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4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078"/>
        <w:gridCol w:w="1078"/>
        <w:gridCol w:w="834"/>
        <w:gridCol w:w="1078"/>
        <w:gridCol w:w="1078"/>
        <w:gridCol w:w="696"/>
        <w:gridCol w:w="1078"/>
        <w:gridCol w:w="1718"/>
        <w:gridCol w:w="2375"/>
        <w:gridCol w:w="1533"/>
        <w:gridCol w:w="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4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2023年湘阴县教育系统人才引进招聘岗位、计划及要求一览表</w:t>
            </w:r>
          </w:p>
        </w:tc>
      </w:tr>
      <w:tr>
        <w:trPr>
          <w:trHeight w:val="82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招聘计划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数（个）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最低学历（学位）要求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资格要求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rPr>
          <w:trHeight w:val="82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湘阴一中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物理学类、力学类、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具备高中阶段物理教师资格证和普通话二级乙等水平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13874029866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0730-2265383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214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湘阴一中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高中语文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文艺学、语言学及应用语言学、汉语言文字学、中国古代文学、中国现当代文学、比较文学与世界文学、汉语言文学、汉语言、古典文献学、应用语言学、中国语言与文化、中国语言文化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具备高中阶段语文教师资格证和普通话二级甲等水平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13874029866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0730-2265383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116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湘阴一中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高中心理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基础心理学、发展与教育心理学、应用心理学、应用心理硕士、心理学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有心理咨询师证者优先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13874029866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0730-2265383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116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湘阴二中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汉语言文学、汉语言、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应用语言学、中国语言文化、古典文献学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具备高中阶段语文教师资格证和普通话二级甲等水平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13973053302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116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湘阴二中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数学与应用数学、信息与计算科学、数理基础科学、数据计算及应用、统计学、应用统计学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具备高中阶段数学教师资格证和普通话二级乙等及以上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13973053302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104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湘阴县第一职业中等专业学校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电子商务教师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电子商务、电子商务及法律、跨境电子商务专业。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8"/>
                <w:rFonts w:eastAsia="仿宋_GB2312"/>
                <w:color w:val="auto"/>
                <w:sz w:val="20"/>
                <w:szCs w:val="20"/>
                <w:lang w:bidi="ar"/>
              </w:rPr>
              <w:t xml:space="preserve"> </w:t>
            </w:r>
            <w:r>
              <w:rPr>
                <w:rStyle w:val="9"/>
                <w:rFonts w:hint="default" w:hAnsi="宋体"/>
                <w:color w:val="auto"/>
                <w:sz w:val="20"/>
                <w:szCs w:val="20"/>
                <w:lang w:bidi="ar"/>
              </w:rPr>
              <w:t>中职电子商务教师资格证；2.</w:t>
            </w:r>
            <w:r>
              <w:rPr>
                <w:rStyle w:val="8"/>
                <w:rFonts w:eastAsia="仿宋_GB2312"/>
                <w:color w:val="auto"/>
                <w:sz w:val="20"/>
                <w:szCs w:val="20"/>
                <w:lang w:bidi="ar"/>
              </w:rPr>
              <w:t xml:space="preserve"> </w:t>
            </w:r>
            <w:r>
              <w:rPr>
                <w:rStyle w:val="9"/>
                <w:rFonts w:hint="default" w:hAnsi="宋体"/>
                <w:color w:val="auto"/>
                <w:sz w:val="20"/>
                <w:szCs w:val="20"/>
                <w:lang w:bidi="ar"/>
              </w:rPr>
              <w:t>普通话等级为二级乙等及以上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13874058123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97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湘阴开放大学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中职计算机教师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计算机类、电子信息类、计算机网络技术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1.高中或中职计算机教师资格证；2.</w:t>
            </w:r>
            <w:r>
              <w:rPr>
                <w:rStyle w:val="10"/>
                <w:rFonts w:eastAsia="仿宋_GB2312"/>
                <w:color w:val="auto"/>
                <w:sz w:val="20"/>
                <w:szCs w:val="20"/>
                <w:lang w:bidi="ar"/>
              </w:rPr>
              <w:t xml:space="preserve"> </w:t>
            </w:r>
            <w:r>
              <w:rPr>
                <w:rStyle w:val="11"/>
                <w:rFonts w:hint="default" w:hAnsi="宋体"/>
                <w:color w:val="auto"/>
                <w:sz w:val="20"/>
                <w:szCs w:val="20"/>
                <w:lang w:bidi="ar"/>
              </w:rPr>
              <w:t>普通话等级为二级乙等及以上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15873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046598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883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城关中学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初中数学教师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具备初中数学及以上教师资格证和普通话二级乙等及以上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13574038169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87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城关中学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初中物理教师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具备初中物理及以上教师资格证和普通话二级乙等及以上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13574038169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90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文星中学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初中数学教师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具备初中数学及以上教师资格证和普通话二级乙等及以上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13874055826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792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文星中学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初中物理教师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具备初中物理及以上教师资格证和普通话二级乙等及以上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13874055826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739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左宗棠学校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初中物理教师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具备初中物理及以上教师资格证和普通话二级乙等及以上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13974023931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83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左宗棠学校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初中数学教师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具备初中数学及以上教师资格证和普通话二级乙等及以上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13974023931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rPr>
          <w:trHeight w:val="816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城东学校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具备初中英语及以上教师资格证和普通话二级乙等及以上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13574038378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80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城东学校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具备初中生物及以上教师资格证和普通话二级乙等及以上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13574038378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788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湘阴县教育局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城东学校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重点高校本科毕业生及以上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具备初中历史及以上教师资格证和普通话二级乙等及以上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13574038378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29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00000000"/>
    <w:rsid w:val="0E2F035A"/>
    <w:rsid w:val="6EA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line="600" w:lineRule="exact"/>
      <w:ind w:firstLine="588" w:firstLineChars="196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8">
    <w:name w:val="font3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9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qFormat/>
    <w:uiPriority w:val="0"/>
    <w:rPr>
      <w:rFonts w:hint="default" w:ascii="Arial" w:hAnsi="Arial" w:cs="Arial"/>
      <w:color w:val="FF0000"/>
      <w:sz w:val="22"/>
      <w:szCs w:val="22"/>
      <w:u w:val="none"/>
    </w:rPr>
  </w:style>
  <w:style w:type="character" w:customStyle="1" w:styleId="11">
    <w:name w:val="font7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1325</Words>
  <Characters>1572</Characters>
  <Lines>0</Lines>
  <Paragraphs>0</Paragraphs>
  <TotalTime>2</TotalTime>
  <ScaleCrop>false</ScaleCrop>
  <LinksUpToDate>false</LinksUpToDate>
  <CharactersWithSpaces>1575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2023-08-02T02:42:00Z</dcterms:created>
  <dc:creator>DELL</dc:creator>
  <cp:lastModifiedBy>杨定</cp:lastModifiedBy>
  <dcterms:modified xsi:type="dcterms:W3CDTF">2023-08-02T07:04:41Z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82F0C4B840A94B2EB47226492A45EE40</vt:lpwstr>
  </property>
</Properties>
</file>