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left="0" w:right="0"/>
        <w:jc w:val="both"/>
        <w:rPr>
          <w:rFonts w:hint="eastAsia" w:ascii="黑体" w:hAnsi="Times New Roman" w:eastAsia="黑体" w:cs="黑体"/>
          <w:szCs w:val="32"/>
          <w:lang w:val="en-US"/>
        </w:rPr>
      </w:pPr>
      <w:r>
        <w:rPr>
          <w:rFonts w:hint="eastAsia" w:ascii="黑体" w:hAnsi="Times New Roman" w:eastAsia="黑体" w:cs="黑体"/>
          <w:kern w:val="2"/>
          <w:sz w:val="32"/>
          <w:szCs w:val="32"/>
          <w:lang w:val="en-US" w:eastAsia="zh-CN" w:bidi="ar"/>
        </w:rPr>
        <w:t>附件l</w:t>
      </w:r>
    </w:p>
    <w:p>
      <w:pPr>
        <w:keepNext w:val="0"/>
        <w:keepLines w:val="0"/>
        <w:widowControl w:val="0"/>
        <w:suppressLineNumbers w:val="0"/>
        <w:spacing w:before="0" w:beforeAutospacing="0" w:after="0" w:afterAutospacing="0" w:line="200" w:lineRule="exact"/>
        <w:ind w:left="0" w:right="0"/>
        <w:jc w:val="both"/>
        <w:rPr>
          <w:rFonts w:hint="eastAsia" w:ascii="黑体" w:hAnsi="Times New Roman" w:eastAsia="黑体" w:cs="黑体"/>
          <w:szCs w:val="32"/>
          <w:lang w:val="en-US"/>
        </w:rPr>
      </w:pPr>
      <w:bookmarkStart w:id="0" w:name="_GoBack"/>
      <w:bookmarkEnd w:id="0"/>
    </w:p>
    <w:p>
      <w:pPr>
        <w:keepNext w:val="0"/>
        <w:keepLines w:val="0"/>
        <w:widowControl w:val="0"/>
        <w:suppressLineNumbers w:val="0"/>
        <w:spacing w:before="0" w:beforeAutospacing="0" w:after="0" w:afterAutospacing="0"/>
        <w:ind w:left="0" w:right="0"/>
        <w:jc w:val="center"/>
        <w:rPr>
          <w:rFonts w:hint="eastAsia" w:ascii="方正小标宋简体" w:hAnsi="方正小标宋简体" w:eastAsia="方正小标宋简体" w:cs="方正小标宋简体"/>
          <w:sz w:val="44"/>
          <w:szCs w:val="44"/>
          <w:lang w:val="en-US"/>
        </w:rPr>
      </w:pPr>
      <w:r>
        <w:rPr>
          <w:rFonts w:hint="eastAsia" w:ascii="方正小标宋简体" w:hAnsi="方正小标宋简体" w:eastAsia="方正小标宋简体" w:cs="方正小标宋简体"/>
          <w:kern w:val="2"/>
          <w:sz w:val="44"/>
          <w:szCs w:val="44"/>
          <w:lang w:val="en-US" w:eastAsia="zh-CN" w:bidi="ar"/>
        </w:rPr>
        <w:t>任务分工和进度安排表</w:t>
      </w:r>
    </w:p>
    <w:p>
      <w:pPr>
        <w:keepNext w:val="0"/>
        <w:keepLines w:val="0"/>
        <w:widowControl w:val="0"/>
        <w:suppressLineNumbers w:val="0"/>
        <w:spacing w:before="0" w:beforeAutospacing="0" w:after="0" w:afterAutospacing="0" w:line="200" w:lineRule="exact"/>
        <w:ind w:left="0" w:right="0"/>
        <w:jc w:val="center"/>
        <w:rPr>
          <w:rFonts w:hint="eastAsia" w:ascii="方正小标宋简体" w:hAnsi="方正小标宋简体" w:eastAsia="方正小标宋简体" w:cs="方正小标宋简体"/>
          <w:sz w:val="36"/>
          <w:szCs w:val="36"/>
          <w:lang w:val="en-US"/>
        </w:rPr>
      </w:pPr>
    </w:p>
    <w:tbl>
      <w:tblPr>
        <w:tblStyle w:val="5"/>
        <w:tblW w:w="88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
      <w:tblGrid>
        <w:gridCol w:w="564"/>
        <w:gridCol w:w="4904"/>
        <w:gridCol w:w="2146"/>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454" w:hRule="atLeast"/>
          <w:tblHeader/>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黑体" w:hAnsi="宋体" w:eastAsia="黑体" w:cs="黑体"/>
                <w:kern w:val="0"/>
                <w:sz w:val="24"/>
                <w:szCs w:val="24"/>
                <w:bdr w:val="none" w:color="auto" w:sz="0" w:space="0"/>
                <w:lang w:val="en-US"/>
              </w:rPr>
            </w:pPr>
            <w:r>
              <w:rPr>
                <w:rFonts w:hint="eastAsia" w:ascii="黑体" w:hAnsi="宋体" w:eastAsia="黑体" w:cs="黑体"/>
                <w:kern w:val="0"/>
                <w:sz w:val="24"/>
                <w:szCs w:val="24"/>
                <w:bdr w:val="none" w:color="auto" w:sz="0" w:space="0"/>
                <w:lang w:val="en-US" w:eastAsia="zh-CN" w:bidi="ar"/>
              </w:rPr>
              <w:t>序号</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黑体" w:hAnsi="宋体" w:eastAsia="黑体" w:cs="黑体"/>
                <w:kern w:val="0"/>
                <w:sz w:val="24"/>
                <w:szCs w:val="24"/>
                <w:bdr w:val="none" w:color="auto" w:sz="0" w:space="0"/>
                <w:lang w:val="en-US"/>
              </w:rPr>
            </w:pPr>
            <w:r>
              <w:rPr>
                <w:rFonts w:hint="eastAsia" w:ascii="黑体" w:hAnsi="宋体" w:eastAsia="黑体" w:cs="黑体"/>
                <w:kern w:val="0"/>
                <w:sz w:val="24"/>
                <w:szCs w:val="24"/>
                <w:bdr w:val="none" w:color="auto" w:sz="0" w:space="0"/>
                <w:lang w:val="en-US" w:eastAsia="zh-CN" w:bidi="ar"/>
              </w:rPr>
              <w:t>工  作  任  务</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黑体" w:hAnsi="宋体" w:eastAsia="黑体" w:cs="黑体"/>
                <w:kern w:val="0"/>
                <w:sz w:val="24"/>
                <w:szCs w:val="24"/>
                <w:bdr w:val="none" w:color="auto" w:sz="0" w:space="0"/>
                <w:lang w:val="en-US"/>
              </w:rPr>
            </w:pPr>
            <w:r>
              <w:rPr>
                <w:rFonts w:hint="eastAsia" w:ascii="黑体" w:hAnsi="宋体" w:eastAsia="黑体" w:cs="黑体"/>
                <w:kern w:val="0"/>
                <w:sz w:val="24"/>
                <w:szCs w:val="24"/>
                <w:bdr w:val="none" w:color="auto" w:sz="0" w:space="0"/>
                <w:lang w:val="en-US" w:eastAsia="zh-CN" w:bidi="ar"/>
              </w:rPr>
              <w:t>责任单位</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黑体" w:hAnsi="宋体" w:eastAsia="黑体" w:cs="黑体"/>
                <w:kern w:val="0"/>
                <w:sz w:val="24"/>
                <w:szCs w:val="24"/>
                <w:bdr w:val="none" w:color="auto" w:sz="0" w:space="0"/>
                <w:lang w:val="en-US"/>
              </w:rPr>
            </w:pPr>
            <w:r>
              <w:rPr>
                <w:rFonts w:hint="eastAsia" w:ascii="黑体" w:hAnsi="宋体" w:eastAsia="黑体" w:cs="黑体"/>
                <w:kern w:val="0"/>
                <w:sz w:val="24"/>
                <w:szCs w:val="24"/>
                <w:bdr w:val="none" w:color="auto" w:sz="0" w:space="0"/>
                <w:lang w:val="en-US" w:eastAsia="zh-CN" w:bidi="ar"/>
              </w:rPr>
              <w:t>时间进度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454" w:hRule="atLeast"/>
          <w:jc w:val="center"/>
        </w:trPr>
        <w:tc>
          <w:tcPr>
            <w:tcW w:w="8871" w:type="dxa"/>
            <w:gridSpan w:val="4"/>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int="eastAsia" w:ascii="宋体" w:hAnsi="宋体" w:eastAsia="仿宋_GB2312" w:cs="宋体"/>
                <w:kern w:val="0"/>
                <w:sz w:val="24"/>
                <w:szCs w:val="24"/>
                <w:bdr w:val="none" w:color="auto" w:sz="0" w:space="0"/>
                <w:lang w:val="en-US"/>
              </w:rPr>
            </w:pPr>
            <w:r>
              <w:rPr>
                <w:rFonts w:hint="eastAsia" w:ascii="黑体" w:hAnsi="宋体" w:eastAsia="黑体" w:cs="黑体"/>
                <w:kern w:val="0"/>
                <w:sz w:val="24"/>
                <w:szCs w:val="24"/>
                <w:bdr w:val="none" w:color="auto" w:sz="0" w:space="0"/>
                <w:lang w:val="en-US" w:eastAsia="zh-CN" w:bidi="ar"/>
              </w:rPr>
              <w:t>一、五分离、五规范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194"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l</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机构分离，规范综合监管关系；职能分离，规范行政委托和职责分工关系；资产财务分离，规范财产关系；人员管理分离，规范用人关系；党建、外事等事项分离，规范管理关系。</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各业务主管单位，各行业协会商会</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按试点批次及时间要求推进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454" w:hRule="atLeast"/>
          <w:jc w:val="center"/>
        </w:trPr>
        <w:tc>
          <w:tcPr>
            <w:tcW w:w="8871" w:type="dxa"/>
            <w:gridSpan w:val="4"/>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int="eastAsia" w:ascii="宋体" w:hAnsi="宋体" w:eastAsia="仿宋_GB2312" w:cs="宋体"/>
                <w:kern w:val="0"/>
                <w:sz w:val="24"/>
                <w:szCs w:val="24"/>
                <w:bdr w:val="none" w:color="auto" w:sz="0" w:space="0"/>
                <w:lang w:val="en-US"/>
              </w:rPr>
            </w:pPr>
            <w:r>
              <w:rPr>
                <w:rFonts w:hint="eastAsia" w:ascii="黑体" w:hAnsi="宋体" w:eastAsia="黑体" w:cs="黑体"/>
                <w:kern w:val="0"/>
                <w:sz w:val="24"/>
                <w:szCs w:val="24"/>
                <w:bdr w:val="none" w:color="auto" w:sz="0" w:space="0"/>
                <w:lang w:val="en-US" w:eastAsia="zh-CN" w:bidi="ar"/>
              </w:rPr>
              <w:t>二、稳妥开展试点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919"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2</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稳妥开展行业协会商会脱钩试点工作。</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县民政局牵头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按试点批次及时间要求推进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931"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3</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对资产清查结果进行抽查监督，审计脱钩过程中财政资金使用情况。</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县审计局</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按试点批次及时间要求推进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234"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4</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建立督促检查机制，按照试点实施的计划进度，开展跟踪调研，及时了解情况，对试点成效进行评估，在实践中不断总结经验，进一步完善各项配套政策。</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县联合工作组</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按试点批次及时间要求推进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454" w:hRule="atLeast"/>
          <w:jc w:val="center"/>
        </w:trPr>
        <w:tc>
          <w:tcPr>
            <w:tcW w:w="8871" w:type="dxa"/>
            <w:gridSpan w:val="4"/>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int="eastAsia" w:ascii="宋体" w:hAnsi="宋体" w:eastAsia="仿宋_GB2312" w:cs="宋体"/>
                <w:kern w:val="0"/>
                <w:sz w:val="24"/>
                <w:szCs w:val="24"/>
                <w:bdr w:val="none" w:color="auto" w:sz="0" w:space="0"/>
                <w:lang w:val="en-US"/>
              </w:rPr>
            </w:pPr>
            <w:r>
              <w:rPr>
                <w:rFonts w:hint="eastAsia" w:ascii="黑体" w:hAnsi="宋体" w:eastAsia="黑体" w:cs="黑体"/>
                <w:kern w:val="0"/>
                <w:sz w:val="24"/>
                <w:szCs w:val="24"/>
                <w:bdr w:val="none" w:color="auto" w:sz="0" w:space="0"/>
                <w:lang w:val="en-US" w:eastAsia="zh-CN" w:bidi="ar"/>
              </w:rPr>
              <w:t>三、制定相关配套文件（10个）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1553"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5</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制定关于全县性行业协会商会与行政机关脱钩后党建工作管理体制调整的实施办法，明确党的思想、组织、作风、反腐倡廉和制度建设的具体任务，切实加强党对行业协会商会党建工作的领导。</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县委组织部牵头，县民政局配合</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2016年8月</w:t>
            </w: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1516"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6</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研究提出关于行业协会商会与行政机关脱钩涉及事业单位机构编制调整的意见。</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县委编办牵头，县发改局、工信局、财政局、人社局、商务粮食局、公资局等单位配合</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2016年8月</w:t>
            </w: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729"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7</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研究提出相关外事管理工作政策措施。</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县外事侨务办牵头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2016年8月</w:t>
            </w: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661"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8</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制定行业公共信息平台建设方案。</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县发改局牵头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2016年8月</w:t>
            </w: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924"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9</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制定全县性行业协会商会主要负责人任职管理办法。</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县民政局（县社会组织党工委）牵头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2016年8月</w:t>
            </w: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781"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10</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制定行业协会商会资产清查和国有资产管理规定。</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县财政局牵头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2016年8月</w:t>
            </w: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702"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11</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研究提出逐步取消行业协会商会财政拨款的具体操作办法。</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县财政局牵头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2016年8月</w:t>
            </w: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730"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12</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研究提出购买行业协会商会服务的具体措施。 </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县财政局牵头，县发改局配合</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2016年8月</w:t>
            </w: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995"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13</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制定清理腾退全县性行业协会商会占用行政办公用房的具体办法。</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县政府办、财政局牵头 </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2016年8月</w:t>
            </w: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757"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14</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制定行业协会商会综合监管实施细则。 </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县发改局、民政局牵头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2016年8月</w:t>
            </w: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454" w:hRule="atLeast"/>
          <w:jc w:val="center"/>
        </w:trPr>
        <w:tc>
          <w:tcPr>
            <w:tcW w:w="8871" w:type="dxa"/>
            <w:gridSpan w:val="4"/>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int="eastAsia" w:ascii="宋体" w:hAnsi="宋体" w:eastAsia="仿宋_GB2312" w:cs="宋体"/>
                <w:kern w:val="0"/>
                <w:sz w:val="24"/>
                <w:szCs w:val="24"/>
                <w:bdr w:val="none" w:color="auto" w:sz="0" w:space="0"/>
                <w:lang w:val="en-US"/>
              </w:rPr>
            </w:pPr>
            <w:r>
              <w:rPr>
                <w:rFonts w:hint="eastAsia" w:ascii="黑体" w:hAnsi="宋体" w:eastAsia="黑体" w:cs="黑体"/>
                <w:kern w:val="0"/>
                <w:sz w:val="24"/>
                <w:szCs w:val="24"/>
                <w:bdr w:val="none" w:color="auto" w:sz="0" w:space="0"/>
                <w:lang w:val="en-US" w:eastAsia="zh-CN" w:bidi="ar"/>
              </w:rPr>
              <w:t xml:space="preserve">四、完善支持政策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2194"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15</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完善政府购买服务机制，支持行业协会商会转型发展。鼓励各有关部门按照《湖南省人民政府关于推进政府购买服务工作的实施意见》（湘政发〔2014〕20号）要求，向符合条件的行业协会商会购买服务，及时公布购买服务事项和相关信息，加强绩效管理。</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县财政局牵头，县发改局配合</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232"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16</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完善行业协会商会价格政策。按照行政事业性收费管理的有关规定，规范行业协会商会承接政府委托的行政事业性收费事项。</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县发改局牵头，县财政局配合 </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763"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17</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落实有关税收政策。对符合条件的非营利组织落实企业所得税优惠政策。</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县国税局、地税局 </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1537"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18</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鼓励行业协会商会参与制定相关立法、政府规划、公共政策、行业标准和行业数据统计等事务。充分发挥行业协会商会在行业指南制定、行业人才培养、共性技术平台建设、第三方咨询评估等方面作用，完善对行业协会商会服务创新能力建设的支持机制。</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县民政局牵头，县政府法制办、发改局、各行业主管部门配合</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1091"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19</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全县性行业协会商会的有关行业统计数据，按原规定报送县统计局。行业协会商会应按原渠道向行业管理部门报送相关行业数据和信息。</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县统计局牵头，行业主管部门配合 </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1242"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20</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建立行业公共信息交汇平台，整合全县性行业协会商会的有关数据，为政府制定和实施相关政策提供信息服务，为行业协会商会提供必要的行业信息和数据。</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县发改局牵头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1369"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21</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支持行业协会商会在进出口贸易和对外经济交流、企业“走出去”、应对贸易摩擦等事务中，发挥协调、指导、咨询、服务作用。鼓励行业协会商会积极搭建促进对外贸易和投资等服务平台，帮助企业开拓国际市场。</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县商务粮食局牵头，县工商联配合</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54" w:hRule="atLeast"/>
          <w:jc w:val="center"/>
        </w:trPr>
        <w:tc>
          <w:tcPr>
            <w:tcW w:w="8871" w:type="dxa"/>
            <w:gridSpan w:val="4"/>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int="eastAsia" w:ascii="宋体" w:hAnsi="宋体" w:eastAsia="仿宋_GB2312" w:cs="宋体"/>
                <w:kern w:val="0"/>
                <w:sz w:val="24"/>
                <w:szCs w:val="24"/>
                <w:bdr w:val="none" w:color="auto" w:sz="0" w:space="0"/>
                <w:lang w:val="en-US"/>
              </w:rPr>
            </w:pPr>
            <w:r>
              <w:rPr>
                <w:rFonts w:hint="eastAsia" w:ascii="黑体" w:hAnsi="宋体" w:eastAsia="黑体" w:cs="黑体"/>
                <w:kern w:val="0"/>
                <w:sz w:val="24"/>
                <w:szCs w:val="24"/>
                <w:bdr w:val="none" w:color="auto" w:sz="0" w:space="0"/>
                <w:lang w:val="en-US" w:eastAsia="zh-CN" w:bidi="ar"/>
              </w:rPr>
              <w:t xml:space="preserve">五、完善综合监管体制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383"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22</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加快推进行业协会商会立法工作。</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县政府办牵头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591"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23</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行业协会商会脱钩后，按程序修改章程并报民政部门备案。</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县民政局牵头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236"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24</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健全行业协会商会退出机制，在实施脱钩中对职能不清、业务开展不正常、不适应经济社会发展的行业协会商会依法予以注销。鼓励和促进行业协会商会间公平有序竞争。</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县民政局牵头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769"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25</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制定行业协会商会综合监管实施细则，健全监督管理机制。 </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县发改局、民政局牵头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922"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26</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依照相关登记管理法规，对行业协会商会加强登记审查、监督管理和执法检查，强化对主要负责人任职条件和任用程序的监督管理。  </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县民政局牵头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623"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27</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对政府购买行业协会商会服务的资金和行为进行评估和监管。 </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县财政局牵头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759"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28</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对行业协会商会使用的国有资产进行登记和监管。 </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县财政局牵头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769"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29</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对行业协会商会涉税行为进行稽查和监管。 </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县国税局、地税局牵头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23"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30</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对行业协会商会依法进行审计监督。 </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县审计局牵头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603"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31</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对行业协会商会收费及价格行为进行监管。 </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县发改局牵头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625"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32</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加强对行业协会商会组织论坛、评比、达标、表彰等活动的监督。 </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县民政局牵头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763"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33</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加强对行业协会商会的政策和业务指导，并按职能履行相关监管责任。 </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各行业主管部门</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622"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34</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加强对行业协会商会的监督执纪问责。</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县纪委、检察院</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22"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35</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探索建立专业化、社会化的第三方监督机制。 </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县民政局牵头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1102"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36</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建立行业协会商会信用承诺制度，完善行业协会商会的信用记录，建立综合信用评级制度。对行业协会商会的信用情况开展社会评价，评价结果向社会公布。</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县发改局牵头，县民政局配合 </w:t>
            </w:r>
          </w:p>
          <w:p>
            <w:pPr>
              <w:keepNext w:val="0"/>
              <w:keepLines w:val="0"/>
              <w:widowControl w:val="0"/>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 </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28" w:type="dxa"/>
            <w:bottom w:w="0" w:type="dxa"/>
            <w:right w:w="28" w:type="dxa"/>
          </w:tblCellMar>
        </w:tblPrEx>
        <w:trPr>
          <w:trHeight w:val="902"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37</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建立健全行业协会商会信息公开和年度报告制度，接受社会监督。 </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县民政局牵头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796"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38</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推动行业协会商会按照建立现代社会组织要求，建立和完善产权清晰、权责明确、运转协调、制衡有效的法人治理结构。健全行业协会商会章程审核备案机制，完善以章程为核心的内部管理制度，健全会员大会（会员代表大会）、理事会（常务理事会）制度，建立和健全监事会（监事）制度。落实民主选举、差额选举和无记名投票制度。鼓励选举企业家担任行业协会商会理事长，探索实行理事长（会长）轮值制，推行秘书长聘任制。实施法定代表人述职、主要负责人任职前公示和过错责任追究制度。</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县民政局牵头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232" w:hRule="atLeast"/>
          <w:jc w:val="center"/>
        </w:trPr>
        <w:tc>
          <w:tcPr>
            <w:tcW w:w="56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r>
              <w:rPr>
                <w:rFonts w:hint="eastAsia" w:ascii="宋体" w:hAnsi="宋体" w:eastAsia="仿宋_GB2312" w:cs="宋体"/>
                <w:kern w:val="0"/>
                <w:sz w:val="24"/>
                <w:szCs w:val="24"/>
                <w:bdr w:val="none" w:color="auto" w:sz="0" w:space="0"/>
                <w:lang w:val="en-US" w:eastAsia="zh-CN" w:bidi="ar"/>
              </w:rPr>
              <w:t>39</w:t>
            </w:r>
          </w:p>
        </w:tc>
        <w:tc>
          <w:tcPr>
            <w:tcW w:w="490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在重要的行业协会商会试行委派监事制度，委派监事履行监督和指导职责，督促行业协会商会落实宏观调控政策和行业政策。 </w:t>
            </w:r>
          </w:p>
        </w:tc>
        <w:tc>
          <w:tcPr>
            <w:tcW w:w="21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县民政局牵头</w:t>
            </w:r>
          </w:p>
        </w:tc>
        <w:tc>
          <w:tcPr>
            <w:tcW w:w="125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全年工作</w:t>
            </w:r>
          </w:p>
        </w:tc>
      </w:tr>
    </w:tbl>
    <w:p>
      <w:pPr>
        <w:keepNext w:val="0"/>
        <w:keepLines w:val="0"/>
        <w:widowControl w:val="0"/>
        <w:suppressLineNumbers w:val="0"/>
        <w:spacing w:before="0" w:beforeAutospacing="0" w:after="0" w:afterAutospacing="0" w:line="360" w:lineRule="exact"/>
        <w:ind w:left="0" w:right="0"/>
        <w:jc w:val="both"/>
        <w:rPr>
          <w:szCs w:val="32"/>
          <w:lang w:val="en-US"/>
        </w:rPr>
      </w:pPr>
    </w:p>
    <w:p>
      <w:pPr>
        <w:keepNext w:val="0"/>
        <w:keepLines w:val="0"/>
        <w:widowControl/>
        <w:suppressLineNumbers w:val="0"/>
        <w:spacing w:before="0" w:beforeAutospacing="0" w:after="0" w:afterAutospacing="0" w:line="280" w:lineRule="exact"/>
        <w:ind w:left="0" w:right="0"/>
        <w:jc w:val="both"/>
        <w:rPr>
          <w:rFonts w:hint="eastAsia" w:ascii="黑体" w:hAnsi="Times New Roman" w:eastAsia="黑体" w:cs="黑体"/>
          <w:color w:val="000000"/>
          <w:kern w:val="0"/>
          <w:szCs w:val="32"/>
          <w:lang w:val="en-US"/>
        </w:rPr>
      </w:pPr>
      <w:r>
        <w:rPr>
          <w:rFonts w:hint="eastAsia" w:ascii="仿宋_GB2312" w:hAnsi="Times New Roman" w:eastAsia="仿宋_GB2312" w:cs="Times New Roman"/>
          <w:kern w:val="2"/>
          <w:sz w:val="32"/>
          <w:szCs w:val="32"/>
          <w:lang w:val="en-US" w:eastAsia="zh-CN" w:bidi="ar"/>
        </w:rPr>
        <w:br w:type="page"/>
      </w:r>
      <w:r>
        <w:rPr>
          <w:rFonts w:hint="eastAsia" w:ascii="黑体" w:hAnsi="Times New Roman" w:eastAsia="黑体" w:cs="黑体"/>
          <w:color w:val="000000"/>
          <w:kern w:val="0"/>
          <w:sz w:val="32"/>
          <w:szCs w:val="32"/>
          <w:lang w:val="en-US" w:eastAsia="zh-CN" w:bidi="ar"/>
        </w:rPr>
        <w:t>附件2</w:t>
      </w:r>
    </w:p>
    <w:p>
      <w:pPr>
        <w:keepNext w:val="0"/>
        <w:keepLines w:val="0"/>
        <w:widowControl/>
        <w:suppressLineNumbers w:val="0"/>
        <w:spacing w:before="0" w:beforeAutospacing="0" w:after="0" w:afterAutospacing="0" w:line="280" w:lineRule="exact"/>
        <w:ind w:left="0" w:right="0"/>
        <w:jc w:val="both"/>
        <w:rPr>
          <w:rFonts w:hint="eastAsia" w:ascii="黑体" w:hAnsi="Times New Roman" w:eastAsia="黑体" w:cs="黑体"/>
          <w:color w:val="000000"/>
          <w:kern w:val="0"/>
          <w:szCs w:val="32"/>
          <w:lang w:val="en-US"/>
        </w:rPr>
      </w:pPr>
    </w:p>
    <w:p>
      <w:pPr>
        <w:keepNext w:val="0"/>
        <w:keepLines w:val="0"/>
        <w:widowControl w:val="0"/>
        <w:suppressLineNumbers w:val="0"/>
        <w:spacing w:before="0" w:beforeAutospacing="0" w:after="0" w:afterAutospacing="0" w:line="560" w:lineRule="exact"/>
        <w:ind w:left="0" w:right="0"/>
        <w:jc w:val="center"/>
        <w:rPr>
          <w:rFonts w:hint="eastAsia" w:ascii="方正小标宋简体" w:hAnsi="方正小标宋简体" w:eastAsia="方正小标宋简体" w:cs="方正小标宋简体"/>
          <w:sz w:val="44"/>
          <w:szCs w:val="44"/>
          <w:lang w:val="en-US"/>
        </w:rPr>
      </w:pPr>
      <w:r>
        <w:rPr>
          <w:rFonts w:hint="eastAsia" w:ascii="方正小标宋简体" w:hAnsi="方正小标宋简体" w:eastAsia="方正小标宋简体" w:cs="方正小标宋简体"/>
          <w:kern w:val="2"/>
          <w:sz w:val="44"/>
          <w:szCs w:val="44"/>
          <w:lang w:val="en-US" w:eastAsia="zh-CN" w:bidi="ar"/>
        </w:rPr>
        <w:t>全县性行业协会商会与行政机关脱钩</w:t>
      </w:r>
    </w:p>
    <w:p>
      <w:pPr>
        <w:keepNext w:val="0"/>
        <w:keepLines w:val="0"/>
        <w:widowControl w:val="0"/>
        <w:suppressLineNumbers w:val="0"/>
        <w:spacing w:before="0" w:beforeAutospacing="0" w:after="0" w:afterAutospacing="0" w:line="560" w:lineRule="exact"/>
        <w:ind w:left="0" w:right="0"/>
        <w:jc w:val="center"/>
        <w:rPr>
          <w:rFonts w:hint="eastAsia" w:ascii="方正小标宋简体" w:hAnsi="方正小标宋简体" w:eastAsia="方正小标宋简体" w:cs="方正小标宋简体"/>
          <w:sz w:val="44"/>
          <w:szCs w:val="44"/>
          <w:lang w:val="en-US"/>
        </w:rPr>
      </w:pPr>
      <w:r>
        <w:rPr>
          <w:rFonts w:hint="eastAsia" w:ascii="方正小标宋简体" w:hAnsi="方正小标宋简体" w:eastAsia="方正小标宋简体" w:cs="方正小标宋简体"/>
          <w:kern w:val="2"/>
          <w:sz w:val="44"/>
          <w:szCs w:val="44"/>
          <w:lang w:val="en-US" w:eastAsia="zh-CN" w:bidi="ar"/>
        </w:rPr>
        <w:t>第一批试点单位名单</w:t>
      </w:r>
    </w:p>
    <w:p>
      <w:pPr>
        <w:keepNext w:val="0"/>
        <w:keepLines w:val="0"/>
        <w:widowControl w:val="0"/>
        <w:suppressLineNumbers w:val="0"/>
        <w:snapToGrid w:val="0"/>
        <w:spacing w:before="0" w:beforeAutospacing="0" w:after="0" w:afterAutospacing="0" w:line="360" w:lineRule="exact"/>
        <w:ind w:left="0" w:right="0"/>
        <w:jc w:val="center"/>
        <w:rPr>
          <w:rFonts w:hint="eastAsia" w:ascii="方正小标宋简体" w:hAnsi="方正小标宋简体" w:eastAsia="方正小标宋简体" w:cs="方正小标宋简体"/>
          <w:sz w:val="36"/>
          <w:szCs w:val="36"/>
          <w:lang w:val="en-US"/>
        </w:rPr>
      </w:pPr>
    </w:p>
    <w:tbl>
      <w:tblPr>
        <w:tblStyle w:val="5"/>
        <w:tblW w:w="8837"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1097"/>
        <w:gridCol w:w="468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67" w:hRule="atLeast"/>
        </w:trPr>
        <w:tc>
          <w:tcPr>
            <w:tcW w:w="109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黑体" w:hAnsi="宋体" w:eastAsia="黑体" w:cs="黑体"/>
                <w:kern w:val="0"/>
                <w:sz w:val="24"/>
                <w:szCs w:val="24"/>
                <w:bdr w:val="none" w:color="auto" w:sz="0" w:space="0"/>
                <w:lang w:val="en-US"/>
              </w:rPr>
            </w:pPr>
            <w:r>
              <w:rPr>
                <w:rFonts w:hint="eastAsia" w:ascii="黑体" w:hAnsi="宋体" w:eastAsia="黑体" w:cs="黑体"/>
                <w:kern w:val="0"/>
                <w:sz w:val="24"/>
                <w:szCs w:val="24"/>
                <w:bdr w:val="none" w:color="auto" w:sz="0" w:space="0"/>
                <w:lang w:val="en-US" w:eastAsia="zh-CN" w:bidi="ar"/>
              </w:rPr>
              <w:t>序号</w:t>
            </w:r>
          </w:p>
        </w:tc>
        <w:tc>
          <w:tcPr>
            <w:tcW w:w="468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黑体" w:hAnsi="宋体" w:eastAsia="黑体" w:cs="黑体"/>
                <w:kern w:val="0"/>
                <w:sz w:val="24"/>
                <w:szCs w:val="24"/>
                <w:bdr w:val="none" w:color="auto" w:sz="0" w:space="0"/>
                <w:lang w:val="en-US"/>
              </w:rPr>
            </w:pPr>
            <w:r>
              <w:rPr>
                <w:rFonts w:hint="eastAsia" w:ascii="黑体" w:hAnsi="宋体" w:eastAsia="黑体" w:cs="黑体"/>
                <w:kern w:val="0"/>
                <w:sz w:val="24"/>
                <w:szCs w:val="24"/>
                <w:bdr w:val="none" w:color="auto" w:sz="0" w:space="0"/>
                <w:lang w:val="en-US" w:eastAsia="zh-CN" w:bidi="ar"/>
              </w:rPr>
              <w:t>行业协会商会名称</w:t>
            </w:r>
          </w:p>
        </w:tc>
        <w:tc>
          <w:tcPr>
            <w:tcW w:w="306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黑体" w:hAnsi="宋体" w:eastAsia="黑体" w:cs="黑体"/>
                <w:kern w:val="0"/>
                <w:sz w:val="24"/>
                <w:szCs w:val="24"/>
                <w:bdr w:val="none" w:color="auto" w:sz="0" w:space="0"/>
                <w:lang w:val="en-US"/>
              </w:rPr>
            </w:pPr>
            <w:r>
              <w:rPr>
                <w:rFonts w:hint="eastAsia" w:ascii="黑体" w:hAnsi="宋体" w:eastAsia="黑体" w:cs="黑体"/>
                <w:kern w:val="0"/>
                <w:sz w:val="24"/>
                <w:szCs w:val="24"/>
                <w:bdr w:val="none" w:color="auto" w:sz="0" w:space="0"/>
                <w:lang w:val="en-US" w:eastAsia="zh-CN" w:bidi="ar"/>
              </w:rPr>
              <w:t>业务主管单位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653" w:hRule="atLeast"/>
        </w:trPr>
        <w:tc>
          <w:tcPr>
            <w:tcW w:w="109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60" w:lineRule="exact"/>
              <w:ind w:left="0" w:right="0"/>
              <w:jc w:val="center"/>
              <w:rPr>
                <w:rFonts w:hAnsi="宋体"/>
                <w:kern w:val="0"/>
                <w:szCs w:val="32"/>
                <w:bdr w:val="none" w:color="auto" w:sz="0" w:space="0"/>
                <w:lang w:val="en-US"/>
              </w:rPr>
            </w:pPr>
            <w:r>
              <w:rPr>
                <w:rFonts w:hint="eastAsia" w:ascii="仿宋_GB2312" w:hAnsi="宋体" w:eastAsia="仿宋_GB2312" w:cs="Times New Roman"/>
                <w:kern w:val="0"/>
                <w:sz w:val="32"/>
                <w:szCs w:val="32"/>
                <w:bdr w:val="none" w:color="auto" w:sz="0" w:space="0"/>
                <w:lang w:val="en-US" w:eastAsia="zh-CN" w:bidi="ar"/>
              </w:rPr>
              <w:t>l</w:t>
            </w:r>
          </w:p>
        </w:tc>
        <w:tc>
          <w:tcPr>
            <w:tcW w:w="468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湘阴县房地产业协会</w:t>
            </w:r>
          </w:p>
        </w:tc>
        <w:tc>
          <w:tcPr>
            <w:tcW w:w="306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县房产局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653" w:hRule="atLeast"/>
        </w:trPr>
        <w:tc>
          <w:tcPr>
            <w:tcW w:w="109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60" w:lineRule="exact"/>
              <w:ind w:left="0" w:right="0"/>
              <w:jc w:val="center"/>
              <w:rPr>
                <w:rFonts w:hAnsi="宋体"/>
                <w:kern w:val="0"/>
                <w:szCs w:val="32"/>
                <w:bdr w:val="none" w:color="auto" w:sz="0" w:space="0"/>
                <w:lang w:val="en-US"/>
              </w:rPr>
            </w:pPr>
            <w:r>
              <w:rPr>
                <w:rFonts w:hint="eastAsia" w:ascii="仿宋_GB2312" w:hAnsi="宋体" w:eastAsia="仿宋_GB2312" w:cs="Times New Roman"/>
                <w:kern w:val="0"/>
                <w:sz w:val="32"/>
                <w:szCs w:val="32"/>
                <w:bdr w:val="none" w:color="auto" w:sz="0" w:space="0"/>
                <w:lang w:val="en-US" w:eastAsia="zh-CN" w:bidi="ar"/>
              </w:rPr>
              <w:t>2</w:t>
            </w:r>
          </w:p>
        </w:tc>
        <w:tc>
          <w:tcPr>
            <w:tcW w:w="468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湘阴县酒店行业协会</w:t>
            </w:r>
          </w:p>
        </w:tc>
        <w:tc>
          <w:tcPr>
            <w:tcW w:w="306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县公安局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653" w:hRule="atLeast"/>
        </w:trPr>
        <w:tc>
          <w:tcPr>
            <w:tcW w:w="109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60" w:lineRule="exact"/>
              <w:ind w:left="0" w:right="0"/>
              <w:jc w:val="center"/>
              <w:rPr>
                <w:rFonts w:hAnsi="宋体"/>
                <w:kern w:val="0"/>
                <w:szCs w:val="32"/>
                <w:bdr w:val="none" w:color="auto" w:sz="0" w:space="0"/>
                <w:lang w:val="en-US"/>
              </w:rPr>
            </w:pPr>
            <w:r>
              <w:rPr>
                <w:rFonts w:hint="eastAsia" w:ascii="仿宋_GB2312" w:hAnsi="宋体" w:eastAsia="仿宋_GB2312" w:cs="Times New Roman"/>
                <w:kern w:val="0"/>
                <w:sz w:val="32"/>
                <w:szCs w:val="32"/>
                <w:bdr w:val="none" w:color="auto" w:sz="0" w:space="0"/>
                <w:lang w:val="en-US" w:eastAsia="zh-CN" w:bidi="ar"/>
              </w:rPr>
              <w:t>3</w:t>
            </w:r>
          </w:p>
        </w:tc>
        <w:tc>
          <w:tcPr>
            <w:tcW w:w="468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湘阴县砂石协会</w:t>
            </w:r>
          </w:p>
        </w:tc>
        <w:tc>
          <w:tcPr>
            <w:tcW w:w="306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县国土资源局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09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60" w:lineRule="exact"/>
              <w:ind w:left="0" w:right="0"/>
              <w:jc w:val="center"/>
              <w:rPr>
                <w:rFonts w:hAnsi="宋体"/>
                <w:kern w:val="0"/>
                <w:szCs w:val="32"/>
                <w:bdr w:val="none" w:color="auto" w:sz="0" w:space="0"/>
                <w:lang w:val="en-US"/>
              </w:rPr>
            </w:pPr>
            <w:r>
              <w:rPr>
                <w:rFonts w:hint="eastAsia" w:ascii="仿宋_GB2312" w:hAnsi="宋体" w:eastAsia="仿宋_GB2312" w:cs="Times New Roman"/>
                <w:kern w:val="0"/>
                <w:sz w:val="32"/>
                <w:szCs w:val="32"/>
                <w:bdr w:val="none" w:color="auto" w:sz="0" w:space="0"/>
                <w:lang w:val="en-US" w:eastAsia="zh-CN" w:bidi="ar"/>
              </w:rPr>
              <w:t>4</w:t>
            </w:r>
          </w:p>
        </w:tc>
        <w:tc>
          <w:tcPr>
            <w:tcW w:w="468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湘阴县燃气协会</w:t>
            </w:r>
          </w:p>
        </w:tc>
        <w:tc>
          <w:tcPr>
            <w:tcW w:w="306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县住建局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atLeast"/>
        </w:trPr>
        <w:tc>
          <w:tcPr>
            <w:tcW w:w="109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60" w:lineRule="exact"/>
              <w:ind w:left="0" w:right="0"/>
              <w:jc w:val="center"/>
              <w:rPr>
                <w:rFonts w:hAnsi="宋体"/>
                <w:kern w:val="0"/>
                <w:szCs w:val="32"/>
                <w:bdr w:val="none" w:color="auto" w:sz="0" w:space="0"/>
                <w:lang w:val="en-US"/>
              </w:rPr>
            </w:pPr>
            <w:r>
              <w:rPr>
                <w:rFonts w:hint="eastAsia" w:ascii="仿宋_GB2312" w:hAnsi="宋体" w:eastAsia="仿宋_GB2312" w:cs="Times New Roman"/>
                <w:kern w:val="0"/>
                <w:sz w:val="32"/>
                <w:szCs w:val="32"/>
                <w:bdr w:val="none" w:color="auto" w:sz="0" w:space="0"/>
                <w:lang w:val="en-US" w:eastAsia="zh-CN" w:bidi="ar"/>
              </w:rPr>
              <w:t>5</w:t>
            </w:r>
          </w:p>
        </w:tc>
        <w:tc>
          <w:tcPr>
            <w:tcW w:w="468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湘阴县乡镇家电协会</w:t>
            </w:r>
          </w:p>
        </w:tc>
        <w:tc>
          <w:tcPr>
            <w:tcW w:w="306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县工商联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atLeast"/>
        </w:trPr>
        <w:tc>
          <w:tcPr>
            <w:tcW w:w="109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60" w:lineRule="exact"/>
              <w:ind w:left="0" w:right="0"/>
              <w:jc w:val="center"/>
              <w:rPr>
                <w:rFonts w:hAnsi="宋体"/>
                <w:kern w:val="0"/>
                <w:szCs w:val="32"/>
                <w:bdr w:val="none" w:color="auto" w:sz="0" w:space="0"/>
                <w:lang w:val="en-US"/>
              </w:rPr>
            </w:pPr>
            <w:r>
              <w:rPr>
                <w:rFonts w:hint="eastAsia" w:ascii="仿宋_GB2312" w:hAnsi="宋体" w:eastAsia="仿宋_GB2312" w:cs="Times New Roman"/>
                <w:kern w:val="0"/>
                <w:sz w:val="32"/>
                <w:szCs w:val="32"/>
                <w:bdr w:val="none" w:color="auto" w:sz="0" w:space="0"/>
                <w:lang w:val="en-US" w:eastAsia="zh-CN" w:bidi="ar"/>
              </w:rPr>
              <w:t>6</w:t>
            </w:r>
          </w:p>
        </w:tc>
        <w:tc>
          <w:tcPr>
            <w:tcW w:w="468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湘阴县网吧协会</w:t>
            </w:r>
          </w:p>
        </w:tc>
        <w:tc>
          <w:tcPr>
            <w:tcW w:w="306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县文体广电新闻出版局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654" w:hRule="atLeast"/>
        </w:trPr>
        <w:tc>
          <w:tcPr>
            <w:tcW w:w="109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60" w:lineRule="exact"/>
              <w:ind w:left="0" w:right="0"/>
              <w:jc w:val="center"/>
              <w:rPr>
                <w:rFonts w:hAnsi="宋体"/>
                <w:kern w:val="0"/>
                <w:szCs w:val="32"/>
                <w:bdr w:val="none" w:color="auto" w:sz="0" w:space="0"/>
                <w:lang w:val="en-US"/>
              </w:rPr>
            </w:pPr>
            <w:r>
              <w:rPr>
                <w:rFonts w:hint="eastAsia" w:ascii="仿宋_GB2312" w:hAnsi="宋体" w:eastAsia="仿宋_GB2312" w:cs="Times New Roman"/>
                <w:kern w:val="0"/>
                <w:sz w:val="32"/>
                <w:szCs w:val="32"/>
                <w:bdr w:val="none" w:color="auto" w:sz="0" w:space="0"/>
                <w:lang w:val="en-US" w:eastAsia="zh-CN" w:bidi="ar"/>
              </w:rPr>
              <w:t>7</w:t>
            </w:r>
          </w:p>
        </w:tc>
        <w:tc>
          <w:tcPr>
            <w:tcW w:w="468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湘阴县牛业协会</w:t>
            </w:r>
          </w:p>
        </w:tc>
        <w:tc>
          <w:tcPr>
            <w:tcW w:w="306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县畜牧局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653" w:hRule="atLeast"/>
        </w:trPr>
        <w:tc>
          <w:tcPr>
            <w:tcW w:w="109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60" w:lineRule="exact"/>
              <w:ind w:left="0" w:right="0"/>
              <w:jc w:val="center"/>
              <w:rPr>
                <w:rFonts w:hAnsi="宋体"/>
                <w:kern w:val="0"/>
                <w:szCs w:val="32"/>
                <w:bdr w:val="none" w:color="auto" w:sz="0" w:space="0"/>
                <w:lang w:val="en-US"/>
              </w:rPr>
            </w:pPr>
            <w:r>
              <w:rPr>
                <w:rFonts w:hint="eastAsia" w:ascii="仿宋_GB2312" w:hAnsi="宋体" w:eastAsia="仿宋_GB2312" w:cs="Times New Roman"/>
                <w:kern w:val="0"/>
                <w:sz w:val="32"/>
                <w:szCs w:val="32"/>
                <w:bdr w:val="none" w:color="auto" w:sz="0" w:space="0"/>
                <w:lang w:val="en-US" w:eastAsia="zh-CN" w:bidi="ar"/>
              </w:rPr>
              <w:t>8</w:t>
            </w:r>
          </w:p>
        </w:tc>
        <w:tc>
          <w:tcPr>
            <w:tcW w:w="468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湘阴县入库拍卖公司联合会</w:t>
            </w:r>
          </w:p>
        </w:tc>
        <w:tc>
          <w:tcPr>
            <w:tcW w:w="306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县商务粮食局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653" w:hRule="atLeast"/>
        </w:trPr>
        <w:tc>
          <w:tcPr>
            <w:tcW w:w="109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60" w:lineRule="exact"/>
              <w:ind w:left="0" w:right="0"/>
              <w:jc w:val="center"/>
              <w:rPr>
                <w:rFonts w:hAnsi="宋体"/>
                <w:kern w:val="0"/>
                <w:szCs w:val="32"/>
                <w:bdr w:val="none" w:color="auto" w:sz="0" w:space="0"/>
                <w:lang w:val="en-US"/>
              </w:rPr>
            </w:pPr>
            <w:r>
              <w:rPr>
                <w:rFonts w:hint="eastAsia" w:ascii="仿宋_GB2312" w:hAnsi="宋体" w:eastAsia="仿宋_GB2312" w:cs="Times New Roman"/>
                <w:kern w:val="0"/>
                <w:sz w:val="32"/>
                <w:szCs w:val="32"/>
                <w:bdr w:val="none" w:color="auto" w:sz="0" w:space="0"/>
                <w:lang w:val="en-US" w:eastAsia="zh-CN" w:bidi="ar"/>
              </w:rPr>
              <w:t>9</w:t>
            </w:r>
          </w:p>
        </w:tc>
        <w:tc>
          <w:tcPr>
            <w:tcW w:w="468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湘阴县家具协会</w:t>
            </w:r>
          </w:p>
        </w:tc>
        <w:tc>
          <w:tcPr>
            <w:tcW w:w="306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县工商联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09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60" w:lineRule="exact"/>
              <w:ind w:left="0" w:right="0"/>
              <w:jc w:val="center"/>
              <w:rPr>
                <w:rFonts w:hAnsi="宋体"/>
                <w:kern w:val="0"/>
                <w:szCs w:val="32"/>
                <w:bdr w:val="none" w:color="auto" w:sz="0" w:space="0"/>
                <w:lang w:val="en-US"/>
              </w:rPr>
            </w:pPr>
            <w:r>
              <w:rPr>
                <w:rFonts w:hint="eastAsia" w:ascii="仿宋_GB2312" w:hAnsi="宋体" w:eastAsia="仿宋_GB2312" w:cs="Times New Roman"/>
                <w:kern w:val="0"/>
                <w:sz w:val="32"/>
                <w:szCs w:val="32"/>
                <w:bdr w:val="none" w:color="auto" w:sz="0" w:space="0"/>
                <w:lang w:val="en-US" w:eastAsia="zh-CN" w:bidi="ar"/>
              </w:rPr>
              <w:t>10</w:t>
            </w:r>
          </w:p>
        </w:tc>
        <w:tc>
          <w:tcPr>
            <w:tcW w:w="468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湘阴县樟树镇辣椒产业协会</w:t>
            </w:r>
          </w:p>
        </w:tc>
        <w:tc>
          <w:tcPr>
            <w:tcW w:w="306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8"/>
                <w:szCs w:val="28"/>
                <w:bdr w:val="none" w:color="auto" w:sz="0" w:space="0"/>
                <w:lang w:val="en-US"/>
              </w:rPr>
            </w:pPr>
            <w:r>
              <w:rPr>
                <w:rFonts w:hint="eastAsia" w:ascii="仿宋_GB2312" w:hAnsi="宋体" w:eastAsia="仿宋_GB2312" w:cs="Times New Roman"/>
                <w:kern w:val="0"/>
                <w:sz w:val="28"/>
                <w:szCs w:val="28"/>
                <w:bdr w:val="none" w:color="auto" w:sz="0" w:space="0"/>
                <w:lang w:val="en-US" w:eastAsia="zh-CN" w:bidi="ar"/>
              </w:rPr>
              <w:t>樟树镇人民政府</w:t>
            </w:r>
          </w:p>
        </w:tc>
      </w:tr>
    </w:tbl>
    <w:p>
      <w:pPr>
        <w:keepNext w:val="0"/>
        <w:keepLines w:val="0"/>
        <w:widowControl w:val="0"/>
        <w:suppressLineNumbers w:val="0"/>
        <w:spacing w:before="0" w:beforeAutospacing="0" w:after="0" w:afterAutospacing="0" w:line="360" w:lineRule="exact"/>
        <w:ind w:left="0" w:right="0"/>
        <w:jc w:val="both"/>
        <w:rPr>
          <w:szCs w:val="32"/>
          <w:lang w:val="en-US"/>
        </w:rPr>
      </w:pPr>
    </w:p>
    <w:p>
      <w:pPr>
        <w:keepNext w:val="0"/>
        <w:keepLines w:val="0"/>
        <w:widowControl w:val="0"/>
        <w:suppressLineNumbers w:val="0"/>
        <w:spacing w:before="0" w:beforeAutospacing="0" w:after="0" w:afterAutospacing="0" w:line="360" w:lineRule="exact"/>
        <w:ind w:left="0" w:right="0"/>
        <w:jc w:val="both"/>
        <w:rPr>
          <w:rFonts w:hint="eastAsia" w:ascii="黑体" w:hAnsi="Times New Roman" w:eastAsia="黑体" w:cs="黑体"/>
          <w:color w:val="000000"/>
          <w:kern w:val="0"/>
          <w:szCs w:val="32"/>
          <w:lang w:val="en-US"/>
        </w:rPr>
      </w:pPr>
    </w:p>
    <w:p>
      <w:pPr>
        <w:keepNext w:val="0"/>
        <w:keepLines w:val="0"/>
        <w:widowControl w:val="0"/>
        <w:suppressLineNumbers w:val="0"/>
        <w:spacing w:before="0" w:beforeAutospacing="0" w:after="0" w:afterAutospacing="0" w:line="360" w:lineRule="exact"/>
        <w:ind w:left="0" w:right="0"/>
        <w:jc w:val="both"/>
        <w:rPr>
          <w:rFonts w:hint="eastAsia" w:ascii="黑体" w:hAnsi="Times New Roman" w:eastAsia="黑体" w:cs="黑体"/>
          <w:color w:val="000000"/>
          <w:kern w:val="0"/>
          <w:szCs w:val="32"/>
          <w:lang w:val="en-US"/>
        </w:rPr>
      </w:pPr>
    </w:p>
    <w:p>
      <w:pPr>
        <w:keepNext w:val="0"/>
        <w:keepLines w:val="0"/>
        <w:widowControl w:val="0"/>
        <w:suppressLineNumbers w:val="0"/>
        <w:spacing w:before="0" w:beforeAutospacing="0" w:after="0" w:afterAutospacing="0" w:line="360" w:lineRule="exact"/>
        <w:ind w:left="0" w:right="0"/>
        <w:jc w:val="both"/>
        <w:rPr>
          <w:rFonts w:hint="eastAsia" w:ascii="黑体" w:hAnsi="Times New Roman" w:eastAsia="黑体" w:cs="黑体"/>
          <w:color w:val="000000"/>
          <w:kern w:val="0"/>
          <w:szCs w:val="32"/>
          <w:lang w:val="en-US"/>
        </w:rPr>
      </w:pPr>
    </w:p>
    <w:p>
      <w:pPr>
        <w:keepNext w:val="0"/>
        <w:keepLines w:val="0"/>
        <w:widowControl w:val="0"/>
        <w:suppressLineNumbers w:val="0"/>
        <w:spacing w:before="0" w:beforeAutospacing="0" w:after="0" w:afterAutospacing="0" w:line="360" w:lineRule="exact"/>
        <w:ind w:left="0" w:right="0"/>
        <w:jc w:val="both"/>
        <w:rPr>
          <w:rFonts w:hint="eastAsia" w:ascii="黑体" w:hAnsi="Times New Roman" w:eastAsia="黑体" w:cs="黑体"/>
          <w:color w:val="000000"/>
          <w:kern w:val="0"/>
          <w:szCs w:val="32"/>
          <w:lang w:val="en-US"/>
        </w:rPr>
      </w:pPr>
    </w:p>
    <w:p>
      <w:pPr>
        <w:keepNext w:val="0"/>
        <w:keepLines w:val="0"/>
        <w:widowControl w:val="0"/>
        <w:suppressLineNumbers w:val="0"/>
        <w:spacing w:before="0" w:beforeAutospacing="0" w:after="0" w:afterAutospacing="0" w:line="360" w:lineRule="exact"/>
        <w:ind w:left="0" w:right="0"/>
        <w:jc w:val="both"/>
        <w:rPr>
          <w:rFonts w:hint="eastAsia" w:ascii="黑体" w:hAnsi="Times New Roman" w:eastAsia="黑体" w:cs="黑体"/>
          <w:color w:val="000000"/>
          <w:kern w:val="0"/>
          <w:szCs w:val="32"/>
          <w:lang w:val="en-US"/>
        </w:rPr>
      </w:pPr>
    </w:p>
    <w:p>
      <w:pPr>
        <w:keepNext w:val="0"/>
        <w:keepLines w:val="0"/>
        <w:widowControl w:val="0"/>
        <w:suppressLineNumbers w:val="0"/>
        <w:spacing w:before="0" w:beforeAutospacing="0" w:after="0" w:afterAutospacing="0" w:line="360" w:lineRule="exact"/>
        <w:ind w:left="0" w:right="0"/>
        <w:jc w:val="both"/>
        <w:rPr>
          <w:rFonts w:hint="eastAsia" w:ascii="黑体" w:hAnsi="Times New Roman" w:eastAsia="黑体" w:cs="黑体"/>
          <w:color w:val="000000"/>
          <w:kern w:val="0"/>
          <w:szCs w:val="32"/>
          <w:lang w:val="en-US"/>
        </w:rPr>
      </w:pPr>
    </w:p>
    <w:p>
      <w:pPr>
        <w:keepNext w:val="0"/>
        <w:keepLines w:val="0"/>
        <w:widowControl w:val="0"/>
        <w:suppressLineNumbers w:val="0"/>
        <w:spacing w:before="0" w:beforeAutospacing="0" w:after="0" w:afterAutospacing="0" w:line="360" w:lineRule="exact"/>
        <w:ind w:left="0" w:right="0"/>
        <w:jc w:val="both"/>
        <w:rPr>
          <w:rFonts w:hint="eastAsia" w:ascii="黑体" w:hAnsi="Times New Roman" w:eastAsia="黑体" w:cs="黑体"/>
          <w:color w:val="000000"/>
          <w:kern w:val="0"/>
          <w:szCs w:val="32"/>
          <w:lang w:val="en-US"/>
        </w:rPr>
      </w:pPr>
    </w:p>
    <w:p>
      <w:pPr>
        <w:keepNext w:val="0"/>
        <w:keepLines w:val="0"/>
        <w:widowControl w:val="0"/>
        <w:suppressLineNumbers w:val="0"/>
        <w:spacing w:before="0" w:beforeAutospacing="0" w:after="0" w:afterAutospacing="0" w:line="360" w:lineRule="exact"/>
        <w:ind w:left="0" w:right="0"/>
        <w:jc w:val="both"/>
        <w:rPr>
          <w:rFonts w:hint="eastAsia" w:ascii="黑体" w:hAnsi="Times New Roman" w:eastAsia="黑体" w:cs="黑体"/>
          <w:color w:val="000000"/>
          <w:kern w:val="0"/>
          <w:szCs w:val="32"/>
          <w:lang w:val="en-US"/>
        </w:rPr>
      </w:pPr>
    </w:p>
    <w:p>
      <w:pPr>
        <w:keepNext w:val="0"/>
        <w:keepLines w:val="0"/>
        <w:widowControl w:val="0"/>
        <w:suppressLineNumbers w:val="0"/>
        <w:spacing w:before="0" w:beforeAutospacing="0" w:after="0" w:afterAutospacing="0" w:line="360" w:lineRule="exact"/>
        <w:ind w:left="0" w:right="0"/>
        <w:jc w:val="both"/>
        <w:rPr>
          <w:rFonts w:hint="eastAsia" w:ascii="黑体" w:hAnsi="Times New Roman" w:eastAsia="黑体" w:cs="黑体"/>
          <w:color w:val="000000"/>
          <w:kern w:val="0"/>
          <w:szCs w:val="32"/>
          <w:lang w:val="en-US"/>
        </w:rPr>
      </w:pPr>
      <w:r>
        <w:rPr>
          <w:rFonts w:hint="eastAsia" w:ascii="黑体" w:hAnsi="Times New Roman" w:eastAsia="黑体" w:cs="黑体"/>
          <w:color w:val="000000"/>
          <w:kern w:val="0"/>
          <w:sz w:val="32"/>
          <w:szCs w:val="32"/>
          <w:lang w:val="en-US" w:eastAsia="zh-CN" w:bidi="ar"/>
        </w:rPr>
        <w:t>附件3</w:t>
      </w:r>
    </w:p>
    <w:p>
      <w:pPr>
        <w:keepNext w:val="0"/>
        <w:keepLines w:val="0"/>
        <w:widowControl w:val="0"/>
        <w:suppressLineNumbers w:val="0"/>
        <w:spacing w:before="0" w:beforeAutospacing="0" w:after="0" w:afterAutospacing="0" w:line="360" w:lineRule="exact"/>
        <w:ind w:left="0" w:right="0"/>
        <w:jc w:val="center"/>
        <w:rPr>
          <w:kern w:val="0"/>
          <w:szCs w:val="32"/>
          <w:lang w:val="en-US"/>
        </w:rPr>
      </w:pPr>
    </w:p>
    <w:p>
      <w:pPr>
        <w:keepNext w:val="0"/>
        <w:keepLines w:val="0"/>
        <w:widowControl w:val="0"/>
        <w:suppressLineNumbers w:val="0"/>
        <w:spacing w:before="0" w:beforeAutospacing="0" w:after="0" w:afterAutospacing="0" w:line="360" w:lineRule="exact"/>
        <w:ind w:left="0" w:right="0"/>
        <w:jc w:val="center"/>
        <w:rPr>
          <w:rFonts w:hint="eastAsia" w:ascii="方正小标宋简体" w:hAnsi="方正小标宋简体" w:eastAsia="方正小标宋简体" w:cs="方正小标宋简体"/>
          <w:kern w:val="0"/>
          <w:sz w:val="36"/>
          <w:szCs w:val="36"/>
          <w:lang w:val="en-US"/>
        </w:rPr>
      </w:pPr>
      <w:r>
        <w:rPr>
          <w:rFonts w:hint="eastAsia" w:ascii="方正小标宋简体" w:hAnsi="方正小标宋简体" w:eastAsia="方正小标宋简体" w:cs="方正小标宋简体"/>
          <w:kern w:val="0"/>
          <w:sz w:val="36"/>
          <w:szCs w:val="36"/>
          <w:lang w:val="en-US" w:eastAsia="zh-CN" w:bidi="ar"/>
        </w:rPr>
        <w:t>全县性行业协会商会脱钩试点单位基本情况表</w:t>
      </w:r>
    </w:p>
    <w:p>
      <w:pPr>
        <w:keepNext w:val="0"/>
        <w:keepLines w:val="0"/>
        <w:widowControl w:val="0"/>
        <w:suppressLineNumbers w:val="0"/>
        <w:spacing w:before="0" w:beforeAutospacing="0" w:after="0" w:afterAutospacing="0" w:line="100" w:lineRule="exact"/>
        <w:ind w:left="0" w:right="0"/>
        <w:jc w:val="center"/>
        <w:rPr>
          <w:rFonts w:hint="eastAsia" w:ascii="方正小标宋简体" w:hAnsi="方正小标宋简体" w:eastAsia="方正小标宋简体" w:cs="方正小标宋简体"/>
          <w:kern w:val="0"/>
          <w:sz w:val="36"/>
          <w:szCs w:val="36"/>
          <w:lang w:val="en-US"/>
        </w:rPr>
      </w:pPr>
    </w:p>
    <w:p>
      <w:pPr>
        <w:keepNext w:val="0"/>
        <w:keepLines w:val="0"/>
        <w:widowControl w:val="0"/>
        <w:suppressLineNumbers w:val="0"/>
        <w:spacing w:before="0" w:beforeAutospacing="0" w:after="0" w:afterAutospacing="0" w:line="360" w:lineRule="exact"/>
        <w:ind w:left="0" w:right="0"/>
        <w:jc w:val="center"/>
        <w:rPr>
          <w:rFonts w:hint="eastAsia" w:ascii="楷体_GB2312" w:hAnsi="宋体" w:eastAsia="楷体_GB2312" w:cs="楷体_GB2312"/>
          <w:kern w:val="0"/>
          <w:sz w:val="24"/>
          <w:szCs w:val="24"/>
          <w:lang w:val="en-US"/>
        </w:rPr>
      </w:pPr>
      <w:r>
        <w:rPr>
          <w:rFonts w:hint="eastAsia" w:ascii="楷体_GB2312" w:hAnsi="宋体" w:eastAsia="楷体_GB2312" w:cs="楷体_GB2312"/>
          <w:kern w:val="0"/>
          <w:sz w:val="24"/>
          <w:szCs w:val="24"/>
          <w:lang w:val="en-US" w:eastAsia="zh-CN" w:bidi="ar"/>
        </w:rPr>
        <w:t>（参加试点全县性行业协会商会填写、业务主管单位审核）</w:t>
      </w:r>
    </w:p>
    <w:p>
      <w:pPr>
        <w:keepNext w:val="0"/>
        <w:keepLines w:val="0"/>
        <w:widowControl w:val="0"/>
        <w:suppressLineNumbers w:val="0"/>
        <w:spacing w:before="0" w:beforeAutospacing="0" w:after="0" w:afterAutospacing="0" w:line="100" w:lineRule="exact"/>
        <w:ind w:left="0" w:right="0"/>
        <w:jc w:val="both"/>
        <w:rPr>
          <w:rFonts w:hint="eastAsia" w:ascii="宋体" w:hAnsi="宋体" w:eastAsia="仿宋_GB2312" w:cs="宋体"/>
          <w:kern w:val="0"/>
          <w:sz w:val="24"/>
          <w:szCs w:val="24"/>
          <w:lang w:val="en-US"/>
        </w:rPr>
      </w:pPr>
    </w:p>
    <w:p>
      <w:pPr>
        <w:keepNext w:val="0"/>
        <w:keepLines w:val="0"/>
        <w:widowControl w:val="0"/>
        <w:suppressLineNumbers w:val="0"/>
        <w:spacing w:before="0" w:beforeAutospacing="0" w:after="0" w:afterAutospacing="0" w:line="360" w:lineRule="exact"/>
        <w:ind w:left="0" w:right="0" w:firstLine="120" w:firstLineChars="50"/>
        <w:jc w:val="both"/>
        <w:rPr>
          <w:rFonts w:hAnsi="宋体"/>
          <w:kern w:val="0"/>
          <w:sz w:val="24"/>
          <w:szCs w:val="24"/>
          <w:lang w:val="en-US"/>
        </w:rPr>
      </w:pPr>
      <w:r>
        <w:rPr>
          <w:rFonts w:hint="eastAsia" w:ascii="仿宋_GB2312" w:hAnsi="宋体" w:eastAsia="仿宋_GB2312" w:cs="Times New Roman"/>
          <w:kern w:val="0"/>
          <w:sz w:val="24"/>
          <w:szCs w:val="24"/>
          <w:lang w:val="en-US" w:eastAsia="zh-CN" w:bidi="ar"/>
        </w:rPr>
        <w:t>填 表 单 位 （盖章）：</w:t>
      </w:r>
      <w:r>
        <w:rPr>
          <w:rFonts w:hint="eastAsia" w:ascii="仿宋_GB2312" w:hAnsi="宋体" w:eastAsia="仿宋_GB2312" w:cs="Times New Roman"/>
          <w:kern w:val="0"/>
          <w:sz w:val="24"/>
          <w:szCs w:val="24"/>
          <w:u w:val="single"/>
          <w:lang w:val="en-US" w:eastAsia="zh-CN" w:bidi="ar"/>
        </w:rPr>
        <w:t xml:space="preserve">           </w:t>
      </w:r>
      <w:r>
        <w:rPr>
          <w:rFonts w:hint="eastAsia" w:ascii="仿宋_GB2312" w:hAnsi="宋体" w:eastAsia="仿宋_GB2312" w:cs="Times New Roman"/>
          <w:kern w:val="0"/>
          <w:sz w:val="24"/>
          <w:szCs w:val="24"/>
          <w:lang w:val="en-US" w:eastAsia="zh-CN" w:bidi="ar"/>
        </w:rPr>
        <w:t xml:space="preserve">  填表人：</w:t>
      </w:r>
      <w:r>
        <w:rPr>
          <w:rFonts w:hint="eastAsia" w:ascii="仿宋_GB2312" w:hAnsi="宋体" w:eastAsia="仿宋_GB2312" w:cs="Times New Roman"/>
          <w:kern w:val="0"/>
          <w:sz w:val="24"/>
          <w:szCs w:val="24"/>
          <w:u w:val="single"/>
          <w:lang w:val="en-US" w:eastAsia="zh-CN" w:bidi="ar"/>
        </w:rPr>
        <w:t xml:space="preserve">            </w:t>
      </w:r>
      <w:r>
        <w:rPr>
          <w:rFonts w:hint="eastAsia" w:ascii="仿宋_GB2312" w:hAnsi="宋体" w:eastAsia="仿宋_GB2312" w:cs="Times New Roman"/>
          <w:kern w:val="0"/>
          <w:sz w:val="24"/>
          <w:szCs w:val="24"/>
          <w:lang w:val="en-US" w:eastAsia="zh-CN" w:bidi="ar"/>
        </w:rPr>
        <w:t>电话：</w:t>
      </w:r>
      <w:r>
        <w:rPr>
          <w:rFonts w:hint="eastAsia" w:ascii="仿宋_GB2312" w:hAnsi="宋体" w:eastAsia="仿宋_GB2312" w:cs="Times New Roman"/>
          <w:kern w:val="0"/>
          <w:sz w:val="24"/>
          <w:szCs w:val="24"/>
          <w:u w:val="single"/>
          <w:lang w:val="en-US" w:eastAsia="zh-CN" w:bidi="ar"/>
        </w:rPr>
        <w:t xml:space="preserve">             </w:t>
      </w:r>
    </w:p>
    <w:p>
      <w:pPr>
        <w:keepNext w:val="0"/>
        <w:keepLines w:val="0"/>
        <w:widowControl w:val="0"/>
        <w:suppressLineNumbers w:val="0"/>
        <w:spacing w:before="0" w:beforeAutospacing="0" w:after="0" w:afterAutospacing="0" w:line="360" w:lineRule="exact"/>
        <w:ind w:left="0" w:right="0" w:firstLine="120" w:firstLineChars="50"/>
        <w:jc w:val="both"/>
        <w:rPr>
          <w:rFonts w:hAnsi="宋体"/>
          <w:kern w:val="0"/>
          <w:sz w:val="24"/>
          <w:szCs w:val="24"/>
          <w:lang w:val="en-US"/>
        </w:rPr>
      </w:pPr>
      <w:r>
        <w:rPr>
          <w:rFonts w:hint="eastAsia" w:ascii="仿宋_GB2312" w:hAnsi="宋体" w:eastAsia="仿宋_GB2312" w:cs="Times New Roman"/>
          <w:kern w:val="0"/>
          <w:sz w:val="24"/>
          <w:szCs w:val="24"/>
          <w:lang w:val="en-US" w:eastAsia="zh-CN" w:bidi="ar"/>
        </w:rPr>
        <w:t>业务主管单位（盖章）：</w:t>
      </w:r>
      <w:r>
        <w:rPr>
          <w:rFonts w:hint="eastAsia" w:ascii="仿宋_GB2312" w:hAnsi="宋体" w:eastAsia="仿宋_GB2312" w:cs="Times New Roman"/>
          <w:kern w:val="0"/>
          <w:sz w:val="24"/>
          <w:szCs w:val="24"/>
          <w:u w:val="single"/>
          <w:lang w:val="en-US" w:eastAsia="zh-CN" w:bidi="ar"/>
        </w:rPr>
        <w:t xml:space="preserve">          </w:t>
      </w:r>
      <w:r>
        <w:rPr>
          <w:rFonts w:hint="eastAsia" w:ascii="仿宋_GB2312" w:hAnsi="宋体" w:eastAsia="仿宋_GB2312" w:cs="Times New Roman"/>
          <w:kern w:val="0"/>
          <w:sz w:val="24"/>
          <w:szCs w:val="24"/>
          <w:lang w:val="en-US" w:eastAsia="zh-CN" w:bidi="ar"/>
        </w:rPr>
        <w:t xml:space="preserve">   联系人：</w:t>
      </w:r>
      <w:r>
        <w:rPr>
          <w:rFonts w:hint="eastAsia" w:ascii="仿宋_GB2312" w:hAnsi="宋体" w:eastAsia="仿宋_GB2312" w:cs="Times New Roman"/>
          <w:kern w:val="0"/>
          <w:sz w:val="24"/>
          <w:szCs w:val="24"/>
          <w:u w:val="single"/>
          <w:lang w:val="en-US" w:eastAsia="zh-CN" w:bidi="ar"/>
        </w:rPr>
        <w:t xml:space="preserve">            </w:t>
      </w:r>
      <w:r>
        <w:rPr>
          <w:rFonts w:hint="eastAsia" w:ascii="仿宋_GB2312" w:hAnsi="宋体" w:eastAsia="仿宋_GB2312" w:cs="Times New Roman"/>
          <w:kern w:val="0"/>
          <w:sz w:val="24"/>
          <w:szCs w:val="24"/>
          <w:lang w:val="en-US" w:eastAsia="zh-CN" w:bidi="ar"/>
        </w:rPr>
        <w:t>电话：</w:t>
      </w:r>
      <w:r>
        <w:rPr>
          <w:rFonts w:hint="eastAsia" w:ascii="仿宋_GB2312" w:hAnsi="宋体" w:eastAsia="仿宋_GB2312" w:cs="Times New Roman"/>
          <w:kern w:val="0"/>
          <w:sz w:val="24"/>
          <w:szCs w:val="24"/>
          <w:u w:val="single"/>
          <w:lang w:val="en-US" w:eastAsia="zh-CN" w:bidi="ar"/>
        </w:rPr>
        <w:t xml:space="preserve">             </w:t>
      </w:r>
      <w:r>
        <w:rPr>
          <w:rFonts w:hint="eastAsia" w:ascii="仿宋_GB2312" w:hAnsi="宋体" w:eastAsia="仿宋_GB2312" w:cs="Times New Roman"/>
          <w:kern w:val="0"/>
          <w:sz w:val="24"/>
          <w:szCs w:val="24"/>
          <w:lang w:val="en-US" w:eastAsia="zh-CN" w:bidi="ar"/>
        </w:rPr>
        <w:t xml:space="preserve"> </w:t>
      </w:r>
    </w:p>
    <w:p>
      <w:pPr>
        <w:keepNext w:val="0"/>
        <w:keepLines w:val="0"/>
        <w:widowControl/>
        <w:suppressLineNumbers w:val="0"/>
        <w:spacing w:before="0" w:beforeAutospacing="0" w:after="0" w:afterAutospacing="0" w:line="100" w:lineRule="exact"/>
        <w:ind w:left="0" w:right="0"/>
        <w:jc w:val="left"/>
        <w:rPr>
          <w:rFonts w:hint="eastAsia" w:ascii="黑体" w:hAnsi="宋体" w:eastAsia="黑体" w:cs="黑体"/>
          <w:kern w:val="0"/>
          <w:sz w:val="24"/>
          <w:szCs w:val="24"/>
          <w:lang w:val="en-US"/>
        </w:rPr>
      </w:pPr>
    </w:p>
    <w:p>
      <w:pPr>
        <w:keepNext w:val="0"/>
        <w:keepLines w:val="0"/>
        <w:widowControl/>
        <w:suppressLineNumbers w:val="0"/>
        <w:spacing w:before="0" w:beforeAutospacing="0" w:after="0" w:afterAutospacing="0" w:line="36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（一）基本信息</w:t>
      </w:r>
    </w:p>
    <w:p>
      <w:pPr>
        <w:keepNext w:val="0"/>
        <w:keepLines w:val="0"/>
        <w:widowControl/>
        <w:suppressLineNumbers w:val="0"/>
        <w:spacing w:before="0" w:beforeAutospacing="0" w:after="0" w:afterAutospacing="0" w:line="100" w:lineRule="exact"/>
        <w:ind w:left="0" w:right="0"/>
        <w:jc w:val="left"/>
        <w:rPr>
          <w:rFonts w:hint="eastAsia" w:ascii="黑体" w:hAnsi="宋体" w:eastAsia="黑体" w:cs="黑体"/>
          <w:kern w:val="0"/>
          <w:sz w:val="24"/>
          <w:szCs w:val="24"/>
          <w:lang w:val="en-US"/>
        </w:rPr>
      </w:pPr>
    </w:p>
    <w:tbl>
      <w:tblPr>
        <w:tblStyle w:val="5"/>
        <w:tblW w:w="8752" w:type="dxa"/>
        <w:jc w:val="center"/>
        <w:tblInd w:w="0" w:type="dxa"/>
        <w:shd w:val="clear"/>
        <w:tblLayout w:type="fixed"/>
        <w:tblCellMar>
          <w:top w:w="0" w:type="dxa"/>
          <w:left w:w="108" w:type="dxa"/>
          <w:bottom w:w="0" w:type="dxa"/>
          <w:right w:w="108" w:type="dxa"/>
        </w:tblCellMar>
      </w:tblPr>
      <w:tblGrid>
        <w:gridCol w:w="1585"/>
        <w:gridCol w:w="1330"/>
        <w:gridCol w:w="1685"/>
        <w:gridCol w:w="1211"/>
        <w:gridCol w:w="1800"/>
        <w:gridCol w:w="1141"/>
      </w:tblGrid>
      <w:tr>
        <w:tblPrEx>
          <w:tblLayout w:type="fixed"/>
          <w:tblCellMar>
            <w:top w:w="0" w:type="dxa"/>
            <w:left w:w="108" w:type="dxa"/>
            <w:bottom w:w="0" w:type="dxa"/>
            <w:right w:w="108" w:type="dxa"/>
          </w:tblCellMar>
        </w:tblPrEx>
        <w:trPr>
          <w:trHeight w:val="460" w:hRule="atLeast"/>
          <w:jc w:val="center"/>
        </w:trPr>
        <w:tc>
          <w:tcPr>
            <w:tcW w:w="158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名   称</w:t>
            </w:r>
          </w:p>
        </w:tc>
        <w:tc>
          <w:tcPr>
            <w:tcW w:w="1330"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p>
        </w:tc>
        <w:tc>
          <w:tcPr>
            <w:tcW w:w="1685"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登记证号</w:t>
            </w:r>
          </w:p>
        </w:tc>
        <w:tc>
          <w:tcPr>
            <w:tcW w:w="1211"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p>
        </w:tc>
        <w:tc>
          <w:tcPr>
            <w:tcW w:w="1800"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业务主管单位</w:t>
            </w:r>
          </w:p>
        </w:tc>
        <w:tc>
          <w:tcPr>
            <w:tcW w:w="1141"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p>
        </w:tc>
      </w:tr>
      <w:tr>
        <w:tblPrEx>
          <w:shd w:val="clear"/>
          <w:tblLayout w:type="fixed"/>
          <w:tblCellMar>
            <w:top w:w="0" w:type="dxa"/>
            <w:left w:w="108" w:type="dxa"/>
            <w:bottom w:w="0" w:type="dxa"/>
            <w:right w:w="108" w:type="dxa"/>
          </w:tblCellMar>
        </w:tblPrEx>
        <w:trPr>
          <w:trHeight w:val="608" w:hRule="atLeast"/>
          <w:jc w:val="center"/>
        </w:trPr>
        <w:tc>
          <w:tcPr>
            <w:tcW w:w="1585"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法定代表人</w:t>
            </w:r>
          </w:p>
        </w:tc>
        <w:tc>
          <w:tcPr>
            <w:tcW w:w="1330"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p>
        </w:tc>
        <w:tc>
          <w:tcPr>
            <w:tcW w:w="1685"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理 事 长</w:t>
            </w:r>
          </w:p>
        </w:tc>
        <w:tc>
          <w:tcPr>
            <w:tcW w:w="1211"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p>
        </w:tc>
        <w:tc>
          <w:tcPr>
            <w:tcW w:w="1800"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秘 书 长</w:t>
            </w:r>
          </w:p>
        </w:tc>
        <w:tc>
          <w:tcPr>
            <w:tcW w:w="1141"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p>
        </w:tc>
      </w:tr>
      <w:tr>
        <w:tblPrEx>
          <w:tblLayout w:type="fixed"/>
          <w:tblCellMar>
            <w:top w:w="0" w:type="dxa"/>
            <w:left w:w="108" w:type="dxa"/>
            <w:bottom w:w="0" w:type="dxa"/>
            <w:right w:w="108" w:type="dxa"/>
          </w:tblCellMar>
        </w:tblPrEx>
        <w:trPr>
          <w:trHeight w:val="460" w:hRule="atLeast"/>
          <w:jc w:val="center"/>
        </w:trPr>
        <w:tc>
          <w:tcPr>
            <w:tcW w:w="1585"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单位会员数</w:t>
            </w:r>
          </w:p>
        </w:tc>
        <w:tc>
          <w:tcPr>
            <w:tcW w:w="1330"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p>
        </w:tc>
        <w:tc>
          <w:tcPr>
            <w:tcW w:w="1685"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个人会员数</w:t>
            </w:r>
          </w:p>
        </w:tc>
        <w:tc>
          <w:tcPr>
            <w:tcW w:w="1211"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p>
        </w:tc>
        <w:tc>
          <w:tcPr>
            <w:tcW w:w="1800"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上年度总收入</w:t>
            </w:r>
          </w:p>
        </w:tc>
        <w:tc>
          <w:tcPr>
            <w:tcW w:w="1141"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p>
        </w:tc>
      </w:tr>
      <w:tr>
        <w:tblPrEx>
          <w:shd w:val="clear"/>
          <w:tblLayout w:type="fixed"/>
          <w:tblCellMar>
            <w:top w:w="0" w:type="dxa"/>
            <w:left w:w="108" w:type="dxa"/>
            <w:bottom w:w="0" w:type="dxa"/>
            <w:right w:w="108" w:type="dxa"/>
          </w:tblCellMar>
        </w:tblPrEx>
        <w:trPr>
          <w:trHeight w:val="452" w:hRule="atLeast"/>
          <w:jc w:val="center"/>
        </w:trPr>
        <w:tc>
          <w:tcPr>
            <w:tcW w:w="1585"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住所地址</w:t>
            </w:r>
          </w:p>
        </w:tc>
        <w:tc>
          <w:tcPr>
            <w:tcW w:w="7167" w:type="dxa"/>
            <w:gridSpan w:val="5"/>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p>
        </w:tc>
      </w:tr>
    </w:tbl>
    <w:p>
      <w:pPr>
        <w:keepNext w:val="0"/>
        <w:keepLines w:val="0"/>
        <w:widowControl/>
        <w:suppressLineNumbers w:val="0"/>
        <w:spacing w:before="0" w:beforeAutospacing="0" w:after="0" w:afterAutospacing="0" w:line="100" w:lineRule="exact"/>
        <w:ind w:left="0" w:right="0"/>
        <w:jc w:val="left"/>
        <w:rPr>
          <w:rFonts w:hint="eastAsia" w:ascii="黑体" w:hAnsi="宋体" w:eastAsia="黑体" w:cs="黑体"/>
          <w:kern w:val="0"/>
          <w:sz w:val="24"/>
          <w:szCs w:val="24"/>
          <w:lang w:val="en-US"/>
        </w:rPr>
      </w:pPr>
    </w:p>
    <w:p>
      <w:pPr>
        <w:keepNext w:val="0"/>
        <w:keepLines w:val="0"/>
        <w:widowControl/>
        <w:suppressLineNumbers w:val="0"/>
        <w:spacing w:before="0" w:beforeAutospacing="0" w:after="0" w:afterAutospacing="0" w:line="36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（二）机构情况</w:t>
      </w:r>
    </w:p>
    <w:p>
      <w:pPr>
        <w:keepNext w:val="0"/>
        <w:keepLines w:val="0"/>
        <w:widowControl/>
        <w:suppressLineNumbers w:val="0"/>
        <w:spacing w:before="0" w:beforeAutospacing="0" w:after="0" w:afterAutospacing="0" w:line="100" w:lineRule="exact"/>
        <w:ind w:left="0" w:right="0"/>
        <w:jc w:val="left"/>
        <w:rPr>
          <w:rFonts w:hint="eastAsia" w:ascii="黑体" w:hAnsi="宋体" w:eastAsia="黑体" w:cs="黑体"/>
          <w:kern w:val="0"/>
          <w:sz w:val="24"/>
          <w:szCs w:val="24"/>
          <w:lang w:val="en-US"/>
        </w:rPr>
      </w:pPr>
    </w:p>
    <w:tbl>
      <w:tblPr>
        <w:tblStyle w:val="5"/>
        <w:tblW w:w="88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2876"/>
        <w:gridCol w:w="720"/>
        <w:gridCol w:w="5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67" w:hRule="atLeast"/>
          <w:jc w:val="center"/>
        </w:trPr>
        <w:tc>
          <w:tcPr>
            <w:tcW w:w="287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是否代管事业单位 </w:t>
            </w:r>
          </w:p>
        </w:tc>
        <w:tc>
          <w:tcPr>
            <w:tcW w:w="72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524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如选是，代管事业单位名称（    ），事业编制（    ）个。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807" w:hRule="atLeast"/>
          <w:jc w:val="center"/>
        </w:trPr>
        <w:tc>
          <w:tcPr>
            <w:tcW w:w="287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是否与其他行业协会商会、社会组织有代管协管挂靠关系</w:t>
            </w:r>
          </w:p>
        </w:tc>
        <w:tc>
          <w:tcPr>
            <w:tcW w:w="72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524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口代管  口协管  口挂靠</w:t>
            </w:r>
          </w:p>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如选是，代管协管挂靠行业协会商会、社会组织名称（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67" w:hRule="atLeast"/>
          <w:jc w:val="center"/>
        </w:trPr>
        <w:tc>
          <w:tcPr>
            <w:tcW w:w="2876"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是否与行政机关或者事业单位合署办公</w:t>
            </w:r>
          </w:p>
        </w:tc>
        <w:tc>
          <w:tcPr>
            <w:tcW w:w="720"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524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如选是，合署办公单位名称（    ），地址（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76"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720"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24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如选否，现有住所使用方式为：</w:t>
            </w:r>
          </w:p>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口购买  口租赁  口企业无偿提供  口其他</w:t>
            </w:r>
          </w:p>
        </w:tc>
      </w:tr>
    </w:tbl>
    <w:p>
      <w:pPr>
        <w:keepNext w:val="0"/>
        <w:keepLines w:val="0"/>
        <w:widowControl/>
        <w:suppressLineNumbers w:val="0"/>
        <w:spacing w:before="0" w:beforeAutospacing="0" w:after="0" w:afterAutospacing="0" w:line="100" w:lineRule="exact"/>
        <w:ind w:left="0" w:right="0"/>
        <w:jc w:val="left"/>
        <w:rPr>
          <w:rFonts w:hint="eastAsia" w:ascii="黑体" w:hAnsi="宋体" w:eastAsia="黑体" w:cs="黑体"/>
          <w:kern w:val="0"/>
          <w:sz w:val="24"/>
          <w:szCs w:val="24"/>
          <w:lang w:val="en-US"/>
        </w:rPr>
      </w:pPr>
    </w:p>
    <w:p>
      <w:pPr>
        <w:keepNext w:val="0"/>
        <w:keepLines w:val="0"/>
        <w:widowControl/>
        <w:suppressLineNumbers w:val="0"/>
        <w:spacing w:before="0" w:beforeAutospacing="0" w:after="0" w:afterAutospacing="0" w:line="36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（三）职能情况</w:t>
      </w:r>
    </w:p>
    <w:p>
      <w:pPr>
        <w:keepNext w:val="0"/>
        <w:keepLines w:val="0"/>
        <w:widowControl/>
        <w:suppressLineNumbers w:val="0"/>
        <w:spacing w:before="0" w:beforeAutospacing="0" w:after="0" w:afterAutospacing="0" w:line="100" w:lineRule="exact"/>
        <w:ind w:left="0" w:right="0"/>
        <w:jc w:val="left"/>
        <w:rPr>
          <w:rFonts w:hint="eastAsia" w:ascii="黑体" w:hAnsi="宋体" w:eastAsia="黑体" w:cs="黑体"/>
          <w:kern w:val="0"/>
          <w:sz w:val="24"/>
          <w:szCs w:val="24"/>
          <w:lang w:val="en-US"/>
        </w:rPr>
      </w:pPr>
    </w:p>
    <w:tbl>
      <w:tblPr>
        <w:tblStyle w:val="5"/>
        <w:tblW w:w="8844" w:type="dxa"/>
        <w:jc w:val="center"/>
        <w:tblInd w:w="0" w:type="dxa"/>
        <w:shd w:val="clear"/>
        <w:tblLayout w:type="fixed"/>
        <w:tblCellMar>
          <w:top w:w="0" w:type="dxa"/>
          <w:left w:w="108" w:type="dxa"/>
          <w:bottom w:w="0" w:type="dxa"/>
          <w:right w:w="108" w:type="dxa"/>
        </w:tblCellMar>
      </w:tblPr>
      <w:tblGrid>
        <w:gridCol w:w="2897"/>
        <w:gridCol w:w="700"/>
        <w:gridCol w:w="5247"/>
      </w:tblGrid>
      <w:tr>
        <w:tblPrEx>
          <w:shd w:val="clear"/>
          <w:tblLayout w:type="fixed"/>
          <w:tblCellMar>
            <w:top w:w="0" w:type="dxa"/>
            <w:left w:w="108" w:type="dxa"/>
            <w:bottom w:w="0" w:type="dxa"/>
            <w:right w:w="108" w:type="dxa"/>
          </w:tblCellMar>
        </w:tblPrEx>
        <w:trPr>
          <w:trHeight w:val="369" w:hRule="atLeast"/>
          <w:jc w:val="center"/>
        </w:trPr>
        <w:tc>
          <w:tcPr>
            <w:tcW w:w="2897"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是否履行法律法规规定的职能</w:t>
            </w:r>
          </w:p>
        </w:tc>
        <w:tc>
          <w:tcPr>
            <w:tcW w:w="700" w:type="dxa"/>
            <w:vMerge w:val="restart"/>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524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如选是，共履行（    ）项职能，分别为： </w:t>
            </w:r>
          </w:p>
        </w:tc>
      </w:tr>
      <w:tr>
        <w:tblPrEx>
          <w:shd w:val="clear"/>
          <w:tblLayout w:type="fixed"/>
          <w:tblCellMar>
            <w:top w:w="0" w:type="dxa"/>
            <w:left w:w="108" w:type="dxa"/>
            <w:bottom w:w="0" w:type="dxa"/>
            <w:right w:w="108" w:type="dxa"/>
          </w:tblCellMar>
        </w:tblPrEx>
        <w:trPr>
          <w:trHeight w:val="369" w:hRule="atLeast"/>
          <w:jc w:val="center"/>
        </w:trPr>
        <w:tc>
          <w:tcPr>
            <w:tcW w:w="289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700" w:type="dxa"/>
            <w:vMerge w:val="continue"/>
            <w:tcBorders>
              <w:top w:val="single" w:color="auto" w:sz="4" w:space="0"/>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247"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1． </w:t>
            </w:r>
          </w:p>
        </w:tc>
      </w:tr>
      <w:tr>
        <w:tblPrEx>
          <w:tblLayout w:type="fixed"/>
          <w:tblCellMar>
            <w:top w:w="0" w:type="dxa"/>
            <w:left w:w="108" w:type="dxa"/>
            <w:bottom w:w="0" w:type="dxa"/>
            <w:right w:w="108" w:type="dxa"/>
          </w:tblCellMar>
        </w:tblPrEx>
        <w:trPr>
          <w:trHeight w:val="369" w:hRule="atLeast"/>
          <w:jc w:val="center"/>
        </w:trPr>
        <w:tc>
          <w:tcPr>
            <w:tcW w:w="289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700" w:type="dxa"/>
            <w:vMerge w:val="continue"/>
            <w:tcBorders>
              <w:top w:val="single" w:color="auto" w:sz="4" w:space="0"/>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24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2． </w:t>
            </w:r>
          </w:p>
        </w:tc>
      </w:tr>
      <w:tr>
        <w:tblPrEx>
          <w:shd w:val="clear"/>
          <w:tblLayout w:type="fixed"/>
          <w:tblCellMar>
            <w:top w:w="0" w:type="dxa"/>
            <w:left w:w="108" w:type="dxa"/>
            <w:bottom w:w="0" w:type="dxa"/>
            <w:right w:w="108" w:type="dxa"/>
          </w:tblCellMar>
        </w:tblPrEx>
        <w:trPr>
          <w:trHeight w:val="369" w:hRule="atLeast"/>
          <w:jc w:val="center"/>
        </w:trPr>
        <w:tc>
          <w:tcPr>
            <w:tcW w:w="289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700" w:type="dxa"/>
            <w:vMerge w:val="continue"/>
            <w:tcBorders>
              <w:top w:val="single" w:color="auto" w:sz="4" w:space="0"/>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24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3. </w:t>
            </w:r>
          </w:p>
        </w:tc>
      </w:tr>
      <w:tr>
        <w:tblPrEx>
          <w:shd w:val="clear"/>
          <w:tblLayout w:type="fixed"/>
          <w:tblCellMar>
            <w:top w:w="0" w:type="dxa"/>
            <w:left w:w="108" w:type="dxa"/>
            <w:bottom w:w="0" w:type="dxa"/>
            <w:right w:w="108" w:type="dxa"/>
          </w:tblCellMar>
        </w:tblPrEx>
        <w:trPr>
          <w:trHeight w:val="369" w:hRule="atLeast"/>
          <w:jc w:val="center"/>
        </w:trPr>
        <w:tc>
          <w:tcPr>
            <w:tcW w:w="289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700" w:type="dxa"/>
            <w:vMerge w:val="continue"/>
            <w:tcBorders>
              <w:top w:val="single" w:color="auto" w:sz="4" w:space="0"/>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24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w:t>
            </w:r>
          </w:p>
        </w:tc>
      </w:tr>
      <w:tr>
        <w:tblPrEx>
          <w:shd w:val="clear"/>
          <w:tblLayout w:type="fixed"/>
          <w:tblCellMar>
            <w:top w:w="0" w:type="dxa"/>
            <w:left w:w="108" w:type="dxa"/>
            <w:bottom w:w="0" w:type="dxa"/>
            <w:right w:w="108" w:type="dxa"/>
          </w:tblCellMar>
        </w:tblPrEx>
        <w:trPr>
          <w:trHeight w:val="369" w:hRule="atLeast"/>
          <w:jc w:val="center"/>
        </w:trPr>
        <w:tc>
          <w:tcPr>
            <w:tcW w:w="2897"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在法律法规规定情形之外是否履行行政职能</w:t>
            </w:r>
          </w:p>
        </w:tc>
        <w:tc>
          <w:tcPr>
            <w:tcW w:w="700" w:type="dxa"/>
            <w:vMerge w:val="restart"/>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val="0"/>
              <w:suppressLineNumbers w:val="0"/>
              <w:spacing w:before="0" w:beforeAutospacing="0" w:after="0" w:afterAutospacing="0" w:line="32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524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如选是，共履行（    ）项行政职能，分别为： </w:t>
            </w:r>
          </w:p>
        </w:tc>
      </w:tr>
      <w:tr>
        <w:tblPrEx>
          <w:shd w:val="clear"/>
          <w:tblLayout w:type="fixed"/>
          <w:tblCellMar>
            <w:top w:w="0" w:type="dxa"/>
            <w:left w:w="108" w:type="dxa"/>
            <w:bottom w:w="0" w:type="dxa"/>
            <w:right w:w="108" w:type="dxa"/>
          </w:tblCellMar>
        </w:tblPrEx>
        <w:trPr>
          <w:trHeight w:val="369" w:hRule="atLeast"/>
          <w:jc w:val="center"/>
        </w:trPr>
        <w:tc>
          <w:tcPr>
            <w:tcW w:w="289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700" w:type="dxa"/>
            <w:vMerge w:val="continue"/>
            <w:tcBorders>
              <w:top w:val="single" w:color="auto" w:sz="4" w:space="0"/>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247"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1． </w:t>
            </w:r>
          </w:p>
        </w:tc>
      </w:tr>
      <w:tr>
        <w:tblPrEx>
          <w:tblLayout w:type="fixed"/>
          <w:tblCellMar>
            <w:top w:w="0" w:type="dxa"/>
            <w:left w:w="108" w:type="dxa"/>
            <w:bottom w:w="0" w:type="dxa"/>
            <w:right w:w="108" w:type="dxa"/>
          </w:tblCellMar>
        </w:tblPrEx>
        <w:trPr>
          <w:trHeight w:val="369" w:hRule="atLeast"/>
          <w:jc w:val="center"/>
        </w:trPr>
        <w:tc>
          <w:tcPr>
            <w:tcW w:w="289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700" w:type="dxa"/>
            <w:vMerge w:val="continue"/>
            <w:tcBorders>
              <w:top w:val="single" w:color="auto" w:sz="4" w:space="0"/>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24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2． </w:t>
            </w:r>
          </w:p>
        </w:tc>
      </w:tr>
      <w:tr>
        <w:tblPrEx>
          <w:shd w:val="clear"/>
          <w:tblLayout w:type="fixed"/>
          <w:tblCellMar>
            <w:top w:w="0" w:type="dxa"/>
            <w:left w:w="108" w:type="dxa"/>
            <w:bottom w:w="0" w:type="dxa"/>
            <w:right w:w="108" w:type="dxa"/>
          </w:tblCellMar>
        </w:tblPrEx>
        <w:trPr>
          <w:trHeight w:val="369" w:hRule="atLeast"/>
          <w:jc w:val="center"/>
        </w:trPr>
        <w:tc>
          <w:tcPr>
            <w:tcW w:w="289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700" w:type="dxa"/>
            <w:vMerge w:val="continue"/>
            <w:tcBorders>
              <w:top w:val="single" w:color="auto" w:sz="4" w:space="0"/>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24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3. </w:t>
            </w:r>
          </w:p>
        </w:tc>
      </w:tr>
      <w:tr>
        <w:tblPrEx>
          <w:shd w:val="clear"/>
          <w:tblLayout w:type="fixed"/>
          <w:tblCellMar>
            <w:top w:w="0" w:type="dxa"/>
            <w:left w:w="108" w:type="dxa"/>
            <w:bottom w:w="0" w:type="dxa"/>
            <w:right w:w="108" w:type="dxa"/>
          </w:tblCellMar>
        </w:tblPrEx>
        <w:trPr>
          <w:trHeight w:val="369" w:hRule="atLeast"/>
          <w:jc w:val="center"/>
        </w:trPr>
        <w:tc>
          <w:tcPr>
            <w:tcW w:w="289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700" w:type="dxa"/>
            <w:vMerge w:val="continue"/>
            <w:tcBorders>
              <w:top w:val="single" w:color="auto" w:sz="4" w:space="0"/>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24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w:t>
            </w:r>
          </w:p>
        </w:tc>
      </w:tr>
    </w:tbl>
    <w:p>
      <w:pPr>
        <w:keepNext w:val="0"/>
        <w:keepLines w:val="0"/>
        <w:widowControl/>
        <w:suppressLineNumbers w:val="0"/>
        <w:spacing w:before="0" w:beforeAutospacing="0" w:after="0" w:afterAutospacing="0" w:line="36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（四）资产财务情况</w:t>
      </w:r>
    </w:p>
    <w:p>
      <w:pPr>
        <w:keepNext w:val="0"/>
        <w:keepLines w:val="0"/>
        <w:widowControl/>
        <w:suppressLineNumbers w:val="0"/>
        <w:spacing w:before="0" w:beforeAutospacing="0" w:after="0" w:afterAutospacing="0" w:line="200" w:lineRule="exact"/>
        <w:ind w:left="0" w:right="0"/>
        <w:jc w:val="left"/>
        <w:rPr>
          <w:rFonts w:hint="eastAsia" w:ascii="黑体" w:hAnsi="宋体" w:eastAsia="黑体" w:cs="黑体"/>
          <w:kern w:val="0"/>
          <w:sz w:val="24"/>
          <w:szCs w:val="24"/>
          <w:lang w:val="en-US"/>
        </w:rPr>
      </w:pPr>
    </w:p>
    <w:tbl>
      <w:tblPr>
        <w:tblStyle w:val="5"/>
        <w:tblW w:w="88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3070"/>
        <w:gridCol w:w="720"/>
        <w:gridCol w:w="5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406" w:hRule="atLeast"/>
          <w:jc w:val="center"/>
        </w:trPr>
        <w:tc>
          <w:tcPr>
            <w:tcW w:w="307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执行会计制度情况</w:t>
            </w:r>
          </w:p>
        </w:tc>
        <w:tc>
          <w:tcPr>
            <w:tcW w:w="5794"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口《民间非营利组织会计制度》 口其他会计制度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414" w:hRule="atLeast"/>
          <w:jc w:val="center"/>
        </w:trPr>
        <w:tc>
          <w:tcPr>
            <w:tcW w:w="3070"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银行账户是否独立</w:t>
            </w:r>
          </w:p>
        </w:tc>
        <w:tc>
          <w:tcPr>
            <w:tcW w:w="720"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507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如选是，开户行、开户名称及账号：（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3070"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720"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07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如选否，与何单位共用（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461" w:hRule="atLeast"/>
          <w:jc w:val="center"/>
        </w:trPr>
        <w:tc>
          <w:tcPr>
            <w:tcW w:w="307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spacing w:val="-6"/>
                <w:kern w:val="0"/>
                <w:sz w:val="24"/>
                <w:szCs w:val="24"/>
                <w:bdr w:val="none" w:color="auto" w:sz="0" w:space="0"/>
                <w:lang w:val="en-US"/>
              </w:rPr>
            </w:pPr>
            <w:r>
              <w:rPr>
                <w:rFonts w:hint="eastAsia" w:ascii="仿宋_GB2312" w:hAnsi="宋体" w:eastAsia="仿宋_GB2312" w:cs="Times New Roman"/>
                <w:spacing w:val="-6"/>
                <w:kern w:val="0"/>
                <w:sz w:val="24"/>
                <w:szCs w:val="24"/>
                <w:bdr w:val="none" w:color="auto" w:sz="0" w:space="0"/>
                <w:lang w:val="en-US" w:eastAsia="zh-CN" w:bidi="ar"/>
              </w:rPr>
              <w:t>是否单独建账、独立核算</w:t>
            </w:r>
          </w:p>
        </w:tc>
        <w:tc>
          <w:tcPr>
            <w:tcW w:w="72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507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如选否，账务挂靠在何单位（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455" w:hRule="atLeast"/>
          <w:jc w:val="center"/>
        </w:trPr>
        <w:tc>
          <w:tcPr>
            <w:tcW w:w="307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是否有财政预算资金</w:t>
            </w:r>
          </w:p>
        </w:tc>
        <w:tc>
          <w:tcPr>
            <w:tcW w:w="72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507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如选是，本年度财政直接拨款（    ）万元。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67" w:hRule="atLeast"/>
          <w:jc w:val="center"/>
        </w:trPr>
        <w:tc>
          <w:tcPr>
            <w:tcW w:w="307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spacing w:val="-10"/>
                <w:kern w:val="0"/>
                <w:sz w:val="24"/>
                <w:szCs w:val="24"/>
                <w:bdr w:val="none" w:color="auto" w:sz="0" w:space="0"/>
                <w:lang w:val="en-US"/>
              </w:rPr>
            </w:pPr>
            <w:r>
              <w:rPr>
                <w:rFonts w:hint="eastAsia" w:ascii="仿宋_GB2312" w:hAnsi="宋体" w:eastAsia="仿宋_GB2312" w:cs="Times New Roman"/>
                <w:spacing w:val="-10"/>
                <w:kern w:val="0"/>
                <w:sz w:val="24"/>
                <w:szCs w:val="24"/>
                <w:bdr w:val="none" w:color="auto" w:sz="0" w:space="0"/>
                <w:lang w:val="en-US" w:eastAsia="zh-CN" w:bidi="ar"/>
              </w:rPr>
              <w:t>是否有安置历次政府机构改革分流人员的财政资金</w:t>
            </w:r>
          </w:p>
        </w:tc>
        <w:tc>
          <w:tcPr>
            <w:tcW w:w="72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507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如选是，分流人员数量（    ）人，上年度安置分流人员财政资金（    ）万元。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67" w:hRule="atLeast"/>
          <w:jc w:val="center"/>
        </w:trPr>
        <w:tc>
          <w:tcPr>
            <w:tcW w:w="307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是否使用行政办公用房 </w:t>
            </w:r>
          </w:p>
        </w:tc>
        <w:tc>
          <w:tcPr>
            <w:tcW w:w="72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507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如选是，符合核定面积（  ）㎡，超出核定面积（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38" w:hRule="atLeast"/>
          <w:jc w:val="center"/>
        </w:trPr>
        <w:tc>
          <w:tcPr>
            <w:tcW w:w="3070"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脱钩前固定资产（万元）</w:t>
            </w:r>
          </w:p>
        </w:tc>
        <w:tc>
          <w:tcPr>
            <w:tcW w:w="5794"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国有固定资产（    ）万元。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13" w:hRule="atLeast"/>
          <w:jc w:val="center"/>
        </w:trPr>
        <w:tc>
          <w:tcPr>
            <w:tcW w:w="3070"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794"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其他固定资产（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jc w:val="center"/>
        </w:trPr>
        <w:tc>
          <w:tcPr>
            <w:tcW w:w="3070"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脱钩前流动资产（万元） </w:t>
            </w:r>
          </w:p>
        </w:tc>
        <w:tc>
          <w:tcPr>
            <w:tcW w:w="5794"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国有流动资产（    ）万元。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08" w:hRule="atLeast"/>
          <w:jc w:val="center"/>
        </w:trPr>
        <w:tc>
          <w:tcPr>
            <w:tcW w:w="3070"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794"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其他流动资产（    ）万元。</w:t>
            </w:r>
          </w:p>
        </w:tc>
      </w:tr>
    </w:tbl>
    <w:p>
      <w:pPr>
        <w:keepNext w:val="0"/>
        <w:keepLines w:val="0"/>
        <w:widowControl/>
        <w:suppressLineNumbers w:val="0"/>
        <w:spacing w:before="0" w:beforeAutospacing="0" w:after="0" w:afterAutospacing="0" w:line="200" w:lineRule="exact"/>
        <w:ind w:left="0" w:right="0"/>
        <w:jc w:val="left"/>
        <w:rPr>
          <w:rFonts w:hint="eastAsia" w:ascii="黑体" w:hAnsi="宋体" w:eastAsia="黑体" w:cs="黑体"/>
          <w:kern w:val="0"/>
          <w:sz w:val="24"/>
          <w:szCs w:val="24"/>
          <w:lang w:val="en-US"/>
        </w:rPr>
      </w:pPr>
    </w:p>
    <w:p>
      <w:pPr>
        <w:keepNext w:val="0"/>
        <w:keepLines w:val="0"/>
        <w:widowControl/>
        <w:suppressLineNumbers w:val="0"/>
        <w:spacing w:before="0" w:beforeAutospacing="0" w:after="0" w:afterAutospacing="0" w:line="36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（五）人员情况</w:t>
      </w:r>
    </w:p>
    <w:p>
      <w:pPr>
        <w:keepNext w:val="0"/>
        <w:keepLines w:val="0"/>
        <w:widowControl/>
        <w:suppressLineNumbers w:val="0"/>
        <w:spacing w:before="0" w:beforeAutospacing="0" w:after="0" w:afterAutospacing="0" w:line="240" w:lineRule="exact"/>
        <w:ind w:left="0" w:right="0"/>
        <w:jc w:val="left"/>
        <w:rPr>
          <w:rFonts w:hint="eastAsia" w:ascii="黑体" w:hAnsi="宋体" w:eastAsia="黑体" w:cs="黑体"/>
          <w:kern w:val="0"/>
          <w:sz w:val="24"/>
          <w:szCs w:val="24"/>
          <w:lang w:val="en-US"/>
        </w:rPr>
      </w:pPr>
    </w:p>
    <w:tbl>
      <w:tblPr>
        <w:tblStyle w:val="5"/>
        <w:tblW w:w="88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2119"/>
        <w:gridCol w:w="1861"/>
        <w:gridCol w:w="72"/>
        <w:gridCol w:w="720"/>
        <w:gridCol w:w="1327"/>
        <w:gridCol w:w="2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1024" w:hRule="atLeast"/>
          <w:jc w:val="center"/>
        </w:trPr>
        <w:tc>
          <w:tcPr>
            <w:tcW w:w="4052"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是否存在现职和不担任现职但未办理退（离）休手续的公务员在行业协会商会兼任职情况</w:t>
            </w:r>
          </w:p>
        </w:tc>
        <w:tc>
          <w:tcPr>
            <w:tcW w:w="72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4065"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如选是，兼任职（　　　）人次，其中县处级（  ）人次、乡科级（　　）人次，其他（    ）人次。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jc w:val="center"/>
        </w:trPr>
        <w:tc>
          <w:tcPr>
            <w:tcW w:w="4052"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是否存在领导干部退（离）休未满三年在行业协会商会兼职任职情况</w:t>
            </w:r>
          </w:p>
        </w:tc>
        <w:tc>
          <w:tcPr>
            <w:tcW w:w="72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4065"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如选是，兼任职（　　　）人次，其中县处级（  ）人次、乡科级（　　）人次，其他（    ）人次。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4052"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是否有事业编制</w:t>
            </w:r>
          </w:p>
        </w:tc>
        <w:tc>
          <w:tcPr>
            <w:tcW w:w="72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4065"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如选是，现有事业编制数（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8837" w:type="dxa"/>
            <w:gridSpan w:val="6"/>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现职和不担任现职但未办理退（离）休手续的公务员情况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jc w:val="center"/>
        </w:trPr>
        <w:tc>
          <w:tcPr>
            <w:tcW w:w="2119"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342" w:right="0" w:hanging="342" w:hangingChars="150"/>
              <w:jc w:val="both"/>
              <w:rPr>
                <w:rFonts w:hAnsi="宋体"/>
                <w:kern w:val="0"/>
                <w:sz w:val="24"/>
                <w:szCs w:val="24"/>
                <w:bdr w:val="none" w:color="auto" w:sz="0" w:space="0"/>
                <w:lang w:val="en-US"/>
              </w:rPr>
            </w:pPr>
            <w:r>
              <w:rPr>
                <w:rFonts w:hint="eastAsia" w:ascii="仿宋_GB2312" w:hAnsi="宋体" w:eastAsia="仿宋_GB2312" w:cs="Times New Roman"/>
                <w:spacing w:val="-6"/>
                <w:kern w:val="0"/>
                <w:sz w:val="24"/>
                <w:szCs w:val="24"/>
                <w:bdr w:val="none" w:color="auto" w:sz="0" w:space="0"/>
                <w:lang w:val="en-US" w:eastAsia="zh-CN" w:bidi="ar"/>
              </w:rPr>
              <w:t>兼任行业协会商会</w:t>
            </w:r>
            <w:r>
              <w:rPr>
                <w:rFonts w:hint="eastAsia" w:ascii="仿宋_GB2312" w:hAnsi="宋体" w:eastAsia="仿宋_GB2312" w:cs="Times New Roman"/>
                <w:kern w:val="0"/>
                <w:sz w:val="24"/>
                <w:szCs w:val="24"/>
                <w:bdr w:val="none" w:color="auto" w:sz="0" w:space="0"/>
                <w:lang w:val="en-US" w:eastAsia="zh-CN" w:bidi="ar"/>
              </w:rPr>
              <w:t>职      务</w:t>
            </w:r>
          </w:p>
        </w:tc>
        <w:tc>
          <w:tcPr>
            <w:tcW w:w="186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姓  名</w:t>
            </w:r>
          </w:p>
        </w:tc>
        <w:tc>
          <w:tcPr>
            <w:tcW w:w="2119"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单   位</w:t>
            </w:r>
          </w:p>
        </w:tc>
        <w:tc>
          <w:tcPr>
            <w:tcW w:w="273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jc w:val="center"/>
        </w:trPr>
        <w:tc>
          <w:tcPr>
            <w:tcW w:w="2119"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86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2119"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273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jc w:val="center"/>
        </w:trPr>
        <w:tc>
          <w:tcPr>
            <w:tcW w:w="2119"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86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2119"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273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837" w:type="dxa"/>
            <w:gridSpan w:val="6"/>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退（离）休未满三年的领导干部情况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64" w:hRule="atLeast"/>
          <w:jc w:val="center"/>
        </w:trPr>
        <w:tc>
          <w:tcPr>
            <w:tcW w:w="2119"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440" w:right="0" w:hanging="440" w:hangingChars="200"/>
              <w:jc w:val="both"/>
              <w:rPr>
                <w:rFonts w:hAnsi="宋体"/>
                <w:kern w:val="0"/>
                <w:sz w:val="24"/>
                <w:szCs w:val="24"/>
                <w:bdr w:val="none" w:color="auto" w:sz="0" w:space="0"/>
                <w:lang w:val="en-US"/>
              </w:rPr>
            </w:pPr>
            <w:r>
              <w:rPr>
                <w:rFonts w:hint="eastAsia" w:ascii="仿宋_GB2312" w:hAnsi="宋体" w:eastAsia="仿宋_GB2312" w:cs="Times New Roman"/>
                <w:spacing w:val="-10"/>
                <w:kern w:val="0"/>
                <w:sz w:val="24"/>
                <w:szCs w:val="24"/>
                <w:bdr w:val="none" w:color="auto" w:sz="0" w:space="0"/>
                <w:lang w:val="en-US" w:eastAsia="zh-CN" w:bidi="ar"/>
              </w:rPr>
              <w:t>兼任行业协会商会</w:t>
            </w:r>
            <w:r>
              <w:rPr>
                <w:rFonts w:hint="eastAsia" w:ascii="仿宋_GB2312" w:hAnsi="宋体" w:eastAsia="仿宋_GB2312" w:cs="Times New Roman"/>
                <w:kern w:val="0"/>
                <w:sz w:val="24"/>
                <w:szCs w:val="24"/>
                <w:bdr w:val="none" w:color="auto" w:sz="0" w:space="0"/>
                <w:lang w:val="en-US" w:eastAsia="zh-CN" w:bidi="ar"/>
              </w:rPr>
              <w:t>职    务</w:t>
            </w:r>
          </w:p>
        </w:tc>
        <w:tc>
          <w:tcPr>
            <w:tcW w:w="186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姓    名</w:t>
            </w:r>
          </w:p>
        </w:tc>
        <w:tc>
          <w:tcPr>
            <w:tcW w:w="2119"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原单位和职务</w:t>
            </w:r>
          </w:p>
        </w:tc>
        <w:tc>
          <w:tcPr>
            <w:tcW w:w="273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退（离）休时间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2119"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86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2119"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273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2119"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60" w:lineRule="exact"/>
              <w:ind w:left="0" w:right="0"/>
              <w:jc w:val="both"/>
              <w:rPr>
                <w:rFonts w:hint="eastAsia" w:ascii="宋体" w:hAnsi="宋体" w:eastAsia="仿宋_GB2312" w:cs="宋体"/>
                <w:sz w:val="24"/>
                <w:szCs w:val="24"/>
                <w:bdr w:val="none" w:color="auto" w:sz="0" w:space="0"/>
                <w:lang w:val="en-US"/>
              </w:rPr>
            </w:pPr>
          </w:p>
        </w:tc>
        <w:tc>
          <w:tcPr>
            <w:tcW w:w="186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60" w:lineRule="exact"/>
              <w:ind w:left="0" w:right="0"/>
              <w:jc w:val="both"/>
              <w:rPr>
                <w:rFonts w:hint="eastAsia" w:ascii="宋体" w:hAnsi="宋体" w:eastAsia="仿宋_GB2312" w:cs="宋体"/>
                <w:sz w:val="24"/>
                <w:szCs w:val="24"/>
                <w:bdr w:val="none" w:color="auto" w:sz="0" w:space="0"/>
                <w:lang w:val="en-US"/>
              </w:rPr>
            </w:pPr>
          </w:p>
        </w:tc>
        <w:tc>
          <w:tcPr>
            <w:tcW w:w="2119"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60" w:lineRule="exact"/>
              <w:ind w:left="0" w:right="0"/>
              <w:jc w:val="both"/>
              <w:rPr>
                <w:rFonts w:hint="eastAsia" w:ascii="宋体" w:hAnsi="宋体" w:eastAsia="仿宋_GB2312" w:cs="宋体"/>
                <w:sz w:val="24"/>
                <w:szCs w:val="24"/>
                <w:bdr w:val="none" w:color="auto" w:sz="0" w:space="0"/>
                <w:lang w:val="en-US"/>
              </w:rPr>
            </w:pPr>
          </w:p>
        </w:tc>
        <w:tc>
          <w:tcPr>
            <w:tcW w:w="2738"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60" w:lineRule="exact"/>
              <w:ind w:left="0" w:right="0"/>
              <w:jc w:val="both"/>
              <w:rPr>
                <w:rFonts w:hint="eastAsia" w:ascii="宋体" w:hAnsi="宋体" w:eastAsia="仿宋_GB2312" w:cs="宋体"/>
                <w:sz w:val="24"/>
                <w:szCs w:val="24"/>
                <w:bdr w:val="none" w:color="auto" w:sz="0" w:space="0"/>
                <w:lang w:val="en-US"/>
              </w:rPr>
            </w:pPr>
          </w:p>
        </w:tc>
      </w:tr>
    </w:tbl>
    <w:p>
      <w:pPr>
        <w:keepNext w:val="0"/>
        <w:keepLines w:val="0"/>
        <w:widowControl/>
        <w:suppressLineNumbers w:val="0"/>
        <w:spacing w:before="0" w:beforeAutospacing="0" w:after="0" w:afterAutospacing="0" w:line="36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（六）党建情况</w:t>
      </w:r>
    </w:p>
    <w:p>
      <w:pPr>
        <w:keepNext w:val="0"/>
        <w:keepLines w:val="0"/>
        <w:widowControl/>
        <w:suppressLineNumbers w:val="0"/>
        <w:spacing w:before="0" w:beforeAutospacing="0" w:after="0" w:afterAutospacing="0" w:line="200" w:lineRule="exact"/>
        <w:ind w:left="0" w:right="0"/>
        <w:jc w:val="left"/>
        <w:rPr>
          <w:rFonts w:hint="eastAsia" w:ascii="黑体" w:hAnsi="宋体" w:eastAsia="黑体" w:cs="黑体"/>
          <w:kern w:val="0"/>
          <w:sz w:val="24"/>
          <w:szCs w:val="24"/>
          <w:lang w:val="en-US"/>
        </w:rPr>
      </w:pPr>
    </w:p>
    <w:tbl>
      <w:tblPr>
        <w:tblStyle w:val="5"/>
        <w:tblW w:w="88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2946"/>
        <w:gridCol w:w="2946"/>
        <w:gridCol w:w="2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454" w:hRule="atLeast"/>
          <w:jc w:val="center"/>
        </w:trPr>
        <w:tc>
          <w:tcPr>
            <w:tcW w:w="29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党组织设置情况</w:t>
            </w:r>
          </w:p>
        </w:tc>
        <w:tc>
          <w:tcPr>
            <w:tcW w:w="29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党员人数</w:t>
            </w:r>
          </w:p>
        </w:tc>
        <w:tc>
          <w:tcPr>
            <w:tcW w:w="294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上级党组织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8" w:hRule="atLeast"/>
          <w:jc w:val="center"/>
        </w:trPr>
        <w:tc>
          <w:tcPr>
            <w:tcW w:w="29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□党委</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□党总支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□党支部</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□临时党组织</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□联合党支部</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□未建立党组织</w:t>
            </w:r>
          </w:p>
        </w:tc>
        <w:tc>
          <w:tcPr>
            <w:tcW w:w="29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294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r>
    </w:tbl>
    <w:p>
      <w:pPr>
        <w:keepNext w:val="0"/>
        <w:keepLines w:val="0"/>
        <w:widowControl/>
        <w:suppressLineNumbers w:val="0"/>
        <w:spacing w:before="0" w:beforeAutospacing="0" w:after="0" w:afterAutospacing="0" w:line="200" w:lineRule="exact"/>
        <w:ind w:left="0" w:right="0"/>
        <w:jc w:val="left"/>
        <w:rPr>
          <w:rFonts w:hint="eastAsia" w:ascii="黑体" w:hAnsi="宋体" w:eastAsia="黑体" w:cs="黑体"/>
          <w:kern w:val="0"/>
          <w:sz w:val="24"/>
          <w:szCs w:val="24"/>
          <w:lang w:val="en-US"/>
        </w:rPr>
      </w:pPr>
    </w:p>
    <w:p>
      <w:pPr>
        <w:keepNext w:val="0"/>
        <w:keepLines w:val="0"/>
        <w:widowControl/>
        <w:suppressLineNumbers w:val="0"/>
        <w:spacing w:before="0" w:beforeAutospacing="0" w:after="0" w:afterAutospacing="0" w:line="36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（七）外事情况</w:t>
      </w:r>
    </w:p>
    <w:p>
      <w:pPr>
        <w:keepNext w:val="0"/>
        <w:keepLines w:val="0"/>
        <w:widowControl/>
        <w:suppressLineNumbers w:val="0"/>
        <w:spacing w:before="0" w:beforeAutospacing="0" w:after="0" w:afterAutospacing="0" w:line="200" w:lineRule="exact"/>
        <w:ind w:left="0" w:right="0"/>
        <w:jc w:val="left"/>
        <w:rPr>
          <w:rFonts w:hint="eastAsia" w:ascii="黑体" w:hAnsi="宋体" w:eastAsia="黑体" w:cs="黑体"/>
          <w:kern w:val="0"/>
          <w:sz w:val="24"/>
          <w:szCs w:val="24"/>
          <w:lang w:val="en-US"/>
        </w:rPr>
      </w:pPr>
    </w:p>
    <w:tbl>
      <w:tblPr>
        <w:tblStyle w:val="5"/>
        <w:tblW w:w="88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3001"/>
        <w:gridCol w:w="855"/>
        <w:gridCol w:w="5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454" w:hRule="atLeast"/>
          <w:jc w:val="center"/>
        </w:trPr>
        <w:tc>
          <w:tcPr>
            <w:tcW w:w="300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是否具有一定外事审批权</w:t>
            </w:r>
          </w:p>
        </w:tc>
        <w:tc>
          <w:tcPr>
            <w:tcW w:w="5895"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001"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是否参加国际组织</w:t>
            </w:r>
          </w:p>
        </w:tc>
        <w:tc>
          <w:tcPr>
            <w:tcW w:w="5895"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001"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895"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如选是，参加国际组织名称为（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856"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上年度组团出国访问（　　）个</w:t>
            </w:r>
          </w:p>
        </w:tc>
        <w:tc>
          <w:tcPr>
            <w:tcW w:w="50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上年度工作人员因公出国（　　）人次。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856"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上年度邀请国外人员来访（　　）人次</w:t>
            </w:r>
          </w:p>
        </w:tc>
        <w:tc>
          <w:tcPr>
            <w:tcW w:w="50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上年度邀请县处级领导人出席外事活动（　）人次。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896"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上年度举办国际会议（　　）次。</w:t>
            </w:r>
          </w:p>
        </w:tc>
      </w:tr>
    </w:tbl>
    <w:p>
      <w:pPr>
        <w:keepNext w:val="0"/>
        <w:keepLines w:val="0"/>
        <w:widowControl/>
        <w:suppressLineNumbers w:val="0"/>
        <w:spacing w:before="0" w:beforeAutospacing="0" w:after="0" w:afterAutospacing="0" w:line="200" w:lineRule="exact"/>
        <w:ind w:left="0" w:right="0"/>
        <w:jc w:val="left"/>
        <w:rPr>
          <w:rFonts w:hint="eastAsia" w:ascii="黑体" w:hAnsi="宋体" w:eastAsia="黑体" w:cs="黑体"/>
          <w:kern w:val="0"/>
          <w:sz w:val="24"/>
          <w:szCs w:val="24"/>
          <w:lang w:val="en-US"/>
        </w:rPr>
      </w:pPr>
    </w:p>
    <w:p>
      <w:pPr>
        <w:keepNext w:val="0"/>
        <w:keepLines w:val="0"/>
        <w:widowControl/>
        <w:suppressLineNumbers w:val="0"/>
        <w:spacing w:before="0" w:beforeAutospacing="0" w:after="0" w:afterAutospacing="0" w:line="36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（八）举办报纸期刊杂志情况</w:t>
      </w:r>
    </w:p>
    <w:p>
      <w:pPr>
        <w:keepNext w:val="0"/>
        <w:keepLines w:val="0"/>
        <w:widowControl/>
        <w:suppressLineNumbers w:val="0"/>
        <w:spacing w:before="0" w:beforeAutospacing="0" w:after="0" w:afterAutospacing="0" w:line="200" w:lineRule="exact"/>
        <w:ind w:left="0" w:right="0"/>
        <w:jc w:val="left"/>
        <w:rPr>
          <w:rFonts w:hint="eastAsia" w:ascii="黑体" w:hAnsi="宋体" w:eastAsia="黑体" w:cs="黑体"/>
          <w:kern w:val="0"/>
          <w:sz w:val="24"/>
          <w:szCs w:val="24"/>
          <w:lang w:val="en-US"/>
        </w:rPr>
      </w:pPr>
    </w:p>
    <w:tbl>
      <w:tblPr>
        <w:tblStyle w:val="5"/>
        <w:tblW w:w="88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2681"/>
        <w:gridCol w:w="1800"/>
        <w:gridCol w:w="1980"/>
        <w:gridCol w:w="2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97" w:hRule="atLeast"/>
          <w:jc w:val="center"/>
        </w:trPr>
        <w:tc>
          <w:tcPr>
            <w:tcW w:w="268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名    称</w:t>
            </w:r>
          </w:p>
        </w:tc>
        <w:tc>
          <w:tcPr>
            <w:tcW w:w="180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刊  号</w:t>
            </w:r>
          </w:p>
        </w:tc>
        <w:tc>
          <w:tcPr>
            <w:tcW w:w="198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主管单位</w:t>
            </w:r>
          </w:p>
        </w:tc>
        <w:tc>
          <w:tcPr>
            <w:tcW w:w="23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主办单位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68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p>
        </w:tc>
        <w:tc>
          <w:tcPr>
            <w:tcW w:w="180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p>
        </w:tc>
        <w:tc>
          <w:tcPr>
            <w:tcW w:w="198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p>
        </w:tc>
        <w:tc>
          <w:tcPr>
            <w:tcW w:w="23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67" w:hRule="atLeast"/>
          <w:jc w:val="center"/>
        </w:trPr>
        <w:tc>
          <w:tcPr>
            <w:tcW w:w="2681"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p>
        </w:tc>
        <w:tc>
          <w:tcPr>
            <w:tcW w:w="180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p>
        </w:tc>
        <w:tc>
          <w:tcPr>
            <w:tcW w:w="198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234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int="eastAsia" w:ascii="宋体" w:hAnsi="宋体" w:eastAsia="仿宋_GB2312" w:cs="宋体"/>
                <w:kern w:val="0"/>
                <w:sz w:val="24"/>
                <w:szCs w:val="24"/>
                <w:bdr w:val="none" w:color="auto" w:sz="0" w:space="0"/>
                <w:lang w:val="en-US"/>
              </w:rPr>
            </w:pPr>
          </w:p>
        </w:tc>
      </w:tr>
    </w:tbl>
    <w:p>
      <w:pPr>
        <w:keepNext w:val="0"/>
        <w:keepLines w:val="0"/>
        <w:widowControl/>
        <w:suppressLineNumbers w:val="0"/>
        <w:spacing w:before="0" w:beforeAutospacing="0" w:after="0" w:afterAutospacing="0" w:line="200" w:lineRule="exact"/>
        <w:ind w:left="0" w:right="0"/>
        <w:jc w:val="left"/>
        <w:rPr>
          <w:rFonts w:hint="eastAsia" w:ascii="黑体" w:hAnsi="宋体" w:eastAsia="黑体" w:cs="黑体"/>
          <w:kern w:val="0"/>
          <w:sz w:val="24"/>
          <w:szCs w:val="24"/>
          <w:lang w:val="en-US"/>
        </w:rPr>
      </w:pPr>
    </w:p>
    <w:p>
      <w:pPr>
        <w:keepNext w:val="0"/>
        <w:keepLines w:val="0"/>
        <w:widowControl/>
        <w:suppressLineNumbers w:val="0"/>
        <w:spacing w:before="0" w:beforeAutospacing="0" w:after="0" w:afterAutospacing="0" w:line="36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（九）联系挂靠情况</w:t>
      </w:r>
    </w:p>
    <w:p>
      <w:pPr>
        <w:keepNext w:val="0"/>
        <w:keepLines w:val="0"/>
        <w:widowControl/>
        <w:suppressLineNumbers w:val="0"/>
        <w:spacing w:before="0" w:beforeAutospacing="0" w:after="0" w:afterAutospacing="0" w:line="200" w:lineRule="exact"/>
        <w:ind w:left="0" w:right="0"/>
        <w:jc w:val="left"/>
        <w:rPr>
          <w:rFonts w:hint="eastAsia" w:ascii="黑体" w:hAnsi="宋体" w:eastAsia="黑体" w:cs="黑体"/>
          <w:kern w:val="0"/>
          <w:sz w:val="24"/>
          <w:szCs w:val="24"/>
          <w:lang w:val="en-US"/>
        </w:rPr>
      </w:pPr>
    </w:p>
    <w:tbl>
      <w:tblPr>
        <w:tblStyle w:val="5"/>
        <w:tblW w:w="87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2545"/>
        <w:gridCol w:w="744"/>
        <w:gridCol w:w="5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680" w:hRule="atLeast"/>
          <w:jc w:val="center"/>
        </w:trPr>
        <w:tc>
          <w:tcPr>
            <w:tcW w:w="2545"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是否存在联系挂靠其他行政机关或参公管理单位情况</w:t>
            </w:r>
          </w:p>
        </w:tc>
        <w:tc>
          <w:tcPr>
            <w:tcW w:w="744"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□是</w:t>
            </w: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□否</w:t>
            </w:r>
          </w:p>
        </w:tc>
        <w:tc>
          <w:tcPr>
            <w:tcW w:w="550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如选是，联系挂靠单位名称（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3" w:hRule="atLeast"/>
          <w:jc w:val="center"/>
        </w:trPr>
        <w:tc>
          <w:tcPr>
            <w:tcW w:w="2545"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744"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50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涉及联系挂靠单位的脱钩事项：</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1.</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2.</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3.</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4.</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w:t>
            </w:r>
          </w:p>
        </w:tc>
      </w:tr>
    </w:tbl>
    <w:p>
      <w:pPr>
        <w:keepNext w:val="0"/>
        <w:keepLines w:val="0"/>
        <w:widowControl/>
        <w:suppressLineNumbers w:val="0"/>
        <w:spacing w:before="0" w:beforeAutospacing="0" w:after="0" w:afterAutospacing="0" w:line="280" w:lineRule="exact"/>
        <w:ind w:left="0" w:right="0"/>
        <w:jc w:val="both"/>
        <w:rPr>
          <w:rFonts w:hint="eastAsia" w:ascii="黑体" w:hAnsi="Times New Roman" w:eastAsia="黑体" w:cs="黑体"/>
          <w:color w:val="000000"/>
          <w:kern w:val="0"/>
          <w:szCs w:val="32"/>
          <w:lang w:val="en-US"/>
        </w:rPr>
      </w:pPr>
    </w:p>
    <w:p>
      <w:pPr>
        <w:keepNext w:val="0"/>
        <w:keepLines w:val="0"/>
        <w:widowControl/>
        <w:suppressLineNumbers w:val="0"/>
        <w:spacing w:before="0" w:beforeAutospacing="0" w:after="0" w:afterAutospacing="0" w:line="280" w:lineRule="exact"/>
        <w:ind w:left="0" w:right="0"/>
        <w:jc w:val="both"/>
        <w:rPr>
          <w:rFonts w:hint="eastAsia" w:ascii="黑体" w:hAnsi="Times New Roman" w:eastAsia="黑体" w:cs="黑体"/>
          <w:color w:val="000000"/>
          <w:kern w:val="0"/>
          <w:szCs w:val="32"/>
          <w:lang w:val="en-US"/>
        </w:rPr>
      </w:pPr>
    </w:p>
    <w:p>
      <w:pPr>
        <w:keepNext w:val="0"/>
        <w:keepLines w:val="0"/>
        <w:widowControl/>
        <w:suppressLineNumbers w:val="0"/>
        <w:spacing w:before="0" w:beforeAutospacing="0" w:after="0" w:afterAutospacing="0" w:line="280" w:lineRule="exact"/>
        <w:ind w:left="0" w:right="0"/>
        <w:jc w:val="both"/>
        <w:rPr>
          <w:rFonts w:hint="eastAsia" w:ascii="黑体" w:hAnsi="Times New Roman" w:eastAsia="黑体" w:cs="黑体"/>
          <w:color w:val="000000"/>
          <w:kern w:val="0"/>
          <w:szCs w:val="32"/>
          <w:lang w:val="en-US"/>
        </w:rPr>
      </w:pPr>
    </w:p>
    <w:p>
      <w:pPr>
        <w:keepNext w:val="0"/>
        <w:keepLines w:val="0"/>
        <w:widowControl/>
        <w:suppressLineNumbers w:val="0"/>
        <w:spacing w:before="0" w:beforeAutospacing="0" w:after="0" w:afterAutospacing="0" w:line="280" w:lineRule="exact"/>
        <w:ind w:left="0" w:right="0"/>
        <w:jc w:val="both"/>
        <w:rPr>
          <w:rFonts w:hint="eastAsia" w:ascii="黑体" w:hAnsi="Times New Roman" w:eastAsia="黑体" w:cs="黑体"/>
          <w:color w:val="000000"/>
          <w:kern w:val="0"/>
          <w:szCs w:val="32"/>
          <w:lang w:val="en-US"/>
        </w:rPr>
      </w:pPr>
      <w:r>
        <w:rPr>
          <w:rFonts w:hint="eastAsia" w:ascii="黑体" w:hAnsi="Times New Roman" w:eastAsia="黑体" w:cs="黑体"/>
          <w:color w:val="000000"/>
          <w:kern w:val="0"/>
          <w:sz w:val="32"/>
          <w:szCs w:val="32"/>
          <w:lang w:val="en-US" w:eastAsia="zh-CN" w:bidi="ar"/>
        </w:rPr>
        <w:t>附件4</w:t>
      </w:r>
    </w:p>
    <w:p>
      <w:pPr>
        <w:keepNext w:val="0"/>
        <w:keepLines w:val="0"/>
        <w:widowControl w:val="0"/>
        <w:suppressLineNumbers w:val="0"/>
        <w:spacing w:before="0" w:beforeAutospacing="0" w:after="0" w:afterAutospacing="0" w:line="200" w:lineRule="exact"/>
        <w:ind w:left="0" w:right="0"/>
        <w:jc w:val="both"/>
        <w:rPr>
          <w:rFonts w:hint="eastAsia" w:ascii="方正小标宋简体" w:hAnsi="方正小标宋简体" w:eastAsia="方正小标宋简体" w:cs="方正小标宋简体"/>
          <w:kern w:val="0"/>
          <w:sz w:val="36"/>
          <w:szCs w:val="36"/>
          <w:lang w:val="en-US"/>
        </w:rPr>
      </w:pPr>
    </w:p>
    <w:p>
      <w:pPr>
        <w:keepNext w:val="0"/>
        <w:keepLines w:val="0"/>
        <w:widowControl w:val="0"/>
        <w:suppressLineNumbers w:val="0"/>
        <w:spacing w:before="0" w:beforeAutospacing="0" w:after="0" w:afterAutospacing="0"/>
        <w:ind w:left="0" w:right="0"/>
        <w:jc w:val="both"/>
        <w:rPr>
          <w:rFonts w:hint="eastAsia" w:ascii="方正小标宋简体" w:hAnsi="方正小标宋简体" w:eastAsia="方正小标宋简体" w:cs="方正小标宋简体"/>
          <w:sz w:val="44"/>
          <w:szCs w:val="44"/>
          <w:lang w:val="en-US"/>
        </w:rPr>
      </w:pPr>
      <w:r>
        <w:rPr>
          <w:rFonts w:hint="eastAsia" w:ascii="方正小标宋简体" w:hAnsi="方正小标宋简体" w:eastAsia="方正小标宋简体" w:cs="方正小标宋简体"/>
          <w:kern w:val="2"/>
          <w:sz w:val="44"/>
          <w:szCs w:val="44"/>
          <w:lang w:val="en-US" w:eastAsia="zh-CN" w:bidi="ar"/>
        </w:rPr>
        <w:t>全县性行业协会商会脱钩试点单位完成情况表</w:t>
      </w:r>
    </w:p>
    <w:p>
      <w:pPr>
        <w:keepNext w:val="0"/>
        <w:keepLines w:val="0"/>
        <w:widowControl w:val="0"/>
        <w:suppressLineNumbers w:val="0"/>
        <w:spacing w:before="0" w:beforeAutospacing="0" w:after="0" w:afterAutospacing="0" w:line="360" w:lineRule="exact"/>
        <w:ind w:left="0" w:right="0"/>
        <w:jc w:val="center"/>
        <w:rPr>
          <w:rFonts w:hint="eastAsia" w:ascii="楷体_GB2312" w:hAnsi="宋体" w:eastAsia="楷体_GB2312" w:cs="楷体_GB2312"/>
          <w:kern w:val="0"/>
          <w:sz w:val="24"/>
          <w:szCs w:val="24"/>
          <w:lang w:val="en-US"/>
        </w:rPr>
      </w:pPr>
      <w:r>
        <w:rPr>
          <w:rFonts w:hint="eastAsia" w:ascii="楷体_GB2312" w:hAnsi="宋体" w:eastAsia="楷体_GB2312" w:cs="楷体_GB2312"/>
          <w:kern w:val="0"/>
          <w:sz w:val="24"/>
          <w:szCs w:val="24"/>
          <w:lang w:val="en-US" w:eastAsia="zh-CN" w:bidi="ar"/>
        </w:rPr>
        <w:t>（参加试点全县性行业协会商会填写、业务主管单位审核）</w:t>
      </w:r>
    </w:p>
    <w:p>
      <w:pPr>
        <w:keepNext w:val="0"/>
        <w:keepLines w:val="0"/>
        <w:widowControl w:val="0"/>
        <w:suppressLineNumbers w:val="0"/>
        <w:spacing w:before="0" w:beforeAutospacing="0" w:after="0" w:afterAutospacing="0" w:line="200" w:lineRule="exact"/>
        <w:ind w:left="0" w:right="0"/>
        <w:jc w:val="both"/>
        <w:rPr>
          <w:rFonts w:hint="eastAsia" w:ascii="宋体" w:hAnsi="宋体" w:eastAsia="仿宋_GB2312" w:cs="宋体"/>
          <w:kern w:val="0"/>
          <w:sz w:val="24"/>
          <w:szCs w:val="24"/>
          <w:lang w:val="en-US"/>
        </w:rPr>
      </w:pPr>
    </w:p>
    <w:p>
      <w:pPr>
        <w:keepNext w:val="0"/>
        <w:keepLines w:val="0"/>
        <w:widowControl w:val="0"/>
        <w:suppressLineNumbers w:val="0"/>
        <w:spacing w:before="0" w:beforeAutospacing="0" w:after="0" w:afterAutospacing="0" w:line="360" w:lineRule="exact"/>
        <w:ind w:left="0" w:right="0" w:firstLine="120" w:firstLineChars="50"/>
        <w:jc w:val="both"/>
        <w:rPr>
          <w:rFonts w:hAnsi="宋体"/>
          <w:kern w:val="0"/>
          <w:sz w:val="24"/>
          <w:szCs w:val="24"/>
          <w:lang w:val="en-US"/>
        </w:rPr>
      </w:pPr>
      <w:r>
        <w:rPr>
          <w:rFonts w:hint="eastAsia" w:ascii="仿宋_GB2312" w:hAnsi="宋体" w:eastAsia="仿宋_GB2312" w:cs="Times New Roman"/>
          <w:kern w:val="0"/>
          <w:sz w:val="24"/>
          <w:szCs w:val="24"/>
          <w:lang w:val="en-US" w:eastAsia="zh-CN" w:bidi="ar"/>
        </w:rPr>
        <w:t>填 表 单 位（盖 章）：</w:t>
      </w:r>
      <w:r>
        <w:rPr>
          <w:rFonts w:hint="eastAsia" w:ascii="仿宋_GB2312" w:hAnsi="宋体" w:eastAsia="仿宋_GB2312" w:cs="Times New Roman"/>
          <w:kern w:val="0"/>
          <w:sz w:val="24"/>
          <w:szCs w:val="24"/>
          <w:u w:val="single"/>
          <w:lang w:val="en-US" w:eastAsia="zh-CN" w:bidi="ar"/>
        </w:rPr>
        <w:t xml:space="preserve">           </w:t>
      </w:r>
      <w:r>
        <w:rPr>
          <w:rFonts w:hint="eastAsia" w:ascii="仿宋_GB2312" w:hAnsi="宋体" w:eastAsia="仿宋_GB2312" w:cs="Times New Roman"/>
          <w:kern w:val="0"/>
          <w:sz w:val="24"/>
          <w:szCs w:val="24"/>
          <w:lang w:val="en-US" w:eastAsia="zh-CN" w:bidi="ar"/>
        </w:rPr>
        <w:t xml:space="preserve">  填表人：</w:t>
      </w:r>
      <w:r>
        <w:rPr>
          <w:rFonts w:hint="eastAsia" w:ascii="仿宋_GB2312" w:hAnsi="宋体" w:eastAsia="仿宋_GB2312" w:cs="Times New Roman"/>
          <w:kern w:val="0"/>
          <w:sz w:val="24"/>
          <w:szCs w:val="24"/>
          <w:u w:val="single"/>
          <w:lang w:val="en-US" w:eastAsia="zh-CN" w:bidi="ar"/>
        </w:rPr>
        <w:t xml:space="preserve">            </w:t>
      </w:r>
      <w:r>
        <w:rPr>
          <w:rFonts w:hint="eastAsia" w:ascii="仿宋_GB2312" w:hAnsi="宋体" w:eastAsia="仿宋_GB2312" w:cs="Times New Roman"/>
          <w:kern w:val="0"/>
          <w:sz w:val="24"/>
          <w:szCs w:val="24"/>
          <w:lang w:val="en-US" w:eastAsia="zh-CN" w:bidi="ar"/>
        </w:rPr>
        <w:t xml:space="preserve"> 电话：</w:t>
      </w:r>
      <w:r>
        <w:rPr>
          <w:rFonts w:hint="eastAsia" w:ascii="仿宋_GB2312" w:hAnsi="宋体" w:eastAsia="仿宋_GB2312" w:cs="Times New Roman"/>
          <w:kern w:val="0"/>
          <w:sz w:val="24"/>
          <w:szCs w:val="24"/>
          <w:u w:val="single"/>
          <w:lang w:val="en-US" w:eastAsia="zh-CN" w:bidi="ar"/>
        </w:rPr>
        <w:t xml:space="preserve">             </w:t>
      </w:r>
    </w:p>
    <w:p>
      <w:pPr>
        <w:keepNext w:val="0"/>
        <w:keepLines w:val="0"/>
        <w:widowControl w:val="0"/>
        <w:suppressLineNumbers w:val="0"/>
        <w:spacing w:before="0" w:beforeAutospacing="0" w:after="0" w:afterAutospacing="0" w:line="360" w:lineRule="exact"/>
        <w:ind w:left="0" w:right="0" w:firstLine="120" w:firstLineChars="50"/>
        <w:jc w:val="both"/>
        <w:rPr>
          <w:rFonts w:hint="eastAsia" w:ascii="宋体" w:hAnsi="宋体" w:eastAsia="仿宋_GB2312" w:cs="宋体"/>
          <w:kern w:val="0"/>
          <w:sz w:val="24"/>
          <w:szCs w:val="24"/>
          <w:lang w:val="en-US"/>
        </w:rPr>
      </w:pPr>
      <w:r>
        <w:rPr>
          <w:rFonts w:hint="eastAsia" w:ascii="仿宋_GB2312" w:hAnsi="宋体" w:eastAsia="仿宋_GB2312" w:cs="Times New Roman"/>
          <w:kern w:val="0"/>
          <w:sz w:val="24"/>
          <w:szCs w:val="24"/>
          <w:lang w:val="en-US" w:eastAsia="zh-CN" w:bidi="ar"/>
        </w:rPr>
        <w:t>业务主管单位（盖章）：</w:t>
      </w:r>
      <w:r>
        <w:rPr>
          <w:rFonts w:hint="eastAsia" w:ascii="仿宋_GB2312" w:hAnsi="宋体" w:eastAsia="仿宋_GB2312" w:cs="Times New Roman"/>
          <w:kern w:val="0"/>
          <w:sz w:val="24"/>
          <w:szCs w:val="24"/>
          <w:u w:val="single"/>
          <w:lang w:val="en-US" w:eastAsia="zh-CN" w:bidi="ar"/>
        </w:rPr>
        <w:t xml:space="preserve">            </w:t>
      </w:r>
      <w:r>
        <w:rPr>
          <w:rFonts w:hint="eastAsia" w:ascii="仿宋_GB2312" w:hAnsi="宋体" w:eastAsia="仿宋_GB2312" w:cs="Times New Roman"/>
          <w:kern w:val="0"/>
          <w:sz w:val="24"/>
          <w:szCs w:val="24"/>
          <w:lang w:val="en-US" w:eastAsia="zh-CN" w:bidi="ar"/>
        </w:rPr>
        <w:t xml:space="preserve"> 联系人：</w:t>
      </w:r>
      <w:r>
        <w:rPr>
          <w:rFonts w:hint="eastAsia" w:ascii="仿宋_GB2312" w:hAnsi="宋体" w:eastAsia="仿宋_GB2312" w:cs="Times New Roman"/>
          <w:kern w:val="0"/>
          <w:sz w:val="24"/>
          <w:szCs w:val="24"/>
          <w:u w:val="single"/>
          <w:lang w:val="en-US" w:eastAsia="zh-CN" w:bidi="ar"/>
        </w:rPr>
        <w:t xml:space="preserve">             </w:t>
      </w:r>
      <w:r>
        <w:rPr>
          <w:rFonts w:hint="eastAsia" w:ascii="仿宋_GB2312" w:hAnsi="宋体" w:eastAsia="仿宋_GB2312" w:cs="Times New Roman"/>
          <w:kern w:val="0"/>
          <w:sz w:val="24"/>
          <w:szCs w:val="24"/>
          <w:lang w:val="en-US" w:eastAsia="zh-CN" w:bidi="ar"/>
        </w:rPr>
        <w:t>电话：</w:t>
      </w:r>
      <w:r>
        <w:rPr>
          <w:rFonts w:hint="eastAsia" w:ascii="仿宋_GB2312" w:hAnsi="宋体" w:eastAsia="仿宋_GB2312" w:cs="Times New Roman"/>
          <w:kern w:val="0"/>
          <w:sz w:val="24"/>
          <w:szCs w:val="24"/>
          <w:u w:val="single"/>
          <w:lang w:val="en-US" w:eastAsia="zh-CN" w:bidi="ar"/>
        </w:rPr>
        <w:t xml:space="preserve">         </w:t>
      </w:r>
      <w:r>
        <w:rPr>
          <w:rFonts w:hint="eastAsia" w:ascii="宋体" w:hAnsi="宋体" w:eastAsia="仿宋_GB2312" w:cs="宋体"/>
          <w:kern w:val="0"/>
          <w:sz w:val="24"/>
          <w:szCs w:val="24"/>
          <w:u w:val="single"/>
          <w:lang w:val="en-US" w:eastAsia="zh-CN" w:bidi="ar"/>
        </w:rPr>
        <w:t xml:space="preserve">    </w:t>
      </w:r>
      <w:r>
        <w:rPr>
          <w:rFonts w:hint="eastAsia" w:ascii="宋体" w:hAnsi="宋体" w:eastAsia="仿宋_GB2312" w:cs="宋体"/>
          <w:kern w:val="0"/>
          <w:sz w:val="24"/>
          <w:szCs w:val="24"/>
          <w:lang w:val="en-US" w:eastAsia="zh-CN" w:bidi="ar"/>
        </w:rPr>
        <w:t xml:space="preserve"> </w:t>
      </w:r>
    </w:p>
    <w:p>
      <w:pPr>
        <w:keepNext w:val="0"/>
        <w:keepLines w:val="0"/>
        <w:widowControl w:val="0"/>
        <w:suppressLineNumbers w:val="0"/>
        <w:spacing w:before="0" w:beforeAutospacing="0" w:after="0" w:afterAutospacing="0" w:line="200" w:lineRule="exact"/>
        <w:ind w:left="0" w:right="0" w:firstLine="120" w:firstLineChars="50"/>
        <w:jc w:val="both"/>
        <w:rPr>
          <w:rFonts w:hint="eastAsia" w:ascii="宋体" w:hAnsi="宋体" w:eastAsia="仿宋_GB2312" w:cs="宋体"/>
          <w:kern w:val="0"/>
          <w:sz w:val="24"/>
          <w:szCs w:val="24"/>
          <w:lang w:val="en-US"/>
        </w:rPr>
      </w:pPr>
    </w:p>
    <w:p>
      <w:pPr>
        <w:keepNext w:val="0"/>
        <w:keepLines w:val="0"/>
        <w:widowControl/>
        <w:suppressLineNumbers w:val="0"/>
        <w:spacing w:before="0" w:beforeAutospacing="0" w:after="0" w:afterAutospacing="0" w:line="36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（一）基本信息情况</w:t>
      </w:r>
    </w:p>
    <w:p>
      <w:pPr>
        <w:keepNext w:val="0"/>
        <w:keepLines w:val="0"/>
        <w:widowControl/>
        <w:suppressLineNumbers w:val="0"/>
        <w:spacing w:before="0" w:beforeAutospacing="0" w:after="0" w:afterAutospacing="0" w:line="160" w:lineRule="exact"/>
        <w:ind w:left="0" w:right="0"/>
        <w:jc w:val="left"/>
        <w:rPr>
          <w:rFonts w:hint="eastAsia" w:ascii="黑体" w:hAnsi="宋体" w:eastAsia="黑体" w:cs="黑体"/>
          <w:kern w:val="0"/>
          <w:sz w:val="24"/>
          <w:szCs w:val="24"/>
          <w:lang w:val="en-US"/>
        </w:rPr>
      </w:pPr>
    </w:p>
    <w:tbl>
      <w:tblPr>
        <w:tblStyle w:val="5"/>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1507"/>
        <w:gridCol w:w="3240"/>
        <w:gridCol w:w="1747"/>
        <w:gridCol w:w="2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13" w:hRule="atLeast"/>
          <w:jc w:val="center"/>
        </w:trPr>
        <w:tc>
          <w:tcPr>
            <w:tcW w:w="150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名  称</w:t>
            </w:r>
          </w:p>
        </w:tc>
        <w:tc>
          <w:tcPr>
            <w:tcW w:w="32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74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法定代表人</w:t>
            </w:r>
          </w:p>
        </w:tc>
        <w:tc>
          <w:tcPr>
            <w:tcW w:w="229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462" w:hRule="atLeast"/>
          <w:jc w:val="center"/>
        </w:trPr>
        <w:tc>
          <w:tcPr>
            <w:tcW w:w="150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理事长</w:t>
            </w:r>
          </w:p>
        </w:tc>
        <w:tc>
          <w:tcPr>
            <w:tcW w:w="32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74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秘 书 长</w:t>
            </w:r>
          </w:p>
        </w:tc>
        <w:tc>
          <w:tcPr>
            <w:tcW w:w="229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10" w:hRule="atLeast"/>
          <w:jc w:val="center"/>
        </w:trPr>
        <w:tc>
          <w:tcPr>
            <w:tcW w:w="1507"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firstLine="120" w:firstLineChars="5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住所地址</w:t>
            </w:r>
          </w:p>
        </w:tc>
        <w:tc>
          <w:tcPr>
            <w:tcW w:w="728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r>
    </w:tbl>
    <w:p>
      <w:pPr>
        <w:keepNext w:val="0"/>
        <w:keepLines w:val="0"/>
        <w:widowControl/>
        <w:suppressLineNumbers w:val="0"/>
        <w:spacing w:before="0" w:beforeAutospacing="0" w:after="0" w:afterAutospacing="0" w:line="180" w:lineRule="exact"/>
        <w:ind w:left="0" w:right="0"/>
        <w:jc w:val="left"/>
        <w:rPr>
          <w:rFonts w:hint="eastAsia" w:ascii="黑体" w:hAnsi="宋体" w:eastAsia="黑体" w:cs="黑体"/>
          <w:kern w:val="0"/>
          <w:sz w:val="24"/>
          <w:szCs w:val="24"/>
          <w:lang w:val="en-US"/>
        </w:rPr>
      </w:pPr>
    </w:p>
    <w:p>
      <w:pPr>
        <w:keepNext w:val="0"/>
        <w:keepLines w:val="0"/>
        <w:widowControl/>
        <w:suppressLineNumbers w:val="0"/>
        <w:spacing w:before="0" w:beforeAutospacing="0" w:after="0" w:afterAutospacing="0" w:line="36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（二）机构分离情况</w:t>
      </w:r>
    </w:p>
    <w:p>
      <w:pPr>
        <w:keepNext w:val="0"/>
        <w:keepLines w:val="0"/>
        <w:widowControl/>
        <w:suppressLineNumbers w:val="0"/>
        <w:spacing w:before="0" w:beforeAutospacing="0" w:after="0" w:afterAutospacing="0" w:line="160" w:lineRule="exact"/>
        <w:ind w:left="0" w:right="0"/>
        <w:jc w:val="left"/>
        <w:rPr>
          <w:rFonts w:hint="eastAsia" w:ascii="黑体" w:hAnsi="宋体" w:eastAsia="黑体" w:cs="黑体"/>
          <w:kern w:val="0"/>
          <w:sz w:val="24"/>
          <w:szCs w:val="24"/>
          <w:lang w:val="en-US"/>
        </w:rPr>
      </w:pPr>
    </w:p>
    <w:tbl>
      <w:tblPr>
        <w:tblStyle w:val="5"/>
        <w:tblW w:w="8837" w:type="dxa"/>
        <w:jc w:val="center"/>
        <w:tblInd w:w="0" w:type="dxa"/>
        <w:shd w:val="clear"/>
        <w:tblLayout w:type="fixed"/>
        <w:tblCellMar>
          <w:top w:w="0" w:type="dxa"/>
          <w:left w:w="108" w:type="dxa"/>
          <w:bottom w:w="0" w:type="dxa"/>
          <w:right w:w="108" w:type="dxa"/>
        </w:tblCellMar>
      </w:tblPr>
      <w:tblGrid>
        <w:gridCol w:w="3332"/>
        <w:gridCol w:w="5505"/>
      </w:tblGrid>
      <w:tr>
        <w:tblPrEx>
          <w:shd w:val="clear"/>
          <w:tblLayout w:type="fixed"/>
          <w:tblCellMar>
            <w:top w:w="0" w:type="dxa"/>
            <w:left w:w="108" w:type="dxa"/>
            <w:bottom w:w="0" w:type="dxa"/>
            <w:right w:w="108" w:type="dxa"/>
          </w:tblCellMar>
        </w:tblPrEx>
        <w:trPr>
          <w:trHeight w:val="312" w:hRule="atLeast"/>
          <w:jc w:val="center"/>
        </w:trPr>
        <w:tc>
          <w:tcPr>
            <w:tcW w:w="3332"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代管事业单位的脱钩情况</w:t>
            </w:r>
          </w:p>
        </w:tc>
        <w:tc>
          <w:tcPr>
            <w:tcW w:w="5505"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口不涉及此事项 </w:t>
            </w:r>
          </w:p>
        </w:tc>
      </w:tr>
      <w:tr>
        <w:tblPrEx>
          <w:shd w:val="clear"/>
          <w:tblLayout w:type="fixed"/>
          <w:tblCellMar>
            <w:top w:w="0" w:type="dxa"/>
            <w:left w:w="108" w:type="dxa"/>
            <w:bottom w:w="0" w:type="dxa"/>
            <w:right w:w="108" w:type="dxa"/>
          </w:tblCellMar>
        </w:tblPrEx>
        <w:trPr>
          <w:trHeight w:val="312" w:hRule="atLeast"/>
          <w:jc w:val="center"/>
        </w:trPr>
        <w:tc>
          <w:tcPr>
            <w:tcW w:w="3332"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505"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口并入行业协会商会，核销事业编制（    ）个 </w:t>
            </w:r>
          </w:p>
        </w:tc>
      </w:tr>
      <w:tr>
        <w:tblPrEx>
          <w:shd w:val="clear"/>
          <w:tblLayout w:type="fixed"/>
          <w:tblCellMar>
            <w:top w:w="0" w:type="dxa"/>
            <w:left w:w="108" w:type="dxa"/>
            <w:bottom w:w="0" w:type="dxa"/>
            <w:right w:w="108" w:type="dxa"/>
          </w:tblCellMar>
        </w:tblPrEx>
        <w:trPr>
          <w:trHeight w:val="312" w:hRule="atLeast"/>
          <w:jc w:val="center"/>
        </w:trPr>
        <w:tc>
          <w:tcPr>
            <w:tcW w:w="3332"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505"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口划转（    ）管理 </w:t>
            </w:r>
          </w:p>
        </w:tc>
      </w:tr>
      <w:tr>
        <w:tblPrEx>
          <w:shd w:val="clear"/>
          <w:tblLayout w:type="fixed"/>
          <w:tblCellMar>
            <w:top w:w="0" w:type="dxa"/>
            <w:left w:w="108" w:type="dxa"/>
            <w:bottom w:w="0" w:type="dxa"/>
            <w:right w:w="108" w:type="dxa"/>
          </w:tblCellMar>
        </w:tblPrEx>
        <w:trPr>
          <w:trHeight w:val="312" w:hRule="atLeast"/>
          <w:jc w:val="center"/>
        </w:trPr>
        <w:tc>
          <w:tcPr>
            <w:tcW w:w="3332"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505"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口未完成脱钩 </w:t>
            </w:r>
          </w:p>
        </w:tc>
      </w:tr>
      <w:tr>
        <w:tblPrEx>
          <w:shd w:val="clear"/>
          <w:tblLayout w:type="fixed"/>
          <w:tblCellMar>
            <w:top w:w="0" w:type="dxa"/>
            <w:left w:w="108" w:type="dxa"/>
            <w:bottom w:w="0" w:type="dxa"/>
            <w:right w:w="108" w:type="dxa"/>
          </w:tblCellMar>
        </w:tblPrEx>
        <w:trPr>
          <w:trHeight w:val="312" w:hRule="atLeast"/>
          <w:jc w:val="center"/>
        </w:trPr>
        <w:tc>
          <w:tcPr>
            <w:tcW w:w="3332" w:type="dxa"/>
            <w:vMerge w:val="restart"/>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与其他行业协会商会、社会组织代管协管挂靠关系的脱钩情况</w:t>
            </w:r>
          </w:p>
        </w:tc>
        <w:tc>
          <w:tcPr>
            <w:tcW w:w="5505"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口不涉及此事项 </w:t>
            </w:r>
          </w:p>
        </w:tc>
      </w:tr>
      <w:tr>
        <w:tblPrEx>
          <w:tblLayout w:type="fixed"/>
          <w:tblCellMar>
            <w:top w:w="0" w:type="dxa"/>
            <w:left w:w="108" w:type="dxa"/>
            <w:bottom w:w="0" w:type="dxa"/>
            <w:right w:w="108" w:type="dxa"/>
          </w:tblCellMar>
        </w:tblPrEx>
        <w:trPr>
          <w:trHeight w:val="312" w:hRule="atLeast"/>
          <w:jc w:val="center"/>
        </w:trPr>
        <w:tc>
          <w:tcPr>
            <w:tcW w:w="3332"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505"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口按自愿互惠原则进行调整，并纳入章程予以规范 </w:t>
            </w:r>
          </w:p>
        </w:tc>
      </w:tr>
      <w:tr>
        <w:tblPrEx>
          <w:tblLayout w:type="fixed"/>
          <w:tblCellMar>
            <w:top w:w="0" w:type="dxa"/>
            <w:left w:w="108" w:type="dxa"/>
            <w:bottom w:w="0" w:type="dxa"/>
            <w:right w:w="108" w:type="dxa"/>
          </w:tblCellMar>
        </w:tblPrEx>
        <w:trPr>
          <w:trHeight w:val="312" w:hRule="atLeast"/>
          <w:jc w:val="center"/>
        </w:trPr>
        <w:tc>
          <w:tcPr>
            <w:tcW w:w="3332"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505"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口未完成脱钩 </w:t>
            </w:r>
          </w:p>
        </w:tc>
      </w:tr>
      <w:tr>
        <w:tblPrEx>
          <w:shd w:val="clear"/>
          <w:tblLayout w:type="fixed"/>
          <w:tblCellMar>
            <w:top w:w="0" w:type="dxa"/>
            <w:left w:w="108" w:type="dxa"/>
            <w:bottom w:w="0" w:type="dxa"/>
            <w:right w:w="108" w:type="dxa"/>
          </w:tblCellMar>
        </w:tblPrEx>
        <w:trPr>
          <w:trHeight w:val="312" w:hRule="atLeast"/>
          <w:jc w:val="center"/>
        </w:trPr>
        <w:tc>
          <w:tcPr>
            <w:tcW w:w="3332" w:type="dxa"/>
            <w:vMerge w:val="restart"/>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与行政机关或者事业单位合署办公的脱钩情况</w:t>
            </w:r>
          </w:p>
        </w:tc>
        <w:tc>
          <w:tcPr>
            <w:tcW w:w="5505"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口不涉及此事项 </w:t>
            </w:r>
          </w:p>
        </w:tc>
      </w:tr>
      <w:tr>
        <w:tblPrEx>
          <w:shd w:val="clear"/>
          <w:tblLayout w:type="fixed"/>
          <w:tblCellMar>
            <w:top w:w="0" w:type="dxa"/>
            <w:left w:w="108" w:type="dxa"/>
            <w:bottom w:w="0" w:type="dxa"/>
            <w:right w:w="108" w:type="dxa"/>
          </w:tblCellMar>
        </w:tblPrEx>
        <w:trPr>
          <w:trHeight w:val="312" w:hRule="atLeast"/>
          <w:jc w:val="center"/>
        </w:trPr>
        <w:tc>
          <w:tcPr>
            <w:tcW w:w="3332"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505"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口继续使用，但签署租赁合同 </w:t>
            </w:r>
          </w:p>
        </w:tc>
      </w:tr>
      <w:tr>
        <w:tblPrEx>
          <w:tblLayout w:type="fixed"/>
          <w:tblCellMar>
            <w:top w:w="0" w:type="dxa"/>
            <w:left w:w="108" w:type="dxa"/>
            <w:bottom w:w="0" w:type="dxa"/>
            <w:right w:w="108" w:type="dxa"/>
          </w:tblCellMar>
        </w:tblPrEx>
        <w:trPr>
          <w:trHeight w:val="312" w:hRule="atLeast"/>
          <w:jc w:val="center"/>
        </w:trPr>
        <w:tc>
          <w:tcPr>
            <w:tcW w:w="3332"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505" w:type="dxa"/>
            <w:tcBorders>
              <w:top w:val="nil"/>
              <w:left w:val="nil"/>
              <w:bottom w:val="nil"/>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口分离后单独租赁办公用房，地址： </w:t>
            </w:r>
          </w:p>
        </w:tc>
      </w:tr>
      <w:tr>
        <w:tblPrEx>
          <w:tblLayout w:type="fixed"/>
          <w:tblCellMar>
            <w:top w:w="0" w:type="dxa"/>
            <w:left w:w="108" w:type="dxa"/>
            <w:bottom w:w="0" w:type="dxa"/>
            <w:right w:w="108" w:type="dxa"/>
          </w:tblCellMar>
        </w:tblPrEx>
        <w:trPr>
          <w:trHeight w:val="312" w:hRule="atLeast"/>
          <w:jc w:val="center"/>
        </w:trPr>
        <w:tc>
          <w:tcPr>
            <w:tcW w:w="3332"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505"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口分离后单独购买办公用房，地址： </w:t>
            </w:r>
          </w:p>
        </w:tc>
      </w:tr>
      <w:tr>
        <w:tblPrEx>
          <w:shd w:val="clear"/>
          <w:tblLayout w:type="fixed"/>
          <w:tblCellMar>
            <w:top w:w="0" w:type="dxa"/>
            <w:left w:w="108" w:type="dxa"/>
            <w:bottom w:w="0" w:type="dxa"/>
            <w:right w:w="108" w:type="dxa"/>
          </w:tblCellMar>
        </w:tblPrEx>
        <w:trPr>
          <w:trHeight w:val="312" w:hRule="atLeast"/>
          <w:jc w:val="center"/>
        </w:trPr>
        <w:tc>
          <w:tcPr>
            <w:tcW w:w="3332"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505"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口未完成脱钩 </w:t>
            </w:r>
          </w:p>
        </w:tc>
      </w:tr>
    </w:tbl>
    <w:p>
      <w:pPr>
        <w:keepNext w:val="0"/>
        <w:keepLines w:val="0"/>
        <w:widowControl/>
        <w:suppressLineNumbers w:val="0"/>
        <w:spacing w:before="0" w:beforeAutospacing="0" w:after="0" w:afterAutospacing="0" w:line="180" w:lineRule="exact"/>
        <w:ind w:left="0" w:right="0"/>
        <w:jc w:val="left"/>
        <w:rPr>
          <w:rFonts w:hint="eastAsia" w:ascii="黑体" w:hAnsi="宋体" w:eastAsia="黑体" w:cs="黑体"/>
          <w:kern w:val="0"/>
          <w:sz w:val="24"/>
          <w:szCs w:val="24"/>
          <w:lang w:val="en-US"/>
        </w:rPr>
      </w:pPr>
    </w:p>
    <w:p>
      <w:pPr>
        <w:keepNext w:val="0"/>
        <w:keepLines w:val="0"/>
        <w:widowControl/>
        <w:suppressLineNumbers w:val="0"/>
        <w:spacing w:before="0" w:beforeAutospacing="0" w:after="0" w:afterAutospacing="0" w:line="36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（三）职能分离情况</w:t>
      </w:r>
    </w:p>
    <w:p>
      <w:pPr>
        <w:keepNext w:val="0"/>
        <w:keepLines w:val="0"/>
        <w:widowControl/>
        <w:suppressLineNumbers w:val="0"/>
        <w:spacing w:before="0" w:beforeAutospacing="0" w:after="0" w:afterAutospacing="0" w:line="180" w:lineRule="exact"/>
        <w:ind w:left="0" w:right="0"/>
        <w:jc w:val="left"/>
        <w:rPr>
          <w:rFonts w:hint="eastAsia" w:ascii="黑体" w:hAnsi="宋体" w:eastAsia="黑体" w:cs="黑体"/>
          <w:kern w:val="0"/>
          <w:sz w:val="24"/>
          <w:szCs w:val="24"/>
          <w:lang w:val="en-US"/>
        </w:rPr>
      </w:pPr>
    </w:p>
    <w:tbl>
      <w:tblPr>
        <w:tblStyle w:val="5"/>
        <w:tblW w:w="88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3322"/>
        <w:gridCol w:w="5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12" w:hRule="atLeast"/>
          <w:jc w:val="center"/>
        </w:trPr>
        <w:tc>
          <w:tcPr>
            <w:tcW w:w="3322"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法律法规规定情形之外行业协会商会行使行政职能的脱钩情况</w:t>
            </w:r>
          </w:p>
        </w:tc>
        <w:tc>
          <w:tcPr>
            <w:tcW w:w="54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口不涉及此事项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12" w:hRule="atLeast"/>
          <w:jc w:val="center"/>
        </w:trPr>
        <w:tc>
          <w:tcPr>
            <w:tcW w:w="3322"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4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口已移交有关部门（    ）项，分别为：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3322"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4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3322"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4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3322"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4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12" w:hRule="atLeast"/>
          <w:jc w:val="center"/>
        </w:trPr>
        <w:tc>
          <w:tcPr>
            <w:tcW w:w="3322"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法律法规规定情形之外行业协会商会行使行政职能的脱钩情况</w:t>
            </w:r>
          </w:p>
        </w:tc>
        <w:tc>
          <w:tcPr>
            <w:tcW w:w="54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口未完成移交（    ）项，分别为：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12" w:hRule="atLeast"/>
          <w:jc w:val="center"/>
        </w:trPr>
        <w:tc>
          <w:tcPr>
            <w:tcW w:w="3322"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4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12" w:hRule="atLeast"/>
          <w:jc w:val="center"/>
        </w:trPr>
        <w:tc>
          <w:tcPr>
            <w:tcW w:w="3322"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4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12" w:hRule="atLeast"/>
          <w:jc w:val="center"/>
        </w:trPr>
        <w:tc>
          <w:tcPr>
            <w:tcW w:w="3322"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4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12" w:hRule="atLeast"/>
          <w:jc w:val="center"/>
        </w:trPr>
        <w:tc>
          <w:tcPr>
            <w:tcW w:w="3322"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脱钩后有关部门向行业协会商会转移职能和事项</w:t>
            </w:r>
          </w:p>
        </w:tc>
        <w:tc>
          <w:tcPr>
            <w:tcW w:w="54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spacing w:val="-6"/>
                <w:kern w:val="0"/>
                <w:sz w:val="24"/>
                <w:szCs w:val="24"/>
                <w:bdr w:val="none" w:color="auto" w:sz="0" w:space="0"/>
                <w:lang w:val="en-US"/>
              </w:rPr>
            </w:pPr>
            <w:r>
              <w:rPr>
                <w:rFonts w:hint="eastAsia" w:ascii="仿宋_GB2312" w:hAnsi="宋体" w:eastAsia="仿宋_GB2312" w:cs="Times New Roman"/>
                <w:spacing w:val="-6"/>
                <w:kern w:val="0"/>
                <w:sz w:val="24"/>
                <w:szCs w:val="24"/>
                <w:bdr w:val="none" w:color="auto" w:sz="0" w:space="0"/>
                <w:lang w:val="en-US" w:eastAsia="zh-CN" w:bidi="ar"/>
              </w:rPr>
              <w:t>共转移（    ）项职能和事项，具体清单目录为：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12" w:hRule="atLeast"/>
          <w:jc w:val="center"/>
        </w:trPr>
        <w:tc>
          <w:tcPr>
            <w:tcW w:w="3322"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4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12" w:hRule="atLeast"/>
          <w:jc w:val="center"/>
        </w:trPr>
        <w:tc>
          <w:tcPr>
            <w:tcW w:w="3322"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4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12" w:hRule="atLeast"/>
          <w:jc w:val="center"/>
        </w:trPr>
        <w:tc>
          <w:tcPr>
            <w:tcW w:w="3322"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4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12" w:hRule="atLeast"/>
          <w:jc w:val="center"/>
        </w:trPr>
        <w:tc>
          <w:tcPr>
            <w:tcW w:w="3322"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54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2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w:t>
            </w:r>
          </w:p>
        </w:tc>
      </w:tr>
    </w:tbl>
    <w:p>
      <w:pPr>
        <w:keepNext w:val="0"/>
        <w:keepLines w:val="0"/>
        <w:widowControl/>
        <w:suppressLineNumbers w:val="0"/>
        <w:spacing w:before="0" w:beforeAutospacing="0" w:after="0" w:afterAutospacing="0" w:line="360" w:lineRule="exact"/>
        <w:ind w:left="0" w:right="0"/>
        <w:jc w:val="left"/>
        <w:rPr>
          <w:rFonts w:hint="eastAsia" w:ascii="黑体" w:hAnsi="宋体" w:eastAsia="黑体" w:cs="黑体"/>
          <w:kern w:val="0"/>
          <w:sz w:val="24"/>
          <w:szCs w:val="24"/>
          <w:lang w:val="en-US"/>
        </w:rPr>
      </w:pPr>
    </w:p>
    <w:p>
      <w:pPr>
        <w:keepNext w:val="0"/>
        <w:keepLines w:val="0"/>
        <w:widowControl/>
        <w:suppressLineNumbers w:val="0"/>
        <w:spacing w:before="0" w:beforeAutospacing="0" w:after="0" w:afterAutospacing="0" w:line="36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（四）资产财务分离情况</w:t>
      </w:r>
    </w:p>
    <w:p>
      <w:pPr>
        <w:keepNext w:val="0"/>
        <w:keepLines w:val="0"/>
        <w:widowControl/>
        <w:suppressLineNumbers w:val="0"/>
        <w:spacing w:before="0" w:beforeAutospacing="0" w:after="0" w:afterAutospacing="0" w:line="360" w:lineRule="exact"/>
        <w:ind w:left="0" w:right="0"/>
        <w:jc w:val="left"/>
        <w:rPr>
          <w:rFonts w:hint="eastAsia" w:ascii="黑体" w:hAnsi="宋体" w:eastAsia="黑体" w:cs="黑体"/>
          <w:kern w:val="0"/>
          <w:sz w:val="24"/>
          <w:szCs w:val="24"/>
          <w:lang w:val="en-US"/>
        </w:rPr>
      </w:pPr>
    </w:p>
    <w:tbl>
      <w:tblPr>
        <w:tblStyle w:val="5"/>
        <w:tblW w:w="88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2177"/>
        <w:gridCol w:w="2235"/>
        <w:gridCol w:w="2160"/>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69" w:hRule="atLeast"/>
          <w:jc w:val="center"/>
        </w:trPr>
        <w:tc>
          <w:tcPr>
            <w:tcW w:w="2177"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脱钩后执行会计制度情况 </w:t>
            </w:r>
          </w:p>
        </w:tc>
        <w:tc>
          <w:tcPr>
            <w:tcW w:w="666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口《民间非营利组织会计制度》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69" w:hRule="atLeast"/>
          <w:jc w:val="center"/>
        </w:trPr>
        <w:tc>
          <w:tcPr>
            <w:tcW w:w="217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66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口其他会计制度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177"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脱钩后单独开立银行账户情况</w:t>
            </w:r>
          </w:p>
        </w:tc>
        <w:tc>
          <w:tcPr>
            <w:tcW w:w="666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口不涉及此事项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69" w:hRule="atLeast"/>
          <w:jc w:val="center"/>
        </w:trPr>
        <w:tc>
          <w:tcPr>
            <w:tcW w:w="217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66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口单独开立账户，开户行、开户名称及账号为：（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69" w:hRule="atLeast"/>
          <w:jc w:val="center"/>
        </w:trPr>
        <w:tc>
          <w:tcPr>
            <w:tcW w:w="217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66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口未单独开立账户，与何单位共用（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177"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脱钩后单独建账、独立核算情况</w:t>
            </w:r>
          </w:p>
        </w:tc>
        <w:tc>
          <w:tcPr>
            <w:tcW w:w="666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口不涉及此事项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69" w:hRule="atLeast"/>
          <w:jc w:val="center"/>
        </w:trPr>
        <w:tc>
          <w:tcPr>
            <w:tcW w:w="217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66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口已单独建账、独立核算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69" w:hRule="atLeast"/>
          <w:jc w:val="center"/>
        </w:trPr>
        <w:tc>
          <w:tcPr>
            <w:tcW w:w="217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66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口未单独建账、独立核算，账务挂靠在何单位（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177"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脱钩后财政预算资金处理方式</w:t>
            </w:r>
          </w:p>
        </w:tc>
        <w:tc>
          <w:tcPr>
            <w:tcW w:w="666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口不涉及此事项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17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66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口预算资金额度（    ）万元，具体处理方式（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177"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脱钩后承接政府购买服务情况</w:t>
            </w:r>
          </w:p>
        </w:tc>
        <w:tc>
          <w:tcPr>
            <w:tcW w:w="666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口未承接政府购买服务事项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17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66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口承接政府购买服务事项（    ）项，资金（    ）万元，具体清单目录为：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17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66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17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66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17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66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69" w:hRule="atLeast"/>
          <w:jc w:val="center"/>
        </w:trPr>
        <w:tc>
          <w:tcPr>
            <w:tcW w:w="2177"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使用行政办公用房脱钩情况</w:t>
            </w:r>
          </w:p>
        </w:tc>
        <w:tc>
          <w:tcPr>
            <w:tcW w:w="666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口不涉及此事项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17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66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口符合核定面积（    ）㎡，脱钩后具体处理方式（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17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660" w:type="dxa"/>
            <w:gridSpan w:val="3"/>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口清理腾退超出核定面积（  ）㎡，签订书面移交协议（口是口否）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177"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脱钩后固定资产</w:t>
            </w:r>
          </w:p>
        </w:tc>
        <w:tc>
          <w:tcPr>
            <w:tcW w:w="2235"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firstLine="120" w:firstLineChars="5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国有（  ）万元 </w:t>
            </w:r>
          </w:p>
        </w:tc>
        <w:tc>
          <w:tcPr>
            <w:tcW w:w="2160" w:type="dxa"/>
            <w:vMerge w:val="restart"/>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firstLine="120" w:firstLineChars="5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脱钩后流动资产</w:t>
            </w:r>
          </w:p>
        </w:tc>
        <w:tc>
          <w:tcPr>
            <w:tcW w:w="2265"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firstLine="240" w:firstLineChars="10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国有（  ）万元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17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2235"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firstLine="120" w:firstLineChars="5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其他（  ）万元</w:t>
            </w:r>
          </w:p>
        </w:tc>
        <w:tc>
          <w:tcPr>
            <w:tcW w:w="2160" w:type="dxa"/>
            <w:vMerge w:val="continue"/>
            <w:tcBorders>
              <w:top w:val="single" w:color="auto" w:sz="4" w:space="0"/>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2265"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360" w:lineRule="exact"/>
              <w:ind w:left="0" w:right="0" w:firstLine="240" w:firstLineChars="10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其他（  ）万元 </w:t>
            </w:r>
          </w:p>
        </w:tc>
      </w:tr>
    </w:tbl>
    <w:p>
      <w:pPr>
        <w:keepNext w:val="0"/>
        <w:keepLines w:val="0"/>
        <w:widowControl/>
        <w:suppressLineNumbers w:val="0"/>
        <w:spacing w:before="0" w:beforeAutospacing="0" w:after="0" w:afterAutospacing="0" w:line="20" w:lineRule="exact"/>
        <w:ind w:left="0" w:right="0"/>
        <w:jc w:val="left"/>
        <w:rPr>
          <w:rFonts w:hint="eastAsia" w:ascii="黑体" w:hAnsi="宋体" w:eastAsia="黑体" w:cs="黑体"/>
          <w:kern w:val="0"/>
          <w:sz w:val="24"/>
          <w:szCs w:val="24"/>
          <w:lang w:val="en-US"/>
        </w:rPr>
      </w:pPr>
    </w:p>
    <w:p>
      <w:pPr>
        <w:keepNext w:val="0"/>
        <w:keepLines w:val="0"/>
        <w:widowControl/>
        <w:suppressLineNumbers w:val="0"/>
        <w:spacing w:before="0" w:beforeAutospacing="0" w:after="0" w:afterAutospacing="0" w:line="36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（五）人员管理分离情况</w:t>
      </w:r>
    </w:p>
    <w:p>
      <w:pPr>
        <w:keepNext w:val="0"/>
        <w:keepLines w:val="0"/>
        <w:widowControl/>
        <w:suppressLineNumbers w:val="0"/>
        <w:spacing w:before="0" w:beforeAutospacing="0" w:after="0" w:afterAutospacing="0" w:line="180" w:lineRule="exact"/>
        <w:ind w:left="0" w:right="0"/>
        <w:jc w:val="left"/>
        <w:rPr>
          <w:rFonts w:hint="eastAsia" w:ascii="黑体" w:hAnsi="宋体" w:eastAsia="黑体" w:cs="黑体"/>
          <w:kern w:val="0"/>
          <w:sz w:val="24"/>
          <w:szCs w:val="24"/>
          <w:lang w:val="en-US"/>
        </w:rPr>
      </w:pPr>
    </w:p>
    <w:tbl>
      <w:tblPr>
        <w:tblStyle w:val="5"/>
        <w:tblW w:w="87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2165"/>
        <w:gridCol w:w="177"/>
        <w:gridCol w:w="1206"/>
        <w:gridCol w:w="1683"/>
        <w:gridCol w:w="1763"/>
        <w:gridCol w:w="1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35" w:hRule="atLeast"/>
          <w:jc w:val="center"/>
        </w:trPr>
        <w:tc>
          <w:tcPr>
            <w:tcW w:w="2165"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现职和不担任现职但未办理退（离）休手续的公务员在行业协会商会兼职任职的脱钩情况</w:t>
            </w:r>
          </w:p>
        </w:tc>
        <w:tc>
          <w:tcPr>
            <w:tcW w:w="6624" w:type="dxa"/>
            <w:gridSpan w:val="5"/>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口不涉及此事项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765" w:hRule="atLeast"/>
          <w:jc w:val="center"/>
        </w:trPr>
        <w:tc>
          <w:tcPr>
            <w:tcW w:w="2165"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624" w:type="dxa"/>
            <w:gridSpan w:val="5"/>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脱钩后退出行业协会商会工作（    ）人次，其中县处级（  ）人次、乡科级（　　）人次，其他（    ）人次。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938" w:hRule="atLeast"/>
          <w:jc w:val="center"/>
        </w:trPr>
        <w:tc>
          <w:tcPr>
            <w:tcW w:w="2165"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624" w:type="dxa"/>
            <w:gridSpan w:val="5"/>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脱钩后留在行业协会商会工作，退出公务员管理（    ）人次，其中县处级（  ）人次、乡科级（　　）人次，其他（    ）人次。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409" w:hRule="atLeast"/>
          <w:jc w:val="center"/>
        </w:trPr>
        <w:tc>
          <w:tcPr>
            <w:tcW w:w="2165"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领导干部退（离）休未满三年在行业协会商会兼职的脱钩情况</w:t>
            </w:r>
          </w:p>
        </w:tc>
        <w:tc>
          <w:tcPr>
            <w:tcW w:w="6624" w:type="dxa"/>
            <w:gridSpan w:val="5"/>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口不涉及此事项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67" w:hRule="atLeast"/>
          <w:jc w:val="center"/>
        </w:trPr>
        <w:tc>
          <w:tcPr>
            <w:tcW w:w="2165"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624" w:type="dxa"/>
            <w:gridSpan w:val="5"/>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脱钩后退出兼任职（  ）人次，其中县处级（  ）人次、乡科级（　　）人次，其他（    ）人次。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67" w:hRule="atLeast"/>
          <w:jc w:val="center"/>
        </w:trPr>
        <w:tc>
          <w:tcPr>
            <w:tcW w:w="2165"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624" w:type="dxa"/>
            <w:gridSpan w:val="5"/>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脱钩后，继续兼任职（  ）人次，其中县处级（  ）人次、乡科级（　　）人次，其他（    ）人次。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90" w:hRule="atLeast"/>
          <w:jc w:val="center"/>
        </w:trPr>
        <w:tc>
          <w:tcPr>
            <w:tcW w:w="2165"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事业编制脱钩情况</w:t>
            </w:r>
          </w:p>
        </w:tc>
        <w:tc>
          <w:tcPr>
            <w:tcW w:w="6624" w:type="dxa"/>
            <w:gridSpan w:val="5"/>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口不涉及此事项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311" w:hRule="atLeast"/>
          <w:jc w:val="center"/>
        </w:trPr>
        <w:tc>
          <w:tcPr>
            <w:tcW w:w="2165"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624" w:type="dxa"/>
            <w:gridSpan w:val="5"/>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口脱钩后核销事业编制（  ）个，保留事业编制（  ）个。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67" w:hRule="atLeast"/>
          <w:jc w:val="center"/>
        </w:trPr>
        <w:tc>
          <w:tcPr>
            <w:tcW w:w="8789" w:type="dxa"/>
            <w:gridSpan w:val="6"/>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现职和不担任现职但未办理退（离）休手续的公务员情况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67" w:hRule="atLeast"/>
          <w:jc w:val="center"/>
        </w:trPr>
        <w:tc>
          <w:tcPr>
            <w:tcW w:w="2342"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兼任行业协会商会</w:t>
            </w: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职       务</w:t>
            </w:r>
          </w:p>
        </w:tc>
        <w:tc>
          <w:tcPr>
            <w:tcW w:w="120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姓 名</w:t>
            </w:r>
          </w:p>
        </w:tc>
        <w:tc>
          <w:tcPr>
            <w:tcW w:w="168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单 位</w:t>
            </w:r>
          </w:p>
        </w:tc>
        <w:tc>
          <w:tcPr>
            <w:tcW w:w="176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职 务</w:t>
            </w:r>
          </w:p>
        </w:tc>
        <w:tc>
          <w:tcPr>
            <w:tcW w:w="17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2342"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20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68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76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7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462" w:hRule="atLeast"/>
          <w:jc w:val="center"/>
        </w:trPr>
        <w:tc>
          <w:tcPr>
            <w:tcW w:w="2342"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20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68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76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7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67" w:hRule="atLeast"/>
          <w:jc w:val="center"/>
        </w:trPr>
        <w:tc>
          <w:tcPr>
            <w:tcW w:w="8789" w:type="dxa"/>
            <w:gridSpan w:val="6"/>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退（离）休未满三年的领导干部情况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342"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兼任行业协会商会</w:t>
            </w: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职       务</w:t>
            </w:r>
          </w:p>
        </w:tc>
        <w:tc>
          <w:tcPr>
            <w:tcW w:w="120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姓名</w:t>
            </w:r>
          </w:p>
        </w:tc>
        <w:tc>
          <w:tcPr>
            <w:tcW w:w="168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原单位和职务</w:t>
            </w:r>
          </w:p>
        </w:tc>
        <w:tc>
          <w:tcPr>
            <w:tcW w:w="176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退（离）休</w:t>
            </w: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时  间</w:t>
            </w:r>
          </w:p>
        </w:tc>
        <w:tc>
          <w:tcPr>
            <w:tcW w:w="17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67" w:hRule="atLeast"/>
          <w:jc w:val="center"/>
        </w:trPr>
        <w:tc>
          <w:tcPr>
            <w:tcW w:w="2342"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20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68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76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79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r>
    </w:tbl>
    <w:p>
      <w:pPr>
        <w:keepNext w:val="0"/>
        <w:keepLines w:val="0"/>
        <w:widowControl/>
        <w:suppressLineNumbers w:val="0"/>
        <w:spacing w:before="0" w:beforeAutospacing="0" w:after="0" w:afterAutospacing="0" w:line="180" w:lineRule="exact"/>
        <w:ind w:left="0" w:right="0"/>
        <w:jc w:val="left"/>
        <w:rPr>
          <w:rFonts w:hint="eastAsia" w:ascii="黑体" w:hAnsi="宋体" w:eastAsia="黑体" w:cs="黑体"/>
          <w:kern w:val="0"/>
          <w:sz w:val="24"/>
          <w:szCs w:val="24"/>
          <w:lang w:val="en-US"/>
        </w:rPr>
      </w:pPr>
    </w:p>
    <w:p>
      <w:pPr>
        <w:keepNext w:val="0"/>
        <w:keepLines w:val="0"/>
        <w:widowControl/>
        <w:suppressLineNumbers w:val="0"/>
        <w:spacing w:before="0" w:beforeAutospacing="0" w:after="0" w:afterAutospacing="0" w:line="36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（六）党建分离情况</w:t>
      </w:r>
    </w:p>
    <w:p>
      <w:pPr>
        <w:keepNext w:val="0"/>
        <w:keepLines w:val="0"/>
        <w:widowControl/>
        <w:suppressLineNumbers w:val="0"/>
        <w:spacing w:before="0" w:beforeAutospacing="0" w:after="0" w:afterAutospacing="0" w:line="180" w:lineRule="exact"/>
        <w:ind w:left="0" w:right="0"/>
        <w:jc w:val="left"/>
        <w:rPr>
          <w:rFonts w:hint="eastAsia" w:ascii="黑体" w:hAnsi="宋体" w:eastAsia="黑体" w:cs="黑体"/>
          <w:kern w:val="0"/>
          <w:sz w:val="24"/>
          <w:szCs w:val="24"/>
          <w:lang w:val="en-US"/>
        </w:rPr>
      </w:pPr>
    </w:p>
    <w:tbl>
      <w:tblPr>
        <w:tblStyle w:val="5"/>
        <w:tblW w:w="8816" w:type="dxa"/>
        <w:jc w:val="center"/>
        <w:tblInd w:w="0" w:type="dxa"/>
        <w:shd w:val="clear"/>
        <w:tblLayout w:type="fixed"/>
        <w:tblCellMar>
          <w:top w:w="0" w:type="dxa"/>
          <w:left w:w="108" w:type="dxa"/>
          <w:bottom w:w="0" w:type="dxa"/>
          <w:right w:w="108" w:type="dxa"/>
        </w:tblCellMar>
      </w:tblPr>
      <w:tblGrid>
        <w:gridCol w:w="2640"/>
        <w:gridCol w:w="2760"/>
        <w:gridCol w:w="1708"/>
        <w:gridCol w:w="1708"/>
      </w:tblGrid>
      <w:tr>
        <w:tblPrEx>
          <w:tblLayout w:type="fixed"/>
          <w:tblCellMar>
            <w:top w:w="0" w:type="dxa"/>
            <w:left w:w="108" w:type="dxa"/>
            <w:bottom w:w="0" w:type="dxa"/>
            <w:right w:w="108" w:type="dxa"/>
          </w:tblCellMar>
        </w:tblPrEx>
        <w:trPr>
          <w:trHeight w:val="333" w:hRule="atLeast"/>
          <w:jc w:val="center"/>
        </w:trPr>
        <w:tc>
          <w:tcPr>
            <w:tcW w:w="2640"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党组织建立情况</w:t>
            </w:r>
          </w:p>
        </w:tc>
        <w:tc>
          <w:tcPr>
            <w:tcW w:w="2760" w:type="dxa"/>
            <w:vMerge w:val="restart"/>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党员人数</w:t>
            </w:r>
          </w:p>
        </w:tc>
        <w:tc>
          <w:tcPr>
            <w:tcW w:w="3416"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党的关系归口管理部门</w:t>
            </w:r>
          </w:p>
        </w:tc>
      </w:tr>
      <w:tr>
        <w:tblPrEx>
          <w:shd w:val="clear"/>
          <w:tblLayout w:type="fixed"/>
          <w:tblCellMar>
            <w:top w:w="0" w:type="dxa"/>
            <w:left w:w="108" w:type="dxa"/>
            <w:bottom w:w="0" w:type="dxa"/>
            <w:right w:w="108" w:type="dxa"/>
          </w:tblCellMar>
        </w:tblPrEx>
        <w:trPr>
          <w:trHeight w:val="340" w:hRule="atLeast"/>
          <w:jc w:val="center"/>
        </w:trPr>
        <w:tc>
          <w:tcPr>
            <w:tcW w:w="2640"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2760" w:type="dxa"/>
            <w:vMerge w:val="continue"/>
            <w:tcBorders>
              <w:top w:val="single" w:color="auto" w:sz="4" w:space="0"/>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170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脱钩前</w:t>
            </w:r>
          </w:p>
        </w:tc>
        <w:tc>
          <w:tcPr>
            <w:tcW w:w="1708"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w:t>
            </w:r>
          </w:p>
        </w:tc>
      </w:tr>
      <w:tr>
        <w:tblPrEx>
          <w:shd w:val="clear"/>
          <w:tblLayout w:type="fixed"/>
          <w:tblCellMar>
            <w:top w:w="0" w:type="dxa"/>
            <w:left w:w="108" w:type="dxa"/>
            <w:bottom w:w="0" w:type="dxa"/>
            <w:right w:w="108" w:type="dxa"/>
          </w:tblCellMar>
        </w:tblPrEx>
        <w:trPr>
          <w:trHeight w:val="340" w:hRule="atLeast"/>
          <w:jc w:val="center"/>
        </w:trPr>
        <w:tc>
          <w:tcPr>
            <w:tcW w:w="2640" w:type="dxa"/>
            <w:tcBorders>
              <w:top w:val="nil"/>
              <w:left w:val="single" w:color="auto" w:sz="4" w:space="0"/>
              <w:bottom w:val="nil"/>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口党委</w:t>
            </w:r>
          </w:p>
        </w:tc>
        <w:tc>
          <w:tcPr>
            <w:tcW w:w="2760" w:type="dxa"/>
            <w:vMerge w:val="restart"/>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p>
            <w:pPr>
              <w:keepNext w:val="0"/>
              <w:keepLines w:val="0"/>
              <w:widowControl w:val="0"/>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tc>
        <w:tc>
          <w:tcPr>
            <w:tcW w:w="1708" w:type="dxa"/>
            <w:vMerge w:val="restart"/>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p>
            <w:pPr>
              <w:keepNext w:val="0"/>
              <w:keepLines w:val="0"/>
              <w:widowControl w:val="0"/>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tc>
        <w:tc>
          <w:tcPr>
            <w:tcW w:w="1708" w:type="dxa"/>
            <w:vMerge w:val="restart"/>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p>
            <w:pPr>
              <w:keepNext w:val="0"/>
              <w:keepLines w:val="0"/>
              <w:widowControl w:val="0"/>
              <w:suppressLineNumbers w:val="0"/>
              <w:spacing w:before="0" w:beforeAutospacing="0" w:after="0" w:afterAutospacing="0" w:line="280" w:lineRule="exact"/>
              <w:ind w:left="0" w:right="0"/>
              <w:jc w:val="center"/>
              <w:rPr>
                <w:rFonts w:hAnsi="宋体"/>
                <w:kern w:val="0"/>
                <w:sz w:val="24"/>
                <w:szCs w:val="24"/>
                <w:bdr w:val="none" w:color="auto" w:sz="0" w:space="0"/>
                <w:lang w:val="en-US"/>
              </w:rPr>
            </w:pPr>
          </w:p>
        </w:tc>
      </w:tr>
      <w:tr>
        <w:tblPrEx>
          <w:shd w:val="clear"/>
          <w:tblLayout w:type="fixed"/>
          <w:tblCellMar>
            <w:top w:w="0" w:type="dxa"/>
            <w:left w:w="108" w:type="dxa"/>
            <w:bottom w:w="0" w:type="dxa"/>
            <w:right w:w="108" w:type="dxa"/>
          </w:tblCellMar>
        </w:tblPrEx>
        <w:trPr>
          <w:trHeight w:val="340" w:hRule="atLeast"/>
          <w:jc w:val="center"/>
        </w:trPr>
        <w:tc>
          <w:tcPr>
            <w:tcW w:w="2640" w:type="dxa"/>
            <w:tcBorders>
              <w:top w:val="nil"/>
              <w:left w:val="single" w:color="auto" w:sz="4" w:space="0"/>
              <w:bottom w:val="nil"/>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口党总支</w:t>
            </w:r>
          </w:p>
        </w:tc>
        <w:tc>
          <w:tcPr>
            <w:tcW w:w="2760" w:type="dxa"/>
            <w:vMerge w:val="continue"/>
            <w:tcBorders>
              <w:top w:val="nil"/>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1708" w:type="dxa"/>
            <w:vMerge w:val="continue"/>
            <w:tcBorders>
              <w:top w:val="nil"/>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1708" w:type="dxa"/>
            <w:vMerge w:val="continue"/>
            <w:tcBorders>
              <w:top w:val="nil"/>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r>
      <w:tr>
        <w:tblPrEx>
          <w:tblLayout w:type="fixed"/>
          <w:tblCellMar>
            <w:top w:w="0" w:type="dxa"/>
            <w:left w:w="108" w:type="dxa"/>
            <w:bottom w:w="0" w:type="dxa"/>
            <w:right w:w="108" w:type="dxa"/>
          </w:tblCellMar>
        </w:tblPrEx>
        <w:trPr>
          <w:trHeight w:val="340" w:hRule="atLeast"/>
          <w:jc w:val="center"/>
        </w:trPr>
        <w:tc>
          <w:tcPr>
            <w:tcW w:w="2640" w:type="dxa"/>
            <w:tcBorders>
              <w:top w:val="nil"/>
              <w:left w:val="single" w:color="auto" w:sz="4" w:space="0"/>
              <w:bottom w:val="nil"/>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口党支部</w:t>
            </w:r>
          </w:p>
        </w:tc>
        <w:tc>
          <w:tcPr>
            <w:tcW w:w="2760" w:type="dxa"/>
            <w:vMerge w:val="continue"/>
            <w:tcBorders>
              <w:top w:val="nil"/>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1708" w:type="dxa"/>
            <w:vMerge w:val="continue"/>
            <w:tcBorders>
              <w:top w:val="nil"/>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1708" w:type="dxa"/>
            <w:vMerge w:val="continue"/>
            <w:tcBorders>
              <w:top w:val="nil"/>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r>
      <w:tr>
        <w:tblPrEx>
          <w:tblLayout w:type="fixed"/>
          <w:tblCellMar>
            <w:top w:w="0" w:type="dxa"/>
            <w:left w:w="108" w:type="dxa"/>
            <w:bottom w:w="0" w:type="dxa"/>
            <w:right w:w="108" w:type="dxa"/>
          </w:tblCellMar>
        </w:tblPrEx>
        <w:trPr>
          <w:trHeight w:val="340" w:hRule="atLeast"/>
          <w:jc w:val="center"/>
        </w:trPr>
        <w:tc>
          <w:tcPr>
            <w:tcW w:w="2640" w:type="dxa"/>
            <w:tcBorders>
              <w:top w:val="nil"/>
              <w:left w:val="single" w:color="auto" w:sz="4" w:space="0"/>
              <w:bottom w:val="nil"/>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口临时党组织</w:t>
            </w:r>
          </w:p>
        </w:tc>
        <w:tc>
          <w:tcPr>
            <w:tcW w:w="2760" w:type="dxa"/>
            <w:vMerge w:val="continue"/>
            <w:tcBorders>
              <w:top w:val="nil"/>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1708" w:type="dxa"/>
            <w:vMerge w:val="continue"/>
            <w:tcBorders>
              <w:top w:val="nil"/>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1708" w:type="dxa"/>
            <w:vMerge w:val="continue"/>
            <w:tcBorders>
              <w:top w:val="nil"/>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r>
      <w:tr>
        <w:tblPrEx>
          <w:tblLayout w:type="fixed"/>
          <w:tblCellMar>
            <w:top w:w="0" w:type="dxa"/>
            <w:left w:w="108" w:type="dxa"/>
            <w:bottom w:w="0" w:type="dxa"/>
            <w:right w:w="108" w:type="dxa"/>
          </w:tblCellMar>
        </w:tblPrEx>
        <w:trPr>
          <w:trHeight w:val="340" w:hRule="atLeast"/>
          <w:jc w:val="center"/>
        </w:trPr>
        <w:tc>
          <w:tcPr>
            <w:tcW w:w="2640" w:type="dxa"/>
            <w:tcBorders>
              <w:top w:val="nil"/>
              <w:left w:val="single" w:color="auto" w:sz="4" w:space="0"/>
              <w:bottom w:val="nil"/>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口联合党支部</w:t>
            </w:r>
          </w:p>
        </w:tc>
        <w:tc>
          <w:tcPr>
            <w:tcW w:w="2760" w:type="dxa"/>
            <w:vMerge w:val="continue"/>
            <w:tcBorders>
              <w:top w:val="nil"/>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1708" w:type="dxa"/>
            <w:vMerge w:val="continue"/>
            <w:tcBorders>
              <w:top w:val="nil"/>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1708" w:type="dxa"/>
            <w:vMerge w:val="continue"/>
            <w:tcBorders>
              <w:top w:val="nil"/>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r>
      <w:tr>
        <w:tblPrEx>
          <w:shd w:val="clear"/>
          <w:tblLayout w:type="fixed"/>
          <w:tblCellMar>
            <w:top w:w="0" w:type="dxa"/>
            <w:left w:w="108" w:type="dxa"/>
            <w:bottom w:w="0" w:type="dxa"/>
            <w:right w:w="108" w:type="dxa"/>
          </w:tblCellMar>
        </w:tblPrEx>
        <w:trPr>
          <w:trHeight w:val="340" w:hRule="atLeast"/>
          <w:jc w:val="center"/>
        </w:trPr>
        <w:tc>
          <w:tcPr>
            <w:tcW w:w="2640"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口未建立党组织</w:t>
            </w:r>
          </w:p>
        </w:tc>
        <w:tc>
          <w:tcPr>
            <w:tcW w:w="2760" w:type="dxa"/>
            <w:vMerge w:val="continue"/>
            <w:tcBorders>
              <w:top w:val="nil"/>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1708" w:type="dxa"/>
            <w:vMerge w:val="continue"/>
            <w:tcBorders>
              <w:top w:val="nil"/>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1708" w:type="dxa"/>
            <w:vMerge w:val="continue"/>
            <w:tcBorders>
              <w:top w:val="nil"/>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r>
    </w:tbl>
    <w:p>
      <w:pPr>
        <w:keepNext w:val="0"/>
        <w:keepLines w:val="0"/>
        <w:widowControl/>
        <w:suppressLineNumbers w:val="0"/>
        <w:spacing w:before="0" w:beforeAutospacing="0" w:after="0" w:afterAutospacing="0" w:line="36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（七）外事分离情况</w:t>
      </w:r>
    </w:p>
    <w:p>
      <w:pPr>
        <w:keepNext w:val="0"/>
        <w:keepLines w:val="0"/>
        <w:widowControl/>
        <w:suppressLineNumbers w:val="0"/>
        <w:spacing w:before="0" w:beforeAutospacing="0" w:after="0" w:afterAutospacing="0" w:line="160" w:lineRule="exact"/>
        <w:ind w:left="0" w:right="0"/>
        <w:jc w:val="left"/>
        <w:rPr>
          <w:rFonts w:hint="eastAsia" w:ascii="黑体" w:hAnsi="宋体" w:eastAsia="黑体" w:cs="黑体"/>
          <w:kern w:val="0"/>
          <w:sz w:val="24"/>
          <w:szCs w:val="24"/>
          <w:lang w:val="en-US"/>
        </w:rPr>
      </w:pPr>
    </w:p>
    <w:tbl>
      <w:tblPr>
        <w:tblStyle w:val="5"/>
        <w:tblW w:w="8837" w:type="dxa"/>
        <w:jc w:val="center"/>
        <w:tblInd w:w="0" w:type="dxa"/>
        <w:shd w:val="clear"/>
        <w:tblLayout w:type="fixed"/>
        <w:tblCellMar>
          <w:top w:w="0" w:type="dxa"/>
          <w:left w:w="108" w:type="dxa"/>
          <w:bottom w:w="0" w:type="dxa"/>
          <w:right w:w="108" w:type="dxa"/>
        </w:tblCellMar>
      </w:tblPr>
      <w:tblGrid>
        <w:gridCol w:w="2640"/>
        <w:gridCol w:w="6197"/>
      </w:tblGrid>
      <w:tr>
        <w:tblPrEx>
          <w:shd w:val="clear"/>
          <w:tblLayout w:type="fixed"/>
          <w:tblCellMar>
            <w:top w:w="0" w:type="dxa"/>
            <w:left w:w="108" w:type="dxa"/>
            <w:bottom w:w="0" w:type="dxa"/>
            <w:right w:w="108" w:type="dxa"/>
          </w:tblCellMar>
        </w:tblPrEx>
        <w:trPr>
          <w:trHeight w:val="395" w:hRule="atLeast"/>
          <w:jc w:val="center"/>
        </w:trPr>
        <w:tc>
          <w:tcPr>
            <w:tcW w:w="2640"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外事审批权脱钩情况</w:t>
            </w:r>
          </w:p>
        </w:tc>
        <w:tc>
          <w:tcPr>
            <w:tcW w:w="619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口不涉及此事项 </w:t>
            </w:r>
          </w:p>
        </w:tc>
      </w:tr>
      <w:tr>
        <w:tblPrEx>
          <w:shd w:val="clear"/>
          <w:tblLayout w:type="fixed"/>
          <w:tblCellMar>
            <w:top w:w="0" w:type="dxa"/>
            <w:left w:w="108" w:type="dxa"/>
            <w:bottom w:w="0" w:type="dxa"/>
            <w:right w:w="108" w:type="dxa"/>
          </w:tblCellMar>
        </w:tblPrEx>
        <w:trPr>
          <w:trHeight w:val="298" w:hRule="atLeast"/>
          <w:jc w:val="center"/>
        </w:trPr>
        <w:tc>
          <w:tcPr>
            <w:tcW w:w="2640"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197"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口取消外事审批权 </w:t>
            </w:r>
          </w:p>
        </w:tc>
      </w:tr>
      <w:tr>
        <w:tblPrEx>
          <w:shd w:val="clear"/>
          <w:tblLayout w:type="fixed"/>
          <w:tblCellMar>
            <w:top w:w="0" w:type="dxa"/>
            <w:left w:w="108" w:type="dxa"/>
            <w:bottom w:w="0" w:type="dxa"/>
            <w:right w:w="108" w:type="dxa"/>
          </w:tblCellMar>
        </w:tblPrEx>
        <w:trPr>
          <w:trHeight w:val="317" w:hRule="atLeast"/>
          <w:jc w:val="center"/>
        </w:trPr>
        <w:tc>
          <w:tcPr>
            <w:tcW w:w="2640"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6197"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口继续保留外事审批权 </w:t>
            </w:r>
          </w:p>
        </w:tc>
      </w:tr>
      <w:tr>
        <w:tblPrEx>
          <w:tblLayout w:type="fixed"/>
          <w:tblCellMar>
            <w:top w:w="0" w:type="dxa"/>
            <w:left w:w="108" w:type="dxa"/>
            <w:bottom w:w="0" w:type="dxa"/>
            <w:right w:w="108" w:type="dxa"/>
          </w:tblCellMar>
        </w:tblPrEx>
        <w:trPr>
          <w:trHeight w:val="449" w:hRule="atLeast"/>
          <w:jc w:val="center"/>
        </w:trPr>
        <w:tc>
          <w:tcPr>
            <w:tcW w:w="2640"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脱钩前外事管理机关</w:t>
            </w:r>
          </w:p>
        </w:tc>
        <w:tc>
          <w:tcPr>
            <w:tcW w:w="6197"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w:t>
            </w:r>
          </w:p>
        </w:tc>
      </w:tr>
      <w:tr>
        <w:tblPrEx>
          <w:tblLayout w:type="fixed"/>
          <w:tblCellMar>
            <w:top w:w="0" w:type="dxa"/>
            <w:left w:w="108" w:type="dxa"/>
            <w:bottom w:w="0" w:type="dxa"/>
            <w:right w:w="108" w:type="dxa"/>
          </w:tblCellMar>
        </w:tblPrEx>
        <w:trPr>
          <w:trHeight w:val="458" w:hRule="atLeast"/>
          <w:jc w:val="center"/>
        </w:trPr>
        <w:tc>
          <w:tcPr>
            <w:tcW w:w="2640"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脱钩后外事管理机关</w:t>
            </w:r>
          </w:p>
        </w:tc>
        <w:tc>
          <w:tcPr>
            <w:tcW w:w="6197"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w:t>
            </w:r>
          </w:p>
        </w:tc>
      </w:tr>
    </w:tbl>
    <w:p>
      <w:pPr>
        <w:keepNext w:val="0"/>
        <w:keepLines w:val="0"/>
        <w:widowControl/>
        <w:suppressLineNumbers w:val="0"/>
        <w:spacing w:before="0" w:beforeAutospacing="0" w:after="0" w:afterAutospacing="0" w:line="14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 xml:space="preserve"> </w:t>
      </w:r>
    </w:p>
    <w:p>
      <w:pPr>
        <w:keepNext w:val="0"/>
        <w:keepLines w:val="0"/>
        <w:widowControl/>
        <w:suppressLineNumbers w:val="0"/>
        <w:spacing w:before="0" w:beforeAutospacing="0" w:after="0" w:afterAutospacing="0" w:line="28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（八）举办报纸期刊杂志情况</w:t>
      </w:r>
    </w:p>
    <w:p>
      <w:pPr>
        <w:keepNext w:val="0"/>
        <w:keepLines w:val="0"/>
        <w:widowControl/>
        <w:suppressLineNumbers w:val="0"/>
        <w:spacing w:before="0" w:beforeAutospacing="0" w:after="0" w:afterAutospacing="0" w:line="140" w:lineRule="exact"/>
        <w:ind w:left="0" w:right="0"/>
        <w:jc w:val="left"/>
        <w:rPr>
          <w:rFonts w:hint="eastAsia" w:ascii="黑体" w:hAnsi="宋体" w:eastAsia="黑体" w:cs="黑体"/>
          <w:kern w:val="0"/>
          <w:sz w:val="24"/>
          <w:szCs w:val="24"/>
          <w:lang w:val="en-US"/>
        </w:rPr>
      </w:pPr>
    </w:p>
    <w:tbl>
      <w:tblPr>
        <w:tblStyle w:val="5"/>
        <w:tblW w:w="8837" w:type="dxa"/>
        <w:jc w:val="center"/>
        <w:tblInd w:w="0" w:type="dxa"/>
        <w:shd w:val="clear"/>
        <w:tblLayout w:type="fixed"/>
        <w:tblCellMar>
          <w:top w:w="0" w:type="dxa"/>
          <w:left w:w="108" w:type="dxa"/>
          <w:bottom w:w="0" w:type="dxa"/>
          <w:right w:w="108" w:type="dxa"/>
        </w:tblCellMar>
      </w:tblPr>
      <w:tblGrid>
        <w:gridCol w:w="1712"/>
        <w:gridCol w:w="1365"/>
        <w:gridCol w:w="1440"/>
        <w:gridCol w:w="1440"/>
        <w:gridCol w:w="1440"/>
        <w:gridCol w:w="1440"/>
      </w:tblGrid>
      <w:tr>
        <w:tblPrEx>
          <w:shd w:val="clear"/>
          <w:tblLayout w:type="fixed"/>
          <w:tblCellMar>
            <w:top w:w="0" w:type="dxa"/>
            <w:left w:w="108" w:type="dxa"/>
            <w:bottom w:w="0" w:type="dxa"/>
            <w:right w:w="108" w:type="dxa"/>
          </w:tblCellMar>
        </w:tblPrEx>
        <w:trPr>
          <w:trHeight w:val="344" w:hRule="atLeast"/>
          <w:jc w:val="center"/>
        </w:trPr>
        <w:tc>
          <w:tcPr>
            <w:tcW w:w="1712"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名   称</w:t>
            </w:r>
          </w:p>
        </w:tc>
        <w:tc>
          <w:tcPr>
            <w:tcW w:w="1365" w:type="dxa"/>
            <w:vMerge w:val="restart"/>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刊   号</w:t>
            </w:r>
          </w:p>
        </w:tc>
        <w:tc>
          <w:tcPr>
            <w:tcW w:w="2880" w:type="dxa"/>
            <w:gridSpan w:val="2"/>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主管单位</w:t>
            </w:r>
          </w:p>
        </w:tc>
        <w:tc>
          <w:tcPr>
            <w:tcW w:w="2880" w:type="dxa"/>
            <w:gridSpan w:val="2"/>
            <w:tcBorders>
              <w:top w:val="single" w:color="auto" w:sz="4" w:space="0"/>
              <w:left w:val="single" w:color="auto" w:sz="4" w:space="0"/>
              <w:bottom w:val="single" w:color="auto" w:sz="4" w:space="0"/>
              <w:right w:val="single" w:color="000000"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主办单位</w:t>
            </w:r>
          </w:p>
        </w:tc>
      </w:tr>
      <w:tr>
        <w:tblPrEx>
          <w:tblLayout w:type="fixed"/>
          <w:tblCellMar>
            <w:top w:w="0" w:type="dxa"/>
            <w:left w:w="108" w:type="dxa"/>
            <w:bottom w:w="0" w:type="dxa"/>
            <w:right w:w="108" w:type="dxa"/>
          </w:tblCellMar>
        </w:tblPrEx>
        <w:trPr>
          <w:trHeight w:val="305" w:hRule="atLeast"/>
          <w:jc w:val="center"/>
        </w:trPr>
        <w:tc>
          <w:tcPr>
            <w:tcW w:w="1712"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1365" w:type="dxa"/>
            <w:vMerge w:val="continue"/>
            <w:tcBorders>
              <w:top w:val="single" w:color="auto" w:sz="4" w:space="0"/>
              <w:left w:val="nil"/>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1440"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脱钩前</w:t>
            </w:r>
          </w:p>
        </w:tc>
        <w:tc>
          <w:tcPr>
            <w:tcW w:w="1440"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w:t>
            </w:r>
          </w:p>
        </w:tc>
        <w:tc>
          <w:tcPr>
            <w:tcW w:w="1440"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脱钩前</w:t>
            </w:r>
          </w:p>
        </w:tc>
        <w:tc>
          <w:tcPr>
            <w:tcW w:w="1440"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center"/>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w:t>
            </w:r>
          </w:p>
        </w:tc>
      </w:tr>
      <w:tr>
        <w:tblPrEx>
          <w:shd w:val="clear"/>
          <w:tblLayout w:type="fixed"/>
          <w:tblCellMar>
            <w:top w:w="0" w:type="dxa"/>
            <w:left w:w="108" w:type="dxa"/>
            <w:bottom w:w="0" w:type="dxa"/>
            <w:right w:w="108" w:type="dxa"/>
          </w:tblCellMar>
        </w:tblPrEx>
        <w:trPr>
          <w:trHeight w:val="452" w:hRule="atLeast"/>
          <w:jc w:val="center"/>
        </w:trPr>
        <w:tc>
          <w:tcPr>
            <w:tcW w:w="1712"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365"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440"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440"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440"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440"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r>
      <w:tr>
        <w:tblPrEx>
          <w:shd w:val="clear"/>
          <w:tblLayout w:type="fixed"/>
          <w:tblCellMar>
            <w:top w:w="0" w:type="dxa"/>
            <w:left w:w="108" w:type="dxa"/>
            <w:bottom w:w="0" w:type="dxa"/>
            <w:right w:w="108" w:type="dxa"/>
          </w:tblCellMar>
        </w:tblPrEx>
        <w:trPr>
          <w:trHeight w:val="472" w:hRule="atLeast"/>
          <w:jc w:val="center"/>
        </w:trPr>
        <w:tc>
          <w:tcPr>
            <w:tcW w:w="1712"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365"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440"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440"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440"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440"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r>
      <w:tr>
        <w:tblPrEx>
          <w:tblLayout w:type="fixed"/>
          <w:tblCellMar>
            <w:top w:w="0" w:type="dxa"/>
            <w:left w:w="108" w:type="dxa"/>
            <w:bottom w:w="0" w:type="dxa"/>
            <w:right w:w="108" w:type="dxa"/>
          </w:tblCellMar>
        </w:tblPrEx>
        <w:trPr>
          <w:trHeight w:val="464" w:hRule="atLeast"/>
          <w:jc w:val="center"/>
        </w:trPr>
        <w:tc>
          <w:tcPr>
            <w:tcW w:w="1712"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365"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440"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440"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440"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c>
          <w:tcPr>
            <w:tcW w:w="1440"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p>
        </w:tc>
      </w:tr>
    </w:tbl>
    <w:p>
      <w:pPr>
        <w:keepNext w:val="0"/>
        <w:keepLines w:val="0"/>
        <w:widowControl/>
        <w:suppressLineNumbers w:val="0"/>
        <w:spacing w:before="0" w:beforeAutospacing="0" w:after="0" w:afterAutospacing="0" w:line="140" w:lineRule="exact"/>
        <w:ind w:left="0" w:right="0"/>
        <w:jc w:val="left"/>
        <w:rPr>
          <w:rFonts w:hint="eastAsia" w:ascii="黑体" w:hAnsi="宋体" w:eastAsia="黑体" w:cs="黑体"/>
          <w:kern w:val="0"/>
          <w:sz w:val="24"/>
          <w:szCs w:val="24"/>
          <w:lang w:val="en-US"/>
        </w:rPr>
      </w:pPr>
    </w:p>
    <w:p>
      <w:pPr>
        <w:keepNext w:val="0"/>
        <w:keepLines w:val="0"/>
        <w:widowControl/>
        <w:suppressLineNumbers w:val="0"/>
        <w:spacing w:before="0" w:beforeAutospacing="0" w:after="0" w:afterAutospacing="0" w:line="28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（九）联系挂靠关系取消情况</w:t>
      </w:r>
    </w:p>
    <w:p>
      <w:pPr>
        <w:keepNext w:val="0"/>
        <w:keepLines w:val="0"/>
        <w:widowControl/>
        <w:suppressLineNumbers w:val="0"/>
        <w:spacing w:before="0" w:beforeAutospacing="0" w:after="0" w:afterAutospacing="0" w:line="140" w:lineRule="exact"/>
        <w:ind w:left="0" w:right="0"/>
        <w:jc w:val="left"/>
        <w:rPr>
          <w:rFonts w:hint="eastAsia" w:ascii="黑体" w:hAnsi="宋体" w:eastAsia="黑体" w:cs="黑体"/>
          <w:kern w:val="0"/>
          <w:sz w:val="24"/>
          <w:szCs w:val="24"/>
          <w:lang w:val="en-US"/>
        </w:rPr>
      </w:pPr>
    </w:p>
    <w:tbl>
      <w:tblPr>
        <w:tblStyle w:val="5"/>
        <w:tblW w:w="8837" w:type="dxa"/>
        <w:jc w:val="center"/>
        <w:tblInd w:w="0" w:type="dxa"/>
        <w:shd w:val="clear"/>
        <w:tblLayout w:type="fixed"/>
        <w:tblCellMar>
          <w:top w:w="0" w:type="dxa"/>
          <w:left w:w="108" w:type="dxa"/>
          <w:bottom w:w="0" w:type="dxa"/>
          <w:right w:w="108" w:type="dxa"/>
        </w:tblCellMar>
      </w:tblPr>
      <w:tblGrid>
        <w:gridCol w:w="2537"/>
        <w:gridCol w:w="3934"/>
        <w:gridCol w:w="2366"/>
      </w:tblGrid>
      <w:tr>
        <w:tblPrEx>
          <w:shd w:val="clear"/>
          <w:tblLayout w:type="fixed"/>
          <w:tblCellMar>
            <w:top w:w="0" w:type="dxa"/>
            <w:left w:w="108" w:type="dxa"/>
            <w:bottom w:w="0" w:type="dxa"/>
            <w:right w:w="108" w:type="dxa"/>
          </w:tblCellMar>
        </w:tblPrEx>
        <w:trPr>
          <w:trHeight w:val="454" w:hRule="atLeast"/>
          <w:jc w:val="center"/>
        </w:trPr>
        <w:tc>
          <w:tcPr>
            <w:tcW w:w="2537"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与其他行政机关或参公管理单位的联系挂靠关系取消情况</w:t>
            </w:r>
          </w:p>
        </w:tc>
        <w:tc>
          <w:tcPr>
            <w:tcW w:w="6300" w:type="dxa"/>
            <w:gridSpan w:val="2"/>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口不涉及此事项 　</w:t>
            </w:r>
          </w:p>
        </w:tc>
      </w:tr>
      <w:tr>
        <w:tblPrEx>
          <w:shd w:val="clear"/>
          <w:tblLayout w:type="fixed"/>
          <w:tblCellMar>
            <w:top w:w="0" w:type="dxa"/>
            <w:left w:w="108" w:type="dxa"/>
            <w:bottom w:w="0" w:type="dxa"/>
            <w:right w:w="108" w:type="dxa"/>
          </w:tblCellMar>
        </w:tblPrEx>
        <w:trPr>
          <w:trHeight w:val="454" w:hRule="atLeast"/>
          <w:jc w:val="center"/>
        </w:trPr>
        <w:tc>
          <w:tcPr>
            <w:tcW w:w="253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3934"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涉及联系挂靠单位的脱钩事项 </w:t>
            </w:r>
          </w:p>
        </w:tc>
        <w:tc>
          <w:tcPr>
            <w:tcW w:w="2366"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脱钩情况 </w:t>
            </w:r>
          </w:p>
        </w:tc>
      </w:tr>
      <w:tr>
        <w:tblPrEx>
          <w:shd w:val="clear"/>
          <w:tblLayout w:type="fixed"/>
          <w:tblCellMar>
            <w:top w:w="0" w:type="dxa"/>
            <w:left w:w="108" w:type="dxa"/>
            <w:bottom w:w="0" w:type="dxa"/>
            <w:right w:w="108" w:type="dxa"/>
          </w:tblCellMar>
        </w:tblPrEx>
        <w:trPr>
          <w:trHeight w:val="527" w:hRule="atLeast"/>
          <w:jc w:val="center"/>
        </w:trPr>
        <w:tc>
          <w:tcPr>
            <w:tcW w:w="253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3934"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w:t>
            </w:r>
          </w:p>
        </w:tc>
        <w:tc>
          <w:tcPr>
            <w:tcW w:w="2366"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w:t>
            </w:r>
          </w:p>
        </w:tc>
      </w:tr>
      <w:tr>
        <w:tblPrEx>
          <w:tblLayout w:type="fixed"/>
          <w:tblCellMar>
            <w:top w:w="0" w:type="dxa"/>
            <w:left w:w="108" w:type="dxa"/>
            <w:bottom w:w="0" w:type="dxa"/>
            <w:right w:w="108" w:type="dxa"/>
          </w:tblCellMar>
        </w:tblPrEx>
        <w:trPr>
          <w:trHeight w:val="442" w:hRule="atLeast"/>
          <w:jc w:val="center"/>
        </w:trPr>
        <w:tc>
          <w:tcPr>
            <w:tcW w:w="253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393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w:t>
            </w:r>
          </w:p>
        </w:tc>
        <w:tc>
          <w:tcPr>
            <w:tcW w:w="236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w:t>
            </w:r>
          </w:p>
        </w:tc>
      </w:tr>
      <w:tr>
        <w:tblPrEx>
          <w:shd w:val="clear"/>
          <w:tblLayout w:type="fixed"/>
          <w:tblCellMar>
            <w:top w:w="0" w:type="dxa"/>
            <w:left w:w="108" w:type="dxa"/>
            <w:bottom w:w="0" w:type="dxa"/>
            <w:right w:w="108" w:type="dxa"/>
          </w:tblCellMar>
        </w:tblPrEx>
        <w:trPr>
          <w:trHeight w:val="462" w:hRule="atLeast"/>
          <w:jc w:val="center"/>
        </w:trPr>
        <w:tc>
          <w:tcPr>
            <w:tcW w:w="253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3934"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w:t>
            </w:r>
          </w:p>
        </w:tc>
        <w:tc>
          <w:tcPr>
            <w:tcW w:w="2366"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w:t>
            </w:r>
          </w:p>
        </w:tc>
      </w:tr>
      <w:tr>
        <w:tblPrEx>
          <w:tblLayout w:type="fixed"/>
          <w:tblCellMar>
            <w:top w:w="0" w:type="dxa"/>
            <w:left w:w="108" w:type="dxa"/>
            <w:bottom w:w="0" w:type="dxa"/>
            <w:right w:w="108" w:type="dxa"/>
          </w:tblCellMar>
        </w:tblPrEx>
        <w:trPr>
          <w:trHeight w:val="439" w:hRule="atLeast"/>
          <w:jc w:val="center"/>
        </w:trPr>
        <w:tc>
          <w:tcPr>
            <w:tcW w:w="2537"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eastAsia="Times New Roman" w:cs="Times New Roman"/>
                <w:sz w:val="20"/>
                <w:szCs w:val="20"/>
              </w:rPr>
            </w:pPr>
          </w:p>
        </w:tc>
        <w:tc>
          <w:tcPr>
            <w:tcW w:w="3934"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w:t>
            </w:r>
          </w:p>
        </w:tc>
        <w:tc>
          <w:tcPr>
            <w:tcW w:w="2366" w:type="dxa"/>
            <w:tcBorders>
              <w:top w:val="nil"/>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w:t>
            </w:r>
          </w:p>
        </w:tc>
      </w:tr>
    </w:tbl>
    <w:p>
      <w:pPr>
        <w:keepNext w:val="0"/>
        <w:keepLines w:val="0"/>
        <w:widowControl/>
        <w:suppressLineNumbers w:val="0"/>
        <w:spacing w:before="0" w:beforeAutospacing="0" w:after="0" w:afterAutospacing="0" w:line="140" w:lineRule="exact"/>
        <w:ind w:left="0" w:right="0"/>
        <w:jc w:val="left"/>
        <w:rPr>
          <w:rFonts w:hint="eastAsia" w:ascii="黑体" w:hAnsi="宋体" w:eastAsia="黑体" w:cs="黑体"/>
          <w:kern w:val="0"/>
          <w:sz w:val="24"/>
          <w:szCs w:val="24"/>
          <w:lang w:val="en-US"/>
        </w:rPr>
      </w:pPr>
    </w:p>
    <w:p>
      <w:pPr>
        <w:keepNext w:val="0"/>
        <w:keepLines w:val="0"/>
        <w:widowControl/>
        <w:suppressLineNumbers w:val="0"/>
        <w:spacing w:before="0" w:beforeAutospacing="0" w:after="0" w:afterAutospacing="0" w:line="280" w:lineRule="exact"/>
        <w:ind w:left="0" w:right="0"/>
        <w:jc w:val="left"/>
        <w:rPr>
          <w:rFonts w:hint="eastAsia" w:ascii="黑体" w:hAnsi="宋体" w:eastAsia="黑体" w:cs="黑体"/>
          <w:kern w:val="0"/>
          <w:sz w:val="24"/>
          <w:szCs w:val="24"/>
          <w:lang w:val="en-US"/>
        </w:rPr>
      </w:pPr>
      <w:r>
        <w:rPr>
          <w:rFonts w:hint="eastAsia" w:ascii="黑体" w:hAnsi="宋体" w:eastAsia="黑体" w:cs="黑体"/>
          <w:kern w:val="0"/>
          <w:sz w:val="24"/>
          <w:szCs w:val="24"/>
          <w:lang w:val="en-US" w:eastAsia="zh-CN" w:bidi="ar"/>
        </w:rPr>
        <w:t>（十）脱钩后变更登记和备案手续办理情况</w:t>
      </w:r>
    </w:p>
    <w:p>
      <w:pPr>
        <w:keepNext w:val="0"/>
        <w:keepLines w:val="0"/>
        <w:widowControl/>
        <w:suppressLineNumbers w:val="0"/>
        <w:spacing w:before="0" w:beforeAutospacing="0" w:after="0" w:afterAutospacing="0" w:line="140" w:lineRule="exact"/>
        <w:ind w:left="0" w:right="0"/>
        <w:jc w:val="left"/>
        <w:rPr>
          <w:rFonts w:hint="eastAsia" w:ascii="黑体" w:hAnsi="宋体" w:eastAsia="黑体" w:cs="黑体"/>
          <w:kern w:val="0"/>
          <w:sz w:val="24"/>
          <w:szCs w:val="24"/>
          <w:lang w:val="en-US"/>
        </w:rPr>
      </w:pPr>
    </w:p>
    <w:tbl>
      <w:tblPr>
        <w:tblStyle w:val="5"/>
        <w:tblW w:w="88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3335"/>
        <w:gridCol w:w="720"/>
        <w:gridCol w:w="3954"/>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67" w:hRule="atLeast"/>
          <w:jc w:val="center"/>
        </w:trPr>
        <w:tc>
          <w:tcPr>
            <w:tcW w:w="333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脱钩后业务范围是否发生变化</w:t>
            </w:r>
          </w:p>
        </w:tc>
        <w:tc>
          <w:tcPr>
            <w:tcW w:w="72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395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如选是，是否按法定程序办理变更登记手续。 </w:t>
            </w:r>
          </w:p>
        </w:tc>
        <w:tc>
          <w:tcPr>
            <w:tcW w:w="82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67" w:hRule="atLeast"/>
          <w:jc w:val="center"/>
        </w:trPr>
        <w:tc>
          <w:tcPr>
            <w:tcW w:w="333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脱钩后住所地是否有变化 </w:t>
            </w:r>
          </w:p>
        </w:tc>
        <w:tc>
          <w:tcPr>
            <w:tcW w:w="72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395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如选是，是否按法定程序办理变更登记手续。 </w:t>
            </w:r>
          </w:p>
        </w:tc>
        <w:tc>
          <w:tcPr>
            <w:tcW w:w="82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333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脱钩后注册资金是否发生变化</w:t>
            </w:r>
          </w:p>
        </w:tc>
        <w:tc>
          <w:tcPr>
            <w:tcW w:w="72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395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如选是，是否按法定程序办理变更登记手续。 </w:t>
            </w:r>
          </w:p>
        </w:tc>
        <w:tc>
          <w:tcPr>
            <w:tcW w:w="82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67" w:hRule="atLeast"/>
          <w:jc w:val="center"/>
        </w:trPr>
        <w:tc>
          <w:tcPr>
            <w:tcW w:w="333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脱钩后法定代表人是否发生变动</w:t>
            </w:r>
          </w:p>
        </w:tc>
        <w:tc>
          <w:tcPr>
            <w:tcW w:w="72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395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如选是，是否按法定程序办理变更登记手续。 </w:t>
            </w:r>
          </w:p>
        </w:tc>
        <w:tc>
          <w:tcPr>
            <w:tcW w:w="82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67" w:hRule="atLeast"/>
          <w:jc w:val="center"/>
        </w:trPr>
        <w:tc>
          <w:tcPr>
            <w:tcW w:w="333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脱钩后章程是否修改 </w:t>
            </w:r>
          </w:p>
        </w:tc>
        <w:tc>
          <w:tcPr>
            <w:tcW w:w="72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395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如选是，是否按法定程序办理章程核准手续。 </w:t>
            </w:r>
          </w:p>
        </w:tc>
        <w:tc>
          <w:tcPr>
            <w:tcW w:w="82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Ex>
        <w:trPr>
          <w:trHeight w:val="567" w:hRule="atLeast"/>
          <w:jc w:val="center"/>
        </w:trPr>
        <w:tc>
          <w:tcPr>
            <w:tcW w:w="3335"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脱钩后负责人是否发生变动</w:t>
            </w:r>
          </w:p>
        </w:tc>
        <w:tc>
          <w:tcPr>
            <w:tcW w:w="72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c>
          <w:tcPr>
            <w:tcW w:w="3954"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 xml:space="preserve">如选是，是否按法定程序办理变更备案手续。 </w:t>
            </w:r>
          </w:p>
        </w:tc>
        <w:tc>
          <w:tcPr>
            <w:tcW w:w="823"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口是</w:t>
            </w:r>
          </w:p>
          <w:p>
            <w:pPr>
              <w:keepNext w:val="0"/>
              <w:keepLines w:val="0"/>
              <w:widowControl/>
              <w:suppressLineNumbers w:val="0"/>
              <w:spacing w:before="0" w:beforeAutospacing="0" w:after="0" w:afterAutospacing="0" w:line="280" w:lineRule="exact"/>
              <w:ind w:left="0" w:right="0"/>
              <w:jc w:val="both"/>
              <w:rPr>
                <w:rFonts w:hAnsi="宋体"/>
                <w:kern w:val="0"/>
                <w:sz w:val="24"/>
                <w:szCs w:val="24"/>
                <w:bdr w:val="none" w:color="auto" w:sz="0" w:space="0"/>
                <w:lang w:val="en-US"/>
              </w:rPr>
            </w:pPr>
            <w:r>
              <w:rPr>
                <w:rFonts w:hint="eastAsia" w:ascii="仿宋_GB2312" w:hAnsi="宋体" w:eastAsia="仿宋_GB2312" w:cs="Times New Roman"/>
                <w:kern w:val="0"/>
                <w:sz w:val="24"/>
                <w:szCs w:val="24"/>
                <w:bdr w:val="none" w:color="auto" w:sz="0" w:space="0"/>
                <w:lang w:val="en-US" w:eastAsia="zh-CN" w:bidi="ar"/>
              </w:rPr>
              <w:t>口否</w:t>
            </w:r>
          </w:p>
        </w:tc>
      </w:tr>
    </w:tbl>
    <w:p/>
    <w:sectPr>
      <w:pgSz w:w="12240" w:h="15840"/>
      <w:pgMar w:top="2154" w:right="1531" w:bottom="1984" w:left="1531" w:header="720" w:footer="720"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variable"/>
    <w:sig w:usb0="00000001" w:usb1="080E0000" w:usb2="00000000" w:usb3="00000000" w:csb0="00040000" w:csb1="00000000"/>
  </w:font>
  <w:font w:name="@仿宋_GB2312">
    <w:panose1 w:val="02010609030101010101"/>
    <w:charset w:val="86"/>
    <w:family w:val="auto"/>
    <w:pitch w:val="fixed"/>
    <w:sig w:usb0="00000001" w:usb1="080E0000" w:usb2="00000000" w:usb3="00000000" w:csb0="00040000" w:csb1="00000000"/>
  </w:font>
  <w:font w:name="仿宋_GB2312">
    <w:panose1 w:val="02010609030101010101"/>
    <w:charset w:val="86"/>
    <w:family w:val="auto"/>
    <w:pitch w:val="fixed"/>
    <w:sig w:usb0="00000001" w:usb1="080E0000" w:usb2="00000000" w:usb3="00000000" w:csb0="00040000" w:csb1="00000000"/>
  </w:font>
  <w:font w:name="楷体_GB2312">
    <w:panose1 w:val="02010609030101010101"/>
    <w:charset w:val="86"/>
    <w:family w:val="auto"/>
    <w:pitch w:val="fixed"/>
    <w:sig w:usb0="00000001" w:usb1="080E0000" w:usb2="00000000" w:usb3="00000000" w:csb0="00040000" w:csb1="00000000"/>
  </w:font>
  <w:font w:name="@方正小标宋简体">
    <w:panose1 w:val="02010601030101010101"/>
    <w:charset w:val="86"/>
    <w:family w:val="auto"/>
    <w:pitch w:val="variable"/>
    <w:sig w:usb0="00000001" w:usb1="080E0000" w:usb2="00000000" w:usb3="00000000" w:csb0="00040000" w:csb1="00000000"/>
  </w:font>
  <w:font w:name="@黑体">
    <w:panose1 w:val="02010609060101010101"/>
    <w:charset w:val="86"/>
    <w:family w:val="auto"/>
    <w:pitch w:val="fixed"/>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楷体_GB2312">
    <w:panose1 w:val="02010609030101010101"/>
    <w:charset w:val="86"/>
    <w:family w:val="auto"/>
    <w:pitch w:val="fixed"/>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6D0DC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character" w:styleId="3">
    <w:name w:val="Strong"/>
    <w:basedOn w:val="2"/>
    <w:qFormat/>
    <w:uiPriority w:val="0"/>
    <w:rPr>
      <w:rFonts w:hint="default" w:ascii="Times New Roman" w:hAnsi="Times New Roman" w:eastAsia="宋体" w:cs="Times New Roman"/>
      <w:b/>
      <w:sz w:val="21"/>
      <w:szCs w:val="20"/>
    </w:rPr>
  </w:style>
  <w:style w:type="character" w:styleId="4">
    <w:name w:val="page number"/>
    <w:basedOn w:val="2"/>
    <w:uiPriority w:val="0"/>
    <w:rPr>
      <w:rFonts w:hint="default" w:ascii="Times New Roman" w:hAnsi="Times New Roman" w:eastAsia="宋体" w:cs="Times New Roman"/>
      <w:sz w:val="21"/>
      <w:szCs w:val="20"/>
    </w:rPr>
  </w:style>
  <w:style w:type="character" w:customStyle="1" w:styleId="6">
    <w:name w:val="ca-22"/>
    <w:basedOn w:val="2"/>
    <w:uiPriority w:val="0"/>
    <w:rPr>
      <w:rFonts w:hint="default" w:ascii="Times New Roman" w:hAnsi="Times New Roman" w:eastAsia="宋体" w:cs="Times New Roman"/>
      <w:sz w:val="21"/>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2016-10-10T01:03:33Z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