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52252" w:rsidRDefault="00B52252" w:rsidP="00B52252">
      <w:pPr>
        <w:jc w:val="right"/>
        <w:rPr>
          <w:b/>
          <w:color w:val="000000"/>
          <w:sz w:val="52"/>
          <w:szCs w:val="52"/>
        </w:rPr>
      </w:pPr>
      <w:proofErr w:type="gramStart"/>
      <w:r>
        <w:rPr>
          <w:rFonts w:hint="eastAsia"/>
          <w:b/>
          <w:bCs/>
          <w:color w:val="000000"/>
          <w:sz w:val="24"/>
        </w:rPr>
        <w:t>国环评证乙</w:t>
      </w:r>
      <w:proofErr w:type="gramEnd"/>
      <w:r>
        <w:rPr>
          <w:rFonts w:hint="eastAsia"/>
          <w:b/>
          <w:bCs/>
          <w:color w:val="000000"/>
          <w:sz w:val="24"/>
        </w:rPr>
        <w:t>字第</w:t>
      </w:r>
      <w:r w:rsidRPr="00F521D2">
        <w:rPr>
          <w:b/>
          <w:bCs/>
          <w:color w:val="000000"/>
          <w:sz w:val="24"/>
        </w:rPr>
        <w:t>1116</w:t>
      </w:r>
      <w:r w:rsidRPr="00F521D2">
        <w:rPr>
          <w:b/>
          <w:bCs/>
          <w:color w:val="000000"/>
          <w:sz w:val="24"/>
        </w:rPr>
        <w:t>号</w:t>
      </w:r>
    </w:p>
    <w:p w:rsidR="00B52252" w:rsidRDefault="00B52252" w:rsidP="00B52252">
      <w:pPr>
        <w:jc w:val="center"/>
        <w:rPr>
          <w:rFonts w:ascii="宋体" w:hAnsi="宋体"/>
          <w:b/>
          <w:sz w:val="72"/>
          <w:szCs w:val="72"/>
        </w:rPr>
      </w:pPr>
    </w:p>
    <w:p w:rsidR="00B52252" w:rsidRDefault="00B52252" w:rsidP="00B52252">
      <w:pPr>
        <w:jc w:val="center"/>
        <w:rPr>
          <w:rFonts w:ascii="宋体" w:hAnsi="宋体"/>
          <w:b/>
          <w:sz w:val="72"/>
          <w:szCs w:val="72"/>
        </w:rPr>
      </w:pPr>
      <w:r>
        <w:rPr>
          <w:rFonts w:ascii="宋体" w:hAnsi="宋体" w:hint="eastAsia"/>
          <w:b/>
          <w:sz w:val="72"/>
          <w:szCs w:val="72"/>
        </w:rPr>
        <w:t>建设项目环境影响报告表</w:t>
      </w:r>
    </w:p>
    <w:p w:rsidR="00B52252" w:rsidRDefault="00B52252" w:rsidP="00B52252">
      <w:pPr>
        <w:spacing w:line="360" w:lineRule="auto"/>
        <w:jc w:val="center"/>
        <w:rPr>
          <w:sz w:val="36"/>
        </w:rPr>
      </w:pPr>
    </w:p>
    <w:p w:rsidR="00B52252" w:rsidRPr="00F521D2" w:rsidRDefault="00B52252" w:rsidP="00B52252">
      <w:pPr>
        <w:spacing w:line="360" w:lineRule="auto"/>
        <w:jc w:val="center"/>
        <w:rPr>
          <w:sz w:val="36"/>
        </w:rPr>
      </w:pPr>
      <w:r>
        <w:rPr>
          <w:rFonts w:hint="eastAsia"/>
          <w:sz w:val="36"/>
        </w:rPr>
        <w:t>（</w:t>
      </w:r>
      <w:r w:rsidRPr="00F521D2">
        <w:rPr>
          <w:rFonts w:hint="eastAsia"/>
          <w:sz w:val="36"/>
        </w:rPr>
        <w:t>报批稿</w:t>
      </w:r>
      <w:r>
        <w:rPr>
          <w:rFonts w:hint="eastAsia"/>
          <w:sz w:val="36"/>
        </w:rPr>
        <w:t>）</w:t>
      </w:r>
    </w:p>
    <w:p w:rsidR="00B52252" w:rsidRDefault="00B52252" w:rsidP="00B52252">
      <w:pPr>
        <w:spacing w:line="360" w:lineRule="auto"/>
        <w:rPr>
          <w:sz w:val="36"/>
          <w:u w:val="single"/>
        </w:rPr>
      </w:pPr>
    </w:p>
    <w:p w:rsidR="00B52252" w:rsidRDefault="00B52252" w:rsidP="00B52252">
      <w:pPr>
        <w:spacing w:line="360" w:lineRule="auto"/>
        <w:rPr>
          <w:sz w:val="36"/>
          <w:u w:val="single"/>
        </w:rPr>
      </w:pPr>
    </w:p>
    <w:p w:rsidR="00B52252" w:rsidRDefault="00B52252" w:rsidP="00B52252">
      <w:pPr>
        <w:rPr>
          <w:b/>
          <w:sz w:val="72"/>
        </w:rPr>
      </w:pPr>
    </w:p>
    <w:p w:rsidR="00B52252" w:rsidRDefault="00B52252" w:rsidP="00B52252">
      <w:pPr>
        <w:rPr>
          <w:b/>
          <w:sz w:val="72"/>
        </w:rPr>
      </w:pPr>
    </w:p>
    <w:p w:rsidR="00B52252" w:rsidRDefault="00B52252" w:rsidP="00B52252">
      <w:pPr>
        <w:rPr>
          <w:b/>
          <w:sz w:val="72"/>
        </w:rPr>
      </w:pPr>
    </w:p>
    <w:p w:rsidR="00B52252" w:rsidRPr="00F521D2" w:rsidRDefault="00B52252" w:rsidP="00B52252">
      <w:pPr>
        <w:rPr>
          <w:rFonts w:ascii="宋体" w:hAnsi="宋体"/>
          <w:b/>
          <w:sz w:val="30"/>
          <w:szCs w:val="30"/>
          <w:u w:val="single"/>
        </w:rPr>
      </w:pPr>
      <w:r>
        <w:rPr>
          <w:rFonts w:ascii="宋体" w:hAnsi="宋体" w:hint="eastAsia"/>
          <w:b/>
          <w:sz w:val="28"/>
          <w:szCs w:val="28"/>
        </w:rPr>
        <w:t xml:space="preserve">  </w:t>
      </w:r>
      <w:r w:rsidRPr="00F521D2">
        <w:rPr>
          <w:rFonts w:ascii="宋体" w:hAnsi="宋体" w:hint="eastAsia"/>
          <w:b/>
          <w:sz w:val="30"/>
          <w:szCs w:val="30"/>
        </w:rPr>
        <w:t>项目名称:</w:t>
      </w:r>
      <w:r w:rsidRPr="00F521D2">
        <w:rPr>
          <w:rFonts w:ascii="宋体" w:hAnsi="宋体"/>
          <w:b/>
          <w:sz w:val="30"/>
          <w:szCs w:val="30"/>
        </w:rPr>
        <w:t xml:space="preserve"> </w:t>
      </w:r>
      <w:r w:rsidRPr="00F521D2">
        <w:rPr>
          <w:rFonts w:ascii="宋体" w:hAnsi="宋体"/>
          <w:b/>
          <w:sz w:val="30"/>
          <w:szCs w:val="30"/>
          <w:u w:val="single"/>
        </w:rPr>
        <w:t xml:space="preserve">    </w:t>
      </w:r>
      <w:r w:rsidRPr="00F521D2">
        <w:rPr>
          <w:rFonts w:ascii="宋体" w:hAnsi="宋体" w:hint="eastAsia"/>
          <w:b/>
          <w:sz w:val="30"/>
          <w:szCs w:val="30"/>
          <w:u w:val="single"/>
        </w:rPr>
        <w:t xml:space="preserve">年产2万立方玻璃钢化粪池项目 </w:t>
      </w:r>
      <w:r w:rsidRPr="00F521D2">
        <w:rPr>
          <w:rFonts w:ascii="宋体" w:hAnsi="宋体"/>
          <w:b/>
          <w:sz w:val="30"/>
          <w:szCs w:val="30"/>
          <w:u w:val="single"/>
        </w:rPr>
        <w:t xml:space="preserve">      </w:t>
      </w:r>
    </w:p>
    <w:p w:rsidR="00B52252" w:rsidRPr="00F521D2" w:rsidRDefault="00B52252" w:rsidP="00B52252">
      <w:pPr>
        <w:rPr>
          <w:rFonts w:ascii="宋体" w:hAnsi="宋体"/>
          <w:b/>
          <w:sz w:val="30"/>
          <w:szCs w:val="30"/>
          <w:u w:val="single"/>
        </w:rPr>
      </w:pPr>
      <w:r w:rsidRPr="00F521D2">
        <w:rPr>
          <w:rFonts w:ascii="宋体" w:hAnsi="宋体" w:hint="eastAsia"/>
          <w:b/>
          <w:sz w:val="30"/>
          <w:szCs w:val="30"/>
        </w:rPr>
        <w:t xml:space="preserve">  建设单位:</w:t>
      </w:r>
      <w:r w:rsidRPr="00F521D2">
        <w:rPr>
          <w:rFonts w:ascii="宋体" w:hAnsi="宋体"/>
          <w:b/>
          <w:sz w:val="30"/>
          <w:szCs w:val="30"/>
        </w:rPr>
        <w:t xml:space="preserve"> </w:t>
      </w:r>
      <w:r w:rsidRPr="00F521D2">
        <w:rPr>
          <w:rFonts w:ascii="宋体" w:hAnsi="宋体"/>
          <w:b/>
          <w:sz w:val="30"/>
          <w:szCs w:val="30"/>
          <w:u w:val="single"/>
        </w:rPr>
        <w:t xml:space="preserve">       </w:t>
      </w:r>
      <w:r w:rsidRPr="00F521D2">
        <w:rPr>
          <w:rFonts w:ascii="宋体" w:hAnsi="宋体" w:hint="eastAsia"/>
          <w:b/>
          <w:sz w:val="30"/>
          <w:szCs w:val="30"/>
          <w:u w:val="single"/>
        </w:rPr>
        <w:t>湖南锐强环保科技有限公司</w:t>
      </w:r>
      <w:r w:rsidRPr="00F521D2">
        <w:rPr>
          <w:rFonts w:ascii="宋体" w:hAnsi="宋体"/>
          <w:b/>
          <w:sz w:val="30"/>
          <w:szCs w:val="30"/>
          <w:u w:val="single"/>
        </w:rPr>
        <w:t xml:space="preserve">    </w:t>
      </w:r>
      <w:r w:rsidRPr="00F521D2">
        <w:rPr>
          <w:rFonts w:ascii="宋体" w:hAnsi="宋体" w:hint="eastAsia"/>
          <w:b/>
          <w:sz w:val="30"/>
          <w:szCs w:val="30"/>
          <w:u w:val="single"/>
        </w:rPr>
        <w:t xml:space="preserve"> </w:t>
      </w:r>
      <w:r w:rsidRPr="00F521D2">
        <w:rPr>
          <w:rFonts w:ascii="宋体" w:hAnsi="宋体"/>
          <w:b/>
          <w:sz w:val="30"/>
          <w:szCs w:val="30"/>
          <w:u w:val="single"/>
        </w:rPr>
        <w:t xml:space="preserve"> </w:t>
      </w:r>
      <w:r w:rsidRPr="00F521D2">
        <w:rPr>
          <w:rFonts w:ascii="宋体" w:hAnsi="宋体" w:hint="eastAsia"/>
          <w:b/>
          <w:sz w:val="30"/>
          <w:szCs w:val="30"/>
          <w:u w:val="single"/>
        </w:rPr>
        <w:t xml:space="preserve">  </w:t>
      </w:r>
    </w:p>
    <w:p w:rsidR="00B52252" w:rsidRDefault="00B52252" w:rsidP="00B52252">
      <w:pPr>
        <w:spacing w:line="360" w:lineRule="auto"/>
        <w:rPr>
          <w:sz w:val="32"/>
          <w:u w:val="single"/>
        </w:rPr>
      </w:pPr>
    </w:p>
    <w:p w:rsidR="00B52252" w:rsidRDefault="00B52252" w:rsidP="00B52252">
      <w:pPr>
        <w:spacing w:line="360" w:lineRule="auto"/>
        <w:rPr>
          <w:sz w:val="32"/>
          <w:u w:val="single"/>
        </w:rPr>
      </w:pPr>
    </w:p>
    <w:p w:rsidR="00B52252" w:rsidRDefault="00B52252" w:rsidP="00B52252">
      <w:pPr>
        <w:spacing w:line="360" w:lineRule="auto"/>
        <w:rPr>
          <w:sz w:val="32"/>
          <w:u w:val="single"/>
        </w:rPr>
      </w:pPr>
    </w:p>
    <w:p w:rsidR="00B52252" w:rsidRDefault="00B52252" w:rsidP="00B52252">
      <w:pPr>
        <w:spacing w:line="360" w:lineRule="auto"/>
        <w:rPr>
          <w:sz w:val="32"/>
          <w:u w:val="single"/>
        </w:rPr>
      </w:pPr>
    </w:p>
    <w:p w:rsidR="00B52252" w:rsidRDefault="00B52252" w:rsidP="00B52252">
      <w:pPr>
        <w:ind w:rightChars="57" w:right="120"/>
        <w:rPr>
          <w:b/>
          <w:sz w:val="28"/>
        </w:rPr>
      </w:pPr>
    </w:p>
    <w:p w:rsidR="00B52252" w:rsidRDefault="00B52252" w:rsidP="00B52252">
      <w:pPr>
        <w:spacing w:line="360" w:lineRule="auto"/>
        <w:jc w:val="center"/>
        <w:rPr>
          <w:b/>
          <w:spacing w:val="38"/>
          <w:sz w:val="32"/>
        </w:rPr>
      </w:pPr>
      <w:r>
        <w:rPr>
          <w:rFonts w:hint="eastAsia"/>
          <w:b/>
          <w:sz w:val="32"/>
        </w:rPr>
        <w:t>编制日期：</w:t>
      </w:r>
      <w:r>
        <w:rPr>
          <w:b/>
          <w:sz w:val="32"/>
        </w:rPr>
        <w:t xml:space="preserve">  2018  </w:t>
      </w:r>
      <w:r>
        <w:rPr>
          <w:rFonts w:hint="eastAsia"/>
          <w:b/>
          <w:spacing w:val="38"/>
          <w:sz w:val="32"/>
        </w:rPr>
        <w:t>年</w:t>
      </w:r>
      <w:r>
        <w:rPr>
          <w:b/>
          <w:spacing w:val="38"/>
          <w:sz w:val="32"/>
        </w:rPr>
        <w:t xml:space="preserve"> 10 </w:t>
      </w:r>
      <w:r>
        <w:rPr>
          <w:rFonts w:hint="eastAsia"/>
          <w:b/>
          <w:spacing w:val="38"/>
          <w:sz w:val="32"/>
        </w:rPr>
        <w:t>月</w:t>
      </w:r>
    </w:p>
    <w:p w:rsidR="00B52252" w:rsidRDefault="00B52252" w:rsidP="00B52252">
      <w:pPr>
        <w:jc w:val="center"/>
        <w:rPr>
          <w:b/>
          <w:bCs/>
          <w:sz w:val="32"/>
          <w:szCs w:val="32"/>
        </w:rPr>
      </w:pPr>
      <w:r>
        <w:rPr>
          <w:rFonts w:hint="eastAsia"/>
          <w:b/>
          <w:bCs/>
          <w:sz w:val="32"/>
          <w:szCs w:val="32"/>
        </w:rPr>
        <w:t>环境保护部制</w:t>
      </w:r>
    </w:p>
    <w:p w:rsidR="00B52252" w:rsidRDefault="00B52252" w:rsidP="00B52252">
      <w:pPr>
        <w:rPr>
          <w:rFonts w:eastAsia="黑体"/>
          <w:spacing w:val="20"/>
          <w:sz w:val="32"/>
          <w:szCs w:val="32"/>
        </w:rPr>
      </w:pPr>
    </w:p>
    <w:p w:rsidR="00393B4A" w:rsidRPr="00B52252" w:rsidRDefault="00393B4A" w:rsidP="00393B4A">
      <w:bookmarkStart w:id="0" w:name="_GoBack"/>
      <w:bookmarkEnd w:id="0"/>
    </w:p>
    <w:p w:rsidR="00393B4A" w:rsidRPr="00270105" w:rsidRDefault="00393B4A" w:rsidP="00393B4A">
      <w:pPr>
        <w:jc w:val="center"/>
        <w:rPr>
          <w:rFonts w:eastAsia="黑体"/>
          <w:spacing w:val="20"/>
          <w:sz w:val="32"/>
          <w:szCs w:val="32"/>
        </w:rPr>
      </w:pPr>
      <w:r w:rsidRPr="00270105">
        <w:rPr>
          <w:rFonts w:eastAsia="黑体"/>
          <w:spacing w:val="20"/>
          <w:sz w:val="32"/>
          <w:szCs w:val="32"/>
        </w:rPr>
        <w:t>《建设项目环境影响报告表》编制说明</w:t>
      </w:r>
    </w:p>
    <w:p w:rsidR="00393B4A" w:rsidRPr="00270105" w:rsidRDefault="00393B4A" w:rsidP="00393B4A">
      <w:pPr>
        <w:spacing w:line="360" w:lineRule="auto"/>
        <w:rPr>
          <w:sz w:val="24"/>
        </w:rPr>
      </w:pPr>
    </w:p>
    <w:p w:rsidR="00393B4A" w:rsidRPr="00270105" w:rsidRDefault="00393B4A" w:rsidP="00393B4A">
      <w:pPr>
        <w:spacing w:line="360" w:lineRule="auto"/>
        <w:rPr>
          <w:sz w:val="28"/>
          <w:szCs w:val="28"/>
        </w:rPr>
      </w:pPr>
      <w:r w:rsidRPr="00270105">
        <w:rPr>
          <w:sz w:val="24"/>
        </w:rPr>
        <w:t xml:space="preserve">   </w:t>
      </w:r>
      <w:r w:rsidRPr="00270105">
        <w:rPr>
          <w:sz w:val="28"/>
          <w:szCs w:val="28"/>
        </w:rPr>
        <w:t xml:space="preserve"> </w:t>
      </w:r>
      <w:r w:rsidRPr="00270105">
        <w:rPr>
          <w:sz w:val="28"/>
          <w:szCs w:val="28"/>
        </w:rPr>
        <w:t>《建设项目环境影响报告表》由具有从事环境影响评价工作资质的单位编制。</w:t>
      </w:r>
    </w:p>
    <w:p w:rsidR="00393B4A" w:rsidRPr="00270105" w:rsidRDefault="00393B4A" w:rsidP="00393B4A">
      <w:pPr>
        <w:spacing w:line="360" w:lineRule="auto"/>
        <w:rPr>
          <w:sz w:val="28"/>
          <w:szCs w:val="28"/>
        </w:rPr>
      </w:pPr>
      <w:r w:rsidRPr="00270105">
        <w:rPr>
          <w:sz w:val="28"/>
          <w:szCs w:val="28"/>
        </w:rPr>
        <w:t xml:space="preserve">    1</w:t>
      </w:r>
      <w:r w:rsidRPr="00270105">
        <w:rPr>
          <w:sz w:val="28"/>
          <w:szCs w:val="28"/>
        </w:rPr>
        <w:t>．项目名称</w:t>
      </w:r>
      <w:r w:rsidRPr="00270105">
        <w:rPr>
          <w:sz w:val="28"/>
          <w:szCs w:val="28"/>
        </w:rPr>
        <w:t>——</w:t>
      </w:r>
      <w:r w:rsidRPr="00270105">
        <w:rPr>
          <w:sz w:val="28"/>
          <w:szCs w:val="28"/>
        </w:rPr>
        <w:t>指项目立项批复时的名称，应不超过</w:t>
      </w:r>
      <w:r w:rsidRPr="00270105">
        <w:rPr>
          <w:sz w:val="28"/>
          <w:szCs w:val="28"/>
        </w:rPr>
        <w:t>30</w:t>
      </w:r>
      <w:r w:rsidRPr="00270105">
        <w:rPr>
          <w:sz w:val="28"/>
          <w:szCs w:val="28"/>
        </w:rPr>
        <w:t>个字</w:t>
      </w:r>
      <w:r w:rsidRPr="00270105">
        <w:rPr>
          <w:sz w:val="28"/>
          <w:szCs w:val="28"/>
        </w:rPr>
        <w:t>(</w:t>
      </w:r>
      <w:r w:rsidRPr="00270105">
        <w:rPr>
          <w:sz w:val="28"/>
          <w:szCs w:val="28"/>
        </w:rPr>
        <w:t>两个英文字段作一个汉字</w:t>
      </w:r>
      <w:r w:rsidRPr="00270105">
        <w:rPr>
          <w:sz w:val="28"/>
          <w:szCs w:val="28"/>
        </w:rPr>
        <w:t>)</w:t>
      </w:r>
      <w:r w:rsidRPr="00270105">
        <w:rPr>
          <w:sz w:val="28"/>
          <w:szCs w:val="28"/>
        </w:rPr>
        <w:t>。</w:t>
      </w:r>
    </w:p>
    <w:p w:rsidR="00393B4A" w:rsidRPr="00270105" w:rsidRDefault="00393B4A" w:rsidP="00393B4A">
      <w:pPr>
        <w:spacing w:line="360" w:lineRule="auto"/>
        <w:rPr>
          <w:sz w:val="28"/>
          <w:szCs w:val="28"/>
        </w:rPr>
      </w:pPr>
      <w:r w:rsidRPr="00270105">
        <w:rPr>
          <w:sz w:val="28"/>
          <w:szCs w:val="28"/>
        </w:rPr>
        <w:t xml:space="preserve">    2</w:t>
      </w:r>
      <w:r w:rsidRPr="00270105">
        <w:rPr>
          <w:sz w:val="28"/>
          <w:szCs w:val="28"/>
        </w:rPr>
        <w:t>．建设地点</w:t>
      </w:r>
      <w:r w:rsidRPr="00270105">
        <w:rPr>
          <w:sz w:val="28"/>
          <w:szCs w:val="28"/>
        </w:rPr>
        <w:t>——</w:t>
      </w:r>
      <w:r w:rsidRPr="00270105">
        <w:rPr>
          <w:sz w:val="28"/>
          <w:szCs w:val="28"/>
        </w:rPr>
        <w:t>指项目所在地详细地址，公路、铁路应填写起止地点。</w:t>
      </w:r>
    </w:p>
    <w:p w:rsidR="00393B4A" w:rsidRPr="00270105" w:rsidRDefault="00393B4A" w:rsidP="00393B4A">
      <w:pPr>
        <w:spacing w:line="360" w:lineRule="auto"/>
        <w:rPr>
          <w:sz w:val="28"/>
          <w:szCs w:val="28"/>
        </w:rPr>
      </w:pPr>
      <w:r w:rsidRPr="00270105">
        <w:rPr>
          <w:sz w:val="28"/>
          <w:szCs w:val="28"/>
        </w:rPr>
        <w:t xml:space="preserve">    3</w:t>
      </w:r>
      <w:r w:rsidRPr="00270105">
        <w:rPr>
          <w:sz w:val="28"/>
          <w:szCs w:val="28"/>
        </w:rPr>
        <w:t>．行业类别</w:t>
      </w:r>
      <w:r w:rsidRPr="00270105">
        <w:rPr>
          <w:sz w:val="28"/>
          <w:szCs w:val="28"/>
        </w:rPr>
        <w:t>——</w:t>
      </w:r>
      <w:r w:rsidRPr="00270105">
        <w:rPr>
          <w:sz w:val="28"/>
          <w:szCs w:val="28"/>
        </w:rPr>
        <w:t>按国标填写。</w:t>
      </w:r>
    </w:p>
    <w:p w:rsidR="00393B4A" w:rsidRPr="00270105" w:rsidRDefault="00393B4A" w:rsidP="00393B4A">
      <w:pPr>
        <w:spacing w:line="360" w:lineRule="auto"/>
        <w:rPr>
          <w:sz w:val="28"/>
          <w:szCs w:val="28"/>
        </w:rPr>
      </w:pPr>
      <w:r w:rsidRPr="00270105">
        <w:rPr>
          <w:sz w:val="28"/>
          <w:szCs w:val="28"/>
        </w:rPr>
        <w:t xml:space="preserve">    4</w:t>
      </w:r>
      <w:r w:rsidRPr="00270105">
        <w:rPr>
          <w:sz w:val="28"/>
          <w:szCs w:val="28"/>
        </w:rPr>
        <w:t>．总投资</w:t>
      </w:r>
      <w:r w:rsidRPr="00270105">
        <w:rPr>
          <w:sz w:val="28"/>
          <w:szCs w:val="28"/>
        </w:rPr>
        <w:t>——</w:t>
      </w:r>
      <w:r w:rsidRPr="00270105">
        <w:rPr>
          <w:sz w:val="28"/>
          <w:szCs w:val="28"/>
        </w:rPr>
        <w:t>指项目投资总额。</w:t>
      </w:r>
    </w:p>
    <w:p w:rsidR="00393B4A" w:rsidRPr="00270105" w:rsidRDefault="00393B4A" w:rsidP="00393B4A">
      <w:pPr>
        <w:spacing w:line="360" w:lineRule="auto"/>
        <w:rPr>
          <w:sz w:val="28"/>
          <w:szCs w:val="28"/>
        </w:rPr>
      </w:pPr>
      <w:r w:rsidRPr="00270105">
        <w:rPr>
          <w:sz w:val="28"/>
          <w:szCs w:val="28"/>
        </w:rPr>
        <w:t xml:space="preserve">    5</w:t>
      </w:r>
      <w:r w:rsidRPr="00270105">
        <w:rPr>
          <w:sz w:val="28"/>
          <w:szCs w:val="28"/>
        </w:rPr>
        <w:t>．主要环境保护目标</w:t>
      </w:r>
      <w:r w:rsidRPr="00270105">
        <w:rPr>
          <w:sz w:val="28"/>
          <w:szCs w:val="28"/>
        </w:rPr>
        <w:t>——</w:t>
      </w:r>
      <w:r w:rsidRPr="00270105">
        <w:rPr>
          <w:sz w:val="28"/>
          <w:szCs w:val="28"/>
        </w:rPr>
        <w:t>指项目区周围一定范围内集中居民住宅区、学校、医院、保护文物、风景名胜区、水源地和生态敏感点等，应尽可能给出保护目标、性质、规模和距厂界距离等。</w:t>
      </w:r>
    </w:p>
    <w:p w:rsidR="00393B4A" w:rsidRPr="00270105" w:rsidRDefault="00393B4A" w:rsidP="00393B4A">
      <w:pPr>
        <w:spacing w:line="360" w:lineRule="auto"/>
        <w:rPr>
          <w:sz w:val="28"/>
          <w:szCs w:val="28"/>
        </w:rPr>
      </w:pPr>
      <w:r w:rsidRPr="00270105">
        <w:rPr>
          <w:sz w:val="28"/>
          <w:szCs w:val="28"/>
        </w:rPr>
        <w:t xml:space="preserve">    6</w:t>
      </w:r>
      <w:r w:rsidRPr="00270105">
        <w:rPr>
          <w:sz w:val="28"/>
          <w:szCs w:val="28"/>
        </w:rPr>
        <w:t>．结论与建议</w:t>
      </w:r>
      <w:r w:rsidRPr="00270105">
        <w:rPr>
          <w:sz w:val="28"/>
          <w:szCs w:val="28"/>
        </w:rPr>
        <w:t>——</w:t>
      </w:r>
      <w:r w:rsidRPr="00270105">
        <w:rPr>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rsidR="00393B4A" w:rsidRPr="00270105" w:rsidRDefault="00393B4A" w:rsidP="00393B4A">
      <w:pPr>
        <w:spacing w:line="360" w:lineRule="auto"/>
        <w:rPr>
          <w:sz w:val="28"/>
          <w:szCs w:val="28"/>
        </w:rPr>
      </w:pPr>
      <w:r w:rsidRPr="00270105">
        <w:rPr>
          <w:sz w:val="28"/>
          <w:szCs w:val="28"/>
        </w:rPr>
        <w:t xml:space="preserve">    7</w:t>
      </w:r>
      <w:r w:rsidRPr="00270105">
        <w:rPr>
          <w:sz w:val="28"/>
          <w:szCs w:val="28"/>
        </w:rPr>
        <w:t>．预审意见</w:t>
      </w:r>
      <w:r w:rsidRPr="00270105">
        <w:rPr>
          <w:sz w:val="28"/>
          <w:szCs w:val="28"/>
        </w:rPr>
        <w:t>——</w:t>
      </w:r>
      <w:r w:rsidRPr="00270105">
        <w:rPr>
          <w:sz w:val="28"/>
          <w:szCs w:val="28"/>
        </w:rPr>
        <w:t>由行业主管部门填写答复意见，无主管部门项目，可不填。</w:t>
      </w:r>
    </w:p>
    <w:p w:rsidR="00393B4A" w:rsidRPr="00270105" w:rsidRDefault="00393B4A" w:rsidP="00393B4A">
      <w:pPr>
        <w:adjustRightInd w:val="0"/>
        <w:snapToGrid w:val="0"/>
        <w:ind w:firstLineChars="200" w:firstLine="560"/>
        <w:rPr>
          <w:sz w:val="28"/>
          <w:szCs w:val="28"/>
        </w:rPr>
      </w:pPr>
      <w:r w:rsidRPr="00270105">
        <w:rPr>
          <w:sz w:val="28"/>
          <w:szCs w:val="28"/>
        </w:rPr>
        <w:t>8</w:t>
      </w:r>
      <w:r w:rsidRPr="00270105">
        <w:rPr>
          <w:sz w:val="28"/>
          <w:szCs w:val="28"/>
        </w:rPr>
        <w:t>．审批意见</w:t>
      </w:r>
      <w:r w:rsidRPr="00270105">
        <w:rPr>
          <w:sz w:val="28"/>
          <w:szCs w:val="28"/>
        </w:rPr>
        <w:t>——</w:t>
      </w:r>
      <w:r w:rsidRPr="00270105">
        <w:rPr>
          <w:sz w:val="28"/>
          <w:szCs w:val="28"/>
        </w:rPr>
        <w:t>由负责审批该项目的环境保护行政主管部门批复。</w:t>
      </w:r>
    </w:p>
    <w:p w:rsidR="00393B4A" w:rsidRPr="00270105" w:rsidRDefault="00393B4A" w:rsidP="00393B4A"/>
    <w:p w:rsidR="00393B4A" w:rsidRPr="00270105" w:rsidRDefault="00393B4A" w:rsidP="00393B4A"/>
    <w:p w:rsidR="008570A8" w:rsidRPr="00270105" w:rsidRDefault="008570A8">
      <w:pPr>
        <w:spacing w:line="360" w:lineRule="auto"/>
      </w:pPr>
    </w:p>
    <w:p w:rsidR="00393B4A" w:rsidRPr="00270105" w:rsidRDefault="00393B4A">
      <w:pPr>
        <w:spacing w:line="360" w:lineRule="auto"/>
      </w:pPr>
    </w:p>
    <w:p w:rsidR="00393B4A" w:rsidRPr="00270105" w:rsidRDefault="00393B4A">
      <w:pPr>
        <w:spacing w:line="360" w:lineRule="auto"/>
      </w:pPr>
    </w:p>
    <w:p w:rsidR="00393B4A" w:rsidRPr="00270105" w:rsidRDefault="00393B4A">
      <w:pPr>
        <w:spacing w:line="360" w:lineRule="auto"/>
      </w:pPr>
    </w:p>
    <w:p w:rsidR="008570A8" w:rsidRPr="00270105" w:rsidRDefault="008570A8">
      <w:pPr>
        <w:pStyle w:val="afb"/>
        <w:spacing w:line="360" w:lineRule="auto"/>
        <w:jc w:val="left"/>
        <w:rPr>
          <w:b/>
          <w:bCs/>
          <w:sz w:val="24"/>
          <w:szCs w:val="24"/>
        </w:rPr>
      </w:pPr>
      <w:r w:rsidRPr="00270105">
        <w:rPr>
          <w:rFonts w:hint="eastAsia"/>
          <w:b/>
          <w:bCs/>
          <w:sz w:val="24"/>
          <w:szCs w:val="24"/>
        </w:rPr>
        <w:lastRenderedPageBreak/>
        <w:t>附图：</w:t>
      </w:r>
    </w:p>
    <w:p w:rsidR="008570A8" w:rsidRPr="00270105" w:rsidRDefault="00B814DF">
      <w:pPr>
        <w:spacing w:line="360" w:lineRule="auto"/>
        <w:rPr>
          <w:sz w:val="24"/>
          <w:szCs w:val="24"/>
        </w:rPr>
      </w:pPr>
      <w:r w:rsidRPr="00270105">
        <w:rPr>
          <w:rFonts w:hint="eastAsia"/>
          <w:sz w:val="24"/>
          <w:szCs w:val="24"/>
        </w:rPr>
        <w:t xml:space="preserve"> </w:t>
      </w:r>
      <w:r w:rsidRPr="00270105">
        <w:rPr>
          <w:sz w:val="24"/>
          <w:szCs w:val="24"/>
        </w:rPr>
        <w:t xml:space="preserve">   </w:t>
      </w:r>
      <w:r w:rsidRPr="00270105">
        <w:rPr>
          <w:rFonts w:hint="eastAsia"/>
          <w:sz w:val="24"/>
          <w:szCs w:val="24"/>
        </w:rPr>
        <w:t>附图</w:t>
      </w:r>
      <w:r w:rsidRPr="00270105">
        <w:rPr>
          <w:rFonts w:hint="eastAsia"/>
          <w:sz w:val="24"/>
          <w:szCs w:val="24"/>
        </w:rPr>
        <w:t>1</w:t>
      </w:r>
      <w:r w:rsidRPr="00270105">
        <w:rPr>
          <w:rFonts w:hint="eastAsia"/>
          <w:sz w:val="24"/>
          <w:szCs w:val="24"/>
        </w:rPr>
        <w:t>：项目地理位置图</w:t>
      </w:r>
    </w:p>
    <w:p w:rsidR="00B814DF" w:rsidRPr="00270105" w:rsidRDefault="00B814DF">
      <w:pPr>
        <w:spacing w:line="360" w:lineRule="auto"/>
        <w:rPr>
          <w:rFonts w:ascii="宋体" w:hAnsi="宋体"/>
          <w:sz w:val="24"/>
          <w:szCs w:val="24"/>
        </w:rPr>
      </w:pPr>
      <w:r w:rsidRPr="00270105">
        <w:rPr>
          <w:rFonts w:hint="eastAsia"/>
          <w:sz w:val="24"/>
          <w:szCs w:val="24"/>
        </w:rPr>
        <w:t xml:space="preserve"> </w:t>
      </w:r>
      <w:r w:rsidRPr="00270105">
        <w:rPr>
          <w:sz w:val="24"/>
          <w:szCs w:val="24"/>
        </w:rPr>
        <w:t xml:space="preserve">   </w:t>
      </w:r>
      <w:r w:rsidRPr="00270105">
        <w:rPr>
          <w:rFonts w:hint="eastAsia"/>
          <w:sz w:val="24"/>
          <w:szCs w:val="24"/>
        </w:rPr>
        <w:t>附图</w:t>
      </w:r>
      <w:r w:rsidRPr="00270105">
        <w:rPr>
          <w:rFonts w:hint="eastAsia"/>
          <w:sz w:val="24"/>
          <w:szCs w:val="24"/>
        </w:rPr>
        <w:t>2</w:t>
      </w:r>
      <w:r w:rsidRPr="00270105">
        <w:rPr>
          <w:rFonts w:hint="eastAsia"/>
          <w:sz w:val="24"/>
          <w:szCs w:val="24"/>
        </w:rPr>
        <w:t>：</w:t>
      </w:r>
      <w:r w:rsidRPr="00270105">
        <w:rPr>
          <w:rFonts w:ascii="宋体" w:hAnsi="宋体" w:hint="eastAsia"/>
          <w:sz w:val="24"/>
          <w:szCs w:val="24"/>
        </w:rPr>
        <w:t>环境保护目标分布图</w:t>
      </w:r>
    </w:p>
    <w:p w:rsidR="00B814DF" w:rsidRPr="00270105" w:rsidRDefault="00B814DF">
      <w:pPr>
        <w:spacing w:line="360" w:lineRule="auto"/>
        <w:rPr>
          <w:rFonts w:ascii="宋体" w:hAnsi="宋体"/>
          <w:sz w:val="24"/>
          <w:szCs w:val="24"/>
        </w:rPr>
      </w:pPr>
      <w:r w:rsidRPr="00270105">
        <w:rPr>
          <w:rFonts w:ascii="宋体" w:hAnsi="宋体" w:hint="eastAsia"/>
          <w:sz w:val="24"/>
          <w:szCs w:val="24"/>
        </w:rPr>
        <w:t xml:space="preserve"> </w:t>
      </w:r>
      <w:r w:rsidRPr="00270105">
        <w:rPr>
          <w:rFonts w:ascii="宋体" w:hAnsi="宋体"/>
          <w:sz w:val="24"/>
          <w:szCs w:val="24"/>
        </w:rPr>
        <w:t xml:space="preserve">   </w:t>
      </w:r>
      <w:r w:rsidRPr="00270105">
        <w:rPr>
          <w:rFonts w:ascii="宋体" w:hAnsi="宋体" w:hint="eastAsia"/>
          <w:sz w:val="24"/>
          <w:szCs w:val="24"/>
        </w:rPr>
        <w:t>附图3：环境监测布点图</w:t>
      </w:r>
    </w:p>
    <w:p w:rsidR="00B814DF" w:rsidRPr="00270105" w:rsidRDefault="00B814DF" w:rsidP="00B814DF">
      <w:pPr>
        <w:spacing w:line="360" w:lineRule="auto"/>
        <w:rPr>
          <w:rFonts w:ascii="宋体" w:hAnsi="宋体"/>
          <w:noProof/>
          <w:sz w:val="24"/>
          <w:szCs w:val="24"/>
        </w:rPr>
      </w:pPr>
      <w:r w:rsidRPr="00270105">
        <w:rPr>
          <w:rFonts w:ascii="宋体" w:hAnsi="宋体" w:hint="eastAsia"/>
          <w:sz w:val="24"/>
          <w:szCs w:val="24"/>
        </w:rPr>
        <w:t xml:space="preserve"> </w:t>
      </w:r>
      <w:r w:rsidRPr="00270105">
        <w:rPr>
          <w:rFonts w:ascii="宋体" w:hAnsi="宋体"/>
          <w:sz w:val="24"/>
          <w:szCs w:val="24"/>
        </w:rPr>
        <w:t xml:space="preserve">   </w:t>
      </w:r>
      <w:r w:rsidRPr="00270105">
        <w:rPr>
          <w:rFonts w:ascii="宋体" w:hAnsi="宋体" w:hint="eastAsia"/>
          <w:sz w:val="24"/>
          <w:szCs w:val="24"/>
        </w:rPr>
        <w:t>附图4：</w:t>
      </w:r>
      <w:r w:rsidRPr="00270105">
        <w:rPr>
          <w:rFonts w:ascii="宋体" w:hAnsi="宋体" w:hint="eastAsia"/>
          <w:noProof/>
          <w:sz w:val="24"/>
          <w:szCs w:val="24"/>
        </w:rPr>
        <w:t>平面布置图</w:t>
      </w:r>
    </w:p>
    <w:p w:rsidR="00B814DF" w:rsidRPr="00270105" w:rsidRDefault="00B814DF" w:rsidP="00B814DF">
      <w:pPr>
        <w:spacing w:line="360" w:lineRule="auto"/>
        <w:ind w:firstLineChars="200" w:firstLine="480"/>
        <w:rPr>
          <w:rFonts w:ascii="宋体" w:hAnsi="宋体"/>
          <w:noProof/>
          <w:sz w:val="24"/>
          <w:szCs w:val="24"/>
        </w:rPr>
      </w:pPr>
      <w:r w:rsidRPr="00270105">
        <w:rPr>
          <w:rFonts w:hint="eastAsia"/>
          <w:sz w:val="24"/>
          <w:szCs w:val="24"/>
        </w:rPr>
        <w:t>附图</w:t>
      </w:r>
      <w:r w:rsidRPr="00270105">
        <w:rPr>
          <w:rFonts w:hint="eastAsia"/>
          <w:sz w:val="24"/>
          <w:szCs w:val="24"/>
        </w:rPr>
        <w:t>5</w:t>
      </w:r>
      <w:r w:rsidRPr="00270105">
        <w:rPr>
          <w:rFonts w:hint="eastAsia"/>
          <w:sz w:val="24"/>
          <w:szCs w:val="24"/>
        </w:rPr>
        <w:t>：</w:t>
      </w:r>
      <w:r w:rsidR="00D36D38">
        <w:rPr>
          <w:rFonts w:ascii="宋体" w:hAnsi="宋体" w:hint="eastAsia"/>
          <w:noProof/>
          <w:sz w:val="24"/>
          <w:szCs w:val="24"/>
        </w:rPr>
        <w:t>湘阴工业园</w:t>
      </w:r>
      <w:r w:rsidRPr="00270105">
        <w:rPr>
          <w:rFonts w:ascii="宋体" w:hAnsi="宋体" w:hint="eastAsia"/>
          <w:noProof/>
          <w:sz w:val="24"/>
          <w:szCs w:val="24"/>
        </w:rPr>
        <w:t>规划</w:t>
      </w:r>
    </w:p>
    <w:p w:rsidR="00B814DF" w:rsidRPr="00270105" w:rsidRDefault="00B814DF" w:rsidP="00B814DF">
      <w:pPr>
        <w:spacing w:line="360" w:lineRule="auto"/>
        <w:ind w:firstLineChars="200" w:firstLine="480"/>
        <w:rPr>
          <w:sz w:val="24"/>
          <w:szCs w:val="24"/>
        </w:rPr>
      </w:pPr>
      <w:r w:rsidRPr="00270105">
        <w:rPr>
          <w:rFonts w:ascii="宋体" w:hAnsi="宋体" w:hint="eastAsia"/>
          <w:noProof/>
          <w:sz w:val="24"/>
          <w:szCs w:val="24"/>
        </w:rPr>
        <w:t>附图6：项目四至图</w:t>
      </w:r>
    </w:p>
    <w:p w:rsidR="00393B4A" w:rsidRPr="00270105" w:rsidRDefault="00393B4A">
      <w:pPr>
        <w:spacing w:line="360" w:lineRule="auto"/>
      </w:pPr>
    </w:p>
    <w:p w:rsidR="008570A8" w:rsidRPr="00270105" w:rsidRDefault="008570A8">
      <w:pPr>
        <w:pStyle w:val="afb"/>
        <w:spacing w:line="360" w:lineRule="auto"/>
        <w:jc w:val="left"/>
        <w:rPr>
          <w:b/>
          <w:bCs/>
          <w:sz w:val="24"/>
          <w:szCs w:val="24"/>
        </w:rPr>
      </w:pPr>
      <w:r w:rsidRPr="00270105">
        <w:rPr>
          <w:rFonts w:hint="eastAsia"/>
          <w:b/>
          <w:bCs/>
          <w:sz w:val="24"/>
          <w:szCs w:val="24"/>
        </w:rPr>
        <w:t>附表：</w:t>
      </w:r>
    </w:p>
    <w:p w:rsidR="008570A8" w:rsidRPr="00270105" w:rsidRDefault="008570A8">
      <w:pPr>
        <w:spacing w:line="360" w:lineRule="auto"/>
        <w:ind w:firstLineChars="200" w:firstLine="480"/>
        <w:rPr>
          <w:sz w:val="24"/>
          <w:szCs w:val="24"/>
        </w:rPr>
      </w:pPr>
      <w:r w:rsidRPr="00270105">
        <w:rPr>
          <w:rFonts w:hint="eastAsia"/>
          <w:sz w:val="24"/>
          <w:szCs w:val="24"/>
        </w:rPr>
        <w:t>附表</w:t>
      </w:r>
      <w:r w:rsidRPr="00270105">
        <w:rPr>
          <w:rFonts w:hint="eastAsia"/>
          <w:sz w:val="24"/>
          <w:szCs w:val="24"/>
        </w:rPr>
        <w:t>1</w:t>
      </w:r>
      <w:r w:rsidRPr="00270105">
        <w:rPr>
          <w:rFonts w:hint="eastAsia"/>
          <w:sz w:val="24"/>
          <w:szCs w:val="24"/>
        </w:rPr>
        <w:t>：</w:t>
      </w:r>
      <w:r w:rsidRPr="00270105">
        <w:rPr>
          <w:sz w:val="24"/>
          <w:szCs w:val="24"/>
        </w:rPr>
        <w:t>建设项目</w:t>
      </w:r>
      <w:r w:rsidRPr="00270105">
        <w:rPr>
          <w:rFonts w:hint="eastAsia"/>
          <w:sz w:val="24"/>
          <w:szCs w:val="24"/>
        </w:rPr>
        <w:t>环评审批基础信息表</w:t>
      </w:r>
    </w:p>
    <w:p w:rsidR="008570A8" w:rsidRPr="00270105" w:rsidRDefault="008570A8">
      <w:pPr>
        <w:spacing w:line="360" w:lineRule="auto"/>
        <w:rPr>
          <w:b/>
          <w:sz w:val="24"/>
          <w:szCs w:val="24"/>
        </w:rPr>
      </w:pPr>
    </w:p>
    <w:p w:rsidR="008570A8" w:rsidRPr="00270105" w:rsidRDefault="008570A8">
      <w:pPr>
        <w:spacing w:line="360" w:lineRule="auto"/>
        <w:rPr>
          <w:b/>
          <w:bCs/>
          <w:sz w:val="24"/>
          <w:szCs w:val="24"/>
        </w:rPr>
      </w:pPr>
      <w:r w:rsidRPr="00270105">
        <w:rPr>
          <w:rFonts w:hint="eastAsia"/>
          <w:b/>
          <w:bCs/>
          <w:sz w:val="24"/>
          <w:szCs w:val="24"/>
        </w:rPr>
        <w:t>附件：</w:t>
      </w:r>
    </w:p>
    <w:p w:rsidR="00B814DF" w:rsidRPr="00270105" w:rsidRDefault="00B814DF" w:rsidP="00B814DF">
      <w:pPr>
        <w:spacing w:line="360" w:lineRule="auto"/>
        <w:ind w:firstLineChars="200" w:firstLine="480"/>
        <w:rPr>
          <w:bCs/>
          <w:sz w:val="24"/>
          <w:szCs w:val="24"/>
        </w:rPr>
      </w:pPr>
      <w:r w:rsidRPr="00270105">
        <w:rPr>
          <w:rFonts w:hint="eastAsia"/>
          <w:bCs/>
          <w:sz w:val="24"/>
          <w:szCs w:val="24"/>
        </w:rPr>
        <w:t>附件</w:t>
      </w:r>
      <w:r w:rsidRPr="00270105">
        <w:rPr>
          <w:rFonts w:hint="eastAsia"/>
          <w:bCs/>
          <w:sz w:val="24"/>
          <w:szCs w:val="24"/>
        </w:rPr>
        <w:t>1</w:t>
      </w:r>
      <w:r w:rsidRPr="00270105">
        <w:rPr>
          <w:rFonts w:hint="eastAsia"/>
          <w:bCs/>
          <w:sz w:val="24"/>
          <w:szCs w:val="24"/>
        </w:rPr>
        <w:t>：环评委托书</w:t>
      </w:r>
    </w:p>
    <w:p w:rsidR="00B814DF" w:rsidRPr="00270105" w:rsidRDefault="00B814DF" w:rsidP="00B814DF">
      <w:pPr>
        <w:spacing w:line="360" w:lineRule="auto"/>
        <w:ind w:firstLineChars="200" w:firstLine="480"/>
        <w:rPr>
          <w:bCs/>
          <w:sz w:val="24"/>
          <w:szCs w:val="24"/>
        </w:rPr>
      </w:pPr>
      <w:r w:rsidRPr="00270105">
        <w:rPr>
          <w:rFonts w:hint="eastAsia"/>
          <w:bCs/>
          <w:sz w:val="24"/>
          <w:szCs w:val="24"/>
        </w:rPr>
        <w:t>附件</w:t>
      </w:r>
      <w:r w:rsidRPr="00270105">
        <w:rPr>
          <w:rFonts w:hint="eastAsia"/>
          <w:bCs/>
          <w:sz w:val="24"/>
          <w:szCs w:val="24"/>
        </w:rPr>
        <w:t>2</w:t>
      </w:r>
      <w:r w:rsidRPr="00270105">
        <w:rPr>
          <w:rFonts w:hint="eastAsia"/>
          <w:bCs/>
          <w:sz w:val="24"/>
          <w:szCs w:val="24"/>
        </w:rPr>
        <w:t>：营业执照</w:t>
      </w:r>
    </w:p>
    <w:p w:rsidR="00B814DF" w:rsidRPr="00270105" w:rsidRDefault="00B814DF" w:rsidP="00B814DF">
      <w:pPr>
        <w:spacing w:line="360" w:lineRule="auto"/>
        <w:ind w:firstLineChars="200" w:firstLine="480"/>
        <w:rPr>
          <w:bCs/>
          <w:sz w:val="24"/>
          <w:szCs w:val="24"/>
        </w:rPr>
      </w:pPr>
      <w:r w:rsidRPr="00270105">
        <w:rPr>
          <w:rFonts w:hint="eastAsia"/>
          <w:bCs/>
          <w:sz w:val="24"/>
          <w:szCs w:val="24"/>
        </w:rPr>
        <w:t>附件</w:t>
      </w:r>
      <w:r w:rsidRPr="00270105">
        <w:rPr>
          <w:rFonts w:hint="eastAsia"/>
          <w:bCs/>
          <w:sz w:val="24"/>
          <w:szCs w:val="24"/>
        </w:rPr>
        <w:t>3</w:t>
      </w:r>
      <w:r w:rsidRPr="00270105">
        <w:rPr>
          <w:rFonts w:hint="eastAsia"/>
          <w:bCs/>
          <w:sz w:val="24"/>
          <w:szCs w:val="24"/>
        </w:rPr>
        <w:t>：厂房租赁合同</w:t>
      </w:r>
    </w:p>
    <w:p w:rsidR="00B814DF" w:rsidRPr="00270105" w:rsidRDefault="00B814DF" w:rsidP="00B814DF">
      <w:pPr>
        <w:spacing w:line="360" w:lineRule="auto"/>
        <w:ind w:firstLineChars="200" w:firstLine="480"/>
        <w:rPr>
          <w:bCs/>
          <w:sz w:val="24"/>
          <w:szCs w:val="24"/>
        </w:rPr>
      </w:pPr>
      <w:r w:rsidRPr="00270105">
        <w:rPr>
          <w:rFonts w:hint="eastAsia"/>
          <w:bCs/>
          <w:sz w:val="24"/>
          <w:szCs w:val="24"/>
        </w:rPr>
        <w:t>附件</w:t>
      </w:r>
      <w:r w:rsidRPr="00270105">
        <w:rPr>
          <w:rFonts w:hint="eastAsia"/>
          <w:bCs/>
          <w:sz w:val="24"/>
          <w:szCs w:val="24"/>
        </w:rPr>
        <w:t>4</w:t>
      </w:r>
      <w:r w:rsidRPr="00270105">
        <w:rPr>
          <w:rFonts w:hint="eastAsia"/>
          <w:bCs/>
          <w:sz w:val="24"/>
          <w:szCs w:val="24"/>
        </w:rPr>
        <w:t>：入园申请报告</w:t>
      </w:r>
    </w:p>
    <w:p w:rsidR="008570A8" w:rsidRPr="00D36D38" w:rsidRDefault="00E03B47" w:rsidP="00D36D38">
      <w:pPr>
        <w:spacing w:line="360" w:lineRule="auto"/>
        <w:ind w:firstLineChars="200" w:firstLine="480"/>
        <w:rPr>
          <w:bCs/>
          <w:sz w:val="24"/>
          <w:szCs w:val="24"/>
        </w:rPr>
      </w:pPr>
      <w:r w:rsidRPr="00270105">
        <w:rPr>
          <w:rFonts w:hint="eastAsia"/>
          <w:bCs/>
          <w:sz w:val="24"/>
          <w:szCs w:val="24"/>
        </w:rPr>
        <w:t>附件</w:t>
      </w:r>
      <w:r w:rsidRPr="00270105">
        <w:rPr>
          <w:rFonts w:hint="eastAsia"/>
          <w:bCs/>
          <w:sz w:val="24"/>
          <w:szCs w:val="24"/>
        </w:rPr>
        <w:t>5</w:t>
      </w:r>
      <w:r w:rsidRPr="00270105">
        <w:rPr>
          <w:rFonts w:hint="eastAsia"/>
          <w:bCs/>
          <w:sz w:val="24"/>
          <w:szCs w:val="24"/>
        </w:rPr>
        <w:t>：噪声监测报告</w:t>
      </w:r>
    </w:p>
    <w:p w:rsidR="00D36D38" w:rsidRDefault="00D36D38" w:rsidP="00D36D38">
      <w:pPr>
        <w:pStyle w:val="25"/>
        <w:spacing w:line="360" w:lineRule="auto"/>
        <w:ind w:leftChars="0" w:left="0" w:firstLineChars="200" w:firstLine="480"/>
        <w:rPr>
          <w:sz w:val="24"/>
          <w:u w:val="wave"/>
        </w:rPr>
      </w:pPr>
      <w:r>
        <w:rPr>
          <w:rFonts w:hint="eastAsia"/>
          <w:sz w:val="24"/>
          <w:u w:val="wave"/>
        </w:rPr>
        <w:t>附件</w:t>
      </w:r>
      <w:r>
        <w:rPr>
          <w:sz w:val="24"/>
          <w:u w:val="wave"/>
        </w:rPr>
        <w:t>6</w:t>
      </w:r>
      <w:r>
        <w:rPr>
          <w:rFonts w:hint="eastAsia"/>
          <w:sz w:val="24"/>
          <w:u w:val="wave"/>
        </w:rPr>
        <w:t>：专家评审意见及签到表</w:t>
      </w:r>
    </w:p>
    <w:p w:rsidR="00D36D38" w:rsidRPr="00D36D38" w:rsidRDefault="00D36D38">
      <w:pPr>
        <w:spacing w:line="360" w:lineRule="auto"/>
        <w:rPr>
          <w:sz w:val="24"/>
        </w:rPr>
        <w:sectPr w:rsidR="00D36D38" w:rsidRPr="00D36D38">
          <w:headerReference w:type="default" r:id="rId8"/>
          <w:pgSz w:w="11906" w:h="16838"/>
          <w:pgMar w:top="1418" w:right="1418" w:bottom="1418" w:left="1418" w:header="851" w:footer="992" w:gutter="0"/>
          <w:cols w:space="720"/>
          <w:docGrid w:type="lines" w:linePitch="312"/>
        </w:sectPr>
      </w:pPr>
    </w:p>
    <w:p w:rsidR="008570A8" w:rsidRPr="00270105" w:rsidRDefault="008570A8">
      <w:pPr>
        <w:pStyle w:val="1"/>
        <w:spacing w:before="0" w:after="0" w:line="240" w:lineRule="auto"/>
        <w:rPr>
          <w:sz w:val="28"/>
          <w:szCs w:val="28"/>
        </w:rPr>
      </w:pPr>
      <w:bookmarkStart w:id="1" w:name="_Toc510022639"/>
      <w:r w:rsidRPr="00270105">
        <w:rPr>
          <w:rFonts w:hint="eastAsia"/>
          <w:sz w:val="28"/>
          <w:szCs w:val="28"/>
        </w:rPr>
        <w:lastRenderedPageBreak/>
        <w:t>一、</w:t>
      </w:r>
      <w:r w:rsidRPr="00270105">
        <w:rPr>
          <w:sz w:val="28"/>
          <w:szCs w:val="28"/>
        </w:rPr>
        <w:t>建设项目基本情况</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1560"/>
        <w:gridCol w:w="1644"/>
        <w:gridCol w:w="1408"/>
        <w:gridCol w:w="1303"/>
        <w:gridCol w:w="1381"/>
      </w:tblGrid>
      <w:tr w:rsidR="00A00B7B" w:rsidRPr="00270105" w:rsidTr="00393B4A">
        <w:trPr>
          <w:trHeight w:val="503"/>
          <w:jc w:val="center"/>
        </w:trPr>
        <w:tc>
          <w:tcPr>
            <w:tcW w:w="1948" w:type="dxa"/>
            <w:vAlign w:val="center"/>
          </w:tcPr>
          <w:p w:rsidR="008570A8" w:rsidRPr="00270105" w:rsidRDefault="008570A8">
            <w:pPr>
              <w:spacing w:line="360" w:lineRule="auto"/>
              <w:jc w:val="center"/>
            </w:pPr>
            <w:r w:rsidRPr="00270105">
              <w:rPr>
                <w:sz w:val="24"/>
              </w:rPr>
              <w:t>项目名称</w:t>
            </w:r>
          </w:p>
        </w:tc>
        <w:tc>
          <w:tcPr>
            <w:tcW w:w="7787" w:type="dxa"/>
            <w:gridSpan w:val="5"/>
            <w:vAlign w:val="center"/>
          </w:tcPr>
          <w:p w:rsidR="008570A8" w:rsidRPr="00270105" w:rsidRDefault="00393B4A">
            <w:pPr>
              <w:pStyle w:val="aff1"/>
              <w:spacing w:line="360" w:lineRule="auto"/>
              <w:rPr>
                <w:rFonts w:hAnsi="宋体"/>
                <w:sz w:val="24"/>
              </w:rPr>
            </w:pPr>
            <w:r w:rsidRPr="00270105">
              <w:rPr>
                <w:rFonts w:hint="eastAsia"/>
                <w:sz w:val="24"/>
              </w:rPr>
              <w:t>年产</w:t>
            </w:r>
            <w:r w:rsidRPr="00270105">
              <w:rPr>
                <w:rFonts w:hint="eastAsia"/>
                <w:sz w:val="24"/>
              </w:rPr>
              <w:t>2</w:t>
            </w:r>
            <w:r w:rsidRPr="00270105">
              <w:rPr>
                <w:rFonts w:hint="eastAsia"/>
                <w:sz w:val="24"/>
              </w:rPr>
              <w:t>万立方玻璃钢化粪池项目</w:t>
            </w:r>
          </w:p>
        </w:tc>
      </w:tr>
      <w:tr w:rsidR="00A00B7B" w:rsidRPr="00270105" w:rsidTr="00393B4A">
        <w:trPr>
          <w:trHeight w:val="412"/>
          <w:jc w:val="center"/>
        </w:trPr>
        <w:tc>
          <w:tcPr>
            <w:tcW w:w="1948" w:type="dxa"/>
            <w:vAlign w:val="center"/>
          </w:tcPr>
          <w:p w:rsidR="008570A8" w:rsidRPr="00270105" w:rsidRDefault="008570A8">
            <w:pPr>
              <w:pStyle w:val="aff1"/>
              <w:spacing w:line="360" w:lineRule="auto"/>
              <w:rPr>
                <w:sz w:val="24"/>
              </w:rPr>
            </w:pPr>
            <w:r w:rsidRPr="00270105">
              <w:rPr>
                <w:sz w:val="24"/>
              </w:rPr>
              <w:t>建设单位</w:t>
            </w:r>
          </w:p>
        </w:tc>
        <w:tc>
          <w:tcPr>
            <w:tcW w:w="7787" w:type="dxa"/>
            <w:gridSpan w:val="5"/>
            <w:vAlign w:val="center"/>
          </w:tcPr>
          <w:p w:rsidR="008570A8" w:rsidRPr="00270105" w:rsidRDefault="00393B4A">
            <w:pPr>
              <w:pStyle w:val="aff1"/>
              <w:spacing w:line="360" w:lineRule="auto"/>
              <w:rPr>
                <w:rFonts w:hAnsi="宋体"/>
                <w:sz w:val="24"/>
              </w:rPr>
            </w:pPr>
            <w:r w:rsidRPr="00270105">
              <w:rPr>
                <w:rFonts w:hint="eastAsia"/>
                <w:sz w:val="24"/>
              </w:rPr>
              <w:t>湖南锐强环保科技有限公司</w:t>
            </w:r>
          </w:p>
        </w:tc>
      </w:tr>
      <w:tr w:rsidR="00A00B7B" w:rsidRPr="00270105" w:rsidTr="00393B4A">
        <w:trPr>
          <w:trHeight w:val="503"/>
          <w:jc w:val="center"/>
        </w:trPr>
        <w:tc>
          <w:tcPr>
            <w:tcW w:w="1948" w:type="dxa"/>
            <w:vAlign w:val="center"/>
          </w:tcPr>
          <w:p w:rsidR="008570A8" w:rsidRPr="00270105" w:rsidRDefault="008570A8">
            <w:pPr>
              <w:pStyle w:val="aff1"/>
              <w:spacing w:line="360" w:lineRule="auto"/>
              <w:rPr>
                <w:sz w:val="24"/>
              </w:rPr>
            </w:pPr>
            <w:r w:rsidRPr="00270105">
              <w:rPr>
                <w:sz w:val="24"/>
              </w:rPr>
              <w:t>法人代表</w:t>
            </w:r>
          </w:p>
        </w:tc>
        <w:tc>
          <w:tcPr>
            <w:tcW w:w="3261" w:type="dxa"/>
            <w:gridSpan w:val="2"/>
            <w:vAlign w:val="center"/>
          </w:tcPr>
          <w:p w:rsidR="008570A8" w:rsidRPr="00270105" w:rsidRDefault="00393B4A">
            <w:pPr>
              <w:pStyle w:val="aff1"/>
              <w:spacing w:line="360" w:lineRule="auto"/>
              <w:rPr>
                <w:sz w:val="24"/>
              </w:rPr>
            </w:pPr>
            <w:r w:rsidRPr="00270105">
              <w:rPr>
                <w:rFonts w:hint="eastAsia"/>
                <w:sz w:val="24"/>
              </w:rPr>
              <w:t>邓大海</w:t>
            </w:r>
          </w:p>
        </w:tc>
        <w:tc>
          <w:tcPr>
            <w:tcW w:w="1417" w:type="dxa"/>
            <w:vAlign w:val="center"/>
          </w:tcPr>
          <w:p w:rsidR="008570A8" w:rsidRPr="00270105" w:rsidRDefault="008570A8">
            <w:pPr>
              <w:pStyle w:val="aff1"/>
              <w:widowControl/>
              <w:spacing w:line="360" w:lineRule="auto"/>
              <w:rPr>
                <w:sz w:val="24"/>
              </w:rPr>
            </w:pPr>
            <w:r w:rsidRPr="00270105">
              <w:rPr>
                <w:sz w:val="24"/>
              </w:rPr>
              <w:t>联系人</w:t>
            </w:r>
          </w:p>
        </w:tc>
        <w:tc>
          <w:tcPr>
            <w:tcW w:w="3109" w:type="dxa"/>
            <w:gridSpan w:val="2"/>
            <w:vAlign w:val="center"/>
          </w:tcPr>
          <w:p w:rsidR="008570A8" w:rsidRPr="00270105" w:rsidRDefault="00A07969">
            <w:pPr>
              <w:pStyle w:val="aff1"/>
              <w:spacing w:line="360" w:lineRule="auto"/>
              <w:rPr>
                <w:sz w:val="24"/>
              </w:rPr>
            </w:pPr>
            <w:r w:rsidRPr="00270105">
              <w:rPr>
                <w:rFonts w:hint="eastAsia"/>
                <w:sz w:val="24"/>
              </w:rPr>
              <w:t>巫朋</w:t>
            </w:r>
          </w:p>
        </w:tc>
      </w:tr>
      <w:tr w:rsidR="00A00B7B" w:rsidRPr="00270105" w:rsidTr="00393B4A">
        <w:trPr>
          <w:trHeight w:val="567"/>
          <w:jc w:val="center"/>
        </w:trPr>
        <w:tc>
          <w:tcPr>
            <w:tcW w:w="1948" w:type="dxa"/>
            <w:vAlign w:val="center"/>
          </w:tcPr>
          <w:p w:rsidR="008570A8" w:rsidRPr="00270105" w:rsidRDefault="008570A8">
            <w:pPr>
              <w:pStyle w:val="aff1"/>
              <w:spacing w:line="360" w:lineRule="auto"/>
              <w:rPr>
                <w:sz w:val="24"/>
              </w:rPr>
            </w:pPr>
            <w:r w:rsidRPr="00270105">
              <w:rPr>
                <w:sz w:val="24"/>
              </w:rPr>
              <w:t>通讯地址</w:t>
            </w:r>
          </w:p>
        </w:tc>
        <w:tc>
          <w:tcPr>
            <w:tcW w:w="7787" w:type="dxa"/>
            <w:gridSpan w:val="5"/>
            <w:vAlign w:val="center"/>
          </w:tcPr>
          <w:p w:rsidR="008570A8" w:rsidRPr="00270105" w:rsidRDefault="002E7E0E">
            <w:pPr>
              <w:pStyle w:val="aff1"/>
              <w:spacing w:line="360" w:lineRule="auto"/>
              <w:rPr>
                <w:rFonts w:hAnsi="宋体"/>
                <w:bCs/>
                <w:sz w:val="24"/>
              </w:rPr>
            </w:pPr>
            <w:r w:rsidRPr="00270105">
              <w:rPr>
                <w:rFonts w:hint="eastAsia"/>
                <w:sz w:val="24"/>
              </w:rPr>
              <w:t>湖南省岳阳市</w:t>
            </w:r>
            <w:r w:rsidR="00D36D38">
              <w:rPr>
                <w:rFonts w:hint="eastAsia"/>
                <w:sz w:val="24"/>
              </w:rPr>
              <w:t>湘阴</w:t>
            </w:r>
            <w:r w:rsidR="00393B4A" w:rsidRPr="00270105">
              <w:rPr>
                <w:rFonts w:hint="eastAsia"/>
                <w:sz w:val="24"/>
              </w:rPr>
              <w:t>工业园工业大道东侧</w:t>
            </w:r>
          </w:p>
        </w:tc>
      </w:tr>
      <w:tr w:rsidR="00A00B7B" w:rsidRPr="00270105" w:rsidTr="00393B4A">
        <w:trPr>
          <w:trHeight w:val="547"/>
          <w:jc w:val="center"/>
        </w:trPr>
        <w:tc>
          <w:tcPr>
            <w:tcW w:w="1948" w:type="dxa"/>
            <w:vAlign w:val="center"/>
          </w:tcPr>
          <w:p w:rsidR="008570A8" w:rsidRPr="00270105" w:rsidRDefault="008570A8">
            <w:pPr>
              <w:pStyle w:val="aff1"/>
              <w:spacing w:line="360" w:lineRule="auto"/>
              <w:rPr>
                <w:sz w:val="24"/>
              </w:rPr>
            </w:pPr>
            <w:r w:rsidRPr="00270105">
              <w:rPr>
                <w:sz w:val="24"/>
              </w:rPr>
              <w:t>联系电话</w:t>
            </w:r>
          </w:p>
        </w:tc>
        <w:tc>
          <w:tcPr>
            <w:tcW w:w="1560" w:type="dxa"/>
            <w:vAlign w:val="center"/>
          </w:tcPr>
          <w:p w:rsidR="008570A8" w:rsidRPr="00270105" w:rsidRDefault="00393B4A">
            <w:pPr>
              <w:pStyle w:val="aff1"/>
              <w:widowControl/>
              <w:spacing w:line="360" w:lineRule="auto"/>
              <w:rPr>
                <w:sz w:val="24"/>
              </w:rPr>
            </w:pPr>
            <w:r w:rsidRPr="00270105">
              <w:rPr>
                <w:sz w:val="24"/>
              </w:rPr>
              <w:t>15874272148</w:t>
            </w:r>
          </w:p>
        </w:tc>
        <w:tc>
          <w:tcPr>
            <w:tcW w:w="1701" w:type="dxa"/>
            <w:vAlign w:val="center"/>
          </w:tcPr>
          <w:p w:rsidR="008570A8" w:rsidRPr="00270105" w:rsidRDefault="008570A8">
            <w:pPr>
              <w:pStyle w:val="aff1"/>
              <w:widowControl/>
              <w:spacing w:line="360" w:lineRule="auto"/>
              <w:rPr>
                <w:sz w:val="24"/>
              </w:rPr>
            </w:pPr>
            <w:r w:rsidRPr="00270105">
              <w:rPr>
                <w:sz w:val="24"/>
              </w:rPr>
              <w:t>传真</w:t>
            </w:r>
          </w:p>
        </w:tc>
        <w:tc>
          <w:tcPr>
            <w:tcW w:w="1417" w:type="dxa"/>
            <w:vAlign w:val="center"/>
          </w:tcPr>
          <w:p w:rsidR="008570A8" w:rsidRPr="00270105" w:rsidRDefault="008570A8">
            <w:pPr>
              <w:pStyle w:val="aff1"/>
              <w:widowControl/>
              <w:spacing w:line="360" w:lineRule="auto"/>
              <w:rPr>
                <w:sz w:val="24"/>
              </w:rPr>
            </w:pPr>
            <w:r w:rsidRPr="00270105">
              <w:rPr>
                <w:rFonts w:hint="eastAsia"/>
                <w:sz w:val="24"/>
              </w:rPr>
              <w:t>——</w:t>
            </w:r>
          </w:p>
        </w:tc>
        <w:tc>
          <w:tcPr>
            <w:tcW w:w="1701" w:type="dxa"/>
            <w:vAlign w:val="center"/>
          </w:tcPr>
          <w:p w:rsidR="008570A8" w:rsidRPr="00270105" w:rsidRDefault="008570A8">
            <w:pPr>
              <w:pStyle w:val="aff1"/>
              <w:widowControl/>
              <w:spacing w:line="360" w:lineRule="auto"/>
              <w:rPr>
                <w:sz w:val="24"/>
              </w:rPr>
            </w:pPr>
            <w:r w:rsidRPr="00270105">
              <w:rPr>
                <w:sz w:val="24"/>
              </w:rPr>
              <w:t>邮政编码</w:t>
            </w:r>
          </w:p>
        </w:tc>
        <w:tc>
          <w:tcPr>
            <w:tcW w:w="1408" w:type="dxa"/>
            <w:vAlign w:val="center"/>
          </w:tcPr>
          <w:p w:rsidR="008570A8" w:rsidRPr="00270105" w:rsidRDefault="00393B4A">
            <w:pPr>
              <w:pStyle w:val="aff1"/>
              <w:widowControl/>
              <w:spacing w:line="360" w:lineRule="auto"/>
              <w:rPr>
                <w:sz w:val="24"/>
              </w:rPr>
            </w:pPr>
            <w:r w:rsidRPr="00270105">
              <w:rPr>
                <w:sz w:val="24"/>
              </w:rPr>
              <w:t>414</w:t>
            </w:r>
            <w:r w:rsidRPr="00270105">
              <w:rPr>
                <w:rFonts w:hint="eastAsia"/>
                <w:sz w:val="24"/>
              </w:rPr>
              <w:t>6</w:t>
            </w:r>
            <w:r w:rsidRPr="00270105">
              <w:rPr>
                <w:sz w:val="24"/>
              </w:rPr>
              <w:t>00</w:t>
            </w:r>
          </w:p>
        </w:tc>
      </w:tr>
      <w:tr w:rsidR="00A00B7B" w:rsidRPr="00270105" w:rsidTr="00393B4A">
        <w:trPr>
          <w:trHeight w:val="555"/>
          <w:jc w:val="center"/>
        </w:trPr>
        <w:tc>
          <w:tcPr>
            <w:tcW w:w="1948" w:type="dxa"/>
            <w:vAlign w:val="center"/>
          </w:tcPr>
          <w:p w:rsidR="008570A8" w:rsidRPr="00270105" w:rsidRDefault="008570A8">
            <w:pPr>
              <w:pStyle w:val="aff1"/>
              <w:spacing w:line="360" w:lineRule="auto"/>
              <w:rPr>
                <w:sz w:val="24"/>
              </w:rPr>
            </w:pPr>
            <w:r w:rsidRPr="00270105">
              <w:rPr>
                <w:sz w:val="24"/>
              </w:rPr>
              <w:t>建设地点</w:t>
            </w:r>
          </w:p>
        </w:tc>
        <w:tc>
          <w:tcPr>
            <w:tcW w:w="7787" w:type="dxa"/>
            <w:gridSpan w:val="5"/>
            <w:vAlign w:val="center"/>
          </w:tcPr>
          <w:p w:rsidR="008570A8" w:rsidRPr="00270105" w:rsidRDefault="00D36D38" w:rsidP="00D36D38">
            <w:pPr>
              <w:pStyle w:val="aff1"/>
              <w:spacing w:line="360" w:lineRule="auto"/>
              <w:rPr>
                <w:sz w:val="24"/>
              </w:rPr>
            </w:pPr>
            <w:r>
              <w:rPr>
                <w:rFonts w:hint="eastAsia"/>
                <w:sz w:val="24"/>
              </w:rPr>
              <w:t>湘阴</w:t>
            </w:r>
            <w:r w:rsidR="00393B4A" w:rsidRPr="00270105">
              <w:rPr>
                <w:rFonts w:hint="eastAsia"/>
                <w:sz w:val="24"/>
              </w:rPr>
              <w:t>工业园区工业大道东侧</w:t>
            </w:r>
          </w:p>
        </w:tc>
      </w:tr>
      <w:tr w:rsidR="00A00B7B" w:rsidRPr="00270105" w:rsidTr="00393B4A">
        <w:trPr>
          <w:trHeight w:val="549"/>
          <w:jc w:val="center"/>
        </w:trPr>
        <w:tc>
          <w:tcPr>
            <w:tcW w:w="1948" w:type="dxa"/>
            <w:vAlign w:val="center"/>
          </w:tcPr>
          <w:p w:rsidR="008570A8" w:rsidRPr="00270105" w:rsidRDefault="008570A8">
            <w:pPr>
              <w:pStyle w:val="aff1"/>
              <w:spacing w:line="360" w:lineRule="auto"/>
              <w:rPr>
                <w:sz w:val="24"/>
              </w:rPr>
            </w:pPr>
            <w:r w:rsidRPr="00270105">
              <w:rPr>
                <w:sz w:val="24"/>
              </w:rPr>
              <w:t>立项审批部门</w:t>
            </w:r>
          </w:p>
        </w:tc>
        <w:tc>
          <w:tcPr>
            <w:tcW w:w="3261" w:type="dxa"/>
            <w:gridSpan w:val="2"/>
            <w:vAlign w:val="center"/>
          </w:tcPr>
          <w:p w:rsidR="008570A8" w:rsidRPr="00270105" w:rsidRDefault="00393B4A">
            <w:pPr>
              <w:pStyle w:val="aff1"/>
              <w:spacing w:line="360" w:lineRule="auto"/>
              <w:rPr>
                <w:sz w:val="24"/>
              </w:rPr>
            </w:pPr>
            <w:r w:rsidRPr="00270105">
              <w:rPr>
                <w:rFonts w:hint="eastAsia"/>
                <w:sz w:val="24"/>
              </w:rPr>
              <w:t>/</w:t>
            </w:r>
          </w:p>
        </w:tc>
        <w:tc>
          <w:tcPr>
            <w:tcW w:w="1417" w:type="dxa"/>
            <w:vAlign w:val="center"/>
          </w:tcPr>
          <w:p w:rsidR="008570A8" w:rsidRPr="00270105" w:rsidRDefault="008570A8">
            <w:pPr>
              <w:pStyle w:val="aff1"/>
              <w:spacing w:line="360" w:lineRule="auto"/>
              <w:rPr>
                <w:sz w:val="24"/>
              </w:rPr>
            </w:pPr>
            <w:r w:rsidRPr="00270105">
              <w:rPr>
                <w:sz w:val="24"/>
              </w:rPr>
              <w:t>批准文号</w:t>
            </w:r>
          </w:p>
        </w:tc>
        <w:tc>
          <w:tcPr>
            <w:tcW w:w="3109" w:type="dxa"/>
            <w:gridSpan w:val="2"/>
            <w:vAlign w:val="center"/>
          </w:tcPr>
          <w:p w:rsidR="008570A8" w:rsidRPr="00270105" w:rsidRDefault="00393B4A">
            <w:pPr>
              <w:pStyle w:val="aff1"/>
              <w:spacing w:line="360" w:lineRule="auto"/>
              <w:rPr>
                <w:sz w:val="24"/>
              </w:rPr>
            </w:pPr>
            <w:r w:rsidRPr="00270105">
              <w:rPr>
                <w:rFonts w:hint="eastAsia"/>
                <w:sz w:val="24"/>
              </w:rPr>
              <w:t>/</w:t>
            </w:r>
          </w:p>
        </w:tc>
      </w:tr>
      <w:tr w:rsidR="00A00B7B" w:rsidRPr="00270105" w:rsidTr="00393B4A">
        <w:trPr>
          <w:trHeight w:val="713"/>
          <w:jc w:val="center"/>
        </w:trPr>
        <w:tc>
          <w:tcPr>
            <w:tcW w:w="1948" w:type="dxa"/>
            <w:vAlign w:val="center"/>
          </w:tcPr>
          <w:p w:rsidR="008570A8" w:rsidRPr="00270105" w:rsidRDefault="008570A8">
            <w:pPr>
              <w:pStyle w:val="aff1"/>
              <w:spacing w:line="240" w:lineRule="auto"/>
              <w:rPr>
                <w:sz w:val="24"/>
              </w:rPr>
            </w:pPr>
            <w:r w:rsidRPr="00270105">
              <w:rPr>
                <w:sz w:val="24"/>
              </w:rPr>
              <w:t>建设性质</w:t>
            </w:r>
          </w:p>
        </w:tc>
        <w:tc>
          <w:tcPr>
            <w:tcW w:w="3261" w:type="dxa"/>
            <w:gridSpan w:val="2"/>
            <w:vAlign w:val="center"/>
          </w:tcPr>
          <w:p w:rsidR="008570A8" w:rsidRPr="00270105" w:rsidRDefault="008570A8">
            <w:pPr>
              <w:pStyle w:val="aff1"/>
              <w:spacing w:line="240" w:lineRule="auto"/>
              <w:rPr>
                <w:sz w:val="24"/>
              </w:rPr>
            </w:pPr>
            <w:r w:rsidRPr="00270105">
              <w:rPr>
                <w:rFonts w:hint="eastAsia"/>
                <w:sz w:val="24"/>
              </w:rPr>
              <w:t>新建</w:t>
            </w:r>
          </w:p>
        </w:tc>
        <w:tc>
          <w:tcPr>
            <w:tcW w:w="1417" w:type="dxa"/>
            <w:vAlign w:val="center"/>
          </w:tcPr>
          <w:p w:rsidR="008570A8" w:rsidRPr="00270105" w:rsidRDefault="008570A8">
            <w:pPr>
              <w:pStyle w:val="afffb"/>
              <w:spacing w:before="0" w:line="240" w:lineRule="auto"/>
              <w:rPr>
                <w:rFonts w:ascii="Times New Roman"/>
              </w:rPr>
            </w:pPr>
            <w:r w:rsidRPr="00270105">
              <w:rPr>
                <w:rFonts w:ascii="Times New Roman"/>
              </w:rPr>
              <w:t>行业类别</w:t>
            </w:r>
          </w:p>
          <w:p w:rsidR="008570A8" w:rsidRPr="00270105" w:rsidRDefault="008570A8">
            <w:pPr>
              <w:pStyle w:val="afffb"/>
              <w:spacing w:before="0" w:line="240" w:lineRule="auto"/>
              <w:rPr>
                <w:rFonts w:ascii="Times New Roman"/>
              </w:rPr>
            </w:pPr>
            <w:r w:rsidRPr="00270105">
              <w:rPr>
                <w:rFonts w:ascii="Times New Roman"/>
              </w:rPr>
              <w:t>及代码</w:t>
            </w:r>
          </w:p>
        </w:tc>
        <w:tc>
          <w:tcPr>
            <w:tcW w:w="3109" w:type="dxa"/>
            <w:gridSpan w:val="2"/>
            <w:vAlign w:val="center"/>
          </w:tcPr>
          <w:p w:rsidR="008570A8" w:rsidRPr="00270105" w:rsidRDefault="00393B4A">
            <w:pPr>
              <w:pStyle w:val="aff1"/>
              <w:rPr>
                <w:sz w:val="24"/>
              </w:rPr>
            </w:pPr>
            <w:r w:rsidRPr="00270105">
              <w:rPr>
                <w:rFonts w:hint="eastAsia"/>
                <w:sz w:val="24"/>
              </w:rPr>
              <w:t>玻璃纤维增强塑料制品制造</w:t>
            </w:r>
            <w:r w:rsidRPr="00270105">
              <w:rPr>
                <w:rFonts w:hint="eastAsia"/>
                <w:sz w:val="24"/>
              </w:rPr>
              <w:t>C</w:t>
            </w:r>
            <w:r w:rsidRPr="00270105">
              <w:rPr>
                <w:sz w:val="24"/>
              </w:rPr>
              <w:t>3062</w:t>
            </w:r>
          </w:p>
        </w:tc>
      </w:tr>
      <w:tr w:rsidR="00A00B7B" w:rsidRPr="00270105" w:rsidTr="00796D74">
        <w:trPr>
          <w:trHeight w:val="663"/>
          <w:jc w:val="center"/>
        </w:trPr>
        <w:tc>
          <w:tcPr>
            <w:tcW w:w="1948" w:type="dxa"/>
            <w:vAlign w:val="center"/>
          </w:tcPr>
          <w:p w:rsidR="008570A8" w:rsidRPr="00270105" w:rsidRDefault="008570A8">
            <w:pPr>
              <w:pStyle w:val="aff1"/>
              <w:spacing w:line="240" w:lineRule="auto"/>
              <w:rPr>
                <w:sz w:val="24"/>
              </w:rPr>
            </w:pPr>
            <w:r w:rsidRPr="00270105">
              <w:rPr>
                <w:rFonts w:hint="eastAsia"/>
                <w:sz w:val="24"/>
              </w:rPr>
              <w:t>建筑</w:t>
            </w:r>
            <w:r w:rsidRPr="00270105">
              <w:rPr>
                <w:sz w:val="24"/>
              </w:rPr>
              <w:t>面积</w:t>
            </w:r>
          </w:p>
          <w:p w:rsidR="008570A8" w:rsidRPr="00270105" w:rsidRDefault="008570A8">
            <w:pPr>
              <w:pStyle w:val="afffb"/>
              <w:spacing w:before="0" w:line="240" w:lineRule="auto"/>
              <w:rPr>
                <w:rFonts w:ascii="Times New Roman"/>
              </w:rPr>
            </w:pPr>
            <w:r w:rsidRPr="00270105">
              <w:rPr>
                <w:rFonts w:ascii="Times New Roman" w:hint="eastAsia"/>
              </w:rPr>
              <w:t>（</w:t>
            </w:r>
            <w:r w:rsidRPr="00270105">
              <w:rPr>
                <w:rFonts w:ascii="Times New Roman"/>
              </w:rPr>
              <w:t>平方米</w:t>
            </w:r>
            <w:r w:rsidRPr="00270105">
              <w:rPr>
                <w:rFonts w:ascii="Times New Roman" w:hint="eastAsia"/>
              </w:rPr>
              <w:t>）</w:t>
            </w:r>
          </w:p>
        </w:tc>
        <w:tc>
          <w:tcPr>
            <w:tcW w:w="3261" w:type="dxa"/>
            <w:gridSpan w:val="2"/>
            <w:vAlign w:val="center"/>
          </w:tcPr>
          <w:p w:rsidR="008570A8" w:rsidRPr="00270105" w:rsidRDefault="00393B4A">
            <w:pPr>
              <w:pStyle w:val="aff1"/>
              <w:spacing w:line="240" w:lineRule="auto"/>
              <w:rPr>
                <w:sz w:val="24"/>
              </w:rPr>
            </w:pPr>
            <w:r w:rsidRPr="00270105">
              <w:rPr>
                <w:sz w:val="24"/>
              </w:rPr>
              <w:t>1050</w:t>
            </w:r>
          </w:p>
        </w:tc>
        <w:tc>
          <w:tcPr>
            <w:tcW w:w="1417" w:type="dxa"/>
            <w:vAlign w:val="center"/>
          </w:tcPr>
          <w:p w:rsidR="008570A8" w:rsidRPr="00270105" w:rsidRDefault="008570A8">
            <w:pPr>
              <w:pStyle w:val="aff1"/>
              <w:spacing w:line="240" w:lineRule="auto"/>
              <w:rPr>
                <w:sz w:val="24"/>
              </w:rPr>
            </w:pPr>
            <w:r w:rsidRPr="00270105">
              <w:rPr>
                <w:sz w:val="24"/>
              </w:rPr>
              <w:t>绿化面积</w:t>
            </w:r>
          </w:p>
          <w:p w:rsidR="008570A8" w:rsidRPr="00270105" w:rsidRDefault="008570A8">
            <w:pPr>
              <w:pStyle w:val="aff1"/>
              <w:spacing w:line="240" w:lineRule="auto"/>
              <w:rPr>
                <w:sz w:val="24"/>
              </w:rPr>
            </w:pPr>
            <w:r w:rsidRPr="00270105">
              <w:rPr>
                <w:rFonts w:hint="eastAsia"/>
                <w:sz w:val="24"/>
              </w:rPr>
              <w:t>（</w:t>
            </w:r>
            <w:r w:rsidRPr="00270105">
              <w:rPr>
                <w:sz w:val="24"/>
              </w:rPr>
              <w:t>平方米</w:t>
            </w:r>
            <w:r w:rsidRPr="00270105">
              <w:rPr>
                <w:rFonts w:hint="eastAsia"/>
                <w:sz w:val="24"/>
              </w:rPr>
              <w:t>）</w:t>
            </w:r>
          </w:p>
        </w:tc>
        <w:tc>
          <w:tcPr>
            <w:tcW w:w="3109" w:type="dxa"/>
            <w:gridSpan w:val="2"/>
            <w:vAlign w:val="center"/>
          </w:tcPr>
          <w:p w:rsidR="008570A8" w:rsidRPr="00270105" w:rsidRDefault="008570A8">
            <w:pPr>
              <w:pStyle w:val="aff1"/>
              <w:spacing w:line="240" w:lineRule="auto"/>
              <w:rPr>
                <w:sz w:val="24"/>
              </w:rPr>
            </w:pPr>
            <w:r w:rsidRPr="00270105">
              <w:rPr>
                <w:rFonts w:hint="eastAsia"/>
                <w:sz w:val="24"/>
              </w:rPr>
              <w:t>——</w:t>
            </w:r>
          </w:p>
        </w:tc>
      </w:tr>
      <w:tr w:rsidR="00A00B7B" w:rsidRPr="00270105" w:rsidTr="00393B4A">
        <w:trPr>
          <w:trHeight w:val="704"/>
          <w:jc w:val="center"/>
        </w:trPr>
        <w:tc>
          <w:tcPr>
            <w:tcW w:w="1948" w:type="dxa"/>
            <w:vAlign w:val="center"/>
          </w:tcPr>
          <w:p w:rsidR="008570A8" w:rsidRPr="00270105" w:rsidRDefault="008570A8">
            <w:pPr>
              <w:pStyle w:val="aff1"/>
              <w:spacing w:line="240" w:lineRule="auto"/>
              <w:rPr>
                <w:sz w:val="24"/>
              </w:rPr>
            </w:pPr>
            <w:r w:rsidRPr="00270105">
              <w:rPr>
                <w:sz w:val="24"/>
              </w:rPr>
              <w:t>总投资</w:t>
            </w:r>
          </w:p>
          <w:p w:rsidR="008570A8" w:rsidRPr="00270105" w:rsidRDefault="008570A8">
            <w:pPr>
              <w:pStyle w:val="aff1"/>
              <w:spacing w:line="240" w:lineRule="auto"/>
              <w:rPr>
                <w:sz w:val="24"/>
              </w:rPr>
            </w:pPr>
            <w:r w:rsidRPr="00270105">
              <w:rPr>
                <w:rFonts w:hint="eastAsia"/>
                <w:sz w:val="24"/>
              </w:rPr>
              <w:t>（</w:t>
            </w:r>
            <w:r w:rsidRPr="00270105">
              <w:rPr>
                <w:sz w:val="24"/>
              </w:rPr>
              <w:t>万元</w:t>
            </w:r>
            <w:r w:rsidRPr="00270105">
              <w:rPr>
                <w:rFonts w:hint="eastAsia"/>
                <w:sz w:val="24"/>
              </w:rPr>
              <w:t>）</w:t>
            </w:r>
          </w:p>
        </w:tc>
        <w:tc>
          <w:tcPr>
            <w:tcW w:w="1560" w:type="dxa"/>
            <w:vAlign w:val="center"/>
          </w:tcPr>
          <w:p w:rsidR="008570A8" w:rsidRPr="00270105" w:rsidRDefault="00393B4A">
            <w:pPr>
              <w:pStyle w:val="aff1"/>
              <w:spacing w:line="240" w:lineRule="auto"/>
              <w:rPr>
                <w:sz w:val="24"/>
              </w:rPr>
            </w:pPr>
            <w:r w:rsidRPr="00270105">
              <w:rPr>
                <w:sz w:val="24"/>
              </w:rPr>
              <w:t>100</w:t>
            </w:r>
          </w:p>
        </w:tc>
        <w:tc>
          <w:tcPr>
            <w:tcW w:w="1701" w:type="dxa"/>
            <w:vAlign w:val="center"/>
          </w:tcPr>
          <w:p w:rsidR="008570A8" w:rsidRPr="00270105" w:rsidRDefault="008570A8">
            <w:pPr>
              <w:pStyle w:val="afffb"/>
              <w:spacing w:before="0" w:line="240" w:lineRule="auto"/>
              <w:rPr>
                <w:rFonts w:ascii="Times New Roman"/>
              </w:rPr>
            </w:pPr>
            <w:r w:rsidRPr="00270105">
              <w:rPr>
                <w:rFonts w:ascii="Times New Roman"/>
              </w:rPr>
              <w:t>其中：环保投资</w:t>
            </w:r>
            <w:r w:rsidRPr="00270105">
              <w:rPr>
                <w:rFonts w:ascii="Times New Roman" w:hint="eastAsia"/>
              </w:rPr>
              <w:t>（</w:t>
            </w:r>
            <w:r w:rsidRPr="00270105">
              <w:rPr>
                <w:rFonts w:ascii="Times New Roman"/>
              </w:rPr>
              <w:t>万元</w:t>
            </w:r>
            <w:r w:rsidRPr="00270105">
              <w:rPr>
                <w:rFonts w:ascii="Times New Roman" w:hint="eastAsia"/>
              </w:rPr>
              <w:t>）</w:t>
            </w:r>
          </w:p>
        </w:tc>
        <w:tc>
          <w:tcPr>
            <w:tcW w:w="1417" w:type="dxa"/>
            <w:vAlign w:val="center"/>
          </w:tcPr>
          <w:p w:rsidR="008570A8" w:rsidRPr="00236F2A" w:rsidRDefault="00EF096E">
            <w:pPr>
              <w:pStyle w:val="aff1"/>
              <w:spacing w:line="240" w:lineRule="auto"/>
              <w:rPr>
                <w:sz w:val="24"/>
              </w:rPr>
            </w:pPr>
            <w:r>
              <w:rPr>
                <w:sz w:val="24"/>
              </w:rPr>
              <w:t>18</w:t>
            </w:r>
          </w:p>
        </w:tc>
        <w:tc>
          <w:tcPr>
            <w:tcW w:w="1701" w:type="dxa"/>
            <w:vAlign w:val="center"/>
          </w:tcPr>
          <w:p w:rsidR="008570A8" w:rsidRPr="00236F2A" w:rsidRDefault="008570A8">
            <w:pPr>
              <w:pStyle w:val="afffb"/>
              <w:spacing w:before="0" w:line="240" w:lineRule="auto"/>
              <w:rPr>
                <w:rFonts w:ascii="Times New Roman"/>
              </w:rPr>
            </w:pPr>
            <w:r w:rsidRPr="00236F2A">
              <w:rPr>
                <w:rFonts w:ascii="Times New Roman"/>
              </w:rPr>
              <w:t>环保投资占总</w:t>
            </w:r>
          </w:p>
          <w:p w:rsidR="008570A8" w:rsidRPr="00236F2A" w:rsidRDefault="008570A8">
            <w:pPr>
              <w:pStyle w:val="afffb"/>
              <w:spacing w:before="0" w:line="240" w:lineRule="auto"/>
              <w:rPr>
                <w:rFonts w:ascii="Times New Roman"/>
              </w:rPr>
            </w:pPr>
            <w:r w:rsidRPr="00236F2A">
              <w:rPr>
                <w:rFonts w:ascii="Times New Roman"/>
              </w:rPr>
              <w:t>投资比例</w:t>
            </w:r>
          </w:p>
        </w:tc>
        <w:tc>
          <w:tcPr>
            <w:tcW w:w="1408" w:type="dxa"/>
            <w:vAlign w:val="center"/>
          </w:tcPr>
          <w:p w:rsidR="008570A8" w:rsidRPr="00236F2A" w:rsidRDefault="007210B5">
            <w:pPr>
              <w:pStyle w:val="aff1"/>
              <w:spacing w:line="240" w:lineRule="auto"/>
              <w:rPr>
                <w:sz w:val="24"/>
              </w:rPr>
            </w:pPr>
            <w:r w:rsidRPr="00236F2A">
              <w:rPr>
                <w:rFonts w:hint="eastAsia"/>
                <w:sz w:val="24"/>
              </w:rPr>
              <w:t>1</w:t>
            </w:r>
            <w:r w:rsidR="00EF096E">
              <w:rPr>
                <w:sz w:val="24"/>
              </w:rPr>
              <w:t>8</w:t>
            </w:r>
            <w:r w:rsidRPr="00236F2A">
              <w:rPr>
                <w:rFonts w:hint="eastAsia"/>
                <w:sz w:val="24"/>
              </w:rPr>
              <w:t>%</w:t>
            </w:r>
          </w:p>
        </w:tc>
      </w:tr>
      <w:tr w:rsidR="00A00B7B" w:rsidRPr="00270105" w:rsidTr="00393B4A">
        <w:trPr>
          <w:trHeight w:val="687"/>
          <w:jc w:val="center"/>
        </w:trPr>
        <w:tc>
          <w:tcPr>
            <w:tcW w:w="1948" w:type="dxa"/>
            <w:vAlign w:val="center"/>
          </w:tcPr>
          <w:p w:rsidR="008570A8" w:rsidRPr="00270105" w:rsidRDefault="008570A8">
            <w:pPr>
              <w:pStyle w:val="aff1"/>
              <w:spacing w:line="240" w:lineRule="auto"/>
              <w:rPr>
                <w:sz w:val="24"/>
              </w:rPr>
            </w:pPr>
            <w:r w:rsidRPr="00270105">
              <w:rPr>
                <w:sz w:val="24"/>
              </w:rPr>
              <w:t>评价经费</w:t>
            </w:r>
          </w:p>
          <w:p w:rsidR="008570A8" w:rsidRPr="00270105" w:rsidRDefault="008570A8">
            <w:pPr>
              <w:pStyle w:val="aff1"/>
              <w:spacing w:line="240" w:lineRule="auto"/>
              <w:rPr>
                <w:sz w:val="24"/>
              </w:rPr>
            </w:pPr>
            <w:r w:rsidRPr="00270105">
              <w:rPr>
                <w:rFonts w:hint="eastAsia"/>
                <w:sz w:val="24"/>
              </w:rPr>
              <w:t>（</w:t>
            </w:r>
            <w:r w:rsidRPr="00270105">
              <w:rPr>
                <w:sz w:val="24"/>
              </w:rPr>
              <w:t>万元</w:t>
            </w:r>
            <w:r w:rsidRPr="00270105">
              <w:rPr>
                <w:rFonts w:hint="eastAsia"/>
                <w:sz w:val="24"/>
              </w:rPr>
              <w:t>）</w:t>
            </w:r>
          </w:p>
        </w:tc>
        <w:tc>
          <w:tcPr>
            <w:tcW w:w="1560" w:type="dxa"/>
            <w:vAlign w:val="center"/>
          </w:tcPr>
          <w:p w:rsidR="008570A8" w:rsidRPr="00270105" w:rsidRDefault="008570A8">
            <w:pPr>
              <w:pStyle w:val="aff1"/>
              <w:spacing w:line="240" w:lineRule="auto"/>
              <w:rPr>
                <w:sz w:val="24"/>
              </w:rPr>
            </w:pPr>
            <w:r w:rsidRPr="00270105">
              <w:rPr>
                <w:rFonts w:hint="eastAsia"/>
                <w:sz w:val="24"/>
              </w:rPr>
              <w:t>——</w:t>
            </w:r>
          </w:p>
        </w:tc>
        <w:tc>
          <w:tcPr>
            <w:tcW w:w="1701" w:type="dxa"/>
            <w:vAlign w:val="center"/>
          </w:tcPr>
          <w:p w:rsidR="008570A8" w:rsidRPr="00270105" w:rsidRDefault="008570A8">
            <w:pPr>
              <w:pStyle w:val="aff1"/>
              <w:spacing w:line="240" w:lineRule="auto"/>
              <w:rPr>
                <w:sz w:val="24"/>
              </w:rPr>
            </w:pPr>
            <w:r w:rsidRPr="00270105">
              <w:rPr>
                <w:sz w:val="24"/>
              </w:rPr>
              <w:t>投产日期</w:t>
            </w:r>
          </w:p>
        </w:tc>
        <w:tc>
          <w:tcPr>
            <w:tcW w:w="4526" w:type="dxa"/>
            <w:gridSpan w:val="3"/>
            <w:vAlign w:val="center"/>
          </w:tcPr>
          <w:p w:rsidR="008570A8" w:rsidRPr="00270105" w:rsidRDefault="00E654D0">
            <w:pPr>
              <w:pStyle w:val="aff1"/>
              <w:spacing w:line="240" w:lineRule="auto"/>
              <w:rPr>
                <w:sz w:val="24"/>
              </w:rPr>
            </w:pPr>
            <w:r w:rsidRPr="00270105">
              <w:rPr>
                <w:rFonts w:hint="eastAsia"/>
                <w:bCs/>
                <w:sz w:val="24"/>
              </w:rPr>
              <w:t>2018</w:t>
            </w:r>
            <w:r w:rsidRPr="00270105">
              <w:rPr>
                <w:rFonts w:hint="eastAsia"/>
                <w:bCs/>
                <w:sz w:val="24"/>
              </w:rPr>
              <w:t>年</w:t>
            </w:r>
            <w:r w:rsidRPr="00270105">
              <w:rPr>
                <w:rFonts w:hint="eastAsia"/>
                <w:bCs/>
                <w:sz w:val="24"/>
              </w:rPr>
              <w:t>1</w:t>
            </w:r>
            <w:r w:rsidRPr="00270105">
              <w:rPr>
                <w:bCs/>
                <w:sz w:val="24"/>
              </w:rPr>
              <w:t>1</w:t>
            </w:r>
            <w:r w:rsidRPr="00270105">
              <w:rPr>
                <w:rFonts w:hint="eastAsia"/>
                <w:bCs/>
                <w:sz w:val="24"/>
              </w:rPr>
              <w:t>月</w:t>
            </w:r>
          </w:p>
        </w:tc>
      </w:tr>
      <w:tr w:rsidR="00A00B7B" w:rsidRPr="00270105" w:rsidTr="00393B4A">
        <w:trPr>
          <w:trHeight w:val="913"/>
          <w:jc w:val="center"/>
        </w:trPr>
        <w:tc>
          <w:tcPr>
            <w:tcW w:w="9735" w:type="dxa"/>
            <w:gridSpan w:val="6"/>
          </w:tcPr>
          <w:p w:rsidR="008570A8" w:rsidRPr="00270105" w:rsidRDefault="008570A8">
            <w:pPr>
              <w:snapToGrid w:val="0"/>
              <w:spacing w:beforeLines="50" w:before="120" w:line="360" w:lineRule="auto"/>
              <w:rPr>
                <w:rFonts w:ascii="宋体" w:hAnsi="宋体"/>
                <w:b/>
                <w:bCs/>
                <w:sz w:val="24"/>
                <w:szCs w:val="24"/>
              </w:rPr>
            </w:pPr>
            <w:r w:rsidRPr="00270105">
              <w:rPr>
                <w:rFonts w:ascii="宋体" w:hAnsi="宋体" w:hint="eastAsia"/>
                <w:b/>
                <w:bCs/>
                <w:sz w:val="24"/>
                <w:szCs w:val="24"/>
              </w:rPr>
              <w:t>项目</w:t>
            </w:r>
            <w:r w:rsidRPr="00270105">
              <w:rPr>
                <w:rFonts w:ascii="宋体" w:hAnsi="宋体"/>
                <w:b/>
                <w:bCs/>
                <w:sz w:val="24"/>
                <w:szCs w:val="24"/>
              </w:rPr>
              <w:t>内容及规模：</w:t>
            </w:r>
          </w:p>
          <w:p w:rsidR="008570A8" w:rsidRPr="00270105" w:rsidRDefault="008570A8">
            <w:pPr>
              <w:snapToGrid w:val="0"/>
              <w:spacing w:line="360" w:lineRule="auto"/>
              <w:ind w:right="113"/>
              <w:rPr>
                <w:b/>
                <w:bCs/>
                <w:sz w:val="24"/>
                <w:szCs w:val="24"/>
              </w:rPr>
            </w:pPr>
            <w:r w:rsidRPr="00270105">
              <w:rPr>
                <w:b/>
                <w:bCs/>
                <w:sz w:val="24"/>
                <w:szCs w:val="24"/>
              </w:rPr>
              <w:t xml:space="preserve">1. </w:t>
            </w:r>
            <w:r w:rsidRPr="00270105">
              <w:rPr>
                <w:rFonts w:hAnsi="宋体"/>
                <w:b/>
                <w:bCs/>
                <w:sz w:val="24"/>
                <w:szCs w:val="24"/>
              </w:rPr>
              <w:t>项目由来</w:t>
            </w:r>
          </w:p>
          <w:p w:rsidR="00796D74" w:rsidRPr="00270105" w:rsidRDefault="00796D74" w:rsidP="00393B4A">
            <w:pPr>
              <w:snapToGrid w:val="0"/>
              <w:spacing w:line="360" w:lineRule="auto"/>
              <w:ind w:right="113" w:firstLineChars="200" w:firstLine="480"/>
              <w:rPr>
                <w:sz w:val="24"/>
                <w:szCs w:val="24"/>
              </w:rPr>
            </w:pPr>
            <w:r w:rsidRPr="00270105">
              <w:rPr>
                <w:rFonts w:hint="eastAsia"/>
                <w:sz w:val="24"/>
                <w:szCs w:val="24"/>
              </w:rPr>
              <w:t>玻璃钢化粪池是以合成树脂、玻璃纤维或其他织物为增强材料制成的专门用于处理粪便污水及生活污水的新一代化粪池，具有轻质高强，不腐蚀，无渗漏，施工安装便捷的特点，弥补了传统化粪池的所有缺点，受到各级环保、建筑部门的肯定和赞赏，市场需求量较大。因此，湖南锐强环保科技有限公司拟在</w:t>
            </w:r>
            <w:r w:rsidR="00F33405">
              <w:rPr>
                <w:rFonts w:hint="eastAsia"/>
                <w:sz w:val="24"/>
                <w:szCs w:val="24"/>
              </w:rPr>
              <w:t>湘阴工业园</w:t>
            </w:r>
            <w:r w:rsidRPr="00270105">
              <w:rPr>
                <w:rFonts w:hint="eastAsia"/>
                <w:sz w:val="24"/>
                <w:szCs w:val="24"/>
              </w:rPr>
              <w:t>工业大道东侧建设年产</w:t>
            </w:r>
            <w:r w:rsidRPr="00270105">
              <w:rPr>
                <w:rFonts w:hint="eastAsia"/>
                <w:sz w:val="24"/>
                <w:szCs w:val="24"/>
              </w:rPr>
              <w:t>2</w:t>
            </w:r>
            <w:r w:rsidRPr="00270105">
              <w:rPr>
                <w:rFonts w:hint="eastAsia"/>
                <w:sz w:val="24"/>
                <w:szCs w:val="24"/>
              </w:rPr>
              <w:t>万立方玻璃钢化粪池项目，项目总投资</w:t>
            </w:r>
            <w:r w:rsidRPr="00270105">
              <w:rPr>
                <w:rFonts w:hint="eastAsia"/>
                <w:sz w:val="24"/>
                <w:szCs w:val="24"/>
              </w:rPr>
              <w:t>100</w:t>
            </w:r>
            <w:r w:rsidRPr="00270105">
              <w:rPr>
                <w:rFonts w:hint="eastAsia"/>
                <w:sz w:val="24"/>
                <w:szCs w:val="24"/>
              </w:rPr>
              <w:t>万元，总建筑面</w:t>
            </w:r>
            <w:r w:rsidRPr="00270105">
              <w:rPr>
                <w:rFonts w:hint="eastAsia"/>
                <w:sz w:val="24"/>
                <w:szCs w:val="24"/>
              </w:rPr>
              <w:t>1050m</w:t>
            </w:r>
            <w:r w:rsidRPr="00270105">
              <w:rPr>
                <w:rFonts w:hint="eastAsia"/>
                <w:sz w:val="24"/>
                <w:szCs w:val="24"/>
                <w:vertAlign w:val="superscript"/>
              </w:rPr>
              <w:t>3</w:t>
            </w:r>
            <w:r w:rsidRPr="00270105">
              <w:rPr>
                <w:rFonts w:hint="eastAsia"/>
                <w:sz w:val="24"/>
                <w:szCs w:val="24"/>
              </w:rPr>
              <w:t>。</w:t>
            </w:r>
          </w:p>
          <w:p w:rsidR="00F33405" w:rsidRDefault="00393B4A" w:rsidP="00F33405">
            <w:pPr>
              <w:widowControl/>
              <w:spacing w:line="360" w:lineRule="auto"/>
              <w:ind w:firstLineChars="200" w:firstLine="480"/>
              <w:rPr>
                <w:sz w:val="24"/>
                <w:u w:val="wave"/>
              </w:rPr>
            </w:pPr>
            <w:r w:rsidRPr="00270105">
              <w:rPr>
                <w:rFonts w:hint="eastAsia"/>
                <w:sz w:val="24"/>
                <w:szCs w:val="24"/>
              </w:rPr>
              <w:t>根据《中华人民共和国环境影响评价法》、《建设项目环境保护管理条例》的规定，对该项目的建设应进行环境影响评价，</w:t>
            </w:r>
            <w:r w:rsidR="00D36D38">
              <w:rPr>
                <w:rFonts w:hint="eastAsia"/>
                <w:sz w:val="24"/>
                <w:szCs w:val="24"/>
              </w:rPr>
              <w:t>本项目生产玻璃钢化粪池，属于玻璃纤维增强塑料制品制造</w:t>
            </w:r>
            <w:r w:rsidR="00DC4985" w:rsidRPr="00270105">
              <w:rPr>
                <w:rFonts w:hint="eastAsia"/>
                <w:sz w:val="24"/>
                <w:szCs w:val="24"/>
              </w:rPr>
              <w:t>，</w:t>
            </w:r>
            <w:r w:rsidR="00846FEE" w:rsidRPr="00270105">
              <w:rPr>
                <w:rFonts w:hint="eastAsia"/>
                <w:sz w:val="24"/>
                <w:szCs w:val="24"/>
              </w:rPr>
              <w:t>依据</w:t>
            </w:r>
            <w:r w:rsidRPr="00270105">
              <w:rPr>
                <w:rFonts w:hint="eastAsia"/>
                <w:sz w:val="24"/>
                <w:szCs w:val="24"/>
              </w:rPr>
              <w:t>《建设项目环境影响评价分类管理名录》（</w:t>
            </w:r>
            <w:r w:rsidR="00DC4985" w:rsidRPr="00270105">
              <w:rPr>
                <w:rFonts w:hint="eastAsia"/>
                <w:sz w:val="24"/>
                <w:szCs w:val="24"/>
              </w:rPr>
              <w:t>（</w:t>
            </w:r>
            <w:r w:rsidR="00DC4985" w:rsidRPr="00270105">
              <w:rPr>
                <w:rFonts w:hint="eastAsia"/>
                <w:sz w:val="24"/>
                <w:szCs w:val="24"/>
              </w:rPr>
              <w:t>2018</w:t>
            </w:r>
            <w:r w:rsidR="00DC4985" w:rsidRPr="00270105">
              <w:rPr>
                <w:rFonts w:hint="eastAsia"/>
                <w:sz w:val="24"/>
                <w:szCs w:val="24"/>
              </w:rPr>
              <w:t>年版、</w:t>
            </w:r>
            <w:r w:rsidRPr="00270105">
              <w:rPr>
                <w:rFonts w:hint="eastAsia"/>
                <w:sz w:val="24"/>
                <w:szCs w:val="24"/>
              </w:rPr>
              <w:t>生态环境部</w:t>
            </w:r>
            <w:r w:rsidRPr="00270105">
              <w:rPr>
                <w:rFonts w:hint="eastAsia"/>
                <w:sz w:val="24"/>
                <w:szCs w:val="24"/>
              </w:rPr>
              <w:t>1</w:t>
            </w:r>
            <w:r w:rsidR="00DC4985" w:rsidRPr="00270105">
              <w:rPr>
                <w:rFonts w:hint="eastAsia"/>
                <w:sz w:val="24"/>
                <w:szCs w:val="24"/>
              </w:rPr>
              <w:t>号）</w:t>
            </w:r>
            <w:r w:rsidRPr="00270105">
              <w:rPr>
                <w:rFonts w:hint="eastAsia"/>
                <w:sz w:val="24"/>
                <w:szCs w:val="24"/>
              </w:rPr>
              <w:t>中的</w:t>
            </w:r>
            <w:r w:rsidR="00937862" w:rsidRPr="00270105">
              <w:rPr>
                <w:rFonts w:hint="eastAsia"/>
                <w:sz w:val="24"/>
                <w:szCs w:val="24"/>
              </w:rPr>
              <w:t xml:space="preserve"> </w:t>
            </w:r>
            <w:r w:rsidRPr="00270105">
              <w:rPr>
                <w:rFonts w:hint="eastAsia"/>
                <w:sz w:val="24"/>
                <w:szCs w:val="24"/>
              </w:rPr>
              <w:t>“</w:t>
            </w:r>
            <w:r w:rsidR="00937862" w:rsidRPr="00270105">
              <w:rPr>
                <w:rFonts w:hint="eastAsia"/>
                <w:sz w:val="24"/>
                <w:szCs w:val="24"/>
              </w:rPr>
              <w:t>十九、非金属矿物制品业</w:t>
            </w:r>
            <w:r w:rsidR="00937862" w:rsidRPr="00270105">
              <w:rPr>
                <w:sz w:val="24"/>
                <w:szCs w:val="24"/>
              </w:rPr>
              <w:t>53</w:t>
            </w:r>
            <w:r w:rsidR="00937862" w:rsidRPr="00270105">
              <w:rPr>
                <w:rFonts w:hint="eastAsia"/>
                <w:sz w:val="24"/>
                <w:szCs w:val="24"/>
              </w:rPr>
              <w:t>、玻璃纤维及玻璃纤维增强塑料制品</w:t>
            </w:r>
            <w:r w:rsidRPr="00270105">
              <w:rPr>
                <w:rFonts w:hint="eastAsia"/>
                <w:sz w:val="24"/>
                <w:szCs w:val="24"/>
              </w:rPr>
              <w:t>”</w:t>
            </w:r>
            <w:r w:rsidR="00DC4985" w:rsidRPr="00270105">
              <w:rPr>
                <w:rFonts w:hint="eastAsia"/>
                <w:sz w:val="24"/>
                <w:szCs w:val="24"/>
              </w:rPr>
              <w:t>类别，</w:t>
            </w:r>
            <w:r w:rsidRPr="00270105">
              <w:rPr>
                <w:rFonts w:hint="eastAsia"/>
                <w:sz w:val="24"/>
                <w:szCs w:val="24"/>
              </w:rPr>
              <w:t>应编制环境影响报告表。为此湖南锐强环保科技有限公司委托我公司（</w:t>
            </w:r>
            <w:proofErr w:type="gramStart"/>
            <w:r w:rsidRPr="00270105">
              <w:rPr>
                <w:rFonts w:hint="eastAsia"/>
                <w:sz w:val="24"/>
                <w:szCs w:val="24"/>
              </w:rPr>
              <w:t>天津市咏庆环境工程</w:t>
            </w:r>
            <w:proofErr w:type="gramEnd"/>
            <w:r w:rsidRPr="00270105">
              <w:rPr>
                <w:rFonts w:hint="eastAsia"/>
                <w:sz w:val="24"/>
                <w:szCs w:val="24"/>
              </w:rPr>
              <w:t>技术咨询有限公司）承担了《年产</w:t>
            </w:r>
            <w:r w:rsidRPr="00270105">
              <w:rPr>
                <w:rFonts w:hint="eastAsia"/>
                <w:sz w:val="24"/>
                <w:szCs w:val="24"/>
              </w:rPr>
              <w:t>2</w:t>
            </w:r>
            <w:r w:rsidRPr="00270105">
              <w:rPr>
                <w:rFonts w:hint="eastAsia"/>
                <w:sz w:val="24"/>
                <w:szCs w:val="24"/>
              </w:rPr>
              <w:t>万立方玻璃钢化粪池项目》的环境影响评价工</w:t>
            </w:r>
            <w:r w:rsidRPr="00270105">
              <w:rPr>
                <w:rFonts w:hint="eastAsia"/>
                <w:sz w:val="24"/>
                <w:szCs w:val="24"/>
              </w:rPr>
              <w:lastRenderedPageBreak/>
              <w:t>作</w:t>
            </w:r>
            <w:r w:rsidR="00F33405">
              <w:rPr>
                <w:sz w:val="24"/>
              </w:rPr>
              <w:t>（委托书见附件</w:t>
            </w:r>
            <w:r w:rsidR="00F33405">
              <w:rPr>
                <w:sz w:val="24"/>
              </w:rPr>
              <w:t>1</w:t>
            </w:r>
            <w:r w:rsidR="00F33405">
              <w:rPr>
                <w:sz w:val="24"/>
              </w:rPr>
              <w:t>所示）</w:t>
            </w:r>
            <w:r w:rsidRPr="00270105">
              <w:rPr>
                <w:rFonts w:hint="eastAsia"/>
                <w:sz w:val="24"/>
                <w:szCs w:val="24"/>
              </w:rPr>
              <w:t>。</w:t>
            </w:r>
            <w:r w:rsidR="00F33405">
              <w:rPr>
                <w:kern w:val="0"/>
                <w:sz w:val="24"/>
                <w:szCs w:val="24"/>
                <w:u w:val="wave"/>
                <w:lang w:bidi="ar"/>
              </w:rPr>
              <w:t>2018</w:t>
            </w:r>
            <w:r w:rsidR="00F33405">
              <w:rPr>
                <w:kern w:val="0"/>
                <w:sz w:val="24"/>
                <w:szCs w:val="24"/>
                <w:u w:val="wave"/>
                <w:lang w:bidi="ar"/>
              </w:rPr>
              <w:t>年</w:t>
            </w:r>
            <w:r w:rsidR="00F33405">
              <w:rPr>
                <w:kern w:val="0"/>
                <w:sz w:val="24"/>
                <w:szCs w:val="24"/>
                <w:u w:val="wave"/>
                <w:lang w:bidi="ar"/>
              </w:rPr>
              <w:t>10</w:t>
            </w:r>
            <w:r w:rsidR="00F33405">
              <w:rPr>
                <w:kern w:val="0"/>
                <w:sz w:val="24"/>
                <w:szCs w:val="24"/>
                <w:u w:val="wave"/>
                <w:lang w:bidi="ar"/>
              </w:rPr>
              <w:t>月</w:t>
            </w:r>
            <w:r w:rsidR="00F33405">
              <w:rPr>
                <w:kern w:val="0"/>
                <w:sz w:val="24"/>
                <w:szCs w:val="24"/>
                <w:u w:val="wave"/>
                <w:lang w:bidi="ar"/>
              </w:rPr>
              <w:t>16</w:t>
            </w:r>
            <w:r w:rsidR="00F33405">
              <w:rPr>
                <w:kern w:val="0"/>
                <w:sz w:val="24"/>
                <w:szCs w:val="24"/>
                <w:u w:val="wave"/>
                <w:lang w:bidi="ar"/>
              </w:rPr>
              <w:t>日，</w:t>
            </w:r>
            <w:r w:rsidR="00F33405">
              <w:rPr>
                <w:rFonts w:hint="eastAsia"/>
                <w:kern w:val="0"/>
                <w:sz w:val="24"/>
                <w:szCs w:val="24"/>
                <w:u w:val="wave"/>
                <w:lang w:bidi="ar"/>
              </w:rPr>
              <w:t>湘阴县环保局</w:t>
            </w:r>
            <w:r w:rsidR="00F33405">
              <w:rPr>
                <w:kern w:val="0"/>
                <w:sz w:val="24"/>
                <w:szCs w:val="24"/>
                <w:u w:val="wave"/>
                <w:lang w:bidi="ar"/>
              </w:rPr>
              <w:t>组织对《</w:t>
            </w:r>
            <w:r w:rsidR="00F33405">
              <w:rPr>
                <w:rFonts w:hint="eastAsia"/>
                <w:kern w:val="0"/>
                <w:sz w:val="24"/>
                <w:szCs w:val="24"/>
                <w:u w:val="wave"/>
                <w:lang w:bidi="ar"/>
              </w:rPr>
              <w:t>年产</w:t>
            </w:r>
            <w:r w:rsidR="00F33405">
              <w:rPr>
                <w:rFonts w:hint="eastAsia"/>
                <w:kern w:val="0"/>
                <w:sz w:val="24"/>
                <w:szCs w:val="24"/>
                <w:u w:val="wave"/>
                <w:lang w:bidi="ar"/>
              </w:rPr>
              <w:t>2</w:t>
            </w:r>
            <w:r w:rsidR="00F33405">
              <w:rPr>
                <w:rFonts w:hint="eastAsia"/>
                <w:kern w:val="0"/>
                <w:sz w:val="24"/>
                <w:szCs w:val="24"/>
                <w:u w:val="wave"/>
                <w:lang w:bidi="ar"/>
              </w:rPr>
              <w:t>万立方玻璃钢化粪池</w:t>
            </w:r>
            <w:r w:rsidR="00F33405">
              <w:rPr>
                <w:kern w:val="0"/>
                <w:sz w:val="24"/>
                <w:szCs w:val="24"/>
                <w:u w:val="wave"/>
                <w:lang w:bidi="ar"/>
              </w:rPr>
              <w:t>项目环境影响报告表》进行了专家评审，经讨论形成专家评审意见（见附件</w:t>
            </w:r>
            <w:r w:rsidR="00F33405">
              <w:rPr>
                <w:kern w:val="0"/>
                <w:sz w:val="24"/>
                <w:szCs w:val="24"/>
                <w:u w:val="wave"/>
                <w:lang w:bidi="ar"/>
              </w:rPr>
              <w:t>6</w:t>
            </w:r>
            <w:r w:rsidR="00F33405">
              <w:rPr>
                <w:kern w:val="0"/>
                <w:sz w:val="24"/>
                <w:szCs w:val="24"/>
                <w:u w:val="wave"/>
                <w:lang w:bidi="ar"/>
              </w:rPr>
              <w:t>所示）。根据专家评审意见，环评单位补充了相关资料，并对报告表内容进行了修改和完善，形成了本建设项目环</w:t>
            </w:r>
            <w:proofErr w:type="gramStart"/>
            <w:r w:rsidR="00F33405">
              <w:rPr>
                <w:kern w:val="0"/>
                <w:sz w:val="24"/>
                <w:szCs w:val="24"/>
                <w:u w:val="wave"/>
                <w:lang w:bidi="ar"/>
              </w:rPr>
              <w:t>评报告</w:t>
            </w:r>
            <w:proofErr w:type="gramEnd"/>
            <w:r w:rsidR="00F33405">
              <w:rPr>
                <w:kern w:val="0"/>
                <w:sz w:val="24"/>
                <w:szCs w:val="24"/>
                <w:u w:val="wave"/>
                <w:lang w:bidi="ar"/>
              </w:rPr>
              <w:t>表</w:t>
            </w:r>
            <w:proofErr w:type="gramStart"/>
            <w:r w:rsidR="00F33405">
              <w:rPr>
                <w:kern w:val="0"/>
                <w:sz w:val="24"/>
                <w:szCs w:val="24"/>
                <w:u w:val="wave"/>
                <w:lang w:bidi="ar"/>
              </w:rPr>
              <w:t>报批稿供建设单位</w:t>
            </w:r>
            <w:proofErr w:type="gramEnd"/>
            <w:r w:rsidR="00F33405">
              <w:rPr>
                <w:kern w:val="0"/>
                <w:sz w:val="24"/>
                <w:szCs w:val="24"/>
                <w:u w:val="wave"/>
                <w:lang w:bidi="ar"/>
              </w:rPr>
              <w:t>上报审批。</w:t>
            </w:r>
          </w:p>
          <w:p w:rsidR="008570A8" w:rsidRPr="00270105" w:rsidRDefault="008570A8" w:rsidP="00393B4A">
            <w:pPr>
              <w:snapToGrid w:val="0"/>
              <w:spacing w:line="360" w:lineRule="auto"/>
              <w:ind w:right="113"/>
              <w:rPr>
                <w:rFonts w:hAnsi="宋体"/>
                <w:b/>
                <w:bCs/>
                <w:sz w:val="24"/>
                <w:szCs w:val="24"/>
              </w:rPr>
            </w:pPr>
            <w:r w:rsidRPr="00270105">
              <w:rPr>
                <w:rFonts w:hint="eastAsia"/>
                <w:b/>
                <w:bCs/>
                <w:sz w:val="24"/>
                <w:szCs w:val="24"/>
              </w:rPr>
              <w:t>2</w:t>
            </w:r>
            <w:r w:rsidRPr="00270105">
              <w:rPr>
                <w:b/>
                <w:bCs/>
                <w:sz w:val="24"/>
                <w:szCs w:val="24"/>
              </w:rPr>
              <w:t xml:space="preserve">. </w:t>
            </w:r>
            <w:r w:rsidRPr="00270105">
              <w:rPr>
                <w:rFonts w:hAnsi="宋体"/>
                <w:b/>
                <w:bCs/>
                <w:sz w:val="24"/>
                <w:szCs w:val="24"/>
              </w:rPr>
              <w:t>项目概况</w:t>
            </w:r>
          </w:p>
          <w:p w:rsidR="00393B4A" w:rsidRPr="00270105" w:rsidRDefault="00393B4A" w:rsidP="00393B4A">
            <w:pPr>
              <w:pStyle w:val="242"/>
              <w:spacing w:line="384" w:lineRule="auto"/>
              <w:jc w:val="left"/>
            </w:pPr>
            <w:r w:rsidRPr="00270105">
              <w:rPr>
                <w:rFonts w:hint="eastAsia"/>
              </w:rPr>
              <w:t>（</w:t>
            </w:r>
            <w:r w:rsidRPr="00270105">
              <w:rPr>
                <w:rFonts w:hint="eastAsia"/>
              </w:rPr>
              <w:t>1</w:t>
            </w:r>
            <w:r w:rsidRPr="00270105">
              <w:rPr>
                <w:rFonts w:hint="eastAsia"/>
              </w:rPr>
              <w:t>）项目名称：年产</w:t>
            </w:r>
            <w:r w:rsidRPr="00270105">
              <w:rPr>
                <w:rFonts w:hint="eastAsia"/>
              </w:rPr>
              <w:t>2</w:t>
            </w:r>
            <w:r w:rsidRPr="00270105">
              <w:rPr>
                <w:rFonts w:hint="eastAsia"/>
              </w:rPr>
              <w:t>万立方玻璃钢化粪池项目；</w:t>
            </w:r>
          </w:p>
          <w:p w:rsidR="00393B4A" w:rsidRPr="00270105" w:rsidRDefault="00393B4A" w:rsidP="00393B4A">
            <w:pPr>
              <w:pStyle w:val="242"/>
              <w:spacing w:line="384" w:lineRule="auto"/>
              <w:jc w:val="left"/>
            </w:pPr>
            <w:r w:rsidRPr="00270105">
              <w:rPr>
                <w:rFonts w:hint="eastAsia"/>
              </w:rPr>
              <w:t>（</w:t>
            </w:r>
            <w:r w:rsidRPr="00270105">
              <w:rPr>
                <w:rFonts w:hint="eastAsia"/>
              </w:rPr>
              <w:t>2</w:t>
            </w:r>
            <w:r w:rsidRPr="00270105">
              <w:rPr>
                <w:rFonts w:hint="eastAsia"/>
              </w:rPr>
              <w:t>）建设单位：湖南锐强环保科技有限公司；</w:t>
            </w:r>
          </w:p>
          <w:p w:rsidR="00393B4A" w:rsidRPr="00270105" w:rsidRDefault="00393B4A" w:rsidP="00393B4A">
            <w:pPr>
              <w:pStyle w:val="242"/>
              <w:spacing w:line="384" w:lineRule="auto"/>
              <w:jc w:val="left"/>
            </w:pPr>
            <w:r w:rsidRPr="00270105">
              <w:rPr>
                <w:rFonts w:hint="eastAsia"/>
              </w:rPr>
              <w:t>（</w:t>
            </w:r>
            <w:r w:rsidRPr="00270105">
              <w:rPr>
                <w:rFonts w:hint="eastAsia"/>
              </w:rPr>
              <w:t>3</w:t>
            </w:r>
            <w:r w:rsidR="00D36D38">
              <w:rPr>
                <w:rFonts w:hint="eastAsia"/>
              </w:rPr>
              <w:t>）建设地点：湘阴</w:t>
            </w:r>
            <w:r w:rsidRPr="00270105">
              <w:rPr>
                <w:rFonts w:hint="eastAsia"/>
              </w:rPr>
              <w:t>工业园区工业大道东侧；</w:t>
            </w:r>
          </w:p>
          <w:p w:rsidR="00393B4A" w:rsidRPr="00270105" w:rsidRDefault="00393B4A" w:rsidP="00393B4A">
            <w:pPr>
              <w:pStyle w:val="242"/>
              <w:spacing w:line="384" w:lineRule="auto"/>
              <w:jc w:val="left"/>
              <w:rPr>
                <w:rFonts w:cs="Times New Roman"/>
              </w:rPr>
            </w:pPr>
            <w:r w:rsidRPr="00270105">
              <w:rPr>
                <w:rFonts w:cs="Times New Roman"/>
              </w:rPr>
              <w:t>（中心地理坐标：</w:t>
            </w:r>
            <w:r w:rsidRPr="00270105">
              <w:rPr>
                <w:rFonts w:cs="Times New Roman"/>
                <w:bCs/>
              </w:rPr>
              <w:t>北纬</w:t>
            </w:r>
            <w:r w:rsidRPr="00270105">
              <w:rPr>
                <w:rFonts w:cs="Times New Roman"/>
                <w:bCs/>
              </w:rPr>
              <w:t xml:space="preserve">28°38′57.4″ </w:t>
            </w:r>
            <w:r w:rsidRPr="00270105">
              <w:rPr>
                <w:rFonts w:cs="Times New Roman"/>
                <w:bCs/>
              </w:rPr>
              <w:t>东经</w:t>
            </w:r>
            <w:r w:rsidRPr="00270105">
              <w:rPr>
                <w:rFonts w:cs="Times New Roman"/>
                <w:bCs/>
              </w:rPr>
              <w:t>112°54′47.3″</w:t>
            </w:r>
            <w:r w:rsidRPr="00270105">
              <w:rPr>
                <w:rFonts w:cs="Times New Roman"/>
              </w:rPr>
              <w:t>）</w:t>
            </w:r>
          </w:p>
          <w:p w:rsidR="00393B4A" w:rsidRPr="00270105" w:rsidRDefault="00393B4A" w:rsidP="00393B4A">
            <w:pPr>
              <w:pStyle w:val="242"/>
              <w:spacing w:line="384" w:lineRule="auto"/>
              <w:jc w:val="left"/>
            </w:pPr>
            <w:r w:rsidRPr="00270105">
              <w:rPr>
                <w:rFonts w:hint="eastAsia"/>
              </w:rPr>
              <w:t>（</w:t>
            </w:r>
            <w:r w:rsidRPr="00270105">
              <w:rPr>
                <w:rFonts w:hint="eastAsia"/>
              </w:rPr>
              <w:t>4</w:t>
            </w:r>
            <w:r w:rsidRPr="00270105">
              <w:rPr>
                <w:rFonts w:hint="eastAsia"/>
              </w:rPr>
              <w:t>）项目性质：新建；</w:t>
            </w:r>
          </w:p>
          <w:p w:rsidR="00393B4A" w:rsidRPr="00270105" w:rsidRDefault="00393B4A" w:rsidP="00393B4A">
            <w:pPr>
              <w:pStyle w:val="242"/>
              <w:spacing w:line="384" w:lineRule="auto"/>
              <w:jc w:val="left"/>
            </w:pPr>
            <w:r w:rsidRPr="00270105">
              <w:rPr>
                <w:rFonts w:hint="eastAsia"/>
              </w:rPr>
              <w:t>（</w:t>
            </w:r>
            <w:r w:rsidRPr="00270105">
              <w:rPr>
                <w:rFonts w:hint="eastAsia"/>
              </w:rPr>
              <w:t>5</w:t>
            </w:r>
            <w:r w:rsidRPr="00270105">
              <w:rPr>
                <w:rFonts w:hint="eastAsia"/>
              </w:rPr>
              <w:t>）建设规模：项目总占地面积约</w:t>
            </w:r>
            <w:r w:rsidRPr="00270105">
              <w:t>1050</w:t>
            </w:r>
            <w:r w:rsidRPr="00270105">
              <w:rPr>
                <w:rFonts w:hint="eastAsia"/>
              </w:rPr>
              <w:t>m</w:t>
            </w:r>
            <w:r w:rsidRPr="00270105">
              <w:rPr>
                <w:rFonts w:hint="eastAsia"/>
                <w:vertAlign w:val="superscript"/>
              </w:rPr>
              <w:t>2</w:t>
            </w:r>
            <w:r w:rsidRPr="00270105">
              <w:rPr>
                <w:rFonts w:hint="eastAsia"/>
              </w:rPr>
              <w:t>。</w:t>
            </w:r>
          </w:p>
          <w:p w:rsidR="00393B4A" w:rsidRPr="00270105" w:rsidRDefault="00393B4A" w:rsidP="00393B4A">
            <w:pPr>
              <w:pStyle w:val="242"/>
              <w:spacing w:line="384" w:lineRule="auto"/>
              <w:jc w:val="left"/>
            </w:pPr>
            <w:r w:rsidRPr="00270105">
              <w:rPr>
                <w:rFonts w:hint="eastAsia"/>
              </w:rPr>
              <w:t>（</w:t>
            </w:r>
            <w:r w:rsidRPr="00270105">
              <w:rPr>
                <w:rFonts w:hint="eastAsia"/>
              </w:rPr>
              <w:t>6</w:t>
            </w:r>
            <w:r w:rsidRPr="00270105">
              <w:rPr>
                <w:rFonts w:hint="eastAsia"/>
              </w:rPr>
              <w:t>）总投资：</w:t>
            </w:r>
            <w:r w:rsidRPr="00270105">
              <w:t>100</w:t>
            </w:r>
            <w:r w:rsidRPr="00270105">
              <w:rPr>
                <w:rFonts w:hint="eastAsia"/>
              </w:rPr>
              <w:t>万元，其中环保投资</w:t>
            </w:r>
            <w:r w:rsidR="00236F2A" w:rsidRPr="00236F2A">
              <w:t>1</w:t>
            </w:r>
            <w:r w:rsidR="00EF096E">
              <w:t>8</w:t>
            </w:r>
            <w:r w:rsidR="004019CC" w:rsidRPr="00236F2A">
              <w:t>万。</w:t>
            </w:r>
          </w:p>
          <w:p w:rsidR="00393B4A" w:rsidRPr="00270105" w:rsidRDefault="00393B4A" w:rsidP="00393B4A">
            <w:pPr>
              <w:pStyle w:val="242"/>
              <w:spacing w:line="384" w:lineRule="auto"/>
              <w:jc w:val="left"/>
            </w:pPr>
            <w:r w:rsidRPr="00270105">
              <w:rPr>
                <w:rFonts w:hint="eastAsia"/>
              </w:rPr>
              <w:t>（</w:t>
            </w:r>
            <w:r w:rsidRPr="00270105">
              <w:rPr>
                <w:rFonts w:hint="eastAsia"/>
              </w:rPr>
              <w:t>7</w:t>
            </w:r>
            <w:r w:rsidRPr="00270105">
              <w:rPr>
                <w:rFonts w:hint="eastAsia"/>
              </w:rPr>
              <w:t>）服务班制及劳动定员：</w:t>
            </w:r>
            <w:proofErr w:type="gramStart"/>
            <w:r w:rsidRPr="00270105">
              <w:rPr>
                <w:rFonts w:hint="eastAsia"/>
              </w:rPr>
              <w:t>厂区员工</w:t>
            </w:r>
            <w:proofErr w:type="gramEnd"/>
            <w:r w:rsidRPr="00270105">
              <w:rPr>
                <w:rFonts w:hint="eastAsia"/>
              </w:rPr>
              <w:t>人数</w:t>
            </w:r>
            <w:r w:rsidRPr="00270105">
              <w:rPr>
                <w:rFonts w:hint="eastAsia"/>
              </w:rPr>
              <w:t>1</w:t>
            </w:r>
            <w:r w:rsidRPr="00270105">
              <w:t>5</w:t>
            </w:r>
            <w:r w:rsidRPr="00270105">
              <w:rPr>
                <w:rFonts w:hint="eastAsia"/>
              </w:rPr>
              <w:t>人，年工作时间为</w:t>
            </w:r>
            <w:r w:rsidRPr="00270105">
              <w:rPr>
                <w:rFonts w:hint="eastAsia"/>
              </w:rPr>
              <w:t>300</w:t>
            </w:r>
            <w:r w:rsidRPr="00270105">
              <w:rPr>
                <w:rFonts w:hint="eastAsia"/>
              </w:rPr>
              <w:t>天，每天工作</w:t>
            </w:r>
            <w:r w:rsidRPr="00270105">
              <w:rPr>
                <w:rFonts w:hint="eastAsia"/>
              </w:rPr>
              <w:t>8</w:t>
            </w:r>
            <w:r w:rsidRPr="00270105">
              <w:rPr>
                <w:rFonts w:hint="eastAsia"/>
              </w:rPr>
              <w:t>小时，</w:t>
            </w:r>
            <w:r w:rsidRPr="00270105">
              <w:rPr>
                <w:rFonts w:hint="eastAsia"/>
              </w:rPr>
              <w:t>1</w:t>
            </w:r>
            <w:r w:rsidRPr="00270105">
              <w:t>5</w:t>
            </w:r>
            <w:r w:rsidR="00796D74" w:rsidRPr="00270105">
              <w:rPr>
                <w:rFonts w:hint="eastAsia"/>
              </w:rPr>
              <w:t>人不</w:t>
            </w:r>
            <w:r w:rsidRPr="00270105">
              <w:rPr>
                <w:rFonts w:hint="eastAsia"/>
              </w:rPr>
              <w:t>在厂区内住宿。</w:t>
            </w:r>
          </w:p>
          <w:p w:rsidR="008570A8" w:rsidRPr="00270105" w:rsidRDefault="008570A8">
            <w:pPr>
              <w:snapToGrid w:val="0"/>
              <w:spacing w:line="360" w:lineRule="auto"/>
              <w:ind w:right="113"/>
              <w:rPr>
                <w:b/>
                <w:bCs/>
                <w:sz w:val="24"/>
                <w:szCs w:val="24"/>
              </w:rPr>
            </w:pPr>
            <w:r w:rsidRPr="00270105">
              <w:rPr>
                <w:rFonts w:hint="eastAsia"/>
                <w:b/>
                <w:bCs/>
                <w:sz w:val="24"/>
                <w:szCs w:val="24"/>
              </w:rPr>
              <w:t>3</w:t>
            </w:r>
            <w:r w:rsidRPr="00270105">
              <w:rPr>
                <w:b/>
                <w:bCs/>
                <w:sz w:val="24"/>
                <w:szCs w:val="24"/>
              </w:rPr>
              <w:t xml:space="preserve">. </w:t>
            </w:r>
            <w:r w:rsidRPr="00270105">
              <w:rPr>
                <w:rFonts w:hAnsi="宋体"/>
                <w:b/>
                <w:bCs/>
                <w:sz w:val="24"/>
                <w:szCs w:val="24"/>
              </w:rPr>
              <w:t>项目</w:t>
            </w:r>
            <w:r w:rsidRPr="00270105">
              <w:rPr>
                <w:rFonts w:hAnsi="宋体" w:hint="eastAsia"/>
                <w:b/>
                <w:bCs/>
                <w:sz w:val="24"/>
                <w:szCs w:val="24"/>
              </w:rPr>
              <w:t>建设规模及</w:t>
            </w:r>
            <w:r w:rsidRPr="00270105">
              <w:rPr>
                <w:rFonts w:hAnsi="宋体"/>
                <w:b/>
                <w:bCs/>
                <w:sz w:val="24"/>
                <w:szCs w:val="24"/>
              </w:rPr>
              <w:t>内容</w:t>
            </w:r>
          </w:p>
          <w:p w:rsidR="008570A8" w:rsidRPr="00270105" w:rsidRDefault="00393B4A" w:rsidP="00393B4A">
            <w:pPr>
              <w:snapToGrid w:val="0"/>
              <w:spacing w:line="360" w:lineRule="auto"/>
              <w:ind w:firstLineChars="196" w:firstLine="470"/>
              <w:rPr>
                <w:rFonts w:hAnsi="宋体"/>
                <w:bCs/>
                <w:sz w:val="24"/>
              </w:rPr>
            </w:pPr>
            <w:r w:rsidRPr="00270105">
              <w:rPr>
                <w:rFonts w:ascii="宋体" w:hAnsi="宋体" w:hint="eastAsia"/>
                <w:bCs/>
                <w:sz w:val="24"/>
              </w:rPr>
              <w:t>本项目选址于</w:t>
            </w:r>
            <w:r w:rsidR="00F33405">
              <w:rPr>
                <w:rFonts w:ascii="宋体" w:hAnsi="宋体" w:hint="eastAsia"/>
                <w:sz w:val="24"/>
                <w:szCs w:val="24"/>
              </w:rPr>
              <w:t>湘阴工业园</w:t>
            </w:r>
            <w:r w:rsidRPr="00270105">
              <w:rPr>
                <w:rFonts w:ascii="宋体" w:hAnsi="宋体" w:hint="eastAsia"/>
                <w:sz w:val="24"/>
                <w:szCs w:val="24"/>
              </w:rPr>
              <w:t>区工业大道东侧</w:t>
            </w:r>
            <w:r w:rsidRPr="00270105">
              <w:rPr>
                <w:rFonts w:hAnsi="宋体" w:hint="eastAsia"/>
                <w:bCs/>
                <w:sz w:val="24"/>
              </w:rPr>
              <w:t>，租赁现有厂房进行</w:t>
            </w:r>
            <w:r w:rsidRPr="00270105">
              <w:rPr>
                <w:rFonts w:hint="eastAsia"/>
                <w:sz w:val="24"/>
              </w:rPr>
              <w:t>玻璃钢化粪池</w:t>
            </w:r>
            <w:r w:rsidRPr="00270105">
              <w:rPr>
                <w:rFonts w:hAnsi="宋体" w:hint="eastAsia"/>
                <w:sz w:val="24"/>
              </w:rPr>
              <w:t>制造，年生产</w:t>
            </w:r>
            <w:r w:rsidRPr="00270105">
              <w:rPr>
                <w:rFonts w:hAnsi="宋体"/>
                <w:sz w:val="24"/>
              </w:rPr>
              <w:t>2</w:t>
            </w:r>
            <w:r w:rsidRPr="00270105">
              <w:rPr>
                <w:rFonts w:hAnsi="宋体" w:hint="eastAsia"/>
                <w:sz w:val="24"/>
              </w:rPr>
              <w:t>万立方</w:t>
            </w:r>
            <w:r w:rsidRPr="00270105">
              <w:rPr>
                <w:rFonts w:hint="eastAsia"/>
                <w:sz w:val="24"/>
              </w:rPr>
              <w:t>玻璃钢化粪池</w:t>
            </w:r>
            <w:r w:rsidRPr="00270105">
              <w:rPr>
                <w:rFonts w:hAnsi="宋体" w:hint="eastAsia"/>
                <w:sz w:val="24"/>
              </w:rPr>
              <w:t>。</w:t>
            </w:r>
            <w:r w:rsidRPr="00270105">
              <w:rPr>
                <w:rFonts w:hAnsi="宋体" w:hint="eastAsia"/>
                <w:bCs/>
                <w:sz w:val="24"/>
              </w:rPr>
              <w:t>项目具体建设内容如表</w:t>
            </w:r>
            <w:r w:rsidRPr="00270105">
              <w:rPr>
                <w:rFonts w:hAnsi="宋体" w:hint="eastAsia"/>
                <w:bCs/>
                <w:sz w:val="24"/>
              </w:rPr>
              <w:t>1-1</w:t>
            </w:r>
            <w:r w:rsidRPr="00270105">
              <w:rPr>
                <w:rFonts w:hAnsi="宋体" w:hint="eastAsia"/>
                <w:bCs/>
                <w:sz w:val="24"/>
              </w:rPr>
              <w:t>所示：</w:t>
            </w:r>
          </w:p>
          <w:p w:rsidR="008570A8" w:rsidRPr="00270105" w:rsidRDefault="008570A8" w:rsidP="00C2548B">
            <w:pPr>
              <w:adjustRightInd w:val="0"/>
              <w:snapToGrid w:val="0"/>
              <w:jc w:val="center"/>
              <w:rPr>
                <w:b/>
                <w:sz w:val="24"/>
                <w:szCs w:val="24"/>
              </w:rPr>
            </w:pPr>
            <w:r w:rsidRPr="00270105">
              <w:rPr>
                <w:rFonts w:hint="eastAsia"/>
                <w:b/>
                <w:sz w:val="24"/>
                <w:szCs w:val="24"/>
              </w:rPr>
              <w:t>表</w:t>
            </w:r>
            <w:r w:rsidRPr="00270105">
              <w:rPr>
                <w:rFonts w:hint="eastAsia"/>
                <w:b/>
                <w:sz w:val="24"/>
                <w:szCs w:val="24"/>
              </w:rPr>
              <w:t xml:space="preserve">1-1 </w:t>
            </w:r>
            <w:r w:rsidRPr="00270105">
              <w:rPr>
                <w:rFonts w:hint="eastAsia"/>
                <w:b/>
                <w:sz w:val="24"/>
                <w:szCs w:val="24"/>
              </w:rPr>
              <w:t>本项目建设内容一览表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2"/>
              <w:gridCol w:w="1118"/>
              <w:gridCol w:w="3222"/>
              <w:gridCol w:w="1491"/>
              <w:gridCol w:w="1491"/>
              <w:gridCol w:w="1241"/>
            </w:tblGrid>
            <w:tr w:rsidR="00A00B7B" w:rsidRPr="00270105" w:rsidTr="00316690">
              <w:trPr>
                <w:trHeight w:val="397"/>
                <w:jc w:val="center"/>
              </w:trPr>
              <w:tc>
                <w:tcPr>
                  <w:tcW w:w="866" w:type="pct"/>
                  <w:gridSpan w:val="2"/>
                  <w:vMerge w:val="restart"/>
                  <w:vAlign w:val="center"/>
                </w:tcPr>
                <w:p w:rsidR="008570A8" w:rsidRPr="00270105" w:rsidRDefault="008570A8">
                  <w:pPr>
                    <w:adjustRightInd w:val="0"/>
                    <w:snapToGrid w:val="0"/>
                    <w:jc w:val="center"/>
                    <w:rPr>
                      <w:b/>
                      <w:szCs w:val="21"/>
                    </w:rPr>
                  </w:pPr>
                  <w:r w:rsidRPr="00270105">
                    <w:rPr>
                      <w:rFonts w:hint="eastAsia"/>
                      <w:b/>
                      <w:szCs w:val="21"/>
                    </w:rPr>
                    <w:t>建设项目</w:t>
                  </w:r>
                </w:p>
              </w:tc>
              <w:tc>
                <w:tcPr>
                  <w:tcW w:w="1789" w:type="pct"/>
                  <w:vMerge w:val="restart"/>
                  <w:vAlign w:val="center"/>
                </w:tcPr>
                <w:p w:rsidR="008570A8" w:rsidRPr="00270105" w:rsidRDefault="008570A8">
                  <w:pPr>
                    <w:adjustRightInd w:val="0"/>
                    <w:snapToGrid w:val="0"/>
                    <w:jc w:val="center"/>
                    <w:rPr>
                      <w:b/>
                      <w:szCs w:val="21"/>
                    </w:rPr>
                  </w:pPr>
                  <w:r w:rsidRPr="00270105">
                    <w:rPr>
                      <w:rFonts w:hint="eastAsia"/>
                      <w:b/>
                      <w:szCs w:val="21"/>
                    </w:rPr>
                    <w:t>建设内容</w:t>
                  </w:r>
                </w:p>
              </w:tc>
              <w:tc>
                <w:tcPr>
                  <w:tcW w:w="1656" w:type="pct"/>
                  <w:gridSpan w:val="2"/>
                  <w:vAlign w:val="center"/>
                </w:tcPr>
                <w:p w:rsidR="008570A8" w:rsidRPr="00270105" w:rsidRDefault="008570A8">
                  <w:pPr>
                    <w:adjustRightInd w:val="0"/>
                    <w:snapToGrid w:val="0"/>
                    <w:jc w:val="center"/>
                    <w:rPr>
                      <w:b/>
                      <w:szCs w:val="21"/>
                    </w:rPr>
                  </w:pPr>
                  <w:r w:rsidRPr="00270105">
                    <w:rPr>
                      <w:rFonts w:hint="eastAsia"/>
                      <w:b/>
                      <w:szCs w:val="21"/>
                    </w:rPr>
                    <w:t>主要环境问题</w:t>
                  </w:r>
                </w:p>
              </w:tc>
              <w:tc>
                <w:tcPr>
                  <w:tcW w:w="689" w:type="pct"/>
                  <w:vMerge w:val="restart"/>
                  <w:vAlign w:val="center"/>
                </w:tcPr>
                <w:p w:rsidR="008570A8" w:rsidRPr="00270105" w:rsidRDefault="008570A8">
                  <w:pPr>
                    <w:adjustRightInd w:val="0"/>
                    <w:snapToGrid w:val="0"/>
                    <w:jc w:val="center"/>
                    <w:rPr>
                      <w:b/>
                      <w:szCs w:val="21"/>
                    </w:rPr>
                  </w:pPr>
                  <w:r w:rsidRPr="00270105">
                    <w:rPr>
                      <w:rFonts w:hint="eastAsia"/>
                      <w:b/>
                      <w:szCs w:val="21"/>
                    </w:rPr>
                    <w:t>备注</w:t>
                  </w:r>
                </w:p>
              </w:tc>
            </w:tr>
            <w:tr w:rsidR="00A00B7B" w:rsidRPr="00270105" w:rsidTr="00316690">
              <w:trPr>
                <w:trHeight w:val="397"/>
                <w:jc w:val="center"/>
              </w:trPr>
              <w:tc>
                <w:tcPr>
                  <w:tcW w:w="866" w:type="pct"/>
                  <w:gridSpan w:val="2"/>
                  <w:vMerge/>
                  <w:vAlign w:val="center"/>
                </w:tcPr>
                <w:p w:rsidR="008570A8" w:rsidRPr="00270105" w:rsidRDefault="008570A8">
                  <w:pPr>
                    <w:adjustRightInd w:val="0"/>
                    <w:snapToGrid w:val="0"/>
                    <w:jc w:val="center"/>
                    <w:rPr>
                      <w:b/>
                      <w:szCs w:val="21"/>
                    </w:rPr>
                  </w:pPr>
                </w:p>
              </w:tc>
              <w:tc>
                <w:tcPr>
                  <w:tcW w:w="1789" w:type="pct"/>
                  <w:vMerge/>
                  <w:vAlign w:val="center"/>
                </w:tcPr>
                <w:p w:rsidR="008570A8" w:rsidRPr="00270105" w:rsidRDefault="008570A8">
                  <w:pPr>
                    <w:adjustRightInd w:val="0"/>
                    <w:snapToGrid w:val="0"/>
                    <w:jc w:val="center"/>
                    <w:rPr>
                      <w:b/>
                      <w:szCs w:val="21"/>
                    </w:rPr>
                  </w:pPr>
                </w:p>
              </w:tc>
              <w:tc>
                <w:tcPr>
                  <w:tcW w:w="828" w:type="pct"/>
                  <w:vAlign w:val="center"/>
                </w:tcPr>
                <w:p w:rsidR="008570A8" w:rsidRPr="00270105" w:rsidRDefault="008570A8">
                  <w:pPr>
                    <w:adjustRightInd w:val="0"/>
                    <w:snapToGrid w:val="0"/>
                    <w:jc w:val="center"/>
                    <w:rPr>
                      <w:b/>
                      <w:szCs w:val="21"/>
                    </w:rPr>
                  </w:pPr>
                  <w:r w:rsidRPr="00270105">
                    <w:rPr>
                      <w:rFonts w:hint="eastAsia"/>
                      <w:b/>
                      <w:szCs w:val="21"/>
                    </w:rPr>
                    <w:t>施工期</w:t>
                  </w:r>
                </w:p>
              </w:tc>
              <w:tc>
                <w:tcPr>
                  <w:tcW w:w="828" w:type="pct"/>
                  <w:vAlign w:val="center"/>
                </w:tcPr>
                <w:p w:rsidR="008570A8" w:rsidRPr="00270105" w:rsidRDefault="008570A8">
                  <w:pPr>
                    <w:adjustRightInd w:val="0"/>
                    <w:snapToGrid w:val="0"/>
                    <w:jc w:val="center"/>
                    <w:rPr>
                      <w:b/>
                      <w:szCs w:val="21"/>
                    </w:rPr>
                  </w:pPr>
                  <w:r w:rsidRPr="00270105">
                    <w:rPr>
                      <w:rFonts w:hint="eastAsia"/>
                      <w:b/>
                      <w:szCs w:val="21"/>
                    </w:rPr>
                    <w:t>营运期</w:t>
                  </w:r>
                </w:p>
              </w:tc>
              <w:tc>
                <w:tcPr>
                  <w:tcW w:w="689" w:type="pct"/>
                  <w:vMerge/>
                  <w:vAlign w:val="center"/>
                </w:tcPr>
                <w:p w:rsidR="008570A8" w:rsidRPr="00270105" w:rsidRDefault="008570A8">
                  <w:pPr>
                    <w:adjustRightInd w:val="0"/>
                    <w:snapToGrid w:val="0"/>
                    <w:jc w:val="center"/>
                    <w:rPr>
                      <w:b/>
                      <w:szCs w:val="21"/>
                    </w:rPr>
                  </w:pPr>
                </w:p>
              </w:tc>
            </w:tr>
            <w:tr w:rsidR="00A00B7B" w:rsidRPr="00270105" w:rsidTr="00316690">
              <w:trPr>
                <w:trHeight w:val="397"/>
                <w:jc w:val="center"/>
              </w:trPr>
              <w:tc>
                <w:tcPr>
                  <w:tcW w:w="866" w:type="pct"/>
                  <w:gridSpan w:val="2"/>
                  <w:vAlign w:val="center"/>
                </w:tcPr>
                <w:p w:rsidR="008570A8" w:rsidRPr="00270105" w:rsidRDefault="008570A8">
                  <w:pPr>
                    <w:adjustRightInd w:val="0"/>
                    <w:snapToGrid w:val="0"/>
                    <w:jc w:val="center"/>
                    <w:rPr>
                      <w:bCs/>
                      <w:szCs w:val="21"/>
                    </w:rPr>
                  </w:pPr>
                  <w:r w:rsidRPr="00270105">
                    <w:rPr>
                      <w:rFonts w:hint="eastAsia"/>
                      <w:bCs/>
                      <w:szCs w:val="21"/>
                    </w:rPr>
                    <w:t>主体工程</w:t>
                  </w:r>
                </w:p>
              </w:tc>
              <w:tc>
                <w:tcPr>
                  <w:tcW w:w="1789" w:type="pct"/>
                  <w:vAlign w:val="center"/>
                </w:tcPr>
                <w:p w:rsidR="008570A8" w:rsidRPr="00270105" w:rsidRDefault="008570A8" w:rsidP="00796D74">
                  <w:pPr>
                    <w:adjustRightInd w:val="0"/>
                    <w:snapToGrid w:val="0"/>
                    <w:rPr>
                      <w:bCs/>
                      <w:szCs w:val="21"/>
                    </w:rPr>
                  </w:pPr>
                  <w:r w:rsidRPr="00270105">
                    <w:rPr>
                      <w:rFonts w:hint="eastAsia"/>
                      <w:bCs/>
                      <w:szCs w:val="21"/>
                    </w:rPr>
                    <w:t>总建筑面积</w:t>
                  </w:r>
                  <w:r w:rsidR="00937862" w:rsidRPr="00270105">
                    <w:rPr>
                      <w:bCs/>
                      <w:szCs w:val="21"/>
                    </w:rPr>
                    <w:t>1050</w:t>
                  </w:r>
                  <w:r w:rsidRPr="00270105">
                    <w:rPr>
                      <w:rFonts w:hint="eastAsia"/>
                      <w:bCs/>
                      <w:szCs w:val="21"/>
                    </w:rPr>
                    <w:t>m</w:t>
                  </w:r>
                  <w:r w:rsidRPr="00270105">
                    <w:rPr>
                      <w:rFonts w:hint="eastAsia"/>
                      <w:bCs/>
                      <w:szCs w:val="21"/>
                      <w:vertAlign w:val="superscript"/>
                    </w:rPr>
                    <w:t>2</w:t>
                  </w:r>
                  <w:r w:rsidRPr="00270105">
                    <w:rPr>
                      <w:rFonts w:hint="eastAsia"/>
                      <w:bCs/>
                      <w:szCs w:val="21"/>
                    </w:rPr>
                    <w:t>，</w:t>
                  </w:r>
                  <w:r w:rsidR="00937862" w:rsidRPr="00270105">
                    <w:rPr>
                      <w:rFonts w:hint="eastAsia"/>
                      <w:bCs/>
                      <w:szCs w:val="21"/>
                    </w:rPr>
                    <w:t>一层，</w:t>
                  </w:r>
                  <w:proofErr w:type="gramStart"/>
                  <w:r w:rsidR="00937862" w:rsidRPr="00270105">
                    <w:rPr>
                      <w:rFonts w:hint="eastAsia"/>
                      <w:bCs/>
                      <w:szCs w:val="21"/>
                    </w:rPr>
                    <w:t>兼原料</w:t>
                  </w:r>
                  <w:proofErr w:type="gramEnd"/>
                  <w:r w:rsidR="00937862" w:rsidRPr="00270105">
                    <w:rPr>
                      <w:rFonts w:hint="eastAsia"/>
                      <w:bCs/>
                      <w:szCs w:val="21"/>
                    </w:rPr>
                    <w:t>库与</w:t>
                  </w:r>
                  <w:r w:rsidR="00796D74" w:rsidRPr="00270105">
                    <w:rPr>
                      <w:rFonts w:hint="eastAsia"/>
                      <w:bCs/>
                      <w:szCs w:val="21"/>
                    </w:rPr>
                    <w:t>生产车间</w:t>
                  </w:r>
                  <w:r w:rsidR="00937862" w:rsidRPr="00270105">
                    <w:rPr>
                      <w:rFonts w:hint="eastAsia"/>
                      <w:bCs/>
                      <w:szCs w:val="21"/>
                    </w:rPr>
                    <w:t>，</w:t>
                  </w:r>
                  <w:r w:rsidRPr="00270105">
                    <w:rPr>
                      <w:rFonts w:hint="eastAsia"/>
                      <w:bCs/>
                      <w:szCs w:val="21"/>
                    </w:rPr>
                    <w:t>车间内布置</w:t>
                  </w:r>
                  <w:r w:rsidR="00937862" w:rsidRPr="00270105">
                    <w:rPr>
                      <w:rFonts w:hint="eastAsia"/>
                      <w:bCs/>
                      <w:szCs w:val="21"/>
                    </w:rPr>
                    <w:t>1</w:t>
                  </w:r>
                  <w:r w:rsidR="00937862" w:rsidRPr="00270105">
                    <w:rPr>
                      <w:rFonts w:hint="eastAsia"/>
                      <w:bCs/>
                      <w:szCs w:val="21"/>
                    </w:rPr>
                    <w:t>条生产线。</w:t>
                  </w:r>
                </w:p>
              </w:tc>
              <w:tc>
                <w:tcPr>
                  <w:tcW w:w="828" w:type="pct"/>
                  <w:vAlign w:val="center"/>
                </w:tcPr>
                <w:p w:rsidR="008570A8" w:rsidRPr="00270105" w:rsidRDefault="008570A8">
                  <w:pPr>
                    <w:adjustRightInd w:val="0"/>
                    <w:snapToGrid w:val="0"/>
                    <w:rPr>
                      <w:bCs/>
                      <w:szCs w:val="21"/>
                    </w:rPr>
                  </w:pPr>
                  <w:r w:rsidRPr="00270105">
                    <w:rPr>
                      <w:rFonts w:hint="eastAsia"/>
                      <w:bCs/>
                      <w:szCs w:val="21"/>
                    </w:rPr>
                    <w:t>装修及设备安装时产生的废水、废气、</w:t>
                  </w:r>
                  <w:proofErr w:type="gramStart"/>
                  <w:r w:rsidRPr="00270105">
                    <w:rPr>
                      <w:rFonts w:hint="eastAsia"/>
                      <w:bCs/>
                      <w:szCs w:val="21"/>
                    </w:rPr>
                    <w:t>固废及噪声</w:t>
                  </w:r>
                  <w:proofErr w:type="gramEnd"/>
                </w:p>
              </w:tc>
              <w:tc>
                <w:tcPr>
                  <w:tcW w:w="828" w:type="pct"/>
                  <w:vAlign w:val="center"/>
                </w:tcPr>
                <w:p w:rsidR="008570A8" w:rsidRPr="00270105" w:rsidRDefault="008570A8" w:rsidP="00937862">
                  <w:pPr>
                    <w:adjustRightInd w:val="0"/>
                    <w:snapToGrid w:val="0"/>
                    <w:rPr>
                      <w:bCs/>
                      <w:szCs w:val="21"/>
                    </w:rPr>
                  </w:pPr>
                  <w:r w:rsidRPr="00270105">
                    <w:rPr>
                      <w:rFonts w:hint="eastAsia"/>
                      <w:bCs/>
                      <w:szCs w:val="21"/>
                    </w:rPr>
                    <w:t>噪声、废气、废边角料</w:t>
                  </w:r>
                  <w:r w:rsidR="006B5AA4" w:rsidRPr="00270105">
                    <w:rPr>
                      <w:rFonts w:hint="eastAsia"/>
                      <w:bCs/>
                      <w:szCs w:val="21"/>
                    </w:rPr>
                    <w:t>等</w:t>
                  </w:r>
                </w:p>
              </w:tc>
              <w:tc>
                <w:tcPr>
                  <w:tcW w:w="689" w:type="pct"/>
                  <w:vAlign w:val="center"/>
                </w:tcPr>
                <w:p w:rsidR="008570A8" w:rsidRPr="00270105" w:rsidRDefault="008570A8">
                  <w:pPr>
                    <w:adjustRightInd w:val="0"/>
                    <w:snapToGrid w:val="0"/>
                    <w:jc w:val="center"/>
                    <w:rPr>
                      <w:bCs/>
                      <w:szCs w:val="21"/>
                    </w:rPr>
                  </w:pPr>
                  <w:r w:rsidRPr="00270105">
                    <w:rPr>
                      <w:rFonts w:hint="eastAsia"/>
                      <w:bCs/>
                      <w:szCs w:val="21"/>
                    </w:rPr>
                    <w:t>厂房已建、设备新</w:t>
                  </w:r>
                  <w:r w:rsidR="00EF7821" w:rsidRPr="00270105">
                    <w:rPr>
                      <w:rFonts w:hint="eastAsia"/>
                      <w:bCs/>
                      <w:szCs w:val="21"/>
                    </w:rPr>
                    <w:t>增</w:t>
                  </w:r>
                </w:p>
              </w:tc>
            </w:tr>
            <w:tr w:rsidR="00A00B7B" w:rsidRPr="00270105" w:rsidTr="00316690">
              <w:trPr>
                <w:trHeight w:val="397"/>
                <w:jc w:val="center"/>
              </w:trPr>
              <w:tc>
                <w:tcPr>
                  <w:tcW w:w="245" w:type="pct"/>
                  <w:vMerge w:val="restart"/>
                  <w:vAlign w:val="center"/>
                </w:tcPr>
                <w:p w:rsidR="008570A8" w:rsidRPr="00270105" w:rsidRDefault="008570A8">
                  <w:pPr>
                    <w:adjustRightInd w:val="0"/>
                    <w:snapToGrid w:val="0"/>
                    <w:jc w:val="center"/>
                    <w:rPr>
                      <w:bCs/>
                      <w:szCs w:val="21"/>
                    </w:rPr>
                  </w:pPr>
                  <w:r w:rsidRPr="00270105">
                    <w:rPr>
                      <w:rFonts w:hint="eastAsia"/>
                      <w:bCs/>
                      <w:szCs w:val="21"/>
                    </w:rPr>
                    <w:t>公用工程</w:t>
                  </w:r>
                </w:p>
              </w:tc>
              <w:tc>
                <w:tcPr>
                  <w:tcW w:w="621" w:type="pct"/>
                  <w:vAlign w:val="center"/>
                </w:tcPr>
                <w:p w:rsidR="008570A8" w:rsidRPr="00270105" w:rsidRDefault="008570A8">
                  <w:pPr>
                    <w:adjustRightInd w:val="0"/>
                    <w:snapToGrid w:val="0"/>
                    <w:jc w:val="center"/>
                    <w:rPr>
                      <w:bCs/>
                      <w:szCs w:val="21"/>
                    </w:rPr>
                  </w:pPr>
                  <w:r w:rsidRPr="00270105">
                    <w:rPr>
                      <w:rFonts w:hint="eastAsia"/>
                      <w:bCs/>
                      <w:szCs w:val="21"/>
                    </w:rPr>
                    <w:t>供电系统</w:t>
                  </w:r>
                </w:p>
              </w:tc>
              <w:tc>
                <w:tcPr>
                  <w:tcW w:w="1789" w:type="pct"/>
                  <w:vAlign w:val="center"/>
                </w:tcPr>
                <w:p w:rsidR="008570A8" w:rsidRPr="00270105" w:rsidRDefault="00A931A1">
                  <w:pPr>
                    <w:adjustRightInd w:val="0"/>
                    <w:snapToGrid w:val="0"/>
                    <w:jc w:val="center"/>
                    <w:rPr>
                      <w:bCs/>
                      <w:szCs w:val="21"/>
                    </w:rPr>
                  </w:pPr>
                  <w:r w:rsidRPr="00270105">
                    <w:rPr>
                      <w:rFonts w:hint="eastAsia"/>
                      <w:bCs/>
                      <w:szCs w:val="21"/>
                    </w:rPr>
                    <w:t>使用湘阴工业园供电</w:t>
                  </w:r>
                  <w:r w:rsidR="00393B4A" w:rsidRPr="00270105">
                    <w:rPr>
                      <w:rFonts w:hint="eastAsia"/>
                      <w:bCs/>
                      <w:szCs w:val="21"/>
                    </w:rPr>
                    <w:t>系统</w:t>
                  </w:r>
                </w:p>
              </w:tc>
              <w:tc>
                <w:tcPr>
                  <w:tcW w:w="828" w:type="pct"/>
                  <w:vAlign w:val="center"/>
                </w:tcPr>
                <w:p w:rsidR="008570A8" w:rsidRPr="00270105" w:rsidRDefault="008570A8">
                  <w:pPr>
                    <w:adjustRightInd w:val="0"/>
                    <w:snapToGrid w:val="0"/>
                    <w:jc w:val="center"/>
                    <w:rPr>
                      <w:bCs/>
                      <w:szCs w:val="21"/>
                    </w:rPr>
                  </w:pPr>
                  <w:r w:rsidRPr="00270105">
                    <w:rPr>
                      <w:rFonts w:hint="eastAsia"/>
                      <w:bCs/>
                      <w:szCs w:val="21"/>
                    </w:rPr>
                    <w:t>/</w:t>
                  </w:r>
                </w:p>
              </w:tc>
              <w:tc>
                <w:tcPr>
                  <w:tcW w:w="828" w:type="pct"/>
                  <w:vAlign w:val="center"/>
                </w:tcPr>
                <w:p w:rsidR="008570A8" w:rsidRPr="00270105" w:rsidRDefault="008570A8">
                  <w:pPr>
                    <w:adjustRightInd w:val="0"/>
                    <w:snapToGrid w:val="0"/>
                    <w:jc w:val="center"/>
                    <w:rPr>
                      <w:bCs/>
                      <w:szCs w:val="21"/>
                    </w:rPr>
                  </w:pPr>
                  <w:r w:rsidRPr="00270105">
                    <w:rPr>
                      <w:rFonts w:hint="eastAsia"/>
                      <w:bCs/>
                      <w:szCs w:val="21"/>
                    </w:rPr>
                    <w:t>/</w:t>
                  </w:r>
                </w:p>
              </w:tc>
              <w:tc>
                <w:tcPr>
                  <w:tcW w:w="689" w:type="pct"/>
                  <w:vAlign w:val="center"/>
                </w:tcPr>
                <w:p w:rsidR="008570A8" w:rsidRPr="00270105" w:rsidRDefault="008570A8">
                  <w:pPr>
                    <w:adjustRightInd w:val="0"/>
                    <w:snapToGrid w:val="0"/>
                    <w:jc w:val="center"/>
                    <w:rPr>
                      <w:bCs/>
                      <w:szCs w:val="21"/>
                    </w:rPr>
                  </w:pPr>
                  <w:r w:rsidRPr="00270105">
                    <w:rPr>
                      <w:rFonts w:hint="eastAsia"/>
                      <w:bCs/>
                      <w:szCs w:val="21"/>
                    </w:rPr>
                    <w:t>依托园区</w:t>
                  </w:r>
                </w:p>
              </w:tc>
            </w:tr>
            <w:tr w:rsidR="00A00B7B" w:rsidRPr="00270105" w:rsidTr="00316690">
              <w:trPr>
                <w:trHeight w:val="397"/>
                <w:jc w:val="center"/>
              </w:trPr>
              <w:tc>
                <w:tcPr>
                  <w:tcW w:w="245" w:type="pct"/>
                  <w:vMerge/>
                  <w:vAlign w:val="center"/>
                </w:tcPr>
                <w:p w:rsidR="008570A8" w:rsidRPr="00270105" w:rsidRDefault="008570A8">
                  <w:pPr>
                    <w:adjustRightInd w:val="0"/>
                    <w:snapToGrid w:val="0"/>
                    <w:jc w:val="center"/>
                    <w:rPr>
                      <w:bCs/>
                      <w:szCs w:val="21"/>
                    </w:rPr>
                  </w:pPr>
                </w:p>
              </w:tc>
              <w:tc>
                <w:tcPr>
                  <w:tcW w:w="621" w:type="pct"/>
                  <w:vAlign w:val="center"/>
                </w:tcPr>
                <w:p w:rsidR="008570A8" w:rsidRPr="00270105" w:rsidRDefault="008570A8">
                  <w:pPr>
                    <w:adjustRightInd w:val="0"/>
                    <w:snapToGrid w:val="0"/>
                    <w:jc w:val="center"/>
                    <w:rPr>
                      <w:bCs/>
                      <w:szCs w:val="21"/>
                    </w:rPr>
                  </w:pPr>
                  <w:r w:rsidRPr="00270105">
                    <w:rPr>
                      <w:rFonts w:hint="eastAsia"/>
                      <w:bCs/>
                      <w:szCs w:val="21"/>
                    </w:rPr>
                    <w:t>给水系统</w:t>
                  </w:r>
                </w:p>
              </w:tc>
              <w:tc>
                <w:tcPr>
                  <w:tcW w:w="1789" w:type="pct"/>
                  <w:vAlign w:val="center"/>
                </w:tcPr>
                <w:p w:rsidR="008570A8" w:rsidRPr="00270105" w:rsidRDefault="008570A8">
                  <w:pPr>
                    <w:adjustRightInd w:val="0"/>
                    <w:snapToGrid w:val="0"/>
                    <w:jc w:val="center"/>
                    <w:rPr>
                      <w:bCs/>
                      <w:szCs w:val="21"/>
                    </w:rPr>
                  </w:pPr>
                  <w:r w:rsidRPr="00270105">
                    <w:rPr>
                      <w:bCs/>
                      <w:szCs w:val="21"/>
                    </w:rPr>
                    <w:t>市政给水管网给水</w:t>
                  </w:r>
                </w:p>
              </w:tc>
              <w:tc>
                <w:tcPr>
                  <w:tcW w:w="828" w:type="pct"/>
                  <w:vAlign w:val="center"/>
                </w:tcPr>
                <w:p w:rsidR="008570A8" w:rsidRPr="00270105" w:rsidRDefault="008570A8">
                  <w:pPr>
                    <w:adjustRightInd w:val="0"/>
                    <w:snapToGrid w:val="0"/>
                    <w:jc w:val="center"/>
                    <w:rPr>
                      <w:bCs/>
                      <w:szCs w:val="21"/>
                    </w:rPr>
                  </w:pPr>
                  <w:r w:rsidRPr="00270105">
                    <w:rPr>
                      <w:rFonts w:hint="eastAsia"/>
                      <w:bCs/>
                      <w:szCs w:val="21"/>
                    </w:rPr>
                    <w:t>/</w:t>
                  </w:r>
                </w:p>
              </w:tc>
              <w:tc>
                <w:tcPr>
                  <w:tcW w:w="828" w:type="pct"/>
                  <w:vAlign w:val="center"/>
                </w:tcPr>
                <w:p w:rsidR="008570A8" w:rsidRPr="00270105" w:rsidRDefault="008570A8">
                  <w:pPr>
                    <w:adjustRightInd w:val="0"/>
                    <w:snapToGrid w:val="0"/>
                    <w:jc w:val="center"/>
                    <w:rPr>
                      <w:bCs/>
                      <w:szCs w:val="21"/>
                    </w:rPr>
                  </w:pPr>
                  <w:r w:rsidRPr="00270105">
                    <w:rPr>
                      <w:rFonts w:hint="eastAsia"/>
                      <w:bCs/>
                      <w:szCs w:val="21"/>
                    </w:rPr>
                    <w:t>/</w:t>
                  </w:r>
                </w:p>
              </w:tc>
              <w:tc>
                <w:tcPr>
                  <w:tcW w:w="689" w:type="pct"/>
                  <w:vAlign w:val="center"/>
                </w:tcPr>
                <w:p w:rsidR="008570A8" w:rsidRPr="00270105" w:rsidRDefault="008570A8">
                  <w:pPr>
                    <w:adjustRightInd w:val="0"/>
                    <w:snapToGrid w:val="0"/>
                    <w:jc w:val="center"/>
                    <w:rPr>
                      <w:bCs/>
                      <w:szCs w:val="21"/>
                    </w:rPr>
                  </w:pPr>
                  <w:r w:rsidRPr="00270105">
                    <w:rPr>
                      <w:rFonts w:hint="eastAsia"/>
                      <w:bCs/>
                      <w:szCs w:val="21"/>
                    </w:rPr>
                    <w:t>依托园区</w:t>
                  </w:r>
                </w:p>
              </w:tc>
            </w:tr>
            <w:tr w:rsidR="00A00B7B" w:rsidRPr="00270105" w:rsidTr="00316690">
              <w:trPr>
                <w:trHeight w:val="397"/>
                <w:jc w:val="center"/>
              </w:trPr>
              <w:tc>
                <w:tcPr>
                  <w:tcW w:w="245" w:type="pct"/>
                  <w:vMerge/>
                  <w:vAlign w:val="center"/>
                </w:tcPr>
                <w:p w:rsidR="008570A8" w:rsidRPr="00270105" w:rsidRDefault="008570A8">
                  <w:pPr>
                    <w:adjustRightInd w:val="0"/>
                    <w:snapToGrid w:val="0"/>
                    <w:jc w:val="center"/>
                    <w:rPr>
                      <w:bCs/>
                      <w:szCs w:val="21"/>
                    </w:rPr>
                  </w:pPr>
                </w:p>
              </w:tc>
              <w:tc>
                <w:tcPr>
                  <w:tcW w:w="621" w:type="pct"/>
                  <w:vAlign w:val="center"/>
                </w:tcPr>
                <w:p w:rsidR="008570A8" w:rsidRPr="00270105" w:rsidRDefault="008570A8">
                  <w:pPr>
                    <w:adjustRightInd w:val="0"/>
                    <w:snapToGrid w:val="0"/>
                    <w:jc w:val="center"/>
                    <w:rPr>
                      <w:bCs/>
                      <w:szCs w:val="21"/>
                    </w:rPr>
                  </w:pPr>
                  <w:r w:rsidRPr="00270105">
                    <w:rPr>
                      <w:rFonts w:hint="eastAsia"/>
                      <w:bCs/>
                      <w:szCs w:val="21"/>
                    </w:rPr>
                    <w:t>排水系统</w:t>
                  </w:r>
                </w:p>
              </w:tc>
              <w:tc>
                <w:tcPr>
                  <w:tcW w:w="1789" w:type="pct"/>
                  <w:vAlign w:val="center"/>
                </w:tcPr>
                <w:p w:rsidR="008570A8" w:rsidRPr="00270105" w:rsidRDefault="00393B4A" w:rsidP="00393B4A">
                  <w:pPr>
                    <w:adjustRightInd w:val="0"/>
                    <w:snapToGrid w:val="0"/>
                    <w:rPr>
                      <w:bCs/>
                      <w:szCs w:val="21"/>
                    </w:rPr>
                  </w:pPr>
                  <w:r w:rsidRPr="00270105">
                    <w:t>实行</w:t>
                  </w:r>
                  <w:r w:rsidRPr="00270105">
                    <w:rPr>
                      <w:rFonts w:hint="eastAsia"/>
                    </w:rPr>
                    <w:t>“</w:t>
                  </w:r>
                  <w:r w:rsidRPr="00270105">
                    <w:t>雨污分流</w:t>
                  </w:r>
                  <w:r w:rsidRPr="00270105">
                    <w:rPr>
                      <w:rFonts w:hint="eastAsia"/>
                    </w:rPr>
                    <w:t>”</w:t>
                  </w:r>
                  <w:r w:rsidRPr="00270105">
                    <w:t>排水方式</w:t>
                  </w:r>
                  <w:r w:rsidRPr="00270105">
                    <w:rPr>
                      <w:rFonts w:hint="eastAsia"/>
                    </w:rPr>
                    <w:t>，雨水经园区雨水管网汇入湘江，生活</w:t>
                  </w:r>
                  <w:r w:rsidRPr="00270105">
                    <w:t>废水</w:t>
                  </w:r>
                  <w:r w:rsidRPr="00270105">
                    <w:rPr>
                      <w:rFonts w:hint="eastAsia"/>
                    </w:rPr>
                    <w:t>经化粪池预处理后通过园区污水管道进入湘阴县第二污水处理厂经</w:t>
                  </w:r>
                  <w:r w:rsidR="008570A8" w:rsidRPr="00270105">
                    <w:rPr>
                      <w:rFonts w:hint="eastAsia"/>
                      <w:bCs/>
                      <w:szCs w:val="21"/>
                    </w:rPr>
                    <w:t>处理达到《城镇污水处理厂污染物排放标准》（</w:t>
                  </w:r>
                  <w:r w:rsidR="008570A8" w:rsidRPr="00270105">
                    <w:rPr>
                      <w:rFonts w:hint="eastAsia"/>
                      <w:bCs/>
                      <w:szCs w:val="21"/>
                    </w:rPr>
                    <w:t>GB18918-2002</w:t>
                  </w:r>
                  <w:r w:rsidR="008570A8" w:rsidRPr="00270105">
                    <w:rPr>
                      <w:rFonts w:hint="eastAsia"/>
                      <w:bCs/>
                      <w:szCs w:val="21"/>
                    </w:rPr>
                    <w:t>）一级</w:t>
                  </w:r>
                  <w:r w:rsidR="008570A8" w:rsidRPr="00270105">
                    <w:rPr>
                      <w:rFonts w:hint="eastAsia"/>
                      <w:bCs/>
                      <w:szCs w:val="21"/>
                    </w:rPr>
                    <w:t>A</w:t>
                  </w:r>
                  <w:r w:rsidR="008570A8" w:rsidRPr="00270105">
                    <w:rPr>
                      <w:rFonts w:hint="eastAsia"/>
                      <w:bCs/>
                      <w:szCs w:val="21"/>
                    </w:rPr>
                    <w:t>标后排入</w:t>
                  </w:r>
                  <w:r w:rsidRPr="00270105">
                    <w:rPr>
                      <w:rFonts w:hint="eastAsia"/>
                      <w:bCs/>
                      <w:szCs w:val="21"/>
                    </w:rPr>
                    <w:t>湘江</w:t>
                  </w:r>
                  <w:r w:rsidR="008570A8" w:rsidRPr="00270105">
                    <w:rPr>
                      <w:rFonts w:hint="eastAsia"/>
                      <w:bCs/>
                      <w:szCs w:val="21"/>
                    </w:rPr>
                    <w:t>。</w:t>
                  </w:r>
                </w:p>
              </w:tc>
              <w:tc>
                <w:tcPr>
                  <w:tcW w:w="828" w:type="pct"/>
                  <w:vAlign w:val="center"/>
                </w:tcPr>
                <w:p w:rsidR="008570A8" w:rsidRPr="00270105" w:rsidRDefault="008570A8">
                  <w:pPr>
                    <w:adjustRightInd w:val="0"/>
                    <w:snapToGrid w:val="0"/>
                    <w:jc w:val="center"/>
                    <w:rPr>
                      <w:bCs/>
                      <w:szCs w:val="21"/>
                    </w:rPr>
                  </w:pPr>
                  <w:r w:rsidRPr="00270105">
                    <w:rPr>
                      <w:rFonts w:hint="eastAsia"/>
                      <w:bCs/>
                      <w:szCs w:val="21"/>
                    </w:rPr>
                    <w:t>/</w:t>
                  </w:r>
                </w:p>
              </w:tc>
              <w:tc>
                <w:tcPr>
                  <w:tcW w:w="828" w:type="pct"/>
                  <w:vAlign w:val="center"/>
                </w:tcPr>
                <w:p w:rsidR="008570A8" w:rsidRPr="00270105" w:rsidRDefault="008570A8">
                  <w:pPr>
                    <w:adjustRightInd w:val="0"/>
                    <w:snapToGrid w:val="0"/>
                    <w:jc w:val="center"/>
                    <w:rPr>
                      <w:bCs/>
                      <w:szCs w:val="21"/>
                    </w:rPr>
                  </w:pPr>
                  <w:r w:rsidRPr="00270105">
                    <w:rPr>
                      <w:rFonts w:hint="eastAsia"/>
                      <w:bCs/>
                      <w:szCs w:val="21"/>
                    </w:rPr>
                    <w:t>/</w:t>
                  </w:r>
                </w:p>
              </w:tc>
              <w:tc>
                <w:tcPr>
                  <w:tcW w:w="689" w:type="pct"/>
                  <w:vAlign w:val="center"/>
                </w:tcPr>
                <w:p w:rsidR="008570A8" w:rsidRPr="00270105" w:rsidRDefault="008570A8">
                  <w:pPr>
                    <w:adjustRightInd w:val="0"/>
                    <w:snapToGrid w:val="0"/>
                    <w:jc w:val="center"/>
                    <w:rPr>
                      <w:bCs/>
                      <w:szCs w:val="21"/>
                    </w:rPr>
                  </w:pPr>
                  <w:r w:rsidRPr="00270105">
                    <w:rPr>
                      <w:rFonts w:hint="eastAsia"/>
                      <w:bCs/>
                      <w:szCs w:val="21"/>
                    </w:rPr>
                    <w:t>依托园区</w:t>
                  </w:r>
                </w:p>
              </w:tc>
            </w:tr>
          </w:tbl>
          <w:p w:rsidR="008570A8" w:rsidRPr="00270105" w:rsidRDefault="008570A8">
            <w:pPr>
              <w:snapToGrid w:val="0"/>
              <w:spacing w:line="140" w:lineRule="exact"/>
              <w:jc w:val="center"/>
              <w:rPr>
                <w:bCs/>
                <w:szCs w:val="21"/>
              </w:rPr>
            </w:pPr>
          </w:p>
          <w:p w:rsidR="00846FEE" w:rsidRPr="00270105" w:rsidRDefault="00846FEE">
            <w:pPr>
              <w:snapToGrid w:val="0"/>
              <w:spacing w:line="140" w:lineRule="exact"/>
              <w:jc w:val="center"/>
              <w:rPr>
                <w:bCs/>
                <w:szCs w:val="21"/>
              </w:rPr>
            </w:pPr>
          </w:p>
          <w:p w:rsidR="00846FEE" w:rsidRPr="00270105" w:rsidRDefault="00846FEE">
            <w:pPr>
              <w:snapToGrid w:val="0"/>
              <w:spacing w:line="140" w:lineRule="exact"/>
              <w:jc w:val="center"/>
              <w:rPr>
                <w:bCs/>
                <w:szCs w:val="21"/>
              </w:rPr>
            </w:pPr>
          </w:p>
          <w:p w:rsidR="00846FEE" w:rsidRPr="00270105" w:rsidRDefault="00846FEE">
            <w:pPr>
              <w:snapToGrid w:val="0"/>
              <w:spacing w:line="140" w:lineRule="exact"/>
              <w:jc w:val="center"/>
              <w:rPr>
                <w:bCs/>
                <w:szCs w:val="21"/>
              </w:rPr>
            </w:pPr>
          </w:p>
          <w:p w:rsidR="00846FEE" w:rsidRPr="00270105" w:rsidRDefault="00846FEE" w:rsidP="00846FEE">
            <w:pPr>
              <w:snapToGrid w:val="0"/>
              <w:spacing w:line="140" w:lineRule="exact"/>
              <w:rPr>
                <w:rFonts w:ascii="宋体" w:hAnsi="宋体"/>
                <w:bCs/>
                <w:sz w:val="24"/>
                <w:szCs w:val="24"/>
              </w:rPr>
            </w:pPr>
          </w:p>
          <w:p w:rsidR="00846FEE" w:rsidRPr="00270105" w:rsidRDefault="00846FEE" w:rsidP="00846FEE">
            <w:pPr>
              <w:snapToGrid w:val="0"/>
              <w:ind w:firstLineChars="200" w:firstLine="480"/>
              <w:jc w:val="left"/>
              <w:rPr>
                <w:rFonts w:ascii="宋体" w:hAnsi="宋体"/>
                <w:bCs/>
                <w:sz w:val="24"/>
                <w:szCs w:val="24"/>
              </w:rPr>
            </w:pPr>
            <w:r w:rsidRPr="00270105">
              <w:rPr>
                <w:rFonts w:ascii="宋体" w:hAnsi="宋体" w:hint="eastAsia"/>
                <w:bCs/>
                <w:sz w:val="24"/>
                <w:szCs w:val="24"/>
              </w:rPr>
              <w:lastRenderedPageBreak/>
              <w:t>续表1</w:t>
            </w:r>
            <w:r w:rsidRPr="00270105">
              <w:rPr>
                <w:rFonts w:ascii="宋体" w:hAnsi="宋体"/>
                <w:bCs/>
                <w:sz w:val="24"/>
                <w:szCs w:val="24"/>
              </w:rPr>
              <w:t>-1</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2"/>
              <w:gridCol w:w="1118"/>
              <w:gridCol w:w="3222"/>
              <w:gridCol w:w="1491"/>
              <w:gridCol w:w="1491"/>
              <w:gridCol w:w="1241"/>
            </w:tblGrid>
            <w:tr w:rsidR="00A00B7B" w:rsidRPr="00270105" w:rsidTr="00846FEE">
              <w:trPr>
                <w:trHeight w:val="249"/>
                <w:jc w:val="center"/>
              </w:trPr>
              <w:tc>
                <w:tcPr>
                  <w:tcW w:w="245" w:type="pct"/>
                  <w:vMerge w:val="restart"/>
                  <w:vAlign w:val="center"/>
                </w:tcPr>
                <w:p w:rsidR="00846FEE" w:rsidRPr="00270105" w:rsidRDefault="00846FEE" w:rsidP="00846FEE">
                  <w:pPr>
                    <w:adjustRightInd w:val="0"/>
                    <w:snapToGrid w:val="0"/>
                    <w:jc w:val="center"/>
                    <w:rPr>
                      <w:bCs/>
                      <w:szCs w:val="21"/>
                    </w:rPr>
                  </w:pPr>
                  <w:r w:rsidRPr="00270105">
                    <w:rPr>
                      <w:rFonts w:hint="eastAsia"/>
                      <w:bCs/>
                      <w:szCs w:val="21"/>
                    </w:rPr>
                    <w:t>环保工程</w:t>
                  </w:r>
                </w:p>
              </w:tc>
              <w:tc>
                <w:tcPr>
                  <w:tcW w:w="621" w:type="pct"/>
                  <w:vAlign w:val="center"/>
                </w:tcPr>
                <w:p w:rsidR="00846FEE" w:rsidRPr="00270105" w:rsidRDefault="00846FEE" w:rsidP="00846FEE">
                  <w:pPr>
                    <w:adjustRightInd w:val="0"/>
                    <w:snapToGrid w:val="0"/>
                    <w:jc w:val="center"/>
                    <w:rPr>
                      <w:bCs/>
                      <w:szCs w:val="21"/>
                    </w:rPr>
                  </w:pPr>
                  <w:r w:rsidRPr="00270105">
                    <w:rPr>
                      <w:rFonts w:hint="eastAsia"/>
                      <w:bCs/>
                      <w:szCs w:val="21"/>
                    </w:rPr>
                    <w:t>废水</w:t>
                  </w:r>
                </w:p>
              </w:tc>
              <w:tc>
                <w:tcPr>
                  <w:tcW w:w="1789" w:type="pct"/>
                  <w:vAlign w:val="center"/>
                </w:tcPr>
                <w:p w:rsidR="00846FEE" w:rsidRPr="00270105" w:rsidRDefault="00846FEE" w:rsidP="00846FEE">
                  <w:pPr>
                    <w:adjustRightInd w:val="0"/>
                    <w:snapToGrid w:val="0"/>
                    <w:rPr>
                      <w:bCs/>
                      <w:szCs w:val="21"/>
                    </w:rPr>
                  </w:pPr>
                  <w:r w:rsidRPr="00270105">
                    <w:rPr>
                      <w:rFonts w:hint="eastAsia"/>
                    </w:rPr>
                    <w:t>生活</w:t>
                  </w:r>
                  <w:r w:rsidRPr="00270105">
                    <w:t>废水</w:t>
                  </w:r>
                  <w:r w:rsidRPr="00270105">
                    <w:rPr>
                      <w:rFonts w:hint="eastAsia"/>
                    </w:rPr>
                    <w:t>经化粪池预处理后通过园区污水管道进入湘阴县第二污水处理厂经</w:t>
                  </w:r>
                  <w:r w:rsidRPr="00270105">
                    <w:rPr>
                      <w:rFonts w:hint="eastAsia"/>
                      <w:bCs/>
                      <w:szCs w:val="21"/>
                    </w:rPr>
                    <w:t>处理后排入湘江。</w:t>
                  </w:r>
                </w:p>
              </w:tc>
              <w:tc>
                <w:tcPr>
                  <w:tcW w:w="828" w:type="pct"/>
                  <w:vMerge w:val="restart"/>
                  <w:vAlign w:val="center"/>
                </w:tcPr>
                <w:p w:rsidR="00846FEE" w:rsidRPr="00270105" w:rsidRDefault="00846FEE" w:rsidP="00846FEE">
                  <w:pPr>
                    <w:adjustRightInd w:val="0"/>
                    <w:snapToGrid w:val="0"/>
                    <w:spacing w:line="360" w:lineRule="auto"/>
                    <w:jc w:val="center"/>
                    <w:rPr>
                      <w:bCs/>
                      <w:szCs w:val="21"/>
                    </w:rPr>
                  </w:pPr>
                  <w:r w:rsidRPr="00270105">
                    <w:rPr>
                      <w:rFonts w:hint="eastAsia"/>
                      <w:bCs/>
                      <w:szCs w:val="21"/>
                    </w:rPr>
                    <w:t>施工废水</w:t>
                  </w:r>
                </w:p>
                <w:p w:rsidR="00846FEE" w:rsidRPr="00270105" w:rsidRDefault="00846FEE" w:rsidP="00846FEE">
                  <w:pPr>
                    <w:adjustRightInd w:val="0"/>
                    <w:snapToGrid w:val="0"/>
                    <w:spacing w:line="360" w:lineRule="auto"/>
                    <w:jc w:val="center"/>
                    <w:rPr>
                      <w:bCs/>
                      <w:szCs w:val="21"/>
                    </w:rPr>
                  </w:pPr>
                  <w:r w:rsidRPr="00270105">
                    <w:rPr>
                      <w:rFonts w:hint="eastAsia"/>
                      <w:bCs/>
                      <w:szCs w:val="21"/>
                    </w:rPr>
                    <w:t>施工扬尘</w:t>
                  </w:r>
                </w:p>
                <w:p w:rsidR="00846FEE" w:rsidRPr="00270105" w:rsidRDefault="00846FEE" w:rsidP="00846FEE">
                  <w:pPr>
                    <w:adjustRightInd w:val="0"/>
                    <w:snapToGrid w:val="0"/>
                    <w:spacing w:line="360" w:lineRule="auto"/>
                    <w:jc w:val="center"/>
                    <w:rPr>
                      <w:bCs/>
                      <w:szCs w:val="21"/>
                    </w:rPr>
                  </w:pPr>
                  <w:r w:rsidRPr="00270105">
                    <w:rPr>
                      <w:rFonts w:hint="eastAsia"/>
                      <w:bCs/>
                      <w:szCs w:val="21"/>
                    </w:rPr>
                    <w:t>施工噪声</w:t>
                  </w:r>
                </w:p>
                <w:p w:rsidR="00846FEE" w:rsidRPr="00270105" w:rsidRDefault="00846FEE" w:rsidP="00846FEE">
                  <w:pPr>
                    <w:adjustRightInd w:val="0"/>
                    <w:snapToGrid w:val="0"/>
                    <w:spacing w:line="360" w:lineRule="auto"/>
                    <w:jc w:val="center"/>
                    <w:rPr>
                      <w:bCs/>
                      <w:szCs w:val="21"/>
                    </w:rPr>
                  </w:pPr>
                  <w:r w:rsidRPr="00270105">
                    <w:rPr>
                      <w:rFonts w:hint="eastAsia"/>
                      <w:bCs/>
                      <w:szCs w:val="21"/>
                    </w:rPr>
                    <w:t>施工固废</w:t>
                  </w:r>
                </w:p>
              </w:tc>
              <w:tc>
                <w:tcPr>
                  <w:tcW w:w="828" w:type="pct"/>
                  <w:vAlign w:val="center"/>
                </w:tcPr>
                <w:p w:rsidR="00846FEE" w:rsidRPr="00270105" w:rsidRDefault="00846FEE" w:rsidP="00846FEE">
                  <w:pPr>
                    <w:adjustRightInd w:val="0"/>
                    <w:snapToGrid w:val="0"/>
                    <w:jc w:val="center"/>
                    <w:rPr>
                      <w:bCs/>
                      <w:szCs w:val="21"/>
                    </w:rPr>
                  </w:pPr>
                  <w:r w:rsidRPr="00270105">
                    <w:rPr>
                      <w:rFonts w:hint="eastAsia"/>
                      <w:bCs/>
                      <w:szCs w:val="21"/>
                    </w:rPr>
                    <w:t>废水</w:t>
                  </w:r>
                </w:p>
              </w:tc>
              <w:tc>
                <w:tcPr>
                  <w:tcW w:w="689" w:type="pct"/>
                  <w:vAlign w:val="center"/>
                </w:tcPr>
                <w:p w:rsidR="00846FEE" w:rsidRPr="00270105" w:rsidRDefault="00846FEE" w:rsidP="00846FEE">
                  <w:pPr>
                    <w:adjustRightInd w:val="0"/>
                    <w:snapToGrid w:val="0"/>
                    <w:jc w:val="center"/>
                    <w:rPr>
                      <w:bCs/>
                      <w:szCs w:val="21"/>
                    </w:rPr>
                  </w:pPr>
                  <w:r w:rsidRPr="00270105">
                    <w:rPr>
                      <w:rFonts w:hint="eastAsia"/>
                      <w:bCs/>
                      <w:szCs w:val="21"/>
                    </w:rPr>
                    <w:t>依托园区</w:t>
                  </w:r>
                </w:p>
              </w:tc>
            </w:tr>
            <w:tr w:rsidR="00A00B7B" w:rsidRPr="00270105" w:rsidTr="00846FEE">
              <w:trPr>
                <w:trHeight w:val="397"/>
                <w:jc w:val="center"/>
              </w:trPr>
              <w:tc>
                <w:tcPr>
                  <w:tcW w:w="245" w:type="pct"/>
                  <w:vMerge/>
                  <w:vAlign w:val="center"/>
                </w:tcPr>
                <w:p w:rsidR="00846FEE" w:rsidRPr="00270105" w:rsidRDefault="00846FEE" w:rsidP="00846FEE">
                  <w:pPr>
                    <w:adjustRightInd w:val="0"/>
                    <w:snapToGrid w:val="0"/>
                    <w:jc w:val="center"/>
                    <w:rPr>
                      <w:bCs/>
                      <w:szCs w:val="21"/>
                    </w:rPr>
                  </w:pPr>
                </w:p>
              </w:tc>
              <w:tc>
                <w:tcPr>
                  <w:tcW w:w="621" w:type="pct"/>
                  <w:vAlign w:val="center"/>
                </w:tcPr>
                <w:p w:rsidR="00846FEE" w:rsidRPr="00270105" w:rsidRDefault="00846FEE" w:rsidP="00846FEE">
                  <w:pPr>
                    <w:adjustRightInd w:val="0"/>
                    <w:snapToGrid w:val="0"/>
                    <w:jc w:val="center"/>
                    <w:rPr>
                      <w:bCs/>
                      <w:szCs w:val="21"/>
                    </w:rPr>
                  </w:pPr>
                  <w:r w:rsidRPr="00270105">
                    <w:rPr>
                      <w:rFonts w:hint="eastAsia"/>
                      <w:bCs/>
                      <w:szCs w:val="21"/>
                    </w:rPr>
                    <w:t>噪声</w:t>
                  </w:r>
                </w:p>
              </w:tc>
              <w:tc>
                <w:tcPr>
                  <w:tcW w:w="1789" w:type="pct"/>
                  <w:vAlign w:val="center"/>
                </w:tcPr>
                <w:p w:rsidR="00846FEE" w:rsidRPr="00270105" w:rsidRDefault="00846FEE" w:rsidP="00846FEE">
                  <w:pPr>
                    <w:adjustRightInd w:val="0"/>
                    <w:snapToGrid w:val="0"/>
                    <w:rPr>
                      <w:bCs/>
                      <w:szCs w:val="21"/>
                    </w:rPr>
                  </w:pPr>
                  <w:r w:rsidRPr="00270105">
                    <w:rPr>
                      <w:rFonts w:hint="eastAsia"/>
                      <w:bCs/>
                      <w:szCs w:val="21"/>
                    </w:rPr>
                    <w:t>合理布局，</w:t>
                  </w:r>
                  <w:r w:rsidRPr="00270105">
                    <w:rPr>
                      <w:szCs w:val="21"/>
                    </w:rPr>
                    <w:t>对</w:t>
                  </w:r>
                  <w:proofErr w:type="gramStart"/>
                  <w:r w:rsidRPr="00270105">
                    <w:rPr>
                      <w:rFonts w:hint="eastAsia"/>
                      <w:szCs w:val="21"/>
                    </w:rPr>
                    <w:t>高</w:t>
                  </w:r>
                  <w:r w:rsidRPr="00270105">
                    <w:rPr>
                      <w:szCs w:val="21"/>
                    </w:rPr>
                    <w:t>噪设备</w:t>
                  </w:r>
                  <w:proofErr w:type="gramEnd"/>
                  <w:r w:rsidRPr="00270105">
                    <w:rPr>
                      <w:szCs w:val="21"/>
                    </w:rPr>
                    <w:t>采取隔声、减振措施</w:t>
                  </w:r>
                  <w:r w:rsidRPr="00270105">
                    <w:rPr>
                      <w:rFonts w:hint="eastAsia"/>
                      <w:szCs w:val="21"/>
                    </w:rPr>
                    <w:t>进行处理</w:t>
                  </w:r>
                  <w:r w:rsidR="00E23EB4">
                    <w:rPr>
                      <w:rFonts w:hint="eastAsia"/>
                      <w:szCs w:val="21"/>
                    </w:rPr>
                    <w:t>。</w:t>
                  </w:r>
                </w:p>
              </w:tc>
              <w:tc>
                <w:tcPr>
                  <w:tcW w:w="828" w:type="pct"/>
                  <w:vMerge/>
                  <w:vAlign w:val="center"/>
                </w:tcPr>
                <w:p w:rsidR="00846FEE" w:rsidRPr="00270105" w:rsidRDefault="00846FEE" w:rsidP="00846FEE">
                  <w:pPr>
                    <w:adjustRightInd w:val="0"/>
                    <w:snapToGrid w:val="0"/>
                    <w:jc w:val="center"/>
                    <w:rPr>
                      <w:bCs/>
                      <w:szCs w:val="21"/>
                    </w:rPr>
                  </w:pPr>
                </w:p>
              </w:tc>
              <w:tc>
                <w:tcPr>
                  <w:tcW w:w="828" w:type="pct"/>
                  <w:vAlign w:val="center"/>
                </w:tcPr>
                <w:p w:rsidR="00846FEE" w:rsidRPr="00270105" w:rsidRDefault="00846FEE" w:rsidP="00846FEE">
                  <w:pPr>
                    <w:adjustRightInd w:val="0"/>
                    <w:snapToGrid w:val="0"/>
                    <w:jc w:val="center"/>
                    <w:rPr>
                      <w:bCs/>
                      <w:szCs w:val="21"/>
                    </w:rPr>
                  </w:pPr>
                  <w:r w:rsidRPr="00270105">
                    <w:rPr>
                      <w:rFonts w:hint="eastAsia"/>
                      <w:bCs/>
                      <w:szCs w:val="21"/>
                    </w:rPr>
                    <w:t>噪声</w:t>
                  </w:r>
                </w:p>
              </w:tc>
              <w:tc>
                <w:tcPr>
                  <w:tcW w:w="689" w:type="pct"/>
                  <w:vAlign w:val="center"/>
                </w:tcPr>
                <w:p w:rsidR="00846FEE" w:rsidRPr="00270105" w:rsidRDefault="00846FEE" w:rsidP="00846FEE">
                  <w:pPr>
                    <w:adjustRightInd w:val="0"/>
                    <w:snapToGrid w:val="0"/>
                    <w:jc w:val="center"/>
                    <w:rPr>
                      <w:bCs/>
                      <w:szCs w:val="21"/>
                    </w:rPr>
                  </w:pPr>
                  <w:r w:rsidRPr="00270105">
                    <w:rPr>
                      <w:rFonts w:hint="eastAsia"/>
                      <w:bCs/>
                      <w:szCs w:val="21"/>
                    </w:rPr>
                    <w:t>新建</w:t>
                  </w:r>
                </w:p>
              </w:tc>
            </w:tr>
            <w:tr w:rsidR="00A00B7B" w:rsidRPr="00270105" w:rsidTr="00846FEE">
              <w:trPr>
                <w:trHeight w:val="397"/>
                <w:jc w:val="center"/>
              </w:trPr>
              <w:tc>
                <w:tcPr>
                  <w:tcW w:w="245" w:type="pct"/>
                  <w:vMerge/>
                  <w:vAlign w:val="center"/>
                </w:tcPr>
                <w:p w:rsidR="00846FEE" w:rsidRPr="00270105" w:rsidRDefault="00846FEE" w:rsidP="00846FEE">
                  <w:pPr>
                    <w:adjustRightInd w:val="0"/>
                    <w:snapToGrid w:val="0"/>
                    <w:jc w:val="center"/>
                    <w:rPr>
                      <w:bCs/>
                      <w:szCs w:val="21"/>
                    </w:rPr>
                  </w:pPr>
                </w:p>
              </w:tc>
              <w:tc>
                <w:tcPr>
                  <w:tcW w:w="621" w:type="pct"/>
                  <w:vAlign w:val="center"/>
                </w:tcPr>
                <w:p w:rsidR="00846FEE" w:rsidRPr="00270105" w:rsidRDefault="00846FEE" w:rsidP="00846FEE">
                  <w:pPr>
                    <w:adjustRightInd w:val="0"/>
                    <w:snapToGrid w:val="0"/>
                    <w:jc w:val="center"/>
                    <w:rPr>
                      <w:bCs/>
                      <w:szCs w:val="21"/>
                    </w:rPr>
                  </w:pPr>
                  <w:r w:rsidRPr="00270105">
                    <w:rPr>
                      <w:rFonts w:hint="eastAsia"/>
                      <w:bCs/>
                      <w:szCs w:val="21"/>
                    </w:rPr>
                    <w:t>废气</w:t>
                  </w:r>
                </w:p>
              </w:tc>
              <w:tc>
                <w:tcPr>
                  <w:tcW w:w="1789" w:type="pct"/>
                  <w:vAlign w:val="center"/>
                </w:tcPr>
                <w:p w:rsidR="00846FEE" w:rsidRPr="00E23EB4" w:rsidRDefault="00846FEE" w:rsidP="00846FEE">
                  <w:pPr>
                    <w:adjustRightInd w:val="0"/>
                    <w:snapToGrid w:val="0"/>
                    <w:rPr>
                      <w:bCs/>
                      <w:szCs w:val="21"/>
                      <w:u w:val="wave"/>
                    </w:rPr>
                  </w:pPr>
                  <w:r w:rsidRPr="00E23EB4">
                    <w:rPr>
                      <w:rFonts w:hint="eastAsia"/>
                      <w:bCs/>
                      <w:szCs w:val="21"/>
                      <w:u w:val="wave"/>
                    </w:rPr>
                    <w:t>有机废气经</w:t>
                  </w:r>
                  <w:r w:rsidRPr="00E23EB4">
                    <w:rPr>
                      <w:rFonts w:hint="eastAsia"/>
                      <w:bCs/>
                      <w:szCs w:val="21"/>
                      <w:u w:val="wave"/>
                    </w:rPr>
                    <w:t>UV</w:t>
                  </w:r>
                  <w:proofErr w:type="gramStart"/>
                  <w:r w:rsidRPr="00E23EB4">
                    <w:rPr>
                      <w:rFonts w:hint="eastAsia"/>
                      <w:bCs/>
                      <w:szCs w:val="21"/>
                      <w:u w:val="wave"/>
                    </w:rPr>
                    <w:t>光氧催化</w:t>
                  </w:r>
                  <w:proofErr w:type="gramEnd"/>
                  <w:r w:rsidRPr="00E23EB4">
                    <w:rPr>
                      <w:rFonts w:hint="eastAsia"/>
                      <w:bCs/>
                      <w:szCs w:val="21"/>
                      <w:u w:val="wave"/>
                    </w:rPr>
                    <w:t>设备</w:t>
                  </w:r>
                  <w:r w:rsidR="00E23EB4" w:rsidRPr="00E23EB4">
                    <w:rPr>
                      <w:rFonts w:hint="eastAsia"/>
                      <w:bCs/>
                      <w:szCs w:val="21"/>
                      <w:u w:val="wave"/>
                    </w:rPr>
                    <w:t>+</w:t>
                  </w:r>
                  <w:r w:rsidR="00E23EB4" w:rsidRPr="00E23EB4">
                    <w:rPr>
                      <w:rFonts w:hint="eastAsia"/>
                      <w:bCs/>
                      <w:szCs w:val="21"/>
                      <w:u w:val="wave"/>
                    </w:rPr>
                    <w:t>活性炭</w:t>
                  </w:r>
                  <w:r w:rsidRPr="00E23EB4">
                    <w:rPr>
                      <w:rFonts w:hint="eastAsia"/>
                      <w:bCs/>
                      <w:szCs w:val="21"/>
                      <w:u w:val="wave"/>
                    </w:rPr>
                    <w:t>处理后通过</w:t>
                  </w:r>
                  <w:r w:rsidRPr="00E23EB4">
                    <w:rPr>
                      <w:rFonts w:hint="eastAsia"/>
                      <w:bCs/>
                      <w:szCs w:val="21"/>
                      <w:u w:val="wave"/>
                    </w:rPr>
                    <w:t>1</w:t>
                  </w:r>
                  <w:r w:rsidRPr="00E23EB4">
                    <w:rPr>
                      <w:rFonts w:hint="eastAsia"/>
                      <w:bCs/>
                      <w:szCs w:val="21"/>
                      <w:u w:val="wave"/>
                    </w:rPr>
                    <w:t>根</w:t>
                  </w:r>
                  <w:r w:rsidRPr="00E23EB4">
                    <w:rPr>
                      <w:rFonts w:hint="eastAsia"/>
                      <w:bCs/>
                      <w:szCs w:val="21"/>
                      <w:u w:val="wave"/>
                    </w:rPr>
                    <w:t>15m</w:t>
                  </w:r>
                  <w:r w:rsidRPr="00E23EB4">
                    <w:rPr>
                      <w:rFonts w:hint="eastAsia"/>
                      <w:bCs/>
                      <w:szCs w:val="21"/>
                      <w:u w:val="wave"/>
                    </w:rPr>
                    <w:t>高排气筒达标排放</w:t>
                  </w:r>
                  <w:r w:rsidR="00E23EB4" w:rsidRPr="00E23EB4">
                    <w:rPr>
                      <w:rFonts w:hint="eastAsia"/>
                      <w:bCs/>
                      <w:szCs w:val="21"/>
                      <w:u w:val="wave"/>
                    </w:rPr>
                    <w:t>，切割粉尘经过移动式粉尘处理器处理后无组织排放。</w:t>
                  </w:r>
                </w:p>
              </w:tc>
              <w:tc>
                <w:tcPr>
                  <w:tcW w:w="828" w:type="pct"/>
                  <w:vMerge/>
                  <w:vAlign w:val="center"/>
                </w:tcPr>
                <w:p w:rsidR="00846FEE" w:rsidRPr="00270105" w:rsidRDefault="00846FEE" w:rsidP="00846FEE">
                  <w:pPr>
                    <w:adjustRightInd w:val="0"/>
                    <w:snapToGrid w:val="0"/>
                    <w:jc w:val="center"/>
                    <w:rPr>
                      <w:bCs/>
                      <w:szCs w:val="21"/>
                    </w:rPr>
                  </w:pPr>
                </w:p>
              </w:tc>
              <w:tc>
                <w:tcPr>
                  <w:tcW w:w="828" w:type="pct"/>
                  <w:vAlign w:val="center"/>
                </w:tcPr>
                <w:p w:rsidR="00880084" w:rsidRDefault="00846FEE" w:rsidP="00846FEE">
                  <w:pPr>
                    <w:adjustRightInd w:val="0"/>
                    <w:snapToGrid w:val="0"/>
                    <w:jc w:val="center"/>
                    <w:rPr>
                      <w:bCs/>
                      <w:szCs w:val="21"/>
                    </w:rPr>
                  </w:pPr>
                  <w:r w:rsidRPr="00270105">
                    <w:rPr>
                      <w:rFonts w:hint="eastAsia"/>
                      <w:bCs/>
                      <w:szCs w:val="21"/>
                    </w:rPr>
                    <w:t>有机废气</w:t>
                  </w:r>
                </w:p>
                <w:p w:rsidR="00846FEE" w:rsidRPr="00270105" w:rsidRDefault="00880084" w:rsidP="00846FEE">
                  <w:pPr>
                    <w:adjustRightInd w:val="0"/>
                    <w:snapToGrid w:val="0"/>
                    <w:jc w:val="center"/>
                    <w:rPr>
                      <w:bCs/>
                      <w:szCs w:val="21"/>
                    </w:rPr>
                  </w:pPr>
                  <w:r>
                    <w:rPr>
                      <w:rFonts w:hint="eastAsia"/>
                      <w:bCs/>
                      <w:szCs w:val="21"/>
                    </w:rPr>
                    <w:t>粉尘</w:t>
                  </w:r>
                </w:p>
              </w:tc>
              <w:tc>
                <w:tcPr>
                  <w:tcW w:w="689" w:type="pct"/>
                  <w:vAlign w:val="center"/>
                </w:tcPr>
                <w:p w:rsidR="00846FEE" w:rsidRPr="00270105" w:rsidRDefault="00846FEE" w:rsidP="00846FEE">
                  <w:pPr>
                    <w:adjustRightInd w:val="0"/>
                    <w:snapToGrid w:val="0"/>
                    <w:jc w:val="center"/>
                    <w:rPr>
                      <w:bCs/>
                      <w:szCs w:val="21"/>
                    </w:rPr>
                  </w:pPr>
                  <w:r w:rsidRPr="00270105">
                    <w:rPr>
                      <w:rFonts w:hint="eastAsia"/>
                      <w:bCs/>
                      <w:szCs w:val="21"/>
                    </w:rPr>
                    <w:t>新建</w:t>
                  </w:r>
                </w:p>
              </w:tc>
            </w:tr>
            <w:tr w:rsidR="00A00B7B" w:rsidRPr="00270105" w:rsidTr="00846FEE">
              <w:trPr>
                <w:trHeight w:val="397"/>
                <w:jc w:val="center"/>
              </w:trPr>
              <w:tc>
                <w:tcPr>
                  <w:tcW w:w="245" w:type="pct"/>
                  <w:vMerge/>
                  <w:vAlign w:val="center"/>
                </w:tcPr>
                <w:p w:rsidR="00846FEE" w:rsidRPr="00270105" w:rsidRDefault="00846FEE" w:rsidP="00846FEE">
                  <w:pPr>
                    <w:adjustRightInd w:val="0"/>
                    <w:snapToGrid w:val="0"/>
                    <w:jc w:val="center"/>
                    <w:rPr>
                      <w:bCs/>
                      <w:szCs w:val="21"/>
                    </w:rPr>
                  </w:pPr>
                </w:p>
              </w:tc>
              <w:tc>
                <w:tcPr>
                  <w:tcW w:w="621" w:type="pct"/>
                  <w:vAlign w:val="center"/>
                </w:tcPr>
                <w:p w:rsidR="00846FEE" w:rsidRPr="00270105" w:rsidRDefault="00846FEE" w:rsidP="00846FEE">
                  <w:pPr>
                    <w:adjustRightInd w:val="0"/>
                    <w:snapToGrid w:val="0"/>
                    <w:jc w:val="center"/>
                    <w:rPr>
                      <w:bCs/>
                      <w:szCs w:val="21"/>
                    </w:rPr>
                  </w:pPr>
                  <w:r w:rsidRPr="00270105">
                    <w:rPr>
                      <w:rFonts w:hint="eastAsia"/>
                      <w:bCs/>
                      <w:szCs w:val="21"/>
                    </w:rPr>
                    <w:t>固废</w:t>
                  </w:r>
                </w:p>
              </w:tc>
              <w:tc>
                <w:tcPr>
                  <w:tcW w:w="1789" w:type="pct"/>
                  <w:vAlign w:val="center"/>
                </w:tcPr>
                <w:p w:rsidR="00846FEE" w:rsidRPr="00270105" w:rsidRDefault="00846FEE" w:rsidP="008D05CA">
                  <w:pPr>
                    <w:adjustRightInd w:val="0"/>
                    <w:snapToGrid w:val="0"/>
                    <w:rPr>
                      <w:bCs/>
                      <w:szCs w:val="21"/>
                    </w:rPr>
                  </w:pPr>
                  <w:r w:rsidRPr="00E23EB4">
                    <w:rPr>
                      <w:rFonts w:hint="eastAsia"/>
                      <w:bCs/>
                      <w:szCs w:val="21"/>
                    </w:rPr>
                    <w:t>设置垃圾收集箱若干，</w:t>
                  </w:r>
                  <w:proofErr w:type="gramStart"/>
                  <w:r w:rsidRPr="00BF32C1">
                    <w:rPr>
                      <w:rFonts w:hint="eastAsia"/>
                      <w:bCs/>
                      <w:szCs w:val="21"/>
                      <w:u w:val="wave"/>
                    </w:rPr>
                    <w:t>1</w:t>
                  </w:r>
                  <w:r w:rsidR="008D05CA" w:rsidRPr="00BF32C1">
                    <w:rPr>
                      <w:rFonts w:hint="eastAsia"/>
                      <w:bCs/>
                      <w:szCs w:val="21"/>
                      <w:u w:val="wave"/>
                    </w:rPr>
                    <w:t>座危</w:t>
                  </w:r>
                  <w:r w:rsidRPr="00BF32C1">
                    <w:rPr>
                      <w:rFonts w:hint="eastAsia"/>
                      <w:bCs/>
                      <w:szCs w:val="21"/>
                      <w:u w:val="wave"/>
                    </w:rPr>
                    <w:t>废暂存</w:t>
                  </w:r>
                  <w:proofErr w:type="gramEnd"/>
                  <w:r w:rsidRPr="00BF32C1">
                    <w:rPr>
                      <w:rFonts w:hint="eastAsia"/>
                      <w:bCs/>
                      <w:szCs w:val="21"/>
                      <w:u w:val="wave"/>
                    </w:rPr>
                    <w:t>间</w:t>
                  </w:r>
                  <w:r w:rsidR="00E23EB4" w:rsidRPr="00BF32C1">
                    <w:rPr>
                      <w:rFonts w:hint="eastAsia"/>
                      <w:bCs/>
                      <w:szCs w:val="21"/>
                      <w:u w:val="wave"/>
                    </w:rPr>
                    <w:t>（</w:t>
                  </w:r>
                  <w:r w:rsidR="00E23EB4" w:rsidRPr="00BF32C1">
                    <w:rPr>
                      <w:rFonts w:hint="eastAsia"/>
                      <w:bCs/>
                      <w:szCs w:val="21"/>
                      <w:u w:val="wave"/>
                    </w:rPr>
                    <w:t>5</w:t>
                  </w:r>
                  <w:r w:rsidR="00E23EB4" w:rsidRPr="00BF32C1">
                    <w:rPr>
                      <w:bCs/>
                      <w:szCs w:val="21"/>
                      <w:u w:val="wave"/>
                    </w:rPr>
                    <w:t>m</w:t>
                  </w:r>
                  <w:r w:rsidR="00E23EB4" w:rsidRPr="00BF32C1">
                    <w:rPr>
                      <w:bCs/>
                      <w:szCs w:val="21"/>
                      <w:u w:val="wave"/>
                      <w:vertAlign w:val="superscript"/>
                    </w:rPr>
                    <w:t>3</w:t>
                  </w:r>
                  <w:r w:rsidR="00E23EB4" w:rsidRPr="00BF32C1">
                    <w:rPr>
                      <w:rFonts w:hint="eastAsia"/>
                      <w:bCs/>
                      <w:szCs w:val="21"/>
                      <w:u w:val="wave"/>
                    </w:rPr>
                    <w:t>）</w:t>
                  </w:r>
                  <w:r w:rsidR="00BF32C1" w:rsidRPr="00BF32C1">
                    <w:rPr>
                      <w:rFonts w:hint="eastAsia"/>
                      <w:bCs/>
                      <w:szCs w:val="21"/>
                      <w:u w:val="wave"/>
                    </w:rPr>
                    <w:t>，位于车间左侧。</w:t>
                  </w:r>
                </w:p>
              </w:tc>
              <w:tc>
                <w:tcPr>
                  <w:tcW w:w="828" w:type="pct"/>
                  <w:vMerge/>
                  <w:vAlign w:val="center"/>
                </w:tcPr>
                <w:p w:rsidR="00846FEE" w:rsidRPr="00270105" w:rsidRDefault="00846FEE" w:rsidP="00846FEE">
                  <w:pPr>
                    <w:adjustRightInd w:val="0"/>
                    <w:snapToGrid w:val="0"/>
                    <w:jc w:val="center"/>
                    <w:rPr>
                      <w:bCs/>
                      <w:szCs w:val="21"/>
                    </w:rPr>
                  </w:pPr>
                </w:p>
              </w:tc>
              <w:tc>
                <w:tcPr>
                  <w:tcW w:w="828" w:type="pct"/>
                  <w:vAlign w:val="center"/>
                </w:tcPr>
                <w:p w:rsidR="00846FEE" w:rsidRPr="00270105" w:rsidRDefault="00846FEE" w:rsidP="00846FEE">
                  <w:pPr>
                    <w:adjustRightInd w:val="0"/>
                    <w:snapToGrid w:val="0"/>
                    <w:jc w:val="center"/>
                    <w:rPr>
                      <w:bCs/>
                      <w:szCs w:val="21"/>
                    </w:rPr>
                  </w:pPr>
                  <w:r w:rsidRPr="00270105">
                    <w:rPr>
                      <w:rFonts w:hint="eastAsia"/>
                      <w:bCs/>
                      <w:szCs w:val="21"/>
                    </w:rPr>
                    <w:t>固废</w:t>
                  </w:r>
                </w:p>
              </w:tc>
              <w:tc>
                <w:tcPr>
                  <w:tcW w:w="689" w:type="pct"/>
                  <w:vAlign w:val="center"/>
                </w:tcPr>
                <w:p w:rsidR="00846FEE" w:rsidRPr="00270105" w:rsidRDefault="00846FEE" w:rsidP="00846FEE">
                  <w:pPr>
                    <w:adjustRightInd w:val="0"/>
                    <w:snapToGrid w:val="0"/>
                    <w:jc w:val="center"/>
                    <w:rPr>
                      <w:bCs/>
                      <w:szCs w:val="21"/>
                    </w:rPr>
                  </w:pPr>
                  <w:r w:rsidRPr="00270105">
                    <w:rPr>
                      <w:rFonts w:hint="eastAsia"/>
                      <w:bCs/>
                      <w:szCs w:val="21"/>
                    </w:rPr>
                    <w:t>新建</w:t>
                  </w:r>
                </w:p>
              </w:tc>
            </w:tr>
          </w:tbl>
          <w:p w:rsidR="00846FEE" w:rsidRPr="00270105" w:rsidRDefault="00846FEE">
            <w:pPr>
              <w:snapToGrid w:val="0"/>
              <w:spacing w:line="140" w:lineRule="exact"/>
              <w:jc w:val="center"/>
              <w:rPr>
                <w:bCs/>
                <w:szCs w:val="21"/>
              </w:rPr>
            </w:pPr>
          </w:p>
          <w:p w:rsidR="008570A8" w:rsidRPr="00270105" w:rsidRDefault="008570A8">
            <w:pPr>
              <w:snapToGrid w:val="0"/>
              <w:spacing w:line="360" w:lineRule="auto"/>
              <w:ind w:right="113"/>
              <w:rPr>
                <w:b/>
                <w:bCs/>
                <w:sz w:val="24"/>
                <w:szCs w:val="24"/>
              </w:rPr>
            </w:pPr>
            <w:r w:rsidRPr="00270105">
              <w:rPr>
                <w:rFonts w:hint="eastAsia"/>
                <w:b/>
                <w:bCs/>
                <w:sz w:val="24"/>
                <w:szCs w:val="24"/>
              </w:rPr>
              <w:t xml:space="preserve">4. </w:t>
            </w:r>
            <w:r w:rsidRPr="00270105">
              <w:rPr>
                <w:rFonts w:hint="eastAsia"/>
                <w:b/>
                <w:bCs/>
                <w:sz w:val="24"/>
                <w:szCs w:val="24"/>
              </w:rPr>
              <w:t>项目产品方案及主要设备</w:t>
            </w:r>
          </w:p>
          <w:p w:rsidR="008570A8" w:rsidRPr="00270105" w:rsidRDefault="008570A8">
            <w:pPr>
              <w:snapToGrid w:val="0"/>
              <w:spacing w:line="360" w:lineRule="auto"/>
              <w:ind w:firstLineChars="196" w:firstLine="470"/>
              <w:rPr>
                <w:bCs/>
                <w:sz w:val="24"/>
              </w:rPr>
            </w:pPr>
            <w:r w:rsidRPr="00270105">
              <w:rPr>
                <w:rFonts w:hint="eastAsia"/>
                <w:bCs/>
                <w:sz w:val="24"/>
              </w:rPr>
              <w:t>本项目营运期产品方案和主要设备如表</w:t>
            </w:r>
            <w:r w:rsidRPr="00270105">
              <w:rPr>
                <w:rFonts w:hint="eastAsia"/>
                <w:bCs/>
                <w:sz w:val="24"/>
              </w:rPr>
              <w:t>1-2</w:t>
            </w:r>
            <w:r w:rsidRPr="00270105">
              <w:rPr>
                <w:rFonts w:hint="eastAsia"/>
                <w:bCs/>
                <w:sz w:val="24"/>
              </w:rPr>
              <w:t>和表</w:t>
            </w:r>
            <w:r w:rsidRPr="00270105">
              <w:rPr>
                <w:rFonts w:hint="eastAsia"/>
                <w:bCs/>
                <w:sz w:val="24"/>
              </w:rPr>
              <w:t>1-3</w:t>
            </w:r>
            <w:r w:rsidRPr="00270105">
              <w:rPr>
                <w:rFonts w:hint="eastAsia"/>
                <w:bCs/>
                <w:sz w:val="24"/>
              </w:rPr>
              <w:t>所示：</w:t>
            </w:r>
          </w:p>
          <w:p w:rsidR="008570A8" w:rsidRPr="00270105" w:rsidRDefault="008570A8" w:rsidP="00C2548B">
            <w:pPr>
              <w:adjustRightInd w:val="0"/>
              <w:snapToGrid w:val="0"/>
              <w:jc w:val="center"/>
              <w:rPr>
                <w:b/>
                <w:sz w:val="24"/>
                <w:szCs w:val="24"/>
              </w:rPr>
            </w:pPr>
            <w:r w:rsidRPr="00270105">
              <w:rPr>
                <w:rFonts w:hint="eastAsia"/>
                <w:b/>
                <w:sz w:val="24"/>
                <w:szCs w:val="24"/>
              </w:rPr>
              <w:t>表</w:t>
            </w:r>
            <w:r w:rsidRPr="00270105">
              <w:rPr>
                <w:rFonts w:hint="eastAsia"/>
                <w:b/>
                <w:sz w:val="24"/>
                <w:szCs w:val="24"/>
              </w:rPr>
              <w:t xml:space="preserve">1-2  </w:t>
            </w:r>
            <w:r w:rsidRPr="00270105">
              <w:rPr>
                <w:rFonts w:hint="eastAsia"/>
                <w:b/>
                <w:sz w:val="24"/>
                <w:szCs w:val="24"/>
              </w:rPr>
              <w:t>本项目产品方案一览表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76"/>
              <w:gridCol w:w="1372"/>
              <w:gridCol w:w="6057"/>
            </w:tblGrid>
            <w:tr w:rsidR="00A00B7B" w:rsidRPr="00270105" w:rsidTr="00AD591C">
              <w:trPr>
                <w:trHeight w:val="397"/>
                <w:jc w:val="center"/>
              </w:trPr>
              <w:tc>
                <w:tcPr>
                  <w:tcW w:w="875" w:type="pct"/>
                  <w:vAlign w:val="center"/>
                </w:tcPr>
                <w:p w:rsidR="00AD591C" w:rsidRPr="00270105" w:rsidRDefault="00AD591C" w:rsidP="00A452EA">
                  <w:pPr>
                    <w:adjustRightInd w:val="0"/>
                    <w:snapToGrid w:val="0"/>
                    <w:jc w:val="center"/>
                    <w:rPr>
                      <w:b/>
                      <w:szCs w:val="21"/>
                    </w:rPr>
                  </w:pPr>
                  <w:r w:rsidRPr="00270105">
                    <w:rPr>
                      <w:rFonts w:hint="eastAsia"/>
                      <w:b/>
                      <w:szCs w:val="21"/>
                    </w:rPr>
                    <w:t>产品名称</w:t>
                  </w:r>
                </w:p>
              </w:tc>
              <w:tc>
                <w:tcPr>
                  <w:tcW w:w="762" w:type="pct"/>
                  <w:vAlign w:val="center"/>
                </w:tcPr>
                <w:p w:rsidR="00AD591C" w:rsidRPr="00270105" w:rsidRDefault="00AD591C" w:rsidP="00A452EA">
                  <w:pPr>
                    <w:adjustRightInd w:val="0"/>
                    <w:snapToGrid w:val="0"/>
                    <w:jc w:val="center"/>
                    <w:rPr>
                      <w:b/>
                      <w:szCs w:val="21"/>
                    </w:rPr>
                  </w:pPr>
                  <w:r w:rsidRPr="00270105">
                    <w:rPr>
                      <w:rFonts w:hint="eastAsia"/>
                      <w:b/>
                      <w:szCs w:val="21"/>
                    </w:rPr>
                    <w:t>设计能力</w:t>
                  </w:r>
                </w:p>
              </w:tc>
              <w:tc>
                <w:tcPr>
                  <w:tcW w:w="3363" w:type="pct"/>
                  <w:vAlign w:val="center"/>
                </w:tcPr>
                <w:p w:rsidR="00AD591C" w:rsidRPr="00270105" w:rsidRDefault="00AD591C" w:rsidP="00AD591C">
                  <w:pPr>
                    <w:adjustRightInd w:val="0"/>
                    <w:snapToGrid w:val="0"/>
                    <w:jc w:val="center"/>
                    <w:rPr>
                      <w:b/>
                      <w:szCs w:val="21"/>
                    </w:rPr>
                  </w:pPr>
                  <w:r w:rsidRPr="00270105">
                    <w:rPr>
                      <w:rFonts w:hint="eastAsia"/>
                      <w:b/>
                      <w:szCs w:val="21"/>
                    </w:rPr>
                    <w:t>备注</w:t>
                  </w:r>
                </w:p>
              </w:tc>
            </w:tr>
            <w:tr w:rsidR="00A00B7B" w:rsidRPr="00270105" w:rsidTr="00846FEE">
              <w:trPr>
                <w:trHeight w:val="761"/>
                <w:jc w:val="center"/>
              </w:trPr>
              <w:tc>
                <w:tcPr>
                  <w:tcW w:w="875" w:type="pct"/>
                  <w:vAlign w:val="center"/>
                </w:tcPr>
                <w:p w:rsidR="00AD591C" w:rsidRPr="00270105" w:rsidRDefault="00AD591C" w:rsidP="00AD591C">
                  <w:pPr>
                    <w:adjustRightInd w:val="0"/>
                    <w:snapToGrid w:val="0"/>
                    <w:jc w:val="center"/>
                    <w:rPr>
                      <w:bCs/>
                      <w:szCs w:val="21"/>
                    </w:rPr>
                  </w:pPr>
                  <w:r w:rsidRPr="00270105">
                    <w:rPr>
                      <w:rFonts w:hint="eastAsia"/>
                      <w:bCs/>
                      <w:szCs w:val="21"/>
                    </w:rPr>
                    <w:t>玻璃钢化粪池</w:t>
                  </w:r>
                </w:p>
              </w:tc>
              <w:tc>
                <w:tcPr>
                  <w:tcW w:w="762" w:type="pct"/>
                  <w:vAlign w:val="center"/>
                </w:tcPr>
                <w:p w:rsidR="00AD591C" w:rsidRPr="00270105" w:rsidRDefault="00AD591C" w:rsidP="00A452EA">
                  <w:pPr>
                    <w:adjustRightInd w:val="0"/>
                    <w:snapToGrid w:val="0"/>
                    <w:jc w:val="center"/>
                    <w:rPr>
                      <w:bCs/>
                      <w:szCs w:val="21"/>
                    </w:rPr>
                  </w:pPr>
                  <w:r w:rsidRPr="00270105">
                    <w:rPr>
                      <w:rFonts w:hint="eastAsia"/>
                      <w:bCs/>
                      <w:szCs w:val="21"/>
                    </w:rPr>
                    <w:t>2</w:t>
                  </w:r>
                  <w:r w:rsidRPr="00270105">
                    <w:rPr>
                      <w:rFonts w:hint="eastAsia"/>
                      <w:bCs/>
                      <w:szCs w:val="21"/>
                    </w:rPr>
                    <w:t>万立方</w:t>
                  </w:r>
                  <w:r w:rsidRPr="00270105">
                    <w:rPr>
                      <w:rFonts w:hint="eastAsia"/>
                      <w:bCs/>
                      <w:szCs w:val="21"/>
                    </w:rPr>
                    <w:t>/</w:t>
                  </w:r>
                  <w:r w:rsidRPr="00270105">
                    <w:rPr>
                      <w:rFonts w:hint="eastAsia"/>
                      <w:bCs/>
                      <w:szCs w:val="21"/>
                    </w:rPr>
                    <w:t>年</w:t>
                  </w:r>
                </w:p>
              </w:tc>
              <w:tc>
                <w:tcPr>
                  <w:tcW w:w="3363" w:type="pct"/>
                  <w:vAlign w:val="center"/>
                </w:tcPr>
                <w:p w:rsidR="00AD591C" w:rsidRPr="00270105" w:rsidRDefault="00AD591C" w:rsidP="00AD591C">
                  <w:pPr>
                    <w:adjustRightInd w:val="0"/>
                    <w:snapToGrid w:val="0"/>
                    <w:jc w:val="center"/>
                    <w:rPr>
                      <w:bCs/>
                      <w:szCs w:val="21"/>
                    </w:rPr>
                  </w:pPr>
                  <w:r w:rsidRPr="00270105">
                    <w:rPr>
                      <w:rFonts w:hint="eastAsia"/>
                      <w:bCs/>
                      <w:szCs w:val="21"/>
                    </w:rPr>
                    <w:t>产品大小和数量根据市场需求来定，</w:t>
                  </w:r>
                  <w:r w:rsidR="007115A7" w:rsidRPr="00270105">
                    <w:rPr>
                      <w:rFonts w:hint="eastAsia"/>
                      <w:bCs/>
                      <w:szCs w:val="21"/>
                    </w:rPr>
                    <w:t>厂内可生产最小化粪池规格：容积</w:t>
                  </w:r>
                  <w:r w:rsidR="007115A7" w:rsidRPr="00270105">
                    <w:rPr>
                      <w:rFonts w:hint="eastAsia"/>
                      <w:bCs/>
                      <w:szCs w:val="21"/>
                    </w:rPr>
                    <w:t>2</w:t>
                  </w:r>
                  <w:r w:rsidR="007115A7" w:rsidRPr="00270105">
                    <w:rPr>
                      <w:bCs/>
                      <w:szCs w:val="21"/>
                    </w:rPr>
                    <w:t>m</w:t>
                  </w:r>
                  <w:r w:rsidR="007115A7" w:rsidRPr="00270105">
                    <w:rPr>
                      <w:bCs/>
                      <w:szCs w:val="21"/>
                      <w:vertAlign w:val="superscript"/>
                    </w:rPr>
                    <w:t>3</w:t>
                  </w:r>
                  <w:r w:rsidR="007115A7" w:rsidRPr="00270105">
                    <w:rPr>
                      <w:rFonts w:hint="eastAsia"/>
                      <w:bCs/>
                      <w:szCs w:val="21"/>
                    </w:rPr>
                    <w:t>，最大化粪池规格：容积</w:t>
                  </w:r>
                  <w:r w:rsidR="007115A7" w:rsidRPr="00270105">
                    <w:rPr>
                      <w:rFonts w:hint="eastAsia"/>
                      <w:bCs/>
                      <w:szCs w:val="21"/>
                    </w:rPr>
                    <w:t>1</w:t>
                  </w:r>
                  <w:r w:rsidR="007115A7" w:rsidRPr="00270105">
                    <w:rPr>
                      <w:bCs/>
                      <w:szCs w:val="21"/>
                    </w:rPr>
                    <w:t>00m</w:t>
                  </w:r>
                  <w:r w:rsidR="007115A7" w:rsidRPr="00270105">
                    <w:rPr>
                      <w:bCs/>
                      <w:szCs w:val="21"/>
                      <w:vertAlign w:val="superscript"/>
                    </w:rPr>
                    <w:t>3</w:t>
                  </w:r>
                  <w:r w:rsidR="007115A7" w:rsidRPr="00270105">
                    <w:rPr>
                      <w:rFonts w:hint="eastAsia"/>
                      <w:bCs/>
                      <w:szCs w:val="21"/>
                    </w:rPr>
                    <w:t>。</w:t>
                  </w:r>
                </w:p>
              </w:tc>
            </w:tr>
          </w:tbl>
          <w:p w:rsidR="008570A8" w:rsidRPr="00270105" w:rsidRDefault="008570A8" w:rsidP="00106D2A">
            <w:pPr>
              <w:adjustRightInd w:val="0"/>
              <w:snapToGrid w:val="0"/>
              <w:jc w:val="center"/>
              <w:rPr>
                <w:b/>
                <w:sz w:val="24"/>
                <w:szCs w:val="24"/>
              </w:rPr>
            </w:pPr>
            <w:r w:rsidRPr="00270105">
              <w:rPr>
                <w:rFonts w:hint="eastAsia"/>
                <w:b/>
                <w:sz w:val="24"/>
                <w:szCs w:val="24"/>
              </w:rPr>
              <w:t>表</w:t>
            </w:r>
            <w:r w:rsidRPr="00270105">
              <w:rPr>
                <w:rFonts w:hint="eastAsia"/>
                <w:b/>
                <w:sz w:val="24"/>
                <w:szCs w:val="24"/>
              </w:rPr>
              <w:t xml:space="preserve">1-3  </w:t>
            </w:r>
            <w:r w:rsidRPr="00270105">
              <w:rPr>
                <w:rFonts w:hint="eastAsia"/>
                <w:b/>
                <w:sz w:val="24"/>
                <w:szCs w:val="24"/>
              </w:rPr>
              <w:t>本项目主要设备一览表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68"/>
              <w:gridCol w:w="2930"/>
              <w:gridCol w:w="2610"/>
              <w:gridCol w:w="2197"/>
            </w:tblGrid>
            <w:tr w:rsidR="00A00B7B" w:rsidRPr="00270105" w:rsidTr="00967544">
              <w:trPr>
                <w:trHeight w:val="337"/>
              </w:trPr>
              <w:tc>
                <w:tcPr>
                  <w:tcW w:w="704" w:type="pct"/>
                  <w:vAlign w:val="center"/>
                </w:tcPr>
                <w:p w:rsidR="00967544" w:rsidRPr="00270105" w:rsidRDefault="00967544" w:rsidP="00967544">
                  <w:pPr>
                    <w:jc w:val="center"/>
                    <w:rPr>
                      <w:b/>
                      <w:szCs w:val="21"/>
                    </w:rPr>
                  </w:pPr>
                  <w:r w:rsidRPr="00270105">
                    <w:rPr>
                      <w:rFonts w:hint="eastAsia"/>
                      <w:b/>
                      <w:szCs w:val="21"/>
                    </w:rPr>
                    <w:t>序号</w:t>
                  </w:r>
                </w:p>
              </w:tc>
              <w:tc>
                <w:tcPr>
                  <w:tcW w:w="1627" w:type="pct"/>
                  <w:vAlign w:val="center"/>
                </w:tcPr>
                <w:p w:rsidR="00967544" w:rsidRPr="00270105" w:rsidRDefault="00967544" w:rsidP="00967544">
                  <w:pPr>
                    <w:jc w:val="center"/>
                    <w:rPr>
                      <w:szCs w:val="21"/>
                    </w:rPr>
                  </w:pPr>
                  <w:r w:rsidRPr="00270105">
                    <w:rPr>
                      <w:rFonts w:hint="eastAsia"/>
                      <w:b/>
                      <w:szCs w:val="21"/>
                    </w:rPr>
                    <w:t>设备名称</w:t>
                  </w:r>
                </w:p>
              </w:tc>
              <w:tc>
                <w:tcPr>
                  <w:tcW w:w="1449" w:type="pct"/>
                  <w:vAlign w:val="center"/>
                </w:tcPr>
                <w:p w:rsidR="00967544" w:rsidRPr="00270105" w:rsidRDefault="00967544" w:rsidP="00967544">
                  <w:pPr>
                    <w:jc w:val="center"/>
                    <w:rPr>
                      <w:bCs/>
                      <w:szCs w:val="21"/>
                    </w:rPr>
                  </w:pPr>
                  <w:r w:rsidRPr="00270105">
                    <w:rPr>
                      <w:rFonts w:hint="eastAsia"/>
                      <w:b/>
                      <w:szCs w:val="21"/>
                    </w:rPr>
                    <w:t>规格型号</w:t>
                  </w:r>
                </w:p>
              </w:tc>
              <w:tc>
                <w:tcPr>
                  <w:tcW w:w="1220" w:type="pct"/>
                  <w:vAlign w:val="center"/>
                </w:tcPr>
                <w:p w:rsidR="00967544" w:rsidRPr="00270105" w:rsidRDefault="00967544" w:rsidP="00967544">
                  <w:pPr>
                    <w:jc w:val="center"/>
                    <w:rPr>
                      <w:szCs w:val="21"/>
                    </w:rPr>
                  </w:pPr>
                  <w:r w:rsidRPr="00270105">
                    <w:rPr>
                      <w:rFonts w:hint="eastAsia"/>
                      <w:b/>
                      <w:szCs w:val="21"/>
                    </w:rPr>
                    <w:t>数量（台）</w:t>
                  </w:r>
                </w:p>
              </w:tc>
            </w:tr>
            <w:tr w:rsidR="00A00B7B" w:rsidRPr="00270105" w:rsidTr="007115A7">
              <w:trPr>
                <w:trHeight w:val="436"/>
              </w:trPr>
              <w:tc>
                <w:tcPr>
                  <w:tcW w:w="704" w:type="pct"/>
                  <w:vAlign w:val="center"/>
                </w:tcPr>
                <w:p w:rsidR="00967544" w:rsidRPr="00270105" w:rsidRDefault="00967544" w:rsidP="00967544">
                  <w:pPr>
                    <w:jc w:val="center"/>
                    <w:rPr>
                      <w:szCs w:val="21"/>
                    </w:rPr>
                  </w:pPr>
                  <w:r w:rsidRPr="00270105">
                    <w:rPr>
                      <w:rFonts w:hint="eastAsia"/>
                      <w:szCs w:val="21"/>
                    </w:rPr>
                    <w:t>1</w:t>
                  </w:r>
                </w:p>
              </w:tc>
              <w:tc>
                <w:tcPr>
                  <w:tcW w:w="1627" w:type="pct"/>
                  <w:vAlign w:val="center"/>
                </w:tcPr>
                <w:p w:rsidR="00967544" w:rsidRPr="00270105" w:rsidRDefault="00967544" w:rsidP="00967544">
                  <w:pPr>
                    <w:jc w:val="center"/>
                    <w:rPr>
                      <w:szCs w:val="21"/>
                    </w:rPr>
                  </w:pPr>
                  <w:r w:rsidRPr="00270105">
                    <w:rPr>
                      <w:rFonts w:hint="eastAsia"/>
                      <w:szCs w:val="21"/>
                    </w:rPr>
                    <w:t>缠绕机</w:t>
                  </w:r>
                </w:p>
              </w:tc>
              <w:tc>
                <w:tcPr>
                  <w:tcW w:w="1449" w:type="pct"/>
                  <w:vAlign w:val="center"/>
                </w:tcPr>
                <w:p w:rsidR="00967544" w:rsidRPr="00270105" w:rsidRDefault="00967544" w:rsidP="00967544">
                  <w:pPr>
                    <w:jc w:val="center"/>
                    <w:rPr>
                      <w:szCs w:val="21"/>
                    </w:rPr>
                  </w:pPr>
                  <w:r w:rsidRPr="00270105">
                    <w:rPr>
                      <w:rFonts w:hint="eastAsia"/>
                      <w:szCs w:val="21"/>
                    </w:rPr>
                    <w:t>3.2-1.2</w:t>
                  </w:r>
                </w:p>
              </w:tc>
              <w:tc>
                <w:tcPr>
                  <w:tcW w:w="1220" w:type="pct"/>
                  <w:vAlign w:val="center"/>
                </w:tcPr>
                <w:p w:rsidR="00967544" w:rsidRPr="00270105" w:rsidRDefault="00967544" w:rsidP="00967544">
                  <w:pPr>
                    <w:jc w:val="center"/>
                    <w:rPr>
                      <w:szCs w:val="21"/>
                    </w:rPr>
                  </w:pPr>
                  <w:r w:rsidRPr="00270105">
                    <w:rPr>
                      <w:rFonts w:hAnsi="宋体"/>
                      <w:szCs w:val="21"/>
                    </w:rPr>
                    <w:t>1</w:t>
                  </w:r>
                </w:p>
              </w:tc>
            </w:tr>
            <w:tr w:rsidR="00A00B7B" w:rsidRPr="00270105" w:rsidTr="007115A7">
              <w:trPr>
                <w:trHeight w:val="400"/>
              </w:trPr>
              <w:tc>
                <w:tcPr>
                  <w:tcW w:w="704" w:type="pct"/>
                  <w:vAlign w:val="center"/>
                </w:tcPr>
                <w:p w:rsidR="00967544" w:rsidRPr="00270105" w:rsidRDefault="00967544" w:rsidP="00967544">
                  <w:pPr>
                    <w:jc w:val="center"/>
                    <w:rPr>
                      <w:szCs w:val="21"/>
                    </w:rPr>
                  </w:pPr>
                  <w:r w:rsidRPr="00270105">
                    <w:rPr>
                      <w:rFonts w:hint="eastAsia"/>
                      <w:szCs w:val="21"/>
                    </w:rPr>
                    <w:t>2</w:t>
                  </w:r>
                </w:p>
              </w:tc>
              <w:tc>
                <w:tcPr>
                  <w:tcW w:w="1627" w:type="pct"/>
                  <w:vAlign w:val="center"/>
                </w:tcPr>
                <w:p w:rsidR="00967544" w:rsidRPr="00270105" w:rsidRDefault="00967544" w:rsidP="00967544">
                  <w:pPr>
                    <w:jc w:val="center"/>
                    <w:rPr>
                      <w:rFonts w:hAnsi="宋体"/>
                      <w:szCs w:val="21"/>
                    </w:rPr>
                  </w:pPr>
                  <w:r w:rsidRPr="00270105">
                    <w:rPr>
                      <w:rFonts w:hint="eastAsia"/>
                      <w:szCs w:val="21"/>
                    </w:rPr>
                    <w:t>缠绕机</w:t>
                  </w:r>
                </w:p>
              </w:tc>
              <w:tc>
                <w:tcPr>
                  <w:tcW w:w="1449" w:type="pct"/>
                  <w:vAlign w:val="center"/>
                </w:tcPr>
                <w:p w:rsidR="00967544" w:rsidRPr="00270105" w:rsidRDefault="00967544" w:rsidP="00967544">
                  <w:pPr>
                    <w:jc w:val="center"/>
                    <w:rPr>
                      <w:rFonts w:hAnsi="宋体"/>
                      <w:szCs w:val="21"/>
                    </w:rPr>
                  </w:pPr>
                  <w:r w:rsidRPr="00270105">
                    <w:rPr>
                      <w:rFonts w:hint="eastAsia"/>
                      <w:szCs w:val="21"/>
                    </w:rPr>
                    <w:t>2.3-1.8</w:t>
                  </w:r>
                </w:p>
              </w:tc>
              <w:tc>
                <w:tcPr>
                  <w:tcW w:w="1220" w:type="pct"/>
                  <w:vAlign w:val="center"/>
                </w:tcPr>
                <w:p w:rsidR="00967544" w:rsidRPr="00270105" w:rsidRDefault="00967544" w:rsidP="00967544">
                  <w:pPr>
                    <w:jc w:val="center"/>
                    <w:rPr>
                      <w:rFonts w:hAnsi="宋体"/>
                      <w:szCs w:val="21"/>
                    </w:rPr>
                  </w:pPr>
                  <w:r w:rsidRPr="00270105">
                    <w:rPr>
                      <w:rFonts w:hAnsi="宋体" w:hint="eastAsia"/>
                      <w:szCs w:val="21"/>
                    </w:rPr>
                    <w:t>1</w:t>
                  </w:r>
                </w:p>
              </w:tc>
            </w:tr>
            <w:tr w:rsidR="00A00B7B" w:rsidRPr="00270105" w:rsidTr="007115A7">
              <w:trPr>
                <w:trHeight w:val="405"/>
              </w:trPr>
              <w:tc>
                <w:tcPr>
                  <w:tcW w:w="704" w:type="pct"/>
                  <w:vAlign w:val="center"/>
                </w:tcPr>
                <w:p w:rsidR="00967544" w:rsidRPr="00270105" w:rsidRDefault="00967544" w:rsidP="00967544">
                  <w:pPr>
                    <w:jc w:val="center"/>
                    <w:rPr>
                      <w:szCs w:val="21"/>
                    </w:rPr>
                  </w:pPr>
                  <w:r w:rsidRPr="00270105">
                    <w:rPr>
                      <w:rFonts w:hint="eastAsia"/>
                      <w:szCs w:val="21"/>
                    </w:rPr>
                    <w:t>3</w:t>
                  </w:r>
                </w:p>
              </w:tc>
              <w:tc>
                <w:tcPr>
                  <w:tcW w:w="1627" w:type="pct"/>
                  <w:vAlign w:val="center"/>
                </w:tcPr>
                <w:p w:rsidR="00967544" w:rsidRPr="00270105" w:rsidRDefault="00967544" w:rsidP="00967544">
                  <w:pPr>
                    <w:jc w:val="center"/>
                    <w:rPr>
                      <w:rFonts w:hAnsi="宋体"/>
                      <w:szCs w:val="21"/>
                    </w:rPr>
                  </w:pPr>
                  <w:proofErr w:type="gramStart"/>
                  <w:r w:rsidRPr="00270105">
                    <w:rPr>
                      <w:rFonts w:hint="eastAsia"/>
                      <w:szCs w:val="21"/>
                    </w:rPr>
                    <w:t>裁</w:t>
                  </w:r>
                  <w:proofErr w:type="gramEnd"/>
                  <w:r w:rsidRPr="00270105">
                    <w:rPr>
                      <w:rFonts w:hint="eastAsia"/>
                      <w:szCs w:val="21"/>
                    </w:rPr>
                    <w:t>布机</w:t>
                  </w:r>
                </w:p>
              </w:tc>
              <w:tc>
                <w:tcPr>
                  <w:tcW w:w="1449" w:type="pct"/>
                  <w:vAlign w:val="center"/>
                </w:tcPr>
                <w:p w:rsidR="00967544" w:rsidRPr="00270105" w:rsidRDefault="00967544" w:rsidP="00967544">
                  <w:pPr>
                    <w:jc w:val="center"/>
                    <w:rPr>
                      <w:rFonts w:hAnsi="宋体"/>
                      <w:szCs w:val="21"/>
                    </w:rPr>
                  </w:pPr>
                  <w:r w:rsidRPr="00270105">
                    <w:rPr>
                      <w:rFonts w:hint="eastAsia"/>
                      <w:szCs w:val="21"/>
                    </w:rPr>
                    <w:t>1300</w:t>
                  </w:r>
                </w:p>
              </w:tc>
              <w:tc>
                <w:tcPr>
                  <w:tcW w:w="1220" w:type="pct"/>
                  <w:vAlign w:val="center"/>
                </w:tcPr>
                <w:p w:rsidR="00967544" w:rsidRPr="00270105" w:rsidRDefault="00967544" w:rsidP="00967544">
                  <w:pPr>
                    <w:jc w:val="center"/>
                    <w:rPr>
                      <w:rFonts w:hAnsi="宋体"/>
                      <w:szCs w:val="21"/>
                    </w:rPr>
                  </w:pPr>
                  <w:r w:rsidRPr="00270105">
                    <w:rPr>
                      <w:rFonts w:hAnsi="宋体" w:hint="eastAsia"/>
                      <w:szCs w:val="21"/>
                    </w:rPr>
                    <w:t>1</w:t>
                  </w:r>
                </w:p>
              </w:tc>
            </w:tr>
            <w:tr w:rsidR="00A00B7B" w:rsidRPr="00270105" w:rsidTr="007115A7">
              <w:trPr>
                <w:trHeight w:val="412"/>
              </w:trPr>
              <w:tc>
                <w:tcPr>
                  <w:tcW w:w="704" w:type="pct"/>
                  <w:vAlign w:val="center"/>
                </w:tcPr>
                <w:p w:rsidR="00967544" w:rsidRPr="00270105" w:rsidRDefault="00967544" w:rsidP="00967544">
                  <w:pPr>
                    <w:jc w:val="center"/>
                    <w:rPr>
                      <w:szCs w:val="21"/>
                    </w:rPr>
                  </w:pPr>
                  <w:r w:rsidRPr="00270105">
                    <w:rPr>
                      <w:rFonts w:hint="eastAsia"/>
                      <w:szCs w:val="21"/>
                    </w:rPr>
                    <w:t>4</w:t>
                  </w:r>
                </w:p>
              </w:tc>
              <w:tc>
                <w:tcPr>
                  <w:tcW w:w="1627" w:type="pct"/>
                  <w:vAlign w:val="center"/>
                </w:tcPr>
                <w:p w:rsidR="00967544" w:rsidRPr="00270105" w:rsidRDefault="00967544" w:rsidP="00967544">
                  <w:pPr>
                    <w:jc w:val="center"/>
                    <w:rPr>
                      <w:rFonts w:hAnsi="宋体"/>
                      <w:szCs w:val="21"/>
                    </w:rPr>
                  </w:pPr>
                  <w:r w:rsidRPr="00270105">
                    <w:rPr>
                      <w:rFonts w:hint="eastAsia"/>
                      <w:szCs w:val="21"/>
                    </w:rPr>
                    <w:t>切割机</w:t>
                  </w:r>
                </w:p>
              </w:tc>
              <w:tc>
                <w:tcPr>
                  <w:tcW w:w="1449" w:type="pct"/>
                  <w:vAlign w:val="center"/>
                </w:tcPr>
                <w:p w:rsidR="00967544" w:rsidRPr="00270105" w:rsidRDefault="00967544" w:rsidP="00967544">
                  <w:pPr>
                    <w:jc w:val="center"/>
                    <w:rPr>
                      <w:rFonts w:hAnsi="宋体"/>
                      <w:szCs w:val="21"/>
                    </w:rPr>
                  </w:pPr>
                  <w:r w:rsidRPr="00270105">
                    <w:rPr>
                      <w:rFonts w:hint="eastAsia"/>
                      <w:szCs w:val="21"/>
                    </w:rPr>
                    <w:t>1112</w:t>
                  </w:r>
                  <w:r w:rsidRPr="00270105">
                    <w:rPr>
                      <w:rFonts w:hint="eastAsia"/>
                      <w:szCs w:val="21"/>
                    </w:rPr>
                    <w:t>型</w:t>
                  </w:r>
                </w:p>
              </w:tc>
              <w:tc>
                <w:tcPr>
                  <w:tcW w:w="1220" w:type="pct"/>
                  <w:vAlign w:val="center"/>
                </w:tcPr>
                <w:p w:rsidR="00967544" w:rsidRPr="00270105" w:rsidRDefault="00967544" w:rsidP="00967544">
                  <w:pPr>
                    <w:jc w:val="center"/>
                    <w:rPr>
                      <w:rFonts w:hAnsi="宋体"/>
                      <w:szCs w:val="21"/>
                    </w:rPr>
                  </w:pPr>
                  <w:r w:rsidRPr="00270105">
                    <w:rPr>
                      <w:rFonts w:hAnsi="宋体" w:hint="eastAsia"/>
                      <w:szCs w:val="21"/>
                    </w:rPr>
                    <w:t>2</w:t>
                  </w:r>
                </w:p>
              </w:tc>
            </w:tr>
          </w:tbl>
          <w:p w:rsidR="008570A8" w:rsidRPr="00270105" w:rsidRDefault="008570A8">
            <w:pPr>
              <w:snapToGrid w:val="0"/>
              <w:spacing w:line="360" w:lineRule="auto"/>
              <w:rPr>
                <w:b/>
                <w:bCs/>
                <w:sz w:val="24"/>
              </w:rPr>
            </w:pPr>
            <w:r w:rsidRPr="00270105">
              <w:rPr>
                <w:rFonts w:hint="eastAsia"/>
                <w:b/>
                <w:bCs/>
                <w:sz w:val="24"/>
              </w:rPr>
              <w:t xml:space="preserve">5. </w:t>
            </w:r>
            <w:r w:rsidRPr="00270105">
              <w:rPr>
                <w:rFonts w:hint="eastAsia"/>
                <w:b/>
                <w:bCs/>
                <w:sz w:val="24"/>
                <w:szCs w:val="24"/>
              </w:rPr>
              <w:t>主要原辅材料及能源消耗</w:t>
            </w:r>
          </w:p>
          <w:p w:rsidR="00CB113A" w:rsidRPr="00270105" w:rsidRDefault="00CB113A">
            <w:pPr>
              <w:snapToGrid w:val="0"/>
              <w:spacing w:line="360" w:lineRule="auto"/>
              <w:ind w:firstLineChars="196" w:firstLine="470"/>
              <w:rPr>
                <w:bCs/>
                <w:sz w:val="24"/>
              </w:rPr>
            </w:pPr>
            <w:r w:rsidRPr="00270105">
              <w:rPr>
                <w:rFonts w:hint="eastAsia"/>
                <w:bCs/>
                <w:sz w:val="24"/>
              </w:rPr>
              <w:t>（</w:t>
            </w:r>
            <w:r w:rsidRPr="00270105">
              <w:rPr>
                <w:rFonts w:hint="eastAsia"/>
                <w:bCs/>
                <w:sz w:val="24"/>
              </w:rPr>
              <w:t>1</w:t>
            </w:r>
            <w:r w:rsidRPr="00270105">
              <w:rPr>
                <w:rFonts w:hint="eastAsia"/>
                <w:bCs/>
                <w:sz w:val="24"/>
              </w:rPr>
              <w:t>）项目原辅材料及能源消耗情况</w:t>
            </w:r>
          </w:p>
          <w:p w:rsidR="008570A8" w:rsidRPr="00270105" w:rsidRDefault="008570A8" w:rsidP="00C2548B">
            <w:pPr>
              <w:adjustRightInd w:val="0"/>
              <w:snapToGrid w:val="0"/>
              <w:jc w:val="center"/>
              <w:rPr>
                <w:b/>
                <w:sz w:val="24"/>
                <w:szCs w:val="24"/>
              </w:rPr>
            </w:pPr>
            <w:r w:rsidRPr="00270105">
              <w:rPr>
                <w:rFonts w:hint="eastAsia"/>
                <w:b/>
                <w:sz w:val="24"/>
                <w:szCs w:val="24"/>
              </w:rPr>
              <w:t>表</w:t>
            </w:r>
            <w:r w:rsidRPr="00270105">
              <w:rPr>
                <w:rFonts w:hint="eastAsia"/>
                <w:b/>
                <w:sz w:val="24"/>
                <w:szCs w:val="24"/>
              </w:rPr>
              <w:t xml:space="preserve">1-4  </w:t>
            </w:r>
            <w:r w:rsidRPr="00270105">
              <w:rPr>
                <w:rFonts w:hint="eastAsia"/>
                <w:b/>
                <w:sz w:val="24"/>
                <w:szCs w:val="24"/>
              </w:rPr>
              <w:t>本项目</w:t>
            </w:r>
            <w:proofErr w:type="gramStart"/>
            <w:r w:rsidRPr="00270105">
              <w:rPr>
                <w:rFonts w:hint="eastAsia"/>
                <w:b/>
                <w:sz w:val="24"/>
                <w:szCs w:val="24"/>
              </w:rPr>
              <w:t>营运期原辅</w:t>
            </w:r>
            <w:proofErr w:type="gramEnd"/>
            <w:r w:rsidRPr="00270105">
              <w:rPr>
                <w:rFonts w:hint="eastAsia"/>
                <w:b/>
                <w:sz w:val="24"/>
                <w:szCs w:val="24"/>
              </w:rPr>
              <w:t>材料及能源消耗情况一览表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67"/>
              <w:gridCol w:w="946"/>
              <w:gridCol w:w="1112"/>
              <w:gridCol w:w="1198"/>
              <w:gridCol w:w="1756"/>
              <w:gridCol w:w="1534"/>
              <w:gridCol w:w="1592"/>
            </w:tblGrid>
            <w:tr w:rsidR="00A00B7B" w:rsidRPr="00270105" w:rsidTr="00631485">
              <w:trPr>
                <w:trHeight w:val="428"/>
              </w:trPr>
              <w:tc>
                <w:tcPr>
                  <w:tcW w:w="867" w:type="dxa"/>
                  <w:vAlign w:val="center"/>
                </w:tcPr>
                <w:p w:rsidR="00631485" w:rsidRPr="00270105" w:rsidRDefault="00631485" w:rsidP="00BC4EB3">
                  <w:pPr>
                    <w:jc w:val="center"/>
                    <w:rPr>
                      <w:b/>
                      <w:szCs w:val="21"/>
                    </w:rPr>
                  </w:pPr>
                  <w:r w:rsidRPr="00270105">
                    <w:rPr>
                      <w:rFonts w:hint="eastAsia"/>
                      <w:b/>
                      <w:szCs w:val="21"/>
                    </w:rPr>
                    <w:t>序号</w:t>
                  </w:r>
                </w:p>
              </w:tc>
              <w:tc>
                <w:tcPr>
                  <w:tcW w:w="2058" w:type="dxa"/>
                  <w:gridSpan w:val="2"/>
                  <w:vAlign w:val="center"/>
                </w:tcPr>
                <w:p w:rsidR="00631485" w:rsidRPr="00270105" w:rsidRDefault="00631485" w:rsidP="00BC4EB3">
                  <w:pPr>
                    <w:jc w:val="center"/>
                    <w:rPr>
                      <w:szCs w:val="21"/>
                    </w:rPr>
                  </w:pPr>
                  <w:r w:rsidRPr="00270105">
                    <w:rPr>
                      <w:rFonts w:hint="eastAsia"/>
                      <w:b/>
                      <w:szCs w:val="21"/>
                    </w:rPr>
                    <w:t>名称</w:t>
                  </w:r>
                </w:p>
              </w:tc>
              <w:tc>
                <w:tcPr>
                  <w:tcW w:w="1198" w:type="dxa"/>
                  <w:vAlign w:val="center"/>
                </w:tcPr>
                <w:p w:rsidR="00631485" w:rsidRPr="00270105" w:rsidRDefault="00631485" w:rsidP="00BC4EB3">
                  <w:pPr>
                    <w:jc w:val="center"/>
                    <w:rPr>
                      <w:bCs/>
                      <w:szCs w:val="21"/>
                    </w:rPr>
                  </w:pPr>
                  <w:r w:rsidRPr="00270105">
                    <w:rPr>
                      <w:rFonts w:hint="eastAsia"/>
                      <w:b/>
                      <w:szCs w:val="21"/>
                    </w:rPr>
                    <w:t>年消耗量</w:t>
                  </w:r>
                </w:p>
              </w:tc>
              <w:tc>
                <w:tcPr>
                  <w:tcW w:w="1756" w:type="dxa"/>
                  <w:vAlign w:val="center"/>
                </w:tcPr>
                <w:p w:rsidR="00631485" w:rsidRPr="00270105" w:rsidRDefault="00631485" w:rsidP="00BC4EB3">
                  <w:pPr>
                    <w:jc w:val="center"/>
                    <w:rPr>
                      <w:szCs w:val="21"/>
                    </w:rPr>
                  </w:pPr>
                  <w:r w:rsidRPr="00270105">
                    <w:rPr>
                      <w:rFonts w:hint="eastAsia"/>
                      <w:b/>
                      <w:szCs w:val="21"/>
                    </w:rPr>
                    <w:t>储存方式</w:t>
                  </w:r>
                </w:p>
              </w:tc>
              <w:tc>
                <w:tcPr>
                  <w:tcW w:w="1534" w:type="dxa"/>
                  <w:vAlign w:val="center"/>
                </w:tcPr>
                <w:p w:rsidR="00631485" w:rsidRPr="00270105" w:rsidRDefault="00631485" w:rsidP="00BC4EB3">
                  <w:pPr>
                    <w:jc w:val="center"/>
                    <w:rPr>
                      <w:b/>
                      <w:szCs w:val="21"/>
                    </w:rPr>
                  </w:pPr>
                  <w:r w:rsidRPr="00270105">
                    <w:rPr>
                      <w:rFonts w:hint="eastAsia"/>
                      <w:b/>
                      <w:szCs w:val="21"/>
                    </w:rPr>
                    <w:t>主要成分</w:t>
                  </w:r>
                </w:p>
              </w:tc>
              <w:tc>
                <w:tcPr>
                  <w:tcW w:w="1592" w:type="dxa"/>
                  <w:vAlign w:val="center"/>
                </w:tcPr>
                <w:p w:rsidR="00631485" w:rsidRPr="00270105" w:rsidRDefault="00631485" w:rsidP="00BC4EB3">
                  <w:pPr>
                    <w:jc w:val="center"/>
                    <w:rPr>
                      <w:rFonts w:hAnsi="宋体"/>
                      <w:b/>
                      <w:szCs w:val="21"/>
                    </w:rPr>
                  </w:pPr>
                  <w:r w:rsidRPr="00270105">
                    <w:rPr>
                      <w:rFonts w:hint="eastAsia"/>
                      <w:b/>
                      <w:szCs w:val="21"/>
                    </w:rPr>
                    <w:t>来源</w:t>
                  </w:r>
                </w:p>
              </w:tc>
            </w:tr>
            <w:tr w:rsidR="00106D2A" w:rsidRPr="00270105" w:rsidTr="00631485">
              <w:trPr>
                <w:trHeight w:val="274"/>
              </w:trPr>
              <w:tc>
                <w:tcPr>
                  <w:tcW w:w="867" w:type="dxa"/>
                  <w:vAlign w:val="center"/>
                </w:tcPr>
                <w:p w:rsidR="00106D2A" w:rsidRPr="00270105" w:rsidRDefault="00106D2A" w:rsidP="00BC4EB3">
                  <w:pPr>
                    <w:jc w:val="center"/>
                    <w:rPr>
                      <w:szCs w:val="21"/>
                    </w:rPr>
                  </w:pPr>
                  <w:r w:rsidRPr="00270105">
                    <w:rPr>
                      <w:rFonts w:hint="eastAsia"/>
                      <w:szCs w:val="21"/>
                    </w:rPr>
                    <w:t>1</w:t>
                  </w:r>
                </w:p>
              </w:tc>
              <w:tc>
                <w:tcPr>
                  <w:tcW w:w="946" w:type="dxa"/>
                  <w:vMerge w:val="restart"/>
                  <w:vAlign w:val="center"/>
                </w:tcPr>
                <w:p w:rsidR="00106D2A" w:rsidRPr="00270105" w:rsidRDefault="00106D2A" w:rsidP="00BC4EB3">
                  <w:pPr>
                    <w:jc w:val="center"/>
                    <w:rPr>
                      <w:szCs w:val="21"/>
                    </w:rPr>
                  </w:pPr>
                  <w:r w:rsidRPr="00270105">
                    <w:rPr>
                      <w:rFonts w:hint="eastAsia"/>
                      <w:bCs/>
                      <w:szCs w:val="21"/>
                    </w:rPr>
                    <w:t>原辅材料</w:t>
                  </w:r>
                </w:p>
              </w:tc>
              <w:tc>
                <w:tcPr>
                  <w:tcW w:w="1112" w:type="dxa"/>
                  <w:vAlign w:val="center"/>
                </w:tcPr>
                <w:p w:rsidR="00106D2A" w:rsidRPr="00270105" w:rsidRDefault="00106D2A" w:rsidP="00BC4EB3">
                  <w:pPr>
                    <w:jc w:val="center"/>
                    <w:rPr>
                      <w:szCs w:val="21"/>
                    </w:rPr>
                  </w:pPr>
                  <w:r w:rsidRPr="00270105">
                    <w:rPr>
                      <w:rFonts w:hint="eastAsia"/>
                      <w:szCs w:val="21"/>
                    </w:rPr>
                    <w:t>不饱和聚酯树脂</w:t>
                  </w:r>
                </w:p>
              </w:tc>
              <w:tc>
                <w:tcPr>
                  <w:tcW w:w="1198" w:type="dxa"/>
                  <w:vAlign w:val="center"/>
                </w:tcPr>
                <w:p w:rsidR="00106D2A" w:rsidRPr="00270105" w:rsidRDefault="00106D2A" w:rsidP="00BC4EB3">
                  <w:pPr>
                    <w:jc w:val="center"/>
                    <w:rPr>
                      <w:szCs w:val="21"/>
                    </w:rPr>
                  </w:pPr>
                  <w:r w:rsidRPr="00270105">
                    <w:rPr>
                      <w:rFonts w:hint="eastAsia"/>
                      <w:szCs w:val="21"/>
                    </w:rPr>
                    <w:t>150</w:t>
                  </w:r>
                  <w:r w:rsidRPr="00270105">
                    <w:rPr>
                      <w:rFonts w:hint="eastAsia"/>
                      <w:szCs w:val="21"/>
                    </w:rPr>
                    <w:t>吨</w:t>
                  </w:r>
                </w:p>
              </w:tc>
              <w:tc>
                <w:tcPr>
                  <w:tcW w:w="1756" w:type="dxa"/>
                  <w:vAlign w:val="center"/>
                </w:tcPr>
                <w:p w:rsidR="00106D2A" w:rsidRPr="00270105" w:rsidRDefault="00106D2A" w:rsidP="00BC4EB3">
                  <w:pPr>
                    <w:jc w:val="center"/>
                    <w:rPr>
                      <w:szCs w:val="21"/>
                    </w:rPr>
                  </w:pPr>
                  <w:r w:rsidRPr="00270105">
                    <w:rPr>
                      <w:rFonts w:hint="eastAsia"/>
                      <w:bCs/>
                      <w:szCs w:val="21"/>
                    </w:rPr>
                    <w:t>220kg/</w:t>
                  </w:r>
                  <w:r w:rsidRPr="00270105">
                    <w:rPr>
                      <w:rFonts w:hint="eastAsia"/>
                      <w:bCs/>
                      <w:szCs w:val="21"/>
                    </w:rPr>
                    <w:t>桶，桶装</w:t>
                  </w:r>
                </w:p>
              </w:tc>
              <w:tc>
                <w:tcPr>
                  <w:tcW w:w="1534" w:type="dxa"/>
                </w:tcPr>
                <w:p w:rsidR="00106D2A" w:rsidRPr="00270105" w:rsidRDefault="00106D2A" w:rsidP="00BC4EB3">
                  <w:pPr>
                    <w:jc w:val="center"/>
                    <w:rPr>
                      <w:szCs w:val="21"/>
                    </w:rPr>
                  </w:pPr>
                  <w:r w:rsidRPr="00270105">
                    <w:rPr>
                      <w:rFonts w:hint="eastAsia"/>
                      <w:szCs w:val="21"/>
                    </w:rPr>
                    <w:t>7</w:t>
                  </w:r>
                  <w:r w:rsidRPr="00270105">
                    <w:rPr>
                      <w:szCs w:val="21"/>
                    </w:rPr>
                    <w:t>0</w:t>
                  </w:r>
                  <w:r w:rsidRPr="00270105">
                    <w:rPr>
                      <w:rFonts w:hint="eastAsia"/>
                      <w:szCs w:val="21"/>
                    </w:rPr>
                    <w:t>%</w:t>
                  </w:r>
                  <w:r w:rsidRPr="00270105">
                    <w:rPr>
                      <w:rFonts w:hint="eastAsia"/>
                      <w:szCs w:val="21"/>
                    </w:rPr>
                    <w:t>不饱和聚酯树脂</w:t>
                  </w:r>
                  <w:r w:rsidRPr="00270105">
                    <w:rPr>
                      <w:rFonts w:hint="eastAsia"/>
                      <w:szCs w:val="21"/>
                    </w:rPr>
                    <w:t>+</w:t>
                  </w:r>
                  <w:r w:rsidRPr="00270105">
                    <w:rPr>
                      <w:szCs w:val="21"/>
                    </w:rPr>
                    <w:t>30</w:t>
                  </w:r>
                  <w:r w:rsidRPr="00270105">
                    <w:rPr>
                      <w:rFonts w:hint="eastAsia"/>
                      <w:szCs w:val="21"/>
                    </w:rPr>
                    <w:t>%</w:t>
                  </w:r>
                  <w:r w:rsidRPr="00270105">
                    <w:rPr>
                      <w:rFonts w:hint="eastAsia"/>
                      <w:szCs w:val="21"/>
                    </w:rPr>
                    <w:t>苯乙烯</w:t>
                  </w:r>
                </w:p>
              </w:tc>
              <w:tc>
                <w:tcPr>
                  <w:tcW w:w="1592" w:type="dxa"/>
                  <w:vAlign w:val="center"/>
                </w:tcPr>
                <w:p w:rsidR="00106D2A" w:rsidRPr="00270105" w:rsidRDefault="00106D2A" w:rsidP="00BC4EB3">
                  <w:pPr>
                    <w:jc w:val="center"/>
                    <w:rPr>
                      <w:rFonts w:hAnsi="宋体"/>
                      <w:szCs w:val="21"/>
                    </w:rPr>
                  </w:pPr>
                  <w:r w:rsidRPr="00270105">
                    <w:rPr>
                      <w:rFonts w:hint="eastAsia"/>
                      <w:szCs w:val="21"/>
                    </w:rPr>
                    <w:t>新</w:t>
                  </w:r>
                  <w:proofErr w:type="gramStart"/>
                  <w:r w:rsidRPr="00270105">
                    <w:rPr>
                      <w:rFonts w:hint="eastAsia"/>
                      <w:szCs w:val="21"/>
                    </w:rPr>
                    <w:t>阳科技</w:t>
                  </w:r>
                  <w:proofErr w:type="gramEnd"/>
                </w:p>
              </w:tc>
            </w:tr>
            <w:tr w:rsidR="00106D2A" w:rsidRPr="00270105" w:rsidTr="00631485">
              <w:trPr>
                <w:trHeight w:val="386"/>
              </w:trPr>
              <w:tc>
                <w:tcPr>
                  <w:tcW w:w="867" w:type="dxa"/>
                  <w:vAlign w:val="center"/>
                </w:tcPr>
                <w:p w:rsidR="00106D2A" w:rsidRPr="00270105" w:rsidRDefault="00106D2A" w:rsidP="00BC4EB3">
                  <w:pPr>
                    <w:jc w:val="center"/>
                    <w:rPr>
                      <w:rFonts w:hAnsi="宋体"/>
                      <w:szCs w:val="21"/>
                    </w:rPr>
                  </w:pPr>
                  <w:r w:rsidRPr="00270105">
                    <w:rPr>
                      <w:rFonts w:hAnsi="宋体" w:hint="eastAsia"/>
                      <w:szCs w:val="21"/>
                    </w:rPr>
                    <w:t>2</w:t>
                  </w:r>
                </w:p>
              </w:tc>
              <w:tc>
                <w:tcPr>
                  <w:tcW w:w="946" w:type="dxa"/>
                  <w:vMerge/>
                  <w:vAlign w:val="center"/>
                </w:tcPr>
                <w:p w:rsidR="00106D2A" w:rsidRPr="00270105" w:rsidRDefault="00106D2A" w:rsidP="00BC4EB3">
                  <w:pPr>
                    <w:jc w:val="center"/>
                    <w:rPr>
                      <w:rFonts w:hAnsi="宋体"/>
                      <w:szCs w:val="21"/>
                    </w:rPr>
                  </w:pPr>
                </w:p>
              </w:tc>
              <w:tc>
                <w:tcPr>
                  <w:tcW w:w="1112" w:type="dxa"/>
                  <w:vAlign w:val="center"/>
                </w:tcPr>
                <w:p w:rsidR="00106D2A" w:rsidRPr="00270105" w:rsidRDefault="00106D2A" w:rsidP="00BC4EB3">
                  <w:pPr>
                    <w:jc w:val="center"/>
                    <w:rPr>
                      <w:rFonts w:hAnsi="宋体"/>
                      <w:szCs w:val="21"/>
                    </w:rPr>
                  </w:pPr>
                  <w:r w:rsidRPr="00270105">
                    <w:rPr>
                      <w:rFonts w:hint="eastAsia"/>
                      <w:szCs w:val="21"/>
                    </w:rPr>
                    <w:t>纤维纱</w:t>
                  </w:r>
                </w:p>
              </w:tc>
              <w:tc>
                <w:tcPr>
                  <w:tcW w:w="1198" w:type="dxa"/>
                  <w:vAlign w:val="center"/>
                </w:tcPr>
                <w:p w:rsidR="00106D2A" w:rsidRPr="00270105" w:rsidRDefault="00106D2A" w:rsidP="00BC4EB3">
                  <w:pPr>
                    <w:jc w:val="center"/>
                    <w:rPr>
                      <w:rFonts w:hAnsi="宋体"/>
                      <w:szCs w:val="21"/>
                    </w:rPr>
                  </w:pPr>
                  <w:r w:rsidRPr="00270105">
                    <w:rPr>
                      <w:rFonts w:hint="eastAsia"/>
                      <w:szCs w:val="21"/>
                    </w:rPr>
                    <w:t>150</w:t>
                  </w:r>
                  <w:r w:rsidRPr="00270105">
                    <w:rPr>
                      <w:rFonts w:hint="eastAsia"/>
                      <w:szCs w:val="21"/>
                    </w:rPr>
                    <w:t>吨</w:t>
                  </w:r>
                </w:p>
              </w:tc>
              <w:tc>
                <w:tcPr>
                  <w:tcW w:w="1756" w:type="dxa"/>
                  <w:vAlign w:val="center"/>
                </w:tcPr>
                <w:p w:rsidR="00106D2A" w:rsidRPr="00270105" w:rsidRDefault="00106D2A" w:rsidP="00BC4EB3">
                  <w:pPr>
                    <w:adjustRightInd w:val="0"/>
                    <w:snapToGrid w:val="0"/>
                    <w:jc w:val="center"/>
                    <w:rPr>
                      <w:szCs w:val="21"/>
                    </w:rPr>
                  </w:pPr>
                  <w:r w:rsidRPr="00270105">
                    <w:rPr>
                      <w:rFonts w:hint="eastAsia"/>
                      <w:bCs/>
                      <w:szCs w:val="21"/>
                    </w:rPr>
                    <w:t>1</w:t>
                  </w:r>
                  <w:r w:rsidRPr="00270105">
                    <w:rPr>
                      <w:bCs/>
                      <w:szCs w:val="21"/>
                    </w:rPr>
                    <w:t>8</w:t>
                  </w:r>
                  <w:r w:rsidRPr="00270105">
                    <w:rPr>
                      <w:rFonts w:hint="eastAsia"/>
                      <w:bCs/>
                      <w:szCs w:val="21"/>
                    </w:rPr>
                    <w:t>kg/</w:t>
                  </w:r>
                  <w:r w:rsidRPr="00270105">
                    <w:rPr>
                      <w:rFonts w:hint="eastAsia"/>
                      <w:bCs/>
                      <w:szCs w:val="21"/>
                    </w:rPr>
                    <w:t>袋，袋装</w:t>
                  </w:r>
                </w:p>
              </w:tc>
              <w:tc>
                <w:tcPr>
                  <w:tcW w:w="1534" w:type="dxa"/>
                  <w:vMerge w:val="restart"/>
                  <w:vAlign w:val="center"/>
                </w:tcPr>
                <w:p w:rsidR="00106D2A" w:rsidRPr="00270105" w:rsidRDefault="00106D2A" w:rsidP="00BC4EB3">
                  <w:pPr>
                    <w:jc w:val="center"/>
                    <w:rPr>
                      <w:szCs w:val="21"/>
                    </w:rPr>
                  </w:pPr>
                  <w:r w:rsidRPr="00270105">
                    <w:rPr>
                      <w:rFonts w:hint="eastAsia"/>
                      <w:szCs w:val="21"/>
                    </w:rPr>
                    <w:t>玻璃纤维</w:t>
                  </w:r>
                </w:p>
              </w:tc>
              <w:tc>
                <w:tcPr>
                  <w:tcW w:w="1592" w:type="dxa"/>
                  <w:vAlign w:val="center"/>
                </w:tcPr>
                <w:p w:rsidR="00106D2A" w:rsidRPr="00270105" w:rsidRDefault="00106D2A" w:rsidP="00BC4EB3">
                  <w:pPr>
                    <w:jc w:val="center"/>
                    <w:rPr>
                      <w:rFonts w:hAnsi="宋体"/>
                      <w:szCs w:val="21"/>
                    </w:rPr>
                  </w:pPr>
                  <w:r w:rsidRPr="00270105">
                    <w:rPr>
                      <w:rFonts w:hint="eastAsia"/>
                      <w:szCs w:val="21"/>
                    </w:rPr>
                    <w:t>四川威玻</w:t>
                  </w:r>
                </w:p>
              </w:tc>
            </w:tr>
            <w:tr w:rsidR="00106D2A" w:rsidRPr="00270105" w:rsidTr="00631485">
              <w:trPr>
                <w:trHeight w:val="419"/>
              </w:trPr>
              <w:tc>
                <w:tcPr>
                  <w:tcW w:w="867" w:type="dxa"/>
                  <w:vAlign w:val="center"/>
                </w:tcPr>
                <w:p w:rsidR="00106D2A" w:rsidRPr="00270105" w:rsidRDefault="00106D2A" w:rsidP="00BC4EB3">
                  <w:pPr>
                    <w:jc w:val="center"/>
                    <w:rPr>
                      <w:rFonts w:hAnsi="宋体"/>
                      <w:szCs w:val="21"/>
                    </w:rPr>
                  </w:pPr>
                  <w:r w:rsidRPr="00270105">
                    <w:rPr>
                      <w:rFonts w:hAnsi="宋体" w:hint="eastAsia"/>
                      <w:szCs w:val="21"/>
                    </w:rPr>
                    <w:t>3</w:t>
                  </w:r>
                </w:p>
              </w:tc>
              <w:tc>
                <w:tcPr>
                  <w:tcW w:w="946" w:type="dxa"/>
                  <w:vMerge/>
                  <w:vAlign w:val="center"/>
                </w:tcPr>
                <w:p w:rsidR="00106D2A" w:rsidRPr="00270105" w:rsidRDefault="00106D2A" w:rsidP="00BC4EB3">
                  <w:pPr>
                    <w:jc w:val="center"/>
                    <w:rPr>
                      <w:rFonts w:hAnsi="宋体"/>
                      <w:szCs w:val="21"/>
                    </w:rPr>
                  </w:pPr>
                </w:p>
              </w:tc>
              <w:tc>
                <w:tcPr>
                  <w:tcW w:w="1112" w:type="dxa"/>
                  <w:vAlign w:val="center"/>
                </w:tcPr>
                <w:p w:rsidR="00106D2A" w:rsidRPr="00270105" w:rsidRDefault="00106D2A" w:rsidP="00BC4EB3">
                  <w:pPr>
                    <w:jc w:val="center"/>
                    <w:rPr>
                      <w:rFonts w:hAnsi="宋体"/>
                      <w:szCs w:val="21"/>
                    </w:rPr>
                  </w:pPr>
                  <w:r w:rsidRPr="00270105">
                    <w:rPr>
                      <w:rFonts w:hint="eastAsia"/>
                      <w:szCs w:val="21"/>
                    </w:rPr>
                    <w:t>纤维布</w:t>
                  </w:r>
                </w:p>
              </w:tc>
              <w:tc>
                <w:tcPr>
                  <w:tcW w:w="1198" w:type="dxa"/>
                  <w:vAlign w:val="center"/>
                </w:tcPr>
                <w:p w:rsidR="00106D2A" w:rsidRPr="00270105" w:rsidRDefault="00106D2A" w:rsidP="00BC4EB3">
                  <w:pPr>
                    <w:jc w:val="center"/>
                    <w:rPr>
                      <w:rFonts w:hAnsi="宋体"/>
                      <w:szCs w:val="21"/>
                    </w:rPr>
                  </w:pPr>
                  <w:r w:rsidRPr="00270105">
                    <w:rPr>
                      <w:rFonts w:hint="eastAsia"/>
                      <w:szCs w:val="21"/>
                    </w:rPr>
                    <w:t>200</w:t>
                  </w:r>
                  <w:r w:rsidRPr="00270105">
                    <w:rPr>
                      <w:rFonts w:hint="eastAsia"/>
                      <w:szCs w:val="21"/>
                    </w:rPr>
                    <w:t>吨</w:t>
                  </w:r>
                </w:p>
              </w:tc>
              <w:tc>
                <w:tcPr>
                  <w:tcW w:w="1756" w:type="dxa"/>
                  <w:vAlign w:val="center"/>
                </w:tcPr>
                <w:p w:rsidR="00106D2A" w:rsidRPr="00270105" w:rsidRDefault="00106D2A" w:rsidP="00BC4EB3">
                  <w:pPr>
                    <w:adjustRightInd w:val="0"/>
                    <w:snapToGrid w:val="0"/>
                    <w:jc w:val="center"/>
                    <w:rPr>
                      <w:bCs/>
                      <w:szCs w:val="21"/>
                    </w:rPr>
                  </w:pPr>
                  <w:r w:rsidRPr="00270105">
                    <w:rPr>
                      <w:bCs/>
                      <w:szCs w:val="21"/>
                    </w:rPr>
                    <w:t>50</w:t>
                  </w:r>
                  <w:r w:rsidRPr="00270105">
                    <w:rPr>
                      <w:rFonts w:hint="eastAsia"/>
                      <w:bCs/>
                      <w:szCs w:val="21"/>
                    </w:rPr>
                    <w:t>kg/</w:t>
                  </w:r>
                  <w:r w:rsidRPr="00270105">
                    <w:rPr>
                      <w:rFonts w:hint="eastAsia"/>
                      <w:bCs/>
                      <w:szCs w:val="21"/>
                    </w:rPr>
                    <w:t>袋，袋装</w:t>
                  </w:r>
                </w:p>
              </w:tc>
              <w:tc>
                <w:tcPr>
                  <w:tcW w:w="1534" w:type="dxa"/>
                  <w:vMerge/>
                </w:tcPr>
                <w:p w:rsidR="00106D2A" w:rsidRPr="00270105" w:rsidRDefault="00106D2A" w:rsidP="00BC4EB3">
                  <w:pPr>
                    <w:jc w:val="center"/>
                    <w:rPr>
                      <w:szCs w:val="21"/>
                    </w:rPr>
                  </w:pPr>
                </w:p>
              </w:tc>
              <w:tc>
                <w:tcPr>
                  <w:tcW w:w="1592" w:type="dxa"/>
                  <w:vAlign w:val="center"/>
                </w:tcPr>
                <w:p w:rsidR="00106D2A" w:rsidRPr="00270105" w:rsidRDefault="00106D2A" w:rsidP="00BC4EB3">
                  <w:pPr>
                    <w:jc w:val="center"/>
                    <w:rPr>
                      <w:rFonts w:hAnsi="宋体"/>
                      <w:szCs w:val="21"/>
                    </w:rPr>
                  </w:pPr>
                  <w:r w:rsidRPr="00270105">
                    <w:rPr>
                      <w:rFonts w:hint="eastAsia"/>
                      <w:szCs w:val="21"/>
                    </w:rPr>
                    <w:t>安徽新盛建材公司</w:t>
                  </w:r>
                </w:p>
              </w:tc>
            </w:tr>
            <w:tr w:rsidR="00106D2A" w:rsidRPr="00270105" w:rsidTr="00631485">
              <w:trPr>
                <w:trHeight w:val="274"/>
              </w:trPr>
              <w:tc>
                <w:tcPr>
                  <w:tcW w:w="867" w:type="dxa"/>
                  <w:vAlign w:val="center"/>
                </w:tcPr>
                <w:p w:rsidR="00106D2A" w:rsidRPr="00270105" w:rsidRDefault="00106D2A" w:rsidP="00BC4EB3">
                  <w:pPr>
                    <w:jc w:val="center"/>
                    <w:rPr>
                      <w:rFonts w:hAnsi="宋体"/>
                      <w:szCs w:val="21"/>
                    </w:rPr>
                  </w:pPr>
                  <w:r w:rsidRPr="00270105">
                    <w:rPr>
                      <w:rFonts w:hAnsi="宋体" w:hint="eastAsia"/>
                      <w:szCs w:val="21"/>
                    </w:rPr>
                    <w:t>4</w:t>
                  </w:r>
                </w:p>
              </w:tc>
              <w:tc>
                <w:tcPr>
                  <w:tcW w:w="946" w:type="dxa"/>
                  <w:vMerge/>
                  <w:vAlign w:val="center"/>
                </w:tcPr>
                <w:p w:rsidR="00106D2A" w:rsidRPr="00270105" w:rsidRDefault="00106D2A" w:rsidP="00BC4EB3">
                  <w:pPr>
                    <w:jc w:val="center"/>
                    <w:rPr>
                      <w:rFonts w:hAnsi="宋体"/>
                      <w:szCs w:val="21"/>
                    </w:rPr>
                  </w:pPr>
                </w:p>
              </w:tc>
              <w:tc>
                <w:tcPr>
                  <w:tcW w:w="1112" w:type="dxa"/>
                  <w:vAlign w:val="center"/>
                </w:tcPr>
                <w:p w:rsidR="00106D2A" w:rsidRPr="00270105" w:rsidRDefault="00106D2A" w:rsidP="00BC4EB3">
                  <w:pPr>
                    <w:jc w:val="center"/>
                    <w:rPr>
                      <w:rFonts w:hAnsi="宋体"/>
                      <w:szCs w:val="21"/>
                    </w:rPr>
                  </w:pPr>
                  <w:r w:rsidRPr="00270105">
                    <w:rPr>
                      <w:rFonts w:hint="eastAsia"/>
                      <w:szCs w:val="21"/>
                    </w:rPr>
                    <w:t>促进剂</w:t>
                  </w:r>
                </w:p>
              </w:tc>
              <w:tc>
                <w:tcPr>
                  <w:tcW w:w="1198" w:type="dxa"/>
                  <w:vAlign w:val="center"/>
                </w:tcPr>
                <w:p w:rsidR="00106D2A" w:rsidRPr="00270105" w:rsidRDefault="00106D2A" w:rsidP="00BC4EB3">
                  <w:pPr>
                    <w:jc w:val="center"/>
                    <w:rPr>
                      <w:rFonts w:hAnsi="宋体"/>
                      <w:szCs w:val="21"/>
                    </w:rPr>
                  </w:pPr>
                  <w:r w:rsidRPr="00270105">
                    <w:rPr>
                      <w:rFonts w:hint="eastAsia"/>
                      <w:szCs w:val="21"/>
                    </w:rPr>
                    <w:t>1.5</w:t>
                  </w:r>
                  <w:r w:rsidRPr="00270105">
                    <w:rPr>
                      <w:rFonts w:hint="eastAsia"/>
                      <w:szCs w:val="21"/>
                    </w:rPr>
                    <w:t>吨</w:t>
                  </w:r>
                </w:p>
              </w:tc>
              <w:tc>
                <w:tcPr>
                  <w:tcW w:w="1756" w:type="dxa"/>
                  <w:vAlign w:val="center"/>
                </w:tcPr>
                <w:p w:rsidR="00106D2A" w:rsidRPr="00270105" w:rsidRDefault="00106D2A" w:rsidP="00BC4EB3">
                  <w:pPr>
                    <w:adjustRightInd w:val="0"/>
                    <w:snapToGrid w:val="0"/>
                    <w:jc w:val="center"/>
                    <w:rPr>
                      <w:bCs/>
                      <w:szCs w:val="21"/>
                    </w:rPr>
                  </w:pPr>
                  <w:r w:rsidRPr="00270105">
                    <w:rPr>
                      <w:bCs/>
                      <w:szCs w:val="21"/>
                    </w:rPr>
                    <w:t>2</w:t>
                  </w:r>
                  <w:r w:rsidRPr="00270105">
                    <w:rPr>
                      <w:rFonts w:hint="eastAsia"/>
                      <w:bCs/>
                      <w:szCs w:val="21"/>
                    </w:rPr>
                    <w:t>0kg/</w:t>
                  </w:r>
                  <w:r w:rsidRPr="00270105">
                    <w:rPr>
                      <w:rFonts w:hint="eastAsia"/>
                      <w:bCs/>
                      <w:szCs w:val="21"/>
                    </w:rPr>
                    <w:t>桶，桶装</w:t>
                  </w:r>
                </w:p>
              </w:tc>
              <w:tc>
                <w:tcPr>
                  <w:tcW w:w="1534" w:type="dxa"/>
                </w:tcPr>
                <w:p w:rsidR="00106D2A" w:rsidRPr="00270105" w:rsidRDefault="00106D2A" w:rsidP="00BC4EB3">
                  <w:pPr>
                    <w:jc w:val="center"/>
                    <w:rPr>
                      <w:szCs w:val="21"/>
                    </w:rPr>
                  </w:pPr>
                  <w:r w:rsidRPr="00270105">
                    <w:rPr>
                      <w:rFonts w:hint="eastAsia"/>
                      <w:szCs w:val="21"/>
                    </w:rPr>
                    <w:t>1</w:t>
                  </w:r>
                  <w:r w:rsidRPr="00270105">
                    <w:rPr>
                      <w:szCs w:val="21"/>
                    </w:rPr>
                    <w:t>0</w:t>
                  </w:r>
                  <w:r w:rsidRPr="00270105">
                    <w:rPr>
                      <w:rFonts w:hint="eastAsia"/>
                      <w:szCs w:val="21"/>
                    </w:rPr>
                    <w:t>%</w:t>
                  </w:r>
                  <w:r w:rsidRPr="00270105">
                    <w:rPr>
                      <w:rFonts w:hint="eastAsia"/>
                      <w:szCs w:val="21"/>
                    </w:rPr>
                    <w:t>异辛酸钴</w:t>
                  </w:r>
                  <w:r w:rsidRPr="00270105">
                    <w:rPr>
                      <w:szCs w:val="21"/>
                    </w:rPr>
                    <w:t>+90</w:t>
                  </w:r>
                  <w:r w:rsidRPr="00270105">
                    <w:rPr>
                      <w:rFonts w:hint="eastAsia"/>
                      <w:szCs w:val="21"/>
                    </w:rPr>
                    <w:t>%</w:t>
                  </w:r>
                  <w:r w:rsidRPr="00270105">
                    <w:rPr>
                      <w:rFonts w:hint="eastAsia"/>
                      <w:szCs w:val="21"/>
                    </w:rPr>
                    <w:t>苯乙烯</w:t>
                  </w:r>
                </w:p>
              </w:tc>
              <w:tc>
                <w:tcPr>
                  <w:tcW w:w="1592" w:type="dxa"/>
                  <w:vAlign w:val="center"/>
                </w:tcPr>
                <w:p w:rsidR="00106D2A" w:rsidRPr="00270105" w:rsidRDefault="00106D2A" w:rsidP="00BC4EB3">
                  <w:pPr>
                    <w:jc w:val="center"/>
                    <w:rPr>
                      <w:rFonts w:hAnsi="宋体"/>
                      <w:szCs w:val="21"/>
                    </w:rPr>
                  </w:pPr>
                  <w:r w:rsidRPr="00270105">
                    <w:rPr>
                      <w:rFonts w:hint="eastAsia"/>
                      <w:szCs w:val="21"/>
                    </w:rPr>
                    <w:t>湖南凯米克化工有限公司</w:t>
                  </w:r>
                </w:p>
              </w:tc>
            </w:tr>
            <w:tr w:rsidR="00106D2A" w:rsidRPr="00270105" w:rsidTr="00631485">
              <w:trPr>
                <w:trHeight w:val="274"/>
              </w:trPr>
              <w:tc>
                <w:tcPr>
                  <w:tcW w:w="867" w:type="dxa"/>
                  <w:vAlign w:val="center"/>
                </w:tcPr>
                <w:p w:rsidR="00106D2A" w:rsidRPr="00270105" w:rsidRDefault="00106D2A" w:rsidP="00BC4EB3">
                  <w:pPr>
                    <w:jc w:val="center"/>
                    <w:rPr>
                      <w:rFonts w:hAnsi="宋体"/>
                      <w:szCs w:val="21"/>
                    </w:rPr>
                  </w:pPr>
                  <w:r w:rsidRPr="00270105">
                    <w:rPr>
                      <w:rFonts w:hAnsi="宋体" w:hint="eastAsia"/>
                      <w:szCs w:val="21"/>
                    </w:rPr>
                    <w:t>5</w:t>
                  </w:r>
                </w:p>
              </w:tc>
              <w:tc>
                <w:tcPr>
                  <w:tcW w:w="946" w:type="dxa"/>
                  <w:vMerge/>
                  <w:vAlign w:val="center"/>
                </w:tcPr>
                <w:p w:rsidR="00106D2A" w:rsidRPr="00270105" w:rsidRDefault="00106D2A" w:rsidP="00BC4EB3">
                  <w:pPr>
                    <w:jc w:val="center"/>
                    <w:rPr>
                      <w:rFonts w:hAnsi="宋体"/>
                      <w:szCs w:val="21"/>
                    </w:rPr>
                  </w:pPr>
                </w:p>
              </w:tc>
              <w:tc>
                <w:tcPr>
                  <w:tcW w:w="1112" w:type="dxa"/>
                  <w:vAlign w:val="center"/>
                </w:tcPr>
                <w:p w:rsidR="00106D2A" w:rsidRPr="00270105" w:rsidRDefault="00106D2A" w:rsidP="00BC4EB3">
                  <w:pPr>
                    <w:jc w:val="center"/>
                    <w:rPr>
                      <w:rFonts w:hAnsi="宋体"/>
                      <w:szCs w:val="21"/>
                    </w:rPr>
                  </w:pPr>
                  <w:r w:rsidRPr="00270105">
                    <w:rPr>
                      <w:rFonts w:hint="eastAsia"/>
                      <w:szCs w:val="21"/>
                    </w:rPr>
                    <w:t>固化剂</w:t>
                  </w:r>
                </w:p>
              </w:tc>
              <w:tc>
                <w:tcPr>
                  <w:tcW w:w="1198" w:type="dxa"/>
                  <w:vAlign w:val="center"/>
                </w:tcPr>
                <w:p w:rsidR="00106D2A" w:rsidRPr="00270105" w:rsidRDefault="00106D2A" w:rsidP="00BC4EB3">
                  <w:pPr>
                    <w:jc w:val="center"/>
                    <w:rPr>
                      <w:rFonts w:hAnsi="宋体"/>
                      <w:szCs w:val="21"/>
                    </w:rPr>
                  </w:pPr>
                  <w:r w:rsidRPr="00270105">
                    <w:rPr>
                      <w:rFonts w:hint="eastAsia"/>
                      <w:szCs w:val="21"/>
                    </w:rPr>
                    <w:t>1.5</w:t>
                  </w:r>
                  <w:r w:rsidRPr="00270105">
                    <w:rPr>
                      <w:rFonts w:hint="eastAsia"/>
                      <w:szCs w:val="21"/>
                    </w:rPr>
                    <w:t>吨</w:t>
                  </w:r>
                </w:p>
              </w:tc>
              <w:tc>
                <w:tcPr>
                  <w:tcW w:w="1756" w:type="dxa"/>
                  <w:vAlign w:val="center"/>
                </w:tcPr>
                <w:p w:rsidR="00106D2A" w:rsidRPr="00270105" w:rsidRDefault="00106D2A" w:rsidP="00BC4EB3">
                  <w:pPr>
                    <w:adjustRightInd w:val="0"/>
                    <w:snapToGrid w:val="0"/>
                    <w:jc w:val="center"/>
                    <w:rPr>
                      <w:bCs/>
                      <w:szCs w:val="21"/>
                    </w:rPr>
                  </w:pPr>
                  <w:r w:rsidRPr="00270105">
                    <w:rPr>
                      <w:bCs/>
                      <w:szCs w:val="21"/>
                    </w:rPr>
                    <w:t>2</w:t>
                  </w:r>
                  <w:r w:rsidRPr="00270105">
                    <w:rPr>
                      <w:rFonts w:hint="eastAsia"/>
                      <w:bCs/>
                      <w:szCs w:val="21"/>
                    </w:rPr>
                    <w:t>0kg/</w:t>
                  </w:r>
                  <w:r w:rsidRPr="00270105">
                    <w:rPr>
                      <w:rFonts w:hint="eastAsia"/>
                      <w:bCs/>
                      <w:szCs w:val="21"/>
                    </w:rPr>
                    <w:t>桶，桶装</w:t>
                  </w:r>
                </w:p>
              </w:tc>
              <w:tc>
                <w:tcPr>
                  <w:tcW w:w="1534" w:type="dxa"/>
                  <w:vAlign w:val="center"/>
                </w:tcPr>
                <w:p w:rsidR="00106D2A" w:rsidRPr="00270105" w:rsidRDefault="00106D2A" w:rsidP="00BC4EB3">
                  <w:pPr>
                    <w:jc w:val="center"/>
                    <w:rPr>
                      <w:szCs w:val="21"/>
                    </w:rPr>
                  </w:pPr>
                  <w:r w:rsidRPr="00270105">
                    <w:rPr>
                      <w:rFonts w:hint="eastAsia"/>
                      <w:szCs w:val="21"/>
                    </w:rPr>
                    <w:t>过氧化甲乙酮</w:t>
                  </w:r>
                </w:p>
              </w:tc>
              <w:tc>
                <w:tcPr>
                  <w:tcW w:w="1592" w:type="dxa"/>
                  <w:vAlign w:val="center"/>
                </w:tcPr>
                <w:p w:rsidR="00106D2A" w:rsidRPr="00270105" w:rsidRDefault="00106D2A" w:rsidP="00BC4EB3">
                  <w:pPr>
                    <w:jc w:val="center"/>
                    <w:rPr>
                      <w:rFonts w:hAnsi="宋体"/>
                      <w:szCs w:val="21"/>
                    </w:rPr>
                  </w:pPr>
                  <w:r w:rsidRPr="00270105">
                    <w:rPr>
                      <w:rFonts w:hint="eastAsia"/>
                      <w:szCs w:val="21"/>
                    </w:rPr>
                    <w:t>湖南同想环保科技有限公司</w:t>
                  </w:r>
                </w:p>
              </w:tc>
            </w:tr>
            <w:tr w:rsidR="00106D2A" w:rsidRPr="00270105" w:rsidTr="00631485">
              <w:trPr>
                <w:trHeight w:val="274"/>
              </w:trPr>
              <w:tc>
                <w:tcPr>
                  <w:tcW w:w="867" w:type="dxa"/>
                  <w:vAlign w:val="center"/>
                </w:tcPr>
                <w:p w:rsidR="00106D2A" w:rsidRPr="00270105" w:rsidRDefault="00106D2A" w:rsidP="00106D2A">
                  <w:pPr>
                    <w:jc w:val="center"/>
                    <w:rPr>
                      <w:rFonts w:hAnsi="宋体"/>
                      <w:szCs w:val="21"/>
                    </w:rPr>
                  </w:pPr>
                  <w:r>
                    <w:rPr>
                      <w:rFonts w:hAnsi="宋体" w:hint="eastAsia"/>
                      <w:szCs w:val="21"/>
                    </w:rPr>
                    <w:t>6</w:t>
                  </w:r>
                </w:p>
              </w:tc>
              <w:tc>
                <w:tcPr>
                  <w:tcW w:w="946" w:type="dxa"/>
                  <w:vMerge/>
                  <w:vAlign w:val="center"/>
                </w:tcPr>
                <w:p w:rsidR="00106D2A" w:rsidRPr="00270105" w:rsidRDefault="00106D2A" w:rsidP="00106D2A">
                  <w:pPr>
                    <w:jc w:val="center"/>
                    <w:rPr>
                      <w:rFonts w:hAnsi="宋体"/>
                      <w:szCs w:val="21"/>
                    </w:rPr>
                  </w:pPr>
                </w:p>
              </w:tc>
              <w:tc>
                <w:tcPr>
                  <w:tcW w:w="1112" w:type="dxa"/>
                  <w:vAlign w:val="center"/>
                </w:tcPr>
                <w:p w:rsidR="00106D2A" w:rsidRPr="00603FA5" w:rsidRDefault="00106D2A" w:rsidP="00106D2A">
                  <w:pPr>
                    <w:jc w:val="center"/>
                    <w:rPr>
                      <w:szCs w:val="21"/>
                      <w:u w:val="wave"/>
                    </w:rPr>
                  </w:pPr>
                  <w:r w:rsidRPr="00603FA5">
                    <w:rPr>
                      <w:rFonts w:hint="eastAsia"/>
                      <w:szCs w:val="21"/>
                      <w:u w:val="wave"/>
                    </w:rPr>
                    <w:t>活性炭</w:t>
                  </w:r>
                </w:p>
              </w:tc>
              <w:tc>
                <w:tcPr>
                  <w:tcW w:w="1198" w:type="dxa"/>
                  <w:vAlign w:val="center"/>
                </w:tcPr>
                <w:p w:rsidR="00106D2A" w:rsidRPr="001D2F14" w:rsidRDefault="00106D2A" w:rsidP="00106D2A">
                  <w:pPr>
                    <w:jc w:val="center"/>
                    <w:rPr>
                      <w:szCs w:val="21"/>
                      <w:u w:val="wave"/>
                    </w:rPr>
                  </w:pPr>
                  <w:r w:rsidRPr="001D2F14">
                    <w:rPr>
                      <w:szCs w:val="21"/>
                      <w:u w:val="wave"/>
                    </w:rPr>
                    <w:t>2.0</w:t>
                  </w:r>
                  <w:r w:rsidRPr="001D2F14">
                    <w:rPr>
                      <w:szCs w:val="21"/>
                      <w:u w:val="wave"/>
                    </w:rPr>
                    <w:t>吨</w:t>
                  </w:r>
                </w:p>
              </w:tc>
              <w:tc>
                <w:tcPr>
                  <w:tcW w:w="1756" w:type="dxa"/>
                  <w:vAlign w:val="center"/>
                </w:tcPr>
                <w:p w:rsidR="00106D2A" w:rsidRPr="00270105" w:rsidRDefault="00106D2A" w:rsidP="00106D2A">
                  <w:pPr>
                    <w:adjustRightInd w:val="0"/>
                    <w:snapToGrid w:val="0"/>
                    <w:jc w:val="center"/>
                    <w:rPr>
                      <w:bCs/>
                      <w:szCs w:val="21"/>
                    </w:rPr>
                  </w:pPr>
                  <w:r>
                    <w:rPr>
                      <w:rFonts w:hint="eastAsia"/>
                      <w:bCs/>
                      <w:szCs w:val="21"/>
                    </w:rPr>
                    <w:t xml:space="preserve"> </w:t>
                  </w:r>
                  <w:r>
                    <w:rPr>
                      <w:bCs/>
                      <w:szCs w:val="21"/>
                    </w:rPr>
                    <w:t>/</w:t>
                  </w:r>
                </w:p>
              </w:tc>
              <w:tc>
                <w:tcPr>
                  <w:tcW w:w="1534" w:type="dxa"/>
                  <w:vAlign w:val="center"/>
                </w:tcPr>
                <w:p w:rsidR="00106D2A" w:rsidRPr="00270105" w:rsidRDefault="00106D2A" w:rsidP="00106D2A">
                  <w:pPr>
                    <w:jc w:val="center"/>
                    <w:rPr>
                      <w:szCs w:val="21"/>
                    </w:rPr>
                  </w:pPr>
                  <w:r>
                    <w:rPr>
                      <w:rFonts w:hint="eastAsia"/>
                      <w:szCs w:val="21"/>
                    </w:rPr>
                    <w:t>/</w:t>
                  </w:r>
                </w:p>
              </w:tc>
              <w:tc>
                <w:tcPr>
                  <w:tcW w:w="1592" w:type="dxa"/>
                  <w:vAlign w:val="center"/>
                </w:tcPr>
                <w:p w:rsidR="00106D2A" w:rsidRPr="00270105" w:rsidRDefault="00106D2A" w:rsidP="00106D2A">
                  <w:pPr>
                    <w:jc w:val="center"/>
                    <w:rPr>
                      <w:szCs w:val="21"/>
                    </w:rPr>
                  </w:pPr>
                  <w:r>
                    <w:rPr>
                      <w:rFonts w:hint="eastAsia"/>
                      <w:szCs w:val="21"/>
                    </w:rPr>
                    <w:t>/</w:t>
                  </w:r>
                </w:p>
              </w:tc>
            </w:tr>
            <w:tr w:rsidR="00A00B7B" w:rsidRPr="00270105" w:rsidTr="00631485">
              <w:trPr>
                <w:trHeight w:val="414"/>
              </w:trPr>
              <w:tc>
                <w:tcPr>
                  <w:tcW w:w="867" w:type="dxa"/>
                  <w:vAlign w:val="center"/>
                </w:tcPr>
                <w:p w:rsidR="00631485" w:rsidRPr="00270105" w:rsidRDefault="00106D2A" w:rsidP="00BC4EB3">
                  <w:pPr>
                    <w:jc w:val="center"/>
                    <w:rPr>
                      <w:rFonts w:hAnsi="宋体"/>
                      <w:szCs w:val="21"/>
                    </w:rPr>
                  </w:pPr>
                  <w:r>
                    <w:rPr>
                      <w:rFonts w:hAnsi="宋体"/>
                      <w:szCs w:val="21"/>
                    </w:rPr>
                    <w:t>7</w:t>
                  </w:r>
                </w:p>
              </w:tc>
              <w:tc>
                <w:tcPr>
                  <w:tcW w:w="946" w:type="dxa"/>
                  <w:vAlign w:val="center"/>
                </w:tcPr>
                <w:p w:rsidR="00631485" w:rsidRPr="00270105" w:rsidRDefault="00631485" w:rsidP="00BC4EB3">
                  <w:pPr>
                    <w:jc w:val="center"/>
                    <w:rPr>
                      <w:rFonts w:hAnsi="宋体"/>
                      <w:szCs w:val="21"/>
                    </w:rPr>
                  </w:pPr>
                  <w:r w:rsidRPr="00270105">
                    <w:rPr>
                      <w:rFonts w:hint="eastAsia"/>
                      <w:bCs/>
                      <w:szCs w:val="21"/>
                    </w:rPr>
                    <w:t>能源</w:t>
                  </w:r>
                </w:p>
              </w:tc>
              <w:tc>
                <w:tcPr>
                  <w:tcW w:w="1112" w:type="dxa"/>
                  <w:vAlign w:val="center"/>
                </w:tcPr>
                <w:p w:rsidR="00631485" w:rsidRPr="00270105" w:rsidRDefault="00631485" w:rsidP="00BC4EB3">
                  <w:pPr>
                    <w:jc w:val="center"/>
                    <w:rPr>
                      <w:rFonts w:hAnsi="宋体"/>
                      <w:szCs w:val="21"/>
                    </w:rPr>
                  </w:pPr>
                  <w:r w:rsidRPr="00270105">
                    <w:rPr>
                      <w:rFonts w:hint="eastAsia"/>
                      <w:bCs/>
                      <w:szCs w:val="21"/>
                    </w:rPr>
                    <w:t>电</w:t>
                  </w:r>
                </w:p>
              </w:tc>
              <w:tc>
                <w:tcPr>
                  <w:tcW w:w="1198" w:type="dxa"/>
                  <w:vAlign w:val="center"/>
                </w:tcPr>
                <w:p w:rsidR="00631485" w:rsidRPr="00270105" w:rsidRDefault="00631485" w:rsidP="00BC4EB3">
                  <w:pPr>
                    <w:jc w:val="center"/>
                    <w:rPr>
                      <w:rFonts w:hAnsi="宋体"/>
                      <w:szCs w:val="21"/>
                    </w:rPr>
                  </w:pPr>
                  <w:r w:rsidRPr="00270105">
                    <w:rPr>
                      <w:bCs/>
                      <w:szCs w:val="21"/>
                    </w:rPr>
                    <w:t>5000</w:t>
                  </w:r>
                  <w:r w:rsidRPr="00270105">
                    <w:rPr>
                      <w:rFonts w:hint="eastAsia"/>
                      <w:bCs/>
                      <w:szCs w:val="21"/>
                    </w:rPr>
                    <w:t>kwh</w:t>
                  </w:r>
                </w:p>
              </w:tc>
              <w:tc>
                <w:tcPr>
                  <w:tcW w:w="1756" w:type="dxa"/>
                  <w:vAlign w:val="center"/>
                </w:tcPr>
                <w:p w:rsidR="00631485" w:rsidRPr="00270105" w:rsidRDefault="00631485" w:rsidP="00BC4EB3">
                  <w:pPr>
                    <w:jc w:val="center"/>
                    <w:rPr>
                      <w:rFonts w:hAnsi="宋体"/>
                      <w:szCs w:val="21"/>
                    </w:rPr>
                  </w:pPr>
                  <w:r w:rsidRPr="00270105">
                    <w:rPr>
                      <w:rFonts w:hAnsi="宋体" w:hint="eastAsia"/>
                      <w:szCs w:val="21"/>
                    </w:rPr>
                    <w:t>/</w:t>
                  </w:r>
                </w:p>
              </w:tc>
              <w:tc>
                <w:tcPr>
                  <w:tcW w:w="1534" w:type="dxa"/>
                  <w:vAlign w:val="center"/>
                </w:tcPr>
                <w:p w:rsidR="00631485" w:rsidRPr="00270105" w:rsidRDefault="00631485" w:rsidP="00BC4EB3">
                  <w:pPr>
                    <w:jc w:val="center"/>
                    <w:rPr>
                      <w:bCs/>
                      <w:szCs w:val="21"/>
                    </w:rPr>
                  </w:pPr>
                  <w:r w:rsidRPr="00270105">
                    <w:rPr>
                      <w:rFonts w:hint="eastAsia"/>
                      <w:bCs/>
                      <w:szCs w:val="21"/>
                    </w:rPr>
                    <w:t>/</w:t>
                  </w:r>
                </w:p>
              </w:tc>
              <w:tc>
                <w:tcPr>
                  <w:tcW w:w="1592" w:type="dxa"/>
                  <w:vAlign w:val="center"/>
                </w:tcPr>
                <w:p w:rsidR="00631485" w:rsidRPr="00270105" w:rsidRDefault="00631485" w:rsidP="00BC4EB3">
                  <w:pPr>
                    <w:jc w:val="center"/>
                    <w:rPr>
                      <w:rFonts w:hAnsi="宋体"/>
                      <w:szCs w:val="21"/>
                    </w:rPr>
                  </w:pPr>
                  <w:r w:rsidRPr="00270105">
                    <w:rPr>
                      <w:rFonts w:hint="eastAsia"/>
                      <w:bCs/>
                      <w:szCs w:val="21"/>
                    </w:rPr>
                    <w:t>市政供电</w:t>
                  </w:r>
                </w:p>
              </w:tc>
            </w:tr>
          </w:tbl>
          <w:p w:rsidR="00913564" w:rsidRDefault="00846FEE" w:rsidP="00967544">
            <w:pPr>
              <w:snapToGrid w:val="0"/>
              <w:spacing w:line="360" w:lineRule="auto"/>
              <w:ind w:firstLineChars="200" w:firstLine="480"/>
              <w:rPr>
                <w:bCs/>
                <w:sz w:val="24"/>
              </w:rPr>
            </w:pPr>
            <w:r w:rsidRPr="00270105">
              <w:rPr>
                <w:rFonts w:hint="eastAsia"/>
                <w:bCs/>
                <w:sz w:val="24"/>
              </w:rPr>
              <w:lastRenderedPageBreak/>
              <w:t>（</w:t>
            </w:r>
            <w:r w:rsidRPr="00270105">
              <w:rPr>
                <w:rFonts w:hint="eastAsia"/>
                <w:bCs/>
                <w:sz w:val="24"/>
              </w:rPr>
              <w:t>2</w:t>
            </w:r>
            <w:r w:rsidRPr="00270105">
              <w:rPr>
                <w:rFonts w:hint="eastAsia"/>
                <w:bCs/>
                <w:sz w:val="24"/>
              </w:rPr>
              <w:t>）</w:t>
            </w:r>
            <w:r w:rsidR="00913564">
              <w:rPr>
                <w:rFonts w:hint="eastAsia"/>
                <w:bCs/>
                <w:sz w:val="24"/>
              </w:rPr>
              <w:t>原辅材料特性：</w:t>
            </w:r>
          </w:p>
          <w:p w:rsidR="000C29A0" w:rsidRPr="00270105" w:rsidRDefault="00E23EB4" w:rsidP="00967544">
            <w:pPr>
              <w:snapToGrid w:val="0"/>
              <w:spacing w:line="360" w:lineRule="auto"/>
              <w:ind w:firstLineChars="200" w:firstLine="480"/>
              <w:rPr>
                <w:bCs/>
                <w:sz w:val="24"/>
              </w:rPr>
            </w:pPr>
            <w:r>
              <w:rPr>
                <w:rFonts w:ascii="宋体" w:hAnsi="宋体" w:hint="eastAsia"/>
                <w:bCs/>
                <w:sz w:val="24"/>
              </w:rPr>
              <w:t>①</w:t>
            </w:r>
            <w:r w:rsidR="00846FEE" w:rsidRPr="00270105">
              <w:rPr>
                <w:rFonts w:hint="eastAsia"/>
                <w:bCs/>
                <w:sz w:val="24"/>
              </w:rPr>
              <w:t>不饱和树脂</w:t>
            </w:r>
            <w:r w:rsidR="000C29A0" w:rsidRPr="00270105">
              <w:rPr>
                <w:rFonts w:hint="eastAsia"/>
                <w:bCs/>
                <w:sz w:val="24"/>
              </w:rPr>
              <w:t>：</w:t>
            </w:r>
          </w:p>
          <w:p w:rsidR="00342C71" w:rsidRDefault="00342C71" w:rsidP="003104F7">
            <w:pPr>
              <w:snapToGrid w:val="0"/>
              <w:spacing w:line="360" w:lineRule="auto"/>
              <w:ind w:firstLineChars="200" w:firstLine="480"/>
              <w:rPr>
                <w:bCs/>
                <w:sz w:val="24"/>
              </w:rPr>
            </w:pPr>
            <w:r w:rsidRPr="00270105">
              <w:rPr>
                <w:rFonts w:hint="eastAsia"/>
                <w:bCs/>
                <w:sz w:val="24"/>
              </w:rPr>
              <w:t>聚酯是相对于“酚醛”“环氧”等树脂而区分的含有酯键的一类高分子化合物。这种高分子化合物是由二元酸和</w:t>
            </w:r>
            <w:proofErr w:type="gramStart"/>
            <w:r w:rsidRPr="00270105">
              <w:rPr>
                <w:rFonts w:hint="eastAsia"/>
                <w:bCs/>
                <w:sz w:val="24"/>
              </w:rPr>
              <w:t>二元醇经缩聚反应</w:t>
            </w:r>
            <w:proofErr w:type="gramEnd"/>
            <w:r w:rsidRPr="00270105">
              <w:rPr>
                <w:rFonts w:hint="eastAsia"/>
                <w:bCs/>
                <w:sz w:val="24"/>
              </w:rPr>
              <w:t>而生成的，而这种高分子化合物中含有不饱和双键时，就称为不饱和聚酯，这种不饱和聚酯溶解于有聚合能力的单体中（一般为苯乙烯）。而成为种粘稠液体时，称为不饱和聚酯树脂（简称</w:t>
            </w:r>
            <w:r w:rsidRPr="00270105">
              <w:rPr>
                <w:rFonts w:hint="eastAsia"/>
                <w:bCs/>
                <w:sz w:val="24"/>
              </w:rPr>
              <w:t>UPR</w:t>
            </w:r>
            <w:r w:rsidRPr="00270105">
              <w:rPr>
                <w:rFonts w:hint="eastAsia"/>
                <w:bCs/>
                <w:sz w:val="24"/>
              </w:rPr>
              <w:t>）。不饱和聚酯树脂是一种热固性树脂，当其在热或引发剂的作用下，可固化成为一种不溶不融的高分子网状聚合物。但这种聚合物机械强度很低，不能满足大部分使用的需求，当用玻璃纤维增强时可成为种复合材料，俗称“玻璃钢”。“玻璃钢”的机械强度等各方面性能与树脂浇铸体相比有了很大的提高。</w:t>
            </w:r>
          </w:p>
          <w:p w:rsidR="00913564" w:rsidRPr="00C93B14" w:rsidRDefault="00E23EB4" w:rsidP="003104F7">
            <w:pPr>
              <w:snapToGrid w:val="0"/>
              <w:spacing w:line="360" w:lineRule="auto"/>
              <w:ind w:firstLineChars="200" w:firstLine="480"/>
              <w:rPr>
                <w:bCs/>
                <w:sz w:val="24"/>
                <w:u w:val="wave"/>
              </w:rPr>
            </w:pPr>
            <w:r w:rsidRPr="00C93B14">
              <w:rPr>
                <w:rFonts w:ascii="宋体" w:hAnsi="宋体" w:hint="eastAsia"/>
                <w:bCs/>
                <w:sz w:val="24"/>
                <w:u w:val="wave"/>
              </w:rPr>
              <w:t>②</w:t>
            </w:r>
            <w:r w:rsidRPr="00C93B14">
              <w:rPr>
                <w:rFonts w:hint="eastAsia"/>
                <w:bCs/>
                <w:sz w:val="24"/>
                <w:u w:val="wave"/>
              </w:rPr>
              <w:t>促进剂</w:t>
            </w:r>
          </w:p>
          <w:p w:rsidR="00E23EB4" w:rsidRDefault="00C93B14" w:rsidP="003104F7">
            <w:pPr>
              <w:snapToGrid w:val="0"/>
              <w:spacing w:line="360" w:lineRule="auto"/>
              <w:ind w:firstLineChars="200" w:firstLine="480"/>
              <w:rPr>
                <w:bCs/>
                <w:sz w:val="24"/>
                <w:u w:val="wave"/>
              </w:rPr>
            </w:pPr>
            <w:r w:rsidRPr="00C93B14">
              <w:rPr>
                <w:rFonts w:hint="eastAsia"/>
                <w:bCs/>
                <w:sz w:val="24"/>
                <w:u w:val="wave"/>
              </w:rPr>
              <w:t>促进剂为</w:t>
            </w:r>
            <w:proofErr w:type="gramStart"/>
            <w:r w:rsidRPr="00C93B14">
              <w:rPr>
                <w:rFonts w:hint="eastAsia"/>
                <w:bCs/>
                <w:sz w:val="24"/>
                <w:u w:val="wave"/>
              </w:rPr>
              <w:t>为</w:t>
            </w:r>
            <w:proofErr w:type="gramEnd"/>
            <w:r w:rsidRPr="00C93B14">
              <w:rPr>
                <w:rFonts w:hint="eastAsia"/>
                <w:bCs/>
                <w:sz w:val="24"/>
                <w:u w:val="wave"/>
              </w:rPr>
              <w:t>白色粉末，加热至</w:t>
            </w:r>
            <w:r w:rsidRPr="00C93B14">
              <w:rPr>
                <w:rFonts w:hint="eastAsia"/>
                <w:bCs/>
                <w:sz w:val="24"/>
                <w:u w:val="wave"/>
              </w:rPr>
              <w:t>200</w:t>
            </w:r>
            <w:r w:rsidRPr="00C93B14">
              <w:rPr>
                <w:rFonts w:hint="eastAsia"/>
                <w:bCs/>
                <w:sz w:val="24"/>
                <w:u w:val="wave"/>
              </w:rPr>
              <w:t>℃即升华，常温时能用明火点燃，难溶于乙醚、芳香烃等。主要用于子午线轮胎中，一是作为补强树脂的固化剂，提高橡胶制品的硬度</w:t>
            </w:r>
            <w:r w:rsidRPr="00C93B14">
              <w:rPr>
                <w:rFonts w:hint="eastAsia"/>
                <w:bCs/>
                <w:sz w:val="24"/>
                <w:u w:val="wave"/>
              </w:rPr>
              <w:t>;</w:t>
            </w:r>
            <w:r w:rsidRPr="00C93B14">
              <w:rPr>
                <w:rFonts w:hint="eastAsia"/>
                <w:bCs/>
                <w:sz w:val="24"/>
                <w:u w:val="wave"/>
              </w:rPr>
              <w:t>二是与</w:t>
            </w:r>
            <w:proofErr w:type="gramStart"/>
            <w:r w:rsidRPr="00C93B14">
              <w:rPr>
                <w:rFonts w:hint="eastAsia"/>
                <w:bCs/>
                <w:sz w:val="24"/>
                <w:u w:val="wave"/>
              </w:rPr>
              <w:t>间苯二酚</w:t>
            </w:r>
            <w:proofErr w:type="gramEnd"/>
            <w:r w:rsidRPr="00C93B14">
              <w:rPr>
                <w:rFonts w:hint="eastAsia"/>
                <w:bCs/>
                <w:sz w:val="24"/>
                <w:u w:val="wave"/>
              </w:rPr>
              <w:t>等助剂一起构成粘合体系，对橡胶与纤维的粘合起着重要作用。贮存于室内，干燥通风，防高温、防火，贮存期为半年。超过贮存期，经检验合格的仍可使用。</w:t>
            </w:r>
          </w:p>
          <w:p w:rsidR="00C93B14" w:rsidRDefault="00C93B14" w:rsidP="003104F7">
            <w:pPr>
              <w:snapToGrid w:val="0"/>
              <w:spacing w:line="360" w:lineRule="auto"/>
              <w:ind w:firstLineChars="200" w:firstLine="480"/>
              <w:rPr>
                <w:rFonts w:ascii="宋体" w:hAnsi="宋体"/>
                <w:bCs/>
                <w:sz w:val="24"/>
                <w:u w:val="wave"/>
              </w:rPr>
            </w:pPr>
            <w:r>
              <w:rPr>
                <w:rFonts w:ascii="宋体" w:hAnsi="宋体" w:hint="eastAsia"/>
                <w:bCs/>
                <w:sz w:val="24"/>
                <w:u w:val="wave"/>
              </w:rPr>
              <w:t>③固化剂</w:t>
            </w:r>
          </w:p>
          <w:p w:rsidR="00C93B14" w:rsidRPr="00C93B14" w:rsidRDefault="00C93B14" w:rsidP="003104F7">
            <w:pPr>
              <w:snapToGrid w:val="0"/>
              <w:spacing w:line="360" w:lineRule="auto"/>
              <w:ind w:firstLineChars="200" w:firstLine="480"/>
              <w:rPr>
                <w:bCs/>
                <w:sz w:val="24"/>
                <w:u w:val="wave"/>
              </w:rPr>
            </w:pPr>
            <w:r w:rsidRPr="00C93B14">
              <w:rPr>
                <w:rFonts w:hint="eastAsia"/>
                <w:bCs/>
                <w:sz w:val="24"/>
                <w:u w:val="wave"/>
              </w:rPr>
              <w:t>中文化学名称：对羟基苯磺酸，用于树脂固化，酸性镀锡工艺中最主要的添加剂，同时也具有酸性树脂发泡的作用，用于有机中间体。黄色吸水性结晶</w:t>
            </w:r>
            <w:r w:rsidRPr="00C93B14">
              <w:rPr>
                <w:rFonts w:hint="eastAsia"/>
                <w:bCs/>
                <w:sz w:val="24"/>
                <w:u w:val="wave"/>
              </w:rPr>
              <w:t>,</w:t>
            </w:r>
            <w:r w:rsidRPr="00C93B14">
              <w:rPr>
                <w:rFonts w:hint="eastAsia"/>
                <w:bCs/>
                <w:sz w:val="24"/>
                <w:u w:val="wave"/>
              </w:rPr>
              <w:t>在空气中能转变成棕色。密度</w:t>
            </w:r>
            <w:r>
              <w:rPr>
                <w:rFonts w:hint="eastAsia"/>
                <w:bCs/>
                <w:sz w:val="24"/>
                <w:u w:val="wave"/>
              </w:rPr>
              <w:t>（</w:t>
            </w:r>
            <w:r w:rsidRPr="00C93B14">
              <w:rPr>
                <w:rFonts w:hint="eastAsia"/>
                <w:bCs/>
                <w:sz w:val="24"/>
                <w:u w:val="wave"/>
              </w:rPr>
              <w:t>25</w:t>
            </w:r>
            <w:r w:rsidRPr="00C93B14">
              <w:rPr>
                <w:rFonts w:hint="eastAsia"/>
                <w:bCs/>
                <w:sz w:val="24"/>
                <w:u w:val="wave"/>
              </w:rPr>
              <w:t>℃</w:t>
            </w:r>
            <w:r>
              <w:rPr>
                <w:rFonts w:hint="eastAsia"/>
                <w:bCs/>
                <w:sz w:val="24"/>
                <w:u w:val="wave"/>
              </w:rPr>
              <w:t>）</w:t>
            </w:r>
            <w:r w:rsidRPr="00C93B14">
              <w:rPr>
                <w:rFonts w:hint="eastAsia"/>
                <w:bCs/>
                <w:sz w:val="24"/>
                <w:u w:val="wave"/>
              </w:rPr>
              <w:t>：</w:t>
            </w:r>
            <w:r w:rsidRPr="00C93B14">
              <w:rPr>
                <w:rFonts w:hint="eastAsia"/>
                <w:bCs/>
                <w:sz w:val="24"/>
                <w:u w:val="wave"/>
              </w:rPr>
              <w:t>1.337g/mL</w:t>
            </w:r>
            <w:r w:rsidRPr="00C93B14">
              <w:rPr>
                <w:rFonts w:hint="eastAsia"/>
                <w:bCs/>
                <w:sz w:val="24"/>
                <w:u w:val="wave"/>
              </w:rPr>
              <w:t>，</w:t>
            </w:r>
            <w:r w:rsidRPr="00C93B14">
              <w:rPr>
                <w:rFonts w:hint="eastAsia"/>
                <w:bCs/>
                <w:sz w:val="24"/>
                <w:u w:val="wave"/>
              </w:rPr>
              <w:t>50</w:t>
            </w:r>
            <w:r w:rsidRPr="00C93B14">
              <w:rPr>
                <w:rFonts w:hint="eastAsia"/>
                <w:bCs/>
                <w:sz w:val="24"/>
                <w:u w:val="wave"/>
              </w:rPr>
              <w:t>℃时会分解，溶于水。储存于阴凉、通风的库房。远离火种、热源。应与氧化剂、碱类分开存放，切忌混储。</w:t>
            </w:r>
          </w:p>
          <w:p w:rsidR="008570A8" w:rsidRPr="00270105" w:rsidRDefault="008570A8">
            <w:pPr>
              <w:snapToGrid w:val="0"/>
              <w:spacing w:line="360" w:lineRule="auto"/>
              <w:rPr>
                <w:b/>
                <w:bCs/>
                <w:sz w:val="24"/>
              </w:rPr>
            </w:pPr>
            <w:r w:rsidRPr="00270105">
              <w:rPr>
                <w:rFonts w:hint="eastAsia"/>
                <w:b/>
                <w:bCs/>
                <w:sz w:val="24"/>
              </w:rPr>
              <w:t xml:space="preserve">6. </w:t>
            </w:r>
            <w:r w:rsidRPr="00270105">
              <w:rPr>
                <w:rFonts w:hint="eastAsia"/>
                <w:b/>
                <w:bCs/>
                <w:sz w:val="24"/>
              </w:rPr>
              <w:t>公用工程</w:t>
            </w:r>
          </w:p>
          <w:p w:rsidR="00967544" w:rsidRPr="00270105" w:rsidRDefault="00967544" w:rsidP="003104F7">
            <w:pPr>
              <w:snapToGrid w:val="0"/>
              <w:spacing w:line="360" w:lineRule="auto"/>
              <w:ind w:firstLineChars="200" w:firstLine="480"/>
              <w:rPr>
                <w:bCs/>
                <w:sz w:val="24"/>
              </w:rPr>
            </w:pPr>
            <w:r w:rsidRPr="00270105">
              <w:rPr>
                <w:rFonts w:hint="eastAsia"/>
                <w:bCs/>
                <w:sz w:val="24"/>
              </w:rPr>
              <w:t>（</w:t>
            </w:r>
            <w:r w:rsidRPr="00270105">
              <w:rPr>
                <w:rFonts w:hint="eastAsia"/>
                <w:bCs/>
                <w:sz w:val="24"/>
              </w:rPr>
              <w:t>1</w:t>
            </w:r>
            <w:r w:rsidRPr="00270105">
              <w:rPr>
                <w:rFonts w:hint="eastAsia"/>
                <w:bCs/>
                <w:sz w:val="24"/>
              </w:rPr>
              <w:t>）用水</w:t>
            </w:r>
          </w:p>
          <w:p w:rsidR="002536C8" w:rsidRPr="00270105" w:rsidRDefault="00A931A1" w:rsidP="00A931A1">
            <w:pPr>
              <w:snapToGrid w:val="0"/>
              <w:spacing w:line="360" w:lineRule="auto"/>
              <w:ind w:firstLineChars="200" w:firstLine="480"/>
              <w:rPr>
                <w:bCs/>
                <w:sz w:val="24"/>
              </w:rPr>
            </w:pPr>
            <w:r w:rsidRPr="00270105">
              <w:rPr>
                <w:rFonts w:hint="eastAsia"/>
                <w:bCs/>
                <w:sz w:val="24"/>
              </w:rPr>
              <w:t>本项目租赁</w:t>
            </w:r>
            <w:r w:rsidR="00F33405">
              <w:rPr>
                <w:rFonts w:ascii="宋体" w:hAnsi="宋体" w:hint="eastAsia"/>
                <w:sz w:val="24"/>
                <w:szCs w:val="24"/>
              </w:rPr>
              <w:t>湘阴工业园</w:t>
            </w:r>
            <w:r w:rsidRPr="00270105">
              <w:rPr>
                <w:rFonts w:ascii="宋体" w:hAnsi="宋体" w:hint="eastAsia"/>
                <w:sz w:val="24"/>
                <w:szCs w:val="24"/>
              </w:rPr>
              <w:t>区工业大道东侧</w:t>
            </w:r>
            <w:r w:rsidR="00FF2F4E">
              <w:rPr>
                <w:rFonts w:ascii="宋体" w:hAnsi="宋体" w:hint="eastAsia"/>
                <w:sz w:val="24"/>
                <w:szCs w:val="24"/>
              </w:rPr>
              <w:t>现有</w:t>
            </w:r>
            <w:r w:rsidRPr="00270105">
              <w:rPr>
                <w:rFonts w:ascii="宋体" w:hAnsi="宋体" w:hint="eastAsia"/>
                <w:sz w:val="24"/>
                <w:szCs w:val="24"/>
              </w:rPr>
              <w:t>厂房</w:t>
            </w:r>
            <w:r w:rsidRPr="00270105">
              <w:rPr>
                <w:rFonts w:hint="eastAsia"/>
                <w:bCs/>
                <w:sz w:val="24"/>
              </w:rPr>
              <w:t>进行建设，</w:t>
            </w:r>
            <w:r w:rsidRPr="00270105">
              <w:rPr>
                <w:rFonts w:hint="eastAsia"/>
                <w:sz w:val="24"/>
                <w:szCs w:val="24"/>
              </w:rPr>
              <w:t>本项目给水水源来自工业园区内的市政给水管网，本项目</w:t>
            </w:r>
            <w:r w:rsidR="00967544" w:rsidRPr="00270105">
              <w:rPr>
                <w:rFonts w:hint="eastAsia"/>
                <w:sz w:val="24"/>
                <w:szCs w:val="24"/>
              </w:rPr>
              <w:t>用水为职工生活用水</w:t>
            </w:r>
            <w:r w:rsidRPr="00270105">
              <w:rPr>
                <w:rFonts w:hint="eastAsia"/>
                <w:sz w:val="24"/>
                <w:szCs w:val="24"/>
              </w:rPr>
              <w:t>，</w:t>
            </w:r>
            <w:r w:rsidRPr="00270105">
              <w:rPr>
                <w:rFonts w:hint="eastAsia"/>
                <w:bCs/>
                <w:sz w:val="24"/>
              </w:rPr>
              <w:t>本项目营运期劳动定员</w:t>
            </w:r>
            <w:r w:rsidRPr="00270105">
              <w:rPr>
                <w:rFonts w:hint="eastAsia"/>
                <w:bCs/>
                <w:sz w:val="24"/>
              </w:rPr>
              <w:t>1</w:t>
            </w:r>
            <w:r w:rsidRPr="00270105">
              <w:rPr>
                <w:bCs/>
                <w:sz w:val="24"/>
              </w:rPr>
              <w:t>5</w:t>
            </w:r>
            <w:r w:rsidRPr="00270105">
              <w:rPr>
                <w:rFonts w:hint="eastAsia"/>
                <w:bCs/>
                <w:sz w:val="24"/>
              </w:rPr>
              <w:t>人，均</w:t>
            </w:r>
            <w:r w:rsidR="004E721B" w:rsidRPr="00270105">
              <w:rPr>
                <w:rFonts w:hint="eastAsia"/>
                <w:bCs/>
                <w:sz w:val="24"/>
              </w:rPr>
              <w:t>不</w:t>
            </w:r>
            <w:r w:rsidRPr="00270105">
              <w:rPr>
                <w:rFonts w:hint="eastAsia"/>
                <w:bCs/>
                <w:sz w:val="24"/>
              </w:rPr>
              <w:t>在厂区食宿，根据《湖南省用水定额》（</w:t>
            </w:r>
            <w:r w:rsidRPr="00270105">
              <w:rPr>
                <w:rFonts w:hint="eastAsia"/>
                <w:bCs/>
                <w:sz w:val="24"/>
              </w:rPr>
              <w:t>DB43T388-2014</w:t>
            </w:r>
            <w:r w:rsidRPr="00270105">
              <w:rPr>
                <w:rFonts w:hint="eastAsia"/>
                <w:bCs/>
                <w:sz w:val="24"/>
              </w:rPr>
              <w:t>）的规定，生活用水量按</w:t>
            </w:r>
            <w:r w:rsidRPr="00270105">
              <w:rPr>
                <w:bCs/>
                <w:sz w:val="24"/>
              </w:rPr>
              <w:t>5</w:t>
            </w:r>
            <w:r w:rsidRPr="00270105">
              <w:rPr>
                <w:rFonts w:hint="eastAsia"/>
                <w:bCs/>
                <w:sz w:val="24"/>
              </w:rPr>
              <w:t>0L/</w:t>
            </w:r>
            <w:r w:rsidRPr="00270105">
              <w:rPr>
                <w:rFonts w:hint="eastAsia"/>
                <w:bCs/>
                <w:sz w:val="24"/>
              </w:rPr>
              <w:t>人•</w:t>
            </w:r>
            <w:r w:rsidRPr="00270105">
              <w:rPr>
                <w:rFonts w:hint="eastAsia"/>
                <w:bCs/>
                <w:sz w:val="24"/>
              </w:rPr>
              <w:t>d</w:t>
            </w:r>
            <w:r w:rsidRPr="00270105">
              <w:rPr>
                <w:rFonts w:hint="eastAsia"/>
                <w:bCs/>
                <w:sz w:val="24"/>
              </w:rPr>
              <w:t>计，则生活用水量为</w:t>
            </w:r>
            <w:r w:rsidR="00C03A6C" w:rsidRPr="00270105">
              <w:rPr>
                <w:bCs/>
                <w:sz w:val="24"/>
              </w:rPr>
              <w:t>0.75</w:t>
            </w:r>
            <w:r w:rsidRPr="00270105">
              <w:rPr>
                <w:rFonts w:hint="eastAsia"/>
                <w:bCs/>
                <w:sz w:val="24"/>
              </w:rPr>
              <w:t>m</w:t>
            </w:r>
            <w:r w:rsidRPr="00270105">
              <w:rPr>
                <w:rFonts w:hint="eastAsia"/>
                <w:bCs/>
                <w:sz w:val="24"/>
                <w:vertAlign w:val="superscript"/>
              </w:rPr>
              <w:t>3</w:t>
            </w:r>
            <w:r w:rsidRPr="00270105">
              <w:rPr>
                <w:rFonts w:hint="eastAsia"/>
                <w:bCs/>
                <w:sz w:val="24"/>
              </w:rPr>
              <w:t>/d</w:t>
            </w:r>
            <w:r w:rsidRPr="00270105">
              <w:rPr>
                <w:rFonts w:hint="eastAsia"/>
                <w:bCs/>
                <w:sz w:val="24"/>
              </w:rPr>
              <w:t>，</w:t>
            </w:r>
            <w:r w:rsidR="00C03A6C" w:rsidRPr="00270105">
              <w:rPr>
                <w:bCs/>
                <w:sz w:val="24"/>
              </w:rPr>
              <w:t>225</w:t>
            </w:r>
            <w:r w:rsidR="00C03A6C" w:rsidRPr="00270105">
              <w:rPr>
                <w:rFonts w:hint="eastAsia"/>
                <w:bCs/>
                <w:sz w:val="24"/>
              </w:rPr>
              <w:t xml:space="preserve"> </w:t>
            </w:r>
            <w:r w:rsidRPr="00270105">
              <w:rPr>
                <w:rFonts w:hint="eastAsia"/>
                <w:bCs/>
                <w:sz w:val="24"/>
              </w:rPr>
              <w:t>m</w:t>
            </w:r>
            <w:r w:rsidRPr="00270105">
              <w:rPr>
                <w:rFonts w:hint="eastAsia"/>
                <w:bCs/>
                <w:sz w:val="24"/>
                <w:vertAlign w:val="superscript"/>
              </w:rPr>
              <w:t>3</w:t>
            </w:r>
            <w:r w:rsidRPr="00270105">
              <w:rPr>
                <w:rFonts w:hint="eastAsia"/>
                <w:bCs/>
                <w:sz w:val="24"/>
              </w:rPr>
              <w:t>/a</w:t>
            </w:r>
            <w:r w:rsidRPr="00270105">
              <w:rPr>
                <w:rFonts w:hint="eastAsia"/>
                <w:bCs/>
                <w:sz w:val="24"/>
              </w:rPr>
              <w:t>。</w:t>
            </w:r>
          </w:p>
          <w:p w:rsidR="00C2548B" w:rsidRPr="00270105" w:rsidRDefault="008570A8" w:rsidP="00796D74">
            <w:pPr>
              <w:snapToGrid w:val="0"/>
              <w:spacing w:line="360" w:lineRule="auto"/>
              <w:ind w:firstLineChars="196" w:firstLine="470"/>
              <w:rPr>
                <w:bCs/>
                <w:sz w:val="24"/>
              </w:rPr>
            </w:pPr>
            <w:r w:rsidRPr="00270105">
              <w:rPr>
                <w:rFonts w:hint="eastAsia"/>
                <w:bCs/>
                <w:sz w:val="24"/>
              </w:rPr>
              <w:t>本项目用水情况如表</w:t>
            </w:r>
            <w:r w:rsidRPr="00270105">
              <w:rPr>
                <w:rFonts w:hint="eastAsia"/>
                <w:bCs/>
                <w:sz w:val="24"/>
              </w:rPr>
              <w:t>1-</w:t>
            </w:r>
            <w:r w:rsidR="00783D6E" w:rsidRPr="00270105">
              <w:rPr>
                <w:bCs/>
                <w:sz w:val="24"/>
              </w:rPr>
              <w:t>5</w:t>
            </w:r>
            <w:r w:rsidRPr="00270105">
              <w:rPr>
                <w:rFonts w:hint="eastAsia"/>
                <w:bCs/>
                <w:sz w:val="24"/>
              </w:rPr>
              <w:t>所示：</w:t>
            </w:r>
          </w:p>
          <w:p w:rsidR="00F976FF" w:rsidRDefault="00F976FF" w:rsidP="00C2548B">
            <w:pPr>
              <w:adjustRightInd w:val="0"/>
              <w:snapToGrid w:val="0"/>
              <w:jc w:val="center"/>
              <w:rPr>
                <w:b/>
                <w:sz w:val="24"/>
                <w:szCs w:val="24"/>
              </w:rPr>
            </w:pPr>
          </w:p>
          <w:p w:rsidR="00F976FF" w:rsidRDefault="00F976FF" w:rsidP="00C2548B">
            <w:pPr>
              <w:adjustRightInd w:val="0"/>
              <w:snapToGrid w:val="0"/>
              <w:jc w:val="center"/>
              <w:rPr>
                <w:b/>
                <w:sz w:val="24"/>
                <w:szCs w:val="24"/>
              </w:rPr>
            </w:pPr>
          </w:p>
          <w:p w:rsidR="00F976FF" w:rsidRDefault="00F976FF" w:rsidP="00C2548B">
            <w:pPr>
              <w:adjustRightInd w:val="0"/>
              <w:snapToGrid w:val="0"/>
              <w:jc w:val="center"/>
              <w:rPr>
                <w:b/>
                <w:sz w:val="24"/>
                <w:szCs w:val="24"/>
              </w:rPr>
            </w:pPr>
          </w:p>
          <w:p w:rsidR="00F976FF" w:rsidRDefault="00F976FF" w:rsidP="00C2548B">
            <w:pPr>
              <w:adjustRightInd w:val="0"/>
              <w:snapToGrid w:val="0"/>
              <w:jc w:val="center"/>
              <w:rPr>
                <w:b/>
                <w:sz w:val="24"/>
                <w:szCs w:val="24"/>
              </w:rPr>
            </w:pPr>
          </w:p>
          <w:p w:rsidR="008570A8" w:rsidRPr="00270105" w:rsidRDefault="008570A8" w:rsidP="00C2548B">
            <w:pPr>
              <w:adjustRightInd w:val="0"/>
              <w:snapToGrid w:val="0"/>
              <w:jc w:val="center"/>
              <w:rPr>
                <w:b/>
                <w:sz w:val="24"/>
                <w:szCs w:val="24"/>
              </w:rPr>
            </w:pPr>
            <w:r w:rsidRPr="00270105">
              <w:rPr>
                <w:rFonts w:hint="eastAsia"/>
                <w:b/>
                <w:sz w:val="24"/>
                <w:szCs w:val="24"/>
              </w:rPr>
              <w:lastRenderedPageBreak/>
              <w:t>表</w:t>
            </w:r>
            <w:r w:rsidRPr="00270105">
              <w:rPr>
                <w:rFonts w:hint="eastAsia"/>
                <w:b/>
                <w:sz w:val="24"/>
                <w:szCs w:val="24"/>
              </w:rPr>
              <w:t>1-</w:t>
            </w:r>
            <w:r w:rsidR="00783D6E" w:rsidRPr="00270105">
              <w:rPr>
                <w:b/>
                <w:sz w:val="24"/>
                <w:szCs w:val="24"/>
              </w:rPr>
              <w:t>5</w:t>
            </w:r>
            <w:r w:rsidRPr="00270105">
              <w:rPr>
                <w:rFonts w:hint="eastAsia"/>
                <w:b/>
                <w:sz w:val="24"/>
                <w:szCs w:val="24"/>
              </w:rPr>
              <w:t xml:space="preserve">  </w:t>
            </w:r>
            <w:r w:rsidRPr="00270105">
              <w:rPr>
                <w:rFonts w:hint="eastAsia"/>
                <w:b/>
                <w:sz w:val="24"/>
                <w:szCs w:val="24"/>
              </w:rPr>
              <w:t>本</w:t>
            </w:r>
            <w:r w:rsidRPr="00270105">
              <w:rPr>
                <w:b/>
                <w:sz w:val="24"/>
                <w:szCs w:val="24"/>
              </w:rPr>
              <w:t>项目给水</w:t>
            </w:r>
            <w:r w:rsidRPr="00270105">
              <w:rPr>
                <w:rFonts w:hint="eastAsia"/>
                <w:b/>
                <w:sz w:val="24"/>
                <w:szCs w:val="24"/>
              </w:rPr>
              <w:t>排水情况一览</w:t>
            </w:r>
            <w:r w:rsidRPr="00270105">
              <w:rPr>
                <w:b/>
                <w:sz w:val="24"/>
                <w:szCs w:val="24"/>
              </w:rPr>
              <w:t>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62"/>
              <w:gridCol w:w="2437"/>
              <w:gridCol w:w="1679"/>
              <w:gridCol w:w="1466"/>
              <w:gridCol w:w="2361"/>
            </w:tblGrid>
            <w:tr w:rsidR="00A00B7B" w:rsidRPr="00270105" w:rsidTr="003104F7">
              <w:trPr>
                <w:trHeight w:val="397"/>
                <w:jc w:val="center"/>
              </w:trPr>
              <w:tc>
                <w:tcPr>
                  <w:tcW w:w="590" w:type="pct"/>
                  <w:vAlign w:val="center"/>
                </w:tcPr>
                <w:p w:rsidR="003104F7" w:rsidRPr="00270105" w:rsidRDefault="003104F7" w:rsidP="00A452EA">
                  <w:pPr>
                    <w:adjustRightInd w:val="0"/>
                    <w:snapToGrid w:val="0"/>
                    <w:jc w:val="center"/>
                    <w:rPr>
                      <w:b/>
                      <w:szCs w:val="21"/>
                    </w:rPr>
                  </w:pPr>
                  <w:r w:rsidRPr="00270105">
                    <w:rPr>
                      <w:rFonts w:hint="eastAsia"/>
                      <w:b/>
                      <w:szCs w:val="21"/>
                    </w:rPr>
                    <w:t>序号</w:t>
                  </w:r>
                </w:p>
              </w:tc>
              <w:tc>
                <w:tcPr>
                  <w:tcW w:w="1353" w:type="pct"/>
                  <w:vAlign w:val="center"/>
                </w:tcPr>
                <w:p w:rsidR="003104F7" w:rsidRPr="00270105" w:rsidRDefault="003104F7" w:rsidP="00A452EA">
                  <w:pPr>
                    <w:adjustRightInd w:val="0"/>
                    <w:snapToGrid w:val="0"/>
                    <w:jc w:val="center"/>
                    <w:rPr>
                      <w:b/>
                      <w:szCs w:val="21"/>
                    </w:rPr>
                  </w:pPr>
                  <w:r w:rsidRPr="00270105">
                    <w:rPr>
                      <w:rFonts w:hint="eastAsia"/>
                      <w:b/>
                      <w:szCs w:val="21"/>
                    </w:rPr>
                    <w:t>项目</w:t>
                  </w:r>
                </w:p>
              </w:tc>
              <w:tc>
                <w:tcPr>
                  <w:tcW w:w="932" w:type="pct"/>
                  <w:vAlign w:val="center"/>
                </w:tcPr>
                <w:p w:rsidR="003104F7" w:rsidRPr="00270105" w:rsidRDefault="003104F7" w:rsidP="00A452EA">
                  <w:pPr>
                    <w:adjustRightInd w:val="0"/>
                    <w:snapToGrid w:val="0"/>
                    <w:jc w:val="center"/>
                    <w:rPr>
                      <w:b/>
                      <w:szCs w:val="21"/>
                    </w:rPr>
                  </w:pPr>
                  <w:r w:rsidRPr="00270105">
                    <w:rPr>
                      <w:rFonts w:hint="eastAsia"/>
                      <w:b/>
                      <w:szCs w:val="21"/>
                    </w:rPr>
                    <w:t>用水标准</w:t>
                  </w:r>
                </w:p>
              </w:tc>
              <w:tc>
                <w:tcPr>
                  <w:tcW w:w="814" w:type="pct"/>
                  <w:vAlign w:val="center"/>
                </w:tcPr>
                <w:p w:rsidR="003104F7" w:rsidRPr="00270105" w:rsidRDefault="003104F7" w:rsidP="00A452EA">
                  <w:pPr>
                    <w:adjustRightInd w:val="0"/>
                    <w:snapToGrid w:val="0"/>
                    <w:jc w:val="center"/>
                    <w:rPr>
                      <w:b/>
                      <w:szCs w:val="21"/>
                    </w:rPr>
                  </w:pPr>
                  <w:r w:rsidRPr="00270105">
                    <w:rPr>
                      <w:rFonts w:hint="eastAsia"/>
                      <w:b/>
                      <w:szCs w:val="21"/>
                    </w:rPr>
                    <w:t>设计量</w:t>
                  </w:r>
                </w:p>
              </w:tc>
              <w:tc>
                <w:tcPr>
                  <w:tcW w:w="1311" w:type="pct"/>
                  <w:vAlign w:val="center"/>
                </w:tcPr>
                <w:p w:rsidR="003104F7" w:rsidRPr="00270105" w:rsidRDefault="003104F7" w:rsidP="00A452EA">
                  <w:pPr>
                    <w:adjustRightInd w:val="0"/>
                    <w:snapToGrid w:val="0"/>
                    <w:jc w:val="center"/>
                    <w:rPr>
                      <w:b/>
                      <w:szCs w:val="21"/>
                    </w:rPr>
                  </w:pPr>
                  <w:r w:rsidRPr="00270105">
                    <w:rPr>
                      <w:rFonts w:hint="eastAsia"/>
                      <w:b/>
                      <w:szCs w:val="21"/>
                    </w:rPr>
                    <w:t>日用水量（</w:t>
                  </w:r>
                  <w:r w:rsidRPr="00270105">
                    <w:rPr>
                      <w:rFonts w:hint="eastAsia"/>
                      <w:b/>
                      <w:szCs w:val="21"/>
                    </w:rPr>
                    <w:t>m</w:t>
                  </w:r>
                  <w:r w:rsidRPr="00270105">
                    <w:rPr>
                      <w:rFonts w:hint="eastAsia"/>
                      <w:b/>
                      <w:szCs w:val="21"/>
                      <w:vertAlign w:val="superscript"/>
                    </w:rPr>
                    <w:t>3</w:t>
                  </w:r>
                  <w:r w:rsidRPr="00270105">
                    <w:rPr>
                      <w:rFonts w:hint="eastAsia"/>
                      <w:b/>
                      <w:szCs w:val="21"/>
                    </w:rPr>
                    <w:t>/d</w:t>
                  </w:r>
                  <w:r w:rsidRPr="00270105">
                    <w:rPr>
                      <w:rFonts w:hint="eastAsia"/>
                      <w:b/>
                      <w:szCs w:val="21"/>
                    </w:rPr>
                    <w:t>）</w:t>
                  </w:r>
                </w:p>
              </w:tc>
            </w:tr>
            <w:tr w:rsidR="00A00B7B" w:rsidRPr="00270105" w:rsidTr="003104F7">
              <w:trPr>
                <w:trHeight w:val="397"/>
                <w:jc w:val="center"/>
              </w:trPr>
              <w:tc>
                <w:tcPr>
                  <w:tcW w:w="590" w:type="pct"/>
                  <w:vAlign w:val="center"/>
                </w:tcPr>
                <w:p w:rsidR="003104F7" w:rsidRPr="00270105" w:rsidRDefault="003104F7" w:rsidP="00A452EA">
                  <w:pPr>
                    <w:adjustRightInd w:val="0"/>
                    <w:snapToGrid w:val="0"/>
                    <w:jc w:val="center"/>
                    <w:rPr>
                      <w:bCs/>
                      <w:szCs w:val="21"/>
                    </w:rPr>
                  </w:pPr>
                  <w:r w:rsidRPr="00270105">
                    <w:rPr>
                      <w:rFonts w:hint="eastAsia"/>
                      <w:bCs/>
                      <w:szCs w:val="21"/>
                    </w:rPr>
                    <w:t>1</w:t>
                  </w:r>
                </w:p>
              </w:tc>
              <w:tc>
                <w:tcPr>
                  <w:tcW w:w="1353" w:type="pct"/>
                  <w:vAlign w:val="center"/>
                </w:tcPr>
                <w:p w:rsidR="003104F7" w:rsidRPr="00270105" w:rsidRDefault="003104F7" w:rsidP="00A452EA">
                  <w:pPr>
                    <w:adjustRightInd w:val="0"/>
                    <w:snapToGrid w:val="0"/>
                    <w:jc w:val="center"/>
                    <w:rPr>
                      <w:bCs/>
                      <w:szCs w:val="21"/>
                    </w:rPr>
                  </w:pPr>
                  <w:r w:rsidRPr="00270105">
                    <w:rPr>
                      <w:rFonts w:hint="eastAsia"/>
                      <w:bCs/>
                      <w:szCs w:val="21"/>
                    </w:rPr>
                    <w:t>办公、生活用水</w:t>
                  </w:r>
                </w:p>
              </w:tc>
              <w:tc>
                <w:tcPr>
                  <w:tcW w:w="932" w:type="pct"/>
                  <w:vAlign w:val="center"/>
                </w:tcPr>
                <w:p w:rsidR="003104F7" w:rsidRPr="00270105" w:rsidRDefault="003104F7" w:rsidP="00A452EA">
                  <w:pPr>
                    <w:adjustRightInd w:val="0"/>
                    <w:snapToGrid w:val="0"/>
                    <w:jc w:val="center"/>
                    <w:rPr>
                      <w:bCs/>
                      <w:szCs w:val="21"/>
                    </w:rPr>
                  </w:pPr>
                  <w:r w:rsidRPr="00270105">
                    <w:rPr>
                      <w:rFonts w:hint="eastAsia"/>
                      <w:bCs/>
                      <w:szCs w:val="21"/>
                    </w:rPr>
                    <w:t>50L/</w:t>
                  </w:r>
                  <w:r w:rsidRPr="00270105">
                    <w:rPr>
                      <w:rFonts w:hint="eastAsia"/>
                      <w:bCs/>
                      <w:szCs w:val="21"/>
                    </w:rPr>
                    <w:t>人·天</w:t>
                  </w:r>
                </w:p>
              </w:tc>
              <w:tc>
                <w:tcPr>
                  <w:tcW w:w="814" w:type="pct"/>
                  <w:vAlign w:val="center"/>
                </w:tcPr>
                <w:p w:rsidR="003104F7" w:rsidRPr="00270105" w:rsidRDefault="003104F7" w:rsidP="00A452EA">
                  <w:pPr>
                    <w:adjustRightInd w:val="0"/>
                    <w:snapToGrid w:val="0"/>
                    <w:jc w:val="center"/>
                    <w:rPr>
                      <w:bCs/>
                      <w:szCs w:val="21"/>
                    </w:rPr>
                  </w:pPr>
                  <w:r w:rsidRPr="00270105">
                    <w:rPr>
                      <w:bCs/>
                      <w:szCs w:val="21"/>
                    </w:rPr>
                    <w:t>15</w:t>
                  </w:r>
                </w:p>
              </w:tc>
              <w:tc>
                <w:tcPr>
                  <w:tcW w:w="1311" w:type="pct"/>
                  <w:vAlign w:val="center"/>
                </w:tcPr>
                <w:p w:rsidR="003104F7" w:rsidRPr="00270105" w:rsidRDefault="003104F7" w:rsidP="00A452EA">
                  <w:pPr>
                    <w:adjustRightInd w:val="0"/>
                    <w:snapToGrid w:val="0"/>
                    <w:jc w:val="center"/>
                    <w:rPr>
                      <w:bCs/>
                      <w:szCs w:val="21"/>
                    </w:rPr>
                  </w:pPr>
                  <w:r w:rsidRPr="00270105">
                    <w:rPr>
                      <w:bCs/>
                      <w:szCs w:val="21"/>
                    </w:rPr>
                    <w:t>0.75</w:t>
                  </w:r>
                </w:p>
              </w:tc>
            </w:tr>
            <w:tr w:rsidR="00A00B7B" w:rsidRPr="00270105" w:rsidTr="003104F7">
              <w:trPr>
                <w:trHeight w:val="397"/>
                <w:jc w:val="center"/>
              </w:trPr>
              <w:tc>
                <w:tcPr>
                  <w:tcW w:w="590" w:type="pct"/>
                  <w:vAlign w:val="center"/>
                </w:tcPr>
                <w:p w:rsidR="003104F7" w:rsidRPr="00270105" w:rsidRDefault="003104F7" w:rsidP="00A452EA">
                  <w:pPr>
                    <w:adjustRightInd w:val="0"/>
                    <w:snapToGrid w:val="0"/>
                    <w:jc w:val="center"/>
                    <w:rPr>
                      <w:bCs/>
                      <w:szCs w:val="21"/>
                    </w:rPr>
                  </w:pPr>
                  <w:r w:rsidRPr="00270105">
                    <w:rPr>
                      <w:bCs/>
                      <w:szCs w:val="21"/>
                    </w:rPr>
                    <w:t>2</w:t>
                  </w:r>
                </w:p>
              </w:tc>
              <w:tc>
                <w:tcPr>
                  <w:tcW w:w="1353" w:type="pct"/>
                  <w:vAlign w:val="center"/>
                </w:tcPr>
                <w:p w:rsidR="003104F7" w:rsidRPr="00270105" w:rsidRDefault="003104F7" w:rsidP="00A452EA">
                  <w:pPr>
                    <w:adjustRightInd w:val="0"/>
                    <w:snapToGrid w:val="0"/>
                    <w:jc w:val="center"/>
                    <w:rPr>
                      <w:bCs/>
                      <w:szCs w:val="21"/>
                    </w:rPr>
                  </w:pPr>
                  <w:r w:rsidRPr="00270105">
                    <w:rPr>
                      <w:rFonts w:hint="eastAsia"/>
                      <w:bCs/>
                      <w:szCs w:val="21"/>
                    </w:rPr>
                    <w:t>总计</w:t>
                  </w:r>
                </w:p>
              </w:tc>
              <w:tc>
                <w:tcPr>
                  <w:tcW w:w="932" w:type="pct"/>
                  <w:vAlign w:val="center"/>
                </w:tcPr>
                <w:p w:rsidR="003104F7" w:rsidRPr="00270105" w:rsidRDefault="003104F7" w:rsidP="00A452EA">
                  <w:pPr>
                    <w:adjustRightInd w:val="0"/>
                    <w:snapToGrid w:val="0"/>
                    <w:jc w:val="center"/>
                    <w:rPr>
                      <w:bCs/>
                      <w:szCs w:val="21"/>
                    </w:rPr>
                  </w:pPr>
                  <w:r w:rsidRPr="00270105">
                    <w:rPr>
                      <w:rFonts w:hint="eastAsia"/>
                      <w:bCs/>
                      <w:szCs w:val="21"/>
                    </w:rPr>
                    <w:t>/</w:t>
                  </w:r>
                </w:p>
              </w:tc>
              <w:tc>
                <w:tcPr>
                  <w:tcW w:w="814" w:type="pct"/>
                  <w:vAlign w:val="center"/>
                </w:tcPr>
                <w:p w:rsidR="003104F7" w:rsidRPr="00270105" w:rsidRDefault="003104F7" w:rsidP="00A452EA">
                  <w:pPr>
                    <w:adjustRightInd w:val="0"/>
                    <w:snapToGrid w:val="0"/>
                    <w:jc w:val="center"/>
                    <w:rPr>
                      <w:bCs/>
                      <w:szCs w:val="21"/>
                    </w:rPr>
                  </w:pPr>
                  <w:r w:rsidRPr="00270105">
                    <w:rPr>
                      <w:rFonts w:hint="eastAsia"/>
                      <w:bCs/>
                      <w:szCs w:val="21"/>
                    </w:rPr>
                    <w:t>/</w:t>
                  </w:r>
                </w:p>
              </w:tc>
              <w:tc>
                <w:tcPr>
                  <w:tcW w:w="1311" w:type="pct"/>
                  <w:vAlign w:val="center"/>
                </w:tcPr>
                <w:p w:rsidR="003104F7" w:rsidRPr="00270105" w:rsidRDefault="003104F7" w:rsidP="00A452EA">
                  <w:pPr>
                    <w:adjustRightInd w:val="0"/>
                    <w:snapToGrid w:val="0"/>
                    <w:jc w:val="center"/>
                    <w:rPr>
                      <w:bCs/>
                      <w:szCs w:val="21"/>
                    </w:rPr>
                  </w:pPr>
                  <w:r w:rsidRPr="00270105">
                    <w:rPr>
                      <w:bCs/>
                      <w:szCs w:val="21"/>
                    </w:rPr>
                    <w:t>0.75</w:t>
                  </w:r>
                </w:p>
              </w:tc>
            </w:tr>
          </w:tbl>
          <w:p w:rsidR="008570A8" w:rsidRPr="00270105" w:rsidRDefault="008570A8">
            <w:pPr>
              <w:snapToGrid w:val="0"/>
              <w:spacing w:line="140" w:lineRule="exact"/>
              <w:jc w:val="center"/>
              <w:rPr>
                <w:bCs/>
                <w:sz w:val="24"/>
              </w:rPr>
            </w:pPr>
          </w:p>
          <w:p w:rsidR="008570A8" w:rsidRPr="00270105" w:rsidRDefault="008570A8" w:rsidP="003104F7">
            <w:pPr>
              <w:snapToGrid w:val="0"/>
              <w:spacing w:line="360" w:lineRule="auto"/>
              <w:ind w:firstLineChars="200" w:firstLine="480"/>
              <w:rPr>
                <w:bCs/>
                <w:sz w:val="24"/>
              </w:rPr>
            </w:pPr>
            <w:r w:rsidRPr="00270105">
              <w:rPr>
                <w:rFonts w:hint="eastAsia"/>
                <w:bCs/>
                <w:sz w:val="24"/>
              </w:rPr>
              <w:t>（</w:t>
            </w:r>
            <w:r w:rsidRPr="00270105">
              <w:rPr>
                <w:rFonts w:hint="eastAsia"/>
                <w:bCs/>
                <w:sz w:val="24"/>
              </w:rPr>
              <w:t>2</w:t>
            </w:r>
            <w:r w:rsidRPr="00270105">
              <w:rPr>
                <w:rFonts w:hint="eastAsia"/>
                <w:bCs/>
                <w:sz w:val="24"/>
              </w:rPr>
              <w:t>）排水</w:t>
            </w:r>
          </w:p>
          <w:p w:rsidR="00783D6E" w:rsidRPr="00270105" w:rsidRDefault="00783D6E" w:rsidP="00967544">
            <w:pPr>
              <w:snapToGrid w:val="0"/>
              <w:spacing w:line="360" w:lineRule="auto"/>
              <w:ind w:firstLineChars="200" w:firstLine="480"/>
              <w:rPr>
                <w:bCs/>
                <w:sz w:val="24"/>
                <w:szCs w:val="24"/>
              </w:rPr>
            </w:pPr>
            <w:r w:rsidRPr="00270105">
              <w:rPr>
                <w:rFonts w:hint="eastAsia"/>
                <w:sz w:val="24"/>
                <w:szCs w:val="24"/>
              </w:rPr>
              <w:t>项目厂区内排水实行“雨污分流”排水方式，</w:t>
            </w:r>
            <w:r w:rsidR="00967544" w:rsidRPr="00270105">
              <w:rPr>
                <w:rFonts w:hint="eastAsia"/>
                <w:sz w:val="24"/>
                <w:szCs w:val="24"/>
              </w:rPr>
              <w:t>目前建园区已建立较为完善的雨污分流制排水系统，项目</w:t>
            </w:r>
            <w:r w:rsidRPr="00270105">
              <w:rPr>
                <w:rFonts w:hint="eastAsia"/>
                <w:sz w:val="24"/>
                <w:szCs w:val="24"/>
              </w:rPr>
              <w:t>雨水经园区雨水管网汇入湘江，</w:t>
            </w:r>
            <w:r w:rsidR="004E721B" w:rsidRPr="00270105">
              <w:rPr>
                <w:rFonts w:hint="eastAsia"/>
                <w:sz w:val="24"/>
                <w:szCs w:val="24"/>
              </w:rPr>
              <w:t>。项目无生产废水产生</w:t>
            </w:r>
            <w:r w:rsidRPr="00270105">
              <w:rPr>
                <w:rFonts w:hint="eastAsia"/>
                <w:sz w:val="24"/>
                <w:szCs w:val="24"/>
              </w:rPr>
              <w:t>，</w:t>
            </w:r>
            <w:r w:rsidR="00967544" w:rsidRPr="00270105">
              <w:rPr>
                <w:rFonts w:hint="eastAsia"/>
                <w:bCs/>
                <w:sz w:val="24"/>
                <w:szCs w:val="24"/>
              </w:rPr>
              <w:t>生活污水按</w:t>
            </w:r>
            <w:r w:rsidR="00967544" w:rsidRPr="00270105">
              <w:rPr>
                <w:sz w:val="24"/>
                <w:szCs w:val="24"/>
              </w:rPr>
              <w:t>产生率按</w:t>
            </w:r>
            <w:r w:rsidR="00967544" w:rsidRPr="00270105">
              <w:rPr>
                <w:rFonts w:eastAsia="Times New Roman"/>
                <w:sz w:val="24"/>
                <w:szCs w:val="24"/>
              </w:rPr>
              <w:t>80%</w:t>
            </w:r>
            <w:r w:rsidR="00967544" w:rsidRPr="00270105">
              <w:rPr>
                <w:sz w:val="24"/>
                <w:szCs w:val="24"/>
              </w:rPr>
              <w:t>计</w:t>
            </w:r>
            <w:r w:rsidR="00967544" w:rsidRPr="00270105">
              <w:rPr>
                <w:rFonts w:hint="eastAsia"/>
                <w:sz w:val="24"/>
                <w:szCs w:val="24"/>
              </w:rPr>
              <w:t>，项目营运期生活污水产生量为</w:t>
            </w:r>
            <w:r w:rsidR="00967544" w:rsidRPr="00270105">
              <w:rPr>
                <w:sz w:val="24"/>
                <w:szCs w:val="24"/>
              </w:rPr>
              <w:t>0.6</w:t>
            </w:r>
            <w:r w:rsidR="00967544" w:rsidRPr="00270105">
              <w:rPr>
                <w:rFonts w:hint="eastAsia"/>
                <w:bCs/>
                <w:sz w:val="24"/>
                <w:szCs w:val="24"/>
              </w:rPr>
              <w:t>m</w:t>
            </w:r>
            <w:r w:rsidR="00967544" w:rsidRPr="00270105">
              <w:rPr>
                <w:rFonts w:hint="eastAsia"/>
                <w:bCs/>
                <w:sz w:val="24"/>
                <w:szCs w:val="24"/>
                <w:vertAlign w:val="superscript"/>
              </w:rPr>
              <w:t>3</w:t>
            </w:r>
            <w:r w:rsidR="00967544" w:rsidRPr="00270105">
              <w:rPr>
                <w:rFonts w:hint="eastAsia"/>
                <w:bCs/>
                <w:sz w:val="24"/>
                <w:szCs w:val="24"/>
              </w:rPr>
              <w:t>/d</w:t>
            </w:r>
            <w:r w:rsidR="00967544" w:rsidRPr="00270105">
              <w:rPr>
                <w:rFonts w:hint="eastAsia"/>
                <w:bCs/>
                <w:sz w:val="24"/>
                <w:szCs w:val="24"/>
              </w:rPr>
              <w:t>、</w:t>
            </w:r>
            <w:r w:rsidR="00967544" w:rsidRPr="00270105">
              <w:rPr>
                <w:bCs/>
                <w:sz w:val="24"/>
                <w:szCs w:val="24"/>
              </w:rPr>
              <w:t>180</w:t>
            </w:r>
            <w:r w:rsidR="00967544" w:rsidRPr="00270105">
              <w:rPr>
                <w:rFonts w:hint="eastAsia"/>
                <w:bCs/>
                <w:sz w:val="24"/>
                <w:szCs w:val="24"/>
              </w:rPr>
              <w:t>m</w:t>
            </w:r>
            <w:r w:rsidR="00967544" w:rsidRPr="00270105">
              <w:rPr>
                <w:rFonts w:hint="eastAsia"/>
                <w:bCs/>
                <w:sz w:val="24"/>
                <w:szCs w:val="24"/>
                <w:vertAlign w:val="superscript"/>
              </w:rPr>
              <w:t>3</w:t>
            </w:r>
            <w:r w:rsidR="00967544" w:rsidRPr="00270105">
              <w:rPr>
                <w:rFonts w:hint="eastAsia"/>
                <w:bCs/>
                <w:sz w:val="24"/>
                <w:szCs w:val="24"/>
              </w:rPr>
              <w:t>/a</w:t>
            </w:r>
            <w:r w:rsidR="00967544" w:rsidRPr="00270105">
              <w:rPr>
                <w:rFonts w:hint="eastAsia"/>
                <w:bCs/>
                <w:sz w:val="24"/>
                <w:szCs w:val="24"/>
              </w:rPr>
              <w:t>。</w:t>
            </w:r>
            <w:r w:rsidR="00E654D0" w:rsidRPr="00270105">
              <w:rPr>
                <w:rFonts w:hint="eastAsia"/>
                <w:sz w:val="24"/>
                <w:szCs w:val="24"/>
              </w:rPr>
              <w:t>目前园区污水管道已铺设完成，生活污水</w:t>
            </w:r>
            <w:r w:rsidRPr="00270105">
              <w:rPr>
                <w:rFonts w:hint="eastAsia"/>
                <w:sz w:val="24"/>
                <w:szCs w:val="24"/>
              </w:rPr>
              <w:t>经</w:t>
            </w:r>
            <w:r w:rsidR="00E654D0" w:rsidRPr="00270105">
              <w:rPr>
                <w:rFonts w:hint="eastAsia"/>
                <w:sz w:val="24"/>
                <w:szCs w:val="24"/>
              </w:rPr>
              <w:t>已建成的</w:t>
            </w:r>
            <w:r w:rsidR="004E721B" w:rsidRPr="00270105">
              <w:rPr>
                <w:rFonts w:hint="eastAsia"/>
                <w:sz w:val="24"/>
                <w:szCs w:val="24"/>
              </w:rPr>
              <w:t>园区</w:t>
            </w:r>
            <w:r w:rsidRPr="00270105">
              <w:rPr>
                <w:rFonts w:hint="eastAsia"/>
                <w:sz w:val="24"/>
                <w:szCs w:val="24"/>
              </w:rPr>
              <w:t>化粪池预处理后通过园区污水管道进入湘阴县第二污水处理厂</w:t>
            </w:r>
            <w:r w:rsidR="00E654D0" w:rsidRPr="00270105">
              <w:rPr>
                <w:rFonts w:hint="eastAsia"/>
                <w:sz w:val="24"/>
                <w:szCs w:val="24"/>
              </w:rPr>
              <w:t>，</w:t>
            </w:r>
            <w:r w:rsidRPr="00270105">
              <w:rPr>
                <w:rFonts w:hint="eastAsia"/>
                <w:sz w:val="24"/>
                <w:szCs w:val="24"/>
              </w:rPr>
              <w:t>经处理</w:t>
            </w:r>
            <w:r w:rsidR="00967544" w:rsidRPr="00270105">
              <w:rPr>
                <w:rFonts w:hint="eastAsia"/>
                <w:sz w:val="24"/>
                <w:szCs w:val="24"/>
              </w:rPr>
              <w:t>后</w:t>
            </w:r>
            <w:r w:rsidRPr="00270105">
              <w:rPr>
                <w:rFonts w:hint="eastAsia"/>
                <w:sz w:val="24"/>
                <w:szCs w:val="24"/>
              </w:rPr>
              <w:t>排入湘江。</w:t>
            </w:r>
          </w:p>
          <w:p w:rsidR="008570A8" w:rsidRPr="00270105" w:rsidRDefault="008570A8">
            <w:pPr>
              <w:snapToGrid w:val="0"/>
              <w:spacing w:line="360" w:lineRule="auto"/>
              <w:ind w:firstLineChars="196" w:firstLine="470"/>
              <w:rPr>
                <w:bCs/>
                <w:sz w:val="24"/>
              </w:rPr>
            </w:pPr>
            <w:r w:rsidRPr="00270105">
              <w:rPr>
                <w:rFonts w:hint="eastAsia"/>
                <w:bCs/>
                <w:sz w:val="24"/>
              </w:rPr>
              <w:t>本项目水平衡情况如图</w:t>
            </w:r>
            <w:r w:rsidRPr="00270105">
              <w:rPr>
                <w:rFonts w:hint="eastAsia"/>
                <w:bCs/>
                <w:sz w:val="24"/>
              </w:rPr>
              <w:t>1-1</w:t>
            </w:r>
            <w:r w:rsidRPr="00270105">
              <w:rPr>
                <w:rFonts w:hint="eastAsia"/>
                <w:bCs/>
                <w:sz w:val="24"/>
              </w:rPr>
              <w:t>所示。</w:t>
            </w:r>
          </w:p>
          <w:p w:rsidR="008570A8" w:rsidRPr="00270105" w:rsidRDefault="00715CBB">
            <w:pPr>
              <w:snapToGrid w:val="0"/>
              <w:spacing w:line="360" w:lineRule="auto"/>
              <w:jc w:val="center"/>
              <w:rPr>
                <w:bCs/>
                <w:sz w:val="24"/>
              </w:rPr>
            </w:pPr>
            <w:r w:rsidRPr="00270105">
              <w:rPr>
                <w:noProof/>
              </w:rPr>
              <w:drawing>
                <wp:inline distT="0" distB="0" distL="0" distR="0" wp14:anchorId="0EC312D1" wp14:editId="6CB59D09">
                  <wp:extent cx="5543550" cy="1181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1181100"/>
                          </a:xfrm>
                          <a:prstGeom prst="rect">
                            <a:avLst/>
                          </a:prstGeom>
                          <a:noFill/>
                          <a:ln>
                            <a:noFill/>
                          </a:ln>
                        </pic:spPr>
                      </pic:pic>
                    </a:graphicData>
                  </a:graphic>
                </wp:inline>
              </w:drawing>
            </w:r>
          </w:p>
          <w:p w:rsidR="008570A8" w:rsidRPr="00270105" w:rsidRDefault="008570A8">
            <w:pPr>
              <w:snapToGrid w:val="0"/>
              <w:spacing w:line="360" w:lineRule="auto"/>
              <w:jc w:val="center"/>
              <w:rPr>
                <w:b/>
                <w:bCs/>
                <w:sz w:val="24"/>
              </w:rPr>
            </w:pPr>
            <w:r w:rsidRPr="00270105">
              <w:rPr>
                <w:rFonts w:hint="eastAsia"/>
                <w:b/>
                <w:bCs/>
                <w:sz w:val="24"/>
              </w:rPr>
              <w:t>图</w:t>
            </w:r>
            <w:r w:rsidRPr="00270105">
              <w:rPr>
                <w:rFonts w:hint="eastAsia"/>
                <w:b/>
                <w:bCs/>
                <w:sz w:val="24"/>
              </w:rPr>
              <w:t xml:space="preserve">1-1  </w:t>
            </w:r>
            <w:r w:rsidRPr="00270105">
              <w:rPr>
                <w:rFonts w:hint="eastAsia"/>
                <w:b/>
                <w:bCs/>
                <w:sz w:val="24"/>
              </w:rPr>
              <w:t>项目</w:t>
            </w:r>
            <w:r w:rsidRPr="00270105">
              <w:rPr>
                <w:b/>
                <w:bCs/>
                <w:sz w:val="24"/>
              </w:rPr>
              <w:t>水平衡图</w:t>
            </w:r>
            <w:r w:rsidRPr="00270105">
              <w:rPr>
                <w:rFonts w:hint="eastAsia"/>
                <w:b/>
                <w:bCs/>
                <w:sz w:val="24"/>
              </w:rPr>
              <w:t>（单位：</w:t>
            </w:r>
            <w:r w:rsidRPr="00270105">
              <w:rPr>
                <w:b/>
                <w:bCs/>
                <w:sz w:val="24"/>
              </w:rPr>
              <w:t>m</w:t>
            </w:r>
            <w:r w:rsidRPr="00270105">
              <w:rPr>
                <w:b/>
                <w:bCs/>
                <w:sz w:val="24"/>
                <w:vertAlign w:val="superscript"/>
              </w:rPr>
              <w:t>3</w:t>
            </w:r>
            <w:r w:rsidRPr="00270105">
              <w:rPr>
                <w:b/>
                <w:bCs/>
                <w:sz w:val="24"/>
              </w:rPr>
              <w:t>/d</w:t>
            </w:r>
            <w:r w:rsidRPr="00270105">
              <w:rPr>
                <w:rFonts w:hint="eastAsia"/>
                <w:b/>
                <w:bCs/>
                <w:sz w:val="24"/>
              </w:rPr>
              <w:t>）</w:t>
            </w:r>
          </w:p>
          <w:p w:rsidR="008570A8" w:rsidRPr="00270105" w:rsidRDefault="008570A8" w:rsidP="003104F7">
            <w:pPr>
              <w:snapToGrid w:val="0"/>
              <w:spacing w:line="360" w:lineRule="auto"/>
              <w:ind w:firstLineChars="200" w:firstLine="480"/>
              <w:rPr>
                <w:bCs/>
                <w:sz w:val="24"/>
              </w:rPr>
            </w:pPr>
            <w:r w:rsidRPr="00270105">
              <w:rPr>
                <w:rFonts w:hint="eastAsia"/>
                <w:bCs/>
                <w:sz w:val="24"/>
              </w:rPr>
              <w:t>（</w:t>
            </w:r>
            <w:r w:rsidRPr="00270105">
              <w:rPr>
                <w:rFonts w:hint="eastAsia"/>
                <w:bCs/>
                <w:sz w:val="24"/>
              </w:rPr>
              <w:t>3</w:t>
            </w:r>
            <w:r w:rsidRPr="00270105">
              <w:rPr>
                <w:rFonts w:hint="eastAsia"/>
                <w:bCs/>
                <w:sz w:val="24"/>
              </w:rPr>
              <w:t>）供电</w:t>
            </w:r>
          </w:p>
          <w:p w:rsidR="008570A8" w:rsidRPr="00270105" w:rsidRDefault="008570A8" w:rsidP="0049661F">
            <w:pPr>
              <w:snapToGrid w:val="0"/>
              <w:spacing w:line="360" w:lineRule="auto"/>
              <w:ind w:firstLineChars="196" w:firstLine="470"/>
              <w:rPr>
                <w:bCs/>
                <w:sz w:val="24"/>
              </w:rPr>
            </w:pPr>
            <w:r w:rsidRPr="00270105">
              <w:rPr>
                <w:rFonts w:hint="eastAsia"/>
                <w:bCs/>
                <w:sz w:val="24"/>
                <w:szCs w:val="24"/>
              </w:rPr>
              <w:t>本项目供电由园区</w:t>
            </w:r>
            <w:r w:rsidR="0049661F" w:rsidRPr="00270105">
              <w:rPr>
                <w:rFonts w:hint="eastAsia"/>
                <w:bCs/>
                <w:sz w:val="24"/>
                <w:szCs w:val="24"/>
              </w:rPr>
              <w:t>接</w:t>
            </w:r>
            <w:r w:rsidRPr="00270105">
              <w:rPr>
                <w:rFonts w:hint="eastAsia"/>
                <w:bCs/>
                <w:sz w:val="24"/>
                <w:szCs w:val="24"/>
              </w:rPr>
              <w:t>入，可保障企业生产和生活用电。项目年用量约为</w:t>
            </w:r>
            <w:r w:rsidR="00783D6E" w:rsidRPr="00270105">
              <w:rPr>
                <w:bCs/>
                <w:sz w:val="24"/>
                <w:szCs w:val="24"/>
              </w:rPr>
              <w:t>5000</w:t>
            </w:r>
            <w:r w:rsidRPr="00270105">
              <w:rPr>
                <w:rFonts w:hint="eastAsia"/>
                <w:bCs/>
                <w:sz w:val="24"/>
                <w:szCs w:val="24"/>
              </w:rPr>
              <w:t>KWh</w:t>
            </w:r>
            <w:r w:rsidRPr="00270105">
              <w:rPr>
                <w:rFonts w:hint="eastAsia"/>
                <w:bCs/>
                <w:sz w:val="24"/>
                <w:szCs w:val="24"/>
              </w:rPr>
              <w:t>，</w:t>
            </w:r>
            <w:r w:rsidRPr="00270105">
              <w:rPr>
                <w:rFonts w:hint="eastAsia"/>
                <w:bCs/>
                <w:sz w:val="24"/>
              </w:rPr>
              <w:t>不设置备用柴油发电机</w:t>
            </w:r>
            <w:r w:rsidRPr="00270105">
              <w:rPr>
                <w:bCs/>
                <w:sz w:val="24"/>
                <w:szCs w:val="24"/>
              </w:rPr>
              <w:t>。</w:t>
            </w:r>
          </w:p>
          <w:p w:rsidR="008570A8" w:rsidRPr="00270105" w:rsidRDefault="008570A8">
            <w:pPr>
              <w:snapToGrid w:val="0"/>
              <w:spacing w:line="360" w:lineRule="auto"/>
              <w:rPr>
                <w:b/>
                <w:bCs/>
                <w:sz w:val="24"/>
              </w:rPr>
            </w:pPr>
            <w:r w:rsidRPr="00270105">
              <w:rPr>
                <w:rFonts w:hint="eastAsia"/>
                <w:b/>
                <w:bCs/>
                <w:sz w:val="24"/>
              </w:rPr>
              <w:t xml:space="preserve">7. </w:t>
            </w:r>
            <w:r w:rsidRPr="00270105">
              <w:rPr>
                <w:rFonts w:hint="eastAsia"/>
                <w:b/>
                <w:bCs/>
                <w:sz w:val="24"/>
              </w:rPr>
              <w:t>项目建设状况</w:t>
            </w:r>
          </w:p>
          <w:p w:rsidR="008570A8" w:rsidRPr="00270105" w:rsidRDefault="008570A8">
            <w:pPr>
              <w:snapToGrid w:val="0"/>
              <w:spacing w:line="360" w:lineRule="auto"/>
              <w:ind w:firstLineChars="196" w:firstLine="470"/>
              <w:rPr>
                <w:bCs/>
                <w:sz w:val="24"/>
              </w:rPr>
            </w:pPr>
            <w:r w:rsidRPr="00270105">
              <w:rPr>
                <w:rFonts w:hint="eastAsia"/>
                <w:bCs/>
                <w:sz w:val="24"/>
              </w:rPr>
              <w:t>本项目为新建项目，预计于</w:t>
            </w:r>
            <w:r w:rsidRPr="00270105">
              <w:rPr>
                <w:rFonts w:hint="eastAsia"/>
                <w:bCs/>
                <w:sz w:val="24"/>
              </w:rPr>
              <w:t>2018</w:t>
            </w:r>
            <w:r w:rsidRPr="00270105">
              <w:rPr>
                <w:rFonts w:hint="eastAsia"/>
                <w:bCs/>
                <w:sz w:val="24"/>
              </w:rPr>
              <w:t>年</w:t>
            </w:r>
            <w:r w:rsidR="00E654D0" w:rsidRPr="00270105">
              <w:rPr>
                <w:rFonts w:hint="eastAsia"/>
                <w:bCs/>
                <w:sz w:val="24"/>
              </w:rPr>
              <w:t>1</w:t>
            </w:r>
            <w:r w:rsidR="00E654D0" w:rsidRPr="00270105">
              <w:rPr>
                <w:bCs/>
                <w:sz w:val="24"/>
              </w:rPr>
              <w:t>1</w:t>
            </w:r>
            <w:r w:rsidRPr="00270105">
              <w:rPr>
                <w:rFonts w:hint="eastAsia"/>
                <w:bCs/>
                <w:sz w:val="24"/>
              </w:rPr>
              <w:t>月建成并投入运营，现申请办理环保审批手续。</w:t>
            </w:r>
          </w:p>
        </w:tc>
      </w:tr>
      <w:tr w:rsidR="00A00B7B" w:rsidRPr="00270105" w:rsidTr="00393B4A">
        <w:trPr>
          <w:trHeight w:val="913"/>
          <w:jc w:val="center"/>
        </w:trPr>
        <w:tc>
          <w:tcPr>
            <w:tcW w:w="9735" w:type="dxa"/>
            <w:gridSpan w:val="6"/>
          </w:tcPr>
          <w:p w:rsidR="008570A8" w:rsidRPr="00270105" w:rsidRDefault="008570A8">
            <w:pPr>
              <w:snapToGrid w:val="0"/>
              <w:spacing w:line="360" w:lineRule="auto"/>
              <w:rPr>
                <w:rFonts w:ascii="宋体" w:hAnsi="宋体"/>
                <w:sz w:val="28"/>
                <w:szCs w:val="28"/>
              </w:rPr>
            </w:pPr>
            <w:r w:rsidRPr="00270105">
              <w:rPr>
                <w:rFonts w:ascii="宋体" w:hAnsi="宋体"/>
                <w:b/>
                <w:bCs/>
                <w:sz w:val="28"/>
                <w:szCs w:val="28"/>
              </w:rPr>
              <w:lastRenderedPageBreak/>
              <w:t>与本项目有关的原有污染情况及主要环境问题</w:t>
            </w:r>
            <w:r w:rsidRPr="00270105">
              <w:rPr>
                <w:rFonts w:ascii="宋体" w:hAnsi="宋体"/>
                <w:bCs/>
                <w:sz w:val="28"/>
                <w:szCs w:val="28"/>
              </w:rPr>
              <w:t>：</w:t>
            </w:r>
          </w:p>
          <w:p w:rsidR="008570A8" w:rsidRPr="00270105" w:rsidRDefault="008570A8">
            <w:pPr>
              <w:snapToGrid w:val="0"/>
              <w:spacing w:line="360" w:lineRule="auto"/>
              <w:ind w:firstLineChars="196" w:firstLine="470"/>
              <w:rPr>
                <w:rFonts w:hAnsi="宋体"/>
                <w:bCs/>
                <w:sz w:val="24"/>
              </w:rPr>
            </w:pPr>
            <w:r w:rsidRPr="00270105">
              <w:rPr>
                <w:rFonts w:hAnsi="宋体" w:hint="eastAsia"/>
                <w:bCs/>
                <w:sz w:val="24"/>
              </w:rPr>
              <w:t>本项目属于新建项目，租赁</w:t>
            </w:r>
            <w:r w:rsidR="00F33405">
              <w:rPr>
                <w:rFonts w:ascii="宋体" w:hAnsi="宋体" w:hint="eastAsia"/>
                <w:sz w:val="24"/>
                <w:szCs w:val="24"/>
              </w:rPr>
              <w:t>湘阴工业园</w:t>
            </w:r>
            <w:r w:rsidR="00C4107B" w:rsidRPr="00270105">
              <w:rPr>
                <w:rFonts w:ascii="宋体" w:hAnsi="宋体" w:hint="eastAsia"/>
                <w:sz w:val="24"/>
                <w:szCs w:val="24"/>
              </w:rPr>
              <w:t>区工业大道东侧厂房</w:t>
            </w:r>
            <w:r w:rsidRPr="00270105">
              <w:rPr>
                <w:rFonts w:hAnsi="宋体" w:hint="eastAsia"/>
                <w:bCs/>
                <w:sz w:val="24"/>
              </w:rPr>
              <w:t>进行生产，无原有污染物情况及环境问题。</w:t>
            </w:r>
          </w:p>
          <w:p w:rsidR="00DD522D" w:rsidRPr="00270105" w:rsidRDefault="00DD522D" w:rsidP="00DD522D">
            <w:pPr>
              <w:snapToGrid w:val="0"/>
              <w:spacing w:line="360" w:lineRule="auto"/>
              <w:jc w:val="center"/>
              <w:rPr>
                <w:sz w:val="24"/>
                <w:szCs w:val="24"/>
              </w:rPr>
            </w:pPr>
          </w:p>
          <w:p w:rsidR="00967544" w:rsidRPr="00270105" w:rsidRDefault="00967544" w:rsidP="00DD522D">
            <w:pPr>
              <w:snapToGrid w:val="0"/>
              <w:spacing w:line="360" w:lineRule="auto"/>
              <w:jc w:val="center"/>
              <w:rPr>
                <w:sz w:val="24"/>
                <w:szCs w:val="24"/>
              </w:rPr>
            </w:pPr>
          </w:p>
          <w:p w:rsidR="00967544" w:rsidRPr="00270105" w:rsidRDefault="00967544" w:rsidP="00DD522D">
            <w:pPr>
              <w:snapToGrid w:val="0"/>
              <w:spacing w:line="360" w:lineRule="auto"/>
              <w:jc w:val="center"/>
              <w:rPr>
                <w:rFonts w:hAnsi="宋体"/>
                <w:bCs/>
                <w:sz w:val="24"/>
              </w:rPr>
            </w:pPr>
          </w:p>
          <w:p w:rsidR="00CB113A" w:rsidRPr="00270105" w:rsidRDefault="00CB113A" w:rsidP="00342C71">
            <w:pPr>
              <w:snapToGrid w:val="0"/>
              <w:rPr>
                <w:bCs/>
                <w:sz w:val="24"/>
              </w:rPr>
            </w:pPr>
          </w:p>
          <w:p w:rsidR="00796D74" w:rsidRPr="00270105" w:rsidRDefault="00796D74" w:rsidP="00342C71">
            <w:pPr>
              <w:snapToGrid w:val="0"/>
              <w:rPr>
                <w:bCs/>
                <w:sz w:val="24"/>
              </w:rPr>
            </w:pPr>
          </w:p>
          <w:p w:rsidR="007115A7" w:rsidRPr="00270105" w:rsidRDefault="007115A7" w:rsidP="00F976FF">
            <w:pPr>
              <w:snapToGrid w:val="0"/>
              <w:rPr>
                <w:bCs/>
                <w:sz w:val="24"/>
              </w:rPr>
            </w:pPr>
          </w:p>
        </w:tc>
      </w:tr>
    </w:tbl>
    <w:p w:rsidR="008570A8" w:rsidRPr="00270105" w:rsidRDefault="008570A8">
      <w:pPr>
        <w:pStyle w:val="1"/>
        <w:spacing w:before="0" w:after="0" w:line="240" w:lineRule="auto"/>
        <w:rPr>
          <w:sz w:val="28"/>
          <w:szCs w:val="28"/>
        </w:rPr>
      </w:pPr>
      <w:bookmarkStart w:id="2" w:name="_Toc510022640"/>
      <w:r w:rsidRPr="00270105">
        <w:rPr>
          <w:rFonts w:hint="eastAsia"/>
          <w:sz w:val="28"/>
          <w:szCs w:val="28"/>
        </w:rPr>
        <w:lastRenderedPageBreak/>
        <w:t>二、建设项目所在自然环境简况</w:t>
      </w:r>
      <w:bookmarkEnd w:id="2"/>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31"/>
      </w:tblGrid>
      <w:tr w:rsidR="00A00B7B" w:rsidRPr="00270105" w:rsidTr="00C4107B">
        <w:trPr>
          <w:trHeight w:val="911"/>
          <w:jc w:val="center"/>
        </w:trPr>
        <w:tc>
          <w:tcPr>
            <w:tcW w:w="9735" w:type="dxa"/>
            <w:tcBorders>
              <w:top w:val="single" w:sz="4" w:space="0" w:color="auto"/>
              <w:bottom w:val="single" w:sz="4" w:space="0" w:color="auto"/>
            </w:tcBorders>
            <w:vAlign w:val="center"/>
          </w:tcPr>
          <w:p w:rsidR="008570A8" w:rsidRPr="00270105" w:rsidRDefault="008570A8">
            <w:pPr>
              <w:snapToGrid w:val="0"/>
              <w:spacing w:beforeLines="50" w:before="120" w:line="360" w:lineRule="auto"/>
              <w:rPr>
                <w:rFonts w:ascii="宋体" w:hAnsi="宋体"/>
                <w:b/>
                <w:bCs/>
                <w:sz w:val="24"/>
                <w:szCs w:val="24"/>
              </w:rPr>
            </w:pPr>
            <w:r w:rsidRPr="00270105">
              <w:rPr>
                <w:rFonts w:ascii="宋体" w:hAnsi="宋体" w:hint="eastAsia"/>
                <w:b/>
                <w:bCs/>
                <w:sz w:val="24"/>
                <w:szCs w:val="24"/>
              </w:rPr>
              <w:t>一、自然环境现状调查与评价</w:t>
            </w:r>
          </w:p>
          <w:p w:rsidR="008570A8" w:rsidRPr="00270105" w:rsidRDefault="008570A8">
            <w:pPr>
              <w:snapToGrid w:val="0"/>
              <w:spacing w:line="360" w:lineRule="auto"/>
              <w:rPr>
                <w:sz w:val="24"/>
              </w:rPr>
            </w:pPr>
            <w:r w:rsidRPr="00270105">
              <w:rPr>
                <w:b/>
                <w:sz w:val="24"/>
                <w:szCs w:val="24"/>
              </w:rPr>
              <w:t xml:space="preserve">1. </w:t>
            </w:r>
            <w:r w:rsidRPr="00270105">
              <w:rPr>
                <w:rFonts w:hAnsi="宋体"/>
                <w:b/>
                <w:sz w:val="24"/>
              </w:rPr>
              <w:t>地理位置</w:t>
            </w:r>
          </w:p>
          <w:p w:rsidR="00C4107B" w:rsidRPr="00270105" w:rsidRDefault="00C4107B" w:rsidP="00C4107B">
            <w:pPr>
              <w:spacing w:line="360" w:lineRule="auto"/>
              <w:ind w:firstLine="480"/>
              <w:rPr>
                <w:bCs/>
                <w:sz w:val="24"/>
              </w:rPr>
            </w:pPr>
            <w:r w:rsidRPr="00270105">
              <w:rPr>
                <w:bCs/>
                <w:sz w:val="24"/>
              </w:rPr>
              <w:t>湘阴县位于湖南省东北部、居湘、</w:t>
            </w:r>
            <w:proofErr w:type="gramStart"/>
            <w:r w:rsidRPr="00270105">
              <w:rPr>
                <w:bCs/>
                <w:sz w:val="24"/>
              </w:rPr>
              <w:t>资两水</w:t>
            </w:r>
            <w:proofErr w:type="gramEnd"/>
            <w:r w:rsidRPr="00270105">
              <w:rPr>
                <w:bCs/>
                <w:sz w:val="24"/>
              </w:rPr>
              <w:t>尾间，濒南洞庭湖。东邻汨罗市、西接</w:t>
            </w:r>
            <w:r w:rsidR="000C29A0" w:rsidRPr="00270105">
              <w:rPr>
                <w:bCs/>
                <w:sz w:val="24"/>
              </w:rPr>
              <w:t>湘阴县</w:t>
            </w:r>
            <w:r w:rsidRPr="00270105">
              <w:rPr>
                <w:bCs/>
                <w:sz w:val="24"/>
              </w:rPr>
              <w:t>，南界望城县，北抵沅江市、屈原行政区，介于东经</w:t>
            </w:r>
            <w:r w:rsidRPr="00270105">
              <w:rPr>
                <w:bCs/>
                <w:sz w:val="24"/>
              </w:rPr>
              <w:t>112°30′~113°02′</w:t>
            </w:r>
            <w:r w:rsidRPr="00270105">
              <w:rPr>
                <w:bCs/>
                <w:sz w:val="24"/>
              </w:rPr>
              <w:t>，北纬</w:t>
            </w:r>
            <w:r w:rsidRPr="00270105">
              <w:rPr>
                <w:bCs/>
                <w:sz w:val="24"/>
              </w:rPr>
              <w:t>28°30′~29°03′</w:t>
            </w:r>
            <w:r w:rsidRPr="00270105">
              <w:rPr>
                <w:bCs/>
                <w:sz w:val="24"/>
              </w:rPr>
              <w:t>之间。南北长</w:t>
            </w:r>
            <w:r w:rsidRPr="00270105">
              <w:rPr>
                <w:bCs/>
                <w:sz w:val="24"/>
              </w:rPr>
              <w:t>61</w:t>
            </w:r>
            <w:r w:rsidRPr="00270105">
              <w:rPr>
                <w:bCs/>
                <w:sz w:val="24"/>
              </w:rPr>
              <w:t>公里，东西宽</w:t>
            </w:r>
            <w:r w:rsidRPr="00270105">
              <w:rPr>
                <w:bCs/>
                <w:sz w:val="24"/>
              </w:rPr>
              <w:t>51.3</w:t>
            </w:r>
            <w:r w:rsidRPr="00270105">
              <w:rPr>
                <w:bCs/>
                <w:sz w:val="24"/>
              </w:rPr>
              <w:t>公里，面积</w:t>
            </w:r>
            <w:r w:rsidRPr="00270105">
              <w:rPr>
                <w:bCs/>
                <w:sz w:val="24"/>
              </w:rPr>
              <w:t>1581.5</w:t>
            </w:r>
            <w:r w:rsidRPr="00270105">
              <w:rPr>
                <w:bCs/>
                <w:sz w:val="24"/>
              </w:rPr>
              <w:t>平方公里，距</w:t>
            </w:r>
            <w:r w:rsidR="000C29A0" w:rsidRPr="00270105">
              <w:rPr>
                <w:bCs/>
                <w:sz w:val="24"/>
              </w:rPr>
              <w:t>湘阴县</w:t>
            </w:r>
            <w:r w:rsidRPr="00270105">
              <w:rPr>
                <w:bCs/>
                <w:sz w:val="24"/>
              </w:rPr>
              <w:t>区仅</w:t>
            </w:r>
            <w:r w:rsidRPr="00270105">
              <w:rPr>
                <w:bCs/>
                <w:sz w:val="24"/>
              </w:rPr>
              <w:t>50</w:t>
            </w:r>
            <w:r w:rsidRPr="00270105">
              <w:rPr>
                <w:bCs/>
                <w:sz w:val="24"/>
              </w:rPr>
              <w:t>公里，岳阳市区</w:t>
            </w:r>
            <w:r w:rsidRPr="00270105">
              <w:rPr>
                <w:bCs/>
                <w:sz w:val="24"/>
              </w:rPr>
              <w:t>110</w:t>
            </w:r>
            <w:r w:rsidRPr="00270105">
              <w:rPr>
                <w:bCs/>
                <w:sz w:val="24"/>
              </w:rPr>
              <w:t>公里，经长</w:t>
            </w:r>
            <w:proofErr w:type="gramStart"/>
            <w:r w:rsidRPr="00270105">
              <w:rPr>
                <w:bCs/>
                <w:sz w:val="24"/>
              </w:rPr>
              <w:t>湘公路</w:t>
            </w:r>
            <w:proofErr w:type="gramEnd"/>
            <w:r w:rsidRPr="00270105">
              <w:rPr>
                <w:bCs/>
                <w:sz w:val="24"/>
              </w:rPr>
              <w:t>至长沙仅</w:t>
            </w:r>
            <w:r w:rsidRPr="00270105">
              <w:rPr>
                <w:bCs/>
                <w:sz w:val="24"/>
              </w:rPr>
              <w:t>45</w:t>
            </w:r>
            <w:r w:rsidRPr="00270105">
              <w:rPr>
                <w:bCs/>
                <w:sz w:val="24"/>
              </w:rPr>
              <w:t>公里，交通十分便利。</w:t>
            </w:r>
          </w:p>
          <w:p w:rsidR="008570A8" w:rsidRPr="00270105" w:rsidRDefault="00C4107B" w:rsidP="00C4107B">
            <w:pPr>
              <w:snapToGrid w:val="0"/>
              <w:spacing w:line="360" w:lineRule="auto"/>
              <w:ind w:firstLineChars="196" w:firstLine="470"/>
              <w:rPr>
                <w:bCs/>
                <w:sz w:val="24"/>
              </w:rPr>
            </w:pPr>
            <w:r w:rsidRPr="00270105">
              <w:rPr>
                <w:bCs/>
                <w:sz w:val="24"/>
              </w:rPr>
              <w:t>本项目位于岳阳市</w:t>
            </w:r>
            <w:r w:rsidR="00F33405">
              <w:rPr>
                <w:bCs/>
                <w:sz w:val="24"/>
              </w:rPr>
              <w:t>湘阴工业园</w:t>
            </w:r>
            <w:r w:rsidRPr="00270105">
              <w:rPr>
                <w:bCs/>
                <w:sz w:val="24"/>
              </w:rPr>
              <w:t>工业大道东侧，中心地理坐标为东经</w:t>
            </w:r>
            <w:r w:rsidRPr="00270105">
              <w:rPr>
                <w:bCs/>
                <w:sz w:val="24"/>
              </w:rPr>
              <w:t>112°54′47.3′′</w:t>
            </w:r>
            <w:r w:rsidRPr="00270105">
              <w:rPr>
                <w:bCs/>
                <w:sz w:val="24"/>
              </w:rPr>
              <w:t>，北纬</w:t>
            </w:r>
            <w:r w:rsidRPr="00270105">
              <w:rPr>
                <w:bCs/>
                <w:sz w:val="24"/>
              </w:rPr>
              <w:t>28°38′57.4′′</w:t>
            </w:r>
            <w:r w:rsidRPr="00270105">
              <w:rPr>
                <w:bCs/>
                <w:sz w:val="24"/>
              </w:rPr>
              <w:t>，</w:t>
            </w:r>
            <w:r w:rsidR="008570A8" w:rsidRPr="00270105">
              <w:rPr>
                <w:bCs/>
                <w:sz w:val="24"/>
              </w:rPr>
              <w:t>其具体位置见附图</w:t>
            </w:r>
            <w:r w:rsidR="008570A8" w:rsidRPr="00270105">
              <w:rPr>
                <w:bCs/>
                <w:sz w:val="24"/>
              </w:rPr>
              <w:t>1</w:t>
            </w:r>
            <w:r w:rsidR="008570A8" w:rsidRPr="00270105">
              <w:rPr>
                <w:bCs/>
                <w:sz w:val="24"/>
              </w:rPr>
              <w:t>所示。</w:t>
            </w:r>
          </w:p>
          <w:p w:rsidR="008570A8" w:rsidRPr="00270105" w:rsidRDefault="008570A8">
            <w:pPr>
              <w:snapToGrid w:val="0"/>
              <w:spacing w:line="360" w:lineRule="auto"/>
              <w:rPr>
                <w:b/>
                <w:sz w:val="24"/>
                <w:szCs w:val="24"/>
              </w:rPr>
            </w:pPr>
            <w:r w:rsidRPr="00270105">
              <w:rPr>
                <w:rFonts w:hint="eastAsia"/>
                <w:b/>
                <w:sz w:val="24"/>
                <w:szCs w:val="24"/>
              </w:rPr>
              <w:t>2</w:t>
            </w:r>
            <w:r w:rsidRPr="00270105">
              <w:rPr>
                <w:b/>
                <w:sz w:val="24"/>
                <w:szCs w:val="24"/>
              </w:rPr>
              <w:t xml:space="preserve">. </w:t>
            </w:r>
            <w:r w:rsidRPr="00270105">
              <w:rPr>
                <w:rFonts w:hint="eastAsia"/>
                <w:b/>
                <w:sz w:val="24"/>
                <w:szCs w:val="24"/>
              </w:rPr>
              <w:t>地形地貌</w:t>
            </w:r>
          </w:p>
          <w:p w:rsidR="00C4107B" w:rsidRPr="00270105" w:rsidRDefault="00C4107B" w:rsidP="00C4107B">
            <w:pPr>
              <w:spacing w:line="360" w:lineRule="auto"/>
              <w:ind w:firstLine="480"/>
              <w:rPr>
                <w:bCs/>
                <w:sz w:val="24"/>
              </w:rPr>
            </w:pPr>
            <w:r w:rsidRPr="00270105">
              <w:rPr>
                <w:rFonts w:hint="eastAsia"/>
                <w:bCs/>
                <w:sz w:val="24"/>
              </w:rPr>
              <w:t>湘阴地块属新华夏构造体系的第二隆起带，所处地质状况，使其地貌呈低山、岗地、平原三种形态，具有如下三个特征：其一、地势东南高、西北低。位居幕</w:t>
            </w:r>
            <w:proofErr w:type="gramStart"/>
            <w:r w:rsidRPr="00270105">
              <w:rPr>
                <w:rFonts w:hint="eastAsia"/>
                <w:bCs/>
                <w:sz w:val="24"/>
              </w:rPr>
              <w:t>阜</w:t>
            </w:r>
            <w:proofErr w:type="gramEnd"/>
            <w:r w:rsidRPr="00270105">
              <w:rPr>
                <w:rFonts w:hint="eastAsia"/>
                <w:bCs/>
                <w:sz w:val="24"/>
              </w:rPr>
              <w:t>山余脉走向洞庭湖凹陷处的过渡地带，地势至东南向西北递降，形成一个微向洞庭湖碰</w:t>
            </w:r>
            <w:proofErr w:type="gramStart"/>
            <w:r w:rsidRPr="00270105">
              <w:rPr>
                <w:rFonts w:hint="eastAsia"/>
                <w:bCs/>
                <w:sz w:val="24"/>
              </w:rPr>
              <w:t>盆中心</w:t>
            </w:r>
            <w:proofErr w:type="gramEnd"/>
            <w:r w:rsidRPr="00270105">
              <w:rPr>
                <w:rFonts w:hint="eastAsia"/>
                <w:bCs/>
                <w:sz w:val="24"/>
              </w:rPr>
              <w:t>的倾斜面。其二、以滨湖平原为主体，成块状分布。地处湘江大断裂带，其东盘上升，基岩裸露，构成低山、岗地；</w:t>
            </w:r>
            <w:proofErr w:type="gramStart"/>
            <w:r w:rsidRPr="00270105">
              <w:rPr>
                <w:rFonts w:hint="eastAsia"/>
                <w:bCs/>
                <w:sz w:val="24"/>
              </w:rPr>
              <w:t>西盘下降</w:t>
            </w:r>
            <w:proofErr w:type="gramEnd"/>
            <w:r w:rsidRPr="00270105">
              <w:rPr>
                <w:rFonts w:hint="eastAsia"/>
                <w:bCs/>
                <w:sz w:val="24"/>
              </w:rPr>
              <w:t>，阶台下切，形成</w:t>
            </w:r>
            <w:proofErr w:type="gramStart"/>
            <w:r w:rsidRPr="00270105">
              <w:rPr>
                <w:rFonts w:hint="eastAsia"/>
                <w:bCs/>
                <w:sz w:val="24"/>
              </w:rPr>
              <w:t>滨湖平</w:t>
            </w:r>
            <w:proofErr w:type="gramEnd"/>
            <w:r w:rsidRPr="00270105">
              <w:rPr>
                <w:rFonts w:hint="eastAsia"/>
                <w:bCs/>
                <w:sz w:val="24"/>
              </w:rPr>
              <w:t>源。全县除去江河湖泊及其他水面，滨湖、江河、溪谷三种平原共</w:t>
            </w:r>
            <w:r w:rsidRPr="00270105">
              <w:rPr>
                <w:bCs/>
                <w:sz w:val="24"/>
              </w:rPr>
              <w:t>702.11</w:t>
            </w:r>
            <w:r w:rsidRPr="00270105">
              <w:rPr>
                <w:rFonts w:hint="eastAsia"/>
                <w:bCs/>
                <w:sz w:val="24"/>
              </w:rPr>
              <w:t>平方公里，占全县总面积的</w:t>
            </w:r>
            <w:r w:rsidRPr="00270105">
              <w:rPr>
                <w:bCs/>
                <w:sz w:val="24"/>
              </w:rPr>
              <w:t>44.4%</w:t>
            </w:r>
            <w:r w:rsidRPr="00270105">
              <w:rPr>
                <w:rFonts w:hint="eastAsia"/>
                <w:bCs/>
                <w:sz w:val="24"/>
              </w:rPr>
              <w:t>；</w:t>
            </w:r>
            <w:proofErr w:type="gramStart"/>
            <w:r w:rsidRPr="00270105">
              <w:rPr>
                <w:rFonts w:hint="eastAsia"/>
                <w:bCs/>
                <w:sz w:val="24"/>
              </w:rPr>
              <w:t>岗地占</w:t>
            </w:r>
            <w:proofErr w:type="gramEnd"/>
            <w:r w:rsidRPr="00270105">
              <w:rPr>
                <w:bCs/>
                <w:sz w:val="24"/>
              </w:rPr>
              <w:t>13.59%</w:t>
            </w:r>
            <w:r w:rsidRPr="00270105">
              <w:rPr>
                <w:rFonts w:hint="eastAsia"/>
                <w:bCs/>
                <w:sz w:val="24"/>
              </w:rPr>
              <w:t>；</w:t>
            </w:r>
            <w:proofErr w:type="gramStart"/>
            <w:r w:rsidRPr="00270105">
              <w:rPr>
                <w:rFonts w:hint="eastAsia"/>
                <w:bCs/>
                <w:sz w:val="24"/>
              </w:rPr>
              <w:t>低山占</w:t>
            </w:r>
            <w:proofErr w:type="gramEnd"/>
            <w:r w:rsidRPr="00270105">
              <w:rPr>
                <w:bCs/>
                <w:sz w:val="24"/>
              </w:rPr>
              <w:t>1.51%</w:t>
            </w:r>
            <w:r w:rsidRPr="00270105">
              <w:rPr>
                <w:rFonts w:hint="eastAsia"/>
                <w:bCs/>
                <w:sz w:val="24"/>
              </w:rPr>
              <w:t>。其三、河湖交会，水域广阔。湘江自南而北贯穿全景，自然分成东西两部，江东为东乡，为低山岗丘地，岗丘</w:t>
            </w:r>
            <w:proofErr w:type="gramStart"/>
            <w:r w:rsidRPr="00270105">
              <w:rPr>
                <w:rFonts w:hint="eastAsia"/>
                <w:bCs/>
                <w:sz w:val="24"/>
              </w:rPr>
              <w:t>婉蜒</w:t>
            </w:r>
            <w:proofErr w:type="gramEnd"/>
            <w:r w:rsidRPr="00270105">
              <w:rPr>
                <w:rFonts w:hint="eastAsia"/>
                <w:bCs/>
                <w:sz w:val="24"/>
              </w:rPr>
              <w:t>，地形起伏；江西为西乡，属滨湖平原地，河渠纵横，湖沼塘堰星罗棋布。全县国土总面积</w:t>
            </w:r>
            <w:r w:rsidRPr="00270105">
              <w:rPr>
                <w:bCs/>
                <w:sz w:val="24"/>
              </w:rPr>
              <w:t>1581.5</w:t>
            </w:r>
            <w:r w:rsidRPr="00270105">
              <w:rPr>
                <w:rFonts w:hint="eastAsia"/>
                <w:bCs/>
                <w:sz w:val="24"/>
              </w:rPr>
              <w:t>平方公里，湖区、山丘区、</w:t>
            </w:r>
            <w:proofErr w:type="gramStart"/>
            <w:r w:rsidRPr="00270105">
              <w:rPr>
                <w:rFonts w:hint="eastAsia"/>
                <w:bCs/>
                <w:sz w:val="24"/>
              </w:rPr>
              <w:t>湖洲</w:t>
            </w:r>
            <w:proofErr w:type="gramEnd"/>
            <w:r w:rsidRPr="00270105">
              <w:rPr>
                <w:rFonts w:hint="eastAsia"/>
                <w:bCs/>
                <w:sz w:val="24"/>
              </w:rPr>
              <w:t>分别为</w:t>
            </w:r>
            <w:r w:rsidRPr="00270105">
              <w:rPr>
                <w:bCs/>
                <w:sz w:val="24"/>
              </w:rPr>
              <w:t>675.0</w:t>
            </w:r>
            <w:r w:rsidRPr="00270105">
              <w:rPr>
                <w:rFonts w:hint="eastAsia"/>
                <w:bCs/>
                <w:sz w:val="24"/>
              </w:rPr>
              <w:t>平方公里、</w:t>
            </w:r>
            <w:r w:rsidRPr="00270105">
              <w:rPr>
                <w:bCs/>
                <w:sz w:val="24"/>
              </w:rPr>
              <w:t>484.6</w:t>
            </w:r>
            <w:r w:rsidRPr="00270105">
              <w:rPr>
                <w:rFonts w:hint="eastAsia"/>
                <w:bCs/>
                <w:sz w:val="24"/>
              </w:rPr>
              <w:t>平方公里、</w:t>
            </w:r>
            <w:r w:rsidRPr="00270105">
              <w:rPr>
                <w:bCs/>
                <w:sz w:val="24"/>
              </w:rPr>
              <w:t>421.9</w:t>
            </w:r>
            <w:r w:rsidRPr="00270105">
              <w:rPr>
                <w:rFonts w:hint="eastAsia"/>
                <w:bCs/>
                <w:sz w:val="24"/>
              </w:rPr>
              <w:t>平方公里。水域面积</w:t>
            </w:r>
            <w:r w:rsidRPr="00270105">
              <w:rPr>
                <w:bCs/>
                <w:sz w:val="24"/>
              </w:rPr>
              <w:t>98.56</w:t>
            </w:r>
            <w:r w:rsidRPr="00270105">
              <w:rPr>
                <w:rFonts w:hint="eastAsia"/>
                <w:bCs/>
                <w:sz w:val="24"/>
              </w:rPr>
              <w:t>万亩，占全县总面积的</w:t>
            </w:r>
            <w:r w:rsidRPr="00270105">
              <w:rPr>
                <w:bCs/>
                <w:sz w:val="24"/>
              </w:rPr>
              <w:t>41.56%</w:t>
            </w:r>
            <w:r w:rsidRPr="00270105">
              <w:rPr>
                <w:rFonts w:hint="eastAsia"/>
                <w:bCs/>
                <w:sz w:val="24"/>
              </w:rPr>
              <w:t>。各类地貌中的水面面积占总面积的百分比分别为：滨湖平原为</w:t>
            </w:r>
            <w:r w:rsidRPr="00270105">
              <w:rPr>
                <w:bCs/>
                <w:sz w:val="24"/>
              </w:rPr>
              <w:t>89.06</w:t>
            </w:r>
            <w:r w:rsidRPr="00270105">
              <w:rPr>
                <w:rFonts w:hint="eastAsia"/>
                <w:bCs/>
                <w:sz w:val="24"/>
              </w:rPr>
              <w:t>万亩，占</w:t>
            </w:r>
            <w:r w:rsidRPr="00270105">
              <w:rPr>
                <w:bCs/>
                <w:sz w:val="24"/>
              </w:rPr>
              <w:t>53.99%</w:t>
            </w:r>
            <w:r w:rsidRPr="00270105">
              <w:rPr>
                <w:rFonts w:hint="eastAsia"/>
                <w:bCs/>
                <w:sz w:val="24"/>
              </w:rPr>
              <w:t>；江河平原为</w:t>
            </w:r>
            <w:r w:rsidRPr="00270105">
              <w:rPr>
                <w:bCs/>
                <w:sz w:val="24"/>
              </w:rPr>
              <w:t>2.37</w:t>
            </w:r>
            <w:r w:rsidRPr="00270105">
              <w:rPr>
                <w:rFonts w:hint="eastAsia"/>
                <w:bCs/>
                <w:sz w:val="24"/>
              </w:rPr>
              <w:t>万亩，占</w:t>
            </w:r>
            <w:r w:rsidRPr="00270105">
              <w:rPr>
                <w:bCs/>
                <w:sz w:val="24"/>
              </w:rPr>
              <w:t>21.68%</w:t>
            </w:r>
            <w:r w:rsidRPr="00270105">
              <w:rPr>
                <w:rFonts w:hint="eastAsia"/>
                <w:bCs/>
                <w:sz w:val="24"/>
              </w:rPr>
              <w:t>；溪谷平原为</w:t>
            </w:r>
            <w:r w:rsidRPr="00270105">
              <w:rPr>
                <w:bCs/>
                <w:sz w:val="24"/>
              </w:rPr>
              <w:t>3.82</w:t>
            </w:r>
            <w:r w:rsidRPr="00270105">
              <w:rPr>
                <w:rFonts w:hint="eastAsia"/>
                <w:bCs/>
                <w:sz w:val="24"/>
              </w:rPr>
              <w:t>万亩，占</w:t>
            </w:r>
            <w:r w:rsidRPr="00270105">
              <w:rPr>
                <w:bCs/>
                <w:sz w:val="24"/>
              </w:rPr>
              <w:t>15.54%</w:t>
            </w:r>
            <w:r w:rsidRPr="00270105">
              <w:rPr>
                <w:rFonts w:hint="eastAsia"/>
                <w:bCs/>
                <w:sz w:val="24"/>
              </w:rPr>
              <w:t>；岗地为</w:t>
            </w:r>
            <w:r w:rsidRPr="00270105">
              <w:rPr>
                <w:bCs/>
                <w:sz w:val="24"/>
              </w:rPr>
              <w:t>2.95</w:t>
            </w:r>
            <w:r w:rsidRPr="00270105">
              <w:rPr>
                <w:rFonts w:hint="eastAsia"/>
                <w:bCs/>
                <w:sz w:val="24"/>
              </w:rPr>
              <w:t>万亩，占</w:t>
            </w:r>
            <w:r w:rsidRPr="00270105">
              <w:rPr>
                <w:bCs/>
                <w:sz w:val="24"/>
              </w:rPr>
              <w:t>8.92%</w:t>
            </w:r>
            <w:r w:rsidRPr="00270105">
              <w:rPr>
                <w:rFonts w:hint="eastAsia"/>
                <w:bCs/>
                <w:sz w:val="24"/>
              </w:rPr>
              <w:t>，低山为</w:t>
            </w:r>
            <w:r w:rsidRPr="00270105">
              <w:rPr>
                <w:bCs/>
                <w:sz w:val="24"/>
              </w:rPr>
              <w:t>3600</w:t>
            </w:r>
            <w:r w:rsidRPr="00270105">
              <w:rPr>
                <w:rFonts w:hint="eastAsia"/>
                <w:bCs/>
                <w:sz w:val="24"/>
              </w:rPr>
              <w:t>亩，占</w:t>
            </w:r>
            <w:r w:rsidRPr="00270105">
              <w:rPr>
                <w:bCs/>
                <w:sz w:val="24"/>
              </w:rPr>
              <w:t>10.08%</w:t>
            </w:r>
            <w:r w:rsidRPr="00270105">
              <w:rPr>
                <w:rFonts w:hint="eastAsia"/>
                <w:bCs/>
                <w:sz w:val="24"/>
              </w:rPr>
              <w:t>。</w:t>
            </w:r>
          </w:p>
          <w:p w:rsidR="00C4107B" w:rsidRPr="00270105" w:rsidRDefault="00C4107B" w:rsidP="00C4107B">
            <w:pPr>
              <w:spacing w:line="360" w:lineRule="auto"/>
              <w:ind w:firstLine="480"/>
              <w:rPr>
                <w:bCs/>
                <w:sz w:val="24"/>
              </w:rPr>
            </w:pPr>
            <w:r w:rsidRPr="00270105">
              <w:rPr>
                <w:rFonts w:hint="eastAsia"/>
                <w:bCs/>
                <w:sz w:val="24"/>
              </w:rPr>
              <w:t>根据《建筑抗震设计规范》</w:t>
            </w:r>
            <w:r w:rsidRPr="00270105">
              <w:rPr>
                <w:bCs/>
                <w:sz w:val="24"/>
              </w:rPr>
              <w:t>GB50011—2001</w:t>
            </w:r>
            <w:r w:rsidRPr="00270105">
              <w:rPr>
                <w:rFonts w:hint="eastAsia"/>
                <w:bCs/>
                <w:sz w:val="24"/>
              </w:rPr>
              <w:t>附录</w:t>
            </w:r>
            <w:r w:rsidRPr="00270105">
              <w:rPr>
                <w:bCs/>
                <w:sz w:val="24"/>
              </w:rPr>
              <w:t>A</w:t>
            </w:r>
            <w:r w:rsidRPr="00270105">
              <w:rPr>
                <w:rFonts w:hint="eastAsia"/>
                <w:bCs/>
                <w:sz w:val="24"/>
              </w:rPr>
              <w:t>及相关规定，湘阴为</w:t>
            </w:r>
            <w:r w:rsidRPr="00270105">
              <w:rPr>
                <w:bCs/>
                <w:sz w:val="24"/>
              </w:rPr>
              <w:t>Ⅶ</w:t>
            </w:r>
            <w:r w:rsidRPr="00270105">
              <w:rPr>
                <w:rFonts w:hint="eastAsia"/>
                <w:bCs/>
                <w:sz w:val="24"/>
              </w:rPr>
              <w:t>度烈度区。</w:t>
            </w:r>
          </w:p>
          <w:p w:rsidR="008570A8" w:rsidRPr="00270105" w:rsidRDefault="008570A8">
            <w:pPr>
              <w:snapToGrid w:val="0"/>
              <w:spacing w:line="360" w:lineRule="auto"/>
              <w:rPr>
                <w:b/>
                <w:sz w:val="24"/>
                <w:szCs w:val="24"/>
              </w:rPr>
            </w:pPr>
            <w:r w:rsidRPr="00270105">
              <w:rPr>
                <w:rFonts w:hint="eastAsia"/>
                <w:b/>
                <w:sz w:val="24"/>
                <w:szCs w:val="24"/>
              </w:rPr>
              <w:t>3</w:t>
            </w:r>
            <w:r w:rsidRPr="00270105">
              <w:rPr>
                <w:b/>
                <w:sz w:val="24"/>
                <w:szCs w:val="24"/>
              </w:rPr>
              <w:t xml:space="preserve">. </w:t>
            </w:r>
            <w:r w:rsidRPr="00270105">
              <w:rPr>
                <w:rFonts w:hAnsi="宋体"/>
                <w:b/>
                <w:sz w:val="24"/>
                <w:szCs w:val="24"/>
              </w:rPr>
              <w:t>气候气象</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湘阴县地处中亚热带向北亚热带过渡的季风气候区，县域内地貌类型简单，东西两部分气候差异不显著，气候温和，雨量充沛，光照充足，四季分明。主要灾害性天气有暴雨、干旱、大风、雷雹、低温、冰冻。县气象站记载，</w:t>
            </w:r>
            <w:r w:rsidRPr="00270105">
              <w:rPr>
                <w:rFonts w:hAnsi="宋体" w:hint="eastAsia"/>
                <w:bCs/>
                <w:sz w:val="24"/>
              </w:rPr>
              <w:t>1959</w:t>
            </w:r>
            <w:r w:rsidRPr="00270105">
              <w:rPr>
                <w:rFonts w:hAnsi="宋体" w:hint="eastAsia"/>
                <w:bCs/>
                <w:sz w:val="24"/>
              </w:rPr>
              <w:t>～</w:t>
            </w:r>
            <w:r w:rsidRPr="00270105">
              <w:rPr>
                <w:rFonts w:hAnsi="宋体" w:hint="eastAsia"/>
                <w:bCs/>
                <w:sz w:val="24"/>
              </w:rPr>
              <w:t>1985</w:t>
            </w:r>
            <w:r w:rsidRPr="00270105">
              <w:rPr>
                <w:rFonts w:hAnsi="宋体" w:hint="eastAsia"/>
                <w:bCs/>
                <w:sz w:val="24"/>
              </w:rPr>
              <w:t>年的</w:t>
            </w:r>
            <w:r w:rsidRPr="00270105">
              <w:rPr>
                <w:rFonts w:hAnsi="宋体" w:hint="eastAsia"/>
                <w:bCs/>
                <w:sz w:val="24"/>
              </w:rPr>
              <w:t>27</w:t>
            </w:r>
            <w:r w:rsidRPr="00270105">
              <w:rPr>
                <w:rFonts w:hAnsi="宋体" w:hint="eastAsia"/>
                <w:bCs/>
                <w:sz w:val="24"/>
              </w:rPr>
              <w:t>年间，共</w:t>
            </w:r>
            <w:r w:rsidRPr="00270105">
              <w:rPr>
                <w:rFonts w:hAnsi="宋体" w:hint="eastAsia"/>
                <w:bCs/>
                <w:sz w:val="24"/>
              </w:rPr>
              <w:lastRenderedPageBreak/>
              <w:t>发生此类天气</w:t>
            </w:r>
            <w:r w:rsidRPr="00270105">
              <w:rPr>
                <w:rFonts w:hAnsi="宋体" w:hint="eastAsia"/>
                <w:bCs/>
                <w:sz w:val="24"/>
              </w:rPr>
              <w:t>141</w:t>
            </w:r>
            <w:r w:rsidRPr="00270105">
              <w:rPr>
                <w:rFonts w:hAnsi="宋体" w:hint="eastAsia"/>
                <w:bCs/>
                <w:sz w:val="24"/>
              </w:rPr>
              <w:t>次，年均</w:t>
            </w:r>
            <w:r w:rsidRPr="00270105">
              <w:rPr>
                <w:rFonts w:hAnsi="宋体" w:hint="eastAsia"/>
                <w:bCs/>
                <w:sz w:val="24"/>
              </w:rPr>
              <w:t>5.2</w:t>
            </w:r>
            <w:r w:rsidRPr="00270105">
              <w:rPr>
                <w:rFonts w:hAnsi="宋体" w:hint="eastAsia"/>
                <w:bCs/>
                <w:sz w:val="24"/>
              </w:rPr>
              <w:t>次。各种灾害性天气发生次数及占此类天气总数的百分比为：暴雨</w:t>
            </w:r>
            <w:r w:rsidRPr="00270105">
              <w:rPr>
                <w:rFonts w:hAnsi="宋体" w:hint="eastAsia"/>
                <w:bCs/>
                <w:sz w:val="24"/>
              </w:rPr>
              <w:t>25</w:t>
            </w:r>
            <w:r w:rsidRPr="00270105">
              <w:rPr>
                <w:rFonts w:hAnsi="宋体" w:hint="eastAsia"/>
                <w:bCs/>
                <w:sz w:val="24"/>
              </w:rPr>
              <w:t>次，占</w:t>
            </w:r>
            <w:r w:rsidRPr="00270105">
              <w:rPr>
                <w:rFonts w:hAnsi="宋体" w:hint="eastAsia"/>
                <w:bCs/>
                <w:sz w:val="24"/>
              </w:rPr>
              <w:t>17.85%</w:t>
            </w:r>
            <w:r w:rsidRPr="00270105">
              <w:rPr>
                <w:rFonts w:hAnsi="宋体" w:hint="eastAsia"/>
                <w:bCs/>
                <w:sz w:val="24"/>
              </w:rPr>
              <w:t>；干旱</w:t>
            </w:r>
            <w:r w:rsidRPr="00270105">
              <w:rPr>
                <w:rFonts w:hAnsi="宋体" w:hint="eastAsia"/>
                <w:bCs/>
                <w:sz w:val="24"/>
              </w:rPr>
              <w:t>23</w:t>
            </w:r>
            <w:r w:rsidRPr="00270105">
              <w:rPr>
                <w:rFonts w:hAnsi="宋体" w:hint="eastAsia"/>
                <w:bCs/>
                <w:sz w:val="24"/>
              </w:rPr>
              <w:t>次，占</w:t>
            </w:r>
            <w:r w:rsidRPr="00270105">
              <w:rPr>
                <w:rFonts w:hAnsi="宋体" w:hint="eastAsia"/>
                <w:bCs/>
                <w:sz w:val="24"/>
              </w:rPr>
              <w:t>16.42%</w:t>
            </w:r>
            <w:r w:rsidRPr="00270105">
              <w:rPr>
                <w:rFonts w:hAnsi="宋体" w:hint="eastAsia"/>
                <w:bCs/>
                <w:sz w:val="24"/>
              </w:rPr>
              <w:t>，低温</w:t>
            </w:r>
            <w:r w:rsidRPr="00270105">
              <w:rPr>
                <w:rFonts w:hAnsi="宋体" w:hint="eastAsia"/>
                <w:bCs/>
                <w:sz w:val="24"/>
              </w:rPr>
              <w:t>31</w:t>
            </w:r>
            <w:r w:rsidRPr="00270105">
              <w:rPr>
                <w:rFonts w:hAnsi="宋体" w:hint="eastAsia"/>
                <w:bCs/>
                <w:sz w:val="24"/>
              </w:rPr>
              <w:t>次，占</w:t>
            </w:r>
            <w:r w:rsidRPr="00270105">
              <w:rPr>
                <w:rFonts w:hAnsi="宋体" w:hint="eastAsia"/>
                <w:bCs/>
                <w:sz w:val="24"/>
              </w:rPr>
              <w:t>22.17%</w:t>
            </w:r>
            <w:r w:rsidRPr="00270105">
              <w:rPr>
                <w:rFonts w:hAnsi="宋体" w:hint="eastAsia"/>
                <w:bCs/>
                <w:sz w:val="24"/>
              </w:rPr>
              <w:t>；大风</w:t>
            </w:r>
            <w:r w:rsidRPr="00270105">
              <w:rPr>
                <w:rFonts w:hAnsi="宋体" w:hint="eastAsia"/>
                <w:bCs/>
                <w:sz w:val="24"/>
              </w:rPr>
              <w:t>26</w:t>
            </w:r>
            <w:r w:rsidRPr="00270105">
              <w:rPr>
                <w:rFonts w:hAnsi="宋体" w:hint="eastAsia"/>
                <w:bCs/>
                <w:sz w:val="24"/>
              </w:rPr>
              <w:t>次，占</w:t>
            </w:r>
            <w:r w:rsidRPr="00270105">
              <w:rPr>
                <w:rFonts w:hAnsi="宋体" w:hint="eastAsia"/>
                <w:bCs/>
                <w:sz w:val="24"/>
              </w:rPr>
              <w:t>18.57%</w:t>
            </w:r>
            <w:r w:rsidRPr="00270105">
              <w:rPr>
                <w:rFonts w:hAnsi="宋体" w:hint="eastAsia"/>
                <w:bCs/>
                <w:sz w:val="24"/>
              </w:rPr>
              <w:t>；雷雹</w:t>
            </w:r>
            <w:r w:rsidRPr="00270105">
              <w:rPr>
                <w:rFonts w:hAnsi="宋体" w:hint="eastAsia"/>
                <w:bCs/>
                <w:sz w:val="24"/>
              </w:rPr>
              <w:t>13</w:t>
            </w:r>
            <w:r w:rsidRPr="00270105">
              <w:rPr>
                <w:rFonts w:hAnsi="宋体" w:hint="eastAsia"/>
                <w:bCs/>
                <w:sz w:val="24"/>
              </w:rPr>
              <w:t>次，占</w:t>
            </w:r>
            <w:r w:rsidRPr="00270105">
              <w:rPr>
                <w:rFonts w:hAnsi="宋体" w:hint="eastAsia"/>
                <w:bCs/>
                <w:sz w:val="24"/>
              </w:rPr>
              <w:t>9.28%</w:t>
            </w:r>
            <w:r w:rsidRPr="00270105">
              <w:rPr>
                <w:rFonts w:hAnsi="宋体" w:hint="eastAsia"/>
                <w:bCs/>
                <w:sz w:val="24"/>
              </w:rPr>
              <w:t>，冰冻</w:t>
            </w:r>
            <w:r w:rsidRPr="00270105">
              <w:rPr>
                <w:rFonts w:hAnsi="宋体" w:hint="eastAsia"/>
                <w:bCs/>
                <w:sz w:val="24"/>
              </w:rPr>
              <w:t>23</w:t>
            </w:r>
            <w:r w:rsidRPr="00270105">
              <w:rPr>
                <w:rFonts w:hAnsi="宋体" w:hint="eastAsia"/>
                <w:bCs/>
                <w:sz w:val="24"/>
              </w:rPr>
              <w:t>次，占</w:t>
            </w:r>
            <w:r w:rsidRPr="00270105">
              <w:rPr>
                <w:rFonts w:hAnsi="宋体" w:hint="eastAsia"/>
                <w:bCs/>
                <w:sz w:val="24"/>
              </w:rPr>
              <w:t>15.71%</w:t>
            </w:r>
            <w:r w:rsidRPr="00270105">
              <w:rPr>
                <w:rFonts w:hAnsi="宋体" w:hint="eastAsia"/>
                <w:bCs/>
                <w:sz w:val="24"/>
              </w:rPr>
              <w:t>。</w:t>
            </w:r>
          </w:p>
          <w:p w:rsidR="00967544" w:rsidRPr="00270105" w:rsidRDefault="00967544" w:rsidP="00967544">
            <w:pPr>
              <w:spacing w:line="360" w:lineRule="auto"/>
              <w:ind w:firstLine="480"/>
              <w:rPr>
                <w:sz w:val="24"/>
              </w:rPr>
            </w:pPr>
            <w:r w:rsidRPr="00270105">
              <w:rPr>
                <w:bCs/>
                <w:sz w:val="24"/>
              </w:rPr>
              <w:t>湘阴</w:t>
            </w:r>
            <w:proofErr w:type="gramStart"/>
            <w:r w:rsidRPr="00270105">
              <w:rPr>
                <w:bCs/>
                <w:sz w:val="24"/>
              </w:rPr>
              <w:t>县区域</w:t>
            </w:r>
            <w:proofErr w:type="gramEnd"/>
            <w:r w:rsidRPr="00270105">
              <w:rPr>
                <w:sz w:val="24"/>
              </w:rPr>
              <w:t>主要气象数据；</w:t>
            </w:r>
          </w:p>
          <w:p w:rsidR="00967544" w:rsidRPr="00270105" w:rsidRDefault="00967544" w:rsidP="00967544">
            <w:pPr>
              <w:autoSpaceDE w:val="0"/>
              <w:spacing w:line="360" w:lineRule="auto"/>
              <w:ind w:firstLine="480"/>
              <w:rPr>
                <w:sz w:val="24"/>
              </w:rPr>
            </w:pPr>
            <w:r w:rsidRPr="00270105">
              <w:rPr>
                <w:sz w:val="24"/>
              </w:rPr>
              <w:t>年平均气温</w:t>
            </w:r>
            <w:r w:rsidRPr="00270105">
              <w:rPr>
                <w:sz w:val="24"/>
              </w:rPr>
              <w:t xml:space="preserve">                     16.9℃</w:t>
            </w:r>
          </w:p>
          <w:p w:rsidR="00967544" w:rsidRPr="00270105" w:rsidRDefault="00967544" w:rsidP="00967544">
            <w:pPr>
              <w:tabs>
                <w:tab w:val="center" w:pos="4849"/>
              </w:tabs>
              <w:autoSpaceDE w:val="0"/>
              <w:spacing w:line="360" w:lineRule="auto"/>
              <w:ind w:firstLine="480"/>
              <w:rPr>
                <w:sz w:val="24"/>
              </w:rPr>
            </w:pPr>
            <w:r w:rsidRPr="00270105">
              <w:rPr>
                <w:sz w:val="24"/>
              </w:rPr>
              <w:t>最热月平均气温</w:t>
            </w:r>
            <w:r w:rsidRPr="00270105">
              <w:rPr>
                <w:sz w:val="24"/>
              </w:rPr>
              <w:t xml:space="preserve">                 29.0℃</w:t>
            </w:r>
          </w:p>
          <w:p w:rsidR="00967544" w:rsidRPr="00270105" w:rsidRDefault="00967544" w:rsidP="00967544">
            <w:pPr>
              <w:tabs>
                <w:tab w:val="center" w:pos="4849"/>
              </w:tabs>
              <w:autoSpaceDE w:val="0"/>
              <w:spacing w:line="360" w:lineRule="auto"/>
              <w:ind w:firstLine="480"/>
              <w:rPr>
                <w:sz w:val="24"/>
              </w:rPr>
            </w:pPr>
            <w:r w:rsidRPr="00270105">
              <w:rPr>
                <w:sz w:val="24"/>
              </w:rPr>
              <w:t>最冷月平均气温</w:t>
            </w:r>
            <w:r w:rsidRPr="00270105">
              <w:rPr>
                <w:sz w:val="24"/>
              </w:rPr>
              <w:t xml:space="preserve">                 4.4℃</w:t>
            </w:r>
          </w:p>
          <w:p w:rsidR="00967544" w:rsidRPr="00270105" w:rsidRDefault="00967544" w:rsidP="00967544">
            <w:pPr>
              <w:tabs>
                <w:tab w:val="center" w:pos="4849"/>
              </w:tabs>
              <w:autoSpaceDE w:val="0"/>
              <w:spacing w:line="360" w:lineRule="auto"/>
              <w:ind w:firstLine="480"/>
              <w:rPr>
                <w:sz w:val="24"/>
              </w:rPr>
            </w:pPr>
            <w:r w:rsidRPr="00270105">
              <w:rPr>
                <w:sz w:val="24"/>
              </w:rPr>
              <w:t>极端最高气温</w:t>
            </w:r>
            <w:r w:rsidRPr="00270105">
              <w:rPr>
                <w:sz w:val="24"/>
              </w:rPr>
              <w:t xml:space="preserve">                   38.4℃</w:t>
            </w:r>
          </w:p>
          <w:p w:rsidR="00967544" w:rsidRPr="00270105" w:rsidRDefault="00967544" w:rsidP="00967544">
            <w:pPr>
              <w:tabs>
                <w:tab w:val="center" w:pos="4849"/>
              </w:tabs>
              <w:autoSpaceDE w:val="0"/>
              <w:spacing w:line="360" w:lineRule="auto"/>
              <w:ind w:firstLine="480"/>
              <w:rPr>
                <w:sz w:val="24"/>
              </w:rPr>
            </w:pPr>
            <w:r w:rsidRPr="00270105">
              <w:rPr>
                <w:sz w:val="24"/>
              </w:rPr>
              <w:t>极端最低气温</w:t>
            </w:r>
            <w:r w:rsidRPr="00270105">
              <w:rPr>
                <w:sz w:val="24"/>
              </w:rPr>
              <w:t xml:space="preserve">                   -12.0℃</w:t>
            </w:r>
          </w:p>
          <w:p w:rsidR="00967544" w:rsidRPr="00270105" w:rsidRDefault="00967544" w:rsidP="00967544">
            <w:pPr>
              <w:tabs>
                <w:tab w:val="center" w:pos="4849"/>
              </w:tabs>
              <w:autoSpaceDE w:val="0"/>
              <w:spacing w:line="360" w:lineRule="auto"/>
              <w:ind w:firstLine="480"/>
              <w:rPr>
                <w:sz w:val="24"/>
              </w:rPr>
            </w:pPr>
            <w:r w:rsidRPr="00270105">
              <w:rPr>
                <w:sz w:val="24"/>
              </w:rPr>
              <w:t>年总降水量</w:t>
            </w:r>
            <w:r w:rsidRPr="00270105">
              <w:rPr>
                <w:sz w:val="24"/>
              </w:rPr>
              <w:t xml:space="preserve">                     1410.8mm</w:t>
            </w:r>
          </w:p>
          <w:p w:rsidR="00967544" w:rsidRPr="00270105" w:rsidRDefault="00967544" w:rsidP="00967544">
            <w:pPr>
              <w:tabs>
                <w:tab w:val="center" w:pos="4849"/>
              </w:tabs>
              <w:autoSpaceDE w:val="0"/>
              <w:spacing w:line="360" w:lineRule="auto"/>
              <w:ind w:firstLine="480"/>
              <w:rPr>
                <w:sz w:val="24"/>
              </w:rPr>
            </w:pPr>
            <w:r w:rsidRPr="00270105">
              <w:rPr>
                <w:sz w:val="24"/>
              </w:rPr>
              <w:t>年总日照</w:t>
            </w:r>
            <w:r w:rsidRPr="00270105">
              <w:rPr>
                <w:sz w:val="24"/>
              </w:rPr>
              <w:t xml:space="preserve">                       1610.5h</w:t>
            </w:r>
          </w:p>
          <w:p w:rsidR="00967544" w:rsidRPr="00270105" w:rsidRDefault="00967544" w:rsidP="00967544">
            <w:pPr>
              <w:spacing w:line="360" w:lineRule="auto"/>
              <w:ind w:firstLine="480"/>
              <w:rPr>
                <w:sz w:val="24"/>
              </w:rPr>
            </w:pPr>
            <w:r w:rsidRPr="00270105">
              <w:rPr>
                <w:sz w:val="24"/>
              </w:rPr>
              <w:t>年总辐射量</w:t>
            </w:r>
            <w:r w:rsidRPr="00270105">
              <w:rPr>
                <w:sz w:val="24"/>
              </w:rPr>
              <w:t xml:space="preserve">                     1410.4</w:t>
            </w:r>
            <w:r w:rsidRPr="00270105">
              <w:rPr>
                <w:sz w:val="24"/>
              </w:rPr>
              <w:t>千卡</w:t>
            </w:r>
            <w:r w:rsidRPr="00270105">
              <w:rPr>
                <w:sz w:val="24"/>
              </w:rPr>
              <w:t>/</w:t>
            </w:r>
            <w:r w:rsidRPr="00270105">
              <w:rPr>
                <w:sz w:val="24"/>
              </w:rPr>
              <w:t>平方厘米</w:t>
            </w:r>
          </w:p>
          <w:p w:rsidR="00967544" w:rsidRPr="00270105" w:rsidRDefault="00967544" w:rsidP="00967544">
            <w:pPr>
              <w:spacing w:line="360" w:lineRule="auto"/>
              <w:ind w:firstLine="480"/>
              <w:rPr>
                <w:bCs/>
                <w:sz w:val="24"/>
              </w:rPr>
            </w:pPr>
            <w:r w:rsidRPr="00270105">
              <w:rPr>
                <w:bCs/>
                <w:sz w:val="24"/>
              </w:rPr>
              <w:t>年主导风向</w:t>
            </w:r>
            <w:r w:rsidRPr="00270105">
              <w:rPr>
                <w:bCs/>
                <w:sz w:val="24"/>
              </w:rPr>
              <w:t xml:space="preserve">                     </w:t>
            </w:r>
            <w:r w:rsidRPr="00270105">
              <w:rPr>
                <w:bCs/>
                <w:sz w:val="24"/>
              </w:rPr>
              <w:t>西北风</w:t>
            </w:r>
          </w:p>
          <w:p w:rsidR="00967544" w:rsidRPr="00270105" w:rsidRDefault="00967544" w:rsidP="00967544">
            <w:pPr>
              <w:spacing w:line="360" w:lineRule="auto"/>
              <w:ind w:firstLine="480"/>
              <w:rPr>
                <w:bCs/>
                <w:sz w:val="24"/>
              </w:rPr>
            </w:pPr>
            <w:r w:rsidRPr="00270105">
              <w:rPr>
                <w:sz w:val="24"/>
              </w:rPr>
              <w:t>年平均风速</w:t>
            </w:r>
            <w:r w:rsidRPr="00270105">
              <w:rPr>
                <w:sz w:val="24"/>
              </w:rPr>
              <w:t xml:space="preserve">                     2.5m/s</w:t>
            </w:r>
          </w:p>
          <w:p w:rsidR="00967544" w:rsidRPr="00270105" w:rsidRDefault="00967544" w:rsidP="00967544">
            <w:pPr>
              <w:tabs>
                <w:tab w:val="center" w:pos="4849"/>
              </w:tabs>
              <w:autoSpaceDE w:val="0"/>
              <w:spacing w:line="360" w:lineRule="auto"/>
              <w:ind w:firstLine="480"/>
              <w:rPr>
                <w:sz w:val="24"/>
              </w:rPr>
            </w:pPr>
            <w:r w:rsidRPr="00270105">
              <w:rPr>
                <w:sz w:val="24"/>
              </w:rPr>
              <w:t>年相对湿度</w:t>
            </w:r>
            <w:r w:rsidRPr="00270105">
              <w:rPr>
                <w:sz w:val="24"/>
              </w:rPr>
              <w:t xml:space="preserve">                     81%</w:t>
            </w:r>
          </w:p>
          <w:p w:rsidR="00967544" w:rsidRPr="00270105" w:rsidRDefault="00967544" w:rsidP="00967544">
            <w:pPr>
              <w:spacing w:line="360" w:lineRule="auto"/>
              <w:ind w:firstLine="480"/>
              <w:rPr>
                <w:bCs/>
                <w:sz w:val="24"/>
              </w:rPr>
            </w:pPr>
            <w:r w:rsidRPr="00270105">
              <w:rPr>
                <w:bCs/>
                <w:sz w:val="24"/>
              </w:rPr>
              <w:t>年平均降雨量</w:t>
            </w:r>
            <w:r w:rsidRPr="00270105">
              <w:rPr>
                <w:bCs/>
                <w:sz w:val="24"/>
              </w:rPr>
              <w:t xml:space="preserve">                   1383</w:t>
            </w:r>
            <w:r w:rsidRPr="00270105">
              <w:rPr>
                <w:bCs/>
                <w:sz w:val="24"/>
              </w:rPr>
              <w:t>毫米</w:t>
            </w:r>
          </w:p>
          <w:p w:rsidR="00967544" w:rsidRPr="00270105" w:rsidRDefault="00967544" w:rsidP="00967544">
            <w:pPr>
              <w:spacing w:line="360" w:lineRule="auto"/>
              <w:ind w:firstLine="480"/>
              <w:rPr>
                <w:bCs/>
                <w:sz w:val="24"/>
              </w:rPr>
            </w:pPr>
            <w:r w:rsidRPr="00270105">
              <w:rPr>
                <w:sz w:val="24"/>
              </w:rPr>
              <w:t>年总蒸发量</w:t>
            </w:r>
            <w:r w:rsidRPr="00270105">
              <w:rPr>
                <w:sz w:val="24"/>
              </w:rPr>
              <w:t xml:space="preserve">                     1329.4mm</w:t>
            </w:r>
          </w:p>
          <w:p w:rsidR="00967544" w:rsidRPr="00270105" w:rsidRDefault="00967544" w:rsidP="00967544">
            <w:pPr>
              <w:spacing w:line="360" w:lineRule="auto"/>
              <w:ind w:firstLine="480"/>
              <w:rPr>
                <w:sz w:val="24"/>
              </w:rPr>
            </w:pPr>
            <w:r w:rsidRPr="00270105">
              <w:rPr>
                <w:sz w:val="24"/>
              </w:rPr>
              <w:t>全年无霜期</w:t>
            </w:r>
            <w:r w:rsidRPr="00270105">
              <w:rPr>
                <w:sz w:val="24"/>
              </w:rPr>
              <w:t xml:space="preserve">                     274</w:t>
            </w:r>
            <w:r w:rsidRPr="00270105">
              <w:rPr>
                <w:sz w:val="24"/>
              </w:rPr>
              <w:t>天</w:t>
            </w:r>
          </w:p>
          <w:p w:rsidR="008570A8" w:rsidRPr="00270105" w:rsidRDefault="008570A8">
            <w:pPr>
              <w:snapToGrid w:val="0"/>
              <w:spacing w:line="360" w:lineRule="auto"/>
              <w:rPr>
                <w:b/>
                <w:sz w:val="24"/>
                <w:szCs w:val="24"/>
              </w:rPr>
            </w:pPr>
            <w:r w:rsidRPr="00270105">
              <w:rPr>
                <w:rFonts w:hint="eastAsia"/>
                <w:b/>
                <w:sz w:val="24"/>
                <w:szCs w:val="24"/>
              </w:rPr>
              <w:t>4</w:t>
            </w:r>
            <w:r w:rsidRPr="00270105">
              <w:rPr>
                <w:b/>
                <w:sz w:val="24"/>
                <w:szCs w:val="24"/>
              </w:rPr>
              <w:t xml:space="preserve">. </w:t>
            </w:r>
            <w:r w:rsidRPr="00270105">
              <w:rPr>
                <w:rFonts w:hAnsi="宋体"/>
                <w:b/>
                <w:sz w:val="24"/>
                <w:szCs w:val="24"/>
              </w:rPr>
              <w:t>水文</w:t>
            </w:r>
            <w:r w:rsidRPr="00270105">
              <w:rPr>
                <w:rFonts w:hAnsi="宋体" w:hint="eastAsia"/>
                <w:b/>
                <w:sz w:val="24"/>
                <w:szCs w:val="24"/>
              </w:rPr>
              <w:t>特征</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湘阴县位于湘江尾闾，洞庭湖滨。湘阴地区江湖甚多，水域面积占总面积的</w:t>
            </w:r>
            <w:r w:rsidRPr="00270105">
              <w:rPr>
                <w:rFonts w:hAnsi="宋体" w:hint="eastAsia"/>
                <w:bCs/>
                <w:sz w:val="24"/>
              </w:rPr>
              <w:t>42%</w:t>
            </w:r>
            <w:r w:rsidRPr="00270105">
              <w:rPr>
                <w:rFonts w:hAnsi="宋体" w:hint="eastAsia"/>
                <w:bCs/>
                <w:sz w:val="24"/>
              </w:rPr>
              <w:t>左右，河流主要有湘江、资江和白水江等，其直流纵横，河网密布，湖泊星罗棋布。</w:t>
            </w:r>
            <w:proofErr w:type="gramStart"/>
            <w:r w:rsidRPr="00270105">
              <w:rPr>
                <w:rFonts w:hAnsi="宋体" w:hint="eastAsia"/>
                <w:bCs/>
                <w:sz w:val="24"/>
              </w:rPr>
              <w:t>湘资两</w:t>
            </w:r>
            <w:proofErr w:type="gramEnd"/>
            <w:r w:rsidRPr="00270105">
              <w:rPr>
                <w:rFonts w:hAnsi="宋体" w:hint="eastAsia"/>
                <w:bCs/>
                <w:sz w:val="24"/>
              </w:rPr>
              <w:t>水在湘阴县内流经长度达</w:t>
            </w:r>
            <w:r w:rsidRPr="00270105">
              <w:rPr>
                <w:rFonts w:hAnsi="宋体" w:hint="eastAsia"/>
                <w:bCs/>
                <w:sz w:val="24"/>
              </w:rPr>
              <w:t>250</w:t>
            </w:r>
            <w:r w:rsidRPr="00270105">
              <w:rPr>
                <w:rFonts w:hAnsi="宋体" w:hint="eastAsia"/>
                <w:bCs/>
                <w:sz w:val="24"/>
              </w:rPr>
              <w:t>余公里，内江流经长度</w:t>
            </w:r>
            <w:r w:rsidRPr="00270105">
              <w:rPr>
                <w:rFonts w:hAnsi="宋体" w:hint="eastAsia"/>
                <w:bCs/>
                <w:sz w:val="24"/>
              </w:rPr>
              <w:t>70</w:t>
            </w:r>
            <w:r w:rsidRPr="00270105">
              <w:rPr>
                <w:rFonts w:hAnsi="宋体" w:hint="eastAsia"/>
                <w:bCs/>
                <w:sz w:val="24"/>
              </w:rPr>
              <w:t>余公里，计有外湖</w:t>
            </w:r>
            <w:r w:rsidRPr="00270105">
              <w:rPr>
                <w:rFonts w:hAnsi="宋体" w:hint="eastAsia"/>
                <w:bCs/>
                <w:sz w:val="24"/>
              </w:rPr>
              <w:t>81</w:t>
            </w:r>
            <w:r w:rsidRPr="00270105">
              <w:rPr>
                <w:rFonts w:hAnsi="宋体" w:hint="eastAsia"/>
                <w:bCs/>
                <w:sz w:val="24"/>
              </w:rPr>
              <w:t>个，内湖</w:t>
            </w:r>
            <w:r w:rsidRPr="00270105">
              <w:rPr>
                <w:rFonts w:hAnsi="宋体" w:hint="eastAsia"/>
                <w:bCs/>
                <w:sz w:val="24"/>
              </w:rPr>
              <w:t>78</w:t>
            </w:r>
            <w:r w:rsidRPr="00270105">
              <w:rPr>
                <w:rFonts w:hAnsi="宋体" w:hint="eastAsia"/>
                <w:bCs/>
                <w:sz w:val="24"/>
              </w:rPr>
              <w:t>个，塘堰</w:t>
            </w:r>
            <w:r w:rsidRPr="00270105">
              <w:rPr>
                <w:rFonts w:hAnsi="宋体" w:hint="eastAsia"/>
                <w:bCs/>
                <w:sz w:val="24"/>
              </w:rPr>
              <w:t>3372</w:t>
            </w:r>
            <w:r w:rsidRPr="00270105">
              <w:rPr>
                <w:rFonts w:hAnsi="宋体" w:hint="eastAsia"/>
                <w:bCs/>
                <w:sz w:val="24"/>
              </w:rPr>
              <w:t>个，水坝</w:t>
            </w:r>
            <w:r w:rsidRPr="00270105">
              <w:rPr>
                <w:rFonts w:hAnsi="宋体" w:hint="eastAsia"/>
                <w:bCs/>
                <w:sz w:val="24"/>
              </w:rPr>
              <w:t>2249</w:t>
            </w:r>
            <w:r w:rsidRPr="00270105">
              <w:rPr>
                <w:rFonts w:hAnsi="宋体" w:hint="eastAsia"/>
                <w:bCs/>
                <w:sz w:val="24"/>
              </w:rPr>
              <w:t>座，主要外湖有横岭湖、</w:t>
            </w:r>
            <w:proofErr w:type="gramStart"/>
            <w:r w:rsidRPr="00270105">
              <w:rPr>
                <w:rFonts w:hAnsi="宋体" w:hint="eastAsia"/>
                <w:bCs/>
                <w:sz w:val="24"/>
              </w:rPr>
              <w:t>团林湖</w:t>
            </w:r>
            <w:proofErr w:type="gramEnd"/>
            <w:r w:rsidRPr="00270105">
              <w:rPr>
                <w:rFonts w:hAnsi="宋体" w:hint="eastAsia"/>
                <w:bCs/>
                <w:sz w:val="24"/>
              </w:rPr>
              <w:t>、</w:t>
            </w:r>
            <w:proofErr w:type="gramStart"/>
            <w:r w:rsidRPr="00270105">
              <w:rPr>
                <w:rFonts w:hAnsi="宋体" w:hint="eastAsia"/>
                <w:bCs/>
                <w:sz w:val="24"/>
              </w:rPr>
              <w:t>淳</w:t>
            </w:r>
            <w:proofErr w:type="gramEnd"/>
            <w:r w:rsidRPr="00270105">
              <w:rPr>
                <w:rFonts w:hAnsi="宋体" w:hint="eastAsia"/>
                <w:bCs/>
                <w:sz w:val="24"/>
              </w:rPr>
              <w:t>湖和</w:t>
            </w:r>
            <w:proofErr w:type="gramStart"/>
            <w:r w:rsidRPr="00270105">
              <w:rPr>
                <w:rFonts w:hAnsi="宋体" w:hint="eastAsia"/>
                <w:bCs/>
                <w:sz w:val="24"/>
              </w:rPr>
              <w:t>荷叶湖</w:t>
            </w:r>
            <w:proofErr w:type="gramEnd"/>
            <w:r w:rsidRPr="00270105">
              <w:rPr>
                <w:rFonts w:hAnsi="宋体" w:hint="eastAsia"/>
                <w:bCs/>
                <w:sz w:val="24"/>
              </w:rPr>
              <w:t>等，</w:t>
            </w:r>
            <w:proofErr w:type="gramStart"/>
            <w:r w:rsidRPr="00270105">
              <w:rPr>
                <w:rFonts w:hAnsi="宋体" w:hint="eastAsia"/>
                <w:bCs/>
                <w:sz w:val="24"/>
              </w:rPr>
              <w:t>主要内</w:t>
            </w:r>
            <w:proofErr w:type="gramEnd"/>
            <w:r w:rsidRPr="00270105">
              <w:rPr>
                <w:rFonts w:hAnsi="宋体" w:hint="eastAsia"/>
                <w:bCs/>
                <w:sz w:val="24"/>
              </w:rPr>
              <w:t>湖</w:t>
            </w:r>
            <w:proofErr w:type="gramStart"/>
            <w:r w:rsidRPr="00270105">
              <w:rPr>
                <w:rFonts w:hAnsi="宋体" w:hint="eastAsia"/>
                <w:bCs/>
                <w:sz w:val="24"/>
              </w:rPr>
              <w:t>有鹤龙湖</w:t>
            </w:r>
            <w:proofErr w:type="gramEnd"/>
            <w:r w:rsidRPr="00270105">
              <w:rPr>
                <w:rFonts w:hAnsi="宋体" w:hint="eastAsia"/>
                <w:bCs/>
                <w:sz w:val="24"/>
              </w:rPr>
              <w:t>、</w:t>
            </w:r>
            <w:proofErr w:type="gramStart"/>
            <w:r w:rsidRPr="00270105">
              <w:rPr>
                <w:rFonts w:hAnsi="宋体" w:hint="eastAsia"/>
                <w:bCs/>
                <w:sz w:val="24"/>
              </w:rPr>
              <w:t>洋沙湖</w:t>
            </w:r>
            <w:proofErr w:type="gramEnd"/>
            <w:r w:rsidRPr="00270105">
              <w:rPr>
                <w:rFonts w:hAnsi="宋体" w:hint="eastAsia"/>
                <w:bCs/>
                <w:sz w:val="24"/>
              </w:rPr>
              <w:t>、范家坝、</w:t>
            </w:r>
            <w:proofErr w:type="gramStart"/>
            <w:r w:rsidRPr="00270105">
              <w:rPr>
                <w:rFonts w:hAnsi="宋体" w:hint="eastAsia"/>
                <w:bCs/>
                <w:sz w:val="24"/>
              </w:rPr>
              <w:t>白洋湖</w:t>
            </w:r>
            <w:proofErr w:type="gramEnd"/>
            <w:r w:rsidRPr="00270105">
              <w:rPr>
                <w:rFonts w:hAnsi="宋体" w:hint="eastAsia"/>
                <w:bCs/>
                <w:sz w:val="24"/>
              </w:rPr>
              <w:t>和南湖</w:t>
            </w:r>
            <w:proofErr w:type="gramStart"/>
            <w:r w:rsidRPr="00270105">
              <w:rPr>
                <w:rFonts w:hAnsi="宋体" w:hint="eastAsia"/>
                <w:bCs/>
                <w:sz w:val="24"/>
              </w:rPr>
              <w:t>垸哑河</w:t>
            </w:r>
            <w:proofErr w:type="gramEnd"/>
            <w:r w:rsidRPr="00270105">
              <w:rPr>
                <w:rFonts w:hAnsi="宋体" w:hint="eastAsia"/>
                <w:bCs/>
                <w:sz w:val="24"/>
              </w:rPr>
              <w:t>等。水域面积</w:t>
            </w:r>
            <w:r w:rsidRPr="00270105">
              <w:rPr>
                <w:rFonts w:hAnsi="宋体" w:hint="eastAsia"/>
                <w:bCs/>
                <w:sz w:val="24"/>
              </w:rPr>
              <w:t>98.56</w:t>
            </w:r>
            <w:r w:rsidRPr="00270105">
              <w:rPr>
                <w:rFonts w:hAnsi="宋体" w:hint="eastAsia"/>
                <w:bCs/>
                <w:sz w:val="24"/>
              </w:rPr>
              <w:t>万多亩，占全县总面积的</w:t>
            </w:r>
            <w:r w:rsidRPr="00270105">
              <w:rPr>
                <w:rFonts w:hAnsi="宋体" w:hint="eastAsia"/>
                <w:bCs/>
                <w:sz w:val="24"/>
              </w:rPr>
              <w:t>41.56%</w:t>
            </w:r>
            <w:r w:rsidRPr="00270105">
              <w:rPr>
                <w:rFonts w:hAnsi="宋体" w:hint="eastAsia"/>
                <w:bCs/>
                <w:sz w:val="24"/>
              </w:rPr>
              <w:t>以上，为养殖、捕捞、灌溉、航运、工业用水提供了十分充裕的水源。</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湘阴</w:t>
            </w:r>
            <w:proofErr w:type="gramStart"/>
            <w:r w:rsidRPr="00270105">
              <w:rPr>
                <w:rFonts w:hAnsi="宋体" w:hint="eastAsia"/>
                <w:bCs/>
                <w:sz w:val="24"/>
              </w:rPr>
              <w:t>县区域</w:t>
            </w:r>
            <w:proofErr w:type="gramEnd"/>
            <w:r w:rsidRPr="00270105">
              <w:rPr>
                <w:rFonts w:hAnsi="宋体" w:hint="eastAsia"/>
                <w:bCs/>
                <w:sz w:val="24"/>
              </w:rPr>
              <w:t>地表水发达，主要水系</w:t>
            </w:r>
            <w:proofErr w:type="gramStart"/>
            <w:r w:rsidRPr="00270105">
              <w:rPr>
                <w:rFonts w:hAnsi="宋体" w:hint="eastAsia"/>
                <w:bCs/>
                <w:sz w:val="24"/>
              </w:rPr>
              <w:t>有洋沙湖</w:t>
            </w:r>
            <w:proofErr w:type="gramEnd"/>
            <w:r w:rsidRPr="00270105">
              <w:rPr>
                <w:rFonts w:hAnsi="宋体" w:hint="eastAsia"/>
                <w:bCs/>
                <w:sz w:val="24"/>
              </w:rPr>
              <w:t>、白水江、资江、湘江。本项目纳污水体为湘江。湘江是我省的最大河流，其发源于湖南省永州市蓝山县</w:t>
            </w:r>
            <w:proofErr w:type="gramStart"/>
            <w:r w:rsidRPr="00270105">
              <w:rPr>
                <w:rFonts w:hAnsi="宋体" w:hint="eastAsia"/>
                <w:bCs/>
                <w:sz w:val="24"/>
              </w:rPr>
              <w:t>紫良瑶族乡蓝</w:t>
            </w:r>
            <w:proofErr w:type="gramEnd"/>
            <w:r w:rsidRPr="00270105">
              <w:rPr>
                <w:rFonts w:hAnsi="宋体" w:hint="eastAsia"/>
                <w:bCs/>
                <w:sz w:val="24"/>
              </w:rPr>
              <w:t>山国家森林公园的野狗岭，流经湖南省永州市、衡阳市、株洲市、湘潭市、长沙市，至岳阳市</w:t>
            </w:r>
            <w:r w:rsidRPr="00270105">
              <w:rPr>
                <w:rFonts w:hAnsi="宋体" w:hint="eastAsia"/>
                <w:bCs/>
                <w:sz w:val="24"/>
              </w:rPr>
              <w:lastRenderedPageBreak/>
              <w:t>的湘阴县注入长江水系的洞庭湖，于城</w:t>
            </w:r>
            <w:proofErr w:type="gramStart"/>
            <w:r w:rsidRPr="00270105">
              <w:rPr>
                <w:rFonts w:hAnsi="宋体" w:hint="eastAsia"/>
                <w:bCs/>
                <w:sz w:val="24"/>
              </w:rPr>
              <w:t>陵矶入长江</w:t>
            </w:r>
            <w:proofErr w:type="gramEnd"/>
            <w:r w:rsidRPr="00270105">
              <w:rPr>
                <w:rFonts w:hAnsi="宋体" w:hint="eastAsia"/>
                <w:bCs/>
                <w:sz w:val="24"/>
              </w:rPr>
              <w:t>，全长</w:t>
            </w:r>
            <w:r w:rsidRPr="00270105">
              <w:rPr>
                <w:rFonts w:hAnsi="宋体" w:hint="eastAsia"/>
                <w:bCs/>
                <w:sz w:val="24"/>
              </w:rPr>
              <w:t>856km</w:t>
            </w:r>
            <w:r w:rsidRPr="00270105">
              <w:rPr>
                <w:rFonts w:hAnsi="宋体" w:hint="eastAsia"/>
                <w:bCs/>
                <w:sz w:val="24"/>
              </w:rPr>
              <w:t>。湘江</w:t>
            </w:r>
            <w:proofErr w:type="gramStart"/>
            <w:r w:rsidRPr="00270105">
              <w:rPr>
                <w:rFonts w:hAnsi="宋体" w:hint="eastAsia"/>
                <w:bCs/>
                <w:sz w:val="24"/>
              </w:rPr>
              <w:t>江</w:t>
            </w:r>
            <w:proofErr w:type="gramEnd"/>
            <w:r w:rsidRPr="00270105">
              <w:rPr>
                <w:rFonts w:hAnsi="宋体" w:hint="eastAsia"/>
                <w:bCs/>
                <w:sz w:val="24"/>
              </w:rPr>
              <w:t>面宽</w:t>
            </w:r>
            <w:r w:rsidRPr="00270105">
              <w:rPr>
                <w:rFonts w:hAnsi="宋体" w:hint="eastAsia"/>
                <w:bCs/>
                <w:sz w:val="24"/>
              </w:rPr>
              <w:t>500</w:t>
            </w:r>
            <w:r w:rsidRPr="00270105">
              <w:rPr>
                <w:rFonts w:hAnsi="宋体" w:hint="eastAsia"/>
                <w:bCs/>
                <w:sz w:val="24"/>
              </w:rPr>
              <w:t>～</w:t>
            </w:r>
            <w:r w:rsidRPr="00270105">
              <w:rPr>
                <w:rFonts w:hAnsi="宋体" w:hint="eastAsia"/>
                <w:bCs/>
                <w:sz w:val="24"/>
              </w:rPr>
              <w:t>1500m</w:t>
            </w:r>
            <w:r w:rsidRPr="00270105">
              <w:rPr>
                <w:rFonts w:hAnsi="宋体" w:hint="eastAsia"/>
                <w:bCs/>
                <w:sz w:val="24"/>
              </w:rPr>
              <w:t>，一般水深</w:t>
            </w:r>
            <w:r w:rsidRPr="00270105">
              <w:rPr>
                <w:rFonts w:hAnsi="宋体" w:hint="eastAsia"/>
                <w:bCs/>
                <w:sz w:val="24"/>
              </w:rPr>
              <w:t>6</w:t>
            </w:r>
            <w:r w:rsidRPr="00270105">
              <w:rPr>
                <w:rFonts w:hAnsi="宋体" w:hint="eastAsia"/>
                <w:bCs/>
                <w:sz w:val="24"/>
              </w:rPr>
              <w:t>～</w:t>
            </w:r>
            <w:r w:rsidRPr="00270105">
              <w:rPr>
                <w:rFonts w:hAnsi="宋体" w:hint="eastAsia"/>
                <w:bCs/>
                <w:sz w:val="24"/>
              </w:rPr>
              <w:t>15m</w:t>
            </w:r>
            <w:r w:rsidRPr="00270105">
              <w:rPr>
                <w:rFonts w:hAnsi="宋体" w:hint="eastAsia"/>
                <w:bCs/>
                <w:sz w:val="24"/>
              </w:rPr>
              <w:t>，河床多砂砾石且坡度平缓，河水流速慢。其流量分平、洪、丰、枯四个水期，有明显的季节变化，洪水期多出现在</w:t>
            </w:r>
            <w:r w:rsidRPr="00270105">
              <w:rPr>
                <w:rFonts w:hAnsi="宋体" w:hint="eastAsia"/>
                <w:bCs/>
                <w:sz w:val="24"/>
              </w:rPr>
              <w:t>5</w:t>
            </w:r>
            <w:r w:rsidRPr="00270105">
              <w:rPr>
                <w:rFonts w:hAnsi="宋体" w:hint="eastAsia"/>
                <w:bCs/>
                <w:sz w:val="24"/>
              </w:rPr>
              <w:t>～</w:t>
            </w:r>
            <w:r w:rsidRPr="00270105">
              <w:rPr>
                <w:rFonts w:hAnsi="宋体" w:hint="eastAsia"/>
                <w:bCs/>
                <w:sz w:val="24"/>
              </w:rPr>
              <w:t>7</w:t>
            </w:r>
            <w:r w:rsidRPr="00270105">
              <w:rPr>
                <w:rFonts w:hAnsi="宋体" w:hint="eastAsia"/>
                <w:bCs/>
                <w:sz w:val="24"/>
              </w:rPr>
              <w:t>月，枯水期多出现在</w:t>
            </w:r>
            <w:r w:rsidRPr="00270105">
              <w:rPr>
                <w:rFonts w:hAnsi="宋体" w:hint="eastAsia"/>
                <w:bCs/>
                <w:sz w:val="24"/>
              </w:rPr>
              <w:t>12</w:t>
            </w:r>
            <w:r w:rsidRPr="00270105">
              <w:rPr>
                <w:rFonts w:hAnsi="宋体" w:hint="eastAsia"/>
                <w:bCs/>
                <w:sz w:val="24"/>
              </w:rPr>
              <w:t>～翌年</w:t>
            </w:r>
            <w:r w:rsidRPr="00270105">
              <w:rPr>
                <w:rFonts w:hAnsi="宋体" w:hint="eastAsia"/>
                <w:bCs/>
                <w:sz w:val="24"/>
              </w:rPr>
              <w:t>2</w:t>
            </w:r>
            <w:r w:rsidRPr="00270105">
              <w:rPr>
                <w:rFonts w:hAnsi="宋体" w:hint="eastAsia"/>
                <w:bCs/>
                <w:sz w:val="24"/>
              </w:rPr>
              <w:t>月。湘江是湘阴县的一条景观河流和主要供水水源，保护好湘江水环境质量，是保证湘阴县可持续发展战略的重要因素之一。</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项目所在区域湘江主要水文参数如下：</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年平均水位</w:t>
            </w:r>
            <w:r w:rsidRPr="00270105">
              <w:rPr>
                <w:rFonts w:hAnsi="宋体" w:hint="eastAsia"/>
                <w:bCs/>
                <w:sz w:val="24"/>
              </w:rPr>
              <w:t xml:space="preserve">                    27.31m</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平均最高水位</w:t>
            </w:r>
            <w:r w:rsidRPr="00270105">
              <w:rPr>
                <w:rFonts w:hAnsi="宋体" w:hint="eastAsia"/>
                <w:bCs/>
                <w:sz w:val="24"/>
              </w:rPr>
              <w:t xml:space="preserve">                  36.65m</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平均最低水位</w:t>
            </w:r>
            <w:r w:rsidRPr="00270105">
              <w:rPr>
                <w:rFonts w:hAnsi="宋体" w:hint="eastAsia"/>
                <w:bCs/>
                <w:sz w:val="24"/>
              </w:rPr>
              <w:t xml:space="preserve">                  23.25m</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历史最高洪峰水位</w:t>
            </w:r>
            <w:r w:rsidRPr="00270105">
              <w:rPr>
                <w:rFonts w:hAnsi="宋体" w:hint="eastAsia"/>
                <w:bCs/>
                <w:sz w:val="24"/>
              </w:rPr>
              <w:t xml:space="preserve">              37.37m</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平均径流深</w:t>
            </w:r>
            <w:r w:rsidRPr="00270105">
              <w:rPr>
                <w:rFonts w:hAnsi="宋体" w:hint="eastAsia"/>
                <w:bCs/>
                <w:sz w:val="24"/>
              </w:rPr>
              <w:t xml:space="preserve">                    7.76m</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年平均流量</w:t>
            </w:r>
            <w:r w:rsidRPr="00270105">
              <w:rPr>
                <w:rFonts w:hAnsi="宋体" w:hint="eastAsia"/>
                <w:bCs/>
                <w:sz w:val="24"/>
              </w:rPr>
              <w:t xml:space="preserve">                    2131m</w:t>
            </w:r>
            <w:r w:rsidRPr="00270105">
              <w:rPr>
                <w:rFonts w:hAnsi="宋体" w:hint="eastAsia"/>
                <w:bCs/>
                <w:sz w:val="24"/>
                <w:vertAlign w:val="superscript"/>
              </w:rPr>
              <w:t>3</w:t>
            </w:r>
            <w:r w:rsidRPr="00270105">
              <w:rPr>
                <w:rFonts w:hAnsi="宋体" w:hint="eastAsia"/>
                <w:bCs/>
                <w:sz w:val="24"/>
              </w:rPr>
              <w:t>/s</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平均最大流量</w:t>
            </w:r>
            <w:r w:rsidRPr="00270105">
              <w:rPr>
                <w:rFonts w:hAnsi="宋体" w:hint="eastAsia"/>
                <w:bCs/>
                <w:sz w:val="24"/>
              </w:rPr>
              <w:t xml:space="preserve">                  12900m</w:t>
            </w:r>
            <w:r w:rsidRPr="00270105">
              <w:rPr>
                <w:rFonts w:hAnsi="宋体" w:hint="eastAsia"/>
                <w:bCs/>
                <w:sz w:val="24"/>
                <w:vertAlign w:val="superscript"/>
              </w:rPr>
              <w:t>3</w:t>
            </w:r>
            <w:r w:rsidRPr="00270105">
              <w:rPr>
                <w:rFonts w:hAnsi="宋体" w:hint="eastAsia"/>
                <w:bCs/>
                <w:sz w:val="24"/>
              </w:rPr>
              <w:t>/s</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平均最小流量</w:t>
            </w:r>
            <w:r w:rsidRPr="00270105">
              <w:rPr>
                <w:rFonts w:hAnsi="宋体" w:hint="eastAsia"/>
                <w:bCs/>
                <w:sz w:val="24"/>
              </w:rPr>
              <w:t xml:space="preserve">                  248m</w:t>
            </w:r>
            <w:r w:rsidRPr="00270105">
              <w:rPr>
                <w:rFonts w:hAnsi="宋体" w:hint="eastAsia"/>
                <w:bCs/>
                <w:sz w:val="24"/>
                <w:vertAlign w:val="superscript"/>
              </w:rPr>
              <w:t>3</w:t>
            </w:r>
            <w:r w:rsidRPr="00270105">
              <w:rPr>
                <w:rFonts w:hAnsi="宋体" w:hint="eastAsia"/>
                <w:bCs/>
                <w:sz w:val="24"/>
              </w:rPr>
              <w:t>/s</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最大流速</w:t>
            </w:r>
            <w:r w:rsidRPr="00270105">
              <w:rPr>
                <w:rFonts w:hAnsi="宋体" w:hint="eastAsia"/>
                <w:bCs/>
                <w:sz w:val="24"/>
              </w:rPr>
              <w:t xml:space="preserve">                      2.6m/s</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年平均流速</w:t>
            </w:r>
            <w:r w:rsidRPr="00270105">
              <w:rPr>
                <w:rFonts w:hAnsi="宋体" w:hint="eastAsia"/>
                <w:bCs/>
                <w:sz w:val="24"/>
              </w:rPr>
              <w:t xml:space="preserve">                    0.45m/s</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枯水期平均流速</w:t>
            </w:r>
            <w:r w:rsidRPr="00270105">
              <w:rPr>
                <w:rFonts w:hAnsi="宋体" w:hint="eastAsia"/>
                <w:bCs/>
                <w:sz w:val="24"/>
              </w:rPr>
              <w:t xml:space="preserve">              </w:t>
            </w:r>
            <w:r w:rsidR="00E654D0" w:rsidRPr="00270105">
              <w:rPr>
                <w:rFonts w:hAnsi="宋体"/>
                <w:bCs/>
                <w:sz w:val="24"/>
              </w:rPr>
              <w:t xml:space="preserve"> </w:t>
            </w:r>
            <w:r w:rsidRPr="00270105">
              <w:rPr>
                <w:rFonts w:hAnsi="宋体" w:hint="eastAsia"/>
                <w:bCs/>
                <w:sz w:val="24"/>
              </w:rPr>
              <w:t xml:space="preserve"> 0.18m/s</w:t>
            </w:r>
          </w:p>
          <w:p w:rsidR="00E654D0"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按《湖南省主要水系地表水环境功能区划》（</w:t>
            </w:r>
            <w:r w:rsidRPr="00270105">
              <w:rPr>
                <w:rFonts w:hAnsi="宋体" w:hint="eastAsia"/>
                <w:bCs/>
                <w:sz w:val="24"/>
              </w:rPr>
              <w:t>DB43/023</w:t>
            </w:r>
            <w:r w:rsidRPr="00270105">
              <w:rPr>
                <w:rFonts w:hAnsi="宋体" w:hint="eastAsia"/>
                <w:bCs/>
                <w:sz w:val="24"/>
              </w:rPr>
              <w:t>—</w:t>
            </w:r>
            <w:r w:rsidRPr="00270105">
              <w:rPr>
                <w:rFonts w:hAnsi="宋体" w:hint="eastAsia"/>
                <w:bCs/>
                <w:sz w:val="24"/>
              </w:rPr>
              <w:t>2005</w:t>
            </w:r>
            <w:r w:rsidRPr="00270105">
              <w:rPr>
                <w:rFonts w:hAnsi="宋体" w:hint="eastAsia"/>
                <w:bCs/>
                <w:sz w:val="24"/>
              </w:rPr>
              <w:t>），从湘江长沙段下游至湘阴的水环境功能区划为：①</w:t>
            </w:r>
            <w:proofErr w:type="gramStart"/>
            <w:r w:rsidRPr="00270105">
              <w:rPr>
                <w:rFonts w:hAnsi="宋体" w:hint="eastAsia"/>
                <w:bCs/>
                <w:sz w:val="24"/>
              </w:rPr>
              <w:t>沩</w:t>
            </w:r>
            <w:proofErr w:type="gramEnd"/>
            <w:r w:rsidRPr="00270105">
              <w:rPr>
                <w:rFonts w:hAnsi="宋体" w:hint="eastAsia"/>
                <w:bCs/>
                <w:sz w:val="24"/>
              </w:rPr>
              <w:t>水河北口端至湘阴</w:t>
            </w:r>
            <w:proofErr w:type="gramStart"/>
            <w:r w:rsidRPr="00270105">
              <w:rPr>
                <w:rFonts w:hAnsi="宋体" w:hint="eastAsia"/>
                <w:bCs/>
                <w:sz w:val="24"/>
              </w:rPr>
              <w:t>樟树港</w:t>
            </w:r>
            <w:proofErr w:type="gramEnd"/>
            <w:r w:rsidRPr="00270105">
              <w:rPr>
                <w:rFonts w:hAnsi="宋体" w:hint="eastAsia"/>
                <w:bCs/>
                <w:sz w:val="24"/>
              </w:rPr>
              <w:t>的</w:t>
            </w:r>
            <w:r w:rsidRPr="00270105">
              <w:rPr>
                <w:rFonts w:hAnsi="宋体" w:hint="eastAsia"/>
                <w:bCs/>
                <w:sz w:val="24"/>
              </w:rPr>
              <w:t>22.5km</w:t>
            </w:r>
            <w:r w:rsidRPr="00270105">
              <w:rPr>
                <w:rFonts w:hAnsi="宋体" w:hint="eastAsia"/>
                <w:bCs/>
                <w:sz w:val="24"/>
              </w:rPr>
              <w:t>为渔业用水区，执行Ⅲ类水质标准。②</w:t>
            </w:r>
            <w:proofErr w:type="gramStart"/>
            <w:r w:rsidRPr="00270105">
              <w:rPr>
                <w:rFonts w:hAnsi="宋体" w:hint="eastAsia"/>
                <w:bCs/>
                <w:sz w:val="24"/>
              </w:rPr>
              <w:t>樟树港至浩</w:t>
            </w:r>
            <w:proofErr w:type="gramEnd"/>
            <w:r w:rsidRPr="00270105">
              <w:rPr>
                <w:rFonts w:hAnsi="宋体" w:hint="eastAsia"/>
                <w:bCs/>
                <w:sz w:val="24"/>
              </w:rPr>
              <w:t>河口的</w:t>
            </w:r>
            <w:r w:rsidRPr="00270105">
              <w:rPr>
                <w:rFonts w:hAnsi="宋体" w:hint="eastAsia"/>
                <w:bCs/>
                <w:sz w:val="24"/>
              </w:rPr>
              <w:t>7.4km</w:t>
            </w:r>
            <w:r w:rsidRPr="00270105">
              <w:rPr>
                <w:rFonts w:hAnsi="宋体" w:hint="eastAsia"/>
                <w:bCs/>
                <w:sz w:val="24"/>
              </w:rPr>
              <w:t>为渔业用水区，执行Ⅲ类水质标准。③</w:t>
            </w:r>
            <w:proofErr w:type="gramStart"/>
            <w:r w:rsidRPr="00270105">
              <w:rPr>
                <w:rFonts w:hAnsi="宋体" w:hint="eastAsia"/>
                <w:bCs/>
                <w:sz w:val="24"/>
              </w:rPr>
              <w:t>浩</w:t>
            </w:r>
            <w:proofErr w:type="gramEnd"/>
            <w:r w:rsidRPr="00270105">
              <w:rPr>
                <w:rFonts w:hAnsi="宋体" w:hint="eastAsia"/>
                <w:bCs/>
                <w:sz w:val="24"/>
              </w:rPr>
              <w:t>河口</w:t>
            </w:r>
            <w:proofErr w:type="gramStart"/>
            <w:r w:rsidRPr="00270105">
              <w:rPr>
                <w:rFonts w:hAnsi="宋体" w:hint="eastAsia"/>
                <w:bCs/>
                <w:sz w:val="24"/>
              </w:rPr>
              <w:t>至洋沙</w:t>
            </w:r>
            <w:proofErr w:type="gramEnd"/>
            <w:r w:rsidRPr="00270105">
              <w:rPr>
                <w:rFonts w:hAnsi="宋体" w:hint="eastAsia"/>
                <w:bCs/>
                <w:sz w:val="24"/>
              </w:rPr>
              <w:t>湖上游</w:t>
            </w:r>
            <w:r w:rsidRPr="00270105">
              <w:rPr>
                <w:rFonts w:hAnsi="宋体" w:hint="eastAsia"/>
                <w:bCs/>
                <w:sz w:val="24"/>
              </w:rPr>
              <w:t>1000m</w:t>
            </w:r>
            <w:r w:rsidRPr="00270105">
              <w:rPr>
                <w:rFonts w:hAnsi="宋体" w:hint="eastAsia"/>
                <w:bCs/>
                <w:sz w:val="24"/>
              </w:rPr>
              <w:t>（东支）</w:t>
            </w:r>
            <w:r w:rsidRPr="00270105">
              <w:rPr>
                <w:rFonts w:hAnsi="宋体" w:hint="eastAsia"/>
                <w:bCs/>
                <w:sz w:val="24"/>
              </w:rPr>
              <w:t>5.2km</w:t>
            </w:r>
            <w:r w:rsidRPr="00270105">
              <w:rPr>
                <w:rFonts w:hAnsi="宋体" w:hint="eastAsia"/>
                <w:bCs/>
                <w:sz w:val="24"/>
              </w:rPr>
              <w:t>为二级水源保护区，执行Ⅲ类水质标准。④</w:t>
            </w:r>
            <w:proofErr w:type="gramStart"/>
            <w:r w:rsidRPr="00270105">
              <w:rPr>
                <w:rFonts w:hAnsi="宋体" w:hint="eastAsia"/>
                <w:bCs/>
                <w:sz w:val="24"/>
              </w:rPr>
              <w:t>洋沙湖</w:t>
            </w:r>
            <w:proofErr w:type="gramEnd"/>
            <w:r w:rsidRPr="00270105">
              <w:rPr>
                <w:rFonts w:hAnsi="宋体" w:hint="eastAsia"/>
                <w:bCs/>
                <w:sz w:val="24"/>
              </w:rPr>
              <w:t>上游</w:t>
            </w:r>
            <w:r w:rsidRPr="00270105">
              <w:rPr>
                <w:rFonts w:hAnsi="宋体" w:hint="eastAsia"/>
                <w:bCs/>
                <w:sz w:val="24"/>
              </w:rPr>
              <w:t>1000m</w:t>
            </w:r>
            <w:r w:rsidRPr="00270105">
              <w:rPr>
                <w:rFonts w:hAnsi="宋体" w:hint="eastAsia"/>
                <w:bCs/>
                <w:sz w:val="24"/>
              </w:rPr>
              <w:t>至下游</w:t>
            </w:r>
            <w:r w:rsidRPr="00270105">
              <w:rPr>
                <w:rFonts w:hAnsi="宋体" w:hint="eastAsia"/>
                <w:bCs/>
                <w:sz w:val="24"/>
              </w:rPr>
              <w:t>200m</w:t>
            </w:r>
            <w:r w:rsidRPr="00270105">
              <w:rPr>
                <w:rFonts w:hAnsi="宋体" w:hint="eastAsia"/>
                <w:bCs/>
                <w:sz w:val="24"/>
              </w:rPr>
              <w:t>（东支）</w:t>
            </w:r>
            <w:r w:rsidRPr="00270105">
              <w:rPr>
                <w:rFonts w:hAnsi="宋体" w:hint="eastAsia"/>
                <w:bCs/>
                <w:sz w:val="24"/>
              </w:rPr>
              <w:t>1.2km</w:t>
            </w:r>
            <w:r w:rsidRPr="00270105">
              <w:rPr>
                <w:rFonts w:hAnsi="宋体" w:hint="eastAsia"/>
                <w:bCs/>
                <w:sz w:val="24"/>
              </w:rPr>
              <w:t>为湘阴县一级水源保护区，执行Ⅱ类水质标准。⑤</w:t>
            </w:r>
            <w:proofErr w:type="gramStart"/>
            <w:r w:rsidRPr="00270105">
              <w:rPr>
                <w:rFonts w:hAnsi="宋体" w:hint="eastAsia"/>
                <w:bCs/>
                <w:sz w:val="24"/>
              </w:rPr>
              <w:t>洋沙湖</w:t>
            </w:r>
            <w:proofErr w:type="gramEnd"/>
            <w:r w:rsidRPr="00270105">
              <w:rPr>
                <w:rFonts w:hAnsi="宋体" w:hint="eastAsia"/>
                <w:bCs/>
                <w:sz w:val="24"/>
              </w:rPr>
              <w:t>下游</w:t>
            </w:r>
            <w:r w:rsidRPr="00270105">
              <w:rPr>
                <w:rFonts w:hAnsi="宋体" w:hint="eastAsia"/>
                <w:bCs/>
                <w:sz w:val="24"/>
              </w:rPr>
              <w:t>200m</w:t>
            </w:r>
            <w:r w:rsidRPr="00270105">
              <w:rPr>
                <w:rFonts w:hAnsi="宋体" w:hint="eastAsia"/>
                <w:bCs/>
                <w:sz w:val="24"/>
              </w:rPr>
              <w:t>至</w:t>
            </w:r>
            <w:proofErr w:type="gramStart"/>
            <w:r w:rsidRPr="00270105">
              <w:rPr>
                <w:rFonts w:hAnsi="宋体" w:hint="eastAsia"/>
                <w:bCs/>
                <w:sz w:val="24"/>
              </w:rPr>
              <w:t>磊</w:t>
            </w:r>
            <w:proofErr w:type="gramEnd"/>
            <w:r w:rsidRPr="00270105">
              <w:rPr>
                <w:rFonts w:hAnsi="宋体" w:hint="eastAsia"/>
                <w:bCs/>
                <w:sz w:val="24"/>
              </w:rPr>
              <w:t>石（东支）</w:t>
            </w:r>
            <w:r w:rsidRPr="00270105">
              <w:rPr>
                <w:rFonts w:hAnsi="宋体" w:hint="eastAsia"/>
                <w:bCs/>
                <w:sz w:val="24"/>
              </w:rPr>
              <w:t>62.7km</w:t>
            </w:r>
            <w:r w:rsidRPr="00270105">
              <w:rPr>
                <w:rFonts w:hAnsi="宋体" w:hint="eastAsia"/>
                <w:bCs/>
                <w:sz w:val="24"/>
              </w:rPr>
              <w:t>为渔业用水区，执行Ⅲ类水质标准。</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本项目评价湘江河段</w:t>
            </w:r>
            <w:proofErr w:type="gramStart"/>
            <w:r w:rsidRPr="00270105">
              <w:rPr>
                <w:rFonts w:hAnsi="宋体" w:hint="eastAsia"/>
                <w:bCs/>
                <w:sz w:val="24"/>
              </w:rPr>
              <w:t>属于洋沙湖</w:t>
            </w:r>
            <w:proofErr w:type="gramEnd"/>
            <w:r w:rsidRPr="00270105">
              <w:rPr>
                <w:rFonts w:hAnsi="宋体" w:hint="eastAsia"/>
                <w:bCs/>
                <w:sz w:val="24"/>
              </w:rPr>
              <w:t>下游</w:t>
            </w:r>
            <w:r w:rsidRPr="00270105">
              <w:rPr>
                <w:rFonts w:hAnsi="宋体" w:hint="eastAsia"/>
                <w:bCs/>
                <w:sz w:val="24"/>
              </w:rPr>
              <w:t>200m</w:t>
            </w:r>
            <w:r w:rsidRPr="00270105">
              <w:rPr>
                <w:rFonts w:hAnsi="宋体" w:hint="eastAsia"/>
                <w:bCs/>
                <w:sz w:val="24"/>
              </w:rPr>
              <w:t>至</w:t>
            </w:r>
            <w:proofErr w:type="gramStart"/>
            <w:r w:rsidRPr="00270105">
              <w:rPr>
                <w:rFonts w:hAnsi="宋体" w:hint="eastAsia"/>
                <w:bCs/>
                <w:sz w:val="24"/>
              </w:rPr>
              <w:t>磊</w:t>
            </w:r>
            <w:proofErr w:type="gramEnd"/>
            <w:r w:rsidRPr="00270105">
              <w:rPr>
                <w:rFonts w:hAnsi="宋体" w:hint="eastAsia"/>
                <w:bCs/>
                <w:sz w:val="24"/>
              </w:rPr>
              <w:t>石（东支）</w:t>
            </w:r>
            <w:r w:rsidRPr="00270105">
              <w:rPr>
                <w:rFonts w:hAnsi="宋体" w:hint="eastAsia"/>
                <w:bCs/>
                <w:sz w:val="24"/>
              </w:rPr>
              <w:t>62.7km</w:t>
            </w:r>
            <w:r w:rsidRPr="00270105">
              <w:rPr>
                <w:rFonts w:hAnsi="宋体" w:hint="eastAsia"/>
                <w:bCs/>
                <w:sz w:val="24"/>
              </w:rPr>
              <w:t>断面，执行Ⅲ类水质标准。</w:t>
            </w:r>
          </w:p>
          <w:p w:rsidR="008570A8" w:rsidRPr="00270105" w:rsidRDefault="008570A8">
            <w:pPr>
              <w:snapToGrid w:val="0"/>
              <w:spacing w:line="360" w:lineRule="auto"/>
              <w:rPr>
                <w:b/>
                <w:sz w:val="24"/>
                <w:szCs w:val="24"/>
              </w:rPr>
            </w:pPr>
            <w:r w:rsidRPr="00270105">
              <w:rPr>
                <w:rFonts w:hint="eastAsia"/>
                <w:b/>
                <w:sz w:val="24"/>
                <w:szCs w:val="24"/>
              </w:rPr>
              <w:t>5</w:t>
            </w:r>
            <w:r w:rsidRPr="00270105">
              <w:rPr>
                <w:b/>
                <w:sz w:val="24"/>
                <w:szCs w:val="24"/>
              </w:rPr>
              <w:t xml:space="preserve">. </w:t>
            </w:r>
            <w:r w:rsidRPr="00270105">
              <w:rPr>
                <w:rFonts w:hAnsi="宋体" w:hint="eastAsia"/>
                <w:b/>
                <w:sz w:val="24"/>
                <w:szCs w:val="24"/>
              </w:rPr>
              <w:t>生态环境</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湘阴县农业生物资源极为丰富，全县有以水稻、红薯为主的</w:t>
            </w:r>
            <w:r w:rsidRPr="00270105">
              <w:rPr>
                <w:rFonts w:hAnsi="宋体" w:hint="eastAsia"/>
                <w:bCs/>
                <w:sz w:val="24"/>
              </w:rPr>
              <w:t>11</w:t>
            </w:r>
            <w:r w:rsidRPr="00270105">
              <w:rPr>
                <w:rFonts w:hAnsi="宋体" w:hint="eastAsia"/>
                <w:bCs/>
                <w:sz w:val="24"/>
              </w:rPr>
              <w:t>种粮食作物，有以茶叶、棉花、藠头为主的</w:t>
            </w:r>
            <w:r w:rsidRPr="00270105">
              <w:rPr>
                <w:rFonts w:hAnsi="宋体" w:hint="eastAsia"/>
                <w:bCs/>
                <w:sz w:val="24"/>
              </w:rPr>
              <w:t>15</w:t>
            </w:r>
            <w:r w:rsidRPr="00270105">
              <w:rPr>
                <w:rFonts w:hAnsi="宋体" w:hint="eastAsia"/>
                <w:bCs/>
                <w:sz w:val="24"/>
              </w:rPr>
              <w:t>种经济作物，有以芦苇、湘</w:t>
            </w:r>
            <w:proofErr w:type="gramStart"/>
            <w:r w:rsidRPr="00270105">
              <w:rPr>
                <w:rFonts w:hAnsi="宋体" w:hint="eastAsia"/>
                <w:bCs/>
                <w:sz w:val="24"/>
              </w:rPr>
              <w:t>莲为主</w:t>
            </w:r>
            <w:proofErr w:type="gramEnd"/>
            <w:r w:rsidRPr="00270105">
              <w:rPr>
                <w:rFonts w:hAnsi="宋体" w:hint="eastAsia"/>
                <w:bCs/>
                <w:sz w:val="24"/>
              </w:rPr>
              <w:t>的</w:t>
            </w:r>
            <w:r w:rsidRPr="00270105">
              <w:rPr>
                <w:rFonts w:hAnsi="宋体" w:hint="eastAsia"/>
                <w:bCs/>
                <w:sz w:val="24"/>
              </w:rPr>
              <w:t>10</w:t>
            </w:r>
            <w:r w:rsidRPr="00270105">
              <w:rPr>
                <w:rFonts w:hAnsi="宋体" w:hint="eastAsia"/>
                <w:bCs/>
                <w:sz w:val="24"/>
              </w:rPr>
              <w:t>余种水生经济作</w:t>
            </w:r>
            <w:r w:rsidRPr="00270105">
              <w:rPr>
                <w:rFonts w:hAnsi="宋体" w:hint="eastAsia"/>
                <w:bCs/>
                <w:sz w:val="24"/>
              </w:rPr>
              <w:lastRenderedPageBreak/>
              <w:t>物，有以松、杉、</w:t>
            </w:r>
            <w:proofErr w:type="gramStart"/>
            <w:r w:rsidRPr="00270105">
              <w:rPr>
                <w:rFonts w:hAnsi="宋体" w:hint="eastAsia"/>
                <w:bCs/>
                <w:sz w:val="24"/>
              </w:rPr>
              <w:t>樟</w:t>
            </w:r>
            <w:proofErr w:type="gramEnd"/>
            <w:r w:rsidRPr="00270105">
              <w:rPr>
                <w:rFonts w:hAnsi="宋体" w:hint="eastAsia"/>
                <w:bCs/>
                <w:sz w:val="24"/>
              </w:rPr>
              <w:t>、</w:t>
            </w:r>
            <w:proofErr w:type="gramStart"/>
            <w:r w:rsidRPr="00270105">
              <w:rPr>
                <w:rFonts w:hAnsi="宋体" w:hint="eastAsia"/>
                <w:bCs/>
                <w:sz w:val="24"/>
              </w:rPr>
              <w:t>柳为主</w:t>
            </w:r>
            <w:proofErr w:type="gramEnd"/>
            <w:r w:rsidRPr="00270105">
              <w:rPr>
                <w:rFonts w:hAnsi="宋体" w:hint="eastAsia"/>
                <w:bCs/>
                <w:sz w:val="24"/>
              </w:rPr>
              <w:t>的</w:t>
            </w:r>
            <w:r w:rsidRPr="00270105">
              <w:rPr>
                <w:rFonts w:hAnsi="宋体" w:hint="eastAsia"/>
                <w:bCs/>
                <w:sz w:val="24"/>
              </w:rPr>
              <w:t>228</w:t>
            </w:r>
            <w:r w:rsidRPr="00270105">
              <w:rPr>
                <w:rFonts w:hAnsi="宋体" w:hint="eastAsia"/>
                <w:bCs/>
                <w:sz w:val="24"/>
              </w:rPr>
              <w:t>个树种，有以青、草、鲢、鳙、鲤和</w:t>
            </w:r>
            <w:proofErr w:type="gramStart"/>
            <w:r w:rsidRPr="00270105">
              <w:rPr>
                <w:rFonts w:hAnsi="宋体" w:hint="eastAsia"/>
                <w:bCs/>
                <w:sz w:val="24"/>
              </w:rPr>
              <w:t>湘去</w:t>
            </w:r>
            <w:proofErr w:type="gramEnd"/>
            <w:r w:rsidRPr="00270105">
              <w:rPr>
                <w:rFonts w:hAnsi="宋体" w:hint="eastAsia"/>
                <w:bCs/>
                <w:sz w:val="24"/>
              </w:rPr>
              <w:t>鲫</w:t>
            </w:r>
            <w:r w:rsidRPr="00270105">
              <w:rPr>
                <w:rFonts w:hAnsi="宋体" w:hint="eastAsia"/>
                <w:bCs/>
                <w:sz w:val="24"/>
              </w:rPr>
              <w:t>(</w:t>
            </w:r>
            <w:r w:rsidRPr="00270105">
              <w:rPr>
                <w:rFonts w:hAnsi="宋体" w:hint="eastAsia"/>
                <w:bCs/>
                <w:sz w:val="24"/>
              </w:rPr>
              <w:t>鲤</w:t>
            </w:r>
            <w:r w:rsidRPr="00270105">
              <w:rPr>
                <w:rFonts w:hAnsi="宋体" w:hint="eastAsia"/>
                <w:bCs/>
                <w:sz w:val="24"/>
              </w:rPr>
              <w:t>)</w:t>
            </w:r>
            <w:r w:rsidRPr="00270105">
              <w:rPr>
                <w:rFonts w:hAnsi="宋体" w:hint="eastAsia"/>
                <w:bCs/>
                <w:sz w:val="24"/>
              </w:rPr>
              <w:t>为主的</w:t>
            </w:r>
            <w:r w:rsidRPr="00270105">
              <w:rPr>
                <w:rFonts w:hAnsi="宋体" w:hint="eastAsia"/>
                <w:bCs/>
                <w:sz w:val="24"/>
              </w:rPr>
              <w:t>114</w:t>
            </w:r>
            <w:r w:rsidRPr="00270105">
              <w:rPr>
                <w:rFonts w:hAnsi="宋体" w:hint="eastAsia"/>
                <w:bCs/>
                <w:sz w:val="24"/>
              </w:rPr>
              <w:t>个鱼类品种，有以猪、牛、山羊、鸡、鸭、鹅为主的</w:t>
            </w:r>
            <w:r w:rsidRPr="00270105">
              <w:rPr>
                <w:rFonts w:hAnsi="宋体" w:hint="eastAsia"/>
                <w:bCs/>
                <w:sz w:val="24"/>
              </w:rPr>
              <w:t>9</w:t>
            </w:r>
            <w:r w:rsidRPr="00270105">
              <w:rPr>
                <w:rFonts w:hAnsi="宋体" w:hint="eastAsia"/>
                <w:bCs/>
                <w:sz w:val="24"/>
              </w:rPr>
              <w:t>个畜禽种类。</w:t>
            </w:r>
          </w:p>
          <w:p w:rsidR="00C4107B" w:rsidRPr="00270105" w:rsidRDefault="00C4107B" w:rsidP="00C4107B">
            <w:pPr>
              <w:snapToGrid w:val="0"/>
              <w:spacing w:line="360" w:lineRule="auto"/>
              <w:ind w:firstLineChars="196" w:firstLine="470"/>
              <w:rPr>
                <w:rFonts w:hAnsi="宋体"/>
                <w:bCs/>
                <w:sz w:val="24"/>
              </w:rPr>
            </w:pPr>
            <w:r w:rsidRPr="00270105">
              <w:rPr>
                <w:rFonts w:hAnsi="宋体" w:hint="eastAsia"/>
                <w:bCs/>
                <w:sz w:val="24"/>
              </w:rPr>
              <w:t>全县山林</w:t>
            </w:r>
            <w:r w:rsidRPr="00270105">
              <w:rPr>
                <w:rFonts w:hAnsi="宋体" w:hint="eastAsia"/>
                <w:bCs/>
                <w:sz w:val="24"/>
              </w:rPr>
              <w:t>24</w:t>
            </w:r>
            <w:r w:rsidRPr="00270105">
              <w:rPr>
                <w:rFonts w:hAnsi="宋体" w:hint="eastAsia"/>
                <w:bCs/>
                <w:sz w:val="24"/>
              </w:rPr>
              <w:t>万亩，林业用地占陆地面积的</w:t>
            </w:r>
            <w:r w:rsidRPr="00270105">
              <w:rPr>
                <w:rFonts w:hAnsi="宋体" w:hint="eastAsia"/>
                <w:bCs/>
                <w:sz w:val="24"/>
              </w:rPr>
              <w:t>16%</w:t>
            </w:r>
            <w:r w:rsidRPr="00270105">
              <w:rPr>
                <w:rFonts w:hAnsi="宋体" w:hint="eastAsia"/>
                <w:bCs/>
                <w:sz w:val="24"/>
              </w:rPr>
              <w:t>，森林覆盖率为</w:t>
            </w:r>
            <w:r w:rsidRPr="00270105">
              <w:rPr>
                <w:rFonts w:hAnsi="宋体" w:hint="eastAsia"/>
                <w:bCs/>
                <w:sz w:val="24"/>
              </w:rPr>
              <w:t>12.5%</w:t>
            </w:r>
            <w:r w:rsidRPr="00270105">
              <w:rPr>
                <w:rFonts w:hAnsi="宋体" w:hint="eastAsia"/>
                <w:bCs/>
                <w:sz w:val="24"/>
              </w:rPr>
              <w:t>，用林主要分布在东部低山岗地。其中杉木基地分布</w:t>
            </w:r>
            <w:proofErr w:type="gramStart"/>
            <w:r w:rsidRPr="00270105">
              <w:rPr>
                <w:rFonts w:hAnsi="宋体" w:hint="eastAsia"/>
                <w:bCs/>
                <w:sz w:val="24"/>
              </w:rPr>
              <w:t>在界头铺</w:t>
            </w:r>
            <w:proofErr w:type="gramEnd"/>
            <w:r w:rsidRPr="00270105">
              <w:rPr>
                <w:rFonts w:hAnsi="宋体" w:hint="eastAsia"/>
                <w:bCs/>
                <w:sz w:val="24"/>
              </w:rPr>
              <w:t>、玉华、长康等乡镇的低山地带及六塘、石塘乡部分岗地。长康等乡镇部分岗地。防护林主要分布在西部平原。从外地引进的意大利杨和美国松分别植于北部</w:t>
            </w:r>
            <w:proofErr w:type="gramStart"/>
            <w:r w:rsidRPr="00270105">
              <w:rPr>
                <w:rFonts w:hAnsi="宋体" w:hint="eastAsia"/>
                <w:bCs/>
                <w:sz w:val="24"/>
              </w:rPr>
              <w:t>湖洲</w:t>
            </w:r>
            <w:proofErr w:type="gramEnd"/>
            <w:r w:rsidRPr="00270105">
              <w:rPr>
                <w:rFonts w:hAnsi="宋体" w:hint="eastAsia"/>
                <w:bCs/>
                <w:sz w:val="24"/>
              </w:rPr>
              <w:t>上和东部山岗区，引进的树种生长茂盛，大有发展前途。境内多珍奇生物，珍稀树种有银杏、枫香、杜仲等</w:t>
            </w:r>
            <w:r w:rsidRPr="00270105">
              <w:rPr>
                <w:rFonts w:hAnsi="宋体" w:hint="eastAsia"/>
                <w:bCs/>
                <w:sz w:val="24"/>
              </w:rPr>
              <w:t>30</w:t>
            </w:r>
            <w:r w:rsidRPr="00270105">
              <w:rPr>
                <w:rFonts w:hAnsi="宋体" w:hint="eastAsia"/>
                <w:bCs/>
                <w:sz w:val="24"/>
              </w:rPr>
              <w:t>余种，珍禽异兽有鹿、獐、</w:t>
            </w:r>
            <w:proofErr w:type="gramStart"/>
            <w:r w:rsidRPr="00270105">
              <w:rPr>
                <w:rFonts w:hAnsi="宋体" w:hint="eastAsia"/>
                <w:bCs/>
                <w:sz w:val="24"/>
              </w:rPr>
              <w:t>獾</w:t>
            </w:r>
            <w:proofErr w:type="gramEnd"/>
            <w:r w:rsidRPr="00270105">
              <w:rPr>
                <w:rFonts w:hAnsi="宋体" w:hint="eastAsia"/>
                <w:bCs/>
                <w:sz w:val="24"/>
              </w:rPr>
              <w:t>、锦鸡、鸳鸯等。珍贵的鱼有中华鲟、白鲟、银鱼、胭脂鱼、非洲鲫等，还有特种水产甲鱼、乌龟、泥蛙、龙虾、河蟹、贝类以及世界珍稀的白鳍豚。</w:t>
            </w:r>
          </w:p>
          <w:p w:rsidR="00967544" w:rsidRPr="00270105" w:rsidRDefault="00967544" w:rsidP="00967544">
            <w:pPr>
              <w:snapToGrid w:val="0"/>
              <w:spacing w:line="360" w:lineRule="auto"/>
              <w:ind w:firstLine="480"/>
              <w:rPr>
                <w:rFonts w:hAnsi="宋体"/>
                <w:sz w:val="24"/>
                <w:szCs w:val="24"/>
              </w:rPr>
            </w:pPr>
            <w:r w:rsidRPr="00270105">
              <w:rPr>
                <w:rFonts w:hAnsi="宋体" w:hint="eastAsia"/>
                <w:sz w:val="24"/>
                <w:szCs w:val="24"/>
              </w:rPr>
              <w:t>项目区受人类活动的影响较大，人为开发程度高，工程区土壤主要为板、页岩发育的红壤、黄壤；因人类活动，原始植被已遭破坏，残存仅有少数</w:t>
            </w:r>
            <w:proofErr w:type="gramStart"/>
            <w:r w:rsidRPr="00270105">
              <w:rPr>
                <w:rFonts w:hAnsi="宋体" w:hint="eastAsia"/>
                <w:sz w:val="24"/>
                <w:szCs w:val="24"/>
              </w:rPr>
              <w:t>壳丰科及樟</w:t>
            </w:r>
            <w:proofErr w:type="gramEnd"/>
            <w:r w:rsidRPr="00270105">
              <w:rPr>
                <w:rFonts w:hAnsi="宋体" w:hint="eastAsia"/>
                <w:sz w:val="24"/>
                <w:szCs w:val="24"/>
              </w:rPr>
              <w:t>科的常绿阔叶林和次生马尾松林，被覆地表的主要是人造的用材林、经济林、及栽培农作物，如油茶林、果木林、杉木林等，林下植被有灌木及茅草等；陆生动物主要为一些小型的啮齿类动物、两栖类动物、昆虫及一些常见鸟类。</w:t>
            </w:r>
          </w:p>
          <w:p w:rsidR="00967544" w:rsidRPr="00270105" w:rsidRDefault="00967544" w:rsidP="00C55EF3">
            <w:pPr>
              <w:snapToGrid w:val="0"/>
              <w:spacing w:line="360" w:lineRule="auto"/>
              <w:ind w:firstLineChars="200" w:firstLine="480"/>
              <w:jc w:val="left"/>
              <w:rPr>
                <w:rFonts w:hAnsi="宋体"/>
                <w:sz w:val="24"/>
                <w:szCs w:val="24"/>
              </w:rPr>
            </w:pPr>
            <w:r w:rsidRPr="00270105">
              <w:rPr>
                <w:rFonts w:hAnsi="宋体" w:hint="eastAsia"/>
                <w:sz w:val="24"/>
                <w:szCs w:val="24"/>
              </w:rPr>
              <w:t>根据实地调查，评价区域内无名胜古迹、风景名胜区、文物保护区等需要特殊保护的目标，无需特殊保护的珍稀动植物。</w:t>
            </w:r>
          </w:p>
          <w:p w:rsidR="008570A8" w:rsidRPr="00270105" w:rsidRDefault="008570A8">
            <w:pPr>
              <w:snapToGrid w:val="0"/>
              <w:spacing w:line="360" w:lineRule="auto"/>
              <w:jc w:val="left"/>
              <w:rPr>
                <w:b/>
                <w:bCs/>
                <w:sz w:val="24"/>
              </w:rPr>
            </w:pPr>
            <w:r w:rsidRPr="00270105">
              <w:rPr>
                <w:rFonts w:hint="eastAsia"/>
                <w:b/>
                <w:bCs/>
                <w:sz w:val="24"/>
              </w:rPr>
              <w:t>二、</w:t>
            </w:r>
            <w:r w:rsidR="00F33405">
              <w:rPr>
                <w:rFonts w:hint="eastAsia"/>
                <w:b/>
                <w:bCs/>
                <w:sz w:val="24"/>
                <w:szCs w:val="24"/>
              </w:rPr>
              <w:t>湘阴工业园</w:t>
            </w:r>
            <w:r w:rsidRPr="00270105">
              <w:rPr>
                <w:rFonts w:hint="eastAsia"/>
                <w:b/>
                <w:bCs/>
                <w:sz w:val="24"/>
                <w:szCs w:val="24"/>
              </w:rPr>
              <w:t>概况</w:t>
            </w:r>
          </w:p>
          <w:p w:rsidR="00C4107B" w:rsidRPr="00270105" w:rsidRDefault="00C4107B" w:rsidP="00C4107B">
            <w:pPr>
              <w:spacing w:line="360" w:lineRule="auto"/>
              <w:ind w:firstLine="456"/>
              <w:rPr>
                <w:spacing w:val="-6"/>
                <w:sz w:val="24"/>
              </w:rPr>
            </w:pPr>
            <w:r w:rsidRPr="00270105">
              <w:rPr>
                <w:rFonts w:hint="eastAsia"/>
                <w:spacing w:val="-6"/>
                <w:sz w:val="24"/>
              </w:rPr>
              <w:t>湖南湘阴工业园是经国务院审核、省政府批准成立的省级工业园区。园区总规划面积为</w:t>
            </w:r>
            <w:r w:rsidRPr="00270105">
              <w:rPr>
                <w:rFonts w:hint="eastAsia"/>
                <w:spacing w:val="-6"/>
                <w:sz w:val="24"/>
              </w:rPr>
              <w:t>12</w:t>
            </w:r>
            <w:r w:rsidRPr="00270105">
              <w:rPr>
                <w:rFonts w:hint="eastAsia"/>
                <w:spacing w:val="-6"/>
                <w:sz w:val="24"/>
              </w:rPr>
              <w:t>平方公里，其中第一期规划面积</w:t>
            </w:r>
            <w:r w:rsidRPr="00270105">
              <w:rPr>
                <w:rFonts w:hint="eastAsia"/>
                <w:spacing w:val="-6"/>
                <w:sz w:val="24"/>
              </w:rPr>
              <w:t>4.6</w:t>
            </w:r>
            <w:r w:rsidRPr="00270105">
              <w:rPr>
                <w:rFonts w:hint="eastAsia"/>
                <w:spacing w:val="-6"/>
                <w:sz w:val="24"/>
              </w:rPr>
              <w:t>平方公里。</w:t>
            </w:r>
          </w:p>
          <w:p w:rsidR="00C4107B" w:rsidRPr="00270105" w:rsidRDefault="00C4107B" w:rsidP="00C4107B">
            <w:pPr>
              <w:spacing w:line="360" w:lineRule="auto"/>
              <w:ind w:firstLine="456"/>
              <w:rPr>
                <w:spacing w:val="-6"/>
                <w:sz w:val="24"/>
              </w:rPr>
            </w:pPr>
            <w:r w:rsidRPr="00270105">
              <w:rPr>
                <w:rFonts w:hint="eastAsia"/>
                <w:spacing w:val="-6"/>
                <w:sz w:val="24"/>
              </w:rPr>
              <w:t>（</w:t>
            </w:r>
            <w:r w:rsidRPr="00270105">
              <w:rPr>
                <w:rFonts w:hint="eastAsia"/>
                <w:spacing w:val="-6"/>
                <w:sz w:val="24"/>
              </w:rPr>
              <w:t>1</w:t>
            </w:r>
            <w:r w:rsidRPr="00270105">
              <w:rPr>
                <w:rFonts w:hint="eastAsia"/>
                <w:spacing w:val="-6"/>
                <w:sz w:val="24"/>
              </w:rPr>
              <w:t>）功能定位</w:t>
            </w:r>
          </w:p>
          <w:p w:rsidR="00C4107B" w:rsidRPr="00270105" w:rsidRDefault="00C4107B" w:rsidP="00C4107B">
            <w:pPr>
              <w:spacing w:line="360" w:lineRule="auto"/>
              <w:ind w:firstLine="456"/>
              <w:rPr>
                <w:spacing w:val="-6"/>
                <w:sz w:val="24"/>
              </w:rPr>
            </w:pPr>
            <w:r w:rsidRPr="00270105">
              <w:rPr>
                <w:rFonts w:hint="eastAsia"/>
                <w:spacing w:val="-6"/>
                <w:sz w:val="24"/>
              </w:rPr>
              <w:t>①通过建立湘阴产业的孵化基地，带动全县产业结构调整，将工业园区建设成为促进县域经济发展的推进器、产业高速发展的调节器；</w:t>
            </w:r>
          </w:p>
          <w:p w:rsidR="00C4107B" w:rsidRPr="00270105" w:rsidRDefault="00C4107B" w:rsidP="00C4107B">
            <w:pPr>
              <w:spacing w:line="360" w:lineRule="auto"/>
              <w:ind w:firstLine="456"/>
              <w:rPr>
                <w:spacing w:val="-6"/>
                <w:sz w:val="24"/>
              </w:rPr>
            </w:pPr>
            <w:r w:rsidRPr="00270105">
              <w:rPr>
                <w:rFonts w:hint="eastAsia"/>
                <w:spacing w:val="-6"/>
                <w:sz w:val="24"/>
              </w:rPr>
              <w:t>②通过高新技术的引进与落户、生产效益的不断提高，将工业园区建设成为全县新型、环保的工业化示范区，逐步把我县建设成为新型工业强县。</w:t>
            </w:r>
          </w:p>
          <w:p w:rsidR="00C4107B" w:rsidRPr="00270105" w:rsidRDefault="00C4107B" w:rsidP="00C4107B">
            <w:pPr>
              <w:spacing w:line="360" w:lineRule="auto"/>
              <w:ind w:firstLineChars="200" w:firstLine="456"/>
              <w:rPr>
                <w:spacing w:val="-6"/>
                <w:sz w:val="24"/>
              </w:rPr>
            </w:pPr>
            <w:r w:rsidRPr="00270105">
              <w:rPr>
                <w:rFonts w:hint="eastAsia"/>
                <w:spacing w:val="-6"/>
                <w:sz w:val="24"/>
              </w:rPr>
              <w:t>（</w:t>
            </w:r>
            <w:r w:rsidRPr="00270105">
              <w:rPr>
                <w:rFonts w:hint="eastAsia"/>
                <w:spacing w:val="-6"/>
                <w:sz w:val="24"/>
              </w:rPr>
              <w:t>2</w:t>
            </w:r>
            <w:r w:rsidRPr="00270105">
              <w:rPr>
                <w:rFonts w:hint="eastAsia"/>
                <w:spacing w:val="-6"/>
                <w:sz w:val="24"/>
              </w:rPr>
              <w:t>）产业规划</w:t>
            </w:r>
          </w:p>
          <w:p w:rsidR="00C4107B" w:rsidRPr="00270105" w:rsidRDefault="00C4107B" w:rsidP="00C4107B">
            <w:pPr>
              <w:snapToGrid w:val="0"/>
              <w:spacing w:line="360" w:lineRule="auto"/>
              <w:ind w:firstLineChars="196" w:firstLine="447"/>
              <w:rPr>
                <w:spacing w:val="-6"/>
                <w:sz w:val="24"/>
              </w:rPr>
            </w:pPr>
            <w:r w:rsidRPr="00270105">
              <w:rPr>
                <w:rFonts w:hint="eastAsia"/>
                <w:spacing w:val="-6"/>
                <w:sz w:val="24"/>
              </w:rPr>
              <w:t>湖南省环境保护厅关于湖南湘阴工业园区环境影响报告书的</w:t>
            </w:r>
            <w:proofErr w:type="gramStart"/>
            <w:r w:rsidRPr="00270105">
              <w:rPr>
                <w:rFonts w:hint="eastAsia"/>
                <w:spacing w:val="-6"/>
                <w:sz w:val="24"/>
              </w:rPr>
              <w:t>批复湘环评</w:t>
            </w:r>
            <w:proofErr w:type="gramEnd"/>
            <w:r w:rsidRPr="00270105">
              <w:rPr>
                <w:rFonts w:hint="eastAsia"/>
                <w:spacing w:val="-6"/>
                <w:sz w:val="24"/>
              </w:rPr>
              <w:t>〔</w:t>
            </w:r>
            <w:r w:rsidRPr="00270105">
              <w:rPr>
                <w:rFonts w:hint="eastAsia"/>
                <w:spacing w:val="-6"/>
                <w:sz w:val="24"/>
              </w:rPr>
              <w:t>2013</w:t>
            </w:r>
            <w:r w:rsidRPr="00270105">
              <w:rPr>
                <w:rFonts w:hint="eastAsia"/>
                <w:spacing w:val="-6"/>
                <w:sz w:val="24"/>
              </w:rPr>
              <w:t>〕</w:t>
            </w:r>
            <w:r w:rsidRPr="00270105">
              <w:rPr>
                <w:rFonts w:hint="eastAsia"/>
                <w:spacing w:val="-6"/>
                <w:sz w:val="24"/>
              </w:rPr>
              <w:t>305</w:t>
            </w:r>
            <w:r w:rsidRPr="00270105">
              <w:rPr>
                <w:rFonts w:hint="eastAsia"/>
                <w:spacing w:val="-6"/>
                <w:sz w:val="24"/>
              </w:rPr>
              <w:t>号，详见附件</w:t>
            </w:r>
            <w:r w:rsidRPr="00270105">
              <w:rPr>
                <w:rFonts w:hint="eastAsia"/>
                <w:spacing w:val="-6"/>
                <w:sz w:val="24"/>
              </w:rPr>
              <w:t>5</w:t>
            </w:r>
            <w:r w:rsidRPr="00270105">
              <w:rPr>
                <w:rFonts w:hint="eastAsia"/>
                <w:spacing w:val="-6"/>
                <w:sz w:val="24"/>
              </w:rPr>
              <w:t>，湘阴工业园准入条件如下表：</w:t>
            </w:r>
          </w:p>
          <w:p w:rsidR="00967544" w:rsidRPr="00270105" w:rsidRDefault="00967544" w:rsidP="00C2548B">
            <w:pPr>
              <w:snapToGrid w:val="0"/>
              <w:ind w:firstLineChars="196" w:firstLine="472"/>
              <w:jc w:val="center"/>
              <w:rPr>
                <w:b/>
                <w:sz w:val="24"/>
                <w:szCs w:val="24"/>
              </w:rPr>
            </w:pPr>
          </w:p>
          <w:p w:rsidR="00967544" w:rsidRPr="00270105" w:rsidRDefault="00967544" w:rsidP="00C2548B">
            <w:pPr>
              <w:snapToGrid w:val="0"/>
              <w:ind w:firstLineChars="196" w:firstLine="472"/>
              <w:jc w:val="center"/>
              <w:rPr>
                <w:b/>
                <w:sz w:val="24"/>
                <w:szCs w:val="24"/>
              </w:rPr>
            </w:pPr>
          </w:p>
          <w:p w:rsidR="00967544" w:rsidRPr="00270105" w:rsidRDefault="00967544" w:rsidP="00C2548B">
            <w:pPr>
              <w:snapToGrid w:val="0"/>
              <w:ind w:firstLineChars="196" w:firstLine="472"/>
              <w:jc w:val="center"/>
              <w:rPr>
                <w:b/>
                <w:sz w:val="24"/>
                <w:szCs w:val="24"/>
              </w:rPr>
            </w:pPr>
          </w:p>
          <w:p w:rsidR="00967544" w:rsidRPr="00270105" w:rsidRDefault="00967544" w:rsidP="00C2548B">
            <w:pPr>
              <w:snapToGrid w:val="0"/>
              <w:ind w:firstLineChars="196" w:firstLine="472"/>
              <w:jc w:val="center"/>
              <w:rPr>
                <w:b/>
                <w:sz w:val="24"/>
                <w:szCs w:val="24"/>
              </w:rPr>
            </w:pPr>
          </w:p>
          <w:p w:rsidR="00C4107B" w:rsidRPr="00270105" w:rsidRDefault="00C4107B" w:rsidP="00C2548B">
            <w:pPr>
              <w:snapToGrid w:val="0"/>
              <w:ind w:firstLineChars="196" w:firstLine="472"/>
              <w:jc w:val="center"/>
              <w:rPr>
                <w:b/>
                <w:sz w:val="24"/>
                <w:szCs w:val="24"/>
              </w:rPr>
            </w:pPr>
            <w:r w:rsidRPr="00270105">
              <w:rPr>
                <w:rFonts w:hint="eastAsia"/>
                <w:b/>
                <w:sz w:val="24"/>
                <w:szCs w:val="24"/>
              </w:rPr>
              <w:lastRenderedPageBreak/>
              <w:t>表</w:t>
            </w:r>
            <w:r w:rsidRPr="00270105">
              <w:rPr>
                <w:b/>
                <w:sz w:val="24"/>
                <w:szCs w:val="24"/>
              </w:rPr>
              <w:t xml:space="preserve">2-1  </w:t>
            </w:r>
            <w:r w:rsidRPr="00270105">
              <w:rPr>
                <w:rFonts w:hint="eastAsia"/>
                <w:b/>
                <w:sz w:val="24"/>
                <w:szCs w:val="24"/>
              </w:rPr>
              <w:t>园区准入与限制行业类型一览表</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16"/>
              <w:gridCol w:w="7389"/>
            </w:tblGrid>
            <w:tr w:rsidR="00A00B7B" w:rsidRPr="00270105" w:rsidTr="00316690">
              <w:trPr>
                <w:jc w:val="center"/>
              </w:trPr>
              <w:tc>
                <w:tcPr>
                  <w:tcW w:w="1693" w:type="dxa"/>
                  <w:shd w:val="clear" w:color="auto" w:fill="auto"/>
                </w:tcPr>
                <w:p w:rsidR="00C4107B" w:rsidRPr="00270105" w:rsidRDefault="00C4107B" w:rsidP="009B2B04">
                  <w:pPr>
                    <w:jc w:val="center"/>
                    <w:rPr>
                      <w:rFonts w:hAnsi="宋体"/>
                      <w:bCs/>
                      <w:sz w:val="24"/>
                    </w:rPr>
                  </w:pPr>
                  <w:r w:rsidRPr="00270105">
                    <w:rPr>
                      <w:rFonts w:hint="eastAsia"/>
                      <w:b/>
                      <w:szCs w:val="21"/>
                    </w:rPr>
                    <w:t>类型</w:t>
                  </w:r>
                </w:p>
              </w:tc>
              <w:tc>
                <w:tcPr>
                  <w:tcW w:w="7811" w:type="dxa"/>
                  <w:shd w:val="clear" w:color="auto" w:fill="auto"/>
                </w:tcPr>
                <w:p w:rsidR="00C4107B" w:rsidRPr="00270105" w:rsidRDefault="00C4107B" w:rsidP="009B2B04">
                  <w:pPr>
                    <w:snapToGrid w:val="0"/>
                    <w:spacing w:line="360" w:lineRule="auto"/>
                    <w:jc w:val="center"/>
                    <w:rPr>
                      <w:rFonts w:hAnsi="宋体"/>
                      <w:b/>
                      <w:bCs/>
                      <w:szCs w:val="21"/>
                    </w:rPr>
                  </w:pPr>
                  <w:r w:rsidRPr="00270105">
                    <w:rPr>
                      <w:rFonts w:hAnsi="宋体" w:hint="eastAsia"/>
                      <w:b/>
                      <w:bCs/>
                      <w:szCs w:val="21"/>
                    </w:rPr>
                    <w:t>行业类别</w:t>
                  </w:r>
                </w:p>
              </w:tc>
            </w:tr>
            <w:tr w:rsidR="00A00B7B" w:rsidRPr="00270105" w:rsidTr="00316690">
              <w:trPr>
                <w:jc w:val="center"/>
              </w:trPr>
              <w:tc>
                <w:tcPr>
                  <w:tcW w:w="1693" w:type="dxa"/>
                  <w:shd w:val="clear" w:color="auto" w:fill="auto"/>
                  <w:vAlign w:val="center"/>
                </w:tcPr>
                <w:p w:rsidR="00C4107B" w:rsidRPr="00270105" w:rsidRDefault="00C4107B" w:rsidP="009B2B04">
                  <w:pPr>
                    <w:snapToGrid w:val="0"/>
                    <w:spacing w:line="360" w:lineRule="auto"/>
                    <w:jc w:val="center"/>
                    <w:rPr>
                      <w:rFonts w:hAnsi="宋体"/>
                      <w:bCs/>
                      <w:sz w:val="24"/>
                    </w:rPr>
                  </w:pPr>
                  <w:r w:rsidRPr="00270105">
                    <w:rPr>
                      <w:rFonts w:hint="eastAsia"/>
                      <w:kern w:val="0"/>
                      <w:szCs w:val="21"/>
                    </w:rPr>
                    <w:t>鼓励类</w:t>
                  </w:r>
                </w:p>
              </w:tc>
              <w:tc>
                <w:tcPr>
                  <w:tcW w:w="7811" w:type="dxa"/>
                  <w:shd w:val="clear" w:color="auto" w:fill="auto"/>
                </w:tcPr>
                <w:p w:rsidR="00C4107B" w:rsidRPr="00270105" w:rsidRDefault="00C4107B" w:rsidP="009B2B04">
                  <w:pPr>
                    <w:snapToGrid w:val="0"/>
                    <w:spacing w:line="360" w:lineRule="auto"/>
                    <w:jc w:val="center"/>
                    <w:rPr>
                      <w:rFonts w:hAnsi="宋体"/>
                      <w:bCs/>
                      <w:sz w:val="24"/>
                    </w:rPr>
                  </w:pPr>
                  <w:r w:rsidRPr="00270105">
                    <w:rPr>
                      <w:rFonts w:hint="eastAsia"/>
                      <w:kern w:val="0"/>
                      <w:szCs w:val="21"/>
                    </w:rPr>
                    <w:t>与本园区产业定位相关的企业技术研发机构；无重金属废水外排的先进机械制造、电子信息、新材料；食品及农副产品的精深加工；资源综合利用与资源再生、环境保护工程；基础设施项目；交通运输、邮电通讯、供水、供热、供气、污水处理等</w:t>
                  </w:r>
                </w:p>
              </w:tc>
            </w:tr>
            <w:tr w:rsidR="00A00B7B" w:rsidRPr="00270105" w:rsidTr="00316690">
              <w:trPr>
                <w:jc w:val="center"/>
              </w:trPr>
              <w:tc>
                <w:tcPr>
                  <w:tcW w:w="1693" w:type="dxa"/>
                  <w:shd w:val="clear" w:color="auto" w:fill="auto"/>
                  <w:vAlign w:val="center"/>
                </w:tcPr>
                <w:p w:rsidR="00C4107B" w:rsidRPr="00270105" w:rsidRDefault="00C4107B" w:rsidP="009B2B04">
                  <w:pPr>
                    <w:snapToGrid w:val="0"/>
                    <w:spacing w:line="360" w:lineRule="auto"/>
                    <w:jc w:val="center"/>
                    <w:rPr>
                      <w:rFonts w:hAnsi="宋体"/>
                      <w:bCs/>
                      <w:sz w:val="24"/>
                    </w:rPr>
                  </w:pPr>
                  <w:r w:rsidRPr="00270105">
                    <w:rPr>
                      <w:rFonts w:hint="eastAsia"/>
                      <w:kern w:val="0"/>
                      <w:szCs w:val="21"/>
                    </w:rPr>
                    <w:t>允许类</w:t>
                  </w:r>
                </w:p>
              </w:tc>
              <w:tc>
                <w:tcPr>
                  <w:tcW w:w="7811" w:type="dxa"/>
                  <w:shd w:val="clear" w:color="auto" w:fill="auto"/>
                </w:tcPr>
                <w:p w:rsidR="00C4107B" w:rsidRPr="00270105" w:rsidRDefault="00C4107B" w:rsidP="009B2B04">
                  <w:pPr>
                    <w:snapToGrid w:val="0"/>
                    <w:spacing w:line="360" w:lineRule="auto"/>
                    <w:jc w:val="center"/>
                    <w:rPr>
                      <w:rFonts w:hAnsi="宋体"/>
                      <w:bCs/>
                      <w:sz w:val="24"/>
                    </w:rPr>
                  </w:pPr>
                  <w:r w:rsidRPr="00270105">
                    <w:rPr>
                      <w:rFonts w:hint="eastAsia"/>
                      <w:kern w:val="0"/>
                      <w:szCs w:val="21"/>
                    </w:rPr>
                    <w:t>不属于国家产业政策限制和禁止类的无工业废水、工业废气排放的企业</w:t>
                  </w:r>
                </w:p>
              </w:tc>
            </w:tr>
            <w:tr w:rsidR="00A00B7B" w:rsidRPr="00270105" w:rsidTr="00316690">
              <w:trPr>
                <w:jc w:val="center"/>
              </w:trPr>
              <w:tc>
                <w:tcPr>
                  <w:tcW w:w="1693" w:type="dxa"/>
                  <w:shd w:val="clear" w:color="auto" w:fill="auto"/>
                  <w:vAlign w:val="center"/>
                </w:tcPr>
                <w:p w:rsidR="00C4107B" w:rsidRPr="00270105" w:rsidRDefault="00C4107B" w:rsidP="009B2B04">
                  <w:pPr>
                    <w:snapToGrid w:val="0"/>
                    <w:spacing w:line="360" w:lineRule="auto"/>
                    <w:jc w:val="center"/>
                    <w:rPr>
                      <w:rFonts w:hAnsi="宋体"/>
                      <w:bCs/>
                      <w:sz w:val="24"/>
                    </w:rPr>
                  </w:pPr>
                  <w:r w:rsidRPr="00270105">
                    <w:rPr>
                      <w:rFonts w:hint="eastAsia"/>
                      <w:kern w:val="0"/>
                      <w:szCs w:val="21"/>
                    </w:rPr>
                    <w:t>限制类</w:t>
                  </w:r>
                </w:p>
              </w:tc>
              <w:tc>
                <w:tcPr>
                  <w:tcW w:w="7811" w:type="dxa"/>
                  <w:shd w:val="clear" w:color="auto" w:fill="auto"/>
                </w:tcPr>
                <w:p w:rsidR="00C4107B" w:rsidRPr="00270105" w:rsidRDefault="00C4107B" w:rsidP="009B2B04">
                  <w:pPr>
                    <w:snapToGrid w:val="0"/>
                    <w:spacing w:line="360" w:lineRule="auto"/>
                    <w:jc w:val="center"/>
                    <w:rPr>
                      <w:rFonts w:hAnsi="宋体"/>
                      <w:bCs/>
                      <w:sz w:val="24"/>
                    </w:rPr>
                  </w:pPr>
                  <w:r w:rsidRPr="00270105">
                    <w:rPr>
                      <w:rFonts w:hint="eastAsia"/>
                      <w:kern w:val="0"/>
                      <w:szCs w:val="21"/>
                    </w:rPr>
                    <w:t>排水量大的发酵酿造类食品加工；水耗、能耗较高的工业项目，如电路板、多晶硅、发酵类食品加工和酒类等；现有生产能力大、市场容量小的项目。国家产业政策限制类项目</w:t>
                  </w:r>
                </w:p>
              </w:tc>
            </w:tr>
            <w:tr w:rsidR="00A00B7B" w:rsidRPr="00270105" w:rsidTr="00316690">
              <w:trPr>
                <w:jc w:val="center"/>
              </w:trPr>
              <w:tc>
                <w:tcPr>
                  <w:tcW w:w="1693" w:type="dxa"/>
                  <w:shd w:val="clear" w:color="auto" w:fill="auto"/>
                  <w:vAlign w:val="center"/>
                </w:tcPr>
                <w:p w:rsidR="00C4107B" w:rsidRPr="00270105" w:rsidRDefault="00C4107B" w:rsidP="009B2B04">
                  <w:pPr>
                    <w:snapToGrid w:val="0"/>
                    <w:spacing w:line="360" w:lineRule="auto"/>
                    <w:jc w:val="center"/>
                    <w:rPr>
                      <w:kern w:val="0"/>
                      <w:szCs w:val="21"/>
                    </w:rPr>
                  </w:pPr>
                  <w:r w:rsidRPr="00270105">
                    <w:rPr>
                      <w:rFonts w:hint="eastAsia"/>
                      <w:kern w:val="0"/>
                      <w:szCs w:val="21"/>
                    </w:rPr>
                    <w:t>禁止类</w:t>
                  </w:r>
                </w:p>
              </w:tc>
              <w:tc>
                <w:tcPr>
                  <w:tcW w:w="7811" w:type="dxa"/>
                  <w:shd w:val="clear" w:color="auto" w:fill="auto"/>
                </w:tcPr>
                <w:p w:rsidR="00C4107B" w:rsidRPr="00270105" w:rsidRDefault="00C4107B" w:rsidP="009B2B04">
                  <w:pPr>
                    <w:snapToGrid w:val="0"/>
                    <w:spacing w:line="360" w:lineRule="auto"/>
                    <w:jc w:val="center"/>
                    <w:rPr>
                      <w:rFonts w:hAnsi="宋体"/>
                      <w:bCs/>
                      <w:sz w:val="24"/>
                    </w:rPr>
                  </w:pPr>
                  <w:r w:rsidRPr="00270105">
                    <w:rPr>
                      <w:rFonts w:hint="eastAsia"/>
                      <w:kern w:val="0"/>
                      <w:szCs w:val="21"/>
                    </w:rPr>
                    <w:t>使用含重金属原辅料、有重金属废水外排的所有项目；</w:t>
                  </w:r>
                  <w:proofErr w:type="gramStart"/>
                  <w:r w:rsidRPr="00270105">
                    <w:rPr>
                      <w:rFonts w:hint="eastAsia"/>
                      <w:kern w:val="0"/>
                      <w:szCs w:val="21"/>
                    </w:rPr>
                    <w:t>涉大型</w:t>
                  </w:r>
                  <w:proofErr w:type="gramEnd"/>
                  <w:r w:rsidRPr="00270105">
                    <w:rPr>
                      <w:rFonts w:hint="eastAsia"/>
                      <w:kern w:val="0"/>
                      <w:szCs w:val="21"/>
                    </w:rPr>
                    <w:t>喷涂、酸雾的项目；食品工业的畜禽初加工（包括屠宰）；冶金、铸造、石化化工、造纸、皮革、医药制造、纺织印染、电镀等工业；电力工业（余热利用除外）；国家产业政策明令禁止项目</w:t>
                  </w:r>
                </w:p>
              </w:tc>
            </w:tr>
          </w:tbl>
          <w:p w:rsidR="00846FEE" w:rsidRPr="00270105" w:rsidRDefault="00846FEE" w:rsidP="00C4107B">
            <w:pPr>
              <w:spacing w:line="360" w:lineRule="auto"/>
              <w:ind w:firstLineChars="200" w:firstLine="456"/>
              <w:rPr>
                <w:spacing w:val="-6"/>
                <w:sz w:val="24"/>
              </w:rPr>
            </w:pPr>
            <w:r w:rsidRPr="00270105">
              <w:rPr>
                <w:rFonts w:hint="eastAsia"/>
                <w:spacing w:val="-6"/>
                <w:sz w:val="24"/>
              </w:rPr>
              <w:t>本项目为玻璃纤维增强塑料制品制造项目，属于园区鼓励类的无重金属废水外排的新材料项目，满足园区产业要求，项目建设符合园区准入条件。</w:t>
            </w:r>
          </w:p>
          <w:p w:rsidR="00C4107B" w:rsidRPr="00270105" w:rsidRDefault="00C4107B" w:rsidP="00846FEE">
            <w:pPr>
              <w:spacing w:line="360" w:lineRule="auto"/>
              <w:ind w:firstLineChars="100" w:firstLine="228"/>
              <w:rPr>
                <w:spacing w:val="-6"/>
                <w:sz w:val="24"/>
              </w:rPr>
            </w:pPr>
            <w:r w:rsidRPr="00270105">
              <w:rPr>
                <w:rFonts w:hint="eastAsia"/>
                <w:spacing w:val="-6"/>
                <w:sz w:val="24"/>
              </w:rPr>
              <w:t>（</w:t>
            </w:r>
            <w:r w:rsidR="00967544" w:rsidRPr="00270105">
              <w:rPr>
                <w:spacing w:val="-6"/>
                <w:sz w:val="24"/>
              </w:rPr>
              <w:t>3</w:t>
            </w:r>
            <w:r w:rsidRPr="00270105">
              <w:rPr>
                <w:rFonts w:hint="eastAsia"/>
                <w:spacing w:val="-6"/>
                <w:sz w:val="24"/>
              </w:rPr>
              <w:t>）区域污染源调查</w:t>
            </w:r>
          </w:p>
          <w:p w:rsidR="00C4107B" w:rsidRPr="00270105" w:rsidRDefault="00C4107B" w:rsidP="00C4107B">
            <w:pPr>
              <w:spacing w:line="360" w:lineRule="auto"/>
              <w:ind w:firstLine="456"/>
              <w:rPr>
                <w:spacing w:val="-6"/>
                <w:sz w:val="24"/>
              </w:rPr>
            </w:pPr>
            <w:r w:rsidRPr="00270105">
              <w:rPr>
                <w:rFonts w:hint="eastAsia"/>
                <w:spacing w:val="-6"/>
                <w:sz w:val="24"/>
              </w:rPr>
              <w:t>湘阴工业园已引进企业（含建成、在建）如表</w:t>
            </w:r>
            <w:r w:rsidRPr="00270105">
              <w:rPr>
                <w:rFonts w:hint="eastAsia"/>
                <w:spacing w:val="-6"/>
                <w:sz w:val="24"/>
              </w:rPr>
              <w:t>2-1</w:t>
            </w:r>
            <w:r w:rsidRPr="00270105">
              <w:rPr>
                <w:rFonts w:hint="eastAsia"/>
                <w:spacing w:val="-6"/>
                <w:sz w:val="24"/>
              </w:rPr>
              <w:t>，实际已建成企业为大方农药、君健饲料、海日食品、普吉鞋业。其中大方农药为粉剂、乳剂农药混</w:t>
            </w:r>
            <w:proofErr w:type="gramStart"/>
            <w:r w:rsidRPr="00270105">
              <w:rPr>
                <w:rFonts w:hint="eastAsia"/>
                <w:spacing w:val="-6"/>
                <w:sz w:val="24"/>
              </w:rPr>
              <w:t>配生产</w:t>
            </w:r>
            <w:proofErr w:type="gramEnd"/>
            <w:r w:rsidRPr="00270105">
              <w:rPr>
                <w:rFonts w:hint="eastAsia"/>
                <w:spacing w:val="-6"/>
                <w:sz w:val="24"/>
              </w:rPr>
              <w:t>工艺，理论上无工艺废水排放，但有含农药及溶剂的气体排放。普吉鞋业主要粘胶溶剂气体排放，君健饲料也是以粉尘为主要污染源，而海日食品是生产菜蔬食品加工企业，有</w:t>
            </w:r>
            <w:r w:rsidRPr="00270105">
              <w:rPr>
                <w:rFonts w:hint="eastAsia"/>
                <w:spacing w:val="-6"/>
                <w:sz w:val="24"/>
              </w:rPr>
              <w:t>160t/d</w:t>
            </w:r>
            <w:r w:rsidRPr="00270105">
              <w:rPr>
                <w:rFonts w:hint="eastAsia"/>
                <w:spacing w:val="-6"/>
                <w:sz w:val="24"/>
              </w:rPr>
              <w:t>的食品加工废水排放，主要是色度、</w:t>
            </w:r>
            <w:r w:rsidRPr="00270105">
              <w:rPr>
                <w:rFonts w:hint="eastAsia"/>
                <w:spacing w:val="-6"/>
                <w:sz w:val="24"/>
              </w:rPr>
              <w:t>COD</w:t>
            </w:r>
            <w:r w:rsidRPr="00270105">
              <w:rPr>
                <w:rFonts w:hint="eastAsia"/>
                <w:spacing w:val="-6"/>
                <w:sz w:val="24"/>
              </w:rPr>
              <w:t>和盐份。上述</w:t>
            </w:r>
            <w:r w:rsidRPr="00270105">
              <w:rPr>
                <w:rFonts w:hint="eastAsia"/>
                <w:spacing w:val="-6"/>
                <w:sz w:val="24"/>
              </w:rPr>
              <w:t>4</w:t>
            </w:r>
            <w:r w:rsidRPr="00270105">
              <w:rPr>
                <w:rFonts w:hint="eastAsia"/>
                <w:spacing w:val="-6"/>
                <w:sz w:val="24"/>
              </w:rPr>
              <w:t>家投产企业的办公生活污水仅作化粪池预处理后，经园区排污管网入污水处理厂处理排入湘江湘阴段。</w:t>
            </w:r>
          </w:p>
          <w:p w:rsidR="00C4107B" w:rsidRPr="00270105" w:rsidRDefault="00C4107B" w:rsidP="00C4107B">
            <w:pPr>
              <w:widowControl/>
              <w:ind w:right="-59" w:firstLineChars="200" w:firstLine="482"/>
              <w:jc w:val="center"/>
              <w:rPr>
                <w:b/>
                <w:kern w:val="0"/>
                <w:sz w:val="24"/>
                <w:szCs w:val="24"/>
              </w:rPr>
            </w:pPr>
            <w:r w:rsidRPr="00270105">
              <w:rPr>
                <w:rFonts w:hint="eastAsia"/>
                <w:b/>
                <w:kern w:val="0"/>
                <w:sz w:val="24"/>
                <w:szCs w:val="24"/>
              </w:rPr>
              <w:t>表</w:t>
            </w:r>
            <w:r w:rsidRPr="00270105">
              <w:rPr>
                <w:b/>
                <w:kern w:val="0"/>
                <w:sz w:val="24"/>
                <w:szCs w:val="24"/>
              </w:rPr>
              <w:t xml:space="preserve">2-2  </w:t>
            </w:r>
            <w:r w:rsidRPr="00270105">
              <w:rPr>
                <w:rFonts w:hint="eastAsia"/>
                <w:b/>
                <w:kern w:val="0"/>
                <w:sz w:val="24"/>
                <w:szCs w:val="24"/>
              </w:rPr>
              <w:t>周边企业污染调查表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76"/>
              <w:gridCol w:w="1177"/>
              <w:gridCol w:w="670"/>
              <w:gridCol w:w="900"/>
              <w:gridCol w:w="785"/>
              <w:gridCol w:w="1093"/>
              <w:gridCol w:w="934"/>
              <w:gridCol w:w="697"/>
              <w:gridCol w:w="1253"/>
            </w:tblGrid>
            <w:tr w:rsidR="0015578D" w:rsidTr="0015578D">
              <w:trPr>
                <w:trHeight w:val="237"/>
                <w:jc w:val="center"/>
              </w:trPr>
              <w:tc>
                <w:tcPr>
                  <w:tcW w:w="821" w:type="pct"/>
                  <w:vMerge w:val="restart"/>
                  <w:tcBorders>
                    <w:tl2br w:val="nil"/>
                    <w:tr2bl w:val="nil"/>
                  </w:tcBorders>
                  <w:vAlign w:val="center"/>
                </w:tcPr>
                <w:p w:rsidR="0015578D" w:rsidRPr="0015578D" w:rsidRDefault="0015578D" w:rsidP="0015578D">
                  <w:pPr>
                    <w:widowControl/>
                    <w:jc w:val="center"/>
                    <w:rPr>
                      <w:b/>
                      <w:kern w:val="0"/>
                      <w:szCs w:val="21"/>
                      <w:u w:val="wave"/>
                    </w:rPr>
                  </w:pPr>
                  <w:r w:rsidRPr="0015578D">
                    <w:rPr>
                      <w:b/>
                      <w:kern w:val="0"/>
                      <w:szCs w:val="21"/>
                      <w:u w:val="wave"/>
                    </w:rPr>
                    <w:t>公司名称</w:t>
                  </w:r>
                </w:p>
              </w:tc>
              <w:tc>
                <w:tcPr>
                  <w:tcW w:w="1965" w:type="pct"/>
                  <w:gridSpan w:val="4"/>
                  <w:tcBorders>
                    <w:tl2br w:val="nil"/>
                    <w:tr2bl w:val="nil"/>
                  </w:tcBorders>
                  <w:vAlign w:val="center"/>
                </w:tcPr>
                <w:p w:rsidR="0015578D" w:rsidRPr="0015578D" w:rsidRDefault="0015578D" w:rsidP="0015578D">
                  <w:pPr>
                    <w:widowControl/>
                    <w:ind w:firstLine="422"/>
                    <w:jc w:val="center"/>
                    <w:rPr>
                      <w:b/>
                      <w:kern w:val="0"/>
                      <w:szCs w:val="21"/>
                      <w:u w:val="wave"/>
                    </w:rPr>
                  </w:pPr>
                  <w:r w:rsidRPr="0015578D">
                    <w:rPr>
                      <w:b/>
                      <w:kern w:val="0"/>
                      <w:szCs w:val="21"/>
                      <w:u w:val="wave"/>
                    </w:rPr>
                    <w:t>大气污染物排放量情况</w:t>
                  </w:r>
                </w:p>
              </w:tc>
              <w:tc>
                <w:tcPr>
                  <w:tcW w:w="1516" w:type="pct"/>
                  <w:gridSpan w:val="3"/>
                  <w:tcBorders>
                    <w:tl2br w:val="nil"/>
                    <w:tr2bl w:val="nil"/>
                  </w:tcBorders>
                  <w:vAlign w:val="center"/>
                </w:tcPr>
                <w:p w:rsidR="0015578D" w:rsidRPr="0015578D" w:rsidRDefault="0015578D" w:rsidP="0015578D">
                  <w:pPr>
                    <w:widowControl/>
                    <w:ind w:firstLine="422"/>
                    <w:jc w:val="center"/>
                    <w:rPr>
                      <w:b/>
                      <w:kern w:val="0"/>
                      <w:szCs w:val="21"/>
                      <w:u w:val="wave"/>
                    </w:rPr>
                  </w:pPr>
                  <w:r w:rsidRPr="0015578D">
                    <w:rPr>
                      <w:b/>
                      <w:kern w:val="0"/>
                      <w:szCs w:val="21"/>
                      <w:u w:val="wave"/>
                    </w:rPr>
                    <w:t>水污染物排放情况</w:t>
                  </w:r>
                </w:p>
              </w:tc>
              <w:tc>
                <w:tcPr>
                  <w:tcW w:w="697" w:type="pct"/>
                  <w:vMerge w:val="restart"/>
                  <w:tcBorders>
                    <w:tl2br w:val="nil"/>
                    <w:tr2bl w:val="nil"/>
                  </w:tcBorders>
                  <w:vAlign w:val="center"/>
                </w:tcPr>
                <w:p w:rsidR="0015578D" w:rsidRPr="0015578D" w:rsidRDefault="0015578D" w:rsidP="0015578D">
                  <w:pPr>
                    <w:widowControl/>
                    <w:jc w:val="center"/>
                    <w:rPr>
                      <w:b/>
                      <w:kern w:val="0"/>
                      <w:szCs w:val="21"/>
                      <w:u w:val="wave"/>
                    </w:rPr>
                  </w:pPr>
                  <w:r w:rsidRPr="0015578D">
                    <w:rPr>
                      <w:b/>
                      <w:kern w:val="0"/>
                      <w:szCs w:val="21"/>
                      <w:u w:val="wave"/>
                    </w:rPr>
                    <w:t>固</w:t>
                  </w:r>
                  <w:proofErr w:type="gramStart"/>
                  <w:r w:rsidRPr="0015578D">
                    <w:rPr>
                      <w:b/>
                      <w:kern w:val="0"/>
                      <w:szCs w:val="21"/>
                      <w:u w:val="wave"/>
                    </w:rPr>
                    <w:t>废产生</w:t>
                  </w:r>
                  <w:proofErr w:type="gramEnd"/>
                  <w:r w:rsidRPr="0015578D">
                    <w:rPr>
                      <w:b/>
                      <w:kern w:val="0"/>
                      <w:szCs w:val="21"/>
                      <w:u w:val="wave"/>
                    </w:rPr>
                    <w:t>量及处置方式（</w:t>
                  </w:r>
                  <w:proofErr w:type="gramStart"/>
                  <w:r w:rsidRPr="0015578D">
                    <w:rPr>
                      <w:b/>
                      <w:kern w:val="0"/>
                      <w:szCs w:val="21"/>
                      <w:u w:val="wave"/>
                    </w:rPr>
                    <w:t>危废产生</w:t>
                  </w:r>
                  <w:proofErr w:type="gramEnd"/>
                  <w:r w:rsidRPr="0015578D">
                    <w:rPr>
                      <w:b/>
                      <w:kern w:val="0"/>
                      <w:szCs w:val="21"/>
                      <w:u w:val="wave"/>
                    </w:rPr>
                    <w:t>量）</w:t>
                  </w:r>
                  <w:r w:rsidRPr="0015578D">
                    <w:rPr>
                      <w:b/>
                      <w:kern w:val="0"/>
                      <w:szCs w:val="21"/>
                      <w:u w:val="wave"/>
                    </w:rPr>
                    <w:t>t/a</w:t>
                  </w:r>
                </w:p>
              </w:tc>
            </w:tr>
            <w:tr w:rsidR="0015578D" w:rsidTr="0015578D">
              <w:trPr>
                <w:jc w:val="center"/>
              </w:trPr>
              <w:tc>
                <w:tcPr>
                  <w:tcW w:w="821" w:type="pct"/>
                  <w:vMerge/>
                  <w:tcBorders>
                    <w:tl2br w:val="nil"/>
                    <w:tr2bl w:val="nil"/>
                  </w:tcBorders>
                  <w:vAlign w:val="center"/>
                </w:tcPr>
                <w:p w:rsidR="0015578D" w:rsidRPr="0015578D" w:rsidRDefault="0015578D" w:rsidP="0015578D">
                  <w:pPr>
                    <w:widowControl/>
                    <w:ind w:firstLine="422"/>
                    <w:jc w:val="center"/>
                    <w:rPr>
                      <w:b/>
                      <w:kern w:val="0"/>
                      <w:szCs w:val="21"/>
                      <w:u w:val="wave"/>
                    </w:rPr>
                  </w:pPr>
                </w:p>
              </w:tc>
              <w:tc>
                <w:tcPr>
                  <w:tcW w:w="655" w:type="pct"/>
                  <w:tcBorders>
                    <w:tl2br w:val="nil"/>
                    <w:tr2bl w:val="nil"/>
                  </w:tcBorders>
                  <w:vAlign w:val="center"/>
                </w:tcPr>
                <w:p w:rsidR="0015578D" w:rsidRPr="0015578D" w:rsidRDefault="0015578D" w:rsidP="0015578D">
                  <w:pPr>
                    <w:jc w:val="center"/>
                    <w:rPr>
                      <w:b/>
                      <w:kern w:val="0"/>
                      <w:szCs w:val="21"/>
                      <w:u w:val="wave"/>
                    </w:rPr>
                  </w:pPr>
                  <w:r w:rsidRPr="0015578D">
                    <w:rPr>
                      <w:b/>
                      <w:kern w:val="0"/>
                      <w:szCs w:val="21"/>
                      <w:u w:val="wave"/>
                    </w:rPr>
                    <w:t>废气排放量</w:t>
                  </w:r>
                  <w:r w:rsidRPr="0015578D">
                    <w:rPr>
                      <w:b/>
                      <w:spacing w:val="-12"/>
                      <w:kern w:val="0"/>
                      <w:szCs w:val="21"/>
                      <w:u w:val="wave"/>
                    </w:rPr>
                    <w:t>万</w:t>
                  </w:r>
                  <w:r w:rsidRPr="0015578D">
                    <w:rPr>
                      <w:b/>
                      <w:spacing w:val="-12"/>
                      <w:kern w:val="0"/>
                      <w:szCs w:val="21"/>
                      <w:u w:val="wave"/>
                    </w:rPr>
                    <w:t>m</w:t>
                  </w:r>
                  <w:r w:rsidRPr="0015578D">
                    <w:rPr>
                      <w:b/>
                      <w:spacing w:val="-12"/>
                      <w:kern w:val="0"/>
                      <w:szCs w:val="21"/>
                      <w:u w:val="wave"/>
                      <w:vertAlign w:val="superscript"/>
                    </w:rPr>
                    <w:t>3</w:t>
                  </w:r>
                  <w:r w:rsidRPr="0015578D">
                    <w:rPr>
                      <w:b/>
                      <w:spacing w:val="-12"/>
                      <w:kern w:val="0"/>
                      <w:szCs w:val="21"/>
                      <w:u w:val="wave"/>
                    </w:rPr>
                    <w:t>/a</w:t>
                  </w:r>
                </w:p>
              </w:tc>
              <w:tc>
                <w:tcPr>
                  <w:tcW w:w="373" w:type="pct"/>
                  <w:tcBorders>
                    <w:tl2br w:val="nil"/>
                    <w:tr2bl w:val="nil"/>
                  </w:tcBorders>
                  <w:vAlign w:val="center"/>
                </w:tcPr>
                <w:p w:rsidR="0015578D" w:rsidRPr="0015578D" w:rsidRDefault="0015578D" w:rsidP="0015578D">
                  <w:pPr>
                    <w:jc w:val="center"/>
                    <w:rPr>
                      <w:b/>
                      <w:kern w:val="0"/>
                      <w:szCs w:val="21"/>
                      <w:u w:val="wave"/>
                    </w:rPr>
                  </w:pPr>
                  <w:r w:rsidRPr="0015578D">
                    <w:rPr>
                      <w:b/>
                      <w:kern w:val="0"/>
                      <w:szCs w:val="21"/>
                      <w:u w:val="wave"/>
                    </w:rPr>
                    <w:t>二氧化硫</w:t>
                  </w:r>
                  <w:r w:rsidRPr="0015578D">
                    <w:rPr>
                      <w:b/>
                      <w:spacing w:val="-12"/>
                      <w:kern w:val="0"/>
                      <w:szCs w:val="21"/>
                      <w:u w:val="wave"/>
                    </w:rPr>
                    <w:t>t/a</w:t>
                  </w:r>
                </w:p>
              </w:tc>
              <w:tc>
                <w:tcPr>
                  <w:tcW w:w="501" w:type="pct"/>
                  <w:tcBorders>
                    <w:tl2br w:val="nil"/>
                    <w:tr2bl w:val="nil"/>
                  </w:tcBorders>
                  <w:vAlign w:val="center"/>
                </w:tcPr>
                <w:p w:rsidR="0015578D" w:rsidRPr="0015578D" w:rsidRDefault="0015578D" w:rsidP="0015578D">
                  <w:pPr>
                    <w:jc w:val="center"/>
                    <w:rPr>
                      <w:b/>
                      <w:kern w:val="0"/>
                      <w:szCs w:val="21"/>
                      <w:u w:val="wave"/>
                    </w:rPr>
                  </w:pPr>
                  <w:r w:rsidRPr="0015578D">
                    <w:rPr>
                      <w:b/>
                      <w:kern w:val="0"/>
                      <w:szCs w:val="21"/>
                      <w:u w:val="wave"/>
                    </w:rPr>
                    <w:t>烟（粉）尘</w:t>
                  </w:r>
                  <w:r w:rsidRPr="0015578D">
                    <w:rPr>
                      <w:b/>
                      <w:spacing w:val="-12"/>
                      <w:kern w:val="0"/>
                      <w:szCs w:val="21"/>
                      <w:u w:val="wave"/>
                    </w:rPr>
                    <w:t>t/a</w:t>
                  </w:r>
                </w:p>
              </w:tc>
              <w:tc>
                <w:tcPr>
                  <w:tcW w:w="437" w:type="pct"/>
                  <w:tcBorders>
                    <w:tl2br w:val="nil"/>
                    <w:tr2bl w:val="nil"/>
                  </w:tcBorders>
                  <w:vAlign w:val="center"/>
                </w:tcPr>
                <w:p w:rsidR="0015578D" w:rsidRPr="0015578D" w:rsidRDefault="0015578D" w:rsidP="0015578D">
                  <w:pPr>
                    <w:widowControl/>
                    <w:jc w:val="center"/>
                    <w:rPr>
                      <w:b/>
                      <w:kern w:val="0"/>
                      <w:szCs w:val="21"/>
                      <w:u w:val="wave"/>
                    </w:rPr>
                  </w:pPr>
                  <w:r w:rsidRPr="0015578D">
                    <w:rPr>
                      <w:b/>
                      <w:kern w:val="0"/>
                      <w:szCs w:val="21"/>
                      <w:u w:val="wave"/>
                    </w:rPr>
                    <w:t>氮氧化物</w:t>
                  </w:r>
                  <w:r w:rsidRPr="0015578D">
                    <w:rPr>
                      <w:b/>
                      <w:spacing w:val="-12"/>
                      <w:kern w:val="0"/>
                      <w:szCs w:val="21"/>
                      <w:u w:val="wave"/>
                    </w:rPr>
                    <w:t>t/a</w:t>
                  </w:r>
                </w:p>
              </w:tc>
              <w:tc>
                <w:tcPr>
                  <w:tcW w:w="608" w:type="pct"/>
                  <w:tcBorders>
                    <w:tl2br w:val="nil"/>
                    <w:tr2bl w:val="nil"/>
                  </w:tcBorders>
                  <w:vAlign w:val="center"/>
                </w:tcPr>
                <w:p w:rsidR="0015578D" w:rsidRPr="0015578D" w:rsidRDefault="0015578D" w:rsidP="0015578D">
                  <w:pPr>
                    <w:jc w:val="center"/>
                    <w:rPr>
                      <w:b/>
                      <w:kern w:val="0"/>
                      <w:szCs w:val="21"/>
                      <w:u w:val="wave"/>
                    </w:rPr>
                  </w:pPr>
                  <w:r w:rsidRPr="0015578D">
                    <w:rPr>
                      <w:b/>
                      <w:kern w:val="0"/>
                      <w:szCs w:val="21"/>
                      <w:u w:val="wave"/>
                    </w:rPr>
                    <w:t>废水排放量</w:t>
                  </w:r>
                  <w:r w:rsidRPr="0015578D">
                    <w:rPr>
                      <w:b/>
                      <w:spacing w:val="-12"/>
                      <w:kern w:val="0"/>
                      <w:szCs w:val="21"/>
                      <w:u w:val="wave"/>
                    </w:rPr>
                    <w:t>m</w:t>
                  </w:r>
                  <w:r w:rsidRPr="0015578D">
                    <w:rPr>
                      <w:b/>
                      <w:spacing w:val="-12"/>
                      <w:kern w:val="0"/>
                      <w:szCs w:val="21"/>
                      <w:u w:val="wave"/>
                      <w:vertAlign w:val="superscript"/>
                    </w:rPr>
                    <w:t>3</w:t>
                  </w:r>
                  <w:r w:rsidRPr="0015578D">
                    <w:rPr>
                      <w:b/>
                      <w:spacing w:val="-12"/>
                      <w:kern w:val="0"/>
                      <w:szCs w:val="21"/>
                      <w:u w:val="wave"/>
                    </w:rPr>
                    <w:t>/a</w:t>
                  </w:r>
                </w:p>
              </w:tc>
              <w:tc>
                <w:tcPr>
                  <w:tcW w:w="520" w:type="pct"/>
                  <w:tcBorders>
                    <w:tl2br w:val="nil"/>
                    <w:tr2bl w:val="nil"/>
                  </w:tcBorders>
                  <w:vAlign w:val="center"/>
                </w:tcPr>
                <w:p w:rsidR="0015578D" w:rsidRPr="0015578D" w:rsidRDefault="0015578D" w:rsidP="0015578D">
                  <w:pPr>
                    <w:jc w:val="center"/>
                    <w:rPr>
                      <w:b/>
                      <w:kern w:val="0"/>
                      <w:szCs w:val="21"/>
                      <w:u w:val="wave"/>
                    </w:rPr>
                  </w:pPr>
                  <w:r w:rsidRPr="0015578D">
                    <w:rPr>
                      <w:b/>
                      <w:kern w:val="0"/>
                      <w:szCs w:val="21"/>
                      <w:u w:val="wave"/>
                    </w:rPr>
                    <w:t>COD</w:t>
                  </w:r>
                  <w:r w:rsidRPr="0015578D">
                    <w:rPr>
                      <w:b/>
                      <w:spacing w:val="-12"/>
                      <w:kern w:val="0"/>
                      <w:szCs w:val="21"/>
                      <w:u w:val="wave"/>
                    </w:rPr>
                    <w:t>t/a</w:t>
                  </w:r>
                </w:p>
              </w:tc>
              <w:tc>
                <w:tcPr>
                  <w:tcW w:w="388" w:type="pct"/>
                  <w:tcBorders>
                    <w:tl2br w:val="nil"/>
                    <w:tr2bl w:val="nil"/>
                  </w:tcBorders>
                  <w:vAlign w:val="center"/>
                </w:tcPr>
                <w:p w:rsidR="0015578D" w:rsidRPr="0015578D" w:rsidRDefault="0015578D" w:rsidP="0015578D">
                  <w:pPr>
                    <w:widowControl/>
                    <w:jc w:val="center"/>
                    <w:rPr>
                      <w:b/>
                      <w:kern w:val="0"/>
                      <w:szCs w:val="21"/>
                      <w:u w:val="wave"/>
                    </w:rPr>
                  </w:pPr>
                  <w:r w:rsidRPr="0015578D">
                    <w:rPr>
                      <w:b/>
                      <w:kern w:val="0"/>
                      <w:szCs w:val="21"/>
                      <w:u w:val="wave"/>
                    </w:rPr>
                    <w:t>氨氮</w:t>
                  </w:r>
                  <w:r w:rsidRPr="0015578D">
                    <w:rPr>
                      <w:b/>
                      <w:spacing w:val="-12"/>
                      <w:kern w:val="0"/>
                      <w:szCs w:val="21"/>
                      <w:u w:val="wave"/>
                    </w:rPr>
                    <w:t>t/a</w:t>
                  </w:r>
                </w:p>
              </w:tc>
              <w:tc>
                <w:tcPr>
                  <w:tcW w:w="697" w:type="pct"/>
                  <w:vMerge/>
                  <w:tcBorders>
                    <w:tl2br w:val="nil"/>
                    <w:tr2bl w:val="nil"/>
                  </w:tcBorders>
                  <w:vAlign w:val="center"/>
                </w:tcPr>
                <w:p w:rsidR="0015578D" w:rsidRPr="0015578D" w:rsidRDefault="0015578D" w:rsidP="0015578D">
                  <w:pPr>
                    <w:widowControl/>
                    <w:ind w:firstLine="420"/>
                    <w:jc w:val="center"/>
                    <w:rPr>
                      <w:kern w:val="0"/>
                      <w:szCs w:val="21"/>
                      <w:u w:val="wave"/>
                    </w:rPr>
                  </w:pPr>
                </w:p>
              </w:tc>
            </w:tr>
            <w:tr w:rsidR="0015578D" w:rsidTr="0015578D">
              <w:trPr>
                <w:jc w:val="center"/>
              </w:trPr>
              <w:tc>
                <w:tcPr>
                  <w:tcW w:w="82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湖南省义丰祥食品有限公司</w:t>
                  </w:r>
                </w:p>
              </w:tc>
              <w:tc>
                <w:tcPr>
                  <w:tcW w:w="655"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15435.624</w:t>
                  </w:r>
                </w:p>
              </w:tc>
              <w:tc>
                <w:tcPr>
                  <w:tcW w:w="373"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40</w:t>
                  </w:r>
                </w:p>
              </w:tc>
              <w:tc>
                <w:tcPr>
                  <w:tcW w:w="50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18.5</w:t>
                  </w:r>
                </w:p>
              </w:tc>
              <w:tc>
                <w:tcPr>
                  <w:tcW w:w="43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16.2</w:t>
                  </w:r>
                </w:p>
              </w:tc>
              <w:tc>
                <w:tcPr>
                  <w:tcW w:w="60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70000</w:t>
                  </w:r>
                </w:p>
              </w:tc>
              <w:tc>
                <w:tcPr>
                  <w:tcW w:w="520"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5.2</w:t>
                  </w:r>
                </w:p>
              </w:tc>
              <w:tc>
                <w:tcPr>
                  <w:tcW w:w="38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69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500</w:t>
                  </w:r>
                </w:p>
              </w:tc>
            </w:tr>
            <w:tr w:rsidR="0015578D" w:rsidTr="0015578D">
              <w:trPr>
                <w:jc w:val="center"/>
              </w:trPr>
              <w:tc>
                <w:tcPr>
                  <w:tcW w:w="82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湖南大金钢结构工程有限公司</w:t>
                  </w:r>
                </w:p>
              </w:tc>
              <w:tc>
                <w:tcPr>
                  <w:tcW w:w="655"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373"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50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43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60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13000</w:t>
                  </w:r>
                </w:p>
              </w:tc>
              <w:tc>
                <w:tcPr>
                  <w:tcW w:w="520"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1.1</w:t>
                  </w:r>
                </w:p>
              </w:tc>
              <w:tc>
                <w:tcPr>
                  <w:tcW w:w="38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69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（废油漆渣、</w:t>
                  </w:r>
                  <w:proofErr w:type="gramStart"/>
                  <w:r w:rsidRPr="0015578D">
                    <w:rPr>
                      <w:color w:val="000000"/>
                      <w:kern w:val="0"/>
                      <w:szCs w:val="21"/>
                      <w:u w:val="wave"/>
                    </w:rPr>
                    <w:t>漆桶</w:t>
                  </w:r>
                  <w:proofErr w:type="gramEnd"/>
                  <w:r w:rsidRPr="0015578D">
                    <w:rPr>
                      <w:color w:val="000000"/>
                      <w:kern w:val="0"/>
                      <w:szCs w:val="21"/>
                      <w:u w:val="wave"/>
                    </w:rPr>
                    <w:t>0.5t</w:t>
                  </w:r>
                  <w:r w:rsidRPr="0015578D">
                    <w:rPr>
                      <w:color w:val="000000"/>
                      <w:kern w:val="0"/>
                      <w:szCs w:val="21"/>
                      <w:u w:val="wave"/>
                    </w:rPr>
                    <w:t>）</w:t>
                  </w:r>
                </w:p>
              </w:tc>
            </w:tr>
            <w:tr w:rsidR="0015578D" w:rsidTr="0015578D">
              <w:trPr>
                <w:jc w:val="center"/>
              </w:trPr>
              <w:tc>
                <w:tcPr>
                  <w:tcW w:w="82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湖南驿通电子科技有限公司</w:t>
                  </w:r>
                </w:p>
              </w:tc>
              <w:tc>
                <w:tcPr>
                  <w:tcW w:w="655"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373"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50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43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60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10000</w:t>
                  </w:r>
                </w:p>
              </w:tc>
              <w:tc>
                <w:tcPr>
                  <w:tcW w:w="520"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0.456</w:t>
                  </w:r>
                </w:p>
              </w:tc>
              <w:tc>
                <w:tcPr>
                  <w:tcW w:w="38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0.13</w:t>
                  </w:r>
                </w:p>
              </w:tc>
              <w:tc>
                <w:tcPr>
                  <w:tcW w:w="69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3(</w:t>
                  </w:r>
                  <w:r w:rsidRPr="0015578D">
                    <w:rPr>
                      <w:color w:val="000000"/>
                      <w:kern w:val="0"/>
                      <w:szCs w:val="21"/>
                      <w:u w:val="wave"/>
                    </w:rPr>
                    <w:t>废电子元件</w:t>
                  </w:r>
                  <w:r w:rsidRPr="0015578D">
                    <w:rPr>
                      <w:color w:val="000000"/>
                      <w:kern w:val="0"/>
                      <w:szCs w:val="21"/>
                      <w:u w:val="wave"/>
                    </w:rPr>
                    <w:t>0.4t)</w:t>
                  </w:r>
                </w:p>
              </w:tc>
            </w:tr>
            <w:tr w:rsidR="0015578D" w:rsidTr="0015578D">
              <w:trPr>
                <w:jc w:val="center"/>
              </w:trPr>
              <w:tc>
                <w:tcPr>
                  <w:tcW w:w="82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lastRenderedPageBreak/>
                    <w:t>湖南省金为型材有限公司</w:t>
                  </w:r>
                </w:p>
              </w:tc>
              <w:tc>
                <w:tcPr>
                  <w:tcW w:w="655"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373"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50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43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60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6320</w:t>
                  </w:r>
                </w:p>
              </w:tc>
              <w:tc>
                <w:tcPr>
                  <w:tcW w:w="520"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0.56</w:t>
                  </w:r>
                </w:p>
              </w:tc>
              <w:tc>
                <w:tcPr>
                  <w:tcW w:w="38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69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r>
            <w:tr w:rsidR="0015578D" w:rsidTr="0015578D">
              <w:trPr>
                <w:jc w:val="center"/>
              </w:trPr>
              <w:tc>
                <w:tcPr>
                  <w:tcW w:w="82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湖南省长康实业有限公司</w:t>
                  </w:r>
                </w:p>
              </w:tc>
              <w:tc>
                <w:tcPr>
                  <w:tcW w:w="655"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972.44</w:t>
                  </w:r>
                </w:p>
              </w:tc>
              <w:tc>
                <w:tcPr>
                  <w:tcW w:w="373"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7.2</w:t>
                  </w:r>
                </w:p>
              </w:tc>
              <w:tc>
                <w:tcPr>
                  <w:tcW w:w="50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1.82</w:t>
                  </w:r>
                </w:p>
              </w:tc>
              <w:tc>
                <w:tcPr>
                  <w:tcW w:w="43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27.0</w:t>
                  </w:r>
                </w:p>
              </w:tc>
              <w:tc>
                <w:tcPr>
                  <w:tcW w:w="60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500</w:t>
                  </w:r>
                  <w:r w:rsidRPr="0015578D">
                    <w:rPr>
                      <w:color w:val="000000"/>
                      <w:kern w:val="0"/>
                      <w:szCs w:val="21"/>
                      <w:u w:val="wave"/>
                    </w:rPr>
                    <w:cr/>
                    <w:t>0</w:t>
                  </w:r>
                </w:p>
              </w:tc>
              <w:tc>
                <w:tcPr>
                  <w:tcW w:w="520"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4.98</w:t>
                  </w:r>
                </w:p>
              </w:tc>
              <w:tc>
                <w:tcPr>
                  <w:tcW w:w="38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69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297</w:t>
                  </w:r>
                </w:p>
              </w:tc>
            </w:tr>
            <w:tr w:rsidR="0015578D" w:rsidTr="0015578D">
              <w:trPr>
                <w:jc w:val="center"/>
              </w:trPr>
              <w:tc>
                <w:tcPr>
                  <w:tcW w:w="82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湖南味美多食品有限公司</w:t>
                  </w:r>
                </w:p>
              </w:tc>
              <w:tc>
                <w:tcPr>
                  <w:tcW w:w="655"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300</w:t>
                  </w:r>
                </w:p>
              </w:tc>
              <w:tc>
                <w:tcPr>
                  <w:tcW w:w="373"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1.5</w:t>
                  </w:r>
                </w:p>
              </w:tc>
              <w:tc>
                <w:tcPr>
                  <w:tcW w:w="50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0.44</w:t>
                  </w:r>
                </w:p>
              </w:tc>
              <w:tc>
                <w:tcPr>
                  <w:tcW w:w="43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2.7</w:t>
                  </w:r>
                </w:p>
              </w:tc>
              <w:tc>
                <w:tcPr>
                  <w:tcW w:w="60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1800</w:t>
                  </w:r>
                </w:p>
              </w:tc>
              <w:tc>
                <w:tcPr>
                  <w:tcW w:w="520"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0.025</w:t>
                  </w:r>
                </w:p>
              </w:tc>
              <w:tc>
                <w:tcPr>
                  <w:tcW w:w="38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rFonts w:hint="eastAsia"/>
                      <w:color w:val="000000"/>
                      <w:kern w:val="0"/>
                      <w:szCs w:val="21"/>
                      <w:u w:val="wave"/>
                    </w:rPr>
                    <w:t>/</w:t>
                  </w:r>
                </w:p>
              </w:tc>
              <w:tc>
                <w:tcPr>
                  <w:tcW w:w="69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r>
            <w:tr w:rsidR="0015578D" w:rsidTr="0015578D">
              <w:trPr>
                <w:jc w:val="center"/>
              </w:trPr>
              <w:tc>
                <w:tcPr>
                  <w:tcW w:w="82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湖南</w:t>
                  </w:r>
                  <w:r w:rsidRPr="0015578D">
                    <w:rPr>
                      <w:rFonts w:hint="eastAsia"/>
                      <w:color w:val="000000"/>
                      <w:kern w:val="0"/>
                      <w:szCs w:val="21"/>
                      <w:u w:val="wave"/>
                    </w:rPr>
                    <w:t>上东钢结构工程</w:t>
                  </w:r>
                  <w:r w:rsidRPr="0015578D">
                    <w:rPr>
                      <w:color w:val="000000"/>
                      <w:kern w:val="0"/>
                      <w:szCs w:val="21"/>
                      <w:u w:val="wave"/>
                    </w:rPr>
                    <w:t>有限公司</w:t>
                  </w:r>
                </w:p>
              </w:tc>
              <w:tc>
                <w:tcPr>
                  <w:tcW w:w="655"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373"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50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43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60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520"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38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69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rFonts w:hint="eastAsia"/>
                      <w:color w:val="000000"/>
                      <w:kern w:val="0"/>
                      <w:szCs w:val="21"/>
                      <w:u w:val="wave"/>
                    </w:rPr>
                    <w:t>2.</w:t>
                  </w:r>
                  <w:r w:rsidRPr="0015578D">
                    <w:rPr>
                      <w:color w:val="000000"/>
                      <w:kern w:val="0"/>
                      <w:szCs w:val="21"/>
                      <w:u w:val="wave"/>
                    </w:rPr>
                    <w:t>5</w:t>
                  </w:r>
                </w:p>
              </w:tc>
            </w:tr>
            <w:tr w:rsidR="0015578D" w:rsidTr="0015578D">
              <w:trPr>
                <w:jc w:val="center"/>
              </w:trPr>
              <w:tc>
                <w:tcPr>
                  <w:tcW w:w="82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湖南凯特电力科技有限公司</w:t>
                  </w:r>
                </w:p>
              </w:tc>
              <w:tc>
                <w:tcPr>
                  <w:tcW w:w="655"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373"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50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43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60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12000</w:t>
                  </w:r>
                </w:p>
              </w:tc>
              <w:tc>
                <w:tcPr>
                  <w:tcW w:w="520"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1.1</w:t>
                  </w:r>
                </w:p>
              </w:tc>
              <w:tc>
                <w:tcPr>
                  <w:tcW w:w="38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0.12</w:t>
                  </w:r>
                </w:p>
              </w:tc>
              <w:tc>
                <w:tcPr>
                  <w:tcW w:w="69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4</w:t>
                  </w:r>
                </w:p>
                <w:p w:rsidR="0015578D" w:rsidRPr="0015578D" w:rsidRDefault="0015578D" w:rsidP="0015578D">
                  <w:pPr>
                    <w:widowControl/>
                    <w:jc w:val="center"/>
                    <w:rPr>
                      <w:color w:val="000000"/>
                      <w:kern w:val="0"/>
                      <w:szCs w:val="21"/>
                      <w:u w:val="wave"/>
                    </w:rPr>
                  </w:pPr>
                  <w:r w:rsidRPr="0015578D">
                    <w:rPr>
                      <w:color w:val="000000"/>
                      <w:kern w:val="0"/>
                      <w:szCs w:val="21"/>
                      <w:u w:val="wave"/>
                    </w:rPr>
                    <w:t>(</w:t>
                  </w:r>
                  <w:r w:rsidRPr="0015578D">
                    <w:rPr>
                      <w:color w:val="000000"/>
                      <w:kern w:val="0"/>
                      <w:szCs w:val="21"/>
                      <w:u w:val="wave"/>
                    </w:rPr>
                    <w:t>废变压器油</w:t>
                  </w:r>
                  <w:r w:rsidRPr="0015578D">
                    <w:rPr>
                      <w:color w:val="000000"/>
                      <w:kern w:val="0"/>
                      <w:szCs w:val="21"/>
                      <w:u w:val="wave"/>
                    </w:rPr>
                    <w:t>0.5t)</w:t>
                  </w:r>
                </w:p>
              </w:tc>
            </w:tr>
            <w:tr w:rsidR="0015578D" w:rsidTr="0015578D">
              <w:trPr>
                <w:jc w:val="center"/>
              </w:trPr>
              <w:tc>
                <w:tcPr>
                  <w:tcW w:w="82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湖南湘变电器有限责任公司</w:t>
                  </w:r>
                </w:p>
              </w:tc>
              <w:tc>
                <w:tcPr>
                  <w:tcW w:w="655"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373"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50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43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60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10500</w:t>
                  </w:r>
                </w:p>
              </w:tc>
              <w:tc>
                <w:tcPr>
                  <w:tcW w:w="520"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w:t>
                  </w:r>
                </w:p>
              </w:tc>
              <w:tc>
                <w:tcPr>
                  <w:tcW w:w="38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0.1</w:t>
                  </w:r>
                </w:p>
              </w:tc>
              <w:tc>
                <w:tcPr>
                  <w:tcW w:w="69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固废</w:t>
                  </w:r>
                  <w:r w:rsidRPr="0015578D">
                    <w:rPr>
                      <w:color w:val="000000"/>
                      <w:kern w:val="0"/>
                      <w:szCs w:val="21"/>
                      <w:u w:val="wave"/>
                    </w:rPr>
                    <w:t>2.5t</w:t>
                  </w:r>
                </w:p>
                <w:p w:rsidR="0015578D" w:rsidRPr="0015578D" w:rsidRDefault="0015578D" w:rsidP="0015578D">
                  <w:pPr>
                    <w:widowControl/>
                    <w:jc w:val="center"/>
                    <w:rPr>
                      <w:color w:val="000000"/>
                      <w:kern w:val="0"/>
                      <w:szCs w:val="21"/>
                      <w:u w:val="wave"/>
                    </w:rPr>
                  </w:pPr>
                  <w:r w:rsidRPr="0015578D">
                    <w:rPr>
                      <w:color w:val="000000"/>
                      <w:kern w:val="0"/>
                      <w:szCs w:val="21"/>
                      <w:u w:val="wave"/>
                    </w:rPr>
                    <w:t>(</w:t>
                  </w:r>
                  <w:proofErr w:type="gramStart"/>
                  <w:r w:rsidRPr="0015578D">
                    <w:rPr>
                      <w:color w:val="000000"/>
                      <w:kern w:val="0"/>
                      <w:szCs w:val="21"/>
                      <w:u w:val="wave"/>
                    </w:rPr>
                    <w:t>危废</w:t>
                  </w:r>
                  <w:proofErr w:type="gramEnd"/>
                  <w:r w:rsidRPr="0015578D">
                    <w:rPr>
                      <w:color w:val="000000"/>
                      <w:kern w:val="0"/>
                      <w:szCs w:val="21"/>
                      <w:u w:val="wave"/>
                    </w:rPr>
                    <w:t>0.15t)</w:t>
                  </w:r>
                </w:p>
              </w:tc>
            </w:tr>
            <w:tr w:rsidR="0015578D" w:rsidTr="0015578D">
              <w:trPr>
                <w:jc w:val="center"/>
              </w:trPr>
              <w:tc>
                <w:tcPr>
                  <w:tcW w:w="82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湘阴县蓝天家电有限公司</w:t>
                  </w:r>
                </w:p>
              </w:tc>
              <w:tc>
                <w:tcPr>
                  <w:tcW w:w="655"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373"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50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43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60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1800</w:t>
                  </w:r>
                </w:p>
              </w:tc>
              <w:tc>
                <w:tcPr>
                  <w:tcW w:w="520"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0.16</w:t>
                  </w:r>
                </w:p>
              </w:tc>
              <w:tc>
                <w:tcPr>
                  <w:tcW w:w="38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0.02</w:t>
                  </w:r>
                </w:p>
              </w:tc>
              <w:tc>
                <w:tcPr>
                  <w:tcW w:w="69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3(</w:t>
                  </w:r>
                  <w:r w:rsidRPr="0015578D">
                    <w:rPr>
                      <w:color w:val="000000"/>
                      <w:kern w:val="0"/>
                      <w:szCs w:val="21"/>
                      <w:u w:val="wave"/>
                    </w:rPr>
                    <w:t>废电子元件</w:t>
                  </w:r>
                  <w:r w:rsidRPr="0015578D">
                    <w:rPr>
                      <w:color w:val="000000"/>
                      <w:kern w:val="0"/>
                      <w:szCs w:val="21"/>
                      <w:u w:val="wave"/>
                    </w:rPr>
                    <w:t>0.2t)</w:t>
                  </w:r>
                </w:p>
              </w:tc>
            </w:tr>
            <w:tr w:rsidR="0015578D" w:rsidTr="0015578D">
              <w:trPr>
                <w:jc w:val="center"/>
              </w:trPr>
              <w:tc>
                <w:tcPr>
                  <w:tcW w:w="82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湖南双金玻璃有限公司</w:t>
                  </w:r>
                </w:p>
              </w:tc>
              <w:tc>
                <w:tcPr>
                  <w:tcW w:w="655"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10100</w:t>
                  </w:r>
                </w:p>
              </w:tc>
              <w:tc>
                <w:tcPr>
                  <w:tcW w:w="373"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17.3</w:t>
                  </w:r>
                </w:p>
              </w:tc>
              <w:tc>
                <w:tcPr>
                  <w:tcW w:w="50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烟尘</w:t>
                  </w:r>
                  <w:r w:rsidRPr="0015578D">
                    <w:rPr>
                      <w:color w:val="000000"/>
                      <w:kern w:val="0"/>
                      <w:szCs w:val="21"/>
                      <w:u w:val="wave"/>
                    </w:rPr>
                    <w:t>19.5t</w:t>
                  </w:r>
                </w:p>
              </w:tc>
              <w:tc>
                <w:tcPr>
                  <w:tcW w:w="43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43.2</w:t>
                  </w:r>
                </w:p>
              </w:tc>
              <w:tc>
                <w:tcPr>
                  <w:tcW w:w="60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6100</w:t>
                  </w:r>
                </w:p>
              </w:tc>
              <w:tc>
                <w:tcPr>
                  <w:tcW w:w="520"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0.6</w:t>
                  </w:r>
                </w:p>
              </w:tc>
              <w:tc>
                <w:tcPr>
                  <w:tcW w:w="38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w:t>
                  </w:r>
                </w:p>
              </w:tc>
              <w:tc>
                <w:tcPr>
                  <w:tcW w:w="69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炉渣</w:t>
                  </w:r>
                  <w:r w:rsidRPr="0015578D">
                    <w:rPr>
                      <w:color w:val="000000"/>
                      <w:kern w:val="0"/>
                      <w:szCs w:val="21"/>
                      <w:u w:val="wave"/>
                    </w:rPr>
                    <w:t>1470t/a</w:t>
                  </w:r>
                  <w:r w:rsidRPr="0015578D">
                    <w:rPr>
                      <w:color w:val="000000"/>
                      <w:kern w:val="0"/>
                      <w:szCs w:val="21"/>
                      <w:u w:val="wave"/>
                    </w:rPr>
                    <w:cr/>
                  </w:r>
                  <w:r w:rsidRPr="0015578D">
                    <w:rPr>
                      <w:color w:val="000000"/>
                      <w:kern w:val="0"/>
                      <w:szCs w:val="21"/>
                      <w:u w:val="wave"/>
                    </w:rPr>
                    <w:t>渣</w:t>
                  </w:r>
                  <w:r w:rsidRPr="0015578D">
                    <w:rPr>
                      <w:color w:val="000000"/>
                      <w:kern w:val="0"/>
                      <w:szCs w:val="21"/>
                      <w:u w:val="wave"/>
                    </w:rPr>
                    <w:t>258t/a</w:t>
                  </w:r>
                </w:p>
              </w:tc>
            </w:tr>
            <w:tr w:rsidR="0015578D" w:rsidTr="0015578D">
              <w:trPr>
                <w:jc w:val="center"/>
              </w:trPr>
              <w:tc>
                <w:tcPr>
                  <w:tcW w:w="821"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湖南省民</w:t>
                  </w:r>
                  <w:proofErr w:type="gramStart"/>
                  <w:r w:rsidRPr="0015578D">
                    <w:rPr>
                      <w:color w:val="000000"/>
                      <w:kern w:val="0"/>
                      <w:szCs w:val="21"/>
                      <w:u w:val="wave"/>
                    </w:rPr>
                    <w:t>鑫</w:t>
                  </w:r>
                  <w:proofErr w:type="gramEnd"/>
                  <w:r w:rsidRPr="0015578D">
                    <w:rPr>
                      <w:color w:val="000000"/>
                      <w:kern w:val="0"/>
                      <w:szCs w:val="21"/>
                      <w:u w:val="wave"/>
                    </w:rPr>
                    <w:t>新材料有限公司</w:t>
                  </w:r>
                </w:p>
              </w:tc>
              <w:tc>
                <w:tcPr>
                  <w:tcW w:w="655"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720</w:t>
                  </w:r>
                </w:p>
              </w:tc>
              <w:tc>
                <w:tcPr>
                  <w:tcW w:w="373" w:type="pct"/>
                  <w:tcBorders>
                    <w:tl2br w:val="nil"/>
                    <w:tr2bl w:val="nil"/>
                  </w:tcBorders>
                  <w:vAlign w:val="center"/>
                </w:tcPr>
                <w:p w:rsidR="0015578D" w:rsidRPr="0015578D" w:rsidRDefault="0015578D" w:rsidP="0015578D">
                  <w:pPr>
                    <w:widowControl/>
                    <w:jc w:val="center"/>
                    <w:rPr>
                      <w:color w:val="000000"/>
                      <w:kern w:val="0"/>
                      <w:szCs w:val="21"/>
                      <w:u w:val="wave"/>
                    </w:rPr>
                  </w:pPr>
                </w:p>
              </w:tc>
              <w:tc>
                <w:tcPr>
                  <w:tcW w:w="501" w:type="pct"/>
                  <w:tcBorders>
                    <w:tl2br w:val="nil"/>
                    <w:tr2bl w:val="nil"/>
                  </w:tcBorders>
                  <w:vAlign w:val="center"/>
                </w:tcPr>
                <w:p w:rsidR="0015578D" w:rsidRPr="0015578D" w:rsidRDefault="0015578D" w:rsidP="0015578D">
                  <w:pPr>
                    <w:widowControl/>
                    <w:jc w:val="center"/>
                    <w:rPr>
                      <w:color w:val="000000"/>
                      <w:kern w:val="0"/>
                      <w:szCs w:val="21"/>
                      <w:u w:val="wave"/>
                    </w:rPr>
                  </w:pPr>
                </w:p>
              </w:tc>
              <w:tc>
                <w:tcPr>
                  <w:tcW w:w="43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0.5</w:t>
                  </w:r>
                </w:p>
              </w:tc>
              <w:tc>
                <w:tcPr>
                  <w:tcW w:w="60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13500</w:t>
                  </w:r>
                </w:p>
              </w:tc>
              <w:tc>
                <w:tcPr>
                  <w:tcW w:w="520"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1.08</w:t>
                  </w:r>
                </w:p>
              </w:tc>
              <w:tc>
                <w:tcPr>
                  <w:tcW w:w="388"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0.1</w:t>
                  </w:r>
                </w:p>
              </w:tc>
              <w:tc>
                <w:tcPr>
                  <w:tcW w:w="697" w:type="pct"/>
                  <w:tcBorders>
                    <w:tl2br w:val="nil"/>
                    <w:tr2bl w:val="nil"/>
                  </w:tcBorders>
                  <w:vAlign w:val="center"/>
                </w:tcPr>
                <w:p w:rsidR="0015578D" w:rsidRPr="0015578D" w:rsidRDefault="0015578D" w:rsidP="0015578D">
                  <w:pPr>
                    <w:widowControl/>
                    <w:jc w:val="center"/>
                    <w:rPr>
                      <w:color w:val="000000"/>
                      <w:kern w:val="0"/>
                      <w:szCs w:val="21"/>
                      <w:u w:val="wave"/>
                    </w:rPr>
                  </w:pPr>
                  <w:r w:rsidRPr="0015578D">
                    <w:rPr>
                      <w:color w:val="000000"/>
                      <w:kern w:val="0"/>
                      <w:szCs w:val="21"/>
                      <w:u w:val="wave"/>
                    </w:rPr>
                    <w:t>废边角料</w:t>
                  </w:r>
                  <w:r w:rsidRPr="0015578D">
                    <w:rPr>
                      <w:color w:val="000000"/>
                      <w:kern w:val="0"/>
                      <w:szCs w:val="21"/>
                      <w:u w:val="wave"/>
                    </w:rPr>
                    <w:t>20t/a</w:t>
                  </w:r>
                </w:p>
              </w:tc>
            </w:tr>
          </w:tbl>
          <w:p w:rsidR="008570A8" w:rsidRPr="00270105" w:rsidRDefault="008570A8" w:rsidP="00C4107B">
            <w:pPr>
              <w:snapToGrid w:val="0"/>
              <w:spacing w:line="360" w:lineRule="auto"/>
              <w:rPr>
                <w:rFonts w:hAnsi="宋体"/>
                <w:bCs/>
                <w:sz w:val="24"/>
              </w:rPr>
            </w:pPr>
            <w:r w:rsidRPr="00270105">
              <w:rPr>
                <w:rFonts w:hint="eastAsia"/>
                <w:b/>
                <w:bCs/>
                <w:sz w:val="24"/>
              </w:rPr>
              <w:t>三、依托工程</w:t>
            </w:r>
          </w:p>
          <w:p w:rsidR="00C4107B" w:rsidRPr="00270105" w:rsidRDefault="00C4107B" w:rsidP="00C4107B">
            <w:pPr>
              <w:spacing w:line="360" w:lineRule="auto"/>
              <w:ind w:firstLineChars="200" w:firstLine="482"/>
              <w:rPr>
                <w:b/>
                <w:spacing w:val="-6"/>
                <w:sz w:val="24"/>
              </w:rPr>
            </w:pPr>
            <w:r w:rsidRPr="00270105">
              <w:rPr>
                <w:rFonts w:hint="eastAsia"/>
                <w:b/>
                <w:bCs/>
                <w:sz w:val="24"/>
              </w:rPr>
              <w:t>1</w:t>
            </w:r>
            <w:r w:rsidRPr="00270105">
              <w:rPr>
                <w:rFonts w:hint="eastAsia"/>
                <w:b/>
                <w:bCs/>
                <w:sz w:val="24"/>
              </w:rPr>
              <w:t>、</w:t>
            </w:r>
            <w:r w:rsidRPr="00270105">
              <w:rPr>
                <w:rFonts w:hint="eastAsia"/>
                <w:b/>
                <w:spacing w:val="-6"/>
                <w:sz w:val="24"/>
              </w:rPr>
              <w:t>湘阴县第二污水处理厂</w:t>
            </w:r>
          </w:p>
          <w:p w:rsidR="00C4107B" w:rsidRPr="00270105" w:rsidRDefault="00C4107B" w:rsidP="00C4107B">
            <w:pPr>
              <w:spacing w:line="360" w:lineRule="auto"/>
              <w:ind w:firstLineChars="200" w:firstLine="480"/>
              <w:rPr>
                <w:sz w:val="24"/>
              </w:rPr>
            </w:pPr>
            <w:r w:rsidRPr="00270105">
              <w:rPr>
                <w:sz w:val="24"/>
              </w:rPr>
              <w:t>湘阴县第二污水处理厂已于</w:t>
            </w:r>
            <w:r w:rsidRPr="00270105">
              <w:rPr>
                <w:sz w:val="24"/>
              </w:rPr>
              <w:t>2016</w:t>
            </w:r>
            <w:r w:rsidRPr="00270105">
              <w:rPr>
                <w:sz w:val="24"/>
              </w:rPr>
              <w:t>年</w:t>
            </w:r>
            <w:r w:rsidRPr="00270105">
              <w:rPr>
                <w:sz w:val="24"/>
              </w:rPr>
              <w:t>11</w:t>
            </w:r>
            <w:r w:rsidRPr="00270105">
              <w:rPr>
                <w:sz w:val="24"/>
              </w:rPr>
              <w:t>月试运行，工业</w:t>
            </w:r>
            <w:proofErr w:type="gramStart"/>
            <w:r w:rsidRPr="00270105">
              <w:rPr>
                <w:sz w:val="24"/>
              </w:rPr>
              <w:t>园所有</w:t>
            </w:r>
            <w:proofErr w:type="gramEnd"/>
            <w:r w:rsidRPr="00270105">
              <w:rPr>
                <w:sz w:val="24"/>
              </w:rPr>
              <w:t>企业外排废水都进入湘阴县第二污水处理厂处理达标后外排。湘阴县第二污水处理厂位于</w:t>
            </w:r>
            <w:r w:rsidR="00F33405">
              <w:rPr>
                <w:sz w:val="24"/>
              </w:rPr>
              <w:t>湘阴工业园</w:t>
            </w:r>
            <w:r w:rsidRPr="00270105">
              <w:rPr>
                <w:sz w:val="24"/>
              </w:rPr>
              <w:t>内，总占地面积约</w:t>
            </w:r>
            <w:r w:rsidRPr="00270105">
              <w:rPr>
                <w:sz w:val="24"/>
              </w:rPr>
              <w:t>60</w:t>
            </w:r>
            <w:r w:rsidRPr="00270105">
              <w:rPr>
                <w:sz w:val="24"/>
              </w:rPr>
              <w:t>亩，设计处理能力为</w:t>
            </w:r>
            <w:r w:rsidRPr="00270105">
              <w:rPr>
                <w:sz w:val="24"/>
              </w:rPr>
              <w:t>2</w:t>
            </w:r>
            <w:r w:rsidRPr="00270105">
              <w:rPr>
                <w:sz w:val="24"/>
              </w:rPr>
              <w:t>万吨</w:t>
            </w:r>
            <w:r w:rsidRPr="00270105">
              <w:rPr>
                <w:sz w:val="24"/>
              </w:rPr>
              <w:t>/d</w:t>
            </w:r>
            <w:r w:rsidRPr="00270105">
              <w:rPr>
                <w:sz w:val="24"/>
              </w:rPr>
              <w:t>，水处理工艺采用</w:t>
            </w:r>
            <w:r w:rsidRPr="00270105">
              <w:rPr>
                <w:rFonts w:hint="eastAsia"/>
                <w:sz w:val="24"/>
              </w:rPr>
              <w:t>“</w:t>
            </w:r>
            <w:r w:rsidRPr="00270105">
              <w:rPr>
                <w:sz w:val="24"/>
              </w:rPr>
              <w:t>水解酸化</w:t>
            </w:r>
            <w:r w:rsidRPr="00270105">
              <w:rPr>
                <w:sz w:val="24"/>
              </w:rPr>
              <w:t>+AAO</w:t>
            </w:r>
            <w:r w:rsidRPr="00270105">
              <w:rPr>
                <w:rFonts w:hint="eastAsia"/>
                <w:sz w:val="24"/>
              </w:rPr>
              <w:t>”</w:t>
            </w:r>
            <w:r w:rsidRPr="00270105">
              <w:rPr>
                <w:sz w:val="24"/>
              </w:rPr>
              <w:t>工艺</w:t>
            </w:r>
            <w:r w:rsidRPr="00270105">
              <w:rPr>
                <w:rFonts w:hint="eastAsia"/>
                <w:sz w:val="24"/>
              </w:rPr>
              <w:t>。</w:t>
            </w:r>
            <w:r w:rsidRPr="00270105">
              <w:rPr>
                <w:rFonts w:hint="eastAsia"/>
                <w:sz w:val="24"/>
              </w:rPr>
              <w:t xml:space="preserve"> </w:t>
            </w:r>
          </w:p>
          <w:p w:rsidR="00C4107B" w:rsidRPr="00270105" w:rsidRDefault="00C4107B" w:rsidP="00C4107B">
            <w:pPr>
              <w:spacing w:line="360" w:lineRule="auto"/>
              <w:ind w:firstLineChars="200" w:firstLine="480"/>
              <w:rPr>
                <w:bCs/>
                <w:sz w:val="24"/>
              </w:rPr>
            </w:pPr>
            <w:r w:rsidRPr="00270105">
              <w:rPr>
                <w:sz w:val="24"/>
              </w:rPr>
              <w:t>湘阴县第二污水处理厂</w:t>
            </w:r>
            <w:r w:rsidRPr="00270105">
              <w:rPr>
                <w:rFonts w:hint="eastAsia"/>
                <w:sz w:val="24"/>
              </w:rPr>
              <w:t>2018</w:t>
            </w:r>
            <w:r w:rsidRPr="00270105">
              <w:rPr>
                <w:rFonts w:hint="eastAsia"/>
                <w:sz w:val="24"/>
              </w:rPr>
              <w:t>年提</w:t>
            </w:r>
            <w:proofErr w:type="gramStart"/>
            <w:r w:rsidRPr="00270105">
              <w:rPr>
                <w:rFonts w:hint="eastAsia"/>
                <w:sz w:val="24"/>
              </w:rPr>
              <w:t>标改造</w:t>
            </w:r>
            <w:proofErr w:type="gramEnd"/>
            <w:r w:rsidRPr="00270105">
              <w:rPr>
                <w:rFonts w:hint="eastAsia"/>
                <w:sz w:val="24"/>
              </w:rPr>
              <w:t>规模为一万吨</w:t>
            </w:r>
            <w:r w:rsidRPr="00270105">
              <w:rPr>
                <w:rFonts w:hint="eastAsia"/>
                <w:sz w:val="24"/>
              </w:rPr>
              <w:t>/</w:t>
            </w:r>
            <w:r w:rsidRPr="00270105">
              <w:rPr>
                <w:rFonts w:hint="eastAsia"/>
                <w:sz w:val="24"/>
              </w:rPr>
              <w:t>天。主要改造内容为：①新建部分：</w:t>
            </w:r>
            <w:r w:rsidRPr="00270105">
              <w:rPr>
                <w:rFonts w:hint="eastAsia"/>
                <w:sz w:val="24"/>
              </w:rPr>
              <w:t>1</w:t>
            </w:r>
            <w:r w:rsidRPr="00270105">
              <w:rPr>
                <w:rFonts w:hint="eastAsia"/>
                <w:sz w:val="24"/>
              </w:rPr>
              <w:t>座水解酸化池、</w:t>
            </w:r>
            <w:r w:rsidRPr="00270105">
              <w:rPr>
                <w:rFonts w:hint="eastAsia"/>
                <w:sz w:val="24"/>
              </w:rPr>
              <w:t>1</w:t>
            </w:r>
            <w:r w:rsidRPr="00270105">
              <w:rPr>
                <w:rFonts w:hint="eastAsia"/>
                <w:sz w:val="24"/>
              </w:rPr>
              <w:t>座中间提升泵房及高级氧化池、</w:t>
            </w:r>
            <w:r w:rsidRPr="00270105">
              <w:rPr>
                <w:rFonts w:hint="eastAsia"/>
                <w:sz w:val="24"/>
              </w:rPr>
              <w:t>1</w:t>
            </w:r>
            <w:r w:rsidRPr="00270105">
              <w:rPr>
                <w:rFonts w:hint="eastAsia"/>
                <w:sz w:val="24"/>
              </w:rPr>
              <w:t>座高效沉淀池、</w:t>
            </w:r>
            <w:r w:rsidRPr="00270105">
              <w:rPr>
                <w:rFonts w:hint="eastAsia"/>
                <w:sz w:val="24"/>
              </w:rPr>
              <w:t>1</w:t>
            </w:r>
            <w:r w:rsidRPr="00270105">
              <w:rPr>
                <w:rFonts w:hint="eastAsia"/>
                <w:sz w:val="24"/>
              </w:rPr>
              <w:t>座</w:t>
            </w:r>
            <w:proofErr w:type="gramStart"/>
            <w:r w:rsidRPr="00270105">
              <w:rPr>
                <w:rFonts w:hint="eastAsia"/>
                <w:sz w:val="24"/>
              </w:rPr>
              <w:t>深床反硝化</w:t>
            </w:r>
            <w:proofErr w:type="gramEnd"/>
            <w:r w:rsidRPr="00270105">
              <w:rPr>
                <w:rFonts w:hint="eastAsia"/>
                <w:sz w:val="24"/>
              </w:rPr>
              <w:t>滤池、</w:t>
            </w:r>
            <w:r w:rsidRPr="00270105">
              <w:rPr>
                <w:rFonts w:hint="eastAsia"/>
                <w:sz w:val="24"/>
              </w:rPr>
              <w:t>1</w:t>
            </w:r>
            <w:r w:rsidRPr="00270105">
              <w:rPr>
                <w:rFonts w:hint="eastAsia"/>
                <w:sz w:val="24"/>
              </w:rPr>
              <w:t>座应急接触消毒池、</w:t>
            </w:r>
            <w:r w:rsidRPr="00270105">
              <w:rPr>
                <w:rFonts w:hint="eastAsia"/>
                <w:sz w:val="24"/>
              </w:rPr>
              <w:t>1</w:t>
            </w:r>
            <w:r w:rsidRPr="00270105">
              <w:rPr>
                <w:rFonts w:hint="eastAsia"/>
                <w:sz w:val="24"/>
              </w:rPr>
              <w:t>座加药间、</w:t>
            </w:r>
            <w:r w:rsidRPr="00270105">
              <w:rPr>
                <w:rFonts w:hint="eastAsia"/>
                <w:sz w:val="24"/>
              </w:rPr>
              <w:t>1</w:t>
            </w:r>
            <w:r w:rsidRPr="00270105">
              <w:rPr>
                <w:rFonts w:hint="eastAsia"/>
                <w:sz w:val="24"/>
              </w:rPr>
              <w:t>个双氧水投加及储存间；②改造部分：原调节池（东侧的两</w:t>
            </w:r>
            <w:proofErr w:type="gramStart"/>
            <w:r w:rsidRPr="00270105">
              <w:rPr>
                <w:rFonts w:hint="eastAsia"/>
                <w:sz w:val="24"/>
              </w:rPr>
              <w:t>格改造</w:t>
            </w:r>
            <w:proofErr w:type="gramEnd"/>
            <w:r w:rsidRPr="00270105">
              <w:rPr>
                <w:rFonts w:hint="eastAsia"/>
                <w:sz w:val="24"/>
              </w:rPr>
              <w:t>成事故池，保留西侧的一格作为调节池）、一期水解酸化池及</w:t>
            </w:r>
            <w:r w:rsidRPr="00270105">
              <w:rPr>
                <w:rFonts w:hint="eastAsia"/>
                <w:sz w:val="24"/>
              </w:rPr>
              <w:t xml:space="preserve">AAO </w:t>
            </w:r>
            <w:r w:rsidRPr="00270105">
              <w:rPr>
                <w:rFonts w:hint="eastAsia"/>
                <w:sz w:val="24"/>
              </w:rPr>
              <w:t>生物池（各功能区重新划分，改造增设</w:t>
            </w:r>
            <w:r w:rsidRPr="00270105">
              <w:rPr>
                <w:rFonts w:hint="eastAsia"/>
                <w:sz w:val="24"/>
              </w:rPr>
              <w:t xml:space="preserve">MBBR </w:t>
            </w:r>
            <w:r w:rsidRPr="00270105">
              <w:rPr>
                <w:rFonts w:hint="eastAsia"/>
                <w:sz w:val="24"/>
              </w:rPr>
              <w:t>区、等离子除臭装置等）、紫外消毒渠等。污泥处理、鼓风曝气等均利用现有工程。改造完成后，服务范围为</w:t>
            </w:r>
            <w:r w:rsidR="00F33405">
              <w:rPr>
                <w:rFonts w:hint="eastAsia"/>
                <w:sz w:val="24"/>
              </w:rPr>
              <w:t>湘阴工业园</w:t>
            </w:r>
            <w:r w:rsidRPr="00270105">
              <w:rPr>
                <w:rFonts w:hint="eastAsia"/>
                <w:sz w:val="24"/>
              </w:rPr>
              <w:t>、轻工产业园、东湖生态新城、</w:t>
            </w:r>
            <w:proofErr w:type="gramStart"/>
            <w:r w:rsidRPr="00270105">
              <w:rPr>
                <w:rFonts w:hint="eastAsia"/>
                <w:sz w:val="24"/>
              </w:rPr>
              <w:t>洋沙湖</w:t>
            </w:r>
            <w:proofErr w:type="gramEnd"/>
            <w:r w:rsidRPr="00270105">
              <w:rPr>
                <w:rFonts w:hint="eastAsia"/>
                <w:sz w:val="24"/>
              </w:rPr>
              <w:t>东部片区等，即南至顺天大道以南的轻工产业园，北至新白水江—烈士公园，西以湘江为界，东至规划的环城大道，</w:t>
            </w:r>
            <w:proofErr w:type="gramStart"/>
            <w:r w:rsidRPr="00270105">
              <w:rPr>
                <w:rFonts w:hint="eastAsia"/>
                <w:sz w:val="24"/>
              </w:rPr>
              <w:t>总纳污面积</w:t>
            </w:r>
            <w:proofErr w:type="gramEnd"/>
            <w:r w:rsidRPr="00270105">
              <w:rPr>
                <w:rFonts w:hint="eastAsia"/>
                <w:sz w:val="24"/>
              </w:rPr>
              <w:t>28.1</w:t>
            </w:r>
            <w:r w:rsidRPr="00270105">
              <w:rPr>
                <w:rFonts w:hint="eastAsia"/>
                <w:sz w:val="24"/>
              </w:rPr>
              <w:t>平方公里。污水处理工艺在</w:t>
            </w:r>
            <w:r w:rsidRPr="00270105">
              <w:rPr>
                <w:rFonts w:hint="eastAsia"/>
                <w:sz w:val="24"/>
              </w:rPr>
              <w:t>AAO</w:t>
            </w:r>
            <w:r w:rsidRPr="00270105">
              <w:rPr>
                <w:rFonts w:hint="eastAsia"/>
                <w:sz w:val="24"/>
              </w:rPr>
              <w:t>工艺基础上新增水解酸化、</w:t>
            </w:r>
            <w:r w:rsidRPr="00270105">
              <w:rPr>
                <w:rFonts w:hint="eastAsia"/>
                <w:sz w:val="24"/>
              </w:rPr>
              <w:t>MBBR</w:t>
            </w:r>
            <w:r w:rsidRPr="00270105">
              <w:rPr>
                <w:rFonts w:hint="eastAsia"/>
                <w:sz w:val="24"/>
              </w:rPr>
              <w:t>工艺和</w:t>
            </w:r>
            <w:proofErr w:type="gramStart"/>
            <w:r w:rsidRPr="00270105">
              <w:rPr>
                <w:rFonts w:hint="eastAsia"/>
                <w:sz w:val="24"/>
              </w:rPr>
              <w:t>芬顿</w:t>
            </w:r>
            <w:proofErr w:type="gramEnd"/>
            <w:r w:rsidRPr="00270105">
              <w:rPr>
                <w:rFonts w:hint="eastAsia"/>
                <w:sz w:val="24"/>
              </w:rPr>
              <w:t>氧化等深度处理工艺，出水水质由《城镇污水处理厂污染物排放标准》（</w:t>
            </w:r>
            <w:r w:rsidRPr="00270105">
              <w:rPr>
                <w:rFonts w:hint="eastAsia"/>
                <w:sz w:val="24"/>
              </w:rPr>
              <w:t>GB18918-2002</w:t>
            </w:r>
            <w:r w:rsidRPr="00270105">
              <w:rPr>
                <w:rFonts w:hint="eastAsia"/>
                <w:sz w:val="24"/>
              </w:rPr>
              <w:t>）一级</w:t>
            </w:r>
            <w:r w:rsidRPr="00270105">
              <w:rPr>
                <w:rFonts w:hint="eastAsia"/>
                <w:sz w:val="24"/>
              </w:rPr>
              <w:t>B</w:t>
            </w:r>
            <w:r w:rsidRPr="00270105">
              <w:rPr>
                <w:rFonts w:hint="eastAsia"/>
                <w:sz w:val="24"/>
              </w:rPr>
              <w:t>标准提高至一级</w:t>
            </w:r>
            <w:r w:rsidRPr="00270105">
              <w:rPr>
                <w:rFonts w:hint="eastAsia"/>
                <w:sz w:val="24"/>
              </w:rPr>
              <w:t>A</w:t>
            </w:r>
            <w:r w:rsidRPr="00270105">
              <w:rPr>
                <w:rFonts w:hint="eastAsia"/>
                <w:sz w:val="24"/>
              </w:rPr>
              <w:t>标准。排污口设于洋</w:t>
            </w:r>
            <w:proofErr w:type="gramStart"/>
            <w:r w:rsidRPr="00270105">
              <w:rPr>
                <w:rFonts w:hint="eastAsia"/>
                <w:sz w:val="24"/>
              </w:rPr>
              <w:t>沙湖入湘江</w:t>
            </w:r>
            <w:proofErr w:type="gramEnd"/>
            <w:r w:rsidRPr="00270105">
              <w:rPr>
                <w:rFonts w:hint="eastAsia"/>
                <w:sz w:val="24"/>
              </w:rPr>
              <w:t>处</w:t>
            </w:r>
            <w:r w:rsidRPr="00270105">
              <w:rPr>
                <w:rFonts w:hAnsi="宋体"/>
                <w:sz w:val="24"/>
              </w:rPr>
              <w:t>（</w:t>
            </w:r>
            <w:r w:rsidRPr="00270105">
              <w:rPr>
                <w:sz w:val="24"/>
              </w:rPr>
              <w:t>经度</w:t>
            </w:r>
            <w:r w:rsidRPr="00270105">
              <w:rPr>
                <w:sz w:val="24"/>
              </w:rPr>
              <w:t>112</w:t>
            </w:r>
            <w:r w:rsidRPr="00270105">
              <w:rPr>
                <w:bCs/>
                <w:sz w:val="24"/>
              </w:rPr>
              <w:t>°</w:t>
            </w:r>
            <w:r w:rsidRPr="00270105">
              <w:rPr>
                <w:sz w:val="24"/>
              </w:rPr>
              <w:t>51</w:t>
            </w:r>
            <w:r w:rsidRPr="00270105">
              <w:rPr>
                <w:bCs/>
                <w:sz w:val="24"/>
              </w:rPr>
              <w:t>′</w:t>
            </w:r>
            <w:r w:rsidRPr="00270105">
              <w:rPr>
                <w:sz w:val="24"/>
              </w:rPr>
              <w:t>51</w:t>
            </w:r>
            <w:r w:rsidRPr="00270105">
              <w:rPr>
                <w:bCs/>
                <w:sz w:val="24"/>
              </w:rPr>
              <w:t>′′</w:t>
            </w:r>
            <w:r w:rsidRPr="00270105">
              <w:rPr>
                <w:sz w:val="24"/>
              </w:rPr>
              <w:t>，纬度</w:t>
            </w:r>
            <w:r w:rsidRPr="00270105">
              <w:rPr>
                <w:sz w:val="24"/>
              </w:rPr>
              <w:lastRenderedPageBreak/>
              <w:t>28</w:t>
            </w:r>
            <w:r w:rsidRPr="00270105">
              <w:rPr>
                <w:bCs/>
                <w:sz w:val="24"/>
              </w:rPr>
              <w:t>°</w:t>
            </w:r>
            <w:r w:rsidRPr="00270105">
              <w:rPr>
                <w:sz w:val="24"/>
              </w:rPr>
              <w:t>39</w:t>
            </w:r>
            <w:r w:rsidRPr="00270105">
              <w:rPr>
                <w:bCs/>
                <w:sz w:val="24"/>
              </w:rPr>
              <w:t>′</w:t>
            </w:r>
            <w:r w:rsidRPr="00270105">
              <w:rPr>
                <w:sz w:val="24"/>
              </w:rPr>
              <w:t>51</w:t>
            </w:r>
            <w:r w:rsidRPr="00270105">
              <w:rPr>
                <w:bCs/>
                <w:sz w:val="24"/>
              </w:rPr>
              <w:t>′′</w:t>
            </w:r>
            <w:r w:rsidRPr="00270105">
              <w:rPr>
                <w:sz w:val="24"/>
              </w:rPr>
              <w:t>）</w:t>
            </w:r>
            <w:r w:rsidRPr="00270105">
              <w:rPr>
                <w:rFonts w:hAnsi="宋体"/>
                <w:sz w:val="24"/>
              </w:rPr>
              <w:t>。</w:t>
            </w:r>
            <w:r w:rsidRPr="00270105">
              <w:rPr>
                <w:rFonts w:hint="eastAsia"/>
                <w:sz w:val="24"/>
              </w:rPr>
              <w:t>园区</w:t>
            </w:r>
            <w:r w:rsidRPr="00270105">
              <w:rPr>
                <w:sz w:val="24"/>
              </w:rPr>
              <w:t>内采用雨污分流排水体制，污水全部引入湘阴县第二污水处理厂处理后排入湘江。</w:t>
            </w:r>
          </w:p>
          <w:p w:rsidR="00C4107B" w:rsidRPr="00270105" w:rsidRDefault="00C4107B" w:rsidP="00C2548B">
            <w:pPr>
              <w:ind w:firstLineChars="200" w:firstLine="482"/>
              <w:jc w:val="center"/>
              <w:rPr>
                <w:sz w:val="24"/>
                <w:szCs w:val="24"/>
              </w:rPr>
            </w:pPr>
            <w:r w:rsidRPr="00270105">
              <w:rPr>
                <w:b/>
                <w:sz w:val="24"/>
                <w:szCs w:val="24"/>
              </w:rPr>
              <w:t>表</w:t>
            </w:r>
            <w:r w:rsidRPr="00270105">
              <w:rPr>
                <w:b/>
                <w:sz w:val="24"/>
                <w:szCs w:val="24"/>
              </w:rPr>
              <w:t xml:space="preserve">2-3 </w:t>
            </w:r>
            <w:r w:rsidRPr="00270105">
              <w:rPr>
                <w:rFonts w:hint="eastAsia"/>
                <w:b/>
                <w:szCs w:val="24"/>
              </w:rPr>
              <w:t xml:space="preserve"> </w:t>
            </w:r>
            <w:r w:rsidRPr="00270105">
              <w:rPr>
                <w:rFonts w:hint="eastAsia"/>
                <w:b/>
                <w:spacing w:val="-6"/>
                <w:sz w:val="24"/>
              </w:rPr>
              <w:t>湘阴县第二污水处理厂</w:t>
            </w:r>
            <w:r w:rsidRPr="00270105">
              <w:rPr>
                <w:rFonts w:hint="eastAsia"/>
                <w:b/>
                <w:sz w:val="24"/>
                <w:szCs w:val="24"/>
              </w:rPr>
              <w:t>进水</w:t>
            </w:r>
            <w:proofErr w:type="gramStart"/>
            <w:r w:rsidRPr="00270105">
              <w:rPr>
                <w:b/>
                <w:sz w:val="24"/>
                <w:szCs w:val="24"/>
              </w:rPr>
              <w:t>水</w:t>
            </w:r>
            <w:proofErr w:type="gramEnd"/>
            <w:r w:rsidRPr="00270105">
              <w:rPr>
                <w:b/>
                <w:sz w:val="24"/>
                <w:szCs w:val="24"/>
              </w:rPr>
              <w:t>水质</w:t>
            </w:r>
            <w:r w:rsidRPr="00270105">
              <w:rPr>
                <w:rFonts w:hint="eastAsia"/>
                <w:b/>
                <w:sz w:val="24"/>
                <w:szCs w:val="24"/>
              </w:rPr>
              <w:t>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52"/>
              <w:gridCol w:w="2251"/>
              <w:gridCol w:w="2251"/>
              <w:gridCol w:w="2251"/>
            </w:tblGrid>
            <w:tr w:rsidR="00A00B7B" w:rsidRPr="00270105" w:rsidTr="00316690">
              <w:trPr>
                <w:trHeight w:val="397"/>
                <w:jc w:val="center"/>
              </w:trPr>
              <w:tc>
                <w:tcPr>
                  <w:tcW w:w="1250" w:type="pct"/>
                  <w:vAlign w:val="center"/>
                </w:tcPr>
                <w:p w:rsidR="00C4107B" w:rsidRPr="00270105" w:rsidRDefault="00C4107B" w:rsidP="00C4107B">
                  <w:pPr>
                    <w:pStyle w:val="af4"/>
                    <w:spacing w:line="240" w:lineRule="auto"/>
                    <w:ind w:firstLineChars="0" w:firstLine="0"/>
                    <w:jc w:val="center"/>
                    <w:rPr>
                      <w:b/>
                      <w:bCs/>
                      <w:sz w:val="21"/>
                      <w:szCs w:val="21"/>
                      <w:lang w:val="en-US" w:eastAsia="zh-CN" w:bidi="ar"/>
                    </w:rPr>
                  </w:pPr>
                  <w:r w:rsidRPr="00270105">
                    <w:rPr>
                      <w:b/>
                      <w:bCs/>
                      <w:sz w:val="21"/>
                      <w:szCs w:val="21"/>
                      <w:lang w:val="en-US" w:eastAsia="zh-CN" w:bidi="ar"/>
                    </w:rPr>
                    <w:t>污染因子</w:t>
                  </w:r>
                </w:p>
              </w:tc>
              <w:tc>
                <w:tcPr>
                  <w:tcW w:w="1250" w:type="pct"/>
                  <w:vAlign w:val="center"/>
                </w:tcPr>
                <w:p w:rsidR="00C4107B" w:rsidRPr="00270105" w:rsidRDefault="00C4107B" w:rsidP="00C4107B">
                  <w:pPr>
                    <w:pStyle w:val="af4"/>
                    <w:spacing w:line="240" w:lineRule="auto"/>
                    <w:ind w:firstLineChars="0" w:firstLine="0"/>
                    <w:jc w:val="center"/>
                    <w:rPr>
                      <w:b/>
                      <w:bCs/>
                      <w:sz w:val="21"/>
                      <w:szCs w:val="21"/>
                      <w:lang w:val="en-US" w:eastAsia="zh-CN" w:bidi="ar"/>
                    </w:rPr>
                  </w:pPr>
                  <w:r w:rsidRPr="00270105">
                    <w:rPr>
                      <w:b/>
                      <w:bCs/>
                      <w:sz w:val="21"/>
                      <w:szCs w:val="21"/>
                      <w:lang w:val="en-US" w:eastAsia="zh-CN" w:bidi="ar"/>
                    </w:rPr>
                    <w:t>指标</w:t>
                  </w:r>
                </w:p>
              </w:tc>
              <w:tc>
                <w:tcPr>
                  <w:tcW w:w="1250" w:type="pct"/>
                  <w:vAlign w:val="center"/>
                </w:tcPr>
                <w:p w:rsidR="00C4107B" w:rsidRPr="00270105" w:rsidRDefault="00C4107B" w:rsidP="00C4107B">
                  <w:pPr>
                    <w:pStyle w:val="af4"/>
                    <w:spacing w:line="240" w:lineRule="auto"/>
                    <w:ind w:firstLineChars="0" w:firstLine="0"/>
                    <w:jc w:val="center"/>
                    <w:rPr>
                      <w:b/>
                      <w:bCs/>
                      <w:sz w:val="21"/>
                      <w:szCs w:val="21"/>
                      <w:lang w:val="en-US" w:eastAsia="zh-CN" w:bidi="ar"/>
                    </w:rPr>
                  </w:pPr>
                  <w:r w:rsidRPr="00270105">
                    <w:rPr>
                      <w:b/>
                      <w:bCs/>
                      <w:sz w:val="21"/>
                      <w:szCs w:val="21"/>
                      <w:lang w:val="en-US" w:eastAsia="zh-CN" w:bidi="ar"/>
                    </w:rPr>
                    <w:t>污染因子</w:t>
                  </w:r>
                </w:p>
              </w:tc>
              <w:tc>
                <w:tcPr>
                  <w:tcW w:w="1250" w:type="pct"/>
                  <w:vAlign w:val="center"/>
                </w:tcPr>
                <w:p w:rsidR="00C4107B" w:rsidRPr="00270105" w:rsidRDefault="00C4107B" w:rsidP="00C4107B">
                  <w:pPr>
                    <w:pStyle w:val="af4"/>
                    <w:spacing w:line="240" w:lineRule="auto"/>
                    <w:ind w:firstLineChars="0" w:firstLine="0"/>
                    <w:jc w:val="center"/>
                    <w:rPr>
                      <w:b/>
                      <w:bCs/>
                      <w:sz w:val="21"/>
                      <w:szCs w:val="21"/>
                      <w:lang w:val="en-US" w:eastAsia="zh-CN" w:bidi="ar"/>
                    </w:rPr>
                  </w:pPr>
                  <w:r w:rsidRPr="00270105">
                    <w:rPr>
                      <w:b/>
                      <w:bCs/>
                      <w:sz w:val="21"/>
                      <w:szCs w:val="21"/>
                      <w:lang w:val="en-US" w:eastAsia="zh-CN" w:bidi="ar"/>
                    </w:rPr>
                    <w:t>指标</w:t>
                  </w:r>
                </w:p>
              </w:tc>
            </w:tr>
            <w:tr w:rsidR="00A00B7B" w:rsidRPr="00270105" w:rsidTr="00316690">
              <w:trPr>
                <w:trHeight w:val="397"/>
                <w:jc w:val="center"/>
              </w:trPr>
              <w:tc>
                <w:tcPr>
                  <w:tcW w:w="1250" w:type="pct"/>
                  <w:vAlign w:val="center"/>
                </w:tcPr>
                <w:p w:rsidR="00C4107B" w:rsidRPr="00270105" w:rsidRDefault="00C4107B" w:rsidP="00C4107B">
                  <w:pPr>
                    <w:pStyle w:val="af4"/>
                    <w:spacing w:line="240" w:lineRule="auto"/>
                    <w:ind w:firstLineChars="0" w:firstLine="0"/>
                    <w:jc w:val="center"/>
                    <w:rPr>
                      <w:sz w:val="21"/>
                      <w:szCs w:val="21"/>
                      <w:lang w:val="en-US" w:eastAsia="zh-CN" w:bidi="ar"/>
                    </w:rPr>
                  </w:pPr>
                  <w:r w:rsidRPr="00270105">
                    <w:rPr>
                      <w:sz w:val="21"/>
                      <w:szCs w:val="21"/>
                      <w:lang w:val="en-US" w:eastAsia="zh-CN" w:bidi="ar"/>
                    </w:rPr>
                    <w:t>COD</w:t>
                  </w:r>
                  <w:r w:rsidR="00EF7821" w:rsidRPr="00270105">
                    <w:rPr>
                      <w:sz w:val="21"/>
                      <w:szCs w:val="21"/>
                      <w:vertAlign w:val="subscript"/>
                      <w:lang w:val="en-US" w:eastAsia="zh-CN" w:bidi="ar"/>
                    </w:rPr>
                    <w:t>Cr</w:t>
                  </w:r>
                </w:p>
              </w:tc>
              <w:tc>
                <w:tcPr>
                  <w:tcW w:w="1250" w:type="pct"/>
                  <w:vAlign w:val="center"/>
                </w:tcPr>
                <w:p w:rsidR="00C4107B" w:rsidRPr="00270105" w:rsidRDefault="006E1CF3" w:rsidP="00C4107B">
                  <w:pPr>
                    <w:pStyle w:val="af4"/>
                    <w:spacing w:line="240" w:lineRule="auto"/>
                    <w:ind w:firstLineChars="0" w:firstLine="0"/>
                    <w:jc w:val="center"/>
                    <w:rPr>
                      <w:sz w:val="21"/>
                      <w:szCs w:val="21"/>
                      <w:lang w:val="en-US" w:eastAsia="zh-CN" w:bidi="ar"/>
                    </w:rPr>
                  </w:pPr>
                  <w:r>
                    <w:rPr>
                      <w:sz w:val="21"/>
                      <w:szCs w:val="21"/>
                      <w:lang w:val="en-US" w:eastAsia="zh-CN" w:bidi="ar"/>
                    </w:rPr>
                    <w:t>500</w:t>
                  </w:r>
                  <w:r w:rsidR="00C4107B" w:rsidRPr="00270105">
                    <w:rPr>
                      <w:sz w:val="21"/>
                      <w:szCs w:val="21"/>
                      <w:lang w:val="en-US" w:eastAsia="zh-CN" w:bidi="ar"/>
                    </w:rPr>
                    <w:t>mg/L</w:t>
                  </w:r>
                </w:p>
              </w:tc>
              <w:tc>
                <w:tcPr>
                  <w:tcW w:w="1250" w:type="pct"/>
                  <w:vAlign w:val="center"/>
                </w:tcPr>
                <w:p w:rsidR="00C4107B" w:rsidRPr="00270105" w:rsidRDefault="00C4107B" w:rsidP="00C4107B">
                  <w:pPr>
                    <w:pStyle w:val="af4"/>
                    <w:spacing w:line="240" w:lineRule="auto"/>
                    <w:ind w:firstLineChars="0" w:firstLine="0"/>
                    <w:jc w:val="center"/>
                    <w:rPr>
                      <w:sz w:val="21"/>
                      <w:szCs w:val="21"/>
                      <w:lang w:val="en-US" w:eastAsia="zh-CN" w:bidi="ar"/>
                    </w:rPr>
                  </w:pPr>
                  <w:r w:rsidRPr="00270105">
                    <w:rPr>
                      <w:sz w:val="21"/>
                      <w:szCs w:val="21"/>
                      <w:lang w:val="en-US" w:eastAsia="zh-CN" w:bidi="ar"/>
                    </w:rPr>
                    <w:t>SS</w:t>
                  </w:r>
                </w:p>
              </w:tc>
              <w:tc>
                <w:tcPr>
                  <w:tcW w:w="1250" w:type="pct"/>
                  <w:vAlign w:val="center"/>
                </w:tcPr>
                <w:p w:rsidR="00C4107B" w:rsidRPr="00270105" w:rsidRDefault="00E654D0" w:rsidP="00C4107B">
                  <w:pPr>
                    <w:pStyle w:val="af4"/>
                    <w:spacing w:line="240" w:lineRule="auto"/>
                    <w:ind w:firstLineChars="0" w:firstLine="0"/>
                    <w:jc w:val="center"/>
                    <w:rPr>
                      <w:sz w:val="21"/>
                      <w:szCs w:val="21"/>
                      <w:lang w:val="en-US" w:eastAsia="zh-CN" w:bidi="ar"/>
                    </w:rPr>
                  </w:pPr>
                  <w:r w:rsidRPr="00270105">
                    <w:rPr>
                      <w:sz w:val="21"/>
                      <w:szCs w:val="21"/>
                      <w:lang w:val="en-US" w:eastAsia="zh-CN" w:bidi="ar"/>
                    </w:rPr>
                    <w:t>4</w:t>
                  </w:r>
                  <w:r w:rsidR="00C4107B" w:rsidRPr="00270105">
                    <w:rPr>
                      <w:sz w:val="21"/>
                      <w:szCs w:val="21"/>
                      <w:lang w:val="en-US" w:eastAsia="zh-CN" w:bidi="ar"/>
                    </w:rPr>
                    <w:t>00mg/L</w:t>
                  </w:r>
                </w:p>
              </w:tc>
            </w:tr>
            <w:tr w:rsidR="00A00B7B" w:rsidRPr="00270105" w:rsidTr="00316690">
              <w:trPr>
                <w:trHeight w:val="397"/>
                <w:jc w:val="center"/>
              </w:trPr>
              <w:tc>
                <w:tcPr>
                  <w:tcW w:w="1250" w:type="pct"/>
                  <w:vAlign w:val="center"/>
                </w:tcPr>
                <w:p w:rsidR="00C4107B" w:rsidRPr="00270105" w:rsidRDefault="00C4107B" w:rsidP="00C4107B">
                  <w:pPr>
                    <w:pStyle w:val="af4"/>
                    <w:spacing w:line="240" w:lineRule="auto"/>
                    <w:ind w:firstLineChars="0" w:firstLine="0"/>
                    <w:jc w:val="center"/>
                    <w:rPr>
                      <w:sz w:val="21"/>
                      <w:szCs w:val="21"/>
                      <w:lang w:val="en-US" w:eastAsia="zh-CN" w:bidi="ar"/>
                    </w:rPr>
                  </w:pPr>
                  <w:r w:rsidRPr="00270105">
                    <w:rPr>
                      <w:sz w:val="21"/>
                      <w:szCs w:val="21"/>
                      <w:lang w:val="en-US" w:eastAsia="zh-CN" w:bidi="ar"/>
                    </w:rPr>
                    <w:t>BOD</w:t>
                  </w:r>
                  <w:r w:rsidR="001F229D" w:rsidRPr="00270105">
                    <w:rPr>
                      <w:sz w:val="21"/>
                      <w:szCs w:val="21"/>
                      <w:vertAlign w:val="subscript"/>
                      <w:lang w:val="en-US" w:eastAsia="zh-CN" w:bidi="ar"/>
                    </w:rPr>
                    <w:t>5</w:t>
                  </w:r>
                </w:p>
              </w:tc>
              <w:tc>
                <w:tcPr>
                  <w:tcW w:w="1250" w:type="pct"/>
                  <w:vAlign w:val="center"/>
                </w:tcPr>
                <w:p w:rsidR="00C4107B" w:rsidRPr="00270105" w:rsidRDefault="006E1CF3" w:rsidP="00C4107B">
                  <w:pPr>
                    <w:pStyle w:val="af4"/>
                    <w:spacing w:line="240" w:lineRule="auto"/>
                    <w:ind w:firstLineChars="0" w:firstLine="0"/>
                    <w:jc w:val="center"/>
                    <w:rPr>
                      <w:sz w:val="21"/>
                      <w:szCs w:val="21"/>
                      <w:lang w:val="en-US" w:eastAsia="zh-CN" w:bidi="ar"/>
                    </w:rPr>
                  </w:pPr>
                  <w:r>
                    <w:rPr>
                      <w:sz w:val="21"/>
                      <w:szCs w:val="21"/>
                      <w:lang w:val="en-US" w:eastAsia="zh-CN" w:bidi="ar"/>
                    </w:rPr>
                    <w:t>350</w:t>
                  </w:r>
                  <w:r w:rsidR="00C4107B" w:rsidRPr="00270105">
                    <w:rPr>
                      <w:sz w:val="21"/>
                      <w:szCs w:val="21"/>
                      <w:lang w:val="en-US" w:eastAsia="zh-CN" w:bidi="ar"/>
                    </w:rPr>
                    <w:t>mg/L</w:t>
                  </w:r>
                </w:p>
              </w:tc>
              <w:tc>
                <w:tcPr>
                  <w:tcW w:w="1250" w:type="pct"/>
                  <w:vAlign w:val="center"/>
                </w:tcPr>
                <w:p w:rsidR="00C4107B" w:rsidRPr="00270105" w:rsidRDefault="006E1CF3" w:rsidP="00C4107B">
                  <w:pPr>
                    <w:pStyle w:val="af4"/>
                    <w:spacing w:line="240" w:lineRule="auto"/>
                    <w:ind w:firstLineChars="0" w:firstLine="0"/>
                    <w:jc w:val="center"/>
                    <w:rPr>
                      <w:sz w:val="21"/>
                      <w:szCs w:val="21"/>
                      <w:lang w:val="en-US" w:eastAsia="zh-CN" w:bidi="ar"/>
                    </w:rPr>
                  </w:pPr>
                  <w:r>
                    <w:rPr>
                      <w:rFonts w:hint="eastAsia"/>
                      <w:sz w:val="21"/>
                      <w:szCs w:val="21"/>
                      <w:lang w:val="en-US" w:eastAsia="zh-CN" w:bidi="ar"/>
                    </w:rPr>
                    <w:t>T</w:t>
                  </w:r>
                  <w:r>
                    <w:rPr>
                      <w:sz w:val="21"/>
                      <w:szCs w:val="21"/>
                      <w:lang w:val="en-US" w:eastAsia="zh-CN" w:bidi="ar"/>
                    </w:rPr>
                    <w:t>P</w:t>
                  </w:r>
                </w:p>
              </w:tc>
              <w:tc>
                <w:tcPr>
                  <w:tcW w:w="1250" w:type="pct"/>
                  <w:vAlign w:val="center"/>
                </w:tcPr>
                <w:p w:rsidR="00C4107B" w:rsidRPr="00270105" w:rsidRDefault="006E1CF3" w:rsidP="00C4107B">
                  <w:pPr>
                    <w:pStyle w:val="af4"/>
                    <w:spacing w:line="240" w:lineRule="auto"/>
                    <w:ind w:firstLineChars="0" w:firstLine="0"/>
                    <w:jc w:val="center"/>
                    <w:rPr>
                      <w:sz w:val="21"/>
                      <w:szCs w:val="21"/>
                      <w:lang w:val="en-US" w:eastAsia="zh-CN" w:bidi="ar"/>
                    </w:rPr>
                  </w:pPr>
                  <w:r>
                    <w:rPr>
                      <w:sz w:val="21"/>
                      <w:szCs w:val="21"/>
                      <w:lang w:val="en-US" w:eastAsia="zh-CN" w:bidi="ar"/>
                    </w:rPr>
                    <w:t>8</w:t>
                  </w:r>
                  <w:r w:rsidR="00C4107B" w:rsidRPr="00270105">
                    <w:rPr>
                      <w:sz w:val="21"/>
                      <w:szCs w:val="21"/>
                      <w:lang w:val="en-US" w:eastAsia="zh-CN" w:bidi="ar"/>
                    </w:rPr>
                    <w:t>mg/L</w:t>
                  </w:r>
                </w:p>
              </w:tc>
            </w:tr>
            <w:tr w:rsidR="00A00B7B" w:rsidRPr="00270105" w:rsidTr="00316690">
              <w:trPr>
                <w:trHeight w:val="397"/>
                <w:jc w:val="center"/>
              </w:trPr>
              <w:tc>
                <w:tcPr>
                  <w:tcW w:w="1250" w:type="pct"/>
                  <w:vAlign w:val="center"/>
                </w:tcPr>
                <w:p w:rsidR="00C4107B" w:rsidRPr="00270105" w:rsidRDefault="00C4107B" w:rsidP="00C4107B">
                  <w:pPr>
                    <w:pStyle w:val="af4"/>
                    <w:spacing w:line="240" w:lineRule="auto"/>
                    <w:ind w:firstLineChars="0" w:firstLine="0"/>
                    <w:jc w:val="center"/>
                    <w:rPr>
                      <w:sz w:val="21"/>
                      <w:szCs w:val="21"/>
                      <w:lang w:val="en-US" w:eastAsia="zh-CN" w:bidi="ar"/>
                    </w:rPr>
                  </w:pPr>
                  <w:r w:rsidRPr="00270105">
                    <w:rPr>
                      <w:sz w:val="21"/>
                      <w:szCs w:val="21"/>
                      <w:lang w:val="en-US" w:eastAsia="zh-CN" w:bidi="ar"/>
                    </w:rPr>
                    <w:t>NH</w:t>
                  </w:r>
                  <w:r w:rsidRPr="00270105">
                    <w:rPr>
                      <w:sz w:val="21"/>
                      <w:szCs w:val="21"/>
                      <w:vertAlign w:val="subscript"/>
                      <w:lang w:val="en-US" w:eastAsia="zh-CN" w:bidi="ar"/>
                    </w:rPr>
                    <w:t>3</w:t>
                  </w:r>
                  <w:r w:rsidRPr="00270105">
                    <w:rPr>
                      <w:sz w:val="21"/>
                      <w:szCs w:val="21"/>
                      <w:lang w:val="en-US" w:eastAsia="zh-CN" w:bidi="ar"/>
                    </w:rPr>
                    <w:t>-N</w:t>
                  </w:r>
                </w:p>
              </w:tc>
              <w:tc>
                <w:tcPr>
                  <w:tcW w:w="1250" w:type="pct"/>
                  <w:vAlign w:val="center"/>
                </w:tcPr>
                <w:p w:rsidR="00C4107B" w:rsidRPr="00270105" w:rsidRDefault="006E1CF3" w:rsidP="00C4107B">
                  <w:pPr>
                    <w:pStyle w:val="af4"/>
                    <w:spacing w:line="240" w:lineRule="auto"/>
                    <w:ind w:firstLineChars="0" w:firstLine="0"/>
                    <w:jc w:val="center"/>
                    <w:rPr>
                      <w:sz w:val="21"/>
                      <w:szCs w:val="21"/>
                      <w:lang w:val="en-US" w:eastAsia="zh-CN" w:bidi="ar"/>
                    </w:rPr>
                  </w:pPr>
                  <w:r>
                    <w:rPr>
                      <w:sz w:val="21"/>
                      <w:szCs w:val="21"/>
                      <w:lang w:val="en-US" w:eastAsia="zh-CN" w:bidi="ar"/>
                    </w:rPr>
                    <w:t>4</w:t>
                  </w:r>
                  <w:r w:rsidR="00C4107B" w:rsidRPr="00270105">
                    <w:rPr>
                      <w:sz w:val="21"/>
                      <w:szCs w:val="21"/>
                      <w:lang w:val="en-US" w:eastAsia="zh-CN" w:bidi="ar"/>
                    </w:rPr>
                    <w:t>5mg/L</w:t>
                  </w:r>
                </w:p>
              </w:tc>
              <w:tc>
                <w:tcPr>
                  <w:tcW w:w="1250" w:type="pct"/>
                  <w:vAlign w:val="center"/>
                </w:tcPr>
                <w:p w:rsidR="00C4107B" w:rsidRPr="00270105" w:rsidRDefault="006E1CF3" w:rsidP="00C4107B">
                  <w:pPr>
                    <w:pStyle w:val="af4"/>
                    <w:spacing w:line="240" w:lineRule="auto"/>
                    <w:ind w:firstLineChars="0" w:firstLine="0"/>
                    <w:jc w:val="center"/>
                    <w:rPr>
                      <w:sz w:val="21"/>
                      <w:szCs w:val="21"/>
                      <w:lang w:val="en-US" w:eastAsia="zh-CN" w:bidi="ar"/>
                    </w:rPr>
                  </w:pPr>
                  <w:r>
                    <w:rPr>
                      <w:sz w:val="21"/>
                      <w:szCs w:val="21"/>
                      <w:lang w:val="en-US" w:eastAsia="zh-CN" w:bidi="ar"/>
                    </w:rPr>
                    <w:t>TN</w:t>
                  </w:r>
                </w:p>
              </w:tc>
              <w:tc>
                <w:tcPr>
                  <w:tcW w:w="1250" w:type="pct"/>
                  <w:vAlign w:val="center"/>
                </w:tcPr>
                <w:p w:rsidR="00C4107B" w:rsidRPr="00270105" w:rsidRDefault="006E1CF3" w:rsidP="00C4107B">
                  <w:pPr>
                    <w:pStyle w:val="af4"/>
                    <w:spacing w:line="240" w:lineRule="auto"/>
                    <w:ind w:firstLineChars="0" w:firstLine="0"/>
                    <w:jc w:val="center"/>
                    <w:rPr>
                      <w:sz w:val="21"/>
                      <w:szCs w:val="21"/>
                      <w:lang w:val="en-US" w:eastAsia="zh-CN" w:bidi="ar"/>
                    </w:rPr>
                  </w:pPr>
                  <w:r>
                    <w:rPr>
                      <w:sz w:val="21"/>
                      <w:szCs w:val="21"/>
                      <w:lang w:val="en-US" w:eastAsia="zh-CN" w:bidi="ar"/>
                    </w:rPr>
                    <w:t>70</w:t>
                  </w:r>
                  <w:r w:rsidRPr="00270105">
                    <w:rPr>
                      <w:sz w:val="21"/>
                      <w:szCs w:val="21"/>
                      <w:lang w:val="en-US" w:eastAsia="zh-CN" w:bidi="ar"/>
                    </w:rPr>
                    <w:t xml:space="preserve"> mg/L</w:t>
                  </w:r>
                </w:p>
              </w:tc>
            </w:tr>
          </w:tbl>
          <w:p w:rsidR="00C4107B" w:rsidRPr="00270105" w:rsidRDefault="00C4107B" w:rsidP="00C4107B">
            <w:pPr>
              <w:pStyle w:val="af4"/>
              <w:spacing w:line="240" w:lineRule="auto"/>
              <w:ind w:firstLineChars="0" w:firstLine="0"/>
              <w:jc w:val="center"/>
              <w:rPr>
                <w:b/>
                <w:szCs w:val="24"/>
                <w:lang w:val="en-US" w:eastAsia="zh-CN"/>
              </w:rPr>
            </w:pPr>
          </w:p>
          <w:p w:rsidR="008570A8" w:rsidRPr="00270105" w:rsidRDefault="008570A8" w:rsidP="00C2548B">
            <w:pPr>
              <w:pStyle w:val="af4"/>
              <w:spacing w:line="240" w:lineRule="auto"/>
              <w:ind w:firstLineChars="0" w:firstLine="0"/>
              <w:jc w:val="center"/>
              <w:rPr>
                <w:b/>
                <w:szCs w:val="24"/>
                <w:lang w:val="en-US" w:eastAsia="zh-CN"/>
              </w:rPr>
            </w:pPr>
            <w:r w:rsidRPr="00270105">
              <w:rPr>
                <w:b/>
                <w:szCs w:val="24"/>
                <w:lang w:val="en-US" w:eastAsia="zh-CN"/>
              </w:rPr>
              <w:t>表</w:t>
            </w:r>
            <w:r w:rsidRPr="00270105">
              <w:rPr>
                <w:b/>
                <w:szCs w:val="24"/>
                <w:lang w:val="en-US" w:eastAsia="zh-CN"/>
              </w:rPr>
              <w:t>2-</w:t>
            </w:r>
            <w:r w:rsidR="00C4107B" w:rsidRPr="00270105">
              <w:rPr>
                <w:b/>
                <w:szCs w:val="24"/>
                <w:lang w:val="en-US" w:eastAsia="zh-CN"/>
              </w:rPr>
              <w:t xml:space="preserve">4 </w:t>
            </w:r>
            <w:r w:rsidRPr="00270105">
              <w:rPr>
                <w:rFonts w:hint="eastAsia"/>
                <w:b/>
                <w:szCs w:val="24"/>
                <w:lang w:val="en-US" w:eastAsia="zh-CN"/>
              </w:rPr>
              <w:t xml:space="preserve"> </w:t>
            </w:r>
            <w:r w:rsidR="00C4107B" w:rsidRPr="00270105">
              <w:rPr>
                <w:rFonts w:hint="eastAsia"/>
                <w:b/>
                <w:spacing w:val="-6"/>
              </w:rPr>
              <w:t>湘阴县第二污水处理厂</w:t>
            </w:r>
            <w:r w:rsidRPr="00270105">
              <w:rPr>
                <w:b/>
                <w:szCs w:val="24"/>
                <w:lang w:val="en-US" w:eastAsia="zh-CN"/>
              </w:rPr>
              <w:t>出水水质</w:t>
            </w:r>
            <w:r w:rsidRPr="00270105">
              <w:rPr>
                <w:rFonts w:hint="eastAsia"/>
                <w:b/>
                <w:szCs w:val="24"/>
                <w:lang w:val="en-US" w:eastAsia="zh-CN"/>
              </w:rPr>
              <w:t>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52"/>
              <w:gridCol w:w="2251"/>
              <w:gridCol w:w="2251"/>
              <w:gridCol w:w="2251"/>
            </w:tblGrid>
            <w:tr w:rsidR="00A00B7B" w:rsidRPr="00270105" w:rsidTr="00316690">
              <w:trPr>
                <w:trHeight w:val="397"/>
                <w:jc w:val="center"/>
              </w:trPr>
              <w:tc>
                <w:tcPr>
                  <w:tcW w:w="1250" w:type="pct"/>
                  <w:vAlign w:val="center"/>
                </w:tcPr>
                <w:p w:rsidR="008570A8" w:rsidRPr="00270105" w:rsidRDefault="008570A8">
                  <w:pPr>
                    <w:pStyle w:val="af4"/>
                    <w:spacing w:line="240" w:lineRule="auto"/>
                    <w:ind w:firstLineChars="0" w:firstLine="0"/>
                    <w:jc w:val="center"/>
                    <w:rPr>
                      <w:b/>
                      <w:bCs/>
                      <w:sz w:val="21"/>
                      <w:szCs w:val="21"/>
                      <w:lang w:val="en-US" w:eastAsia="zh-CN" w:bidi="ar"/>
                    </w:rPr>
                  </w:pPr>
                  <w:r w:rsidRPr="00270105">
                    <w:rPr>
                      <w:b/>
                      <w:bCs/>
                      <w:sz w:val="21"/>
                      <w:szCs w:val="21"/>
                      <w:lang w:val="en-US" w:eastAsia="zh-CN" w:bidi="ar"/>
                    </w:rPr>
                    <w:t>污染因子</w:t>
                  </w:r>
                </w:p>
              </w:tc>
              <w:tc>
                <w:tcPr>
                  <w:tcW w:w="1250" w:type="pct"/>
                  <w:vAlign w:val="center"/>
                </w:tcPr>
                <w:p w:rsidR="008570A8" w:rsidRPr="00270105" w:rsidRDefault="008570A8">
                  <w:pPr>
                    <w:pStyle w:val="af4"/>
                    <w:spacing w:line="240" w:lineRule="auto"/>
                    <w:ind w:firstLineChars="0" w:firstLine="0"/>
                    <w:jc w:val="center"/>
                    <w:rPr>
                      <w:b/>
                      <w:bCs/>
                      <w:sz w:val="21"/>
                      <w:szCs w:val="21"/>
                      <w:lang w:val="en-US" w:eastAsia="zh-CN" w:bidi="ar"/>
                    </w:rPr>
                  </w:pPr>
                  <w:r w:rsidRPr="00270105">
                    <w:rPr>
                      <w:b/>
                      <w:bCs/>
                      <w:sz w:val="21"/>
                      <w:szCs w:val="21"/>
                      <w:lang w:val="en-US" w:eastAsia="zh-CN" w:bidi="ar"/>
                    </w:rPr>
                    <w:t>指标</w:t>
                  </w:r>
                </w:p>
              </w:tc>
              <w:tc>
                <w:tcPr>
                  <w:tcW w:w="1250" w:type="pct"/>
                  <w:vAlign w:val="center"/>
                </w:tcPr>
                <w:p w:rsidR="008570A8" w:rsidRPr="00270105" w:rsidRDefault="008570A8">
                  <w:pPr>
                    <w:pStyle w:val="af4"/>
                    <w:spacing w:line="240" w:lineRule="auto"/>
                    <w:ind w:firstLineChars="0" w:firstLine="0"/>
                    <w:jc w:val="center"/>
                    <w:rPr>
                      <w:b/>
                      <w:bCs/>
                      <w:sz w:val="21"/>
                      <w:szCs w:val="21"/>
                      <w:lang w:val="en-US" w:eastAsia="zh-CN" w:bidi="ar"/>
                    </w:rPr>
                  </w:pPr>
                  <w:r w:rsidRPr="00270105">
                    <w:rPr>
                      <w:b/>
                      <w:bCs/>
                      <w:sz w:val="21"/>
                      <w:szCs w:val="21"/>
                      <w:lang w:val="en-US" w:eastAsia="zh-CN" w:bidi="ar"/>
                    </w:rPr>
                    <w:t>污染因子</w:t>
                  </w:r>
                </w:p>
              </w:tc>
              <w:tc>
                <w:tcPr>
                  <w:tcW w:w="1250" w:type="pct"/>
                  <w:vAlign w:val="center"/>
                </w:tcPr>
                <w:p w:rsidR="008570A8" w:rsidRPr="00270105" w:rsidRDefault="008570A8">
                  <w:pPr>
                    <w:pStyle w:val="af4"/>
                    <w:spacing w:line="240" w:lineRule="auto"/>
                    <w:ind w:firstLineChars="0" w:firstLine="0"/>
                    <w:jc w:val="center"/>
                    <w:rPr>
                      <w:b/>
                      <w:bCs/>
                      <w:sz w:val="21"/>
                      <w:szCs w:val="21"/>
                      <w:lang w:val="en-US" w:eastAsia="zh-CN" w:bidi="ar"/>
                    </w:rPr>
                  </w:pPr>
                  <w:r w:rsidRPr="00270105">
                    <w:rPr>
                      <w:b/>
                      <w:bCs/>
                      <w:sz w:val="21"/>
                      <w:szCs w:val="21"/>
                      <w:lang w:val="en-US" w:eastAsia="zh-CN" w:bidi="ar"/>
                    </w:rPr>
                    <w:t>指标</w:t>
                  </w:r>
                </w:p>
              </w:tc>
            </w:tr>
            <w:tr w:rsidR="00A00B7B" w:rsidRPr="00270105" w:rsidTr="00316690">
              <w:trPr>
                <w:trHeight w:val="397"/>
                <w:jc w:val="center"/>
              </w:trPr>
              <w:tc>
                <w:tcPr>
                  <w:tcW w:w="1250" w:type="pct"/>
                  <w:vAlign w:val="center"/>
                </w:tcPr>
                <w:p w:rsidR="008570A8" w:rsidRPr="00270105" w:rsidRDefault="008570A8">
                  <w:pPr>
                    <w:pStyle w:val="af4"/>
                    <w:spacing w:line="240" w:lineRule="auto"/>
                    <w:ind w:firstLineChars="0" w:firstLine="0"/>
                    <w:jc w:val="center"/>
                    <w:rPr>
                      <w:sz w:val="21"/>
                      <w:szCs w:val="21"/>
                      <w:lang w:val="en-US" w:eastAsia="zh-CN" w:bidi="ar"/>
                    </w:rPr>
                  </w:pPr>
                  <w:r w:rsidRPr="00270105">
                    <w:rPr>
                      <w:sz w:val="21"/>
                      <w:szCs w:val="21"/>
                      <w:lang w:val="en-US" w:eastAsia="zh-CN" w:bidi="ar"/>
                    </w:rPr>
                    <w:t>COD</w:t>
                  </w:r>
                  <w:r w:rsidR="00EF7821" w:rsidRPr="00270105">
                    <w:rPr>
                      <w:sz w:val="21"/>
                      <w:szCs w:val="21"/>
                      <w:vertAlign w:val="subscript"/>
                      <w:lang w:val="en-US" w:eastAsia="zh-CN" w:bidi="ar"/>
                    </w:rPr>
                    <w:t>Cr</w:t>
                  </w:r>
                </w:p>
              </w:tc>
              <w:tc>
                <w:tcPr>
                  <w:tcW w:w="1250" w:type="pct"/>
                  <w:vAlign w:val="center"/>
                </w:tcPr>
                <w:p w:rsidR="008570A8" w:rsidRPr="00270105" w:rsidRDefault="00C4107B">
                  <w:pPr>
                    <w:pStyle w:val="af4"/>
                    <w:spacing w:line="240" w:lineRule="auto"/>
                    <w:ind w:firstLineChars="0" w:firstLine="0"/>
                    <w:jc w:val="center"/>
                    <w:rPr>
                      <w:sz w:val="21"/>
                      <w:szCs w:val="21"/>
                      <w:lang w:val="en-US" w:eastAsia="zh-CN" w:bidi="ar"/>
                    </w:rPr>
                  </w:pPr>
                  <w:r w:rsidRPr="00270105">
                    <w:rPr>
                      <w:sz w:val="21"/>
                      <w:szCs w:val="21"/>
                      <w:lang w:val="en-US" w:eastAsia="zh-CN" w:bidi="ar"/>
                    </w:rPr>
                    <w:t>5</w:t>
                  </w:r>
                  <w:r w:rsidR="008570A8" w:rsidRPr="00270105">
                    <w:rPr>
                      <w:sz w:val="21"/>
                      <w:szCs w:val="21"/>
                      <w:lang w:val="en-US" w:eastAsia="zh-CN" w:bidi="ar"/>
                    </w:rPr>
                    <w:t>0mg/L</w:t>
                  </w:r>
                </w:p>
              </w:tc>
              <w:tc>
                <w:tcPr>
                  <w:tcW w:w="1250" w:type="pct"/>
                  <w:vAlign w:val="center"/>
                </w:tcPr>
                <w:p w:rsidR="008570A8" w:rsidRPr="00270105" w:rsidRDefault="008570A8">
                  <w:pPr>
                    <w:pStyle w:val="af4"/>
                    <w:spacing w:line="240" w:lineRule="auto"/>
                    <w:ind w:firstLineChars="0" w:firstLine="0"/>
                    <w:jc w:val="center"/>
                    <w:rPr>
                      <w:sz w:val="21"/>
                      <w:szCs w:val="21"/>
                      <w:lang w:val="en-US" w:eastAsia="zh-CN" w:bidi="ar"/>
                    </w:rPr>
                  </w:pPr>
                  <w:r w:rsidRPr="00270105">
                    <w:rPr>
                      <w:sz w:val="21"/>
                      <w:szCs w:val="21"/>
                      <w:lang w:val="en-US" w:eastAsia="zh-CN" w:bidi="ar"/>
                    </w:rPr>
                    <w:t>SS</w:t>
                  </w:r>
                </w:p>
              </w:tc>
              <w:tc>
                <w:tcPr>
                  <w:tcW w:w="1250" w:type="pct"/>
                  <w:vAlign w:val="center"/>
                </w:tcPr>
                <w:p w:rsidR="008570A8" w:rsidRPr="00270105" w:rsidRDefault="00C4107B">
                  <w:pPr>
                    <w:pStyle w:val="af4"/>
                    <w:spacing w:line="240" w:lineRule="auto"/>
                    <w:ind w:firstLineChars="0" w:firstLine="0"/>
                    <w:jc w:val="center"/>
                    <w:rPr>
                      <w:sz w:val="21"/>
                      <w:szCs w:val="21"/>
                      <w:lang w:val="en-US" w:eastAsia="zh-CN" w:bidi="ar"/>
                    </w:rPr>
                  </w:pPr>
                  <w:r w:rsidRPr="00270105">
                    <w:rPr>
                      <w:sz w:val="21"/>
                      <w:szCs w:val="21"/>
                      <w:lang w:val="en-US" w:eastAsia="zh-CN" w:bidi="ar"/>
                    </w:rPr>
                    <w:t>10</w:t>
                  </w:r>
                  <w:r w:rsidR="008570A8" w:rsidRPr="00270105">
                    <w:rPr>
                      <w:sz w:val="21"/>
                      <w:szCs w:val="21"/>
                      <w:lang w:val="en-US" w:eastAsia="zh-CN" w:bidi="ar"/>
                    </w:rPr>
                    <w:t>mg/L</w:t>
                  </w:r>
                </w:p>
              </w:tc>
            </w:tr>
            <w:tr w:rsidR="006E1CF3" w:rsidRPr="00270105" w:rsidTr="00316690">
              <w:trPr>
                <w:trHeight w:val="397"/>
                <w:jc w:val="center"/>
              </w:trPr>
              <w:tc>
                <w:tcPr>
                  <w:tcW w:w="1250" w:type="pct"/>
                  <w:vAlign w:val="center"/>
                </w:tcPr>
                <w:p w:rsidR="006E1CF3" w:rsidRPr="00270105" w:rsidRDefault="006E1CF3" w:rsidP="006E1CF3">
                  <w:pPr>
                    <w:pStyle w:val="af4"/>
                    <w:spacing w:line="240" w:lineRule="auto"/>
                    <w:ind w:firstLineChars="0" w:firstLine="0"/>
                    <w:jc w:val="center"/>
                    <w:rPr>
                      <w:sz w:val="21"/>
                      <w:szCs w:val="21"/>
                      <w:lang w:val="en-US" w:eastAsia="zh-CN" w:bidi="ar"/>
                    </w:rPr>
                  </w:pPr>
                  <w:r w:rsidRPr="00270105">
                    <w:rPr>
                      <w:sz w:val="21"/>
                      <w:szCs w:val="21"/>
                      <w:lang w:val="en-US" w:eastAsia="zh-CN" w:bidi="ar"/>
                    </w:rPr>
                    <w:t>BOD</w:t>
                  </w:r>
                  <w:r w:rsidRPr="00270105">
                    <w:rPr>
                      <w:sz w:val="21"/>
                      <w:szCs w:val="21"/>
                      <w:vertAlign w:val="subscript"/>
                      <w:lang w:val="en-US" w:eastAsia="zh-CN" w:bidi="ar"/>
                    </w:rPr>
                    <w:t>5</w:t>
                  </w:r>
                </w:p>
              </w:tc>
              <w:tc>
                <w:tcPr>
                  <w:tcW w:w="1250" w:type="pct"/>
                  <w:vAlign w:val="center"/>
                </w:tcPr>
                <w:p w:rsidR="006E1CF3" w:rsidRPr="00270105" w:rsidRDefault="006E1CF3" w:rsidP="006E1CF3">
                  <w:pPr>
                    <w:pStyle w:val="af4"/>
                    <w:spacing w:line="240" w:lineRule="auto"/>
                    <w:ind w:firstLineChars="0" w:firstLine="0"/>
                    <w:jc w:val="center"/>
                    <w:rPr>
                      <w:sz w:val="21"/>
                      <w:szCs w:val="21"/>
                      <w:lang w:val="en-US" w:eastAsia="zh-CN" w:bidi="ar"/>
                    </w:rPr>
                  </w:pPr>
                  <w:r w:rsidRPr="00270105">
                    <w:rPr>
                      <w:sz w:val="21"/>
                      <w:szCs w:val="21"/>
                      <w:lang w:val="en-US" w:eastAsia="zh-CN" w:bidi="ar"/>
                    </w:rPr>
                    <w:t>10mg/L</w:t>
                  </w:r>
                </w:p>
              </w:tc>
              <w:tc>
                <w:tcPr>
                  <w:tcW w:w="1250" w:type="pct"/>
                  <w:vAlign w:val="center"/>
                </w:tcPr>
                <w:p w:rsidR="006E1CF3" w:rsidRPr="00270105" w:rsidRDefault="006E1CF3" w:rsidP="006E1CF3">
                  <w:pPr>
                    <w:pStyle w:val="af4"/>
                    <w:spacing w:line="240" w:lineRule="auto"/>
                    <w:ind w:firstLineChars="0" w:firstLine="0"/>
                    <w:jc w:val="center"/>
                    <w:rPr>
                      <w:sz w:val="21"/>
                      <w:szCs w:val="21"/>
                      <w:lang w:val="en-US" w:eastAsia="zh-CN" w:bidi="ar"/>
                    </w:rPr>
                  </w:pPr>
                  <w:r>
                    <w:rPr>
                      <w:rFonts w:hint="eastAsia"/>
                      <w:sz w:val="21"/>
                      <w:szCs w:val="21"/>
                      <w:lang w:val="en-US" w:eastAsia="zh-CN" w:bidi="ar"/>
                    </w:rPr>
                    <w:t>T</w:t>
                  </w:r>
                  <w:r>
                    <w:rPr>
                      <w:sz w:val="21"/>
                      <w:szCs w:val="21"/>
                      <w:lang w:val="en-US" w:eastAsia="zh-CN" w:bidi="ar"/>
                    </w:rPr>
                    <w:t>P</w:t>
                  </w:r>
                </w:p>
              </w:tc>
              <w:tc>
                <w:tcPr>
                  <w:tcW w:w="1250" w:type="pct"/>
                  <w:vAlign w:val="center"/>
                </w:tcPr>
                <w:p w:rsidR="006E1CF3" w:rsidRPr="00270105" w:rsidRDefault="006E1CF3" w:rsidP="006E1CF3">
                  <w:pPr>
                    <w:pStyle w:val="af4"/>
                    <w:spacing w:line="240" w:lineRule="auto"/>
                    <w:ind w:firstLineChars="0" w:firstLine="0"/>
                    <w:jc w:val="center"/>
                    <w:rPr>
                      <w:sz w:val="21"/>
                      <w:szCs w:val="21"/>
                      <w:lang w:val="en-US" w:eastAsia="zh-CN" w:bidi="ar"/>
                    </w:rPr>
                  </w:pPr>
                  <w:r>
                    <w:rPr>
                      <w:sz w:val="21"/>
                      <w:szCs w:val="21"/>
                      <w:lang w:val="en-US" w:eastAsia="zh-CN" w:bidi="ar"/>
                    </w:rPr>
                    <w:t>0.5</w:t>
                  </w:r>
                  <w:r w:rsidRPr="00270105">
                    <w:rPr>
                      <w:sz w:val="21"/>
                      <w:szCs w:val="21"/>
                      <w:lang w:val="en-US" w:eastAsia="zh-CN" w:bidi="ar"/>
                    </w:rPr>
                    <w:t>mg/L</w:t>
                  </w:r>
                </w:p>
              </w:tc>
            </w:tr>
            <w:tr w:rsidR="006E1CF3" w:rsidRPr="00270105" w:rsidTr="00316690">
              <w:trPr>
                <w:trHeight w:val="397"/>
                <w:jc w:val="center"/>
              </w:trPr>
              <w:tc>
                <w:tcPr>
                  <w:tcW w:w="1250" w:type="pct"/>
                  <w:vAlign w:val="center"/>
                </w:tcPr>
                <w:p w:rsidR="006E1CF3" w:rsidRPr="00270105" w:rsidRDefault="006E1CF3" w:rsidP="006E1CF3">
                  <w:pPr>
                    <w:pStyle w:val="af4"/>
                    <w:spacing w:line="240" w:lineRule="auto"/>
                    <w:ind w:firstLineChars="0" w:firstLine="0"/>
                    <w:jc w:val="center"/>
                    <w:rPr>
                      <w:sz w:val="21"/>
                      <w:szCs w:val="21"/>
                      <w:lang w:val="en-US" w:eastAsia="zh-CN" w:bidi="ar"/>
                    </w:rPr>
                  </w:pPr>
                  <w:r w:rsidRPr="00270105">
                    <w:rPr>
                      <w:sz w:val="21"/>
                      <w:szCs w:val="21"/>
                      <w:lang w:val="en-US" w:eastAsia="zh-CN" w:bidi="ar"/>
                    </w:rPr>
                    <w:t>NH</w:t>
                  </w:r>
                  <w:r w:rsidRPr="00270105">
                    <w:rPr>
                      <w:sz w:val="21"/>
                      <w:szCs w:val="21"/>
                      <w:vertAlign w:val="subscript"/>
                      <w:lang w:val="en-US" w:eastAsia="zh-CN" w:bidi="ar"/>
                    </w:rPr>
                    <w:t>3</w:t>
                  </w:r>
                  <w:r w:rsidRPr="00270105">
                    <w:rPr>
                      <w:sz w:val="21"/>
                      <w:szCs w:val="21"/>
                      <w:lang w:val="en-US" w:eastAsia="zh-CN" w:bidi="ar"/>
                    </w:rPr>
                    <w:t>-N</w:t>
                  </w:r>
                </w:p>
              </w:tc>
              <w:tc>
                <w:tcPr>
                  <w:tcW w:w="1250" w:type="pct"/>
                  <w:vAlign w:val="center"/>
                </w:tcPr>
                <w:p w:rsidR="006E1CF3" w:rsidRPr="00270105" w:rsidRDefault="006E1CF3" w:rsidP="006E1CF3">
                  <w:pPr>
                    <w:pStyle w:val="af4"/>
                    <w:spacing w:line="240" w:lineRule="auto"/>
                    <w:ind w:firstLineChars="0" w:firstLine="0"/>
                    <w:jc w:val="center"/>
                    <w:rPr>
                      <w:sz w:val="21"/>
                      <w:szCs w:val="21"/>
                      <w:lang w:val="en-US" w:eastAsia="zh-CN" w:bidi="ar"/>
                    </w:rPr>
                  </w:pPr>
                  <w:r w:rsidRPr="00270105">
                    <w:rPr>
                      <w:sz w:val="21"/>
                      <w:szCs w:val="21"/>
                      <w:lang w:val="en-US" w:eastAsia="zh-CN" w:bidi="ar"/>
                    </w:rPr>
                    <w:t>5mg/L</w:t>
                  </w:r>
                </w:p>
              </w:tc>
              <w:tc>
                <w:tcPr>
                  <w:tcW w:w="1250" w:type="pct"/>
                  <w:vAlign w:val="center"/>
                </w:tcPr>
                <w:p w:rsidR="006E1CF3" w:rsidRPr="00270105" w:rsidRDefault="006E1CF3" w:rsidP="006E1CF3">
                  <w:pPr>
                    <w:pStyle w:val="af4"/>
                    <w:spacing w:line="240" w:lineRule="auto"/>
                    <w:ind w:firstLineChars="0" w:firstLine="0"/>
                    <w:jc w:val="center"/>
                    <w:rPr>
                      <w:sz w:val="21"/>
                      <w:szCs w:val="21"/>
                      <w:lang w:val="en-US" w:eastAsia="zh-CN" w:bidi="ar"/>
                    </w:rPr>
                  </w:pPr>
                  <w:r>
                    <w:rPr>
                      <w:sz w:val="21"/>
                      <w:szCs w:val="21"/>
                      <w:lang w:val="en-US" w:eastAsia="zh-CN" w:bidi="ar"/>
                    </w:rPr>
                    <w:t>TN</w:t>
                  </w:r>
                </w:p>
              </w:tc>
              <w:tc>
                <w:tcPr>
                  <w:tcW w:w="1250" w:type="pct"/>
                  <w:vAlign w:val="center"/>
                </w:tcPr>
                <w:p w:rsidR="006E1CF3" w:rsidRPr="00270105" w:rsidRDefault="006E1CF3" w:rsidP="006E1CF3">
                  <w:pPr>
                    <w:pStyle w:val="af4"/>
                    <w:spacing w:line="240" w:lineRule="auto"/>
                    <w:ind w:firstLineChars="0" w:firstLine="0"/>
                    <w:jc w:val="center"/>
                    <w:rPr>
                      <w:sz w:val="21"/>
                      <w:szCs w:val="21"/>
                      <w:lang w:val="en-US" w:eastAsia="zh-CN" w:bidi="ar"/>
                    </w:rPr>
                  </w:pPr>
                  <w:r>
                    <w:rPr>
                      <w:sz w:val="21"/>
                      <w:szCs w:val="21"/>
                      <w:lang w:val="en-US" w:eastAsia="zh-CN" w:bidi="ar"/>
                    </w:rPr>
                    <w:t>15</w:t>
                  </w:r>
                  <w:r w:rsidRPr="00270105">
                    <w:rPr>
                      <w:sz w:val="21"/>
                      <w:szCs w:val="21"/>
                      <w:lang w:val="en-US" w:eastAsia="zh-CN" w:bidi="ar"/>
                    </w:rPr>
                    <w:t xml:space="preserve"> mg/L</w:t>
                  </w:r>
                </w:p>
              </w:tc>
            </w:tr>
          </w:tbl>
          <w:p w:rsidR="008570A8" w:rsidRPr="00270105" w:rsidRDefault="008570A8">
            <w:pPr>
              <w:snapToGrid w:val="0"/>
              <w:spacing w:line="360" w:lineRule="auto"/>
              <w:jc w:val="left"/>
              <w:rPr>
                <w:b/>
                <w:bCs/>
                <w:sz w:val="24"/>
              </w:rPr>
            </w:pPr>
            <w:r w:rsidRPr="00270105">
              <w:rPr>
                <w:rFonts w:hint="eastAsia"/>
                <w:b/>
                <w:bCs/>
                <w:sz w:val="24"/>
              </w:rPr>
              <w:t>四、区域环境功能区划</w:t>
            </w:r>
          </w:p>
          <w:p w:rsidR="00967544" w:rsidRPr="0015578D" w:rsidRDefault="008570A8" w:rsidP="0015578D">
            <w:pPr>
              <w:snapToGrid w:val="0"/>
              <w:spacing w:line="360" w:lineRule="auto"/>
              <w:ind w:firstLineChars="196" w:firstLine="470"/>
              <w:rPr>
                <w:bCs/>
                <w:sz w:val="24"/>
              </w:rPr>
            </w:pPr>
            <w:r w:rsidRPr="00270105">
              <w:rPr>
                <w:rFonts w:hint="eastAsia"/>
                <w:bCs/>
                <w:sz w:val="24"/>
              </w:rPr>
              <w:t>本项目所在地环境功能属性见表</w:t>
            </w:r>
            <w:r w:rsidRPr="00270105">
              <w:rPr>
                <w:rFonts w:hint="eastAsia"/>
                <w:bCs/>
                <w:sz w:val="24"/>
              </w:rPr>
              <w:t>2-</w:t>
            </w:r>
            <w:r w:rsidR="00C4107B" w:rsidRPr="00270105">
              <w:rPr>
                <w:bCs/>
                <w:sz w:val="24"/>
              </w:rPr>
              <w:t>5</w:t>
            </w:r>
            <w:r w:rsidRPr="00270105">
              <w:rPr>
                <w:rFonts w:hint="eastAsia"/>
                <w:bCs/>
                <w:sz w:val="24"/>
              </w:rPr>
              <w:t>所示：</w:t>
            </w:r>
          </w:p>
          <w:p w:rsidR="008570A8" w:rsidRPr="00270105" w:rsidRDefault="008570A8" w:rsidP="00C2548B">
            <w:pPr>
              <w:adjustRightInd w:val="0"/>
              <w:snapToGrid w:val="0"/>
              <w:jc w:val="center"/>
              <w:rPr>
                <w:b/>
                <w:sz w:val="24"/>
                <w:szCs w:val="24"/>
              </w:rPr>
            </w:pPr>
            <w:r w:rsidRPr="00270105">
              <w:rPr>
                <w:b/>
                <w:sz w:val="24"/>
                <w:szCs w:val="24"/>
              </w:rPr>
              <w:t>表</w:t>
            </w:r>
            <w:r w:rsidRPr="00270105">
              <w:rPr>
                <w:rFonts w:hint="eastAsia"/>
                <w:b/>
                <w:sz w:val="24"/>
                <w:szCs w:val="24"/>
              </w:rPr>
              <w:t>2-</w:t>
            </w:r>
            <w:r w:rsidR="00C4107B" w:rsidRPr="00270105">
              <w:rPr>
                <w:b/>
                <w:sz w:val="24"/>
                <w:szCs w:val="24"/>
              </w:rPr>
              <w:t>5</w:t>
            </w:r>
            <w:r w:rsidRPr="00270105">
              <w:rPr>
                <w:rFonts w:hint="eastAsia"/>
                <w:b/>
                <w:sz w:val="24"/>
                <w:szCs w:val="24"/>
              </w:rPr>
              <w:t xml:space="preserve">  </w:t>
            </w:r>
            <w:r w:rsidRPr="00270105">
              <w:rPr>
                <w:b/>
                <w:sz w:val="24"/>
                <w:szCs w:val="24"/>
              </w:rPr>
              <w:t>区域环境功能区划</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748"/>
              <w:gridCol w:w="3438"/>
              <w:gridCol w:w="4819"/>
            </w:tblGrid>
            <w:tr w:rsidR="00A00B7B" w:rsidRPr="00270105" w:rsidTr="00316690">
              <w:trPr>
                <w:trHeight w:val="459"/>
                <w:jc w:val="center"/>
              </w:trPr>
              <w:tc>
                <w:tcPr>
                  <w:tcW w:w="415" w:type="pct"/>
                  <w:vAlign w:val="center"/>
                </w:tcPr>
                <w:p w:rsidR="001F2820" w:rsidRPr="00270105" w:rsidRDefault="001F2820" w:rsidP="001F2820">
                  <w:pPr>
                    <w:pStyle w:val="ab"/>
                    <w:snapToGrid w:val="0"/>
                    <w:spacing w:before="0" w:line="240" w:lineRule="auto"/>
                    <w:rPr>
                      <w:b/>
                      <w:sz w:val="21"/>
                      <w:szCs w:val="21"/>
                    </w:rPr>
                  </w:pPr>
                  <w:bookmarkStart w:id="3" w:name="6_2"/>
                  <w:bookmarkStart w:id="4" w:name="sub191127_6_2"/>
                  <w:bookmarkStart w:id="5" w:name="社会事业_科学技术"/>
                  <w:bookmarkStart w:id="6" w:name="6_3"/>
                  <w:bookmarkStart w:id="7" w:name="sub191127_6_3"/>
                  <w:bookmarkStart w:id="8" w:name="社会事业_社会保障"/>
                  <w:bookmarkEnd w:id="3"/>
                  <w:bookmarkEnd w:id="4"/>
                  <w:bookmarkEnd w:id="5"/>
                  <w:bookmarkEnd w:id="6"/>
                  <w:bookmarkEnd w:id="7"/>
                  <w:bookmarkEnd w:id="8"/>
                  <w:r w:rsidRPr="00270105">
                    <w:rPr>
                      <w:rFonts w:hAnsi="宋体"/>
                      <w:b/>
                      <w:sz w:val="21"/>
                      <w:szCs w:val="21"/>
                    </w:rPr>
                    <w:t>编号</w:t>
                  </w:r>
                </w:p>
              </w:tc>
              <w:tc>
                <w:tcPr>
                  <w:tcW w:w="1909" w:type="pct"/>
                  <w:vAlign w:val="center"/>
                </w:tcPr>
                <w:p w:rsidR="001F2820" w:rsidRPr="00270105" w:rsidRDefault="001F2820" w:rsidP="001F2820">
                  <w:pPr>
                    <w:pStyle w:val="ab"/>
                    <w:snapToGrid w:val="0"/>
                    <w:spacing w:before="0" w:line="240" w:lineRule="auto"/>
                    <w:rPr>
                      <w:b/>
                      <w:sz w:val="21"/>
                      <w:szCs w:val="21"/>
                    </w:rPr>
                  </w:pPr>
                  <w:r w:rsidRPr="00270105">
                    <w:rPr>
                      <w:rFonts w:hAnsi="宋体"/>
                      <w:b/>
                      <w:sz w:val="21"/>
                      <w:szCs w:val="21"/>
                    </w:rPr>
                    <w:t>项目</w:t>
                  </w:r>
                </w:p>
              </w:tc>
              <w:tc>
                <w:tcPr>
                  <w:tcW w:w="2676" w:type="pct"/>
                  <w:vAlign w:val="center"/>
                </w:tcPr>
                <w:p w:rsidR="001F2820" w:rsidRPr="00270105" w:rsidRDefault="001F2820" w:rsidP="001F2820">
                  <w:pPr>
                    <w:pStyle w:val="ab"/>
                    <w:snapToGrid w:val="0"/>
                    <w:spacing w:before="0" w:line="240" w:lineRule="auto"/>
                    <w:rPr>
                      <w:b/>
                      <w:sz w:val="21"/>
                      <w:szCs w:val="21"/>
                    </w:rPr>
                  </w:pPr>
                  <w:r w:rsidRPr="00270105">
                    <w:rPr>
                      <w:rFonts w:hAnsi="宋体"/>
                      <w:b/>
                      <w:sz w:val="21"/>
                      <w:szCs w:val="21"/>
                    </w:rPr>
                    <w:t>功能属性及执行标准</w:t>
                  </w:r>
                </w:p>
              </w:tc>
            </w:tr>
            <w:tr w:rsidR="00A00B7B" w:rsidRPr="00270105" w:rsidTr="00316690">
              <w:trPr>
                <w:trHeight w:val="459"/>
                <w:jc w:val="center"/>
              </w:trPr>
              <w:tc>
                <w:tcPr>
                  <w:tcW w:w="415" w:type="pct"/>
                  <w:vAlign w:val="center"/>
                </w:tcPr>
                <w:p w:rsidR="001F2820" w:rsidRPr="00270105" w:rsidRDefault="001F2820" w:rsidP="001F2820">
                  <w:pPr>
                    <w:pStyle w:val="ab"/>
                    <w:snapToGrid w:val="0"/>
                    <w:spacing w:before="0" w:line="240" w:lineRule="auto"/>
                    <w:rPr>
                      <w:sz w:val="21"/>
                      <w:szCs w:val="21"/>
                    </w:rPr>
                  </w:pPr>
                  <w:r w:rsidRPr="00270105">
                    <w:rPr>
                      <w:sz w:val="21"/>
                      <w:szCs w:val="21"/>
                    </w:rPr>
                    <w:t>1</w:t>
                  </w:r>
                </w:p>
              </w:tc>
              <w:tc>
                <w:tcPr>
                  <w:tcW w:w="1909" w:type="pct"/>
                  <w:vAlign w:val="center"/>
                </w:tcPr>
                <w:p w:rsidR="001F2820" w:rsidRPr="00270105" w:rsidRDefault="001F2820" w:rsidP="001F2820">
                  <w:pPr>
                    <w:pStyle w:val="ab"/>
                    <w:snapToGrid w:val="0"/>
                    <w:spacing w:before="0" w:line="240" w:lineRule="auto"/>
                    <w:rPr>
                      <w:sz w:val="21"/>
                      <w:szCs w:val="21"/>
                    </w:rPr>
                  </w:pPr>
                  <w:r w:rsidRPr="00270105">
                    <w:rPr>
                      <w:rFonts w:hAnsi="宋体"/>
                      <w:sz w:val="21"/>
                      <w:szCs w:val="21"/>
                    </w:rPr>
                    <w:t>环境空气质量功能区</w:t>
                  </w:r>
                </w:p>
              </w:tc>
              <w:tc>
                <w:tcPr>
                  <w:tcW w:w="2676" w:type="pct"/>
                  <w:vAlign w:val="center"/>
                </w:tcPr>
                <w:p w:rsidR="001F2820" w:rsidRPr="00270105" w:rsidRDefault="001F2820" w:rsidP="001F2820">
                  <w:pPr>
                    <w:pStyle w:val="ab"/>
                    <w:snapToGrid w:val="0"/>
                    <w:spacing w:before="0" w:line="240" w:lineRule="auto"/>
                    <w:rPr>
                      <w:sz w:val="21"/>
                      <w:szCs w:val="21"/>
                    </w:rPr>
                  </w:pPr>
                  <w:r w:rsidRPr="00270105">
                    <w:rPr>
                      <w:rFonts w:hAnsi="宋体" w:hint="eastAsia"/>
                      <w:sz w:val="21"/>
                      <w:szCs w:val="21"/>
                    </w:rPr>
                    <w:t>二</w:t>
                  </w:r>
                  <w:r w:rsidRPr="00270105">
                    <w:rPr>
                      <w:rFonts w:hAnsi="宋体"/>
                      <w:sz w:val="21"/>
                      <w:szCs w:val="21"/>
                    </w:rPr>
                    <w:t>类区，环境空气质量执行</w:t>
                  </w:r>
                  <w:r w:rsidRPr="00270105">
                    <w:rPr>
                      <w:rFonts w:hAnsi="宋体" w:hint="eastAsia"/>
                      <w:sz w:val="21"/>
                      <w:szCs w:val="21"/>
                    </w:rPr>
                    <w:t>《环境空气质量标准》（</w:t>
                  </w:r>
                  <w:r w:rsidRPr="00270105">
                    <w:rPr>
                      <w:rFonts w:hAnsi="宋体" w:hint="eastAsia"/>
                      <w:sz w:val="21"/>
                      <w:szCs w:val="21"/>
                    </w:rPr>
                    <w:t>GB3095-2012</w:t>
                  </w:r>
                  <w:r w:rsidRPr="00270105">
                    <w:rPr>
                      <w:rFonts w:hAnsi="宋体" w:hint="eastAsia"/>
                      <w:sz w:val="21"/>
                      <w:szCs w:val="21"/>
                    </w:rPr>
                    <w:t>）二级标准</w:t>
                  </w:r>
                </w:p>
              </w:tc>
            </w:tr>
            <w:tr w:rsidR="00A00B7B" w:rsidRPr="00270105" w:rsidTr="00316690">
              <w:trPr>
                <w:trHeight w:val="459"/>
                <w:jc w:val="center"/>
              </w:trPr>
              <w:tc>
                <w:tcPr>
                  <w:tcW w:w="415" w:type="pct"/>
                  <w:vAlign w:val="center"/>
                </w:tcPr>
                <w:p w:rsidR="001F2820" w:rsidRPr="00270105" w:rsidRDefault="001F2820" w:rsidP="001F2820">
                  <w:pPr>
                    <w:pStyle w:val="ab"/>
                    <w:snapToGrid w:val="0"/>
                    <w:spacing w:before="0" w:line="240" w:lineRule="auto"/>
                    <w:rPr>
                      <w:sz w:val="21"/>
                      <w:szCs w:val="21"/>
                    </w:rPr>
                  </w:pPr>
                  <w:r w:rsidRPr="00270105">
                    <w:rPr>
                      <w:sz w:val="21"/>
                      <w:szCs w:val="21"/>
                    </w:rPr>
                    <w:t>2</w:t>
                  </w:r>
                </w:p>
              </w:tc>
              <w:tc>
                <w:tcPr>
                  <w:tcW w:w="1909" w:type="pct"/>
                  <w:vAlign w:val="center"/>
                </w:tcPr>
                <w:p w:rsidR="001F2820" w:rsidRPr="00270105" w:rsidRDefault="001F2820" w:rsidP="001F2820">
                  <w:pPr>
                    <w:pStyle w:val="ab"/>
                    <w:snapToGrid w:val="0"/>
                    <w:spacing w:before="0" w:line="240" w:lineRule="auto"/>
                    <w:rPr>
                      <w:sz w:val="21"/>
                      <w:szCs w:val="21"/>
                    </w:rPr>
                  </w:pPr>
                  <w:r w:rsidRPr="00270105">
                    <w:rPr>
                      <w:rFonts w:hAnsi="宋体"/>
                      <w:sz w:val="21"/>
                      <w:szCs w:val="21"/>
                    </w:rPr>
                    <w:t>声环境功能区</w:t>
                  </w:r>
                </w:p>
              </w:tc>
              <w:tc>
                <w:tcPr>
                  <w:tcW w:w="2676" w:type="pct"/>
                  <w:vAlign w:val="center"/>
                </w:tcPr>
                <w:p w:rsidR="001F2820" w:rsidRPr="00270105" w:rsidRDefault="001F2820" w:rsidP="001F2820">
                  <w:pPr>
                    <w:pStyle w:val="ab"/>
                    <w:snapToGrid w:val="0"/>
                    <w:spacing w:before="0" w:line="240" w:lineRule="auto"/>
                    <w:rPr>
                      <w:sz w:val="21"/>
                      <w:szCs w:val="21"/>
                    </w:rPr>
                  </w:pPr>
                  <w:r w:rsidRPr="00270105">
                    <w:rPr>
                      <w:rFonts w:hAnsi="宋体"/>
                      <w:sz w:val="21"/>
                      <w:szCs w:val="21"/>
                    </w:rPr>
                    <w:t>执行《声环境质量标准》（</w:t>
                  </w:r>
                  <w:r w:rsidRPr="00270105">
                    <w:rPr>
                      <w:sz w:val="21"/>
                      <w:szCs w:val="21"/>
                    </w:rPr>
                    <w:t>GB3096</w:t>
                  </w:r>
                  <w:r w:rsidRPr="00270105">
                    <w:rPr>
                      <w:rFonts w:hAnsi="宋体" w:hint="eastAsia"/>
                      <w:sz w:val="21"/>
                      <w:szCs w:val="21"/>
                    </w:rPr>
                    <w:t>-</w:t>
                  </w:r>
                  <w:r w:rsidRPr="00270105">
                    <w:rPr>
                      <w:sz w:val="21"/>
                      <w:szCs w:val="21"/>
                    </w:rPr>
                    <w:t>2008</w:t>
                  </w:r>
                  <w:r w:rsidRPr="00270105">
                    <w:rPr>
                      <w:rFonts w:hAnsi="宋体"/>
                      <w:sz w:val="21"/>
                      <w:szCs w:val="21"/>
                    </w:rPr>
                    <w:t>）</w:t>
                  </w:r>
                  <w:r w:rsidRPr="00270105">
                    <w:rPr>
                      <w:rFonts w:hint="eastAsia"/>
                      <w:sz w:val="21"/>
                      <w:szCs w:val="21"/>
                    </w:rPr>
                    <w:t>3</w:t>
                  </w:r>
                  <w:r w:rsidRPr="00270105">
                    <w:rPr>
                      <w:rFonts w:hAnsi="宋体" w:hint="eastAsia"/>
                      <w:sz w:val="21"/>
                      <w:szCs w:val="21"/>
                    </w:rPr>
                    <w:t>类</w:t>
                  </w:r>
                  <w:r w:rsidRPr="00270105">
                    <w:rPr>
                      <w:rFonts w:hAnsi="宋体"/>
                      <w:sz w:val="21"/>
                      <w:szCs w:val="21"/>
                    </w:rPr>
                    <w:t>环境噪声限值</w:t>
                  </w:r>
                </w:p>
              </w:tc>
            </w:tr>
            <w:tr w:rsidR="00A00B7B" w:rsidRPr="00270105" w:rsidTr="00316690">
              <w:trPr>
                <w:trHeight w:val="459"/>
                <w:jc w:val="center"/>
              </w:trPr>
              <w:tc>
                <w:tcPr>
                  <w:tcW w:w="415" w:type="pct"/>
                  <w:vAlign w:val="center"/>
                </w:tcPr>
                <w:p w:rsidR="001F2820" w:rsidRPr="00270105" w:rsidRDefault="001F2820" w:rsidP="001F2820">
                  <w:pPr>
                    <w:pStyle w:val="ab"/>
                    <w:snapToGrid w:val="0"/>
                    <w:spacing w:before="0" w:line="240" w:lineRule="auto"/>
                    <w:rPr>
                      <w:sz w:val="21"/>
                      <w:szCs w:val="21"/>
                    </w:rPr>
                  </w:pPr>
                  <w:r w:rsidRPr="00270105">
                    <w:rPr>
                      <w:sz w:val="21"/>
                      <w:szCs w:val="21"/>
                    </w:rPr>
                    <w:t>3</w:t>
                  </w:r>
                </w:p>
              </w:tc>
              <w:tc>
                <w:tcPr>
                  <w:tcW w:w="1909" w:type="pct"/>
                  <w:vAlign w:val="center"/>
                </w:tcPr>
                <w:p w:rsidR="001F2820" w:rsidRPr="00270105" w:rsidRDefault="001F2820" w:rsidP="001F2820">
                  <w:pPr>
                    <w:pStyle w:val="ab"/>
                    <w:snapToGrid w:val="0"/>
                    <w:spacing w:before="0" w:line="240" w:lineRule="auto"/>
                    <w:rPr>
                      <w:sz w:val="21"/>
                      <w:szCs w:val="21"/>
                    </w:rPr>
                  </w:pPr>
                  <w:r w:rsidRPr="00270105">
                    <w:rPr>
                      <w:rFonts w:hAnsi="宋体"/>
                      <w:sz w:val="21"/>
                      <w:szCs w:val="21"/>
                    </w:rPr>
                    <w:t>水环境功能区</w:t>
                  </w:r>
                </w:p>
              </w:tc>
              <w:tc>
                <w:tcPr>
                  <w:tcW w:w="2676" w:type="pct"/>
                  <w:vAlign w:val="center"/>
                </w:tcPr>
                <w:p w:rsidR="001F2820" w:rsidRPr="00270105" w:rsidRDefault="00D6625C" w:rsidP="001F2820">
                  <w:pPr>
                    <w:pStyle w:val="ab"/>
                    <w:snapToGrid w:val="0"/>
                    <w:spacing w:before="0" w:line="240" w:lineRule="auto"/>
                    <w:rPr>
                      <w:sz w:val="21"/>
                      <w:szCs w:val="21"/>
                    </w:rPr>
                  </w:pPr>
                  <w:r w:rsidRPr="00270105">
                    <w:rPr>
                      <w:rFonts w:hint="eastAsia"/>
                      <w:sz w:val="21"/>
                      <w:szCs w:val="21"/>
                    </w:rPr>
                    <w:t>湘阴县第二污水处理厂排放口所属的</w:t>
                  </w:r>
                  <w:r w:rsidRPr="00270105">
                    <w:rPr>
                      <w:sz w:val="21"/>
                      <w:szCs w:val="21"/>
                    </w:rPr>
                    <w:t>湘江断面属于</w:t>
                  </w:r>
                  <w:r w:rsidRPr="00270105">
                    <w:rPr>
                      <w:sz w:val="21"/>
                      <w:szCs w:val="21"/>
                    </w:rPr>
                    <w:t>Ⅲ</w:t>
                  </w:r>
                  <w:r w:rsidRPr="00270105">
                    <w:rPr>
                      <w:sz w:val="21"/>
                      <w:szCs w:val="21"/>
                    </w:rPr>
                    <w:t>类水功能区，执行《地表水环境质量标准》（</w:t>
                  </w:r>
                  <w:r w:rsidRPr="00270105">
                    <w:rPr>
                      <w:sz w:val="21"/>
                      <w:szCs w:val="21"/>
                    </w:rPr>
                    <w:t>GB3838-2002</w:t>
                  </w:r>
                  <w:r w:rsidRPr="00270105">
                    <w:rPr>
                      <w:sz w:val="21"/>
                      <w:szCs w:val="21"/>
                    </w:rPr>
                    <w:t>）中的</w:t>
                  </w:r>
                  <w:r w:rsidRPr="00270105">
                    <w:rPr>
                      <w:sz w:val="21"/>
                      <w:szCs w:val="21"/>
                    </w:rPr>
                    <w:t>Ⅲ</w:t>
                  </w:r>
                  <w:r w:rsidRPr="00270105">
                    <w:rPr>
                      <w:sz w:val="21"/>
                      <w:szCs w:val="21"/>
                    </w:rPr>
                    <w:t>类标准</w:t>
                  </w:r>
                </w:p>
              </w:tc>
            </w:tr>
            <w:tr w:rsidR="00A00B7B" w:rsidRPr="00270105" w:rsidTr="00316690">
              <w:trPr>
                <w:trHeight w:val="459"/>
                <w:jc w:val="center"/>
              </w:trPr>
              <w:tc>
                <w:tcPr>
                  <w:tcW w:w="415" w:type="pct"/>
                  <w:vAlign w:val="center"/>
                </w:tcPr>
                <w:p w:rsidR="001F2820" w:rsidRPr="00270105" w:rsidRDefault="001F2820" w:rsidP="001F2820">
                  <w:pPr>
                    <w:pStyle w:val="ab"/>
                    <w:snapToGrid w:val="0"/>
                    <w:spacing w:before="0" w:line="240" w:lineRule="auto"/>
                    <w:rPr>
                      <w:sz w:val="21"/>
                      <w:szCs w:val="21"/>
                    </w:rPr>
                  </w:pPr>
                  <w:r w:rsidRPr="00270105">
                    <w:rPr>
                      <w:sz w:val="21"/>
                      <w:szCs w:val="21"/>
                    </w:rPr>
                    <w:t>4</w:t>
                  </w:r>
                </w:p>
              </w:tc>
              <w:tc>
                <w:tcPr>
                  <w:tcW w:w="1909" w:type="pct"/>
                  <w:vAlign w:val="center"/>
                </w:tcPr>
                <w:p w:rsidR="001F2820" w:rsidRPr="00270105" w:rsidRDefault="001F2820" w:rsidP="001F2820">
                  <w:pPr>
                    <w:pStyle w:val="ab"/>
                    <w:snapToGrid w:val="0"/>
                    <w:spacing w:before="0" w:line="240" w:lineRule="auto"/>
                    <w:rPr>
                      <w:sz w:val="21"/>
                      <w:szCs w:val="21"/>
                    </w:rPr>
                  </w:pPr>
                  <w:r w:rsidRPr="00270105">
                    <w:rPr>
                      <w:rFonts w:hAnsi="宋体"/>
                      <w:sz w:val="21"/>
                      <w:szCs w:val="21"/>
                    </w:rPr>
                    <w:t>是否基本农田保护区</w:t>
                  </w:r>
                </w:p>
              </w:tc>
              <w:tc>
                <w:tcPr>
                  <w:tcW w:w="2676" w:type="pct"/>
                  <w:vAlign w:val="center"/>
                </w:tcPr>
                <w:p w:rsidR="001F2820" w:rsidRPr="00270105" w:rsidRDefault="001F2820" w:rsidP="001F2820">
                  <w:pPr>
                    <w:pStyle w:val="ab"/>
                    <w:snapToGrid w:val="0"/>
                    <w:spacing w:before="0" w:line="240" w:lineRule="auto"/>
                    <w:ind w:left="980" w:hanging="560"/>
                    <w:rPr>
                      <w:sz w:val="21"/>
                      <w:szCs w:val="21"/>
                    </w:rPr>
                  </w:pPr>
                  <w:r w:rsidRPr="00270105">
                    <w:rPr>
                      <w:rFonts w:hAnsi="宋体"/>
                      <w:sz w:val="21"/>
                      <w:szCs w:val="21"/>
                    </w:rPr>
                    <w:t>否</w:t>
                  </w:r>
                </w:p>
              </w:tc>
            </w:tr>
            <w:tr w:rsidR="00A00B7B" w:rsidRPr="00270105" w:rsidTr="00316690">
              <w:trPr>
                <w:trHeight w:val="459"/>
                <w:jc w:val="center"/>
              </w:trPr>
              <w:tc>
                <w:tcPr>
                  <w:tcW w:w="415" w:type="pct"/>
                  <w:vAlign w:val="center"/>
                </w:tcPr>
                <w:p w:rsidR="001F2820" w:rsidRPr="00270105" w:rsidRDefault="001F2820" w:rsidP="001F2820">
                  <w:pPr>
                    <w:pStyle w:val="ab"/>
                    <w:snapToGrid w:val="0"/>
                    <w:spacing w:before="0" w:line="240" w:lineRule="auto"/>
                    <w:rPr>
                      <w:sz w:val="21"/>
                      <w:szCs w:val="21"/>
                    </w:rPr>
                  </w:pPr>
                  <w:r w:rsidRPr="00270105">
                    <w:rPr>
                      <w:sz w:val="21"/>
                      <w:szCs w:val="21"/>
                    </w:rPr>
                    <w:t>5</w:t>
                  </w:r>
                </w:p>
              </w:tc>
              <w:tc>
                <w:tcPr>
                  <w:tcW w:w="1909" w:type="pct"/>
                  <w:vAlign w:val="center"/>
                </w:tcPr>
                <w:p w:rsidR="001F2820" w:rsidRPr="00270105" w:rsidRDefault="001F2820" w:rsidP="001F2820">
                  <w:pPr>
                    <w:pStyle w:val="ab"/>
                    <w:snapToGrid w:val="0"/>
                    <w:spacing w:before="0" w:line="240" w:lineRule="auto"/>
                    <w:rPr>
                      <w:sz w:val="21"/>
                      <w:szCs w:val="21"/>
                    </w:rPr>
                  </w:pPr>
                  <w:r w:rsidRPr="00270105">
                    <w:rPr>
                      <w:rFonts w:hAnsi="宋体"/>
                      <w:sz w:val="21"/>
                      <w:szCs w:val="21"/>
                    </w:rPr>
                    <w:t>是否森林公园</w:t>
                  </w:r>
                </w:p>
              </w:tc>
              <w:tc>
                <w:tcPr>
                  <w:tcW w:w="2676" w:type="pct"/>
                  <w:vAlign w:val="center"/>
                </w:tcPr>
                <w:p w:rsidR="001F2820" w:rsidRPr="00270105" w:rsidRDefault="001F2820" w:rsidP="001F2820">
                  <w:pPr>
                    <w:pStyle w:val="ab"/>
                    <w:snapToGrid w:val="0"/>
                    <w:spacing w:before="0" w:line="240" w:lineRule="auto"/>
                    <w:ind w:left="980" w:hanging="560"/>
                    <w:rPr>
                      <w:sz w:val="21"/>
                      <w:szCs w:val="21"/>
                    </w:rPr>
                  </w:pPr>
                  <w:r w:rsidRPr="00270105">
                    <w:rPr>
                      <w:rFonts w:hAnsi="宋体"/>
                      <w:sz w:val="21"/>
                      <w:szCs w:val="21"/>
                    </w:rPr>
                    <w:t>否</w:t>
                  </w:r>
                </w:p>
              </w:tc>
            </w:tr>
            <w:tr w:rsidR="00A00B7B" w:rsidRPr="00270105" w:rsidTr="00316690">
              <w:trPr>
                <w:trHeight w:val="459"/>
                <w:jc w:val="center"/>
              </w:trPr>
              <w:tc>
                <w:tcPr>
                  <w:tcW w:w="415" w:type="pct"/>
                  <w:vAlign w:val="center"/>
                </w:tcPr>
                <w:p w:rsidR="001F2820" w:rsidRPr="00270105" w:rsidRDefault="001F2820" w:rsidP="001F2820">
                  <w:pPr>
                    <w:pStyle w:val="ab"/>
                    <w:snapToGrid w:val="0"/>
                    <w:spacing w:before="0" w:line="240" w:lineRule="auto"/>
                    <w:rPr>
                      <w:sz w:val="21"/>
                      <w:szCs w:val="21"/>
                    </w:rPr>
                  </w:pPr>
                  <w:r w:rsidRPr="00270105">
                    <w:rPr>
                      <w:sz w:val="21"/>
                      <w:szCs w:val="21"/>
                    </w:rPr>
                    <w:t>6</w:t>
                  </w:r>
                </w:p>
              </w:tc>
              <w:tc>
                <w:tcPr>
                  <w:tcW w:w="1909" w:type="pct"/>
                  <w:vAlign w:val="center"/>
                </w:tcPr>
                <w:p w:rsidR="001F2820" w:rsidRPr="00270105" w:rsidRDefault="001F2820" w:rsidP="001F2820">
                  <w:pPr>
                    <w:pStyle w:val="ab"/>
                    <w:snapToGrid w:val="0"/>
                    <w:spacing w:before="0" w:line="240" w:lineRule="auto"/>
                    <w:rPr>
                      <w:sz w:val="21"/>
                      <w:szCs w:val="21"/>
                    </w:rPr>
                  </w:pPr>
                  <w:r w:rsidRPr="00270105">
                    <w:rPr>
                      <w:rFonts w:hAnsi="宋体"/>
                      <w:sz w:val="21"/>
                      <w:szCs w:val="21"/>
                    </w:rPr>
                    <w:t>是否生态功能保护区</w:t>
                  </w:r>
                </w:p>
              </w:tc>
              <w:tc>
                <w:tcPr>
                  <w:tcW w:w="2676" w:type="pct"/>
                  <w:vAlign w:val="center"/>
                </w:tcPr>
                <w:p w:rsidR="001F2820" w:rsidRPr="00270105" w:rsidRDefault="001F2820" w:rsidP="001F2820">
                  <w:pPr>
                    <w:pStyle w:val="ab"/>
                    <w:snapToGrid w:val="0"/>
                    <w:spacing w:before="0" w:line="240" w:lineRule="auto"/>
                    <w:ind w:left="980" w:hanging="560"/>
                    <w:rPr>
                      <w:sz w:val="21"/>
                      <w:szCs w:val="21"/>
                    </w:rPr>
                  </w:pPr>
                  <w:r w:rsidRPr="00270105">
                    <w:rPr>
                      <w:rFonts w:hAnsi="宋体"/>
                      <w:sz w:val="21"/>
                      <w:szCs w:val="21"/>
                    </w:rPr>
                    <w:t>否</w:t>
                  </w:r>
                </w:p>
              </w:tc>
            </w:tr>
            <w:tr w:rsidR="00A00B7B" w:rsidRPr="00270105" w:rsidTr="00316690">
              <w:trPr>
                <w:trHeight w:val="459"/>
                <w:jc w:val="center"/>
              </w:trPr>
              <w:tc>
                <w:tcPr>
                  <w:tcW w:w="415" w:type="pct"/>
                  <w:vAlign w:val="center"/>
                </w:tcPr>
                <w:p w:rsidR="001F2820" w:rsidRPr="00270105" w:rsidRDefault="001F2820" w:rsidP="001F2820">
                  <w:pPr>
                    <w:pStyle w:val="ab"/>
                    <w:snapToGrid w:val="0"/>
                    <w:spacing w:before="0" w:line="240" w:lineRule="auto"/>
                    <w:rPr>
                      <w:sz w:val="21"/>
                      <w:szCs w:val="21"/>
                    </w:rPr>
                  </w:pPr>
                  <w:r w:rsidRPr="00270105">
                    <w:rPr>
                      <w:sz w:val="21"/>
                      <w:szCs w:val="21"/>
                    </w:rPr>
                    <w:t>7</w:t>
                  </w:r>
                </w:p>
              </w:tc>
              <w:tc>
                <w:tcPr>
                  <w:tcW w:w="1909" w:type="pct"/>
                  <w:vAlign w:val="center"/>
                </w:tcPr>
                <w:p w:rsidR="001F2820" w:rsidRPr="00270105" w:rsidRDefault="001F2820" w:rsidP="001F2820">
                  <w:pPr>
                    <w:pStyle w:val="ab"/>
                    <w:snapToGrid w:val="0"/>
                    <w:spacing w:before="0" w:line="240" w:lineRule="auto"/>
                    <w:rPr>
                      <w:sz w:val="21"/>
                      <w:szCs w:val="21"/>
                    </w:rPr>
                  </w:pPr>
                  <w:r w:rsidRPr="00270105">
                    <w:rPr>
                      <w:rFonts w:hAnsi="宋体"/>
                      <w:sz w:val="21"/>
                      <w:szCs w:val="21"/>
                    </w:rPr>
                    <w:t>是否水土流失重点防治区</w:t>
                  </w:r>
                </w:p>
              </w:tc>
              <w:tc>
                <w:tcPr>
                  <w:tcW w:w="2676" w:type="pct"/>
                  <w:vAlign w:val="center"/>
                </w:tcPr>
                <w:p w:rsidR="001F2820" w:rsidRPr="00270105" w:rsidRDefault="001F2820" w:rsidP="001F2820">
                  <w:pPr>
                    <w:pStyle w:val="ab"/>
                    <w:snapToGrid w:val="0"/>
                    <w:spacing w:before="0" w:line="240" w:lineRule="auto"/>
                    <w:ind w:left="980" w:hanging="560"/>
                    <w:rPr>
                      <w:sz w:val="21"/>
                      <w:szCs w:val="21"/>
                    </w:rPr>
                  </w:pPr>
                  <w:r w:rsidRPr="00270105">
                    <w:rPr>
                      <w:rFonts w:hAnsi="宋体"/>
                      <w:sz w:val="21"/>
                      <w:szCs w:val="21"/>
                    </w:rPr>
                    <w:t>否</w:t>
                  </w:r>
                </w:p>
              </w:tc>
            </w:tr>
            <w:tr w:rsidR="00A00B7B" w:rsidRPr="00270105" w:rsidTr="00316690">
              <w:trPr>
                <w:trHeight w:val="459"/>
                <w:jc w:val="center"/>
              </w:trPr>
              <w:tc>
                <w:tcPr>
                  <w:tcW w:w="415" w:type="pct"/>
                  <w:vAlign w:val="center"/>
                </w:tcPr>
                <w:p w:rsidR="001F2820" w:rsidRPr="00270105" w:rsidRDefault="001F2820" w:rsidP="001F2820">
                  <w:pPr>
                    <w:pStyle w:val="ab"/>
                    <w:snapToGrid w:val="0"/>
                    <w:spacing w:before="0" w:line="240" w:lineRule="auto"/>
                    <w:rPr>
                      <w:sz w:val="21"/>
                      <w:szCs w:val="21"/>
                    </w:rPr>
                  </w:pPr>
                  <w:r w:rsidRPr="00270105">
                    <w:rPr>
                      <w:sz w:val="21"/>
                      <w:szCs w:val="21"/>
                    </w:rPr>
                    <w:t>8</w:t>
                  </w:r>
                </w:p>
              </w:tc>
              <w:tc>
                <w:tcPr>
                  <w:tcW w:w="1909" w:type="pct"/>
                  <w:vAlign w:val="center"/>
                </w:tcPr>
                <w:p w:rsidR="001F2820" w:rsidRPr="00270105" w:rsidRDefault="001F2820" w:rsidP="001F2820">
                  <w:pPr>
                    <w:pStyle w:val="ab"/>
                    <w:snapToGrid w:val="0"/>
                    <w:spacing w:before="0" w:line="240" w:lineRule="auto"/>
                    <w:rPr>
                      <w:sz w:val="21"/>
                      <w:szCs w:val="21"/>
                    </w:rPr>
                  </w:pPr>
                  <w:r w:rsidRPr="00270105">
                    <w:rPr>
                      <w:rFonts w:hAnsi="宋体"/>
                      <w:sz w:val="21"/>
                      <w:szCs w:val="21"/>
                    </w:rPr>
                    <w:t>是否人口密集区</w:t>
                  </w:r>
                </w:p>
              </w:tc>
              <w:tc>
                <w:tcPr>
                  <w:tcW w:w="2676" w:type="pct"/>
                  <w:vAlign w:val="center"/>
                </w:tcPr>
                <w:p w:rsidR="001F2820" w:rsidRPr="00270105" w:rsidRDefault="001F2820" w:rsidP="001F2820">
                  <w:pPr>
                    <w:pStyle w:val="ab"/>
                    <w:snapToGrid w:val="0"/>
                    <w:spacing w:before="0" w:line="240" w:lineRule="auto"/>
                    <w:ind w:left="980" w:hanging="560"/>
                    <w:rPr>
                      <w:sz w:val="21"/>
                      <w:szCs w:val="21"/>
                    </w:rPr>
                  </w:pPr>
                  <w:r w:rsidRPr="00270105">
                    <w:rPr>
                      <w:rFonts w:hAnsi="宋体"/>
                      <w:sz w:val="21"/>
                      <w:szCs w:val="21"/>
                    </w:rPr>
                    <w:t>否</w:t>
                  </w:r>
                </w:p>
              </w:tc>
            </w:tr>
            <w:tr w:rsidR="00A00B7B" w:rsidRPr="00270105" w:rsidTr="00316690">
              <w:trPr>
                <w:trHeight w:val="459"/>
                <w:jc w:val="center"/>
              </w:trPr>
              <w:tc>
                <w:tcPr>
                  <w:tcW w:w="415" w:type="pct"/>
                  <w:vAlign w:val="center"/>
                </w:tcPr>
                <w:p w:rsidR="001F2820" w:rsidRPr="00270105" w:rsidRDefault="001F2820" w:rsidP="001F2820">
                  <w:pPr>
                    <w:pStyle w:val="ab"/>
                    <w:snapToGrid w:val="0"/>
                    <w:spacing w:before="0" w:line="240" w:lineRule="auto"/>
                    <w:rPr>
                      <w:sz w:val="21"/>
                      <w:szCs w:val="21"/>
                    </w:rPr>
                  </w:pPr>
                  <w:r w:rsidRPr="00270105">
                    <w:rPr>
                      <w:sz w:val="21"/>
                      <w:szCs w:val="21"/>
                    </w:rPr>
                    <w:t>9</w:t>
                  </w:r>
                </w:p>
              </w:tc>
              <w:tc>
                <w:tcPr>
                  <w:tcW w:w="1909" w:type="pct"/>
                  <w:vAlign w:val="center"/>
                </w:tcPr>
                <w:p w:rsidR="001F2820" w:rsidRPr="00270105" w:rsidRDefault="001F2820" w:rsidP="001F2820">
                  <w:pPr>
                    <w:pStyle w:val="ab"/>
                    <w:snapToGrid w:val="0"/>
                    <w:spacing w:before="0" w:line="240" w:lineRule="auto"/>
                    <w:rPr>
                      <w:sz w:val="21"/>
                      <w:szCs w:val="21"/>
                    </w:rPr>
                  </w:pPr>
                  <w:r w:rsidRPr="00270105">
                    <w:rPr>
                      <w:rFonts w:hAnsi="宋体"/>
                      <w:sz w:val="21"/>
                      <w:szCs w:val="21"/>
                    </w:rPr>
                    <w:t>是否重点文物保护单位</w:t>
                  </w:r>
                </w:p>
              </w:tc>
              <w:tc>
                <w:tcPr>
                  <w:tcW w:w="2676" w:type="pct"/>
                  <w:vAlign w:val="center"/>
                </w:tcPr>
                <w:p w:rsidR="001F2820" w:rsidRPr="00270105" w:rsidRDefault="001F2820" w:rsidP="001F2820">
                  <w:pPr>
                    <w:pStyle w:val="ab"/>
                    <w:snapToGrid w:val="0"/>
                    <w:spacing w:before="0" w:line="240" w:lineRule="auto"/>
                    <w:ind w:left="980" w:hanging="560"/>
                    <w:rPr>
                      <w:sz w:val="21"/>
                      <w:szCs w:val="21"/>
                    </w:rPr>
                  </w:pPr>
                  <w:r w:rsidRPr="00270105">
                    <w:rPr>
                      <w:rFonts w:hAnsi="宋体"/>
                      <w:sz w:val="21"/>
                      <w:szCs w:val="21"/>
                    </w:rPr>
                    <w:t>否</w:t>
                  </w:r>
                </w:p>
              </w:tc>
            </w:tr>
            <w:tr w:rsidR="00A00B7B" w:rsidRPr="00270105" w:rsidTr="00316690">
              <w:trPr>
                <w:trHeight w:val="459"/>
                <w:jc w:val="center"/>
              </w:trPr>
              <w:tc>
                <w:tcPr>
                  <w:tcW w:w="415" w:type="pct"/>
                  <w:vAlign w:val="center"/>
                </w:tcPr>
                <w:p w:rsidR="001F2820" w:rsidRPr="00270105" w:rsidRDefault="001F2820" w:rsidP="001F2820">
                  <w:pPr>
                    <w:pStyle w:val="ab"/>
                    <w:snapToGrid w:val="0"/>
                    <w:spacing w:before="0" w:line="240" w:lineRule="auto"/>
                    <w:rPr>
                      <w:sz w:val="21"/>
                      <w:szCs w:val="21"/>
                    </w:rPr>
                  </w:pPr>
                  <w:r w:rsidRPr="00270105">
                    <w:rPr>
                      <w:sz w:val="21"/>
                      <w:szCs w:val="21"/>
                    </w:rPr>
                    <w:t>10</w:t>
                  </w:r>
                </w:p>
              </w:tc>
              <w:tc>
                <w:tcPr>
                  <w:tcW w:w="1909" w:type="pct"/>
                  <w:vAlign w:val="center"/>
                </w:tcPr>
                <w:p w:rsidR="001F2820" w:rsidRPr="00270105" w:rsidRDefault="001F2820" w:rsidP="001F2820">
                  <w:pPr>
                    <w:pStyle w:val="ab"/>
                    <w:snapToGrid w:val="0"/>
                    <w:spacing w:before="0" w:line="240" w:lineRule="auto"/>
                    <w:rPr>
                      <w:sz w:val="21"/>
                      <w:szCs w:val="21"/>
                    </w:rPr>
                  </w:pPr>
                  <w:r w:rsidRPr="00270105">
                    <w:rPr>
                      <w:rFonts w:hAnsi="宋体"/>
                      <w:sz w:val="21"/>
                      <w:szCs w:val="21"/>
                    </w:rPr>
                    <w:t>是否三河、三湖、两控区</w:t>
                  </w:r>
                </w:p>
              </w:tc>
              <w:tc>
                <w:tcPr>
                  <w:tcW w:w="2676" w:type="pct"/>
                  <w:vAlign w:val="center"/>
                </w:tcPr>
                <w:p w:rsidR="001F2820" w:rsidRPr="00270105" w:rsidRDefault="001F2820" w:rsidP="001F2820">
                  <w:pPr>
                    <w:pStyle w:val="ab"/>
                    <w:snapToGrid w:val="0"/>
                    <w:spacing w:before="0" w:line="240" w:lineRule="auto"/>
                    <w:ind w:left="980" w:hanging="560"/>
                    <w:rPr>
                      <w:sz w:val="21"/>
                      <w:szCs w:val="21"/>
                    </w:rPr>
                  </w:pPr>
                  <w:r w:rsidRPr="00270105">
                    <w:rPr>
                      <w:rFonts w:hAnsi="宋体" w:hint="eastAsia"/>
                      <w:sz w:val="21"/>
                      <w:szCs w:val="21"/>
                    </w:rPr>
                    <w:t>是（</w:t>
                  </w:r>
                  <w:r w:rsidRPr="00270105">
                    <w:rPr>
                      <w:rFonts w:hAnsi="宋体"/>
                      <w:sz w:val="21"/>
                      <w:szCs w:val="21"/>
                    </w:rPr>
                    <w:t>两控区</w:t>
                  </w:r>
                  <w:r w:rsidRPr="00270105">
                    <w:rPr>
                      <w:rFonts w:hAnsi="宋体" w:hint="eastAsia"/>
                      <w:sz w:val="21"/>
                      <w:szCs w:val="21"/>
                    </w:rPr>
                    <w:t>）</w:t>
                  </w:r>
                </w:p>
              </w:tc>
            </w:tr>
            <w:tr w:rsidR="00A00B7B" w:rsidRPr="00270105" w:rsidTr="00316690">
              <w:trPr>
                <w:trHeight w:val="459"/>
                <w:jc w:val="center"/>
              </w:trPr>
              <w:tc>
                <w:tcPr>
                  <w:tcW w:w="415" w:type="pct"/>
                  <w:vAlign w:val="center"/>
                </w:tcPr>
                <w:p w:rsidR="001F2820" w:rsidRPr="00270105" w:rsidRDefault="001F2820" w:rsidP="001F2820">
                  <w:pPr>
                    <w:pStyle w:val="ab"/>
                    <w:snapToGrid w:val="0"/>
                    <w:spacing w:before="0" w:line="240" w:lineRule="auto"/>
                    <w:rPr>
                      <w:sz w:val="21"/>
                      <w:szCs w:val="21"/>
                    </w:rPr>
                  </w:pPr>
                  <w:r w:rsidRPr="00270105">
                    <w:rPr>
                      <w:sz w:val="21"/>
                      <w:szCs w:val="21"/>
                    </w:rPr>
                    <w:t>11</w:t>
                  </w:r>
                </w:p>
              </w:tc>
              <w:tc>
                <w:tcPr>
                  <w:tcW w:w="1909" w:type="pct"/>
                  <w:vAlign w:val="center"/>
                </w:tcPr>
                <w:p w:rsidR="001F2820" w:rsidRPr="00270105" w:rsidRDefault="001F2820" w:rsidP="001F2820">
                  <w:pPr>
                    <w:pStyle w:val="ab"/>
                    <w:snapToGrid w:val="0"/>
                    <w:spacing w:before="0" w:line="240" w:lineRule="auto"/>
                    <w:rPr>
                      <w:sz w:val="21"/>
                      <w:szCs w:val="21"/>
                    </w:rPr>
                  </w:pPr>
                  <w:r w:rsidRPr="00270105">
                    <w:rPr>
                      <w:rFonts w:hAnsi="宋体"/>
                      <w:sz w:val="21"/>
                      <w:szCs w:val="21"/>
                    </w:rPr>
                    <w:t>是否水库库区</w:t>
                  </w:r>
                </w:p>
              </w:tc>
              <w:tc>
                <w:tcPr>
                  <w:tcW w:w="2676" w:type="pct"/>
                  <w:vAlign w:val="center"/>
                </w:tcPr>
                <w:p w:rsidR="001F2820" w:rsidRPr="00270105" w:rsidRDefault="001F2820" w:rsidP="001F2820">
                  <w:pPr>
                    <w:pStyle w:val="ab"/>
                    <w:snapToGrid w:val="0"/>
                    <w:spacing w:before="0" w:line="240" w:lineRule="auto"/>
                    <w:ind w:left="980" w:hanging="560"/>
                    <w:rPr>
                      <w:sz w:val="21"/>
                      <w:szCs w:val="21"/>
                    </w:rPr>
                  </w:pPr>
                  <w:r w:rsidRPr="00270105">
                    <w:rPr>
                      <w:rFonts w:hAnsi="宋体"/>
                      <w:sz w:val="21"/>
                      <w:szCs w:val="21"/>
                    </w:rPr>
                    <w:t>否</w:t>
                  </w:r>
                </w:p>
              </w:tc>
            </w:tr>
            <w:tr w:rsidR="00A00B7B" w:rsidRPr="00270105" w:rsidTr="00316690">
              <w:trPr>
                <w:trHeight w:val="459"/>
                <w:jc w:val="center"/>
              </w:trPr>
              <w:tc>
                <w:tcPr>
                  <w:tcW w:w="415" w:type="pct"/>
                  <w:vAlign w:val="center"/>
                </w:tcPr>
                <w:p w:rsidR="001F2820" w:rsidRPr="00270105" w:rsidRDefault="001F2820" w:rsidP="001F2820">
                  <w:pPr>
                    <w:pStyle w:val="ab"/>
                    <w:snapToGrid w:val="0"/>
                    <w:spacing w:before="0" w:line="240" w:lineRule="auto"/>
                    <w:rPr>
                      <w:sz w:val="21"/>
                      <w:szCs w:val="21"/>
                    </w:rPr>
                  </w:pPr>
                  <w:r w:rsidRPr="00270105">
                    <w:rPr>
                      <w:sz w:val="21"/>
                      <w:szCs w:val="21"/>
                    </w:rPr>
                    <w:t>12</w:t>
                  </w:r>
                </w:p>
              </w:tc>
              <w:tc>
                <w:tcPr>
                  <w:tcW w:w="1909" w:type="pct"/>
                  <w:vAlign w:val="center"/>
                </w:tcPr>
                <w:p w:rsidR="001F2820" w:rsidRPr="00270105" w:rsidRDefault="001F2820" w:rsidP="001F2820">
                  <w:pPr>
                    <w:pStyle w:val="ab"/>
                    <w:snapToGrid w:val="0"/>
                    <w:spacing w:before="0" w:line="240" w:lineRule="auto"/>
                    <w:rPr>
                      <w:sz w:val="21"/>
                      <w:szCs w:val="21"/>
                    </w:rPr>
                  </w:pPr>
                  <w:r w:rsidRPr="00270105">
                    <w:rPr>
                      <w:rFonts w:hAnsi="宋体"/>
                      <w:sz w:val="21"/>
                      <w:szCs w:val="21"/>
                    </w:rPr>
                    <w:t>是否污水处理厂集水范围</w:t>
                  </w:r>
                </w:p>
              </w:tc>
              <w:tc>
                <w:tcPr>
                  <w:tcW w:w="2676" w:type="pct"/>
                  <w:vAlign w:val="center"/>
                </w:tcPr>
                <w:p w:rsidR="001F2820" w:rsidRPr="00270105" w:rsidRDefault="001F2820" w:rsidP="001F2820">
                  <w:pPr>
                    <w:pStyle w:val="ab"/>
                    <w:snapToGrid w:val="0"/>
                    <w:spacing w:before="0" w:line="240" w:lineRule="auto"/>
                    <w:ind w:left="980" w:hanging="560"/>
                    <w:rPr>
                      <w:rFonts w:hAnsi="宋体"/>
                      <w:sz w:val="21"/>
                      <w:szCs w:val="21"/>
                    </w:rPr>
                  </w:pPr>
                  <w:r w:rsidRPr="00270105">
                    <w:rPr>
                      <w:rFonts w:hAnsi="宋体" w:hint="eastAsia"/>
                      <w:sz w:val="21"/>
                      <w:szCs w:val="21"/>
                    </w:rPr>
                    <w:t>是（</w:t>
                  </w:r>
                  <w:r w:rsidRPr="00270105">
                    <w:rPr>
                      <w:spacing w:val="-6"/>
                      <w:sz w:val="21"/>
                      <w:szCs w:val="21"/>
                    </w:rPr>
                    <w:t>湘阴县第二污水处理厂</w:t>
                  </w:r>
                  <w:r w:rsidRPr="00270105">
                    <w:rPr>
                      <w:rFonts w:hAnsi="宋体" w:hint="eastAsia"/>
                      <w:sz w:val="21"/>
                      <w:szCs w:val="21"/>
                    </w:rPr>
                    <w:t>）</w:t>
                  </w:r>
                </w:p>
              </w:tc>
            </w:tr>
            <w:tr w:rsidR="00A00B7B" w:rsidRPr="00270105" w:rsidTr="00316690">
              <w:trPr>
                <w:trHeight w:val="498"/>
                <w:jc w:val="center"/>
              </w:trPr>
              <w:tc>
                <w:tcPr>
                  <w:tcW w:w="415" w:type="pct"/>
                  <w:vAlign w:val="center"/>
                </w:tcPr>
                <w:p w:rsidR="001F2820" w:rsidRPr="00270105" w:rsidRDefault="001F2820" w:rsidP="001F2820">
                  <w:pPr>
                    <w:pStyle w:val="ab"/>
                    <w:snapToGrid w:val="0"/>
                    <w:spacing w:before="0" w:line="240" w:lineRule="auto"/>
                    <w:rPr>
                      <w:sz w:val="21"/>
                      <w:szCs w:val="21"/>
                    </w:rPr>
                  </w:pPr>
                  <w:r w:rsidRPr="00270105">
                    <w:rPr>
                      <w:sz w:val="21"/>
                      <w:szCs w:val="21"/>
                    </w:rPr>
                    <w:t>13</w:t>
                  </w:r>
                </w:p>
              </w:tc>
              <w:tc>
                <w:tcPr>
                  <w:tcW w:w="1909" w:type="pct"/>
                  <w:vAlign w:val="center"/>
                </w:tcPr>
                <w:p w:rsidR="001F2820" w:rsidRPr="00270105" w:rsidRDefault="001F2820" w:rsidP="001F2820">
                  <w:pPr>
                    <w:pStyle w:val="ab"/>
                    <w:snapToGrid w:val="0"/>
                    <w:spacing w:before="0" w:line="240" w:lineRule="auto"/>
                    <w:rPr>
                      <w:sz w:val="21"/>
                      <w:szCs w:val="21"/>
                    </w:rPr>
                  </w:pPr>
                  <w:r w:rsidRPr="00270105">
                    <w:rPr>
                      <w:rFonts w:hAnsi="宋体"/>
                      <w:sz w:val="21"/>
                      <w:szCs w:val="21"/>
                    </w:rPr>
                    <w:t>是否属于生态敏感与脆弱区</w:t>
                  </w:r>
                </w:p>
              </w:tc>
              <w:tc>
                <w:tcPr>
                  <w:tcW w:w="2676" w:type="pct"/>
                  <w:vAlign w:val="center"/>
                </w:tcPr>
                <w:p w:rsidR="001F2820" w:rsidRPr="00270105" w:rsidRDefault="001F2820" w:rsidP="001F2820">
                  <w:pPr>
                    <w:pStyle w:val="ab"/>
                    <w:snapToGrid w:val="0"/>
                    <w:spacing w:before="0" w:line="240" w:lineRule="auto"/>
                    <w:ind w:left="980" w:hanging="560"/>
                    <w:rPr>
                      <w:sz w:val="21"/>
                      <w:szCs w:val="21"/>
                    </w:rPr>
                  </w:pPr>
                  <w:r w:rsidRPr="00270105">
                    <w:rPr>
                      <w:rFonts w:hAnsi="宋体"/>
                      <w:sz w:val="21"/>
                      <w:szCs w:val="21"/>
                    </w:rPr>
                    <w:t>否</w:t>
                  </w:r>
                </w:p>
              </w:tc>
            </w:tr>
          </w:tbl>
          <w:p w:rsidR="00967544" w:rsidRPr="00270105" w:rsidRDefault="00967544" w:rsidP="0015578D">
            <w:pPr>
              <w:snapToGrid w:val="0"/>
              <w:jc w:val="left"/>
              <w:rPr>
                <w:b/>
                <w:bCs/>
                <w:sz w:val="24"/>
              </w:rPr>
            </w:pPr>
          </w:p>
        </w:tc>
      </w:tr>
    </w:tbl>
    <w:p w:rsidR="008570A8" w:rsidRPr="00270105" w:rsidRDefault="008570A8">
      <w:pPr>
        <w:pStyle w:val="1"/>
        <w:spacing w:before="0" w:after="0" w:line="240" w:lineRule="auto"/>
        <w:rPr>
          <w:sz w:val="28"/>
          <w:szCs w:val="28"/>
        </w:rPr>
      </w:pPr>
      <w:bookmarkStart w:id="9" w:name="_Toc510022641"/>
      <w:r w:rsidRPr="00270105">
        <w:rPr>
          <w:rFonts w:hint="eastAsia"/>
          <w:sz w:val="28"/>
          <w:szCs w:val="28"/>
        </w:rPr>
        <w:lastRenderedPageBreak/>
        <w:t>三、环境质量状况</w:t>
      </w:r>
      <w:bookmarkEnd w:id="9"/>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31"/>
      </w:tblGrid>
      <w:tr w:rsidR="00A00B7B" w:rsidRPr="00270105" w:rsidTr="00BF4AA8">
        <w:trPr>
          <w:trHeight w:val="911"/>
          <w:jc w:val="center"/>
        </w:trPr>
        <w:tc>
          <w:tcPr>
            <w:tcW w:w="9735" w:type="dxa"/>
            <w:tcBorders>
              <w:top w:val="single" w:sz="4" w:space="0" w:color="auto"/>
              <w:bottom w:val="single" w:sz="4" w:space="0" w:color="auto"/>
            </w:tcBorders>
            <w:vAlign w:val="center"/>
          </w:tcPr>
          <w:p w:rsidR="008570A8" w:rsidRPr="00270105" w:rsidRDefault="008570A8">
            <w:pPr>
              <w:snapToGrid w:val="0"/>
              <w:spacing w:beforeLines="50" w:before="120" w:line="360" w:lineRule="auto"/>
              <w:rPr>
                <w:rFonts w:ascii="宋体" w:hAnsi="宋体"/>
                <w:b/>
                <w:bCs/>
                <w:sz w:val="24"/>
                <w:szCs w:val="24"/>
              </w:rPr>
            </w:pPr>
            <w:r w:rsidRPr="00270105">
              <w:rPr>
                <w:rFonts w:ascii="宋体" w:hAnsi="宋体" w:hint="eastAsia"/>
                <w:b/>
                <w:bCs/>
                <w:sz w:val="24"/>
                <w:szCs w:val="24"/>
              </w:rPr>
              <w:t>建设项目所在地区域环境质量现状及主要环境问题(环境空气、地面水、地下水、声环境、生态环境等)：</w:t>
            </w:r>
          </w:p>
          <w:p w:rsidR="008570A8" w:rsidRPr="00270105" w:rsidRDefault="008570A8">
            <w:pPr>
              <w:snapToGrid w:val="0"/>
              <w:spacing w:line="360" w:lineRule="auto"/>
              <w:ind w:firstLineChars="195" w:firstLine="470"/>
              <w:rPr>
                <w:b/>
                <w:sz w:val="24"/>
                <w:szCs w:val="24"/>
              </w:rPr>
            </w:pPr>
            <w:r w:rsidRPr="00270105">
              <w:rPr>
                <w:rFonts w:hint="eastAsia"/>
                <w:b/>
                <w:sz w:val="24"/>
                <w:szCs w:val="24"/>
              </w:rPr>
              <w:t>1</w:t>
            </w:r>
            <w:r w:rsidRPr="00270105">
              <w:rPr>
                <w:rFonts w:hint="eastAsia"/>
                <w:b/>
                <w:sz w:val="24"/>
                <w:szCs w:val="24"/>
              </w:rPr>
              <w:t>、环境空气质量现状评价</w:t>
            </w:r>
          </w:p>
          <w:p w:rsidR="00BB54D6" w:rsidRPr="00270105" w:rsidRDefault="00BB54D6" w:rsidP="00BB54D6">
            <w:pPr>
              <w:pStyle w:val="affc"/>
              <w:spacing w:line="360" w:lineRule="auto"/>
              <w:ind w:left="95" w:firstLine="425"/>
              <w:rPr>
                <w:b/>
                <w:bCs/>
                <w:sz w:val="24"/>
                <w:szCs w:val="22"/>
              </w:rPr>
            </w:pPr>
            <w:r w:rsidRPr="00270105">
              <w:rPr>
                <w:sz w:val="24"/>
                <w:szCs w:val="24"/>
              </w:rPr>
              <w:t>本项目位于湖南省岳阳市湘阴县湘阴工业园工业</w:t>
            </w:r>
            <w:r w:rsidR="00276729" w:rsidRPr="00270105">
              <w:rPr>
                <w:sz w:val="24"/>
                <w:szCs w:val="24"/>
              </w:rPr>
              <w:t>大道</w:t>
            </w:r>
            <w:r w:rsidR="00276729" w:rsidRPr="00270105">
              <w:rPr>
                <w:rFonts w:hint="eastAsia"/>
                <w:sz w:val="24"/>
                <w:szCs w:val="24"/>
              </w:rPr>
              <w:t>东</w:t>
            </w:r>
            <w:r w:rsidRPr="00270105">
              <w:rPr>
                <w:sz w:val="24"/>
                <w:szCs w:val="24"/>
              </w:rPr>
              <w:t>侧，</w:t>
            </w:r>
            <w:r w:rsidRPr="00270105">
              <w:rPr>
                <w:bCs/>
                <w:sz w:val="24"/>
              </w:rPr>
              <w:t>为掌握项目</w:t>
            </w:r>
            <w:proofErr w:type="gramStart"/>
            <w:r w:rsidRPr="00270105">
              <w:rPr>
                <w:bCs/>
                <w:sz w:val="24"/>
              </w:rPr>
              <w:t>评价区</w:t>
            </w:r>
            <w:proofErr w:type="gramEnd"/>
            <w:r w:rsidRPr="00270105">
              <w:rPr>
                <w:bCs/>
                <w:sz w:val="24"/>
              </w:rPr>
              <w:t>环境空气质量状况，引用《远大（湖南）再生燃油股份有限公司</w:t>
            </w:r>
            <w:r w:rsidRPr="00270105">
              <w:rPr>
                <w:bCs/>
                <w:sz w:val="24"/>
              </w:rPr>
              <w:t>60000t/a</w:t>
            </w:r>
            <w:r w:rsidRPr="00270105">
              <w:rPr>
                <w:bCs/>
                <w:sz w:val="24"/>
              </w:rPr>
              <w:t>废油再生基础油技改项目环境影响报告书》中对远大（湖南）再生燃油股份有限公司、周湾村居民点和园区安置小区三个点</w:t>
            </w:r>
            <w:r w:rsidR="00106D2A">
              <w:rPr>
                <w:sz w:val="24"/>
              </w:rPr>
              <w:t>的</w:t>
            </w:r>
            <w:r w:rsidRPr="00270105">
              <w:rPr>
                <w:sz w:val="24"/>
              </w:rPr>
              <w:t>监测数据。</w:t>
            </w:r>
          </w:p>
          <w:p w:rsidR="00D10D78" w:rsidRPr="00270105" w:rsidRDefault="00D10D78" w:rsidP="00D10D78">
            <w:pPr>
              <w:snapToGrid w:val="0"/>
              <w:spacing w:line="360" w:lineRule="auto"/>
              <w:ind w:firstLineChars="196" w:firstLine="470"/>
              <w:rPr>
                <w:rFonts w:hAnsi="宋体"/>
                <w:sz w:val="24"/>
                <w:szCs w:val="24"/>
              </w:rPr>
            </w:pPr>
            <w:r w:rsidRPr="00270105">
              <w:rPr>
                <w:rFonts w:hAnsi="宋体" w:hint="eastAsia"/>
                <w:bCs/>
                <w:sz w:val="24"/>
              </w:rPr>
              <w:t>数据引用理由如下：①监测点位与本项目相距均小于</w:t>
            </w:r>
            <w:r w:rsidRPr="00270105">
              <w:rPr>
                <w:rFonts w:hAnsi="宋体"/>
                <w:bCs/>
                <w:sz w:val="24"/>
              </w:rPr>
              <w:t>2km</w:t>
            </w:r>
            <w:r w:rsidRPr="00270105">
              <w:rPr>
                <w:rFonts w:hAnsi="宋体" w:hint="eastAsia"/>
                <w:bCs/>
                <w:sz w:val="24"/>
              </w:rPr>
              <w:t>，在有效范围内，大气环境特征相似；②监测点的监测时间为</w:t>
            </w:r>
            <w:r w:rsidRPr="00270105">
              <w:rPr>
                <w:rFonts w:hAnsi="宋体" w:hint="eastAsia"/>
                <w:bCs/>
                <w:sz w:val="24"/>
              </w:rPr>
              <w:t>201</w:t>
            </w:r>
            <w:r w:rsidRPr="00270105">
              <w:rPr>
                <w:rFonts w:hAnsi="宋体"/>
                <w:bCs/>
                <w:sz w:val="24"/>
              </w:rPr>
              <w:t>7</w:t>
            </w:r>
            <w:r w:rsidRPr="00270105">
              <w:rPr>
                <w:rFonts w:hAnsi="宋体" w:hint="eastAsia"/>
                <w:bCs/>
                <w:sz w:val="24"/>
              </w:rPr>
              <w:t>年</w:t>
            </w:r>
            <w:r w:rsidRPr="00270105">
              <w:rPr>
                <w:rFonts w:hAnsi="宋体"/>
                <w:bCs/>
                <w:sz w:val="24"/>
              </w:rPr>
              <w:t>7</w:t>
            </w:r>
            <w:r w:rsidRPr="00270105">
              <w:rPr>
                <w:rFonts w:hAnsi="宋体" w:hint="eastAsia"/>
                <w:bCs/>
                <w:sz w:val="24"/>
              </w:rPr>
              <w:t>月，监测时间较近，在</w:t>
            </w:r>
            <w:r w:rsidRPr="00270105">
              <w:rPr>
                <w:rFonts w:hAnsi="宋体" w:hint="eastAsia"/>
                <w:bCs/>
                <w:sz w:val="24"/>
              </w:rPr>
              <w:t>3</w:t>
            </w:r>
            <w:r w:rsidRPr="00270105">
              <w:rPr>
                <w:rFonts w:hAnsi="宋体" w:hint="eastAsia"/>
                <w:bCs/>
                <w:sz w:val="24"/>
              </w:rPr>
              <w:t>年有效范围内，大气环境特征没有发生较大变化；③监测点的监测项目都较全面，包含了本项目的大气现状评价因子。</w:t>
            </w:r>
          </w:p>
          <w:p w:rsidR="008570A8" w:rsidRPr="00270105" w:rsidRDefault="008570A8">
            <w:pPr>
              <w:snapToGrid w:val="0"/>
              <w:spacing w:line="160" w:lineRule="exact"/>
              <w:jc w:val="center"/>
              <w:rPr>
                <w:rFonts w:hAnsi="宋体"/>
                <w:sz w:val="24"/>
                <w:szCs w:val="24"/>
              </w:rPr>
            </w:pPr>
          </w:p>
          <w:p w:rsidR="00BB54D6" w:rsidRPr="00270105" w:rsidRDefault="00BB54D6" w:rsidP="00BB54D6">
            <w:pPr>
              <w:pStyle w:val="affc"/>
              <w:spacing w:line="360" w:lineRule="auto"/>
              <w:ind w:left="0" w:firstLineChars="200" w:firstLine="480"/>
              <w:rPr>
                <w:bCs/>
                <w:sz w:val="24"/>
                <w:szCs w:val="22"/>
              </w:rPr>
            </w:pPr>
            <w:r w:rsidRPr="00270105">
              <w:rPr>
                <w:bCs/>
                <w:sz w:val="24"/>
                <w:szCs w:val="22"/>
              </w:rPr>
              <w:t>（</w:t>
            </w:r>
            <w:r w:rsidR="00D10D78" w:rsidRPr="00270105">
              <w:rPr>
                <w:bCs/>
                <w:sz w:val="24"/>
                <w:szCs w:val="22"/>
              </w:rPr>
              <w:t>1</w:t>
            </w:r>
            <w:r w:rsidRPr="00270105">
              <w:rPr>
                <w:bCs/>
                <w:sz w:val="24"/>
                <w:szCs w:val="22"/>
              </w:rPr>
              <w:t>）监测布点：共计布点</w:t>
            </w:r>
            <w:r w:rsidRPr="00270105">
              <w:rPr>
                <w:bCs/>
                <w:sz w:val="24"/>
                <w:szCs w:val="22"/>
              </w:rPr>
              <w:t>3</w:t>
            </w:r>
            <w:r w:rsidRPr="00270105">
              <w:rPr>
                <w:bCs/>
                <w:sz w:val="24"/>
                <w:szCs w:val="22"/>
              </w:rPr>
              <w:t>处，</w:t>
            </w:r>
          </w:p>
          <w:p w:rsidR="00BB54D6" w:rsidRPr="00270105" w:rsidRDefault="00BB54D6" w:rsidP="00BB54D6">
            <w:pPr>
              <w:pStyle w:val="affc"/>
              <w:spacing w:line="360" w:lineRule="auto"/>
              <w:ind w:left="0" w:firstLineChars="300" w:firstLine="720"/>
              <w:rPr>
                <w:bCs/>
                <w:sz w:val="24"/>
                <w:szCs w:val="22"/>
              </w:rPr>
            </w:pPr>
            <w:r w:rsidRPr="00270105">
              <w:rPr>
                <w:bCs/>
                <w:sz w:val="24"/>
                <w:szCs w:val="22"/>
              </w:rPr>
              <w:t>G1</w:t>
            </w:r>
            <w:r w:rsidRPr="00270105">
              <w:rPr>
                <w:bCs/>
                <w:sz w:val="24"/>
                <w:szCs w:val="22"/>
              </w:rPr>
              <w:t>：远大（湖南）再生燃油股份有限公司，本项目西北方</w:t>
            </w:r>
            <w:r w:rsidRPr="00270105">
              <w:rPr>
                <w:bCs/>
                <w:sz w:val="24"/>
                <w:szCs w:val="22"/>
              </w:rPr>
              <w:t>1.9km</w:t>
            </w:r>
            <w:r w:rsidRPr="00270105">
              <w:rPr>
                <w:bCs/>
                <w:sz w:val="24"/>
                <w:szCs w:val="22"/>
              </w:rPr>
              <w:t>；</w:t>
            </w:r>
          </w:p>
          <w:p w:rsidR="00BB54D6" w:rsidRPr="00270105" w:rsidRDefault="00BB54D6" w:rsidP="00BB54D6">
            <w:pPr>
              <w:pStyle w:val="affc"/>
              <w:spacing w:line="360" w:lineRule="auto"/>
              <w:ind w:left="0" w:firstLineChars="300" w:firstLine="720"/>
              <w:rPr>
                <w:bCs/>
                <w:sz w:val="24"/>
                <w:szCs w:val="22"/>
              </w:rPr>
            </w:pPr>
            <w:r w:rsidRPr="00270105">
              <w:rPr>
                <w:bCs/>
                <w:sz w:val="24"/>
                <w:szCs w:val="22"/>
              </w:rPr>
              <w:t>G2</w:t>
            </w:r>
            <w:r w:rsidRPr="00270105">
              <w:rPr>
                <w:bCs/>
                <w:sz w:val="24"/>
                <w:szCs w:val="22"/>
              </w:rPr>
              <w:t>：周湾村居民点，本项目西南方</w:t>
            </w:r>
            <w:r w:rsidRPr="00270105">
              <w:rPr>
                <w:bCs/>
                <w:sz w:val="24"/>
                <w:szCs w:val="22"/>
              </w:rPr>
              <w:t>1.2km</w:t>
            </w:r>
            <w:r w:rsidRPr="00270105">
              <w:rPr>
                <w:bCs/>
                <w:sz w:val="24"/>
                <w:szCs w:val="22"/>
              </w:rPr>
              <w:t>；</w:t>
            </w:r>
          </w:p>
          <w:p w:rsidR="00BB54D6" w:rsidRPr="00270105" w:rsidRDefault="00BB54D6" w:rsidP="00BB54D6">
            <w:pPr>
              <w:pStyle w:val="affc"/>
              <w:spacing w:line="360" w:lineRule="auto"/>
              <w:ind w:left="0" w:firstLineChars="300" w:firstLine="720"/>
              <w:rPr>
                <w:bCs/>
                <w:sz w:val="24"/>
                <w:szCs w:val="22"/>
              </w:rPr>
            </w:pPr>
            <w:r w:rsidRPr="00270105">
              <w:rPr>
                <w:bCs/>
                <w:sz w:val="24"/>
                <w:szCs w:val="22"/>
              </w:rPr>
              <w:t>G3</w:t>
            </w:r>
            <w:r w:rsidRPr="00270105">
              <w:rPr>
                <w:bCs/>
                <w:sz w:val="24"/>
                <w:szCs w:val="22"/>
              </w:rPr>
              <w:t>：园区安置小区，本项目西北方</w:t>
            </w:r>
            <w:r w:rsidRPr="00270105">
              <w:rPr>
                <w:bCs/>
                <w:sz w:val="24"/>
                <w:szCs w:val="22"/>
              </w:rPr>
              <w:t>1.2km</w:t>
            </w:r>
            <w:r w:rsidRPr="00270105">
              <w:rPr>
                <w:bCs/>
                <w:sz w:val="24"/>
                <w:szCs w:val="22"/>
              </w:rPr>
              <w:t>；</w:t>
            </w:r>
          </w:p>
          <w:p w:rsidR="00BB54D6" w:rsidRPr="00270105" w:rsidRDefault="00BB54D6" w:rsidP="00BB54D6">
            <w:pPr>
              <w:spacing w:line="360" w:lineRule="auto"/>
              <w:ind w:firstLine="480"/>
              <w:rPr>
                <w:bCs/>
                <w:sz w:val="24"/>
                <w:szCs w:val="22"/>
              </w:rPr>
            </w:pPr>
            <w:r w:rsidRPr="00270105">
              <w:rPr>
                <w:bCs/>
                <w:sz w:val="24"/>
                <w:szCs w:val="22"/>
              </w:rPr>
              <w:t>（</w:t>
            </w:r>
            <w:r w:rsidR="00D10D78" w:rsidRPr="00270105">
              <w:rPr>
                <w:bCs/>
                <w:sz w:val="24"/>
                <w:szCs w:val="22"/>
              </w:rPr>
              <w:t>2</w:t>
            </w:r>
            <w:r w:rsidRPr="00270105">
              <w:rPr>
                <w:bCs/>
                <w:sz w:val="24"/>
                <w:szCs w:val="22"/>
              </w:rPr>
              <w:t>）监测项目：</w:t>
            </w:r>
            <w:r w:rsidRPr="00270105">
              <w:rPr>
                <w:bCs/>
                <w:sz w:val="24"/>
                <w:szCs w:val="22"/>
              </w:rPr>
              <w:t>SO</w:t>
            </w:r>
            <w:r w:rsidRPr="00270105">
              <w:rPr>
                <w:bCs/>
                <w:sz w:val="24"/>
                <w:szCs w:val="22"/>
                <w:vertAlign w:val="subscript"/>
              </w:rPr>
              <w:t>2</w:t>
            </w:r>
            <w:r w:rsidRPr="00270105">
              <w:rPr>
                <w:bCs/>
                <w:sz w:val="24"/>
                <w:szCs w:val="22"/>
              </w:rPr>
              <w:t>、</w:t>
            </w:r>
            <w:r w:rsidRPr="00270105">
              <w:rPr>
                <w:bCs/>
                <w:sz w:val="24"/>
                <w:szCs w:val="22"/>
              </w:rPr>
              <w:t>NO</w:t>
            </w:r>
            <w:r w:rsidRPr="00270105">
              <w:rPr>
                <w:bCs/>
                <w:sz w:val="24"/>
                <w:szCs w:val="22"/>
                <w:vertAlign w:val="subscript"/>
              </w:rPr>
              <w:t>2</w:t>
            </w:r>
            <w:r w:rsidRPr="00270105">
              <w:rPr>
                <w:bCs/>
                <w:sz w:val="24"/>
                <w:szCs w:val="22"/>
              </w:rPr>
              <w:t>、</w:t>
            </w:r>
            <w:r w:rsidRPr="00270105">
              <w:rPr>
                <w:bCs/>
                <w:sz w:val="24"/>
                <w:szCs w:val="22"/>
              </w:rPr>
              <w:t>PM</w:t>
            </w:r>
            <w:r w:rsidRPr="00270105">
              <w:rPr>
                <w:bCs/>
                <w:sz w:val="24"/>
                <w:szCs w:val="22"/>
                <w:vertAlign w:val="subscript"/>
              </w:rPr>
              <w:t>10</w:t>
            </w:r>
            <w:r w:rsidRPr="00270105">
              <w:rPr>
                <w:bCs/>
                <w:sz w:val="24"/>
                <w:szCs w:val="22"/>
              </w:rPr>
              <w:t>。</w:t>
            </w:r>
          </w:p>
          <w:p w:rsidR="00BB54D6" w:rsidRPr="00270105" w:rsidRDefault="00BB54D6" w:rsidP="00BB54D6">
            <w:pPr>
              <w:spacing w:line="360" w:lineRule="auto"/>
              <w:ind w:firstLine="480"/>
              <w:rPr>
                <w:sz w:val="24"/>
              </w:rPr>
            </w:pPr>
            <w:r w:rsidRPr="00270105">
              <w:rPr>
                <w:bCs/>
                <w:sz w:val="24"/>
                <w:szCs w:val="22"/>
              </w:rPr>
              <w:t>（</w:t>
            </w:r>
            <w:r w:rsidR="00D10D78" w:rsidRPr="00270105">
              <w:rPr>
                <w:bCs/>
                <w:sz w:val="24"/>
                <w:szCs w:val="22"/>
              </w:rPr>
              <w:t>3</w:t>
            </w:r>
            <w:r w:rsidRPr="00270105">
              <w:rPr>
                <w:bCs/>
                <w:sz w:val="24"/>
                <w:szCs w:val="22"/>
              </w:rPr>
              <w:t>）采样和分析方法：采样方法按《环境监测技</w:t>
            </w:r>
            <w:r w:rsidRPr="00270105">
              <w:rPr>
                <w:sz w:val="24"/>
              </w:rPr>
              <w:t>术规范》大气部分执行，分析方法按《环境空气质量标准》（</w:t>
            </w:r>
            <w:r w:rsidRPr="00270105">
              <w:rPr>
                <w:sz w:val="24"/>
              </w:rPr>
              <w:t>GB3095-2012</w:t>
            </w:r>
            <w:r w:rsidRPr="00270105">
              <w:rPr>
                <w:sz w:val="24"/>
              </w:rPr>
              <w:t>）表</w:t>
            </w:r>
            <w:r w:rsidRPr="00270105">
              <w:rPr>
                <w:sz w:val="24"/>
              </w:rPr>
              <w:t>2</w:t>
            </w:r>
            <w:r w:rsidRPr="00270105">
              <w:rPr>
                <w:sz w:val="24"/>
              </w:rPr>
              <w:t>中的规定执行。</w:t>
            </w:r>
          </w:p>
          <w:p w:rsidR="00BB54D6" w:rsidRPr="00270105" w:rsidRDefault="00BB54D6" w:rsidP="00BB54D6">
            <w:pPr>
              <w:spacing w:line="360" w:lineRule="auto"/>
              <w:ind w:firstLine="480"/>
              <w:rPr>
                <w:sz w:val="24"/>
              </w:rPr>
            </w:pPr>
            <w:r w:rsidRPr="00270105">
              <w:rPr>
                <w:sz w:val="24"/>
              </w:rPr>
              <w:t>（</w:t>
            </w:r>
            <w:r w:rsidR="00D10D78" w:rsidRPr="00270105">
              <w:rPr>
                <w:sz w:val="24"/>
              </w:rPr>
              <w:t>4</w:t>
            </w:r>
            <w:r w:rsidRPr="00270105">
              <w:rPr>
                <w:sz w:val="24"/>
              </w:rPr>
              <w:t>）评价标准：执行《环境空气质量标准》（</w:t>
            </w:r>
            <w:r w:rsidRPr="00270105">
              <w:rPr>
                <w:sz w:val="24"/>
              </w:rPr>
              <w:t>GB3095-2012</w:t>
            </w:r>
            <w:r w:rsidRPr="00270105">
              <w:rPr>
                <w:sz w:val="24"/>
              </w:rPr>
              <w:t>）中的二级标准。</w:t>
            </w:r>
          </w:p>
          <w:p w:rsidR="008570A8" w:rsidRPr="00270105" w:rsidRDefault="00BB54D6" w:rsidP="00BF4AA8">
            <w:pPr>
              <w:spacing w:line="360" w:lineRule="auto"/>
              <w:ind w:firstLine="480"/>
              <w:rPr>
                <w:sz w:val="24"/>
              </w:rPr>
            </w:pPr>
            <w:r w:rsidRPr="00270105">
              <w:rPr>
                <w:sz w:val="24"/>
              </w:rPr>
              <w:t>（</w:t>
            </w:r>
            <w:r w:rsidR="00D10D78" w:rsidRPr="00270105">
              <w:rPr>
                <w:sz w:val="24"/>
              </w:rPr>
              <w:t>5</w:t>
            </w:r>
            <w:r w:rsidRPr="00270105">
              <w:rPr>
                <w:sz w:val="24"/>
              </w:rPr>
              <w:t>）监测及评价结果：见表</w:t>
            </w:r>
            <w:r w:rsidRPr="00270105">
              <w:rPr>
                <w:sz w:val="24"/>
              </w:rPr>
              <w:t>3-1</w:t>
            </w:r>
            <w:r w:rsidRPr="00270105">
              <w:rPr>
                <w:sz w:val="24"/>
              </w:rPr>
              <w:t>。</w:t>
            </w:r>
          </w:p>
          <w:p w:rsidR="00967544" w:rsidRPr="00270105" w:rsidRDefault="00BF4AA8" w:rsidP="00967544">
            <w:pPr>
              <w:adjustRightInd w:val="0"/>
              <w:snapToGrid w:val="0"/>
              <w:jc w:val="center"/>
              <w:rPr>
                <w:b/>
                <w:sz w:val="24"/>
                <w:szCs w:val="24"/>
                <w:vertAlign w:val="superscript"/>
              </w:rPr>
            </w:pPr>
            <w:r w:rsidRPr="00270105">
              <w:rPr>
                <w:rFonts w:hint="eastAsia"/>
                <w:b/>
                <w:sz w:val="24"/>
                <w:szCs w:val="24"/>
              </w:rPr>
              <w:t>表</w:t>
            </w:r>
            <w:r w:rsidRPr="00270105">
              <w:rPr>
                <w:rFonts w:hint="eastAsia"/>
                <w:b/>
                <w:sz w:val="24"/>
                <w:szCs w:val="24"/>
              </w:rPr>
              <w:t xml:space="preserve">3-1  </w:t>
            </w:r>
            <w:proofErr w:type="gramStart"/>
            <w:r w:rsidRPr="00270105">
              <w:rPr>
                <w:rFonts w:hint="eastAsia"/>
                <w:b/>
                <w:sz w:val="24"/>
                <w:szCs w:val="24"/>
              </w:rPr>
              <w:t>评价区</w:t>
            </w:r>
            <w:proofErr w:type="gramEnd"/>
            <w:r w:rsidRPr="00270105">
              <w:rPr>
                <w:rFonts w:hint="eastAsia"/>
                <w:b/>
                <w:sz w:val="24"/>
                <w:szCs w:val="24"/>
              </w:rPr>
              <w:t>环境空气质量现状监测统计结果</w:t>
            </w:r>
            <w:r w:rsidRPr="00270105">
              <w:rPr>
                <w:rFonts w:hint="eastAsia"/>
                <w:b/>
                <w:sz w:val="24"/>
                <w:szCs w:val="24"/>
              </w:rPr>
              <w:t xml:space="preserve">    </w:t>
            </w:r>
            <w:r w:rsidRPr="00270105">
              <w:rPr>
                <w:rFonts w:hint="eastAsia"/>
                <w:b/>
                <w:sz w:val="24"/>
                <w:szCs w:val="24"/>
              </w:rPr>
              <w:t>单位：</w:t>
            </w:r>
            <w:r w:rsidRPr="00270105">
              <w:rPr>
                <w:rFonts w:hint="eastAsia"/>
                <w:b/>
                <w:sz w:val="24"/>
                <w:szCs w:val="24"/>
              </w:rPr>
              <w:t>mg/m</w:t>
            </w:r>
            <w:r w:rsidRPr="00270105">
              <w:rPr>
                <w:rFonts w:hint="eastAsia"/>
                <w:b/>
                <w:sz w:val="24"/>
                <w:szCs w:val="24"/>
                <w:vertAlign w:val="superscript"/>
              </w:rPr>
              <w:t>3</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87"/>
              <w:gridCol w:w="2326"/>
              <w:gridCol w:w="2136"/>
              <w:gridCol w:w="1783"/>
              <w:gridCol w:w="1673"/>
            </w:tblGrid>
            <w:tr w:rsidR="00A00B7B" w:rsidRPr="00270105" w:rsidTr="00967544">
              <w:trPr>
                <w:trHeight w:val="428"/>
              </w:trPr>
              <w:tc>
                <w:tcPr>
                  <w:tcW w:w="1087" w:type="dxa"/>
                  <w:vAlign w:val="center"/>
                </w:tcPr>
                <w:p w:rsidR="00967544" w:rsidRPr="00270105" w:rsidRDefault="00967544" w:rsidP="00967544">
                  <w:pPr>
                    <w:jc w:val="center"/>
                    <w:rPr>
                      <w:b/>
                      <w:szCs w:val="21"/>
                    </w:rPr>
                  </w:pPr>
                  <w:r w:rsidRPr="00270105">
                    <w:rPr>
                      <w:b/>
                      <w:bCs/>
                      <w:szCs w:val="21"/>
                    </w:rPr>
                    <w:t>监测点位</w:t>
                  </w:r>
                </w:p>
              </w:tc>
              <w:tc>
                <w:tcPr>
                  <w:tcW w:w="2326" w:type="dxa"/>
                  <w:vAlign w:val="center"/>
                </w:tcPr>
                <w:p w:rsidR="00967544" w:rsidRPr="00270105" w:rsidRDefault="00967544" w:rsidP="00967544">
                  <w:pPr>
                    <w:jc w:val="center"/>
                    <w:rPr>
                      <w:szCs w:val="21"/>
                    </w:rPr>
                  </w:pPr>
                  <w:r w:rsidRPr="00270105">
                    <w:rPr>
                      <w:b/>
                      <w:bCs/>
                      <w:szCs w:val="21"/>
                    </w:rPr>
                    <w:t>项目</w:t>
                  </w:r>
                </w:p>
              </w:tc>
              <w:tc>
                <w:tcPr>
                  <w:tcW w:w="2136" w:type="dxa"/>
                  <w:vAlign w:val="center"/>
                </w:tcPr>
                <w:p w:rsidR="00967544" w:rsidRPr="00270105" w:rsidRDefault="00967544" w:rsidP="00967544">
                  <w:pPr>
                    <w:jc w:val="center"/>
                    <w:rPr>
                      <w:bCs/>
                      <w:szCs w:val="21"/>
                    </w:rPr>
                  </w:pPr>
                  <w:r w:rsidRPr="00270105">
                    <w:rPr>
                      <w:b/>
                      <w:bCs/>
                      <w:szCs w:val="21"/>
                    </w:rPr>
                    <w:t>SO</w:t>
                  </w:r>
                  <w:r w:rsidRPr="00270105">
                    <w:rPr>
                      <w:b/>
                      <w:bCs/>
                      <w:szCs w:val="21"/>
                      <w:vertAlign w:val="subscript"/>
                    </w:rPr>
                    <w:t>2</w:t>
                  </w:r>
                </w:p>
              </w:tc>
              <w:tc>
                <w:tcPr>
                  <w:tcW w:w="1783" w:type="dxa"/>
                  <w:vAlign w:val="center"/>
                </w:tcPr>
                <w:p w:rsidR="00967544" w:rsidRPr="00270105" w:rsidRDefault="00967544" w:rsidP="00967544">
                  <w:pPr>
                    <w:jc w:val="center"/>
                    <w:rPr>
                      <w:szCs w:val="21"/>
                    </w:rPr>
                  </w:pPr>
                  <w:r w:rsidRPr="00270105">
                    <w:rPr>
                      <w:b/>
                      <w:bCs/>
                      <w:szCs w:val="21"/>
                    </w:rPr>
                    <w:t>NO</w:t>
                  </w:r>
                  <w:r w:rsidRPr="00270105">
                    <w:rPr>
                      <w:b/>
                      <w:bCs/>
                      <w:szCs w:val="21"/>
                      <w:vertAlign w:val="subscript"/>
                    </w:rPr>
                    <w:t>2</w:t>
                  </w:r>
                </w:p>
              </w:tc>
              <w:tc>
                <w:tcPr>
                  <w:tcW w:w="1673" w:type="dxa"/>
                  <w:vAlign w:val="center"/>
                </w:tcPr>
                <w:p w:rsidR="00967544" w:rsidRPr="00270105" w:rsidRDefault="00967544" w:rsidP="00967544">
                  <w:pPr>
                    <w:jc w:val="center"/>
                    <w:rPr>
                      <w:rFonts w:hAnsi="宋体"/>
                      <w:b/>
                      <w:szCs w:val="21"/>
                    </w:rPr>
                  </w:pPr>
                  <w:r w:rsidRPr="00270105">
                    <w:rPr>
                      <w:b/>
                      <w:bCs/>
                      <w:szCs w:val="21"/>
                    </w:rPr>
                    <w:t>PM</w:t>
                  </w:r>
                  <w:r w:rsidRPr="00270105">
                    <w:rPr>
                      <w:b/>
                      <w:bCs/>
                      <w:szCs w:val="21"/>
                      <w:vertAlign w:val="subscript"/>
                    </w:rPr>
                    <w:t>10</w:t>
                  </w:r>
                </w:p>
              </w:tc>
            </w:tr>
            <w:tr w:rsidR="00A00B7B" w:rsidRPr="00270105" w:rsidTr="003B29E1">
              <w:trPr>
                <w:trHeight w:val="430"/>
              </w:trPr>
              <w:tc>
                <w:tcPr>
                  <w:tcW w:w="1087" w:type="dxa"/>
                  <w:vMerge w:val="restart"/>
                  <w:vAlign w:val="center"/>
                </w:tcPr>
                <w:p w:rsidR="00967544" w:rsidRPr="00270105" w:rsidRDefault="00967544" w:rsidP="00967544">
                  <w:pPr>
                    <w:jc w:val="center"/>
                    <w:rPr>
                      <w:rFonts w:hAnsi="宋体"/>
                      <w:szCs w:val="21"/>
                    </w:rPr>
                  </w:pPr>
                  <w:r w:rsidRPr="00270105">
                    <w:rPr>
                      <w:szCs w:val="21"/>
                    </w:rPr>
                    <w:t>G1</w:t>
                  </w:r>
                </w:p>
              </w:tc>
              <w:tc>
                <w:tcPr>
                  <w:tcW w:w="2326" w:type="dxa"/>
                  <w:vAlign w:val="center"/>
                </w:tcPr>
                <w:p w:rsidR="00967544" w:rsidRPr="00270105" w:rsidRDefault="00967544" w:rsidP="00967544">
                  <w:pPr>
                    <w:jc w:val="center"/>
                    <w:rPr>
                      <w:rFonts w:hAnsi="宋体"/>
                      <w:szCs w:val="21"/>
                    </w:rPr>
                  </w:pPr>
                  <w:r w:rsidRPr="00270105">
                    <w:rPr>
                      <w:szCs w:val="21"/>
                    </w:rPr>
                    <w:t>日均浓度值范围</w:t>
                  </w:r>
                </w:p>
              </w:tc>
              <w:tc>
                <w:tcPr>
                  <w:tcW w:w="2136" w:type="dxa"/>
                  <w:vAlign w:val="center"/>
                </w:tcPr>
                <w:p w:rsidR="00967544" w:rsidRPr="00270105" w:rsidRDefault="003B29E1" w:rsidP="00967544">
                  <w:pPr>
                    <w:jc w:val="center"/>
                    <w:rPr>
                      <w:rFonts w:hAnsi="宋体"/>
                      <w:szCs w:val="21"/>
                    </w:rPr>
                  </w:pPr>
                  <w:r w:rsidRPr="00270105">
                    <w:rPr>
                      <w:rFonts w:hAnsi="宋体" w:hint="eastAsia"/>
                      <w:szCs w:val="21"/>
                    </w:rPr>
                    <w:t>0</w:t>
                  </w:r>
                  <w:r w:rsidRPr="00270105">
                    <w:rPr>
                      <w:rFonts w:hAnsi="宋体"/>
                      <w:szCs w:val="21"/>
                    </w:rPr>
                    <w:t>.042-0.049</w:t>
                  </w:r>
                </w:p>
              </w:tc>
              <w:tc>
                <w:tcPr>
                  <w:tcW w:w="1783" w:type="dxa"/>
                  <w:vAlign w:val="center"/>
                </w:tcPr>
                <w:p w:rsidR="00967544" w:rsidRPr="00270105" w:rsidRDefault="003B29E1" w:rsidP="00967544">
                  <w:pPr>
                    <w:jc w:val="center"/>
                    <w:rPr>
                      <w:rFonts w:hAnsi="宋体"/>
                      <w:szCs w:val="21"/>
                    </w:rPr>
                  </w:pPr>
                  <w:r w:rsidRPr="00270105">
                    <w:rPr>
                      <w:szCs w:val="21"/>
                    </w:rPr>
                    <w:t>0.043-0.049</w:t>
                  </w:r>
                </w:p>
              </w:tc>
              <w:tc>
                <w:tcPr>
                  <w:tcW w:w="1673" w:type="dxa"/>
                  <w:vAlign w:val="center"/>
                </w:tcPr>
                <w:p w:rsidR="00967544" w:rsidRPr="00270105" w:rsidRDefault="003B29E1" w:rsidP="00967544">
                  <w:pPr>
                    <w:jc w:val="center"/>
                    <w:rPr>
                      <w:rFonts w:hAnsi="宋体"/>
                      <w:szCs w:val="21"/>
                    </w:rPr>
                  </w:pPr>
                  <w:r w:rsidRPr="00270105">
                    <w:rPr>
                      <w:szCs w:val="21"/>
                    </w:rPr>
                    <w:t>0.073-0.079</w:t>
                  </w:r>
                </w:p>
              </w:tc>
            </w:tr>
            <w:tr w:rsidR="00A00B7B" w:rsidRPr="00270105" w:rsidTr="003B29E1">
              <w:trPr>
                <w:trHeight w:val="408"/>
              </w:trPr>
              <w:tc>
                <w:tcPr>
                  <w:tcW w:w="1087" w:type="dxa"/>
                  <w:vMerge/>
                  <w:vAlign w:val="center"/>
                </w:tcPr>
                <w:p w:rsidR="00967544" w:rsidRPr="00270105" w:rsidRDefault="00967544" w:rsidP="00967544">
                  <w:pPr>
                    <w:jc w:val="center"/>
                    <w:rPr>
                      <w:szCs w:val="21"/>
                    </w:rPr>
                  </w:pPr>
                </w:p>
              </w:tc>
              <w:tc>
                <w:tcPr>
                  <w:tcW w:w="2326" w:type="dxa"/>
                  <w:vAlign w:val="center"/>
                </w:tcPr>
                <w:p w:rsidR="00967544" w:rsidRPr="00270105" w:rsidRDefault="00967544" w:rsidP="00967544">
                  <w:pPr>
                    <w:jc w:val="center"/>
                    <w:rPr>
                      <w:szCs w:val="21"/>
                    </w:rPr>
                  </w:pPr>
                  <w:r w:rsidRPr="00270105">
                    <w:rPr>
                      <w:szCs w:val="21"/>
                    </w:rPr>
                    <w:t>标准值</w:t>
                  </w:r>
                </w:p>
              </w:tc>
              <w:tc>
                <w:tcPr>
                  <w:tcW w:w="2136" w:type="dxa"/>
                  <w:vAlign w:val="center"/>
                </w:tcPr>
                <w:p w:rsidR="00967544" w:rsidRPr="00270105" w:rsidRDefault="003B29E1" w:rsidP="00967544">
                  <w:pPr>
                    <w:jc w:val="center"/>
                    <w:rPr>
                      <w:szCs w:val="21"/>
                    </w:rPr>
                  </w:pPr>
                  <w:r w:rsidRPr="00270105">
                    <w:rPr>
                      <w:rFonts w:hAnsi="宋体"/>
                      <w:szCs w:val="21"/>
                    </w:rPr>
                    <w:t>0.15</w:t>
                  </w:r>
                </w:p>
              </w:tc>
              <w:tc>
                <w:tcPr>
                  <w:tcW w:w="1783" w:type="dxa"/>
                  <w:vAlign w:val="center"/>
                </w:tcPr>
                <w:p w:rsidR="00967544" w:rsidRPr="00270105" w:rsidRDefault="003B29E1" w:rsidP="00967544">
                  <w:pPr>
                    <w:jc w:val="center"/>
                    <w:rPr>
                      <w:szCs w:val="21"/>
                    </w:rPr>
                  </w:pPr>
                  <w:r w:rsidRPr="00270105">
                    <w:rPr>
                      <w:szCs w:val="21"/>
                    </w:rPr>
                    <w:t>0.08</w:t>
                  </w:r>
                </w:p>
              </w:tc>
              <w:tc>
                <w:tcPr>
                  <w:tcW w:w="1673" w:type="dxa"/>
                  <w:vAlign w:val="center"/>
                </w:tcPr>
                <w:p w:rsidR="00967544" w:rsidRPr="00270105" w:rsidRDefault="003B29E1" w:rsidP="00967544">
                  <w:pPr>
                    <w:jc w:val="center"/>
                    <w:rPr>
                      <w:rFonts w:hAnsi="宋体"/>
                      <w:szCs w:val="21"/>
                    </w:rPr>
                  </w:pPr>
                  <w:r w:rsidRPr="00270105">
                    <w:rPr>
                      <w:rFonts w:hAnsi="宋体" w:hint="eastAsia"/>
                      <w:szCs w:val="21"/>
                    </w:rPr>
                    <w:t>0</w:t>
                  </w:r>
                  <w:r w:rsidRPr="00270105">
                    <w:rPr>
                      <w:rFonts w:hAnsi="宋体"/>
                      <w:szCs w:val="21"/>
                    </w:rPr>
                    <w:t>.15</w:t>
                  </w:r>
                </w:p>
              </w:tc>
            </w:tr>
            <w:tr w:rsidR="00A00B7B" w:rsidRPr="00270105" w:rsidTr="003B29E1">
              <w:trPr>
                <w:trHeight w:val="413"/>
              </w:trPr>
              <w:tc>
                <w:tcPr>
                  <w:tcW w:w="1087" w:type="dxa"/>
                  <w:vMerge/>
                  <w:vAlign w:val="center"/>
                </w:tcPr>
                <w:p w:rsidR="00967544" w:rsidRPr="00270105" w:rsidRDefault="00967544" w:rsidP="00967544">
                  <w:pPr>
                    <w:jc w:val="center"/>
                    <w:rPr>
                      <w:rFonts w:hAnsi="宋体"/>
                      <w:szCs w:val="21"/>
                    </w:rPr>
                  </w:pPr>
                </w:p>
              </w:tc>
              <w:tc>
                <w:tcPr>
                  <w:tcW w:w="2326" w:type="dxa"/>
                  <w:vAlign w:val="center"/>
                </w:tcPr>
                <w:p w:rsidR="00967544" w:rsidRPr="00270105" w:rsidRDefault="00967544" w:rsidP="00967544">
                  <w:pPr>
                    <w:jc w:val="center"/>
                    <w:rPr>
                      <w:rFonts w:hAnsi="宋体"/>
                      <w:szCs w:val="21"/>
                    </w:rPr>
                  </w:pPr>
                  <w:r w:rsidRPr="00270105">
                    <w:rPr>
                      <w:szCs w:val="21"/>
                    </w:rPr>
                    <w:t>超标率</w:t>
                  </w:r>
                </w:p>
              </w:tc>
              <w:tc>
                <w:tcPr>
                  <w:tcW w:w="2136" w:type="dxa"/>
                  <w:vAlign w:val="center"/>
                </w:tcPr>
                <w:p w:rsidR="00967544" w:rsidRPr="00270105" w:rsidRDefault="003B29E1" w:rsidP="00967544">
                  <w:pPr>
                    <w:jc w:val="center"/>
                    <w:rPr>
                      <w:rFonts w:hAnsi="宋体"/>
                      <w:szCs w:val="21"/>
                    </w:rPr>
                  </w:pPr>
                  <w:r w:rsidRPr="00270105">
                    <w:rPr>
                      <w:rFonts w:hAnsi="宋体" w:hint="eastAsia"/>
                      <w:szCs w:val="21"/>
                    </w:rPr>
                    <w:t>0</w:t>
                  </w:r>
                </w:p>
              </w:tc>
              <w:tc>
                <w:tcPr>
                  <w:tcW w:w="1783" w:type="dxa"/>
                  <w:vAlign w:val="center"/>
                </w:tcPr>
                <w:p w:rsidR="00967544" w:rsidRPr="00270105" w:rsidRDefault="003B29E1" w:rsidP="00967544">
                  <w:pPr>
                    <w:jc w:val="center"/>
                    <w:rPr>
                      <w:rFonts w:hAnsi="宋体"/>
                      <w:szCs w:val="21"/>
                    </w:rPr>
                  </w:pPr>
                  <w:r w:rsidRPr="00270105">
                    <w:rPr>
                      <w:rFonts w:hAnsi="宋体" w:hint="eastAsia"/>
                      <w:szCs w:val="21"/>
                    </w:rPr>
                    <w:t>0</w:t>
                  </w:r>
                </w:p>
              </w:tc>
              <w:tc>
                <w:tcPr>
                  <w:tcW w:w="1673" w:type="dxa"/>
                  <w:vAlign w:val="center"/>
                </w:tcPr>
                <w:p w:rsidR="00967544" w:rsidRPr="00270105" w:rsidRDefault="003B29E1" w:rsidP="00967544">
                  <w:pPr>
                    <w:jc w:val="center"/>
                    <w:rPr>
                      <w:rFonts w:hAnsi="宋体"/>
                      <w:szCs w:val="21"/>
                    </w:rPr>
                  </w:pPr>
                  <w:r w:rsidRPr="00270105">
                    <w:rPr>
                      <w:rFonts w:hAnsi="宋体" w:hint="eastAsia"/>
                      <w:szCs w:val="21"/>
                    </w:rPr>
                    <w:t>0</w:t>
                  </w:r>
                </w:p>
              </w:tc>
            </w:tr>
            <w:tr w:rsidR="00A00B7B" w:rsidRPr="00270105" w:rsidTr="003B29E1">
              <w:trPr>
                <w:trHeight w:val="406"/>
              </w:trPr>
              <w:tc>
                <w:tcPr>
                  <w:tcW w:w="1087" w:type="dxa"/>
                  <w:vMerge/>
                  <w:vAlign w:val="center"/>
                </w:tcPr>
                <w:p w:rsidR="00967544" w:rsidRPr="00270105" w:rsidRDefault="00967544" w:rsidP="00967544">
                  <w:pPr>
                    <w:jc w:val="center"/>
                    <w:rPr>
                      <w:rFonts w:hAnsi="宋体"/>
                      <w:szCs w:val="21"/>
                    </w:rPr>
                  </w:pPr>
                </w:p>
              </w:tc>
              <w:tc>
                <w:tcPr>
                  <w:tcW w:w="2326" w:type="dxa"/>
                  <w:vAlign w:val="center"/>
                </w:tcPr>
                <w:p w:rsidR="00967544" w:rsidRPr="00270105" w:rsidRDefault="00967544" w:rsidP="00967544">
                  <w:pPr>
                    <w:jc w:val="center"/>
                    <w:rPr>
                      <w:rFonts w:hAnsi="宋体"/>
                      <w:szCs w:val="21"/>
                    </w:rPr>
                  </w:pPr>
                  <w:r w:rsidRPr="00270105">
                    <w:rPr>
                      <w:szCs w:val="21"/>
                    </w:rPr>
                    <w:t>最大超标倍数</w:t>
                  </w:r>
                </w:p>
              </w:tc>
              <w:tc>
                <w:tcPr>
                  <w:tcW w:w="2136" w:type="dxa"/>
                  <w:vAlign w:val="center"/>
                </w:tcPr>
                <w:p w:rsidR="00967544" w:rsidRPr="00270105" w:rsidRDefault="003B29E1" w:rsidP="00967544">
                  <w:pPr>
                    <w:jc w:val="center"/>
                    <w:rPr>
                      <w:rFonts w:hAnsi="宋体"/>
                      <w:szCs w:val="21"/>
                    </w:rPr>
                  </w:pPr>
                  <w:r w:rsidRPr="00270105">
                    <w:rPr>
                      <w:rFonts w:hAnsi="宋体" w:hint="eastAsia"/>
                      <w:szCs w:val="21"/>
                    </w:rPr>
                    <w:t>0</w:t>
                  </w:r>
                </w:p>
              </w:tc>
              <w:tc>
                <w:tcPr>
                  <w:tcW w:w="1783" w:type="dxa"/>
                  <w:vAlign w:val="center"/>
                </w:tcPr>
                <w:p w:rsidR="00967544" w:rsidRPr="00270105" w:rsidRDefault="003B29E1" w:rsidP="00967544">
                  <w:pPr>
                    <w:jc w:val="center"/>
                    <w:rPr>
                      <w:rFonts w:hAnsi="宋体"/>
                      <w:szCs w:val="21"/>
                    </w:rPr>
                  </w:pPr>
                  <w:r w:rsidRPr="00270105">
                    <w:rPr>
                      <w:rFonts w:hAnsi="宋体" w:hint="eastAsia"/>
                      <w:szCs w:val="21"/>
                    </w:rPr>
                    <w:t>0</w:t>
                  </w:r>
                </w:p>
              </w:tc>
              <w:tc>
                <w:tcPr>
                  <w:tcW w:w="1673" w:type="dxa"/>
                  <w:vAlign w:val="center"/>
                </w:tcPr>
                <w:p w:rsidR="00967544" w:rsidRPr="00270105" w:rsidRDefault="003B29E1" w:rsidP="00967544">
                  <w:pPr>
                    <w:jc w:val="center"/>
                    <w:rPr>
                      <w:rFonts w:hAnsi="宋体"/>
                      <w:szCs w:val="21"/>
                    </w:rPr>
                  </w:pPr>
                  <w:r w:rsidRPr="00270105">
                    <w:rPr>
                      <w:rFonts w:hAnsi="宋体" w:hint="eastAsia"/>
                      <w:szCs w:val="21"/>
                    </w:rPr>
                    <w:t>0</w:t>
                  </w:r>
                </w:p>
              </w:tc>
            </w:tr>
            <w:tr w:rsidR="00A00B7B" w:rsidRPr="00270105" w:rsidTr="003B29E1">
              <w:trPr>
                <w:trHeight w:val="412"/>
              </w:trPr>
              <w:tc>
                <w:tcPr>
                  <w:tcW w:w="1087" w:type="dxa"/>
                  <w:vMerge w:val="restart"/>
                  <w:vAlign w:val="center"/>
                </w:tcPr>
                <w:p w:rsidR="00967544" w:rsidRPr="00270105" w:rsidRDefault="00967544" w:rsidP="00967544">
                  <w:pPr>
                    <w:jc w:val="center"/>
                    <w:rPr>
                      <w:rFonts w:hAnsi="宋体"/>
                      <w:szCs w:val="21"/>
                    </w:rPr>
                  </w:pPr>
                  <w:r w:rsidRPr="00270105">
                    <w:rPr>
                      <w:szCs w:val="21"/>
                    </w:rPr>
                    <w:t>G2</w:t>
                  </w:r>
                </w:p>
              </w:tc>
              <w:tc>
                <w:tcPr>
                  <w:tcW w:w="2326" w:type="dxa"/>
                  <w:vAlign w:val="center"/>
                </w:tcPr>
                <w:p w:rsidR="00967544" w:rsidRPr="00270105" w:rsidRDefault="00967544" w:rsidP="00967544">
                  <w:pPr>
                    <w:jc w:val="center"/>
                    <w:rPr>
                      <w:rFonts w:hAnsi="宋体"/>
                      <w:szCs w:val="21"/>
                    </w:rPr>
                  </w:pPr>
                  <w:r w:rsidRPr="00270105">
                    <w:rPr>
                      <w:szCs w:val="21"/>
                    </w:rPr>
                    <w:t>日均浓度值范围</w:t>
                  </w:r>
                </w:p>
              </w:tc>
              <w:tc>
                <w:tcPr>
                  <w:tcW w:w="2136" w:type="dxa"/>
                  <w:vAlign w:val="center"/>
                </w:tcPr>
                <w:p w:rsidR="00967544" w:rsidRPr="00270105" w:rsidRDefault="003B29E1" w:rsidP="00967544">
                  <w:pPr>
                    <w:jc w:val="center"/>
                    <w:rPr>
                      <w:rFonts w:hAnsi="宋体"/>
                      <w:szCs w:val="21"/>
                    </w:rPr>
                  </w:pPr>
                  <w:r w:rsidRPr="00270105">
                    <w:rPr>
                      <w:szCs w:val="21"/>
                    </w:rPr>
                    <w:t>0.031-0.037</w:t>
                  </w:r>
                </w:p>
              </w:tc>
              <w:tc>
                <w:tcPr>
                  <w:tcW w:w="1783" w:type="dxa"/>
                  <w:vAlign w:val="center"/>
                </w:tcPr>
                <w:p w:rsidR="00967544" w:rsidRPr="00270105" w:rsidRDefault="003B29E1" w:rsidP="00967544">
                  <w:pPr>
                    <w:jc w:val="center"/>
                    <w:rPr>
                      <w:rFonts w:hAnsi="宋体"/>
                      <w:szCs w:val="21"/>
                    </w:rPr>
                  </w:pPr>
                  <w:r w:rsidRPr="00270105">
                    <w:rPr>
                      <w:szCs w:val="21"/>
                    </w:rPr>
                    <w:t>0.033-0.037</w:t>
                  </w:r>
                </w:p>
              </w:tc>
              <w:tc>
                <w:tcPr>
                  <w:tcW w:w="1673" w:type="dxa"/>
                  <w:vAlign w:val="center"/>
                </w:tcPr>
                <w:p w:rsidR="00967544" w:rsidRPr="00270105" w:rsidRDefault="003B29E1" w:rsidP="00967544">
                  <w:pPr>
                    <w:jc w:val="center"/>
                    <w:rPr>
                      <w:rFonts w:hAnsi="宋体"/>
                      <w:szCs w:val="21"/>
                    </w:rPr>
                  </w:pPr>
                  <w:r w:rsidRPr="00270105">
                    <w:rPr>
                      <w:szCs w:val="21"/>
                    </w:rPr>
                    <w:t>0.063-0.068</w:t>
                  </w:r>
                </w:p>
              </w:tc>
            </w:tr>
            <w:tr w:rsidR="00A00B7B" w:rsidRPr="00270105" w:rsidTr="003B29E1">
              <w:trPr>
                <w:trHeight w:val="418"/>
              </w:trPr>
              <w:tc>
                <w:tcPr>
                  <w:tcW w:w="1087" w:type="dxa"/>
                  <w:vMerge/>
                  <w:vAlign w:val="center"/>
                </w:tcPr>
                <w:p w:rsidR="00967544" w:rsidRPr="00270105" w:rsidRDefault="00967544" w:rsidP="00967544">
                  <w:pPr>
                    <w:jc w:val="center"/>
                    <w:rPr>
                      <w:rFonts w:hAnsi="宋体"/>
                      <w:szCs w:val="21"/>
                    </w:rPr>
                  </w:pPr>
                </w:p>
              </w:tc>
              <w:tc>
                <w:tcPr>
                  <w:tcW w:w="2326" w:type="dxa"/>
                  <w:vAlign w:val="center"/>
                </w:tcPr>
                <w:p w:rsidR="00967544" w:rsidRPr="00270105" w:rsidRDefault="00967544" w:rsidP="00967544">
                  <w:pPr>
                    <w:jc w:val="center"/>
                    <w:rPr>
                      <w:szCs w:val="21"/>
                    </w:rPr>
                  </w:pPr>
                  <w:r w:rsidRPr="00270105">
                    <w:rPr>
                      <w:szCs w:val="21"/>
                    </w:rPr>
                    <w:t>标准值</w:t>
                  </w:r>
                </w:p>
              </w:tc>
              <w:tc>
                <w:tcPr>
                  <w:tcW w:w="2136" w:type="dxa"/>
                  <w:vAlign w:val="center"/>
                </w:tcPr>
                <w:p w:rsidR="00967544" w:rsidRPr="00270105" w:rsidRDefault="003B29E1" w:rsidP="00967544">
                  <w:pPr>
                    <w:jc w:val="center"/>
                    <w:rPr>
                      <w:rFonts w:hAnsi="宋体"/>
                      <w:szCs w:val="21"/>
                    </w:rPr>
                  </w:pPr>
                  <w:r w:rsidRPr="00270105">
                    <w:rPr>
                      <w:rFonts w:hAnsi="宋体" w:hint="eastAsia"/>
                      <w:szCs w:val="21"/>
                    </w:rPr>
                    <w:t>0</w:t>
                  </w:r>
                  <w:r w:rsidRPr="00270105">
                    <w:rPr>
                      <w:rFonts w:hAnsi="宋体"/>
                      <w:szCs w:val="21"/>
                    </w:rPr>
                    <w:t>.15</w:t>
                  </w:r>
                </w:p>
              </w:tc>
              <w:tc>
                <w:tcPr>
                  <w:tcW w:w="1783" w:type="dxa"/>
                  <w:vAlign w:val="center"/>
                </w:tcPr>
                <w:p w:rsidR="00967544" w:rsidRPr="00270105" w:rsidRDefault="003B29E1" w:rsidP="00967544">
                  <w:pPr>
                    <w:jc w:val="center"/>
                    <w:rPr>
                      <w:rFonts w:hAnsi="宋体"/>
                      <w:szCs w:val="21"/>
                    </w:rPr>
                  </w:pPr>
                  <w:r w:rsidRPr="00270105">
                    <w:rPr>
                      <w:rFonts w:hAnsi="宋体" w:hint="eastAsia"/>
                      <w:szCs w:val="21"/>
                    </w:rPr>
                    <w:t>0</w:t>
                  </w:r>
                  <w:r w:rsidRPr="00270105">
                    <w:rPr>
                      <w:rFonts w:hAnsi="宋体"/>
                      <w:szCs w:val="21"/>
                    </w:rPr>
                    <w:t>.08</w:t>
                  </w:r>
                </w:p>
              </w:tc>
              <w:tc>
                <w:tcPr>
                  <w:tcW w:w="1673" w:type="dxa"/>
                  <w:vAlign w:val="center"/>
                </w:tcPr>
                <w:p w:rsidR="00967544" w:rsidRPr="00270105" w:rsidRDefault="003B29E1" w:rsidP="00967544">
                  <w:pPr>
                    <w:jc w:val="center"/>
                    <w:rPr>
                      <w:rFonts w:hAnsi="宋体"/>
                      <w:szCs w:val="21"/>
                    </w:rPr>
                  </w:pPr>
                  <w:r w:rsidRPr="00270105">
                    <w:rPr>
                      <w:rFonts w:hAnsi="宋体" w:hint="eastAsia"/>
                      <w:szCs w:val="21"/>
                    </w:rPr>
                    <w:t>0</w:t>
                  </w:r>
                  <w:r w:rsidRPr="00270105">
                    <w:rPr>
                      <w:rFonts w:hAnsi="宋体"/>
                      <w:szCs w:val="21"/>
                    </w:rPr>
                    <w:t>.15</w:t>
                  </w:r>
                </w:p>
              </w:tc>
            </w:tr>
            <w:tr w:rsidR="00A00B7B" w:rsidRPr="00270105" w:rsidTr="003B29E1">
              <w:trPr>
                <w:trHeight w:val="410"/>
              </w:trPr>
              <w:tc>
                <w:tcPr>
                  <w:tcW w:w="1087" w:type="dxa"/>
                  <w:vMerge/>
                  <w:vAlign w:val="center"/>
                </w:tcPr>
                <w:p w:rsidR="00967544" w:rsidRPr="00270105" w:rsidRDefault="00967544" w:rsidP="00967544">
                  <w:pPr>
                    <w:jc w:val="center"/>
                    <w:rPr>
                      <w:rFonts w:hAnsi="宋体"/>
                      <w:szCs w:val="21"/>
                    </w:rPr>
                  </w:pPr>
                </w:p>
              </w:tc>
              <w:tc>
                <w:tcPr>
                  <w:tcW w:w="2326" w:type="dxa"/>
                  <w:vAlign w:val="center"/>
                </w:tcPr>
                <w:p w:rsidR="00967544" w:rsidRPr="00270105" w:rsidRDefault="00967544" w:rsidP="00967544">
                  <w:pPr>
                    <w:jc w:val="center"/>
                    <w:rPr>
                      <w:rFonts w:hAnsi="宋体"/>
                      <w:szCs w:val="21"/>
                    </w:rPr>
                  </w:pPr>
                  <w:r w:rsidRPr="00270105">
                    <w:rPr>
                      <w:szCs w:val="21"/>
                    </w:rPr>
                    <w:t>超标率</w:t>
                  </w:r>
                </w:p>
              </w:tc>
              <w:tc>
                <w:tcPr>
                  <w:tcW w:w="2136" w:type="dxa"/>
                  <w:vAlign w:val="center"/>
                </w:tcPr>
                <w:p w:rsidR="00967544" w:rsidRPr="00270105" w:rsidRDefault="003B29E1" w:rsidP="00967544">
                  <w:pPr>
                    <w:jc w:val="center"/>
                    <w:rPr>
                      <w:rFonts w:hAnsi="宋体"/>
                      <w:szCs w:val="21"/>
                    </w:rPr>
                  </w:pPr>
                  <w:r w:rsidRPr="00270105">
                    <w:rPr>
                      <w:rFonts w:hAnsi="宋体" w:hint="eastAsia"/>
                      <w:szCs w:val="21"/>
                    </w:rPr>
                    <w:t>0</w:t>
                  </w:r>
                </w:p>
              </w:tc>
              <w:tc>
                <w:tcPr>
                  <w:tcW w:w="1783" w:type="dxa"/>
                  <w:vAlign w:val="center"/>
                </w:tcPr>
                <w:p w:rsidR="00967544" w:rsidRPr="00270105" w:rsidRDefault="003B29E1" w:rsidP="00967544">
                  <w:pPr>
                    <w:jc w:val="center"/>
                    <w:rPr>
                      <w:rFonts w:hAnsi="宋体"/>
                      <w:szCs w:val="21"/>
                    </w:rPr>
                  </w:pPr>
                  <w:r w:rsidRPr="00270105">
                    <w:rPr>
                      <w:rFonts w:hAnsi="宋体" w:hint="eastAsia"/>
                      <w:szCs w:val="21"/>
                    </w:rPr>
                    <w:t>0</w:t>
                  </w:r>
                </w:p>
              </w:tc>
              <w:tc>
                <w:tcPr>
                  <w:tcW w:w="1673" w:type="dxa"/>
                  <w:vAlign w:val="center"/>
                </w:tcPr>
                <w:p w:rsidR="00967544" w:rsidRPr="00270105" w:rsidRDefault="003B29E1" w:rsidP="00967544">
                  <w:pPr>
                    <w:jc w:val="center"/>
                    <w:rPr>
                      <w:rFonts w:hAnsi="宋体"/>
                      <w:szCs w:val="21"/>
                    </w:rPr>
                  </w:pPr>
                  <w:r w:rsidRPr="00270105">
                    <w:rPr>
                      <w:rFonts w:hAnsi="宋体" w:hint="eastAsia"/>
                      <w:szCs w:val="21"/>
                    </w:rPr>
                    <w:t>0</w:t>
                  </w:r>
                </w:p>
              </w:tc>
            </w:tr>
            <w:tr w:rsidR="00A00B7B" w:rsidRPr="00270105" w:rsidTr="003B29E1">
              <w:trPr>
                <w:trHeight w:val="391"/>
              </w:trPr>
              <w:tc>
                <w:tcPr>
                  <w:tcW w:w="1087" w:type="dxa"/>
                  <w:vMerge/>
                  <w:vAlign w:val="center"/>
                </w:tcPr>
                <w:p w:rsidR="00967544" w:rsidRPr="00270105" w:rsidRDefault="00967544" w:rsidP="00967544">
                  <w:pPr>
                    <w:jc w:val="center"/>
                    <w:rPr>
                      <w:rFonts w:hAnsi="宋体"/>
                      <w:szCs w:val="21"/>
                    </w:rPr>
                  </w:pPr>
                </w:p>
              </w:tc>
              <w:tc>
                <w:tcPr>
                  <w:tcW w:w="2326" w:type="dxa"/>
                  <w:vAlign w:val="center"/>
                </w:tcPr>
                <w:p w:rsidR="00967544" w:rsidRPr="00270105" w:rsidRDefault="00967544" w:rsidP="00967544">
                  <w:pPr>
                    <w:jc w:val="center"/>
                    <w:rPr>
                      <w:rFonts w:hAnsi="宋体"/>
                      <w:szCs w:val="21"/>
                    </w:rPr>
                  </w:pPr>
                  <w:r w:rsidRPr="00270105">
                    <w:rPr>
                      <w:szCs w:val="21"/>
                    </w:rPr>
                    <w:t>最大超标倍数</w:t>
                  </w:r>
                </w:p>
              </w:tc>
              <w:tc>
                <w:tcPr>
                  <w:tcW w:w="2136" w:type="dxa"/>
                  <w:vAlign w:val="center"/>
                </w:tcPr>
                <w:p w:rsidR="00967544" w:rsidRPr="00270105" w:rsidRDefault="003B29E1" w:rsidP="00967544">
                  <w:pPr>
                    <w:jc w:val="center"/>
                    <w:rPr>
                      <w:rFonts w:hAnsi="宋体"/>
                      <w:szCs w:val="21"/>
                    </w:rPr>
                  </w:pPr>
                  <w:r w:rsidRPr="00270105">
                    <w:rPr>
                      <w:rFonts w:hAnsi="宋体" w:hint="eastAsia"/>
                      <w:szCs w:val="21"/>
                    </w:rPr>
                    <w:t>0</w:t>
                  </w:r>
                </w:p>
              </w:tc>
              <w:tc>
                <w:tcPr>
                  <w:tcW w:w="1783" w:type="dxa"/>
                  <w:vAlign w:val="center"/>
                </w:tcPr>
                <w:p w:rsidR="00967544" w:rsidRPr="00270105" w:rsidRDefault="003B29E1" w:rsidP="00967544">
                  <w:pPr>
                    <w:jc w:val="center"/>
                    <w:rPr>
                      <w:rFonts w:hAnsi="宋体"/>
                      <w:szCs w:val="21"/>
                    </w:rPr>
                  </w:pPr>
                  <w:r w:rsidRPr="00270105">
                    <w:rPr>
                      <w:rFonts w:hAnsi="宋体" w:hint="eastAsia"/>
                      <w:szCs w:val="21"/>
                    </w:rPr>
                    <w:t>0</w:t>
                  </w:r>
                </w:p>
              </w:tc>
              <w:tc>
                <w:tcPr>
                  <w:tcW w:w="1673" w:type="dxa"/>
                  <w:vAlign w:val="center"/>
                </w:tcPr>
                <w:p w:rsidR="00967544" w:rsidRPr="00270105" w:rsidRDefault="003B29E1" w:rsidP="00967544">
                  <w:pPr>
                    <w:jc w:val="center"/>
                    <w:rPr>
                      <w:rFonts w:hAnsi="宋体"/>
                      <w:szCs w:val="21"/>
                    </w:rPr>
                  </w:pPr>
                  <w:r w:rsidRPr="00270105">
                    <w:rPr>
                      <w:rFonts w:hAnsi="宋体" w:hint="eastAsia"/>
                      <w:szCs w:val="21"/>
                    </w:rPr>
                    <w:t>0</w:t>
                  </w:r>
                </w:p>
              </w:tc>
            </w:tr>
            <w:tr w:rsidR="00A00B7B" w:rsidRPr="00270105" w:rsidTr="003B29E1">
              <w:trPr>
                <w:trHeight w:val="411"/>
              </w:trPr>
              <w:tc>
                <w:tcPr>
                  <w:tcW w:w="1087" w:type="dxa"/>
                  <w:vMerge w:val="restart"/>
                  <w:vAlign w:val="center"/>
                </w:tcPr>
                <w:p w:rsidR="00967544" w:rsidRPr="00270105" w:rsidRDefault="00967544" w:rsidP="00967544">
                  <w:pPr>
                    <w:jc w:val="center"/>
                    <w:rPr>
                      <w:rFonts w:hAnsi="宋体"/>
                      <w:szCs w:val="21"/>
                    </w:rPr>
                  </w:pPr>
                  <w:r w:rsidRPr="00270105">
                    <w:rPr>
                      <w:szCs w:val="21"/>
                    </w:rPr>
                    <w:lastRenderedPageBreak/>
                    <w:t>G3</w:t>
                  </w:r>
                </w:p>
              </w:tc>
              <w:tc>
                <w:tcPr>
                  <w:tcW w:w="2326" w:type="dxa"/>
                  <w:vAlign w:val="center"/>
                </w:tcPr>
                <w:p w:rsidR="00967544" w:rsidRPr="00270105" w:rsidRDefault="00967544" w:rsidP="00967544">
                  <w:pPr>
                    <w:jc w:val="center"/>
                    <w:rPr>
                      <w:rFonts w:hAnsi="宋体"/>
                      <w:szCs w:val="21"/>
                    </w:rPr>
                  </w:pPr>
                  <w:r w:rsidRPr="00270105">
                    <w:rPr>
                      <w:szCs w:val="21"/>
                    </w:rPr>
                    <w:t>日均浓度值范围</w:t>
                  </w:r>
                </w:p>
              </w:tc>
              <w:tc>
                <w:tcPr>
                  <w:tcW w:w="2136" w:type="dxa"/>
                  <w:vAlign w:val="center"/>
                </w:tcPr>
                <w:p w:rsidR="00967544" w:rsidRPr="00270105" w:rsidRDefault="003B29E1" w:rsidP="00967544">
                  <w:pPr>
                    <w:jc w:val="center"/>
                    <w:rPr>
                      <w:rFonts w:hAnsi="宋体"/>
                      <w:szCs w:val="21"/>
                    </w:rPr>
                  </w:pPr>
                  <w:r w:rsidRPr="00270105">
                    <w:rPr>
                      <w:szCs w:val="21"/>
                    </w:rPr>
                    <w:t>0.030-0.035</w:t>
                  </w:r>
                </w:p>
              </w:tc>
              <w:tc>
                <w:tcPr>
                  <w:tcW w:w="1783" w:type="dxa"/>
                  <w:vAlign w:val="center"/>
                </w:tcPr>
                <w:p w:rsidR="00967544" w:rsidRPr="00270105" w:rsidRDefault="003B29E1" w:rsidP="00967544">
                  <w:pPr>
                    <w:jc w:val="center"/>
                    <w:rPr>
                      <w:rFonts w:hAnsi="宋体"/>
                      <w:szCs w:val="21"/>
                    </w:rPr>
                  </w:pPr>
                  <w:r w:rsidRPr="00270105">
                    <w:rPr>
                      <w:szCs w:val="21"/>
                    </w:rPr>
                    <w:t>0.032-0.035</w:t>
                  </w:r>
                </w:p>
              </w:tc>
              <w:tc>
                <w:tcPr>
                  <w:tcW w:w="1673" w:type="dxa"/>
                  <w:vAlign w:val="center"/>
                </w:tcPr>
                <w:p w:rsidR="00967544" w:rsidRPr="00270105" w:rsidRDefault="003B29E1" w:rsidP="00967544">
                  <w:pPr>
                    <w:jc w:val="center"/>
                    <w:rPr>
                      <w:rFonts w:hAnsi="宋体"/>
                      <w:szCs w:val="21"/>
                    </w:rPr>
                  </w:pPr>
                  <w:r w:rsidRPr="00270105">
                    <w:rPr>
                      <w:szCs w:val="21"/>
                    </w:rPr>
                    <w:t>0.057-0.062</w:t>
                  </w:r>
                </w:p>
              </w:tc>
            </w:tr>
            <w:tr w:rsidR="00A00B7B" w:rsidRPr="00270105" w:rsidTr="003B29E1">
              <w:trPr>
                <w:trHeight w:val="416"/>
              </w:trPr>
              <w:tc>
                <w:tcPr>
                  <w:tcW w:w="1087" w:type="dxa"/>
                  <w:vMerge/>
                  <w:vAlign w:val="center"/>
                </w:tcPr>
                <w:p w:rsidR="00967544" w:rsidRPr="00270105" w:rsidRDefault="00967544" w:rsidP="00967544">
                  <w:pPr>
                    <w:jc w:val="center"/>
                    <w:rPr>
                      <w:rFonts w:hAnsi="宋体"/>
                      <w:szCs w:val="21"/>
                    </w:rPr>
                  </w:pPr>
                </w:p>
              </w:tc>
              <w:tc>
                <w:tcPr>
                  <w:tcW w:w="2326" w:type="dxa"/>
                  <w:vAlign w:val="center"/>
                </w:tcPr>
                <w:p w:rsidR="00967544" w:rsidRPr="00270105" w:rsidRDefault="00967544" w:rsidP="00967544">
                  <w:pPr>
                    <w:jc w:val="center"/>
                    <w:rPr>
                      <w:szCs w:val="21"/>
                    </w:rPr>
                  </w:pPr>
                  <w:r w:rsidRPr="00270105">
                    <w:rPr>
                      <w:szCs w:val="21"/>
                    </w:rPr>
                    <w:t>标准值</w:t>
                  </w:r>
                </w:p>
              </w:tc>
              <w:tc>
                <w:tcPr>
                  <w:tcW w:w="2136" w:type="dxa"/>
                  <w:vAlign w:val="center"/>
                </w:tcPr>
                <w:p w:rsidR="00967544" w:rsidRPr="00270105" w:rsidRDefault="003B29E1" w:rsidP="00967544">
                  <w:pPr>
                    <w:jc w:val="center"/>
                    <w:rPr>
                      <w:rFonts w:hAnsi="宋体"/>
                      <w:szCs w:val="21"/>
                    </w:rPr>
                  </w:pPr>
                  <w:r w:rsidRPr="00270105">
                    <w:rPr>
                      <w:rFonts w:hAnsi="宋体" w:hint="eastAsia"/>
                      <w:szCs w:val="21"/>
                    </w:rPr>
                    <w:t>0</w:t>
                  </w:r>
                  <w:r w:rsidRPr="00270105">
                    <w:rPr>
                      <w:rFonts w:hAnsi="宋体"/>
                      <w:szCs w:val="21"/>
                    </w:rPr>
                    <w:t>.15</w:t>
                  </w:r>
                </w:p>
              </w:tc>
              <w:tc>
                <w:tcPr>
                  <w:tcW w:w="1783" w:type="dxa"/>
                  <w:vAlign w:val="center"/>
                </w:tcPr>
                <w:p w:rsidR="00967544" w:rsidRPr="00270105" w:rsidRDefault="003B29E1" w:rsidP="00967544">
                  <w:pPr>
                    <w:jc w:val="center"/>
                    <w:rPr>
                      <w:rFonts w:hAnsi="宋体"/>
                      <w:szCs w:val="21"/>
                    </w:rPr>
                  </w:pPr>
                  <w:r w:rsidRPr="00270105">
                    <w:rPr>
                      <w:rFonts w:hAnsi="宋体" w:hint="eastAsia"/>
                      <w:szCs w:val="21"/>
                    </w:rPr>
                    <w:t>0</w:t>
                  </w:r>
                  <w:r w:rsidRPr="00270105">
                    <w:rPr>
                      <w:rFonts w:hAnsi="宋体"/>
                      <w:szCs w:val="21"/>
                    </w:rPr>
                    <w:t>.08</w:t>
                  </w:r>
                </w:p>
              </w:tc>
              <w:tc>
                <w:tcPr>
                  <w:tcW w:w="1673" w:type="dxa"/>
                  <w:vAlign w:val="center"/>
                </w:tcPr>
                <w:p w:rsidR="00967544" w:rsidRPr="00270105" w:rsidRDefault="003B29E1" w:rsidP="00967544">
                  <w:pPr>
                    <w:jc w:val="center"/>
                    <w:rPr>
                      <w:rFonts w:hAnsi="宋体"/>
                      <w:szCs w:val="21"/>
                    </w:rPr>
                  </w:pPr>
                  <w:r w:rsidRPr="00270105">
                    <w:rPr>
                      <w:rFonts w:hAnsi="宋体" w:hint="eastAsia"/>
                      <w:szCs w:val="21"/>
                    </w:rPr>
                    <w:t>0</w:t>
                  </w:r>
                  <w:r w:rsidRPr="00270105">
                    <w:rPr>
                      <w:rFonts w:hAnsi="宋体"/>
                      <w:szCs w:val="21"/>
                    </w:rPr>
                    <w:t>.15</w:t>
                  </w:r>
                </w:p>
              </w:tc>
            </w:tr>
            <w:tr w:rsidR="00A00B7B" w:rsidRPr="00270105" w:rsidTr="003B29E1">
              <w:trPr>
                <w:trHeight w:val="409"/>
              </w:trPr>
              <w:tc>
                <w:tcPr>
                  <w:tcW w:w="1087" w:type="dxa"/>
                  <w:vMerge/>
                  <w:vAlign w:val="center"/>
                </w:tcPr>
                <w:p w:rsidR="00967544" w:rsidRPr="00270105" w:rsidRDefault="00967544" w:rsidP="00967544">
                  <w:pPr>
                    <w:jc w:val="center"/>
                    <w:rPr>
                      <w:rFonts w:hAnsi="宋体"/>
                      <w:szCs w:val="21"/>
                    </w:rPr>
                  </w:pPr>
                </w:p>
              </w:tc>
              <w:tc>
                <w:tcPr>
                  <w:tcW w:w="2326" w:type="dxa"/>
                  <w:vAlign w:val="center"/>
                </w:tcPr>
                <w:p w:rsidR="00967544" w:rsidRPr="00270105" w:rsidRDefault="00967544" w:rsidP="00967544">
                  <w:pPr>
                    <w:jc w:val="center"/>
                    <w:rPr>
                      <w:rFonts w:hAnsi="宋体"/>
                      <w:szCs w:val="21"/>
                    </w:rPr>
                  </w:pPr>
                  <w:r w:rsidRPr="00270105">
                    <w:rPr>
                      <w:szCs w:val="21"/>
                    </w:rPr>
                    <w:t>超标率</w:t>
                  </w:r>
                </w:p>
              </w:tc>
              <w:tc>
                <w:tcPr>
                  <w:tcW w:w="2136" w:type="dxa"/>
                  <w:vAlign w:val="center"/>
                </w:tcPr>
                <w:p w:rsidR="00967544" w:rsidRPr="00270105" w:rsidRDefault="003B29E1" w:rsidP="00967544">
                  <w:pPr>
                    <w:jc w:val="center"/>
                    <w:rPr>
                      <w:rFonts w:hAnsi="宋体"/>
                      <w:szCs w:val="21"/>
                    </w:rPr>
                  </w:pPr>
                  <w:r w:rsidRPr="00270105">
                    <w:rPr>
                      <w:rFonts w:hAnsi="宋体" w:hint="eastAsia"/>
                      <w:szCs w:val="21"/>
                    </w:rPr>
                    <w:t>0</w:t>
                  </w:r>
                </w:p>
              </w:tc>
              <w:tc>
                <w:tcPr>
                  <w:tcW w:w="1783" w:type="dxa"/>
                  <w:vAlign w:val="center"/>
                </w:tcPr>
                <w:p w:rsidR="00967544" w:rsidRPr="00270105" w:rsidRDefault="003B29E1" w:rsidP="00967544">
                  <w:pPr>
                    <w:jc w:val="center"/>
                    <w:rPr>
                      <w:rFonts w:hAnsi="宋体"/>
                      <w:szCs w:val="21"/>
                    </w:rPr>
                  </w:pPr>
                  <w:r w:rsidRPr="00270105">
                    <w:rPr>
                      <w:rFonts w:hAnsi="宋体" w:hint="eastAsia"/>
                      <w:szCs w:val="21"/>
                    </w:rPr>
                    <w:t>0</w:t>
                  </w:r>
                </w:p>
              </w:tc>
              <w:tc>
                <w:tcPr>
                  <w:tcW w:w="1673" w:type="dxa"/>
                  <w:vAlign w:val="center"/>
                </w:tcPr>
                <w:p w:rsidR="00967544" w:rsidRPr="00270105" w:rsidRDefault="003B29E1" w:rsidP="00967544">
                  <w:pPr>
                    <w:jc w:val="center"/>
                    <w:rPr>
                      <w:rFonts w:hAnsi="宋体"/>
                      <w:szCs w:val="21"/>
                    </w:rPr>
                  </w:pPr>
                  <w:r w:rsidRPr="00270105">
                    <w:rPr>
                      <w:rFonts w:hAnsi="宋体" w:hint="eastAsia"/>
                      <w:szCs w:val="21"/>
                    </w:rPr>
                    <w:t>0</w:t>
                  </w:r>
                </w:p>
              </w:tc>
            </w:tr>
            <w:tr w:rsidR="00A00B7B" w:rsidRPr="00270105" w:rsidTr="003B29E1">
              <w:trPr>
                <w:trHeight w:val="414"/>
              </w:trPr>
              <w:tc>
                <w:tcPr>
                  <w:tcW w:w="1087" w:type="dxa"/>
                  <w:vMerge/>
                  <w:vAlign w:val="center"/>
                </w:tcPr>
                <w:p w:rsidR="00967544" w:rsidRPr="00270105" w:rsidRDefault="00967544" w:rsidP="00967544">
                  <w:pPr>
                    <w:jc w:val="center"/>
                    <w:rPr>
                      <w:rFonts w:hAnsi="宋体"/>
                      <w:szCs w:val="21"/>
                    </w:rPr>
                  </w:pPr>
                </w:p>
              </w:tc>
              <w:tc>
                <w:tcPr>
                  <w:tcW w:w="2326" w:type="dxa"/>
                  <w:vAlign w:val="center"/>
                </w:tcPr>
                <w:p w:rsidR="00967544" w:rsidRPr="00270105" w:rsidRDefault="00967544" w:rsidP="00967544">
                  <w:pPr>
                    <w:jc w:val="center"/>
                    <w:rPr>
                      <w:rFonts w:hAnsi="宋体"/>
                      <w:szCs w:val="21"/>
                    </w:rPr>
                  </w:pPr>
                  <w:r w:rsidRPr="00270105">
                    <w:rPr>
                      <w:szCs w:val="21"/>
                    </w:rPr>
                    <w:t>最大超标倍数</w:t>
                  </w:r>
                </w:p>
              </w:tc>
              <w:tc>
                <w:tcPr>
                  <w:tcW w:w="2136" w:type="dxa"/>
                  <w:vAlign w:val="center"/>
                </w:tcPr>
                <w:p w:rsidR="00967544" w:rsidRPr="00270105" w:rsidRDefault="003B29E1" w:rsidP="00967544">
                  <w:pPr>
                    <w:jc w:val="center"/>
                    <w:rPr>
                      <w:rFonts w:hAnsi="宋体"/>
                      <w:szCs w:val="21"/>
                    </w:rPr>
                  </w:pPr>
                  <w:r w:rsidRPr="00270105">
                    <w:rPr>
                      <w:rFonts w:hAnsi="宋体" w:hint="eastAsia"/>
                      <w:szCs w:val="21"/>
                    </w:rPr>
                    <w:t>0</w:t>
                  </w:r>
                </w:p>
              </w:tc>
              <w:tc>
                <w:tcPr>
                  <w:tcW w:w="1783" w:type="dxa"/>
                  <w:vAlign w:val="center"/>
                </w:tcPr>
                <w:p w:rsidR="00967544" w:rsidRPr="00270105" w:rsidRDefault="003B29E1" w:rsidP="00967544">
                  <w:pPr>
                    <w:jc w:val="center"/>
                    <w:rPr>
                      <w:rFonts w:hAnsi="宋体"/>
                      <w:szCs w:val="21"/>
                    </w:rPr>
                  </w:pPr>
                  <w:r w:rsidRPr="00270105">
                    <w:rPr>
                      <w:rFonts w:hAnsi="宋体" w:hint="eastAsia"/>
                      <w:szCs w:val="21"/>
                    </w:rPr>
                    <w:t>0</w:t>
                  </w:r>
                </w:p>
              </w:tc>
              <w:tc>
                <w:tcPr>
                  <w:tcW w:w="1673" w:type="dxa"/>
                  <w:vAlign w:val="center"/>
                </w:tcPr>
                <w:p w:rsidR="00967544" w:rsidRPr="00270105" w:rsidRDefault="003B29E1" w:rsidP="00967544">
                  <w:pPr>
                    <w:jc w:val="center"/>
                    <w:rPr>
                      <w:rFonts w:hAnsi="宋体"/>
                      <w:szCs w:val="21"/>
                    </w:rPr>
                  </w:pPr>
                  <w:r w:rsidRPr="00270105">
                    <w:rPr>
                      <w:rFonts w:hAnsi="宋体" w:hint="eastAsia"/>
                      <w:szCs w:val="21"/>
                    </w:rPr>
                    <w:t>0</w:t>
                  </w:r>
                </w:p>
              </w:tc>
            </w:tr>
          </w:tbl>
          <w:p w:rsidR="0052150D" w:rsidRPr="00270105" w:rsidRDefault="00BF4AA8" w:rsidP="007115A7">
            <w:pPr>
              <w:snapToGrid w:val="0"/>
              <w:spacing w:line="360" w:lineRule="auto"/>
              <w:ind w:firstLineChars="200" w:firstLine="480"/>
              <w:rPr>
                <w:bCs/>
                <w:sz w:val="24"/>
              </w:rPr>
            </w:pPr>
            <w:r w:rsidRPr="00270105">
              <w:rPr>
                <w:rFonts w:hint="eastAsia"/>
                <w:bCs/>
                <w:sz w:val="24"/>
              </w:rPr>
              <w:t>为了解项目所在地非甲烷总烃的环境空气质量现状，本项目引用</w:t>
            </w:r>
            <w:r w:rsidR="0052150D" w:rsidRPr="00270105">
              <w:rPr>
                <w:rFonts w:hint="eastAsia"/>
                <w:bCs/>
                <w:sz w:val="24"/>
              </w:rPr>
              <w:t>《复合材料生产项目（年产</w:t>
            </w:r>
            <w:r w:rsidR="0052150D" w:rsidRPr="00270105">
              <w:rPr>
                <w:bCs/>
                <w:sz w:val="24"/>
              </w:rPr>
              <w:t>50</w:t>
            </w:r>
            <w:r w:rsidR="0052150D" w:rsidRPr="00270105">
              <w:rPr>
                <w:rFonts w:hint="eastAsia"/>
                <w:bCs/>
                <w:sz w:val="24"/>
              </w:rPr>
              <w:t>万</w:t>
            </w:r>
            <w:r w:rsidR="0052150D" w:rsidRPr="00270105">
              <w:rPr>
                <w:rFonts w:hint="eastAsia"/>
                <w:bCs/>
                <w:sz w:val="24"/>
              </w:rPr>
              <w:t>m</w:t>
            </w:r>
            <w:r w:rsidR="0052150D" w:rsidRPr="00270105">
              <w:rPr>
                <w:rFonts w:hint="eastAsia"/>
                <w:bCs/>
                <w:sz w:val="24"/>
                <w:vertAlign w:val="superscript"/>
              </w:rPr>
              <w:t>2</w:t>
            </w:r>
            <w:r w:rsidR="0052150D" w:rsidRPr="00270105">
              <w:rPr>
                <w:rFonts w:hint="eastAsia"/>
                <w:bCs/>
                <w:sz w:val="24"/>
              </w:rPr>
              <w:t>钢塑复合板和</w:t>
            </w:r>
            <w:r w:rsidR="0052150D" w:rsidRPr="00270105">
              <w:rPr>
                <w:bCs/>
                <w:sz w:val="24"/>
              </w:rPr>
              <w:t>100</w:t>
            </w:r>
            <w:r w:rsidR="0052150D" w:rsidRPr="00270105">
              <w:rPr>
                <w:rFonts w:hint="eastAsia"/>
                <w:bCs/>
                <w:sz w:val="24"/>
              </w:rPr>
              <w:t>万</w:t>
            </w:r>
            <w:r w:rsidR="0052150D" w:rsidRPr="00270105">
              <w:rPr>
                <w:rFonts w:hint="eastAsia"/>
                <w:bCs/>
                <w:sz w:val="24"/>
              </w:rPr>
              <w:t>m</w:t>
            </w:r>
            <w:r w:rsidR="0052150D" w:rsidRPr="00270105">
              <w:rPr>
                <w:rFonts w:hint="eastAsia"/>
                <w:bCs/>
                <w:sz w:val="24"/>
                <w:vertAlign w:val="superscript"/>
              </w:rPr>
              <w:t>2</w:t>
            </w:r>
            <w:r w:rsidR="0052150D" w:rsidRPr="00270105">
              <w:rPr>
                <w:rFonts w:hint="eastAsia"/>
                <w:bCs/>
                <w:sz w:val="24"/>
              </w:rPr>
              <w:t>铝塑复合板）》中对湘阴中</w:t>
            </w:r>
            <w:proofErr w:type="gramStart"/>
            <w:r w:rsidR="0052150D" w:rsidRPr="00270105">
              <w:rPr>
                <w:rFonts w:hint="eastAsia"/>
                <w:bCs/>
                <w:sz w:val="24"/>
              </w:rPr>
              <w:t>研</w:t>
            </w:r>
            <w:proofErr w:type="gramEnd"/>
            <w:r w:rsidR="0052150D" w:rsidRPr="00270105">
              <w:rPr>
                <w:rFonts w:hint="eastAsia"/>
                <w:bCs/>
                <w:sz w:val="24"/>
              </w:rPr>
              <w:t>新材料科技有限公司的非甲烷总烃数据。</w:t>
            </w:r>
            <w:r w:rsidR="00276729" w:rsidRPr="00270105">
              <w:rPr>
                <w:sz w:val="24"/>
              </w:rPr>
              <w:t>本项目引用监测数据为</w:t>
            </w:r>
            <w:r w:rsidR="00276729" w:rsidRPr="00270105">
              <w:rPr>
                <w:sz w:val="24"/>
              </w:rPr>
              <w:t>2018</w:t>
            </w:r>
            <w:r w:rsidR="00276729" w:rsidRPr="00270105">
              <w:rPr>
                <w:sz w:val="24"/>
              </w:rPr>
              <w:t>年</w:t>
            </w:r>
            <w:r w:rsidR="00276729" w:rsidRPr="00270105">
              <w:rPr>
                <w:sz w:val="24"/>
              </w:rPr>
              <w:t>5</w:t>
            </w:r>
            <w:r w:rsidR="00276729" w:rsidRPr="00270105">
              <w:rPr>
                <w:rFonts w:hint="eastAsia"/>
                <w:sz w:val="24"/>
              </w:rPr>
              <w:t>月</w:t>
            </w:r>
            <w:r w:rsidR="00276729" w:rsidRPr="00270105">
              <w:rPr>
                <w:sz w:val="24"/>
              </w:rPr>
              <w:t>监测数据，</w:t>
            </w:r>
            <w:r w:rsidR="00D10D78" w:rsidRPr="00270105">
              <w:rPr>
                <w:rFonts w:hAnsi="宋体" w:hint="eastAsia"/>
                <w:bCs/>
                <w:sz w:val="24"/>
              </w:rPr>
              <w:t>在</w:t>
            </w:r>
            <w:r w:rsidR="00D10D78" w:rsidRPr="00270105">
              <w:rPr>
                <w:rFonts w:hAnsi="宋体" w:hint="eastAsia"/>
                <w:bCs/>
                <w:sz w:val="24"/>
              </w:rPr>
              <w:t>3</w:t>
            </w:r>
            <w:r w:rsidR="003B29E1" w:rsidRPr="00270105">
              <w:rPr>
                <w:rFonts w:hAnsi="宋体" w:hint="eastAsia"/>
                <w:bCs/>
                <w:sz w:val="24"/>
              </w:rPr>
              <w:t>年有效范围内</w:t>
            </w:r>
            <w:r w:rsidR="00D10D78" w:rsidRPr="00270105">
              <w:rPr>
                <w:rFonts w:hAnsi="宋体" w:hint="eastAsia"/>
                <w:bCs/>
                <w:sz w:val="24"/>
              </w:rPr>
              <w:t>，</w:t>
            </w:r>
            <w:r w:rsidR="003B29E1" w:rsidRPr="00270105">
              <w:rPr>
                <w:rFonts w:hint="eastAsia"/>
                <w:bCs/>
                <w:sz w:val="24"/>
              </w:rPr>
              <w:t>湘阴中</w:t>
            </w:r>
            <w:proofErr w:type="gramStart"/>
            <w:r w:rsidR="003B29E1" w:rsidRPr="00270105">
              <w:rPr>
                <w:rFonts w:hint="eastAsia"/>
                <w:bCs/>
                <w:sz w:val="24"/>
              </w:rPr>
              <w:t>研</w:t>
            </w:r>
            <w:proofErr w:type="gramEnd"/>
            <w:r w:rsidR="003B29E1" w:rsidRPr="00270105">
              <w:rPr>
                <w:rFonts w:hint="eastAsia"/>
                <w:bCs/>
                <w:sz w:val="24"/>
              </w:rPr>
              <w:t>新材料科技有限公司距离本项目</w:t>
            </w:r>
            <w:r w:rsidR="003B29E1" w:rsidRPr="00270105">
              <w:rPr>
                <w:rFonts w:hint="eastAsia"/>
                <w:bCs/>
                <w:sz w:val="24"/>
              </w:rPr>
              <w:t>2</w:t>
            </w:r>
            <w:r w:rsidR="003B29E1" w:rsidRPr="00270105">
              <w:rPr>
                <w:bCs/>
                <w:sz w:val="24"/>
              </w:rPr>
              <w:t>.1km</w:t>
            </w:r>
            <w:r w:rsidR="00D10D78" w:rsidRPr="00270105">
              <w:rPr>
                <w:rFonts w:hint="eastAsia"/>
                <w:bCs/>
                <w:sz w:val="24"/>
                <w:szCs w:val="22"/>
              </w:rPr>
              <w:t>，</w:t>
            </w:r>
            <w:r w:rsidR="00D10D78" w:rsidRPr="00270105">
              <w:rPr>
                <w:rFonts w:hAnsi="宋体" w:hint="eastAsia"/>
                <w:bCs/>
                <w:sz w:val="24"/>
              </w:rPr>
              <w:t>大气环境特征相似</w:t>
            </w:r>
            <w:r w:rsidR="003B29E1" w:rsidRPr="00270105">
              <w:rPr>
                <w:rFonts w:hAnsi="宋体" w:hint="eastAsia"/>
                <w:bCs/>
                <w:sz w:val="24"/>
              </w:rPr>
              <w:t>（均位于工业园内），大气环境特征没有发生较大变化，</w:t>
            </w:r>
            <w:r w:rsidR="00276729" w:rsidRPr="00270105">
              <w:rPr>
                <w:rFonts w:hint="eastAsia"/>
                <w:bCs/>
                <w:sz w:val="24"/>
                <w:szCs w:val="22"/>
              </w:rPr>
              <w:t>。故可以引用。</w:t>
            </w:r>
          </w:p>
          <w:p w:rsidR="0052150D" w:rsidRPr="00270105" w:rsidRDefault="0052150D" w:rsidP="0052150D">
            <w:pPr>
              <w:snapToGrid w:val="0"/>
              <w:spacing w:line="360" w:lineRule="auto"/>
              <w:ind w:firstLineChars="196" w:firstLine="470"/>
              <w:rPr>
                <w:bCs/>
                <w:sz w:val="24"/>
              </w:rPr>
            </w:pPr>
            <w:r w:rsidRPr="00270105">
              <w:rPr>
                <w:rFonts w:hint="eastAsia"/>
                <w:bCs/>
                <w:sz w:val="24"/>
              </w:rPr>
              <w:t>（</w:t>
            </w:r>
            <w:r w:rsidRPr="00270105">
              <w:rPr>
                <w:rFonts w:hint="eastAsia"/>
                <w:bCs/>
                <w:sz w:val="24"/>
              </w:rPr>
              <w:t>1</w:t>
            </w:r>
            <w:r w:rsidRPr="00270105">
              <w:rPr>
                <w:rFonts w:hint="eastAsia"/>
                <w:bCs/>
                <w:sz w:val="24"/>
              </w:rPr>
              <w:t>）监测点位：</w:t>
            </w:r>
          </w:p>
          <w:p w:rsidR="0052150D" w:rsidRPr="00270105" w:rsidRDefault="00D10D78" w:rsidP="0052150D">
            <w:pPr>
              <w:snapToGrid w:val="0"/>
              <w:spacing w:line="360" w:lineRule="auto"/>
              <w:ind w:firstLineChars="196" w:firstLine="470"/>
              <w:rPr>
                <w:bCs/>
                <w:sz w:val="24"/>
              </w:rPr>
            </w:pPr>
            <w:r w:rsidRPr="00270105">
              <w:rPr>
                <w:rFonts w:hint="eastAsia"/>
                <w:bCs/>
                <w:sz w:val="24"/>
              </w:rPr>
              <w:t>G</w:t>
            </w:r>
            <w:r w:rsidRPr="00270105">
              <w:rPr>
                <w:bCs/>
                <w:sz w:val="24"/>
              </w:rPr>
              <w:t>4</w:t>
            </w:r>
            <w:r w:rsidR="0052150D" w:rsidRPr="00270105">
              <w:rPr>
                <w:rFonts w:hint="eastAsia"/>
                <w:bCs/>
                <w:sz w:val="24"/>
              </w:rPr>
              <w:t>：</w:t>
            </w:r>
            <w:r w:rsidRPr="00270105">
              <w:rPr>
                <w:rFonts w:hint="eastAsia"/>
                <w:bCs/>
                <w:sz w:val="24"/>
              </w:rPr>
              <w:t>湘阴中</w:t>
            </w:r>
            <w:proofErr w:type="gramStart"/>
            <w:r w:rsidRPr="00270105">
              <w:rPr>
                <w:rFonts w:hint="eastAsia"/>
                <w:bCs/>
                <w:sz w:val="24"/>
              </w:rPr>
              <w:t>研</w:t>
            </w:r>
            <w:proofErr w:type="gramEnd"/>
            <w:r w:rsidRPr="00270105">
              <w:rPr>
                <w:rFonts w:hint="eastAsia"/>
                <w:bCs/>
                <w:sz w:val="24"/>
              </w:rPr>
              <w:t>新材料科技有限公司</w:t>
            </w:r>
            <w:r w:rsidR="0052150D" w:rsidRPr="00270105">
              <w:rPr>
                <w:rFonts w:hint="eastAsia"/>
                <w:bCs/>
                <w:sz w:val="24"/>
              </w:rPr>
              <w:t>。</w:t>
            </w:r>
          </w:p>
          <w:p w:rsidR="0052150D" w:rsidRPr="00270105" w:rsidRDefault="0052150D" w:rsidP="0052150D">
            <w:pPr>
              <w:snapToGrid w:val="0"/>
              <w:spacing w:line="360" w:lineRule="auto"/>
              <w:ind w:firstLineChars="196" w:firstLine="470"/>
              <w:rPr>
                <w:bCs/>
                <w:sz w:val="24"/>
              </w:rPr>
            </w:pPr>
            <w:r w:rsidRPr="00270105">
              <w:rPr>
                <w:rFonts w:hint="eastAsia"/>
                <w:bCs/>
                <w:sz w:val="24"/>
              </w:rPr>
              <w:t>（</w:t>
            </w:r>
            <w:r w:rsidRPr="00270105">
              <w:rPr>
                <w:rFonts w:hint="eastAsia"/>
                <w:bCs/>
                <w:sz w:val="24"/>
              </w:rPr>
              <w:t>2</w:t>
            </w:r>
            <w:r w:rsidRPr="00270105">
              <w:rPr>
                <w:rFonts w:hint="eastAsia"/>
                <w:bCs/>
                <w:sz w:val="24"/>
              </w:rPr>
              <w:t>）监测因子：非甲烷总烃。</w:t>
            </w:r>
          </w:p>
          <w:p w:rsidR="0052150D" w:rsidRPr="00270105" w:rsidRDefault="0052150D" w:rsidP="0052150D">
            <w:pPr>
              <w:snapToGrid w:val="0"/>
              <w:spacing w:line="360" w:lineRule="auto"/>
              <w:ind w:firstLineChars="196" w:firstLine="470"/>
              <w:rPr>
                <w:bCs/>
                <w:sz w:val="24"/>
              </w:rPr>
            </w:pPr>
            <w:r w:rsidRPr="00270105">
              <w:rPr>
                <w:rFonts w:hint="eastAsia"/>
                <w:bCs/>
                <w:sz w:val="24"/>
              </w:rPr>
              <w:t>（</w:t>
            </w:r>
            <w:r w:rsidRPr="00270105">
              <w:rPr>
                <w:rFonts w:hint="eastAsia"/>
                <w:bCs/>
                <w:sz w:val="24"/>
              </w:rPr>
              <w:t>3</w:t>
            </w:r>
            <w:r w:rsidRPr="00270105">
              <w:rPr>
                <w:rFonts w:hint="eastAsia"/>
                <w:bCs/>
                <w:sz w:val="24"/>
              </w:rPr>
              <w:t>）监测时间和频次：</w:t>
            </w:r>
            <w:r w:rsidRPr="00270105">
              <w:rPr>
                <w:rFonts w:hint="eastAsia"/>
                <w:bCs/>
                <w:sz w:val="24"/>
              </w:rPr>
              <w:t xml:space="preserve">2018 </w:t>
            </w:r>
            <w:r w:rsidRPr="00270105">
              <w:rPr>
                <w:rFonts w:hint="eastAsia"/>
                <w:bCs/>
                <w:sz w:val="24"/>
              </w:rPr>
              <w:t>年</w:t>
            </w:r>
            <w:r w:rsidRPr="00270105">
              <w:rPr>
                <w:rFonts w:hint="eastAsia"/>
                <w:bCs/>
                <w:sz w:val="24"/>
              </w:rPr>
              <w:t xml:space="preserve"> 5 </w:t>
            </w:r>
            <w:r w:rsidRPr="00270105">
              <w:rPr>
                <w:rFonts w:hint="eastAsia"/>
                <w:bCs/>
                <w:sz w:val="24"/>
              </w:rPr>
              <w:t>月</w:t>
            </w:r>
            <w:r w:rsidRPr="00270105">
              <w:rPr>
                <w:rFonts w:hint="eastAsia"/>
                <w:bCs/>
                <w:sz w:val="24"/>
              </w:rPr>
              <w:t xml:space="preserve"> 24 </w:t>
            </w:r>
            <w:r w:rsidRPr="00270105">
              <w:rPr>
                <w:rFonts w:hint="eastAsia"/>
                <w:bCs/>
                <w:sz w:val="24"/>
              </w:rPr>
              <w:t>日</w:t>
            </w:r>
            <w:r w:rsidRPr="00270105">
              <w:rPr>
                <w:rFonts w:hint="eastAsia"/>
                <w:bCs/>
                <w:sz w:val="24"/>
              </w:rPr>
              <w:t xml:space="preserve">-26 </w:t>
            </w:r>
            <w:r w:rsidRPr="00270105">
              <w:rPr>
                <w:rFonts w:hint="eastAsia"/>
                <w:bCs/>
                <w:sz w:val="24"/>
              </w:rPr>
              <w:t>日，每日采样</w:t>
            </w:r>
            <w:r w:rsidRPr="00270105">
              <w:rPr>
                <w:rFonts w:hint="eastAsia"/>
                <w:bCs/>
                <w:sz w:val="24"/>
              </w:rPr>
              <w:t xml:space="preserve"> 4 </w:t>
            </w:r>
            <w:r w:rsidRPr="00270105">
              <w:rPr>
                <w:rFonts w:hint="eastAsia"/>
                <w:bCs/>
                <w:sz w:val="24"/>
              </w:rPr>
              <w:t>次。</w:t>
            </w:r>
          </w:p>
          <w:p w:rsidR="0052150D" w:rsidRPr="00270105" w:rsidRDefault="0052150D" w:rsidP="0052150D">
            <w:pPr>
              <w:snapToGrid w:val="0"/>
              <w:spacing w:line="360" w:lineRule="auto"/>
              <w:ind w:firstLineChars="196" w:firstLine="470"/>
              <w:rPr>
                <w:bCs/>
                <w:sz w:val="24"/>
              </w:rPr>
            </w:pPr>
            <w:r w:rsidRPr="00270105">
              <w:rPr>
                <w:rFonts w:hint="eastAsia"/>
                <w:bCs/>
                <w:sz w:val="24"/>
              </w:rPr>
              <w:t>（</w:t>
            </w:r>
            <w:r w:rsidRPr="00270105">
              <w:rPr>
                <w:rFonts w:hint="eastAsia"/>
                <w:bCs/>
                <w:sz w:val="24"/>
              </w:rPr>
              <w:t>4</w:t>
            </w:r>
            <w:r w:rsidRPr="00270105">
              <w:rPr>
                <w:rFonts w:hint="eastAsia"/>
                <w:bCs/>
                <w:sz w:val="24"/>
              </w:rPr>
              <w:t>）监测单位：湖南佳蓝检测技术有限公司。</w:t>
            </w:r>
          </w:p>
          <w:p w:rsidR="00BF4AA8" w:rsidRPr="00270105" w:rsidRDefault="0052150D" w:rsidP="0052150D">
            <w:pPr>
              <w:snapToGrid w:val="0"/>
              <w:spacing w:line="360" w:lineRule="auto"/>
              <w:ind w:firstLineChars="196" w:firstLine="470"/>
              <w:rPr>
                <w:bCs/>
                <w:sz w:val="24"/>
              </w:rPr>
            </w:pPr>
            <w:r w:rsidRPr="00270105">
              <w:rPr>
                <w:rFonts w:hint="eastAsia"/>
                <w:bCs/>
                <w:sz w:val="24"/>
              </w:rPr>
              <w:t>（</w:t>
            </w:r>
            <w:r w:rsidRPr="00270105">
              <w:rPr>
                <w:rFonts w:hint="eastAsia"/>
                <w:bCs/>
                <w:sz w:val="24"/>
              </w:rPr>
              <w:t>4</w:t>
            </w:r>
            <w:r w:rsidRPr="00270105">
              <w:rPr>
                <w:rFonts w:hint="eastAsia"/>
                <w:bCs/>
                <w:sz w:val="24"/>
              </w:rPr>
              <w:t>）监测结果：环境空气质量现状监测结果具体见下表。</w:t>
            </w:r>
          </w:p>
          <w:p w:rsidR="0052150D" w:rsidRPr="00270105" w:rsidRDefault="0052150D" w:rsidP="00C2548B">
            <w:pPr>
              <w:snapToGrid w:val="0"/>
              <w:ind w:firstLineChars="196" w:firstLine="472"/>
              <w:jc w:val="center"/>
              <w:rPr>
                <w:b/>
                <w:bCs/>
                <w:sz w:val="24"/>
                <w:vertAlign w:val="superscript"/>
              </w:rPr>
            </w:pPr>
            <w:r w:rsidRPr="00270105">
              <w:rPr>
                <w:rFonts w:hint="eastAsia"/>
                <w:b/>
                <w:bCs/>
                <w:sz w:val="24"/>
              </w:rPr>
              <w:t>表</w:t>
            </w:r>
            <w:r w:rsidRPr="00270105">
              <w:rPr>
                <w:b/>
                <w:bCs/>
                <w:sz w:val="24"/>
              </w:rPr>
              <w:t xml:space="preserve">3-2  </w:t>
            </w:r>
            <w:r w:rsidRPr="00270105">
              <w:rPr>
                <w:rFonts w:hint="eastAsia"/>
                <w:b/>
                <w:bCs/>
                <w:sz w:val="24"/>
              </w:rPr>
              <w:t>非甲烷总烃监测结果统计表</w:t>
            </w:r>
            <w:r w:rsidRPr="00270105">
              <w:rPr>
                <w:rFonts w:hint="eastAsia"/>
                <w:b/>
                <w:bCs/>
                <w:sz w:val="24"/>
              </w:rPr>
              <w:t xml:space="preserve"> </w:t>
            </w:r>
            <w:r w:rsidRPr="00270105">
              <w:rPr>
                <w:rFonts w:hint="eastAsia"/>
                <w:b/>
                <w:bCs/>
                <w:sz w:val="24"/>
              </w:rPr>
              <w:t>单位：</w:t>
            </w:r>
            <w:r w:rsidRPr="00270105">
              <w:rPr>
                <w:rFonts w:hint="eastAsia"/>
                <w:b/>
                <w:bCs/>
                <w:sz w:val="24"/>
              </w:rPr>
              <w:t>mg/m</w:t>
            </w:r>
            <w:r w:rsidRPr="00270105">
              <w:rPr>
                <w:rFonts w:hint="eastAsia"/>
                <w:b/>
                <w:bCs/>
                <w:sz w:val="24"/>
                <w:vertAlign w:val="superscript"/>
              </w:rPr>
              <w:t>3</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93"/>
              <w:gridCol w:w="1584"/>
              <w:gridCol w:w="1807"/>
              <w:gridCol w:w="1539"/>
              <w:gridCol w:w="1455"/>
              <w:gridCol w:w="1327"/>
            </w:tblGrid>
            <w:tr w:rsidR="00A00B7B" w:rsidRPr="00270105" w:rsidTr="003B29E1">
              <w:trPr>
                <w:trHeight w:val="270"/>
              </w:trPr>
              <w:tc>
                <w:tcPr>
                  <w:tcW w:w="1293" w:type="dxa"/>
                  <w:vMerge w:val="restart"/>
                  <w:vAlign w:val="center"/>
                </w:tcPr>
                <w:p w:rsidR="003B29E1" w:rsidRPr="00270105" w:rsidRDefault="003B29E1" w:rsidP="003B29E1">
                  <w:pPr>
                    <w:jc w:val="center"/>
                    <w:rPr>
                      <w:b/>
                      <w:szCs w:val="21"/>
                    </w:rPr>
                  </w:pPr>
                  <w:r w:rsidRPr="00270105">
                    <w:rPr>
                      <w:b/>
                      <w:bCs/>
                      <w:szCs w:val="21"/>
                    </w:rPr>
                    <w:t>监测点位</w:t>
                  </w:r>
                </w:p>
              </w:tc>
              <w:tc>
                <w:tcPr>
                  <w:tcW w:w="1584" w:type="dxa"/>
                  <w:vMerge w:val="restart"/>
                  <w:vAlign w:val="center"/>
                </w:tcPr>
                <w:p w:rsidR="003B29E1" w:rsidRPr="00270105" w:rsidRDefault="003B29E1" w:rsidP="003B29E1">
                  <w:pPr>
                    <w:jc w:val="center"/>
                    <w:rPr>
                      <w:szCs w:val="21"/>
                    </w:rPr>
                  </w:pPr>
                  <w:r w:rsidRPr="00270105">
                    <w:rPr>
                      <w:rFonts w:hint="eastAsia"/>
                      <w:b/>
                      <w:bCs/>
                      <w:szCs w:val="21"/>
                    </w:rPr>
                    <w:t>采样时间</w:t>
                  </w:r>
                </w:p>
              </w:tc>
              <w:tc>
                <w:tcPr>
                  <w:tcW w:w="4801" w:type="dxa"/>
                  <w:gridSpan w:val="3"/>
                  <w:vAlign w:val="center"/>
                </w:tcPr>
                <w:p w:rsidR="003B29E1" w:rsidRPr="00270105" w:rsidRDefault="003B29E1" w:rsidP="003B29E1">
                  <w:pPr>
                    <w:jc w:val="center"/>
                    <w:rPr>
                      <w:rFonts w:hAnsi="宋体"/>
                      <w:b/>
                      <w:szCs w:val="21"/>
                    </w:rPr>
                  </w:pPr>
                  <w:r w:rsidRPr="00270105">
                    <w:rPr>
                      <w:rFonts w:hint="eastAsia"/>
                      <w:b/>
                      <w:bCs/>
                      <w:szCs w:val="21"/>
                    </w:rPr>
                    <w:t>非甲烷总烃</w:t>
                  </w:r>
                </w:p>
              </w:tc>
              <w:tc>
                <w:tcPr>
                  <w:tcW w:w="1327" w:type="dxa"/>
                  <w:vMerge w:val="restart"/>
                  <w:vAlign w:val="center"/>
                </w:tcPr>
                <w:p w:rsidR="003B29E1" w:rsidRPr="00270105" w:rsidRDefault="003B29E1" w:rsidP="003B29E1">
                  <w:pPr>
                    <w:jc w:val="center"/>
                    <w:rPr>
                      <w:b/>
                      <w:bCs/>
                      <w:szCs w:val="21"/>
                    </w:rPr>
                  </w:pPr>
                  <w:r w:rsidRPr="00270105">
                    <w:rPr>
                      <w:rFonts w:hint="eastAsia"/>
                      <w:b/>
                      <w:bCs/>
                      <w:szCs w:val="21"/>
                    </w:rPr>
                    <w:t>评价标准</w:t>
                  </w:r>
                </w:p>
              </w:tc>
            </w:tr>
            <w:tr w:rsidR="00A00B7B" w:rsidRPr="00270105" w:rsidTr="003B29E1">
              <w:trPr>
                <w:trHeight w:val="270"/>
              </w:trPr>
              <w:tc>
                <w:tcPr>
                  <w:tcW w:w="1293" w:type="dxa"/>
                  <w:vMerge/>
                  <w:vAlign w:val="center"/>
                </w:tcPr>
                <w:p w:rsidR="003B29E1" w:rsidRPr="00270105" w:rsidRDefault="003B29E1" w:rsidP="003B29E1">
                  <w:pPr>
                    <w:jc w:val="center"/>
                    <w:rPr>
                      <w:b/>
                      <w:bCs/>
                      <w:szCs w:val="21"/>
                    </w:rPr>
                  </w:pPr>
                </w:p>
              </w:tc>
              <w:tc>
                <w:tcPr>
                  <w:tcW w:w="1584" w:type="dxa"/>
                  <w:vMerge/>
                  <w:vAlign w:val="center"/>
                </w:tcPr>
                <w:p w:rsidR="003B29E1" w:rsidRPr="00270105" w:rsidRDefault="003B29E1" w:rsidP="003B29E1">
                  <w:pPr>
                    <w:jc w:val="center"/>
                    <w:rPr>
                      <w:b/>
                      <w:bCs/>
                      <w:szCs w:val="21"/>
                    </w:rPr>
                  </w:pPr>
                </w:p>
              </w:tc>
              <w:tc>
                <w:tcPr>
                  <w:tcW w:w="1807" w:type="dxa"/>
                  <w:vAlign w:val="center"/>
                </w:tcPr>
                <w:p w:rsidR="003B29E1" w:rsidRPr="00270105" w:rsidRDefault="003B29E1" w:rsidP="003B29E1">
                  <w:pPr>
                    <w:jc w:val="center"/>
                    <w:rPr>
                      <w:rFonts w:hAnsi="宋体"/>
                      <w:b/>
                      <w:szCs w:val="21"/>
                    </w:rPr>
                  </w:pPr>
                  <w:r w:rsidRPr="00270105">
                    <w:rPr>
                      <w:rFonts w:hint="eastAsia"/>
                      <w:b/>
                      <w:bCs/>
                      <w:szCs w:val="21"/>
                    </w:rPr>
                    <w:t>5</w:t>
                  </w:r>
                  <w:r w:rsidRPr="00270105">
                    <w:rPr>
                      <w:rFonts w:hint="eastAsia"/>
                      <w:b/>
                      <w:bCs/>
                      <w:szCs w:val="21"/>
                    </w:rPr>
                    <w:t>月</w:t>
                  </w:r>
                  <w:r w:rsidRPr="00270105">
                    <w:rPr>
                      <w:rFonts w:hint="eastAsia"/>
                      <w:b/>
                      <w:bCs/>
                      <w:szCs w:val="21"/>
                    </w:rPr>
                    <w:t>2</w:t>
                  </w:r>
                  <w:r w:rsidRPr="00270105">
                    <w:rPr>
                      <w:b/>
                      <w:bCs/>
                      <w:szCs w:val="21"/>
                    </w:rPr>
                    <w:t>4</w:t>
                  </w:r>
                  <w:r w:rsidRPr="00270105">
                    <w:rPr>
                      <w:rFonts w:hint="eastAsia"/>
                      <w:b/>
                      <w:bCs/>
                      <w:szCs w:val="21"/>
                    </w:rPr>
                    <w:t>日</w:t>
                  </w:r>
                </w:p>
              </w:tc>
              <w:tc>
                <w:tcPr>
                  <w:tcW w:w="1539" w:type="dxa"/>
                  <w:vAlign w:val="center"/>
                </w:tcPr>
                <w:p w:rsidR="003B29E1" w:rsidRPr="00270105" w:rsidRDefault="003B29E1" w:rsidP="003B29E1">
                  <w:pPr>
                    <w:jc w:val="center"/>
                    <w:rPr>
                      <w:rFonts w:hAnsi="宋体"/>
                      <w:b/>
                      <w:szCs w:val="21"/>
                    </w:rPr>
                  </w:pPr>
                  <w:r w:rsidRPr="00270105">
                    <w:rPr>
                      <w:rFonts w:hint="eastAsia"/>
                      <w:b/>
                      <w:bCs/>
                      <w:szCs w:val="21"/>
                    </w:rPr>
                    <w:t>5</w:t>
                  </w:r>
                  <w:r w:rsidRPr="00270105">
                    <w:rPr>
                      <w:rFonts w:hint="eastAsia"/>
                      <w:b/>
                      <w:bCs/>
                      <w:szCs w:val="21"/>
                    </w:rPr>
                    <w:t>月</w:t>
                  </w:r>
                  <w:r w:rsidRPr="00270105">
                    <w:rPr>
                      <w:rFonts w:hint="eastAsia"/>
                      <w:b/>
                      <w:bCs/>
                      <w:szCs w:val="21"/>
                    </w:rPr>
                    <w:t>2</w:t>
                  </w:r>
                  <w:r w:rsidRPr="00270105">
                    <w:rPr>
                      <w:b/>
                      <w:bCs/>
                      <w:szCs w:val="21"/>
                    </w:rPr>
                    <w:t>5</w:t>
                  </w:r>
                  <w:r w:rsidRPr="00270105">
                    <w:rPr>
                      <w:rFonts w:hint="eastAsia"/>
                      <w:b/>
                      <w:bCs/>
                      <w:szCs w:val="21"/>
                    </w:rPr>
                    <w:t>日</w:t>
                  </w:r>
                </w:p>
              </w:tc>
              <w:tc>
                <w:tcPr>
                  <w:tcW w:w="1455" w:type="dxa"/>
                  <w:vAlign w:val="center"/>
                </w:tcPr>
                <w:p w:rsidR="003B29E1" w:rsidRPr="00270105" w:rsidRDefault="003B29E1" w:rsidP="003B29E1">
                  <w:pPr>
                    <w:jc w:val="center"/>
                    <w:rPr>
                      <w:rFonts w:hAnsi="宋体"/>
                      <w:b/>
                      <w:szCs w:val="21"/>
                    </w:rPr>
                  </w:pPr>
                  <w:r w:rsidRPr="00270105">
                    <w:rPr>
                      <w:rFonts w:hint="eastAsia"/>
                      <w:b/>
                      <w:bCs/>
                      <w:szCs w:val="21"/>
                    </w:rPr>
                    <w:t>5</w:t>
                  </w:r>
                  <w:r w:rsidRPr="00270105">
                    <w:rPr>
                      <w:rFonts w:hint="eastAsia"/>
                      <w:b/>
                      <w:bCs/>
                      <w:szCs w:val="21"/>
                    </w:rPr>
                    <w:t>月</w:t>
                  </w:r>
                  <w:r w:rsidRPr="00270105">
                    <w:rPr>
                      <w:rFonts w:hint="eastAsia"/>
                      <w:b/>
                      <w:bCs/>
                      <w:szCs w:val="21"/>
                    </w:rPr>
                    <w:t>2</w:t>
                  </w:r>
                  <w:r w:rsidRPr="00270105">
                    <w:rPr>
                      <w:b/>
                      <w:bCs/>
                      <w:szCs w:val="21"/>
                    </w:rPr>
                    <w:t>6</w:t>
                  </w:r>
                  <w:r w:rsidRPr="00270105">
                    <w:rPr>
                      <w:rFonts w:hint="eastAsia"/>
                      <w:b/>
                      <w:bCs/>
                      <w:szCs w:val="21"/>
                    </w:rPr>
                    <w:t>日</w:t>
                  </w:r>
                </w:p>
              </w:tc>
              <w:tc>
                <w:tcPr>
                  <w:tcW w:w="1327" w:type="dxa"/>
                  <w:vMerge/>
                </w:tcPr>
                <w:p w:rsidR="003B29E1" w:rsidRPr="00270105" w:rsidRDefault="003B29E1" w:rsidP="003B29E1">
                  <w:pPr>
                    <w:jc w:val="center"/>
                    <w:rPr>
                      <w:b/>
                      <w:bCs/>
                      <w:szCs w:val="21"/>
                    </w:rPr>
                  </w:pPr>
                </w:p>
              </w:tc>
            </w:tr>
            <w:tr w:rsidR="00A00B7B" w:rsidRPr="00270105" w:rsidTr="003B29E1">
              <w:trPr>
                <w:trHeight w:val="430"/>
              </w:trPr>
              <w:tc>
                <w:tcPr>
                  <w:tcW w:w="1293" w:type="dxa"/>
                  <w:vMerge w:val="restart"/>
                  <w:vAlign w:val="center"/>
                </w:tcPr>
                <w:p w:rsidR="003B29E1" w:rsidRPr="00270105" w:rsidRDefault="003B29E1" w:rsidP="003B29E1">
                  <w:pPr>
                    <w:jc w:val="center"/>
                    <w:rPr>
                      <w:rFonts w:hAnsi="宋体"/>
                      <w:szCs w:val="21"/>
                    </w:rPr>
                  </w:pPr>
                  <w:r w:rsidRPr="00270105">
                    <w:rPr>
                      <w:rFonts w:hint="eastAsia"/>
                      <w:bCs/>
                      <w:szCs w:val="21"/>
                    </w:rPr>
                    <w:t>G</w:t>
                  </w:r>
                  <w:r w:rsidRPr="00270105">
                    <w:rPr>
                      <w:bCs/>
                      <w:szCs w:val="21"/>
                    </w:rPr>
                    <w:t>4</w:t>
                  </w:r>
                  <w:r w:rsidRPr="00270105">
                    <w:rPr>
                      <w:rFonts w:hint="eastAsia"/>
                      <w:bCs/>
                      <w:szCs w:val="21"/>
                    </w:rPr>
                    <w:t>湘阴中</w:t>
                  </w:r>
                  <w:proofErr w:type="gramStart"/>
                  <w:r w:rsidRPr="00270105">
                    <w:rPr>
                      <w:rFonts w:hint="eastAsia"/>
                      <w:bCs/>
                      <w:szCs w:val="21"/>
                    </w:rPr>
                    <w:t>研</w:t>
                  </w:r>
                  <w:proofErr w:type="gramEnd"/>
                  <w:r w:rsidRPr="00270105">
                    <w:rPr>
                      <w:rFonts w:hint="eastAsia"/>
                      <w:bCs/>
                      <w:szCs w:val="21"/>
                    </w:rPr>
                    <w:t>新材料科技有限公司</w:t>
                  </w:r>
                </w:p>
              </w:tc>
              <w:tc>
                <w:tcPr>
                  <w:tcW w:w="1584" w:type="dxa"/>
                  <w:vAlign w:val="center"/>
                </w:tcPr>
                <w:p w:rsidR="003B29E1" w:rsidRPr="00270105" w:rsidRDefault="003B29E1" w:rsidP="003B29E1">
                  <w:pPr>
                    <w:jc w:val="center"/>
                    <w:rPr>
                      <w:rFonts w:hAnsi="宋体"/>
                      <w:szCs w:val="21"/>
                    </w:rPr>
                  </w:pPr>
                  <w:r w:rsidRPr="00270105">
                    <w:rPr>
                      <w:rFonts w:hint="eastAsia"/>
                      <w:bCs/>
                      <w:szCs w:val="21"/>
                    </w:rPr>
                    <w:t>0</w:t>
                  </w:r>
                  <w:r w:rsidRPr="00270105">
                    <w:rPr>
                      <w:bCs/>
                      <w:szCs w:val="21"/>
                    </w:rPr>
                    <w:t>2</w:t>
                  </w:r>
                  <w:r w:rsidRPr="00270105">
                    <w:rPr>
                      <w:rFonts w:hint="eastAsia"/>
                      <w:bCs/>
                      <w:szCs w:val="21"/>
                    </w:rPr>
                    <w:t>:0</w:t>
                  </w:r>
                  <w:r w:rsidRPr="00270105">
                    <w:rPr>
                      <w:bCs/>
                      <w:szCs w:val="21"/>
                    </w:rPr>
                    <w:t>7</w:t>
                  </w:r>
                </w:p>
              </w:tc>
              <w:tc>
                <w:tcPr>
                  <w:tcW w:w="1807" w:type="dxa"/>
                  <w:vAlign w:val="center"/>
                </w:tcPr>
                <w:p w:rsidR="003B29E1" w:rsidRPr="00270105" w:rsidRDefault="003B29E1" w:rsidP="003B29E1">
                  <w:pPr>
                    <w:jc w:val="center"/>
                    <w:rPr>
                      <w:rFonts w:hAnsi="宋体"/>
                      <w:szCs w:val="21"/>
                    </w:rPr>
                  </w:pPr>
                  <w:r w:rsidRPr="00270105">
                    <w:rPr>
                      <w:rFonts w:hint="eastAsia"/>
                      <w:bCs/>
                      <w:szCs w:val="21"/>
                    </w:rPr>
                    <w:t>0</w:t>
                  </w:r>
                  <w:r w:rsidRPr="00270105">
                    <w:rPr>
                      <w:bCs/>
                      <w:szCs w:val="21"/>
                    </w:rPr>
                    <w:t>.33</w:t>
                  </w:r>
                </w:p>
              </w:tc>
              <w:tc>
                <w:tcPr>
                  <w:tcW w:w="1539" w:type="dxa"/>
                  <w:vAlign w:val="center"/>
                </w:tcPr>
                <w:p w:rsidR="003B29E1" w:rsidRPr="00270105" w:rsidRDefault="003B29E1" w:rsidP="003B29E1">
                  <w:pPr>
                    <w:jc w:val="center"/>
                    <w:rPr>
                      <w:rFonts w:hAnsi="宋体"/>
                      <w:szCs w:val="21"/>
                    </w:rPr>
                  </w:pPr>
                  <w:r w:rsidRPr="00270105">
                    <w:rPr>
                      <w:szCs w:val="21"/>
                    </w:rPr>
                    <w:t>0.27</w:t>
                  </w:r>
                </w:p>
              </w:tc>
              <w:tc>
                <w:tcPr>
                  <w:tcW w:w="1455" w:type="dxa"/>
                  <w:vAlign w:val="center"/>
                </w:tcPr>
                <w:p w:rsidR="003B29E1" w:rsidRPr="00270105" w:rsidRDefault="003B29E1" w:rsidP="003B29E1">
                  <w:pPr>
                    <w:jc w:val="center"/>
                    <w:rPr>
                      <w:rFonts w:hAnsi="宋体"/>
                      <w:szCs w:val="21"/>
                    </w:rPr>
                  </w:pPr>
                  <w:r w:rsidRPr="00270105">
                    <w:rPr>
                      <w:szCs w:val="21"/>
                    </w:rPr>
                    <w:t>0.21</w:t>
                  </w:r>
                </w:p>
              </w:tc>
              <w:tc>
                <w:tcPr>
                  <w:tcW w:w="1327" w:type="dxa"/>
                  <w:vMerge w:val="restart"/>
                </w:tcPr>
                <w:p w:rsidR="003B29E1" w:rsidRPr="00270105" w:rsidRDefault="003B29E1" w:rsidP="003B29E1">
                  <w:pPr>
                    <w:jc w:val="center"/>
                    <w:rPr>
                      <w:szCs w:val="21"/>
                    </w:rPr>
                  </w:pPr>
                  <w:r w:rsidRPr="00270105">
                    <w:rPr>
                      <w:rFonts w:hint="eastAsia"/>
                      <w:bCs/>
                      <w:szCs w:val="21"/>
                    </w:rPr>
                    <w:t>非甲烷总烃执行《大气污染综合排放标准详解》标准（</w:t>
                  </w:r>
                  <w:r w:rsidRPr="00270105">
                    <w:rPr>
                      <w:rFonts w:hint="eastAsia"/>
                      <w:bCs/>
                      <w:szCs w:val="21"/>
                    </w:rPr>
                    <w:t>2</w:t>
                  </w:r>
                  <w:r w:rsidRPr="00270105">
                    <w:rPr>
                      <w:bCs/>
                      <w:szCs w:val="21"/>
                    </w:rPr>
                    <w:t>mg/m</w:t>
                  </w:r>
                  <w:r w:rsidRPr="00270105">
                    <w:rPr>
                      <w:bCs/>
                      <w:szCs w:val="21"/>
                      <w:vertAlign w:val="superscript"/>
                    </w:rPr>
                    <w:t>3</w:t>
                  </w:r>
                  <w:r w:rsidRPr="00270105">
                    <w:rPr>
                      <w:rFonts w:hint="eastAsia"/>
                      <w:bCs/>
                      <w:szCs w:val="21"/>
                    </w:rPr>
                    <w:t>）</w:t>
                  </w:r>
                </w:p>
              </w:tc>
            </w:tr>
            <w:tr w:rsidR="00A00B7B" w:rsidRPr="00270105" w:rsidTr="003B29E1">
              <w:trPr>
                <w:trHeight w:val="408"/>
              </w:trPr>
              <w:tc>
                <w:tcPr>
                  <w:tcW w:w="1293" w:type="dxa"/>
                  <w:vMerge/>
                  <w:vAlign w:val="center"/>
                </w:tcPr>
                <w:p w:rsidR="003B29E1" w:rsidRPr="00270105" w:rsidRDefault="003B29E1" w:rsidP="003B29E1">
                  <w:pPr>
                    <w:jc w:val="center"/>
                    <w:rPr>
                      <w:szCs w:val="21"/>
                    </w:rPr>
                  </w:pPr>
                </w:p>
              </w:tc>
              <w:tc>
                <w:tcPr>
                  <w:tcW w:w="1584" w:type="dxa"/>
                  <w:vAlign w:val="center"/>
                </w:tcPr>
                <w:p w:rsidR="003B29E1" w:rsidRPr="00270105" w:rsidRDefault="003B29E1" w:rsidP="003B29E1">
                  <w:pPr>
                    <w:jc w:val="center"/>
                    <w:rPr>
                      <w:szCs w:val="21"/>
                    </w:rPr>
                  </w:pPr>
                  <w:r w:rsidRPr="00270105">
                    <w:rPr>
                      <w:rFonts w:hint="eastAsia"/>
                      <w:bCs/>
                      <w:szCs w:val="21"/>
                    </w:rPr>
                    <w:t>0</w:t>
                  </w:r>
                  <w:r w:rsidRPr="00270105">
                    <w:rPr>
                      <w:bCs/>
                      <w:szCs w:val="21"/>
                    </w:rPr>
                    <w:t>8</w:t>
                  </w:r>
                  <w:r w:rsidRPr="00270105">
                    <w:rPr>
                      <w:rFonts w:hint="eastAsia"/>
                      <w:bCs/>
                      <w:szCs w:val="21"/>
                    </w:rPr>
                    <w:t>:1</w:t>
                  </w:r>
                  <w:r w:rsidRPr="00270105">
                    <w:rPr>
                      <w:bCs/>
                      <w:szCs w:val="21"/>
                    </w:rPr>
                    <w:t>3</w:t>
                  </w:r>
                </w:p>
              </w:tc>
              <w:tc>
                <w:tcPr>
                  <w:tcW w:w="1807" w:type="dxa"/>
                  <w:vAlign w:val="center"/>
                </w:tcPr>
                <w:p w:rsidR="003B29E1" w:rsidRPr="00270105" w:rsidRDefault="003B29E1" w:rsidP="003B29E1">
                  <w:pPr>
                    <w:jc w:val="center"/>
                    <w:rPr>
                      <w:szCs w:val="21"/>
                    </w:rPr>
                  </w:pPr>
                  <w:r w:rsidRPr="00270105">
                    <w:rPr>
                      <w:rFonts w:hAnsi="宋体"/>
                      <w:szCs w:val="21"/>
                    </w:rPr>
                    <w:t>0.35</w:t>
                  </w:r>
                </w:p>
              </w:tc>
              <w:tc>
                <w:tcPr>
                  <w:tcW w:w="1539" w:type="dxa"/>
                  <w:vAlign w:val="center"/>
                </w:tcPr>
                <w:p w:rsidR="003B29E1" w:rsidRPr="00270105" w:rsidRDefault="003B29E1" w:rsidP="003B29E1">
                  <w:pPr>
                    <w:jc w:val="center"/>
                    <w:rPr>
                      <w:szCs w:val="21"/>
                    </w:rPr>
                  </w:pPr>
                  <w:r w:rsidRPr="00270105">
                    <w:rPr>
                      <w:szCs w:val="21"/>
                    </w:rPr>
                    <w:t>0.23</w:t>
                  </w:r>
                </w:p>
              </w:tc>
              <w:tc>
                <w:tcPr>
                  <w:tcW w:w="1455" w:type="dxa"/>
                  <w:vAlign w:val="center"/>
                </w:tcPr>
                <w:p w:rsidR="003B29E1" w:rsidRPr="00270105" w:rsidRDefault="003B29E1" w:rsidP="003B29E1">
                  <w:pPr>
                    <w:jc w:val="center"/>
                    <w:rPr>
                      <w:rFonts w:hAnsi="宋体"/>
                      <w:szCs w:val="21"/>
                    </w:rPr>
                  </w:pPr>
                  <w:r w:rsidRPr="00270105">
                    <w:rPr>
                      <w:rFonts w:hAnsi="宋体" w:hint="eastAsia"/>
                      <w:szCs w:val="21"/>
                    </w:rPr>
                    <w:t>0</w:t>
                  </w:r>
                  <w:r w:rsidRPr="00270105">
                    <w:rPr>
                      <w:rFonts w:hAnsi="宋体"/>
                      <w:szCs w:val="21"/>
                    </w:rPr>
                    <w:t>.33</w:t>
                  </w:r>
                </w:p>
              </w:tc>
              <w:tc>
                <w:tcPr>
                  <w:tcW w:w="1327" w:type="dxa"/>
                  <w:vMerge/>
                </w:tcPr>
                <w:p w:rsidR="003B29E1" w:rsidRPr="00270105" w:rsidRDefault="003B29E1" w:rsidP="003B29E1">
                  <w:pPr>
                    <w:jc w:val="center"/>
                    <w:rPr>
                      <w:rFonts w:hAnsi="宋体"/>
                      <w:szCs w:val="21"/>
                    </w:rPr>
                  </w:pPr>
                </w:p>
              </w:tc>
            </w:tr>
            <w:tr w:rsidR="00A00B7B" w:rsidRPr="00270105" w:rsidTr="003B29E1">
              <w:trPr>
                <w:trHeight w:val="413"/>
              </w:trPr>
              <w:tc>
                <w:tcPr>
                  <w:tcW w:w="1293" w:type="dxa"/>
                  <w:vMerge/>
                  <w:vAlign w:val="center"/>
                </w:tcPr>
                <w:p w:rsidR="003B29E1" w:rsidRPr="00270105" w:rsidRDefault="003B29E1" w:rsidP="003B29E1">
                  <w:pPr>
                    <w:jc w:val="center"/>
                    <w:rPr>
                      <w:rFonts w:hAnsi="宋体"/>
                      <w:szCs w:val="21"/>
                    </w:rPr>
                  </w:pPr>
                </w:p>
              </w:tc>
              <w:tc>
                <w:tcPr>
                  <w:tcW w:w="1584" w:type="dxa"/>
                  <w:vAlign w:val="center"/>
                </w:tcPr>
                <w:p w:rsidR="003B29E1" w:rsidRPr="00270105" w:rsidRDefault="003B29E1" w:rsidP="003B29E1">
                  <w:pPr>
                    <w:jc w:val="center"/>
                    <w:rPr>
                      <w:rFonts w:hAnsi="宋体"/>
                      <w:szCs w:val="21"/>
                    </w:rPr>
                  </w:pPr>
                  <w:r w:rsidRPr="00270105">
                    <w:rPr>
                      <w:rFonts w:hint="eastAsia"/>
                      <w:bCs/>
                      <w:szCs w:val="21"/>
                    </w:rPr>
                    <w:t>1</w:t>
                  </w:r>
                  <w:r w:rsidRPr="00270105">
                    <w:rPr>
                      <w:bCs/>
                      <w:szCs w:val="21"/>
                    </w:rPr>
                    <w:t>4</w:t>
                  </w:r>
                  <w:r w:rsidRPr="00270105">
                    <w:rPr>
                      <w:rFonts w:hint="eastAsia"/>
                      <w:bCs/>
                      <w:szCs w:val="21"/>
                    </w:rPr>
                    <w:t>:0</w:t>
                  </w:r>
                  <w:r w:rsidRPr="00270105">
                    <w:rPr>
                      <w:bCs/>
                      <w:szCs w:val="21"/>
                    </w:rPr>
                    <w:t>1</w:t>
                  </w:r>
                </w:p>
              </w:tc>
              <w:tc>
                <w:tcPr>
                  <w:tcW w:w="1807" w:type="dxa"/>
                  <w:vAlign w:val="center"/>
                </w:tcPr>
                <w:p w:rsidR="003B29E1" w:rsidRPr="00270105" w:rsidRDefault="003B29E1" w:rsidP="003B29E1">
                  <w:pPr>
                    <w:jc w:val="center"/>
                    <w:rPr>
                      <w:rFonts w:hAnsi="宋体"/>
                      <w:szCs w:val="21"/>
                    </w:rPr>
                  </w:pPr>
                  <w:r w:rsidRPr="00270105">
                    <w:rPr>
                      <w:rFonts w:hAnsi="宋体" w:hint="eastAsia"/>
                      <w:szCs w:val="21"/>
                    </w:rPr>
                    <w:t>0</w:t>
                  </w:r>
                  <w:r w:rsidRPr="00270105">
                    <w:rPr>
                      <w:rFonts w:hAnsi="宋体"/>
                      <w:szCs w:val="21"/>
                    </w:rPr>
                    <w:t>.32</w:t>
                  </w:r>
                </w:p>
              </w:tc>
              <w:tc>
                <w:tcPr>
                  <w:tcW w:w="1539" w:type="dxa"/>
                  <w:vAlign w:val="center"/>
                </w:tcPr>
                <w:p w:rsidR="003B29E1" w:rsidRPr="00270105" w:rsidRDefault="003B29E1" w:rsidP="003B29E1">
                  <w:pPr>
                    <w:jc w:val="center"/>
                    <w:rPr>
                      <w:rFonts w:hAnsi="宋体"/>
                      <w:szCs w:val="21"/>
                    </w:rPr>
                  </w:pPr>
                  <w:r w:rsidRPr="00270105">
                    <w:rPr>
                      <w:rFonts w:hAnsi="宋体" w:hint="eastAsia"/>
                      <w:szCs w:val="21"/>
                    </w:rPr>
                    <w:t>0</w:t>
                  </w:r>
                  <w:r w:rsidRPr="00270105">
                    <w:rPr>
                      <w:rFonts w:hAnsi="宋体"/>
                      <w:szCs w:val="21"/>
                    </w:rPr>
                    <w:t>.31</w:t>
                  </w:r>
                </w:p>
              </w:tc>
              <w:tc>
                <w:tcPr>
                  <w:tcW w:w="1455" w:type="dxa"/>
                  <w:vAlign w:val="center"/>
                </w:tcPr>
                <w:p w:rsidR="003B29E1" w:rsidRPr="00270105" w:rsidRDefault="003B29E1" w:rsidP="003B29E1">
                  <w:pPr>
                    <w:jc w:val="center"/>
                    <w:rPr>
                      <w:rFonts w:hAnsi="宋体"/>
                      <w:szCs w:val="21"/>
                    </w:rPr>
                  </w:pPr>
                  <w:r w:rsidRPr="00270105">
                    <w:rPr>
                      <w:rFonts w:hAnsi="宋体" w:hint="eastAsia"/>
                      <w:szCs w:val="21"/>
                    </w:rPr>
                    <w:t>0</w:t>
                  </w:r>
                  <w:r w:rsidRPr="00270105">
                    <w:rPr>
                      <w:rFonts w:hAnsi="宋体"/>
                      <w:szCs w:val="21"/>
                    </w:rPr>
                    <w:t>.23</w:t>
                  </w:r>
                </w:p>
              </w:tc>
              <w:tc>
                <w:tcPr>
                  <w:tcW w:w="1327" w:type="dxa"/>
                  <w:vMerge/>
                </w:tcPr>
                <w:p w:rsidR="003B29E1" w:rsidRPr="00270105" w:rsidRDefault="003B29E1" w:rsidP="003B29E1">
                  <w:pPr>
                    <w:jc w:val="center"/>
                    <w:rPr>
                      <w:rFonts w:hAnsi="宋体"/>
                      <w:szCs w:val="21"/>
                    </w:rPr>
                  </w:pPr>
                </w:p>
              </w:tc>
            </w:tr>
            <w:tr w:rsidR="00A00B7B" w:rsidRPr="00270105" w:rsidTr="003B29E1">
              <w:trPr>
                <w:trHeight w:val="406"/>
              </w:trPr>
              <w:tc>
                <w:tcPr>
                  <w:tcW w:w="1293" w:type="dxa"/>
                  <w:vMerge/>
                  <w:vAlign w:val="center"/>
                </w:tcPr>
                <w:p w:rsidR="003B29E1" w:rsidRPr="00270105" w:rsidRDefault="003B29E1" w:rsidP="003B29E1">
                  <w:pPr>
                    <w:jc w:val="center"/>
                    <w:rPr>
                      <w:rFonts w:hAnsi="宋体"/>
                      <w:szCs w:val="21"/>
                    </w:rPr>
                  </w:pPr>
                </w:p>
              </w:tc>
              <w:tc>
                <w:tcPr>
                  <w:tcW w:w="1584" w:type="dxa"/>
                  <w:vAlign w:val="center"/>
                </w:tcPr>
                <w:p w:rsidR="003B29E1" w:rsidRPr="00270105" w:rsidRDefault="003B29E1" w:rsidP="003B29E1">
                  <w:pPr>
                    <w:jc w:val="center"/>
                    <w:rPr>
                      <w:rFonts w:hAnsi="宋体"/>
                      <w:szCs w:val="21"/>
                    </w:rPr>
                  </w:pPr>
                  <w:r w:rsidRPr="00270105">
                    <w:rPr>
                      <w:rFonts w:hint="eastAsia"/>
                      <w:bCs/>
                      <w:szCs w:val="21"/>
                    </w:rPr>
                    <w:t>2</w:t>
                  </w:r>
                  <w:r w:rsidRPr="00270105">
                    <w:rPr>
                      <w:bCs/>
                      <w:szCs w:val="21"/>
                    </w:rPr>
                    <w:t>0</w:t>
                  </w:r>
                  <w:r w:rsidRPr="00270105">
                    <w:rPr>
                      <w:rFonts w:hint="eastAsia"/>
                      <w:bCs/>
                      <w:szCs w:val="21"/>
                    </w:rPr>
                    <w:t>:0</w:t>
                  </w:r>
                  <w:r w:rsidRPr="00270105">
                    <w:rPr>
                      <w:bCs/>
                      <w:szCs w:val="21"/>
                    </w:rPr>
                    <w:t>6</w:t>
                  </w:r>
                </w:p>
              </w:tc>
              <w:tc>
                <w:tcPr>
                  <w:tcW w:w="1807" w:type="dxa"/>
                  <w:vAlign w:val="center"/>
                </w:tcPr>
                <w:p w:rsidR="003B29E1" w:rsidRPr="00270105" w:rsidRDefault="003B29E1" w:rsidP="003B29E1">
                  <w:pPr>
                    <w:jc w:val="center"/>
                    <w:rPr>
                      <w:rFonts w:hAnsi="宋体"/>
                      <w:szCs w:val="21"/>
                    </w:rPr>
                  </w:pPr>
                  <w:r w:rsidRPr="00270105">
                    <w:rPr>
                      <w:rFonts w:hAnsi="宋体" w:hint="eastAsia"/>
                      <w:szCs w:val="21"/>
                    </w:rPr>
                    <w:t>0</w:t>
                  </w:r>
                  <w:r w:rsidRPr="00270105">
                    <w:rPr>
                      <w:rFonts w:hAnsi="宋体"/>
                      <w:szCs w:val="21"/>
                    </w:rPr>
                    <w:t>.35</w:t>
                  </w:r>
                </w:p>
              </w:tc>
              <w:tc>
                <w:tcPr>
                  <w:tcW w:w="1539" w:type="dxa"/>
                  <w:vAlign w:val="center"/>
                </w:tcPr>
                <w:p w:rsidR="003B29E1" w:rsidRPr="00270105" w:rsidRDefault="003B29E1" w:rsidP="003B29E1">
                  <w:pPr>
                    <w:jc w:val="center"/>
                    <w:rPr>
                      <w:rFonts w:hAnsi="宋体"/>
                      <w:szCs w:val="21"/>
                    </w:rPr>
                  </w:pPr>
                  <w:r w:rsidRPr="00270105">
                    <w:rPr>
                      <w:rFonts w:hAnsi="宋体" w:hint="eastAsia"/>
                      <w:szCs w:val="21"/>
                    </w:rPr>
                    <w:t>0</w:t>
                  </w:r>
                  <w:r w:rsidRPr="00270105">
                    <w:rPr>
                      <w:rFonts w:hAnsi="宋体"/>
                      <w:szCs w:val="21"/>
                    </w:rPr>
                    <w:t>.33</w:t>
                  </w:r>
                </w:p>
              </w:tc>
              <w:tc>
                <w:tcPr>
                  <w:tcW w:w="1455" w:type="dxa"/>
                  <w:vAlign w:val="center"/>
                </w:tcPr>
                <w:p w:rsidR="003B29E1" w:rsidRPr="00270105" w:rsidRDefault="003B29E1" w:rsidP="003B29E1">
                  <w:pPr>
                    <w:jc w:val="center"/>
                    <w:rPr>
                      <w:rFonts w:hAnsi="宋体"/>
                      <w:szCs w:val="21"/>
                    </w:rPr>
                  </w:pPr>
                  <w:r w:rsidRPr="00270105">
                    <w:rPr>
                      <w:rFonts w:hAnsi="宋体" w:hint="eastAsia"/>
                      <w:szCs w:val="21"/>
                    </w:rPr>
                    <w:t>0</w:t>
                  </w:r>
                  <w:r w:rsidRPr="00270105">
                    <w:rPr>
                      <w:rFonts w:hAnsi="宋体"/>
                      <w:szCs w:val="21"/>
                    </w:rPr>
                    <w:t>.13</w:t>
                  </w:r>
                </w:p>
              </w:tc>
              <w:tc>
                <w:tcPr>
                  <w:tcW w:w="1327" w:type="dxa"/>
                  <w:vMerge/>
                </w:tcPr>
                <w:p w:rsidR="003B29E1" w:rsidRPr="00270105" w:rsidRDefault="003B29E1" w:rsidP="003B29E1">
                  <w:pPr>
                    <w:jc w:val="center"/>
                    <w:rPr>
                      <w:rFonts w:hAnsi="宋体"/>
                      <w:szCs w:val="21"/>
                    </w:rPr>
                  </w:pPr>
                </w:p>
              </w:tc>
            </w:tr>
          </w:tbl>
          <w:p w:rsidR="008570A8" w:rsidRPr="00270105" w:rsidRDefault="008570A8" w:rsidP="003B29E1">
            <w:pPr>
              <w:snapToGrid w:val="0"/>
              <w:spacing w:line="360" w:lineRule="auto"/>
              <w:ind w:firstLineChars="200" w:firstLine="480"/>
              <w:rPr>
                <w:bCs/>
                <w:sz w:val="24"/>
                <w:szCs w:val="24"/>
              </w:rPr>
            </w:pPr>
            <w:r w:rsidRPr="00270105">
              <w:rPr>
                <w:rFonts w:hint="eastAsia"/>
                <w:bCs/>
                <w:sz w:val="24"/>
              </w:rPr>
              <w:t>由表</w:t>
            </w:r>
            <w:r w:rsidR="00150B98" w:rsidRPr="00270105">
              <w:rPr>
                <w:rFonts w:hint="eastAsia"/>
                <w:bCs/>
                <w:sz w:val="24"/>
              </w:rPr>
              <w:t>3-</w:t>
            </w:r>
            <w:r w:rsidR="00150B98" w:rsidRPr="00270105">
              <w:rPr>
                <w:bCs/>
                <w:sz w:val="24"/>
              </w:rPr>
              <w:t>1</w:t>
            </w:r>
            <w:r w:rsidRPr="00270105">
              <w:rPr>
                <w:rFonts w:hint="eastAsia"/>
                <w:bCs/>
                <w:sz w:val="24"/>
              </w:rPr>
              <w:t>可知，各监测点位各监测因子均达到《环境空气质量标准》（</w:t>
            </w:r>
            <w:r w:rsidRPr="00270105">
              <w:rPr>
                <w:rFonts w:hint="eastAsia"/>
                <w:bCs/>
                <w:sz w:val="24"/>
              </w:rPr>
              <w:t>GB3095-2012</w:t>
            </w:r>
            <w:r w:rsidRPr="00270105">
              <w:rPr>
                <w:rFonts w:hint="eastAsia"/>
                <w:bCs/>
                <w:sz w:val="24"/>
              </w:rPr>
              <w:t>）二级标准日均限值。</w:t>
            </w:r>
            <w:r w:rsidR="00150B98" w:rsidRPr="00270105">
              <w:rPr>
                <w:rFonts w:hint="eastAsia"/>
                <w:bCs/>
                <w:sz w:val="24"/>
              </w:rPr>
              <w:t>由表</w:t>
            </w:r>
            <w:r w:rsidR="00150B98" w:rsidRPr="00270105">
              <w:rPr>
                <w:rFonts w:hint="eastAsia"/>
                <w:bCs/>
                <w:sz w:val="24"/>
              </w:rPr>
              <w:t>3</w:t>
            </w:r>
            <w:r w:rsidR="00150B98" w:rsidRPr="00270105">
              <w:rPr>
                <w:bCs/>
                <w:sz w:val="24"/>
              </w:rPr>
              <w:t>-2</w:t>
            </w:r>
            <w:r w:rsidR="00150B98" w:rsidRPr="00270105">
              <w:rPr>
                <w:rFonts w:hint="eastAsia"/>
                <w:bCs/>
                <w:sz w:val="24"/>
              </w:rPr>
              <w:t>可知，项目所在区域环境中的非甲烷总烃小时浓度满足《大气污染综合排放标准详解》标准要求。</w:t>
            </w:r>
          </w:p>
          <w:p w:rsidR="008570A8" w:rsidRPr="00270105" w:rsidRDefault="008570A8">
            <w:pPr>
              <w:snapToGrid w:val="0"/>
              <w:spacing w:line="360" w:lineRule="auto"/>
              <w:ind w:firstLineChars="195" w:firstLine="470"/>
              <w:rPr>
                <w:b/>
                <w:sz w:val="24"/>
                <w:szCs w:val="24"/>
              </w:rPr>
            </w:pPr>
            <w:r w:rsidRPr="00270105">
              <w:rPr>
                <w:rFonts w:hint="eastAsia"/>
                <w:b/>
                <w:sz w:val="24"/>
                <w:szCs w:val="24"/>
              </w:rPr>
              <w:t>2</w:t>
            </w:r>
            <w:r w:rsidRPr="00270105">
              <w:rPr>
                <w:rFonts w:hint="eastAsia"/>
                <w:b/>
                <w:sz w:val="24"/>
                <w:szCs w:val="24"/>
              </w:rPr>
              <w:t>、地表水环境质量现状评价</w:t>
            </w:r>
          </w:p>
          <w:p w:rsidR="00276729" w:rsidRPr="00270105" w:rsidRDefault="00B81F9C" w:rsidP="00B81F9C">
            <w:pPr>
              <w:snapToGrid w:val="0"/>
              <w:spacing w:line="360" w:lineRule="auto"/>
              <w:ind w:firstLineChars="200" w:firstLine="480"/>
              <w:rPr>
                <w:bCs/>
                <w:sz w:val="24"/>
              </w:rPr>
            </w:pPr>
            <w:r w:rsidRPr="00270105">
              <w:rPr>
                <w:rFonts w:hint="eastAsia"/>
                <w:bCs/>
                <w:sz w:val="24"/>
              </w:rPr>
              <w:t>本项目收纳水体为湘江，本项目收集了湘江常规监测断面监测数据，</w:t>
            </w:r>
            <w:proofErr w:type="gramStart"/>
            <w:r w:rsidRPr="00270105">
              <w:rPr>
                <w:rFonts w:hint="eastAsia"/>
                <w:bCs/>
                <w:sz w:val="24"/>
              </w:rPr>
              <w:t>洋沙湖</w:t>
            </w:r>
            <w:proofErr w:type="gramEnd"/>
            <w:r w:rsidRPr="00270105">
              <w:rPr>
                <w:rFonts w:hint="eastAsia"/>
                <w:bCs/>
                <w:sz w:val="24"/>
              </w:rPr>
              <w:t>断面（</w:t>
            </w:r>
            <w:r w:rsidRPr="00270105">
              <w:rPr>
                <w:rFonts w:hint="eastAsia"/>
                <w:bCs/>
                <w:sz w:val="24"/>
              </w:rPr>
              <w:t>W</w:t>
            </w:r>
            <w:r w:rsidRPr="00270105">
              <w:rPr>
                <w:bCs/>
                <w:sz w:val="24"/>
              </w:rPr>
              <w:t>1</w:t>
            </w:r>
            <w:r w:rsidRPr="00270105">
              <w:rPr>
                <w:rFonts w:hint="eastAsia"/>
                <w:bCs/>
                <w:sz w:val="24"/>
              </w:rPr>
              <w:t>）及</w:t>
            </w:r>
            <w:r w:rsidR="00C76F7F" w:rsidRPr="00270105">
              <w:rPr>
                <w:rFonts w:hint="eastAsia"/>
                <w:bCs/>
                <w:sz w:val="24"/>
              </w:rPr>
              <w:t>乌龙嘴</w:t>
            </w:r>
            <w:r w:rsidRPr="00270105">
              <w:rPr>
                <w:rFonts w:hint="eastAsia"/>
                <w:bCs/>
                <w:sz w:val="24"/>
              </w:rPr>
              <w:t>断面</w:t>
            </w:r>
            <w:r w:rsidR="00C76F7F" w:rsidRPr="00270105">
              <w:rPr>
                <w:rFonts w:hint="eastAsia"/>
                <w:bCs/>
                <w:sz w:val="24"/>
              </w:rPr>
              <w:t>（</w:t>
            </w:r>
            <w:r w:rsidR="00C76F7F" w:rsidRPr="00270105">
              <w:rPr>
                <w:rFonts w:hint="eastAsia"/>
                <w:bCs/>
                <w:sz w:val="24"/>
              </w:rPr>
              <w:t>W</w:t>
            </w:r>
            <w:r w:rsidR="00C76F7F" w:rsidRPr="00270105">
              <w:rPr>
                <w:bCs/>
                <w:sz w:val="24"/>
              </w:rPr>
              <w:t>2</w:t>
            </w:r>
            <w:r w:rsidR="00C76F7F" w:rsidRPr="00270105">
              <w:rPr>
                <w:rFonts w:hint="eastAsia"/>
                <w:bCs/>
                <w:sz w:val="24"/>
              </w:rPr>
              <w:t>）</w:t>
            </w:r>
            <w:r w:rsidRPr="00270105">
              <w:rPr>
                <w:rFonts w:hint="eastAsia"/>
                <w:bCs/>
                <w:sz w:val="24"/>
              </w:rPr>
              <w:t>两个</w:t>
            </w:r>
            <w:r w:rsidR="00C76F7F" w:rsidRPr="00270105">
              <w:rPr>
                <w:rFonts w:hint="eastAsia"/>
                <w:bCs/>
                <w:sz w:val="24"/>
              </w:rPr>
              <w:t>常规监测断面</w:t>
            </w:r>
            <w:r w:rsidR="00C76F7F" w:rsidRPr="00270105">
              <w:rPr>
                <w:rFonts w:hint="eastAsia"/>
                <w:bCs/>
                <w:sz w:val="24"/>
              </w:rPr>
              <w:t>2</w:t>
            </w:r>
            <w:r w:rsidR="00C76F7F" w:rsidRPr="00270105">
              <w:rPr>
                <w:bCs/>
                <w:sz w:val="24"/>
              </w:rPr>
              <w:t>018</w:t>
            </w:r>
            <w:r w:rsidR="00C76F7F" w:rsidRPr="00270105">
              <w:rPr>
                <w:rFonts w:hint="eastAsia"/>
                <w:bCs/>
                <w:sz w:val="24"/>
              </w:rPr>
              <w:t>年</w:t>
            </w:r>
            <w:r w:rsidR="00C76F7F" w:rsidRPr="00270105">
              <w:rPr>
                <w:rFonts w:hint="eastAsia"/>
                <w:bCs/>
                <w:sz w:val="24"/>
              </w:rPr>
              <w:t>3</w:t>
            </w:r>
            <w:r w:rsidR="00C76F7F" w:rsidRPr="00270105">
              <w:rPr>
                <w:rFonts w:hint="eastAsia"/>
                <w:bCs/>
                <w:sz w:val="24"/>
              </w:rPr>
              <w:t>月</w:t>
            </w:r>
            <w:r w:rsidR="00C76F7F" w:rsidRPr="00270105">
              <w:rPr>
                <w:rFonts w:hint="eastAsia"/>
                <w:bCs/>
                <w:sz w:val="24"/>
              </w:rPr>
              <w:t>2</w:t>
            </w:r>
            <w:r w:rsidR="00C76F7F" w:rsidRPr="00270105">
              <w:rPr>
                <w:bCs/>
                <w:sz w:val="24"/>
              </w:rPr>
              <w:t>0</w:t>
            </w:r>
            <w:r w:rsidR="00C76F7F" w:rsidRPr="00270105">
              <w:rPr>
                <w:rFonts w:hint="eastAsia"/>
                <w:bCs/>
                <w:sz w:val="24"/>
              </w:rPr>
              <w:t>日监测资料说明区域地表水环境质量现状。</w:t>
            </w:r>
          </w:p>
          <w:p w:rsidR="00B81F9C" w:rsidRPr="00270105" w:rsidRDefault="00B81F9C" w:rsidP="00C2548B">
            <w:pPr>
              <w:snapToGrid w:val="0"/>
              <w:jc w:val="center"/>
              <w:rPr>
                <w:b/>
                <w:sz w:val="24"/>
                <w:szCs w:val="24"/>
              </w:rPr>
            </w:pPr>
          </w:p>
          <w:p w:rsidR="007115A7" w:rsidRPr="00270105" w:rsidRDefault="007115A7" w:rsidP="00C2548B">
            <w:pPr>
              <w:snapToGrid w:val="0"/>
              <w:jc w:val="center"/>
              <w:rPr>
                <w:b/>
                <w:sz w:val="24"/>
                <w:szCs w:val="24"/>
              </w:rPr>
            </w:pPr>
          </w:p>
          <w:p w:rsidR="008570A8" w:rsidRPr="00270105" w:rsidRDefault="008570A8" w:rsidP="00C2548B">
            <w:pPr>
              <w:snapToGrid w:val="0"/>
              <w:jc w:val="center"/>
              <w:rPr>
                <w:b/>
                <w:sz w:val="24"/>
                <w:szCs w:val="24"/>
              </w:rPr>
            </w:pPr>
            <w:r w:rsidRPr="00270105">
              <w:rPr>
                <w:rFonts w:hint="eastAsia"/>
                <w:b/>
                <w:sz w:val="24"/>
                <w:szCs w:val="24"/>
              </w:rPr>
              <w:lastRenderedPageBreak/>
              <w:t>表</w:t>
            </w:r>
            <w:r w:rsidRPr="00270105">
              <w:rPr>
                <w:rFonts w:hint="eastAsia"/>
                <w:b/>
                <w:sz w:val="24"/>
                <w:szCs w:val="24"/>
              </w:rPr>
              <w:t xml:space="preserve">3-3  </w:t>
            </w:r>
            <w:r w:rsidRPr="00270105">
              <w:rPr>
                <w:rFonts w:hint="eastAsia"/>
                <w:b/>
                <w:sz w:val="24"/>
                <w:szCs w:val="24"/>
              </w:rPr>
              <w:t>地表水环境现状监测与评价结果</w:t>
            </w:r>
            <w:r w:rsidRPr="00270105">
              <w:rPr>
                <w:rFonts w:hint="eastAsia"/>
                <w:b/>
                <w:sz w:val="24"/>
                <w:szCs w:val="24"/>
              </w:rPr>
              <w:t xml:space="preserve">  </w:t>
            </w:r>
            <w:r w:rsidRPr="00270105">
              <w:rPr>
                <w:rFonts w:hint="eastAsia"/>
                <w:b/>
                <w:sz w:val="24"/>
                <w:szCs w:val="24"/>
              </w:rPr>
              <w:t>单位：</w:t>
            </w:r>
            <w:r w:rsidRPr="00270105">
              <w:rPr>
                <w:rFonts w:hint="eastAsia"/>
                <w:b/>
                <w:sz w:val="24"/>
                <w:szCs w:val="24"/>
              </w:rPr>
              <w:t>mg/L  pH</w:t>
            </w:r>
            <w:r w:rsidRPr="00270105">
              <w:rPr>
                <w:rFonts w:hint="eastAsia"/>
                <w:b/>
                <w:sz w:val="24"/>
                <w:szCs w:val="24"/>
              </w:rPr>
              <w:t>无量纲</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40"/>
              <w:gridCol w:w="1253"/>
              <w:gridCol w:w="850"/>
              <w:gridCol w:w="974"/>
              <w:gridCol w:w="1097"/>
              <w:gridCol w:w="924"/>
              <w:gridCol w:w="1065"/>
              <w:gridCol w:w="923"/>
              <w:gridCol w:w="979"/>
            </w:tblGrid>
            <w:tr w:rsidR="00A00B7B" w:rsidRPr="00270105" w:rsidTr="00316690">
              <w:trPr>
                <w:trHeight w:val="397"/>
                <w:jc w:val="center"/>
              </w:trPr>
              <w:tc>
                <w:tcPr>
                  <w:tcW w:w="940" w:type="dxa"/>
                  <w:vMerge w:val="restart"/>
                  <w:vAlign w:val="center"/>
                </w:tcPr>
                <w:p w:rsidR="001928FA" w:rsidRPr="00270105" w:rsidRDefault="001928FA">
                  <w:pPr>
                    <w:jc w:val="center"/>
                    <w:rPr>
                      <w:b/>
                      <w:bCs/>
                      <w:lang w:bidi="ar"/>
                    </w:rPr>
                  </w:pPr>
                  <w:r w:rsidRPr="00270105">
                    <w:rPr>
                      <w:b/>
                      <w:bCs/>
                      <w:lang w:bidi="ar"/>
                    </w:rPr>
                    <w:t>采样点位</w:t>
                  </w:r>
                </w:p>
              </w:tc>
              <w:tc>
                <w:tcPr>
                  <w:tcW w:w="1300" w:type="dxa"/>
                  <w:vMerge w:val="restart"/>
                  <w:vAlign w:val="center"/>
                </w:tcPr>
                <w:p w:rsidR="001928FA" w:rsidRPr="00270105" w:rsidRDefault="001928FA">
                  <w:pPr>
                    <w:jc w:val="center"/>
                    <w:rPr>
                      <w:b/>
                      <w:bCs/>
                      <w:lang w:bidi="ar"/>
                    </w:rPr>
                  </w:pPr>
                  <w:r w:rsidRPr="00270105">
                    <w:rPr>
                      <w:b/>
                      <w:bCs/>
                      <w:lang w:bidi="ar"/>
                    </w:rPr>
                    <w:t>检测项目</w:t>
                  </w:r>
                </w:p>
              </w:tc>
              <w:tc>
                <w:tcPr>
                  <w:tcW w:w="866" w:type="dxa"/>
                  <w:vMerge w:val="restart"/>
                  <w:vAlign w:val="center"/>
                </w:tcPr>
                <w:p w:rsidR="001928FA" w:rsidRPr="00270105" w:rsidRDefault="001928FA">
                  <w:pPr>
                    <w:jc w:val="center"/>
                    <w:rPr>
                      <w:b/>
                      <w:bCs/>
                      <w:lang w:bidi="ar"/>
                    </w:rPr>
                  </w:pPr>
                  <w:r w:rsidRPr="00270105">
                    <w:rPr>
                      <w:b/>
                      <w:bCs/>
                      <w:lang w:bidi="ar"/>
                    </w:rPr>
                    <w:t>单位</w:t>
                  </w:r>
                </w:p>
              </w:tc>
              <w:tc>
                <w:tcPr>
                  <w:tcW w:w="4144" w:type="dxa"/>
                  <w:gridSpan w:val="4"/>
                  <w:vAlign w:val="center"/>
                </w:tcPr>
                <w:p w:rsidR="001928FA" w:rsidRPr="00270105" w:rsidRDefault="001928FA">
                  <w:pPr>
                    <w:jc w:val="center"/>
                    <w:rPr>
                      <w:b/>
                      <w:bCs/>
                      <w:lang w:bidi="ar"/>
                    </w:rPr>
                  </w:pPr>
                  <w:r w:rsidRPr="00270105">
                    <w:rPr>
                      <w:b/>
                      <w:bCs/>
                      <w:lang w:bidi="ar"/>
                    </w:rPr>
                    <w:t>检测结果</w:t>
                  </w:r>
                </w:p>
              </w:tc>
              <w:tc>
                <w:tcPr>
                  <w:tcW w:w="967" w:type="dxa"/>
                  <w:vMerge w:val="restart"/>
                  <w:vAlign w:val="center"/>
                </w:tcPr>
                <w:p w:rsidR="001928FA" w:rsidRPr="00270105" w:rsidRDefault="001928FA">
                  <w:pPr>
                    <w:jc w:val="center"/>
                    <w:rPr>
                      <w:b/>
                      <w:bCs/>
                      <w:lang w:bidi="ar"/>
                    </w:rPr>
                  </w:pPr>
                  <w:r w:rsidRPr="00270105">
                    <w:rPr>
                      <w:b/>
                      <w:bCs/>
                      <w:lang w:bidi="ar"/>
                    </w:rPr>
                    <w:t>最大超标倍数</w:t>
                  </w:r>
                </w:p>
              </w:tc>
              <w:tc>
                <w:tcPr>
                  <w:tcW w:w="1014" w:type="dxa"/>
                  <w:vMerge w:val="restart"/>
                  <w:vAlign w:val="center"/>
                </w:tcPr>
                <w:p w:rsidR="001928FA" w:rsidRPr="00270105" w:rsidRDefault="001928FA">
                  <w:pPr>
                    <w:jc w:val="center"/>
                    <w:rPr>
                      <w:b/>
                      <w:bCs/>
                      <w:lang w:bidi="ar"/>
                    </w:rPr>
                  </w:pPr>
                  <w:r w:rsidRPr="00270105">
                    <w:rPr>
                      <w:b/>
                      <w:bCs/>
                      <w:lang w:bidi="ar"/>
                    </w:rPr>
                    <w:t>标准值</w:t>
                  </w:r>
                </w:p>
              </w:tc>
            </w:tr>
            <w:tr w:rsidR="00A00B7B" w:rsidRPr="00270105" w:rsidTr="00316690">
              <w:trPr>
                <w:trHeight w:val="397"/>
                <w:jc w:val="center"/>
              </w:trPr>
              <w:tc>
                <w:tcPr>
                  <w:tcW w:w="940" w:type="dxa"/>
                  <w:vMerge/>
                  <w:vAlign w:val="center"/>
                </w:tcPr>
                <w:p w:rsidR="008570A8" w:rsidRPr="00270105" w:rsidRDefault="008570A8">
                  <w:pPr>
                    <w:jc w:val="center"/>
                    <w:rPr>
                      <w:b/>
                      <w:bCs/>
                      <w:lang w:bidi="ar"/>
                    </w:rPr>
                  </w:pPr>
                </w:p>
              </w:tc>
              <w:tc>
                <w:tcPr>
                  <w:tcW w:w="1300" w:type="dxa"/>
                  <w:vMerge/>
                  <w:vAlign w:val="center"/>
                </w:tcPr>
                <w:p w:rsidR="008570A8" w:rsidRPr="00270105" w:rsidRDefault="008570A8">
                  <w:pPr>
                    <w:jc w:val="center"/>
                    <w:rPr>
                      <w:b/>
                      <w:bCs/>
                      <w:lang w:bidi="ar"/>
                    </w:rPr>
                  </w:pPr>
                </w:p>
              </w:tc>
              <w:tc>
                <w:tcPr>
                  <w:tcW w:w="866" w:type="dxa"/>
                  <w:vMerge/>
                  <w:vAlign w:val="center"/>
                </w:tcPr>
                <w:p w:rsidR="008570A8" w:rsidRPr="00270105" w:rsidRDefault="008570A8">
                  <w:pPr>
                    <w:jc w:val="center"/>
                    <w:rPr>
                      <w:b/>
                      <w:bCs/>
                      <w:lang w:bidi="ar"/>
                    </w:rPr>
                  </w:pPr>
                </w:p>
              </w:tc>
              <w:tc>
                <w:tcPr>
                  <w:tcW w:w="1000" w:type="dxa"/>
                  <w:vAlign w:val="center"/>
                </w:tcPr>
                <w:p w:rsidR="008570A8" w:rsidRPr="00270105" w:rsidRDefault="001928FA">
                  <w:pPr>
                    <w:jc w:val="center"/>
                    <w:rPr>
                      <w:b/>
                      <w:bCs/>
                      <w:lang w:bidi="ar"/>
                    </w:rPr>
                  </w:pPr>
                  <w:r w:rsidRPr="00270105">
                    <w:rPr>
                      <w:rFonts w:hint="eastAsia"/>
                      <w:b/>
                      <w:bCs/>
                      <w:lang w:bidi="ar"/>
                    </w:rPr>
                    <w:t>左</w:t>
                  </w:r>
                </w:p>
              </w:tc>
              <w:tc>
                <w:tcPr>
                  <w:tcW w:w="1134" w:type="dxa"/>
                  <w:vAlign w:val="center"/>
                </w:tcPr>
                <w:p w:rsidR="008570A8" w:rsidRPr="00270105" w:rsidRDefault="001928FA">
                  <w:pPr>
                    <w:jc w:val="center"/>
                    <w:rPr>
                      <w:b/>
                      <w:bCs/>
                      <w:lang w:bidi="ar"/>
                    </w:rPr>
                  </w:pPr>
                  <w:r w:rsidRPr="00270105">
                    <w:rPr>
                      <w:rFonts w:hint="eastAsia"/>
                      <w:b/>
                      <w:bCs/>
                      <w:lang w:bidi="ar"/>
                    </w:rPr>
                    <w:t>中</w:t>
                  </w:r>
                </w:p>
              </w:tc>
              <w:tc>
                <w:tcPr>
                  <w:tcW w:w="945" w:type="dxa"/>
                  <w:vAlign w:val="center"/>
                </w:tcPr>
                <w:p w:rsidR="008570A8" w:rsidRPr="00270105" w:rsidRDefault="001928FA">
                  <w:pPr>
                    <w:jc w:val="center"/>
                    <w:rPr>
                      <w:b/>
                      <w:bCs/>
                      <w:lang w:bidi="ar"/>
                    </w:rPr>
                  </w:pPr>
                  <w:r w:rsidRPr="00270105">
                    <w:rPr>
                      <w:rFonts w:hint="eastAsia"/>
                      <w:b/>
                      <w:bCs/>
                      <w:lang w:bidi="ar"/>
                    </w:rPr>
                    <w:t>右</w:t>
                  </w:r>
                </w:p>
              </w:tc>
              <w:tc>
                <w:tcPr>
                  <w:tcW w:w="1065" w:type="dxa"/>
                  <w:vAlign w:val="center"/>
                </w:tcPr>
                <w:p w:rsidR="008570A8" w:rsidRPr="00270105" w:rsidRDefault="001928FA">
                  <w:pPr>
                    <w:jc w:val="center"/>
                    <w:rPr>
                      <w:bCs/>
                      <w:lang w:bidi="ar"/>
                    </w:rPr>
                  </w:pPr>
                  <w:r w:rsidRPr="00270105">
                    <w:rPr>
                      <w:rFonts w:hint="eastAsia"/>
                      <w:b/>
                      <w:bCs/>
                      <w:lang w:bidi="ar"/>
                    </w:rPr>
                    <w:t>均值</w:t>
                  </w:r>
                </w:p>
              </w:tc>
              <w:tc>
                <w:tcPr>
                  <w:tcW w:w="967" w:type="dxa"/>
                  <w:vMerge/>
                  <w:vAlign w:val="center"/>
                </w:tcPr>
                <w:p w:rsidR="008570A8" w:rsidRPr="00270105" w:rsidRDefault="008570A8">
                  <w:pPr>
                    <w:jc w:val="center"/>
                    <w:rPr>
                      <w:bCs/>
                      <w:lang w:bidi="ar"/>
                    </w:rPr>
                  </w:pPr>
                </w:p>
              </w:tc>
              <w:tc>
                <w:tcPr>
                  <w:tcW w:w="1014" w:type="dxa"/>
                  <w:vMerge/>
                  <w:vAlign w:val="center"/>
                </w:tcPr>
                <w:p w:rsidR="008570A8" w:rsidRPr="00270105" w:rsidRDefault="008570A8">
                  <w:pPr>
                    <w:jc w:val="center"/>
                    <w:rPr>
                      <w:bCs/>
                      <w:lang w:bidi="ar"/>
                    </w:rPr>
                  </w:pPr>
                </w:p>
              </w:tc>
            </w:tr>
            <w:tr w:rsidR="00A00B7B" w:rsidRPr="00270105" w:rsidTr="00316690">
              <w:trPr>
                <w:trHeight w:val="397"/>
                <w:jc w:val="center"/>
              </w:trPr>
              <w:tc>
                <w:tcPr>
                  <w:tcW w:w="940" w:type="dxa"/>
                  <w:vMerge w:val="restart"/>
                  <w:vAlign w:val="center"/>
                </w:tcPr>
                <w:p w:rsidR="008570A8" w:rsidRPr="00270105" w:rsidRDefault="00C76F7F">
                  <w:pPr>
                    <w:jc w:val="center"/>
                    <w:rPr>
                      <w:szCs w:val="21"/>
                      <w:lang w:bidi="ar"/>
                    </w:rPr>
                  </w:pPr>
                  <w:proofErr w:type="gramStart"/>
                  <w:r w:rsidRPr="00270105">
                    <w:rPr>
                      <w:rFonts w:hint="eastAsia"/>
                      <w:bCs/>
                      <w:szCs w:val="21"/>
                    </w:rPr>
                    <w:t>洋沙湖</w:t>
                  </w:r>
                  <w:proofErr w:type="gramEnd"/>
                  <w:r w:rsidRPr="00270105">
                    <w:rPr>
                      <w:rFonts w:hint="eastAsia"/>
                      <w:bCs/>
                      <w:szCs w:val="21"/>
                    </w:rPr>
                    <w:t>断面（</w:t>
                  </w:r>
                  <w:r w:rsidRPr="00270105">
                    <w:rPr>
                      <w:rFonts w:hint="eastAsia"/>
                      <w:bCs/>
                      <w:szCs w:val="21"/>
                    </w:rPr>
                    <w:t>W</w:t>
                  </w:r>
                  <w:r w:rsidRPr="00270105">
                    <w:rPr>
                      <w:bCs/>
                      <w:szCs w:val="21"/>
                    </w:rPr>
                    <w:t>1</w:t>
                  </w:r>
                  <w:r w:rsidRPr="00270105">
                    <w:rPr>
                      <w:rFonts w:hint="eastAsia"/>
                      <w:bCs/>
                      <w:szCs w:val="21"/>
                    </w:rPr>
                    <w:t>）</w:t>
                  </w:r>
                </w:p>
              </w:tc>
              <w:tc>
                <w:tcPr>
                  <w:tcW w:w="1300" w:type="dxa"/>
                  <w:vAlign w:val="center"/>
                </w:tcPr>
                <w:p w:rsidR="008570A8" w:rsidRPr="00270105" w:rsidRDefault="008570A8">
                  <w:pPr>
                    <w:jc w:val="center"/>
                    <w:rPr>
                      <w:lang w:bidi="ar"/>
                    </w:rPr>
                  </w:pPr>
                  <w:r w:rsidRPr="00270105">
                    <w:rPr>
                      <w:lang w:bidi="ar"/>
                    </w:rPr>
                    <w:t>pH</w:t>
                  </w:r>
                </w:p>
              </w:tc>
              <w:tc>
                <w:tcPr>
                  <w:tcW w:w="866" w:type="dxa"/>
                  <w:vAlign w:val="center"/>
                </w:tcPr>
                <w:p w:rsidR="008570A8" w:rsidRPr="00270105" w:rsidRDefault="008570A8">
                  <w:pPr>
                    <w:jc w:val="center"/>
                    <w:rPr>
                      <w:lang w:bidi="ar"/>
                    </w:rPr>
                  </w:pPr>
                  <w:r w:rsidRPr="00270105">
                    <w:rPr>
                      <w:lang w:bidi="ar"/>
                    </w:rPr>
                    <w:t>无量纲</w:t>
                  </w:r>
                </w:p>
              </w:tc>
              <w:tc>
                <w:tcPr>
                  <w:tcW w:w="1000" w:type="dxa"/>
                  <w:vAlign w:val="center"/>
                </w:tcPr>
                <w:p w:rsidR="008570A8" w:rsidRPr="00270105" w:rsidRDefault="001928FA">
                  <w:pPr>
                    <w:jc w:val="center"/>
                    <w:rPr>
                      <w:lang w:bidi="ar"/>
                    </w:rPr>
                  </w:pPr>
                  <w:r w:rsidRPr="00270105">
                    <w:rPr>
                      <w:lang w:bidi="ar"/>
                    </w:rPr>
                    <w:t>6.9</w:t>
                  </w:r>
                </w:p>
              </w:tc>
              <w:tc>
                <w:tcPr>
                  <w:tcW w:w="1134" w:type="dxa"/>
                  <w:vAlign w:val="center"/>
                </w:tcPr>
                <w:p w:rsidR="008570A8" w:rsidRPr="00270105" w:rsidRDefault="001928FA">
                  <w:pPr>
                    <w:jc w:val="center"/>
                    <w:rPr>
                      <w:lang w:bidi="ar"/>
                    </w:rPr>
                  </w:pPr>
                  <w:r w:rsidRPr="00270105">
                    <w:rPr>
                      <w:rFonts w:hint="eastAsia"/>
                      <w:lang w:bidi="ar"/>
                    </w:rPr>
                    <w:t>7</w:t>
                  </w:r>
                  <w:r w:rsidRPr="00270105">
                    <w:rPr>
                      <w:lang w:bidi="ar"/>
                    </w:rPr>
                    <w:t>.12</w:t>
                  </w:r>
                </w:p>
              </w:tc>
              <w:tc>
                <w:tcPr>
                  <w:tcW w:w="945" w:type="dxa"/>
                  <w:vAlign w:val="center"/>
                </w:tcPr>
                <w:p w:rsidR="008570A8" w:rsidRPr="00270105" w:rsidRDefault="001928FA">
                  <w:pPr>
                    <w:jc w:val="center"/>
                    <w:rPr>
                      <w:lang w:bidi="ar"/>
                    </w:rPr>
                  </w:pPr>
                  <w:r w:rsidRPr="00270105">
                    <w:rPr>
                      <w:rFonts w:hint="eastAsia"/>
                      <w:lang w:bidi="ar"/>
                    </w:rPr>
                    <w:t>7</w:t>
                  </w:r>
                  <w:r w:rsidRPr="00270105">
                    <w:rPr>
                      <w:lang w:bidi="ar"/>
                    </w:rPr>
                    <w:t>.08</w:t>
                  </w:r>
                </w:p>
              </w:tc>
              <w:tc>
                <w:tcPr>
                  <w:tcW w:w="1065" w:type="dxa"/>
                  <w:vAlign w:val="center"/>
                </w:tcPr>
                <w:p w:rsidR="008570A8" w:rsidRPr="00270105" w:rsidRDefault="001928FA">
                  <w:pPr>
                    <w:jc w:val="center"/>
                    <w:rPr>
                      <w:lang w:bidi="ar"/>
                    </w:rPr>
                  </w:pPr>
                  <w:r w:rsidRPr="00270105">
                    <w:rPr>
                      <w:rFonts w:hint="eastAsia"/>
                      <w:lang w:bidi="ar"/>
                    </w:rPr>
                    <w:t>6</w:t>
                  </w:r>
                  <w:r w:rsidRPr="00270105">
                    <w:rPr>
                      <w:lang w:bidi="ar"/>
                    </w:rPr>
                    <w:t>.98</w:t>
                  </w:r>
                  <w:r w:rsidRPr="00270105">
                    <w:rPr>
                      <w:rFonts w:hint="eastAsia"/>
                      <w:lang w:bidi="ar"/>
                    </w:rPr>
                    <w:t>~</w:t>
                  </w:r>
                  <w:r w:rsidRPr="00270105">
                    <w:rPr>
                      <w:lang w:bidi="ar"/>
                    </w:rPr>
                    <w:t>7.12</w:t>
                  </w:r>
                </w:p>
              </w:tc>
              <w:tc>
                <w:tcPr>
                  <w:tcW w:w="967" w:type="dxa"/>
                  <w:vAlign w:val="center"/>
                </w:tcPr>
                <w:p w:rsidR="008570A8" w:rsidRPr="00270105" w:rsidRDefault="008570A8">
                  <w:pPr>
                    <w:jc w:val="center"/>
                    <w:rPr>
                      <w:lang w:bidi="ar"/>
                    </w:rPr>
                  </w:pPr>
                  <w:r w:rsidRPr="00270105">
                    <w:rPr>
                      <w:lang w:bidi="ar"/>
                    </w:rPr>
                    <w:t>0</w:t>
                  </w:r>
                </w:p>
              </w:tc>
              <w:tc>
                <w:tcPr>
                  <w:tcW w:w="1014" w:type="dxa"/>
                  <w:vAlign w:val="center"/>
                </w:tcPr>
                <w:p w:rsidR="008570A8" w:rsidRPr="00270105" w:rsidRDefault="008570A8">
                  <w:pPr>
                    <w:jc w:val="center"/>
                    <w:rPr>
                      <w:lang w:bidi="ar"/>
                    </w:rPr>
                  </w:pPr>
                  <w:r w:rsidRPr="00270105">
                    <w:rPr>
                      <w:lang w:bidi="ar"/>
                    </w:rPr>
                    <w:t>6-9</w:t>
                  </w:r>
                </w:p>
              </w:tc>
            </w:tr>
            <w:tr w:rsidR="00A00B7B" w:rsidRPr="00270105" w:rsidTr="00316690">
              <w:trPr>
                <w:trHeight w:val="397"/>
                <w:jc w:val="center"/>
              </w:trPr>
              <w:tc>
                <w:tcPr>
                  <w:tcW w:w="940" w:type="dxa"/>
                  <w:vMerge/>
                  <w:vAlign w:val="center"/>
                </w:tcPr>
                <w:p w:rsidR="008570A8" w:rsidRPr="00270105" w:rsidRDefault="008570A8">
                  <w:pPr>
                    <w:jc w:val="center"/>
                    <w:rPr>
                      <w:lang w:bidi="ar"/>
                    </w:rPr>
                  </w:pPr>
                </w:p>
              </w:tc>
              <w:tc>
                <w:tcPr>
                  <w:tcW w:w="1300" w:type="dxa"/>
                  <w:vAlign w:val="center"/>
                </w:tcPr>
                <w:p w:rsidR="008570A8" w:rsidRPr="00270105" w:rsidRDefault="00C76F7F">
                  <w:pPr>
                    <w:jc w:val="center"/>
                    <w:rPr>
                      <w:lang w:bidi="ar"/>
                    </w:rPr>
                  </w:pPr>
                  <w:r w:rsidRPr="00270105">
                    <w:rPr>
                      <w:rFonts w:hint="eastAsia"/>
                      <w:lang w:bidi="ar"/>
                    </w:rPr>
                    <w:t>D</w:t>
                  </w:r>
                  <w:r w:rsidRPr="00270105">
                    <w:rPr>
                      <w:lang w:bidi="ar"/>
                    </w:rPr>
                    <w:t>O</w:t>
                  </w:r>
                </w:p>
              </w:tc>
              <w:tc>
                <w:tcPr>
                  <w:tcW w:w="866" w:type="dxa"/>
                  <w:vAlign w:val="center"/>
                </w:tcPr>
                <w:p w:rsidR="008570A8" w:rsidRPr="00270105" w:rsidRDefault="008570A8">
                  <w:pPr>
                    <w:jc w:val="center"/>
                    <w:rPr>
                      <w:lang w:bidi="ar"/>
                    </w:rPr>
                  </w:pPr>
                  <w:r w:rsidRPr="00270105">
                    <w:rPr>
                      <w:lang w:bidi="ar"/>
                    </w:rPr>
                    <w:t>mg/L</w:t>
                  </w:r>
                </w:p>
              </w:tc>
              <w:tc>
                <w:tcPr>
                  <w:tcW w:w="1000" w:type="dxa"/>
                  <w:vAlign w:val="center"/>
                </w:tcPr>
                <w:p w:rsidR="008570A8" w:rsidRPr="00270105" w:rsidRDefault="001928FA">
                  <w:pPr>
                    <w:jc w:val="center"/>
                    <w:rPr>
                      <w:lang w:bidi="ar"/>
                    </w:rPr>
                  </w:pPr>
                  <w:r w:rsidRPr="00270105">
                    <w:rPr>
                      <w:rFonts w:hint="eastAsia"/>
                      <w:lang w:bidi="ar"/>
                    </w:rPr>
                    <w:t>5</w:t>
                  </w:r>
                  <w:r w:rsidRPr="00270105">
                    <w:rPr>
                      <w:lang w:bidi="ar"/>
                    </w:rPr>
                    <w:t>.76</w:t>
                  </w:r>
                </w:p>
              </w:tc>
              <w:tc>
                <w:tcPr>
                  <w:tcW w:w="1134" w:type="dxa"/>
                  <w:vAlign w:val="center"/>
                </w:tcPr>
                <w:p w:rsidR="008570A8" w:rsidRPr="00270105" w:rsidRDefault="001928FA">
                  <w:pPr>
                    <w:jc w:val="center"/>
                    <w:rPr>
                      <w:lang w:bidi="ar"/>
                    </w:rPr>
                  </w:pPr>
                  <w:r w:rsidRPr="00270105">
                    <w:rPr>
                      <w:rFonts w:hint="eastAsia"/>
                      <w:lang w:bidi="ar"/>
                    </w:rPr>
                    <w:t>5</w:t>
                  </w:r>
                  <w:r w:rsidRPr="00270105">
                    <w:rPr>
                      <w:lang w:bidi="ar"/>
                    </w:rPr>
                    <w:t>.61</w:t>
                  </w:r>
                </w:p>
              </w:tc>
              <w:tc>
                <w:tcPr>
                  <w:tcW w:w="945" w:type="dxa"/>
                  <w:vAlign w:val="center"/>
                </w:tcPr>
                <w:p w:rsidR="008570A8" w:rsidRPr="00270105" w:rsidRDefault="001928FA">
                  <w:pPr>
                    <w:jc w:val="center"/>
                    <w:rPr>
                      <w:lang w:bidi="ar"/>
                    </w:rPr>
                  </w:pPr>
                  <w:r w:rsidRPr="00270105">
                    <w:rPr>
                      <w:rFonts w:hint="eastAsia"/>
                      <w:lang w:bidi="ar"/>
                    </w:rPr>
                    <w:t>5</w:t>
                  </w:r>
                  <w:r w:rsidRPr="00270105">
                    <w:rPr>
                      <w:lang w:bidi="ar"/>
                    </w:rPr>
                    <w:t>.84</w:t>
                  </w:r>
                </w:p>
              </w:tc>
              <w:tc>
                <w:tcPr>
                  <w:tcW w:w="1065" w:type="dxa"/>
                  <w:vAlign w:val="center"/>
                </w:tcPr>
                <w:p w:rsidR="008570A8" w:rsidRPr="00270105" w:rsidRDefault="001928FA">
                  <w:pPr>
                    <w:jc w:val="center"/>
                    <w:rPr>
                      <w:lang w:bidi="ar"/>
                    </w:rPr>
                  </w:pPr>
                  <w:r w:rsidRPr="00270105">
                    <w:rPr>
                      <w:rFonts w:hint="eastAsia"/>
                      <w:lang w:bidi="ar"/>
                    </w:rPr>
                    <w:t>5</w:t>
                  </w:r>
                  <w:r w:rsidRPr="00270105">
                    <w:rPr>
                      <w:lang w:bidi="ar"/>
                    </w:rPr>
                    <w:t>.74</w:t>
                  </w:r>
                </w:p>
              </w:tc>
              <w:tc>
                <w:tcPr>
                  <w:tcW w:w="967" w:type="dxa"/>
                  <w:vAlign w:val="center"/>
                </w:tcPr>
                <w:p w:rsidR="008570A8" w:rsidRPr="00270105" w:rsidRDefault="008570A8">
                  <w:pPr>
                    <w:jc w:val="center"/>
                    <w:rPr>
                      <w:lang w:bidi="ar"/>
                    </w:rPr>
                  </w:pPr>
                  <w:r w:rsidRPr="00270105">
                    <w:rPr>
                      <w:lang w:bidi="ar"/>
                    </w:rPr>
                    <w:t>0</w:t>
                  </w:r>
                </w:p>
              </w:tc>
              <w:tc>
                <w:tcPr>
                  <w:tcW w:w="1014" w:type="dxa"/>
                  <w:vAlign w:val="center"/>
                </w:tcPr>
                <w:p w:rsidR="008570A8" w:rsidRPr="00270105" w:rsidRDefault="001928FA">
                  <w:pPr>
                    <w:jc w:val="center"/>
                    <w:rPr>
                      <w:lang w:bidi="ar"/>
                    </w:rPr>
                  </w:pPr>
                  <w:r w:rsidRPr="00270105">
                    <w:rPr>
                      <w:rFonts w:hint="eastAsia"/>
                      <w:lang w:bidi="ar"/>
                    </w:rPr>
                    <w:t>≥</w:t>
                  </w:r>
                  <w:r w:rsidRPr="00270105">
                    <w:rPr>
                      <w:lang w:bidi="ar"/>
                    </w:rPr>
                    <w:t>5</w:t>
                  </w:r>
                </w:p>
              </w:tc>
            </w:tr>
            <w:tr w:rsidR="00A00B7B" w:rsidRPr="00270105" w:rsidTr="00316690">
              <w:trPr>
                <w:trHeight w:val="397"/>
                <w:jc w:val="center"/>
              </w:trPr>
              <w:tc>
                <w:tcPr>
                  <w:tcW w:w="940" w:type="dxa"/>
                  <w:vMerge/>
                  <w:vAlign w:val="center"/>
                </w:tcPr>
                <w:p w:rsidR="008570A8" w:rsidRPr="00270105" w:rsidRDefault="008570A8">
                  <w:pPr>
                    <w:jc w:val="center"/>
                    <w:rPr>
                      <w:lang w:bidi="ar"/>
                    </w:rPr>
                  </w:pPr>
                  <w:r w:rsidRPr="00270105">
                    <w:rPr>
                      <w:lang w:bidi="ar"/>
                    </w:rPr>
                    <w:t>1</w:t>
                  </w:r>
                </w:p>
              </w:tc>
              <w:tc>
                <w:tcPr>
                  <w:tcW w:w="1300" w:type="dxa"/>
                  <w:vAlign w:val="center"/>
                </w:tcPr>
                <w:p w:rsidR="008570A8" w:rsidRPr="00270105" w:rsidRDefault="00C76F7F" w:rsidP="00C76F7F">
                  <w:pPr>
                    <w:jc w:val="center"/>
                    <w:rPr>
                      <w:lang w:bidi="ar"/>
                    </w:rPr>
                  </w:pPr>
                  <w:r w:rsidRPr="00270105">
                    <w:rPr>
                      <w:lang w:bidi="ar"/>
                    </w:rPr>
                    <w:t>化学需氧量</w:t>
                  </w:r>
                </w:p>
              </w:tc>
              <w:tc>
                <w:tcPr>
                  <w:tcW w:w="866" w:type="dxa"/>
                  <w:vAlign w:val="center"/>
                </w:tcPr>
                <w:p w:rsidR="008570A8" w:rsidRPr="00270105" w:rsidRDefault="008570A8">
                  <w:pPr>
                    <w:jc w:val="center"/>
                    <w:rPr>
                      <w:lang w:bidi="ar"/>
                    </w:rPr>
                  </w:pPr>
                  <w:r w:rsidRPr="00270105">
                    <w:rPr>
                      <w:lang w:bidi="ar"/>
                    </w:rPr>
                    <w:t>mg/L</w:t>
                  </w:r>
                </w:p>
              </w:tc>
              <w:tc>
                <w:tcPr>
                  <w:tcW w:w="1000" w:type="dxa"/>
                  <w:vAlign w:val="center"/>
                </w:tcPr>
                <w:p w:rsidR="008570A8" w:rsidRPr="00270105" w:rsidRDefault="001928FA">
                  <w:pPr>
                    <w:jc w:val="center"/>
                    <w:rPr>
                      <w:lang w:bidi="ar"/>
                    </w:rPr>
                  </w:pPr>
                  <w:r w:rsidRPr="00270105">
                    <w:rPr>
                      <w:lang w:bidi="ar"/>
                    </w:rPr>
                    <w:t>13.6</w:t>
                  </w:r>
                </w:p>
              </w:tc>
              <w:tc>
                <w:tcPr>
                  <w:tcW w:w="1134" w:type="dxa"/>
                  <w:vAlign w:val="center"/>
                </w:tcPr>
                <w:p w:rsidR="008570A8" w:rsidRPr="00270105" w:rsidRDefault="001928FA">
                  <w:pPr>
                    <w:jc w:val="center"/>
                    <w:rPr>
                      <w:lang w:bidi="ar"/>
                    </w:rPr>
                  </w:pPr>
                  <w:r w:rsidRPr="00270105">
                    <w:rPr>
                      <w:rFonts w:hint="eastAsia"/>
                      <w:lang w:bidi="ar"/>
                    </w:rPr>
                    <w:t>1</w:t>
                  </w:r>
                  <w:r w:rsidRPr="00270105">
                    <w:rPr>
                      <w:lang w:bidi="ar"/>
                    </w:rPr>
                    <w:t>3.1</w:t>
                  </w:r>
                </w:p>
              </w:tc>
              <w:tc>
                <w:tcPr>
                  <w:tcW w:w="945" w:type="dxa"/>
                  <w:vAlign w:val="center"/>
                </w:tcPr>
                <w:p w:rsidR="008570A8" w:rsidRPr="00270105" w:rsidRDefault="001928FA">
                  <w:pPr>
                    <w:jc w:val="center"/>
                    <w:rPr>
                      <w:lang w:bidi="ar"/>
                    </w:rPr>
                  </w:pPr>
                  <w:r w:rsidRPr="00270105">
                    <w:rPr>
                      <w:rFonts w:hint="eastAsia"/>
                      <w:lang w:bidi="ar"/>
                    </w:rPr>
                    <w:t>1</w:t>
                  </w:r>
                  <w:r w:rsidRPr="00270105">
                    <w:rPr>
                      <w:lang w:bidi="ar"/>
                    </w:rPr>
                    <w:t>3.4</w:t>
                  </w:r>
                </w:p>
              </w:tc>
              <w:tc>
                <w:tcPr>
                  <w:tcW w:w="1065" w:type="dxa"/>
                  <w:vAlign w:val="center"/>
                </w:tcPr>
                <w:p w:rsidR="008570A8" w:rsidRPr="00270105" w:rsidRDefault="001928FA">
                  <w:pPr>
                    <w:jc w:val="center"/>
                    <w:rPr>
                      <w:lang w:bidi="ar"/>
                    </w:rPr>
                  </w:pPr>
                  <w:r w:rsidRPr="00270105">
                    <w:rPr>
                      <w:rFonts w:hint="eastAsia"/>
                      <w:lang w:bidi="ar"/>
                    </w:rPr>
                    <w:t>1</w:t>
                  </w:r>
                  <w:r w:rsidRPr="00270105">
                    <w:rPr>
                      <w:lang w:bidi="ar"/>
                    </w:rPr>
                    <w:t>3.4</w:t>
                  </w:r>
                </w:p>
              </w:tc>
              <w:tc>
                <w:tcPr>
                  <w:tcW w:w="967" w:type="dxa"/>
                  <w:vAlign w:val="center"/>
                </w:tcPr>
                <w:p w:rsidR="008570A8" w:rsidRPr="00270105" w:rsidRDefault="008570A8">
                  <w:pPr>
                    <w:jc w:val="center"/>
                    <w:rPr>
                      <w:lang w:bidi="ar"/>
                    </w:rPr>
                  </w:pPr>
                  <w:r w:rsidRPr="00270105">
                    <w:rPr>
                      <w:lang w:bidi="ar"/>
                    </w:rPr>
                    <w:t>0</w:t>
                  </w:r>
                </w:p>
              </w:tc>
              <w:tc>
                <w:tcPr>
                  <w:tcW w:w="1014" w:type="dxa"/>
                  <w:vAlign w:val="center"/>
                </w:tcPr>
                <w:p w:rsidR="008570A8" w:rsidRPr="00270105" w:rsidRDefault="001928FA" w:rsidP="001928FA">
                  <w:pPr>
                    <w:jc w:val="center"/>
                    <w:rPr>
                      <w:lang w:bidi="ar"/>
                    </w:rPr>
                  </w:pPr>
                  <w:r w:rsidRPr="00270105">
                    <w:rPr>
                      <w:rFonts w:hint="eastAsia"/>
                      <w:lang w:bidi="ar"/>
                    </w:rPr>
                    <w:t>≤</w:t>
                  </w:r>
                  <w:r w:rsidRPr="00270105">
                    <w:rPr>
                      <w:lang w:bidi="ar"/>
                    </w:rPr>
                    <w:t>20</w:t>
                  </w:r>
                </w:p>
              </w:tc>
            </w:tr>
            <w:tr w:rsidR="00A00B7B" w:rsidRPr="00270105" w:rsidTr="00316690">
              <w:trPr>
                <w:trHeight w:val="397"/>
                <w:jc w:val="center"/>
              </w:trPr>
              <w:tc>
                <w:tcPr>
                  <w:tcW w:w="940" w:type="dxa"/>
                  <w:vMerge/>
                  <w:vAlign w:val="center"/>
                </w:tcPr>
                <w:p w:rsidR="00C76F7F" w:rsidRPr="00270105" w:rsidRDefault="00C76F7F">
                  <w:pPr>
                    <w:jc w:val="center"/>
                    <w:rPr>
                      <w:lang w:bidi="ar"/>
                    </w:rPr>
                  </w:pPr>
                </w:p>
              </w:tc>
              <w:tc>
                <w:tcPr>
                  <w:tcW w:w="1300" w:type="dxa"/>
                  <w:vAlign w:val="center"/>
                </w:tcPr>
                <w:p w:rsidR="00C76F7F" w:rsidRPr="00270105" w:rsidRDefault="00C76F7F">
                  <w:pPr>
                    <w:jc w:val="center"/>
                    <w:rPr>
                      <w:lang w:bidi="ar"/>
                    </w:rPr>
                  </w:pPr>
                  <w:r w:rsidRPr="00270105">
                    <w:rPr>
                      <w:rFonts w:hint="eastAsia"/>
                      <w:lang w:bidi="ar"/>
                    </w:rPr>
                    <w:t>B</w:t>
                  </w:r>
                  <w:r w:rsidRPr="00270105">
                    <w:rPr>
                      <w:lang w:bidi="ar"/>
                    </w:rPr>
                    <w:t>OD</w:t>
                  </w:r>
                  <w:r w:rsidRPr="00270105">
                    <w:rPr>
                      <w:vertAlign w:val="subscript"/>
                      <w:lang w:bidi="ar"/>
                    </w:rPr>
                    <w:t>5</w:t>
                  </w:r>
                </w:p>
              </w:tc>
              <w:tc>
                <w:tcPr>
                  <w:tcW w:w="866" w:type="dxa"/>
                  <w:vAlign w:val="center"/>
                </w:tcPr>
                <w:p w:rsidR="00C76F7F" w:rsidRPr="00270105" w:rsidRDefault="001928FA">
                  <w:pPr>
                    <w:jc w:val="center"/>
                    <w:rPr>
                      <w:lang w:bidi="ar"/>
                    </w:rPr>
                  </w:pPr>
                  <w:r w:rsidRPr="00270105">
                    <w:rPr>
                      <w:lang w:bidi="ar"/>
                    </w:rPr>
                    <w:t>mg/L</w:t>
                  </w:r>
                </w:p>
              </w:tc>
              <w:tc>
                <w:tcPr>
                  <w:tcW w:w="1000" w:type="dxa"/>
                  <w:vAlign w:val="center"/>
                </w:tcPr>
                <w:p w:rsidR="00C76F7F" w:rsidRPr="00270105" w:rsidRDefault="001928FA">
                  <w:pPr>
                    <w:jc w:val="center"/>
                    <w:rPr>
                      <w:lang w:bidi="ar"/>
                    </w:rPr>
                  </w:pPr>
                  <w:r w:rsidRPr="00270105">
                    <w:rPr>
                      <w:lang w:bidi="ar"/>
                    </w:rPr>
                    <w:t>2.72</w:t>
                  </w:r>
                </w:p>
              </w:tc>
              <w:tc>
                <w:tcPr>
                  <w:tcW w:w="1134" w:type="dxa"/>
                  <w:vAlign w:val="center"/>
                </w:tcPr>
                <w:p w:rsidR="00C76F7F" w:rsidRPr="00270105" w:rsidRDefault="001928FA">
                  <w:pPr>
                    <w:jc w:val="center"/>
                    <w:rPr>
                      <w:lang w:bidi="ar"/>
                    </w:rPr>
                  </w:pPr>
                  <w:r w:rsidRPr="00270105">
                    <w:rPr>
                      <w:rFonts w:hint="eastAsia"/>
                      <w:lang w:bidi="ar"/>
                    </w:rPr>
                    <w:t>2</w:t>
                  </w:r>
                  <w:r w:rsidRPr="00270105">
                    <w:rPr>
                      <w:lang w:bidi="ar"/>
                    </w:rPr>
                    <w:t>.62</w:t>
                  </w:r>
                </w:p>
              </w:tc>
              <w:tc>
                <w:tcPr>
                  <w:tcW w:w="945" w:type="dxa"/>
                  <w:vAlign w:val="center"/>
                </w:tcPr>
                <w:p w:rsidR="00C76F7F" w:rsidRPr="00270105" w:rsidRDefault="001928FA">
                  <w:pPr>
                    <w:jc w:val="center"/>
                    <w:rPr>
                      <w:lang w:bidi="ar"/>
                    </w:rPr>
                  </w:pPr>
                  <w:r w:rsidRPr="00270105">
                    <w:rPr>
                      <w:rFonts w:hint="eastAsia"/>
                      <w:lang w:bidi="ar"/>
                    </w:rPr>
                    <w:t>2</w:t>
                  </w:r>
                  <w:r w:rsidRPr="00270105">
                    <w:rPr>
                      <w:lang w:bidi="ar"/>
                    </w:rPr>
                    <w:t>.68</w:t>
                  </w:r>
                </w:p>
              </w:tc>
              <w:tc>
                <w:tcPr>
                  <w:tcW w:w="1065" w:type="dxa"/>
                  <w:vAlign w:val="center"/>
                </w:tcPr>
                <w:p w:rsidR="00C76F7F" w:rsidRPr="00270105" w:rsidRDefault="001928FA">
                  <w:pPr>
                    <w:jc w:val="center"/>
                    <w:rPr>
                      <w:lang w:bidi="ar"/>
                    </w:rPr>
                  </w:pPr>
                  <w:r w:rsidRPr="00270105">
                    <w:rPr>
                      <w:rFonts w:hint="eastAsia"/>
                      <w:lang w:bidi="ar"/>
                    </w:rPr>
                    <w:t>2</w:t>
                  </w:r>
                  <w:r w:rsidRPr="00270105">
                    <w:rPr>
                      <w:lang w:bidi="ar"/>
                    </w:rPr>
                    <w:t>.67</w:t>
                  </w:r>
                </w:p>
              </w:tc>
              <w:tc>
                <w:tcPr>
                  <w:tcW w:w="967" w:type="dxa"/>
                  <w:vAlign w:val="center"/>
                </w:tcPr>
                <w:p w:rsidR="00C76F7F" w:rsidRPr="00270105" w:rsidRDefault="001928FA">
                  <w:pPr>
                    <w:jc w:val="center"/>
                    <w:rPr>
                      <w:lang w:bidi="ar"/>
                    </w:rPr>
                  </w:pPr>
                  <w:r w:rsidRPr="00270105">
                    <w:rPr>
                      <w:rFonts w:hint="eastAsia"/>
                      <w:lang w:bidi="ar"/>
                    </w:rPr>
                    <w:t>0</w:t>
                  </w:r>
                </w:p>
              </w:tc>
              <w:tc>
                <w:tcPr>
                  <w:tcW w:w="1014" w:type="dxa"/>
                  <w:vAlign w:val="center"/>
                </w:tcPr>
                <w:p w:rsidR="00C76F7F" w:rsidRPr="00270105" w:rsidRDefault="001928FA">
                  <w:pPr>
                    <w:jc w:val="center"/>
                    <w:rPr>
                      <w:lang w:bidi="ar"/>
                    </w:rPr>
                  </w:pPr>
                  <w:r w:rsidRPr="00270105">
                    <w:rPr>
                      <w:rFonts w:hint="eastAsia"/>
                      <w:lang w:bidi="ar"/>
                    </w:rPr>
                    <w:t>≤</w:t>
                  </w:r>
                  <w:r w:rsidRPr="00270105">
                    <w:rPr>
                      <w:rFonts w:hint="eastAsia"/>
                      <w:lang w:bidi="ar"/>
                    </w:rPr>
                    <w:t>4</w:t>
                  </w:r>
                </w:p>
              </w:tc>
            </w:tr>
            <w:tr w:rsidR="00A00B7B" w:rsidRPr="00270105" w:rsidTr="00316690">
              <w:trPr>
                <w:trHeight w:val="397"/>
                <w:jc w:val="center"/>
              </w:trPr>
              <w:tc>
                <w:tcPr>
                  <w:tcW w:w="940" w:type="dxa"/>
                  <w:vMerge/>
                  <w:vAlign w:val="center"/>
                </w:tcPr>
                <w:p w:rsidR="008570A8" w:rsidRPr="00270105" w:rsidRDefault="008570A8">
                  <w:pPr>
                    <w:jc w:val="center"/>
                    <w:rPr>
                      <w:lang w:bidi="ar"/>
                    </w:rPr>
                  </w:pPr>
                </w:p>
              </w:tc>
              <w:tc>
                <w:tcPr>
                  <w:tcW w:w="1300" w:type="dxa"/>
                  <w:vAlign w:val="center"/>
                </w:tcPr>
                <w:p w:rsidR="008570A8" w:rsidRPr="00270105" w:rsidRDefault="008570A8">
                  <w:pPr>
                    <w:jc w:val="center"/>
                    <w:rPr>
                      <w:lang w:bidi="ar"/>
                    </w:rPr>
                  </w:pPr>
                  <w:r w:rsidRPr="00270105">
                    <w:rPr>
                      <w:lang w:bidi="ar"/>
                    </w:rPr>
                    <w:t>氨氮</w:t>
                  </w:r>
                </w:p>
              </w:tc>
              <w:tc>
                <w:tcPr>
                  <w:tcW w:w="866" w:type="dxa"/>
                  <w:vAlign w:val="center"/>
                </w:tcPr>
                <w:p w:rsidR="008570A8" w:rsidRPr="00270105" w:rsidRDefault="008570A8">
                  <w:pPr>
                    <w:jc w:val="center"/>
                    <w:rPr>
                      <w:lang w:bidi="ar"/>
                    </w:rPr>
                  </w:pPr>
                  <w:r w:rsidRPr="00270105">
                    <w:rPr>
                      <w:lang w:bidi="ar"/>
                    </w:rPr>
                    <w:t>mg/L</w:t>
                  </w:r>
                </w:p>
              </w:tc>
              <w:tc>
                <w:tcPr>
                  <w:tcW w:w="1000" w:type="dxa"/>
                  <w:vAlign w:val="center"/>
                </w:tcPr>
                <w:p w:rsidR="008570A8" w:rsidRPr="00270105" w:rsidRDefault="001928FA" w:rsidP="001928FA">
                  <w:pPr>
                    <w:jc w:val="center"/>
                    <w:rPr>
                      <w:lang w:bidi="ar"/>
                    </w:rPr>
                  </w:pPr>
                  <w:r w:rsidRPr="00270105">
                    <w:rPr>
                      <w:lang w:bidi="ar"/>
                    </w:rPr>
                    <w:t>0.535</w:t>
                  </w:r>
                </w:p>
              </w:tc>
              <w:tc>
                <w:tcPr>
                  <w:tcW w:w="1134" w:type="dxa"/>
                  <w:vAlign w:val="center"/>
                </w:tcPr>
                <w:p w:rsidR="008570A8" w:rsidRPr="00270105" w:rsidRDefault="001928FA">
                  <w:pPr>
                    <w:jc w:val="center"/>
                    <w:rPr>
                      <w:lang w:bidi="ar"/>
                    </w:rPr>
                  </w:pPr>
                  <w:r w:rsidRPr="00270105">
                    <w:rPr>
                      <w:rFonts w:hint="eastAsia"/>
                      <w:lang w:bidi="ar"/>
                    </w:rPr>
                    <w:t>0</w:t>
                  </w:r>
                  <w:r w:rsidRPr="00270105">
                    <w:rPr>
                      <w:lang w:bidi="ar"/>
                    </w:rPr>
                    <w:t>.486</w:t>
                  </w:r>
                </w:p>
              </w:tc>
              <w:tc>
                <w:tcPr>
                  <w:tcW w:w="945" w:type="dxa"/>
                  <w:vAlign w:val="center"/>
                </w:tcPr>
                <w:p w:rsidR="008570A8" w:rsidRPr="00270105" w:rsidRDefault="001928FA">
                  <w:pPr>
                    <w:jc w:val="center"/>
                    <w:rPr>
                      <w:lang w:bidi="ar"/>
                    </w:rPr>
                  </w:pPr>
                  <w:r w:rsidRPr="00270105">
                    <w:rPr>
                      <w:rFonts w:hint="eastAsia"/>
                      <w:lang w:bidi="ar"/>
                    </w:rPr>
                    <w:t>0</w:t>
                  </w:r>
                  <w:r w:rsidRPr="00270105">
                    <w:rPr>
                      <w:lang w:bidi="ar"/>
                    </w:rPr>
                    <w:t>.429</w:t>
                  </w:r>
                </w:p>
              </w:tc>
              <w:tc>
                <w:tcPr>
                  <w:tcW w:w="1065" w:type="dxa"/>
                  <w:vAlign w:val="center"/>
                </w:tcPr>
                <w:p w:rsidR="008570A8" w:rsidRPr="00270105" w:rsidRDefault="001928FA">
                  <w:pPr>
                    <w:jc w:val="center"/>
                    <w:rPr>
                      <w:lang w:bidi="ar"/>
                    </w:rPr>
                  </w:pPr>
                  <w:r w:rsidRPr="00270105">
                    <w:rPr>
                      <w:rFonts w:hint="eastAsia"/>
                      <w:lang w:bidi="ar"/>
                    </w:rPr>
                    <w:t>0</w:t>
                  </w:r>
                  <w:r w:rsidRPr="00270105">
                    <w:rPr>
                      <w:lang w:bidi="ar"/>
                    </w:rPr>
                    <w:t>.517</w:t>
                  </w:r>
                </w:p>
              </w:tc>
              <w:tc>
                <w:tcPr>
                  <w:tcW w:w="967" w:type="dxa"/>
                  <w:vAlign w:val="center"/>
                </w:tcPr>
                <w:p w:rsidR="008570A8" w:rsidRPr="00270105" w:rsidRDefault="008570A8">
                  <w:pPr>
                    <w:jc w:val="center"/>
                    <w:rPr>
                      <w:lang w:bidi="ar"/>
                    </w:rPr>
                  </w:pPr>
                  <w:r w:rsidRPr="00270105">
                    <w:rPr>
                      <w:lang w:bidi="ar"/>
                    </w:rPr>
                    <w:t>0</w:t>
                  </w:r>
                </w:p>
              </w:tc>
              <w:tc>
                <w:tcPr>
                  <w:tcW w:w="1014" w:type="dxa"/>
                  <w:vAlign w:val="center"/>
                </w:tcPr>
                <w:p w:rsidR="008570A8" w:rsidRPr="00270105" w:rsidRDefault="001928FA">
                  <w:pPr>
                    <w:jc w:val="center"/>
                    <w:rPr>
                      <w:lang w:bidi="ar"/>
                    </w:rPr>
                  </w:pPr>
                  <w:r w:rsidRPr="00270105">
                    <w:rPr>
                      <w:rFonts w:hint="eastAsia"/>
                      <w:lang w:bidi="ar"/>
                    </w:rPr>
                    <w:t>≤</w:t>
                  </w:r>
                  <w:r w:rsidR="008570A8" w:rsidRPr="00270105">
                    <w:rPr>
                      <w:lang w:bidi="ar"/>
                    </w:rPr>
                    <w:t>1</w:t>
                  </w:r>
                  <w:r w:rsidRPr="00270105">
                    <w:rPr>
                      <w:lang w:bidi="ar"/>
                    </w:rPr>
                    <w:t>.0</w:t>
                  </w:r>
                </w:p>
              </w:tc>
            </w:tr>
            <w:tr w:rsidR="00A00B7B" w:rsidRPr="00270105" w:rsidTr="00316690">
              <w:trPr>
                <w:trHeight w:val="397"/>
                <w:jc w:val="center"/>
              </w:trPr>
              <w:tc>
                <w:tcPr>
                  <w:tcW w:w="940" w:type="dxa"/>
                  <w:vMerge/>
                  <w:vAlign w:val="center"/>
                </w:tcPr>
                <w:p w:rsidR="008570A8" w:rsidRPr="00270105" w:rsidRDefault="008570A8">
                  <w:pPr>
                    <w:jc w:val="center"/>
                    <w:rPr>
                      <w:lang w:bidi="ar"/>
                    </w:rPr>
                  </w:pPr>
                </w:p>
              </w:tc>
              <w:tc>
                <w:tcPr>
                  <w:tcW w:w="1300" w:type="dxa"/>
                  <w:vAlign w:val="center"/>
                </w:tcPr>
                <w:p w:rsidR="008570A8" w:rsidRPr="00270105" w:rsidRDefault="008570A8">
                  <w:pPr>
                    <w:jc w:val="center"/>
                    <w:rPr>
                      <w:lang w:bidi="ar"/>
                    </w:rPr>
                  </w:pPr>
                  <w:r w:rsidRPr="00270105">
                    <w:rPr>
                      <w:lang w:bidi="ar"/>
                    </w:rPr>
                    <w:t>总磷</w:t>
                  </w:r>
                </w:p>
              </w:tc>
              <w:tc>
                <w:tcPr>
                  <w:tcW w:w="866" w:type="dxa"/>
                  <w:vAlign w:val="center"/>
                </w:tcPr>
                <w:p w:rsidR="008570A8" w:rsidRPr="00270105" w:rsidRDefault="008570A8">
                  <w:pPr>
                    <w:jc w:val="center"/>
                    <w:rPr>
                      <w:lang w:bidi="ar"/>
                    </w:rPr>
                  </w:pPr>
                  <w:r w:rsidRPr="00270105">
                    <w:rPr>
                      <w:lang w:bidi="ar"/>
                    </w:rPr>
                    <w:t>mg/L</w:t>
                  </w:r>
                </w:p>
              </w:tc>
              <w:tc>
                <w:tcPr>
                  <w:tcW w:w="1000" w:type="dxa"/>
                  <w:vAlign w:val="center"/>
                </w:tcPr>
                <w:p w:rsidR="008570A8" w:rsidRPr="00270105" w:rsidRDefault="001928FA">
                  <w:pPr>
                    <w:jc w:val="center"/>
                    <w:rPr>
                      <w:lang w:bidi="ar"/>
                    </w:rPr>
                  </w:pPr>
                  <w:r w:rsidRPr="00270105">
                    <w:rPr>
                      <w:lang w:bidi="ar"/>
                    </w:rPr>
                    <w:t>0.092</w:t>
                  </w:r>
                </w:p>
              </w:tc>
              <w:tc>
                <w:tcPr>
                  <w:tcW w:w="1134" w:type="dxa"/>
                  <w:vAlign w:val="center"/>
                </w:tcPr>
                <w:p w:rsidR="008570A8" w:rsidRPr="00270105" w:rsidRDefault="001928FA">
                  <w:pPr>
                    <w:jc w:val="center"/>
                    <w:rPr>
                      <w:lang w:bidi="ar"/>
                    </w:rPr>
                  </w:pPr>
                  <w:r w:rsidRPr="00270105">
                    <w:rPr>
                      <w:rFonts w:hint="eastAsia"/>
                      <w:lang w:bidi="ar"/>
                    </w:rPr>
                    <w:t>0</w:t>
                  </w:r>
                  <w:r w:rsidRPr="00270105">
                    <w:rPr>
                      <w:lang w:bidi="ar"/>
                    </w:rPr>
                    <w:t>.076</w:t>
                  </w:r>
                </w:p>
              </w:tc>
              <w:tc>
                <w:tcPr>
                  <w:tcW w:w="945" w:type="dxa"/>
                  <w:vAlign w:val="center"/>
                </w:tcPr>
                <w:p w:rsidR="008570A8" w:rsidRPr="00270105" w:rsidRDefault="001928FA" w:rsidP="001928FA">
                  <w:pPr>
                    <w:jc w:val="center"/>
                    <w:rPr>
                      <w:lang w:bidi="ar"/>
                    </w:rPr>
                  </w:pPr>
                  <w:r w:rsidRPr="00270105">
                    <w:rPr>
                      <w:rFonts w:hint="eastAsia"/>
                      <w:lang w:bidi="ar"/>
                    </w:rPr>
                    <w:t>0</w:t>
                  </w:r>
                  <w:r w:rsidRPr="00270105">
                    <w:rPr>
                      <w:lang w:bidi="ar"/>
                    </w:rPr>
                    <w:t>.083</w:t>
                  </w:r>
                </w:p>
              </w:tc>
              <w:tc>
                <w:tcPr>
                  <w:tcW w:w="1065" w:type="dxa"/>
                  <w:vAlign w:val="center"/>
                </w:tcPr>
                <w:p w:rsidR="008570A8" w:rsidRPr="00270105" w:rsidRDefault="001928FA">
                  <w:pPr>
                    <w:jc w:val="center"/>
                    <w:rPr>
                      <w:lang w:bidi="ar"/>
                    </w:rPr>
                  </w:pPr>
                  <w:r w:rsidRPr="00270105">
                    <w:rPr>
                      <w:rFonts w:hint="eastAsia"/>
                      <w:lang w:bidi="ar"/>
                    </w:rPr>
                    <w:t>0</w:t>
                  </w:r>
                  <w:r w:rsidRPr="00270105">
                    <w:rPr>
                      <w:lang w:bidi="ar"/>
                    </w:rPr>
                    <w:t>.084</w:t>
                  </w:r>
                </w:p>
              </w:tc>
              <w:tc>
                <w:tcPr>
                  <w:tcW w:w="967" w:type="dxa"/>
                  <w:vAlign w:val="center"/>
                </w:tcPr>
                <w:p w:rsidR="008570A8" w:rsidRPr="00270105" w:rsidRDefault="008570A8">
                  <w:pPr>
                    <w:jc w:val="center"/>
                    <w:rPr>
                      <w:lang w:bidi="ar"/>
                    </w:rPr>
                  </w:pPr>
                  <w:r w:rsidRPr="00270105">
                    <w:rPr>
                      <w:lang w:bidi="ar"/>
                    </w:rPr>
                    <w:t>0</w:t>
                  </w:r>
                </w:p>
              </w:tc>
              <w:tc>
                <w:tcPr>
                  <w:tcW w:w="1014" w:type="dxa"/>
                  <w:vAlign w:val="center"/>
                </w:tcPr>
                <w:p w:rsidR="008570A8" w:rsidRPr="00270105" w:rsidRDefault="001818D5">
                  <w:pPr>
                    <w:jc w:val="center"/>
                    <w:rPr>
                      <w:lang w:bidi="ar"/>
                    </w:rPr>
                  </w:pPr>
                  <w:r w:rsidRPr="00270105">
                    <w:rPr>
                      <w:rFonts w:hint="eastAsia"/>
                      <w:lang w:bidi="ar"/>
                    </w:rPr>
                    <w:t>≤</w:t>
                  </w:r>
                  <w:r w:rsidR="008570A8" w:rsidRPr="00270105">
                    <w:rPr>
                      <w:lang w:bidi="ar"/>
                    </w:rPr>
                    <w:t>0.2</w:t>
                  </w:r>
                </w:p>
              </w:tc>
            </w:tr>
            <w:tr w:rsidR="00A00B7B" w:rsidRPr="00270105" w:rsidTr="00316690">
              <w:trPr>
                <w:trHeight w:val="397"/>
                <w:jc w:val="center"/>
              </w:trPr>
              <w:tc>
                <w:tcPr>
                  <w:tcW w:w="940" w:type="dxa"/>
                  <w:vMerge/>
                  <w:vAlign w:val="center"/>
                </w:tcPr>
                <w:p w:rsidR="008570A8" w:rsidRPr="00270105" w:rsidRDefault="008570A8">
                  <w:pPr>
                    <w:jc w:val="center"/>
                    <w:rPr>
                      <w:lang w:bidi="ar"/>
                    </w:rPr>
                  </w:pPr>
                </w:p>
              </w:tc>
              <w:tc>
                <w:tcPr>
                  <w:tcW w:w="1300" w:type="dxa"/>
                  <w:vAlign w:val="center"/>
                </w:tcPr>
                <w:p w:rsidR="008570A8" w:rsidRPr="00270105" w:rsidRDefault="008570A8">
                  <w:pPr>
                    <w:jc w:val="center"/>
                    <w:rPr>
                      <w:lang w:bidi="ar"/>
                    </w:rPr>
                  </w:pPr>
                  <w:r w:rsidRPr="00270105">
                    <w:rPr>
                      <w:lang w:bidi="ar"/>
                    </w:rPr>
                    <w:t>石油类</w:t>
                  </w:r>
                </w:p>
              </w:tc>
              <w:tc>
                <w:tcPr>
                  <w:tcW w:w="866" w:type="dxa"/>
                  <w:vAlign w:val="center"/>
                </w:tcPr>
                <w:p w:rsidR="008570A8" w:rsidRPr="00270105" w:rsidRDefault="008570A8">
                  <w:pPr>
                    <w:jc w:val="center"/>
                    <w:rPr>
                      <w:lang w:bidi="ar"/>
                    </w:rPr>
                  </w:pPr>
                  <w:r w:rsidRPr="00270105">
                    <w:rPr>
                      <w:lang w:bidi="ar"/>
                    </w:rPr>
                    <w:t>mg/L</w:t>
                  </w:r>
                </w:p>
              </w:tc>
              <w:tc>
                <w:tcPr>
                  <w:tcW w:w="1000" w:type="dxa"/>
                  <w:vAlign w:val="center"/>
                </w:tcPr>
                <w:p w:rsidR="008570A8" w:rsidRPr="00270105" w:rsidRDefault="001928FA">
                  <w:pPr>
                    <w:jc w:val="center"/>
                    <w:rPr>
                      <w:lang w:bidi="ar"/>
                    </w:rPr>
                  </w:pPr>
                  <w:r w:rsidRPr="00270105">
                    <w:rPr>
                      <w:lang w:bidi="ar"/>
                    </w:rPr>
                    <w:t>0.02</w:t>
                  </w:r>
                </w:p>
              </w:tc>
              <w:tc>
                <w:tcPr>
                  <w:tcW w:w="1134" w:type="dxa"/>
                  <w:vAlign w:val="center"/>
                </w:tcPr>
                <w:p w:rsidR="008570A8" w:rsidRPr="00270105" w:rsidRDefault="001928FA">
                  <w:pPr>
                    <w:jc w:val="center"/>
                    <w:rPr>
                      <w:lang w:bidi="ar"/>
                    </w:rPr>
                  </w:pPr>
                  <w:r w:rsidRPr="00270105">
                    <w:rPr>
                      <w:rFonts w:hint="eastAsia"/>
                      <w:lang w:bidi="ar"/>
                    </w:rPr>
                    <w:t>0</w:t>
                  </w:r>
                  <w:r w:rsidRPr="00270105">
                    <w:rPr>
                      <w:lang w:bidi="ar"/>
                    </w:rPr>
                    <w:t>.03</w:t>
                  </w:r>
                </w:p>
              </w:tc>
              <w:tc>
                <w:tcPr>
                  <w:tcW w:w="945" w:type="dxa"/>
                  <w:vAlign w:val="center"/>
                </w:tcPr>
                <w:p w:rsidR="008570A8" w:rsidRPr="00270105" w:rsidRDefault="001928FA">
                  <w:pPr>
                    <w:jc w:val="center"/>
                    <w:rPr>
                      <w:lang w:bidi="ar"/>
                    </w:rPr>
                  </w:pPr>
                  <w:r w:rsidRPr="00270105">
                    <w:rPr>
                      <w:rFonts w:hint="eastAsia"/>
                      <w:lang w:bidi="ar"/>
                    </w:rPr>
                    <w:t>0</w:t>
                  </w:r>
                  <w:r w:rsidRPr="00270105">
                    <w:rPr>
                      <w:lang w:bidi="ar"/>
                    </w:rPr>
                    <w:t>.02</w:t>
                  </w:r>
                </w:p>
              </w:tc>
              <w:tc>
                <w:tcPr>
                  <w:tcW w:w="1065" w:type="dxa"/>
                  <w:vAlign w:val="center"/>
                </w:tcPr>
                <w:p w:rsidR="008570A8" w:rsidRPr="00270105" w:rsidRDefault="001928FA">
                  <w:pPr>
                    <w:jc w:val="center"/>
                    <w:rPr>
                      <w:lang w:bidi="ar"/>
                    </w:rPr>
                  </w:pPr>
                  <w:r w:rsidRPr="00270105">
                    <w:rPr>
                      <w:rFonts w:hint="eastAsia"/>
                      <w:lang w:bidi="ar"/>
                    </w:rPr>
                    <w:t>0</w:t>
                  </w:r>
                  <w:r w:rsidRPr="00270105">
                    <w:rPr>
                      <w:lang w:bidi="ar"/>
                    </w:rPr>
                    <w:t>.02</w:t>
                  </w:r>
                </w:p>
              </w:tc>
              <w:tc>
                <w:tcPr>
                  <w:tcW w:w="967" w:type="dxa"/>
                  <w:vAlign w:val="center"/>
                </w:tcPr>
                <w:p w:rsidR="008570A8" w:rsidRPr="00270105" w:rsidRDefault="008570A8">
                  <w:pPr>
                    <w:jc w:val="center"/>
                    <w:rPr>
                      <w:lang w:bidi="ar"/>
                    </w:rPr>
                  </w:pPr>
                  <w:r w:rsidRPr="00270105">
                    <w:rPr>
                      <w:lang w:bidi="ar"/>
                    </w:rPr>
                    <w:t>0</w:t>
                  </w:r>
                </w:p>
              </w:tc>
              <w:tc>
                <w:tcPr>
                  <w:tcW w:w="1014" w:type="dxa"/>
                  <w:vAlign w:val="center"/>
                </w:tcPr>
                <w:p w:rsidR="008570A8" w:rsidRPr="00270105" w:rsidRDefault="001818D5">
                  <w:pPr>
                    <w:jc w:val="center"/>
                    <w:rPr>
                      <w:lang w:bidi="ar"/>
                    </w:rPr>
                  </w:pPr>
                  <w:r w:rsidRPr="00270105">
                    <w:rPr>
                      <w:rFonts w:hint="eastAsia"/>
                      <w:lang w:bidi="ar"/>
                    </w:rPr>
                    <w:t>≤</w:t>
                  </w:r>
                  <w:r w:rsidR="008570A8" w:rsidRPr="00270105">
                    <w:rPr>
                      <w:lang w:bidi="ar"/>
                    </w:rPr>
                    <w:t>0.05</w:t>
                  </w:r>
                </w:p>
              </w:tc>
            </w:tr>
            <w:tr w:rsidR="00A00B7B" w:rsidRPr="00270105" w:rsidTr="00316690">
              <w:trPr>
                <w:trHeight w:val="397"/>
                <w:jc w:val="center"/>
              </w:trPr>
              <w:tc>
                <w:tcPr>
                  <w:tcW w:w="940" w:type="dxa"/>
                  <w:vMerge w:val="restart"/>
                  <w:vAlign w:val="center"/>
                </w:tcPr>
                <w:p w:rsidR="001818D5" w:rsidRPr="00270105" w:rsidRDefault="001818D5" w:rsidP="001818D5">
                  <w:pPr>
                    <w:jc w:val="center"/>
                    <w:rPr>
                      <w:lang w:bidi="ar"/>
                    </w:rPr>
                  </w:pPr>
                  <w:r w:rsidRPr="00270105">
                    <w:rPr>
                      <w:rFonts w:hint="eastAsia"/>
                      <w:lang w:bidi="ar"/>
                    </w:rPr>
                    <w:t>乌龙嘴断面（</w:t>
                  </w:r>
                  <w:r w:rsidRPr="00270105">
                    <w:rPr>
                      <w:rFonts w:hint="eastAsia"/>
                      <w:lang w:bidi="ar"/>
                    </w:rPr>
                    <w:t>W</w:t>
                  </w:r>
                  <w:r w:rsidRPr="00270105">
                    <w:rPr>
                      <w:lang w:bidi="ar"/>
                    </w:rPr>
                    <w:t>2</w:t>
                  </w:r>
                  <w:r w:rsidRPr="00270105">
                    <w:rPr>
                      <w:rFonts w:hint="eastAsia"/>
                      <w:lang w:bidi="ar"/>
                    </w:rPr>
                    <w:t>）</w:t>
                  </w:r>
                  <w:r w:rsidRPr="00270105">
                    <w:rPr>
                      <w:lang w:bidi="ar"/>
                    </w:rPr>
                    <w:t xml:space="preserve"> </w:t>
                  </w:r>
                </w:p>
              </w:tc>
              <w:tc>
                <w:tcPr>
                  <w:tcW w:w="1300" w:type="dxa"/>
                  <w:vAlign w:val="center"/>
                </w:tcPr>
                <w:p w:rsidR="001818D5" w:rsidRPr="00270105" w:rsidRDefault="001818D5" w:rsidP="001818D5">
                  <w:pPr>
                    <w:jc w:val="center"/>
                    <w:rPr>
                      <w:lang w:bidi="ar"/>
                    </w:rPr>
                  </w:pPr>
                  <w:r w:rsidRPr="00270105">
                    <w:rPr>
                      <w:lang w:bidi="ar"/>
                    </w:rPr>
                    <w:t>pH</w:t>
                  </w:r>
                </w:p>
              </w:tc>
              <w:tc>
                <w:tcPr>
                  <w:tcW w:w="866" w:type="dxa"/>
                  <w:vAlign w:val="center"/>
                </w:tcPr>
                <w:p w:rsidR="001818D5" w:rsidRPr="00270105" w:rsidRDefault="001818D5" w:rsidP="001818D5">
                  <w:pPr>
                    <w:jc w:val="center"/>
                    <w:rPr>
                      <w:lang w:bidi="ar"/>
                    </w:rPr>
                  </w:pPr>
                  <w:r w:rsidRPr="00270105">
                    <w:rPr>
                      <w:lang w:bidi="ar"/>
                    </w:rPr>
                    <w:t>无量纲</w:t>
                  </w:r>
                </w:p>
              </w:tc>
              <w:tc>
                <w:tcPr>
                  <w:tcW w:w="1000" w:type="dxa"/>
                  <w:vAlign w:val="center"/>
                </w:tcPr>
                <w:p w:rsidR="001818D5" w:rsidRPr="00270105" w:rsidRDefault="001818D5" w:rsidP="001818D5">
                  <w:pPr>
                    <w:jc w:val="center"/>
                    <w:rPr>
                      <w:lang w:bidi="ar"/>
                    </w:rPr>
                  </w:pPr>
                  <w:r w:rsidRPr="00270105">
                    <w:rPr>
                      <w:rFonts w:hint="eastAsia"/>
                      <w:lang w:bidi="ar"/>
                    </w:rPr>
                    <w:t>7</w:t>
                  </w:r>
                  <w:r w:rsidRPr="00270105">
                    <w:rPr>
                      <w:lang w:bidi="ar"/>
                    </w:rPr>
                    <w:t>.17</w:t>
                  </w:r>
                </w:p>
              </w:tc>
              <w:tc>
                <w:tcPr>
                  <w:tcW w:w="1134" w:type="dxa"/>
                  <w:vAlign w:val="center"/>
                </w:tcPr>
                <w:p w:rsidR="001818D5" w:rsidRPr="00270105" w:rsidRDefault="001818D5" w:rsidP="001818D5">
                  <w:pPr>
                    <w:jc w:val="center"/>
                    <w:rPr>
                      <w:lang w:bidi="ar"/>
                    </w:rPr>
                  </w:pPr>
                  <w:r w:rsidRPr="00270105">
                    <w:rPr>
                      <w:rFonts w:hint="eastAsia"/>
                      <w:lang w:bidi="ar"/>
                    </w:rPr>
                    <w:t>7</w:t>
                  </w:r>
                  <w:r w:rsidRPr="00270105">
                    <w:rPr>
                      <w:lang w:bidi="ar"/>
                    </w:rPr>
                    <w:t>.21</w:t>
                  </w:r>
                </w:p>
              </w:tc>
              <w:tc>
                <w:tcPr>
                  <w:tcW w:w="945" w:type="dxa"/>
                  <w:vAlign w:val="center"/>
                </w:tcPr>
                <w:p w:rsidR="001818D5" w:rsidRPr="00270105" w:rsidRDefault="001818D5" w:rsidP="001818D5">
                  <w:pPr>
                    <w:jc w:val="center"/>
                    <w:rPr>
                      <w:lang w:bidi="ar"/>
                    </w:rPr>
                  </w:pPr>
                  <w:r w:rsidRPr="00270105">
                    <w:rPr>
                      <w:rFonts w:hint="eastAsia"/>
                      <w:lang w:bidi="ar"/>
                    </w:rPr>
                    <w:t>7</w:t>
                  </w:r>
                  <w:r w:rsidRPr="00270105">
                    <w:rPr>
                      <w:lang w:bidi="ar"/>
                    </w:rPr>
                    <w:t>.13</w:t>
                  </w:r>
                </w:p>
              </w:tc>
              <w:tc>
                <w:tcPr>
                  <w:tcW w:w="1065" w:type="dxa"/>
                  <w:vAlign w:val="center"/>
                </w:tcPr>
                <w:p w:rsidR="001818D5" w:rsidRPr="00270105" w:rsidRDefault="001818D5" w:rsidP="001818D5">
                  <w:pPr>
                    <w:jc w:val="center"/>
                    <w:rPr>
                      <w:lang w:bidi="ar"/>
                    </w:rPr>
                  </w:pPr>
                  <w:r w:rsidRPr="00270105">
                    <w:rPr>
                      <w:lang w:bidi="ar"/>
                    </w:rPr>
                    <w:t>7.13</w:t>
                  </w:r>
                  <w:r w:rsidRPr="00270105">
                    <w:rPr>
                      <w:rFonts w:hint="eastAsia"/>
                      <w:lang w:bidi="ar"/>
                    </w:rPr>
                    <w:t>~</w:t>
                  </w:r>
                  <w:r w:rsidRPr="00270105">
                    <w:rPr>
                      <w:lang w:bidi="ar"/>
                    </w:rPr>
                    <w:t>7.21</w:t>
                  </w:r>
                </w:p>
              </w:tc>
              <w:tc>
                <w:tcPr>
                  <w:tcW w:w="967" w:type="dxa"/>
                  <w:vAlign w:val="center"/>
                </w:tcPr>
                <w:p w:rsidR="001818D5" w:rsidRPr="00270105" w:rsidRDefault="001818D5" w:rsidP="001818D5">
                  <w:pPr>
                    <w:jc w:val="center"/>
                    <w:rPr>
                      <w:lang w:bidi="ar"/>
                    </w:rPr>
                  </w:pPr>
                  <w:r w:rsidRPr="00270105">
                    <w:rPr>
                      <w:lang w:bidi="ar"/>
                    </w:rPr>
                    <w:t>0</w:t>
                  </w:r>
                </w:p>
              </w:tc>
              <w:tc>
                <w:tcPr>
                  <w:tcW w:w="1014" w:type="dxa"/>
                  <w:vAlign w:val="center"/>
                </w:tcPr>
                <w:p w:rsidR="001818D5" w:rsidRPr="00270105" w:rsidRDefault="001818D5" w:rsidP="001818D5">
                  <w:pPr>
                    <w:jc w:val="center"/>
                    <w:rPr>
                      <w:lang w:bidi="ar"/>
                    </w:rPr>
                  </w:pPr>
                  <w:r w:rsidRPr="00270105">
                    <w:rPr>
                      <w:lang w:bidi="ar"/>
                    </w:rPr>
                    <w:t>6-9</w:t>
                  </w:r>
                </w:p>
              </w:tc>
            </w:tr>
            <w:tr w:rsidR="00A00B7B" w:rsidRPr="00270105" w:rsidTr="00316690">
              <w:trPr>
                <w:trHeight w:val="397"/>
                <w:jc w:val="center"/>
              </w:trPr>
              <w:tc>
                <w:tcPr>
                  <w:tcW w:w="940" w:type="dxa"/>
                  <w:vMerge/>
                  <w:vAlign w:val="center"/>
                </w:tcPr>
                <w:p w:rsidR="001818D5" w:rsidRPr="00270105" w:rsidRDefault="001818D5" w:rsidP="001818D5">
                  <w:pPr>
                    <w:jc w:val="center"/>
                    <w:rPr>
                      <w:lang w:bidi="ar"/>
                    </w:rPr>
                  </w:pPr>
                </w:p>
              </w:tc>
              <w:tc>
                <w:tcPr>
                  <w:tcW w:w="1300" w:type="dxa"/>
                  <w:vAlign w:val="center"/>
                </w:tcPr>
                <w:p w:rsidR="001818D5" w:rsidRPr="00270105" w:rsidRDefault="001818D5" w:rsidP="001818D5">
                  <w:pPr>
                    <w:jc w:val="center"/>
                    <w:rPr>
                      <w:lang w:bidi="ar"/>
                    </w:rPr>
                  </w:pPr>
                  <w:r w:rsidRPr="00270105">
                    <w:rPr>
                      <w:rFonts w:hint="eastAsia"/>
                      <w:lang w:bidi="ar"/>
                    </w:rPr>
                    <w:t>D</w:t>
                  </w:r>
                  <w:r w:rsidRPr="00270105">
                    <w:rPr>
                      <w:lang w:bidi="ar"/>
                    </w:rPr>
                    <w:t>O</w:t>
                  </w:r>
                </w:p>
              </w:tc>
              <w:tc>
                <w:tcPr>
                  <w:tcW w:w="866" w:type="dxa"/>
                  <w:vAlign w:val="center"/>
                </w:tcPr>
                <w:p w:rsidR="001818D5" w:rsidRPr="00270105" w:rsidRDefault="001818D5" w:rsidP="001818D5">
                  <w:pPr>
                    <w:jc w:val="center"/>
                    <w:rPr>
                      <w:lang w:bidi="ar"/>
                    </w:rPr>
                  </w:pPr>
                  <w:r w:rsidRPr="00270105">
                    <w:rPr>
                      <w:lang w:bidi="ar"/>
                    </w:rPr>
                    <w:t>mg/L</w:t>
                  </w:r>
                </w:p>
              </w:tc>
              <w:tc>
                <w:tcPr>
                  <w:tcW w:w="1000" w:type="dxa"/>
                  <w:vAlign w:val="center"/>
                </w:tcPr>
                <w:p w:rsidR="001818D5" w:rsidRPr="00270105" w:rsidRDefault="001818D5" w:rsidP="001818D5">
                  <w:pPr>
                    <w:jc w:val="center"/>
                    <w:rPr>
                      <w:lang w:bidi="ar"/>
                    </w:rPr>
                  </w:pPr>
                  <w:r w:rsidRPr="00270105">
                    <w:rPr>
                      <w:rFonts w:hint="eastAsia"/>
                      <w:lang w:bidi="ar"/>
                    </w:rPr>
                    <w:t>6</w:t>
                  </w:r>
                  <w:r w:rsidRPr="00270105">
                    <w:rPr>
                      <w:lang w:bidi="ar"/>
                    </w:rPr>
                    <w:t>.9</w:t>
                  </w:r>
                </w:p>
              </w:tc>
              <w:tc>
                <w:tcPr>
                  <w:tcW w:w="1134" w:type="dxa"/>
                  <w:vAlign w:val="center"/>
                </w:tcPr>
                <w:p w:rsidR="001818D5" w:rsidRPr="00270105" w:rsidRDefault="001818D5" w:rsidP="001818D5">
                  <w:pPr>
                    <w:jc w:val="center"/>
                    <w:rPr>
                      <w:lang w:bidi="ar"/>
                    </w:rPr>
                  </w:pPr>
                  <w:r w:rsidRPr="00270105">
                    <w:rPr>
                      <w:rFonts w:hint="eastAsia"/>
                      <w:lang w:bidi="ar"/>
                    </w:rPr>
                    <w:t>6</w:t>
                  </w:r>
                  <w:r w:rsidRPr="00270105">
                    <w:rPr>
                      <w:lang w:bidi="ar"/>
                    </w:rPr>
                    <w:t>.7</w:t>
                  </w:r>
                </w:p>
              </w:tc>
              <w:tc>
                <w:tcPr>
                  <w:tcW w:w="945" w:type="dxa"/>
                  <w:vAlign w:val="center"/>
                </w:tcPr>
                <w:p w:rsidR="001818D5" w:rsidRPr="00270105" w:rsidRDefault="001818D5" w:rsidP="001818D5">
                  <w:pPr>
                    <w:jc w:val="center"/>
                    <w:rPr>
                      <w:lang w:bidi="ar"/>
                    </w:rPr>
                  </w:pPr>
                  <w:r w:rsidRPr="00270105">
                    <w:rPr>
                      <w:rFonts w:hint="eastAsia"/>
                      <w:lang w:bidi="ar"/>
                    </w:rPr>
                    <w:t>7</w:t>
                  </w:r>
                  <w:r w:rsidRPr="00270105">
                    <w:rPr>
                      <w:lang w:bidi="ar"/>
                    </w:rPr>
                    <w:t>.3</w:t>
                  </w:r>
                </w:p>
              </w:tc>
              <w:tc>
                <w:tcPr>
                  <w:tcW w:w="1065" w:type="dxa"/>
                  <w:vAlign w:val="center"/>
                </w:tcPr>
                <w:p w:rsidR="001818D5" w:rsidRPr="00270105" w:rsidRDefault="001818D5" w:rsidP="001818D5">
                  <w:pPr>
                    <w:jc w:val="center"/>
                    <w:rPr>
                      <w:lang w:bidi="ar"/>
                    </w:rPr>
                  </w:pPr>
                  <w:r w:rsidRPr="00270105">
                    <w:rPr>
                      <w:rFonts w:hint="eastAsia"/>
                      <w:lang w:bidi="ar"/>
                    </w:rPr>
                    <w:t>7</w:t>
                  </w:r>
                  <w:r w:rsidRPr="00270105">
                    <w:rPr>
                      <w:lang w:bidi="ar"/>
                    </w:rPr>
                    <w:t>.0</w:t>
                  </w:r>
                </w:p>
              </w:tc>
              <w:tc>
                <w:tcPr>
                  <w:tcW w:w="967" w:type="dxa"/>
                  <w:vAlign w:val="center"/>
                </w:tcPr>
                <w:p w:rsidR="001818D5" w:rsidRPr="00270105" w:rsidRDefault="001818D5" w:rsidP="001818D5">
                  <w:pPr>
                    <w:jc w:val="center"/>
                    <w:rPr>
                      <w:lang w:bidi="ar"/>
                    </w:rPr>
                  </w:pPr>
                  <w:r w:rsidRPr="00270105">
                    <w:rPr>
                      <w:lang w:bidi="ar"/>
                    </w:rPr>
                    <w:t>0</w:t>
                  </w:r>
                </w:p>
              </w:tc>
              <w:tc>
                <w:tcPr>
                  <w:tcW w:w="1014" w:type="dxa"/>
                  <w:vAlign w:val="center"/>
                </w:tcPr>
                <w:p w:rsidR="001818D5" w:rsidRPr="00270105" w:rsidRDefault="001818D5" w:rsidP="001818D5">
                  <w:pPr>
                    <w:jc w:val="center"/>
                    <w:rPr>
                      <w:lang w:bidi="ar"/>
                    </w:rPr>
                  </w:pPr>
                  <w:r w:rsidRPr="00270105">
                    <w:rPr>
                      <w:rFonts w:hint="eastAsia"/>
                      <w:lang w:bidi="ar"/>
                    </w:rPr>
                    <w:t>≥</w:t>
                  </w:r>
                  <w:r w:rsidRPr="00270105">
                    <w:rPr>
                      <w:lang w:bidi="ar"/>
                    </w:rPr>
                    <w:t>5</w:t>
                  </w:r>
                </w:p>
              </w:tc>
            </w:tr>
            <w:tr w:rsidR="00A00B7B" w:rsidRPr="00270105" w:rsidTr="00316690">
              <w:trPr>
                <w:trHeight w:val="397"/>
                <w:jc w:val="center"/>
              </w:trPr>
              <w:tc>
                <w:tcPr>
                  <w:tcW w:w="940" w:type="dxa"/>
                  <w:vMerge/>
                  <w:vAlign w:val="center"/>
                </w:tcPr>
                <w:p w:rsidR="001818D5" w:rsidRPr="00270105" w:rsidRDefault="001818D5" w:rsidP="001818D5">
                  <w:pPr>
                    <w:jc w:val="center"/>
                    <w:rPr>
                      <w:lang w:bidi="ar"/>
                    </w:rPr>
                  </w:pPr>
                </w:p>
              </w:tc>
              <w:tc>
                <w:tcPr>
                  <w:tcW w:w="1300" w:type="dxa"/>
                  <w:vAlign w:val="center"/>
                </w:tcPr>
                <w:p w:rsidR="001818D5" w:rsidRPr="00270105" w:rsidRDefault="001818D5" w:rsidP="001818D5">
                  <w:pPr>
                    <w:jc w:val="center"/>
                    <w:rPr>
                      <w:lang w:bidi="ar"/>
                    </w:rPr>
                  </w:pPr>
                  <w:r w:rsidRPr="00270105">
                    <w:rPr>
                      <w:lang w:bidi="ar"/>
                    </w:rPr>
                    <w:t>化学需氧量</w:t>
                  </w:r>
                </w:p>
              </w:tc>
              <w:tc>
                <w:tcPr>
                  <w:tcW w:w="866" w:type="dxa"/>
                  <w:vAlign w:val="center"/>
                </w:tcPr>
                <w:p w:rsidR="001818D5" w:rsidRPr="00270105" w:rsidRDefault="001818D5" w:rsidP="001818D5">
                  <w:pPr>
                    <w:jc w:val="center"/>
                    <w:rPr>
                      <w:lang w:bidi="ar"/>
                    </w:rPr>
                  </w:pPr>
                  <w:r w:rsidRPr="00270105">
                    <w:rPr>
                      <w:lang w:bidi="ar"/>
                    </w:rPr>
                    <w:t>mg/L</w:t>
                  </w:r>
                </w:p>
              </w:tc>
              <w:tc>
                <w:tcPr>
                  <w:tcW w:w="1000" w:type="dxa"/>
                  <w:vAlign w:val="center"/>
                </w:tcPr>
                <w:p w:rsidR="001818D5" w:rsidRPr="00270105" w:rsidRDefault="001818D5" w:rsidP="001818D5">
                  <w:pPr>
                    <w:jc w:val="center"/>
                    <w:rPr>
                      <w:lang w:bidi="ar"/>
                    </w:rPr>
                  </w:pPr>
                  <w:r w:rsidRPr="00270105">
                    <w:rPr>
                      <w:rFonts w:hint="eastAsia"/>
                      <w:lang w:bidi="ar"/>
                    </w:rPr>
                    <w:t>1</w:t>
                  </w:r>
                  <w:r w:rsidRPr="00270105">
                    <w:rPr>
                      <w:lang w:bidi="ar"/>
                    </w:rPr>
                    <w:t>2</w:t>
                  </w:r>
                </w:p>
              </w:tc>
              <w:tc>
                <w:tcPr>
                  <w:tcW w:w="1134" w:type="dxa"/>
                  <w:vAlign w:val="center"/>
                </w:tcPr>
                <w:p w:rsidR="001818D5" w:rsidRPr="00270105" w:rsidRDefault="001818D5" w:rsidP="001818D5">
                  <w:pPr>
                    <w:jc w:val="center"/>
                    <w:rPr>
                      <w:lang w:bidi="ar"/>
                    </w:rPr>
                  </w:pPr>
                  <w:r w:rsidRPr="00270105">
                    <w:rPr>
                      <w:rFonts w:hint="eastAsia"/>
                      <w:lang w:bidi="ar"/>
                    </w:rPr>
                    <w:t>1</w:t>
                  </w:r>
                  <w:r w:rsidRPr="00270105">
                    <w:rPr>
                      <w:lang w:bidi="ar"/>
                    </w:rPr>
                    <w:t>3</w:t>
                  </w:r>
                </w:p>
              </w:tc>
              <w:tc>
                <w:tcPr>
                  <w:tcW w:w="945" w:type="dxa"/>
                  <w:vAlign w:val="center"/>
                </w:tcPr>
                <w:p w:rsidR="001818D5" w:rsidRPr="00270105" w:rsidRDefault="001818D5" w:rsidP="001818D5">
                  <w:pPr>
                    <w:jc w:val="center"/>
                    <w:rPr>
                      <w:lang w:bidi="ar"/>
                    </w:rPr>
                  </w:pPr>
                  <w:r w:rsidRPr="00270105">
                    <w:rPr>
                      <w:rFonts w:hint="eastAsia"/>
                      <w:lang w:bidi="ar"/>
                    </w:rPr>
                    <w:t>1</w:t>
                  </w:r>
                  <w:r w:rsidRPr="00270105">
                    <w:rPr>
                      <w:lang w:bidi="ar"/>
                    </w:rPr>
                    <w:t>2</w:t>
                  </w:r>
                </w:p>
              </w:tc>
              <w:tc>
                <w:tcPr>
                  <w:tcW w:w="1065" w:type="dxa"/>
                  <w:vAlign w:val="center"/>
                </w:tcPr>
                <w:p w:rsidR="001818D5" w:rsidRPr="00270105" w:rsidRDefault="001818D5" w:rsidP="001818D5">
                  <w:pPr>
                    <w:jc w:val="center"/>
                    <w:rPr>
                      <w:lang w:bidi="ar"/>
                    </w:rPr>
                  </w:pPr>
                  <w:r w:rsidRPr="00270105">
                    <w:rPr>
                      <w:rFonts w:hint="eastAsia"/>
                      <w:lang w:bidi="ar"/>
                    </w:rPr>
                    <w:t>1</w:t>
                  </w:r>
                  <w:r w:rsidRPr="00270105">
                    <w:rPr>
                      <w:lang w:bidi="ar"/>
                    </w:rPr>
                    <w:t>2</w:t>
                  </w:r>
                </w:p>
              </w:tc>
              <w:tc>
                <w:tcPr>
                  <w:tcW w:w="967" w:type="dxa"/>
                  <w:vAlign w:val="center"/>
                </w:tcPr>
                <w:p w:rsidR="001818D5" w:rsidRPr="00270105" w:rsidRDefault="001818D5" w:rsidP="001818D5">
                  <w:pPr>
                    <w:jc w:val="center"/>
                    <w:rPr>
                      <w:bCs/>
                      <w:lang w:bidi="ar"/>
                    </w:rPr>
                  </w:pPr>
                  <w:r w:rsidRPr="00270105">
                    <w:rPr>
                      <w:bCs/>
                      <w:lang w:bidi="ar"/>
                    </w:rPr>
                    <w:t>0</w:t>
                  </w:r>
                </w:p>
              </w:tc>
              <w:tc>
                <w:tcPr>
                  <w:tcW w:w="1014" w:type="dxa"/>
                  <w:vAlign w:val="center"/>
                </w:tcPr>
                <w:p w:rsidR="001818D5" w:rsidRPr="00270105" w:rsidRDefault="001818D5" w:rsidP="001818D5">
                  <w:pPr>
                    <w:jc w:val="center"/>
                    <w:rPr>
                      <w:lang w:bidi="ar"/>
                    </w:rPr>
                  </w:pPr>
                  <w:r w:rsidRPr="00270105">
                    <w:rPr>
                      <w:rFonts w:hint="eastAsia"/>
                      <w:lang w:bidi="ar"/>
                    </w:rPr>
                    <w:t>≤</w:t>
                  </w:r>
                  <w:r w:rsidRPr="00270105">
                    <w:rPr>
                      <w:lang w:bidi="ar"/>
                    </w:rPr>
                    <w:t>20</w:t>
                  </w:r>
                </w:p>
              </w:tc>
            </w:tr>
            <w:tr w:rsidR="00A00B7B" w:rsidRPr="00270105" w:rsidTr="00316690">
              <w:trPr>
                <w:trHeight w:val="397"/>
                <w:jc w:val="center"/>
              </w:trPr>
              <w:tc>
                <w:tcPr>
                  <w:tcW w:w="940" w:type="dxa"/>
                  <w:vMerge/>
                  <w:vAlign w:val="center"/>
                </w:tcPr>
                <w:p w:rsidR="001818D5" w:rsidRPr="00270105" w:rsidRDefault="001818D5" w:rsidP="001818D5">
                  <w:pPr>
                    <w:jc w:val="center"/>
                    <w:rPr>
                      <w:lang w:bidi="ar"/>
                    </w:rPr>
                  </w:pPr>
                </w:p>
              </w:tc>
              <w:tc>
                <w:tcPr>
                  <w:tcW w:w="1300" w:type="dxa"/>
                  <w:vAlign w:val="center"/>
                </w:tcPr>
                <w:p w:rsidR="001818D5" w:rsidRPr="00270105" w:rsidRDefault="001818D5" w:rsidP="001818D5">
                  <w:pPr>
                    <w:jc w:val="center"/>
                    <w:rPr>
                      <w:lang w:bidi="ar"/>
                    </w:rPr>
                  </w:pPr>
                  <w:r w:rsidRPr="00270105">
                    <w:rPr>
                      <w:rFonts w:hint="eastAsia"/>
                      <w:lang w:bidi="ar"/>
                    </w:rPr>
                    <w:t>B</w:t>
                  </w:r>
                  <w:r w:rsidRPr="00270105">
                    <w:rPr>
                      <w:lang w:bidi="ar"/>
                    </w:rPr>
                    <w:t>OD</w:t>
                  </w:r>
                  <w:r w:rsidRPr="00270105">
                    <w:rPr>
                      <w:vertAlign w:val="subscript"/>
                      <w:lang w:bidi="ar"/>
                    </w:rPr>
                    <w:t>5</w:t>
                  </w:r>
                </w:p>
              </w:tc>
              <w:tc>
                <w:tcPr>
                  <w:tcW w:w="866" w:type="dxa"/>
                  <w:vAlign w:val="center"/>
                </w:tcPr>
                <w:p w:rsidR="001818D5" w:rsidRPr="00270105" w:rsidRDefault="001818D5" w:rsidP="001818D5">
                  <w:pPr>
                    <w:jc w:val="center"/>
                    <w:rPr>
                      <w:lang w:bidi="ar"/>
                    </w:rPr>
                  </w:pPr>
                  <w:r w:rsidRPr="00270105">
                    <w:rPr>
                      <w:lang w:bidi="ar"/>
                    </w:rPr>
                    <w:t>mg/L</w:t>
                  </w:r>
                </w:p>
              </w:tc>
              <w:tc>
                <w:tcPr>
                  <w:tcW w:w="1000" w:type="dxa"/>
                  <w:vAlign w:val="center"/>
                </w:tcPr>
                <w:p w:rsidR="001818D5" w:rsidRPr="00270105" w:rsidRDefault="001818D5" w:rsidP="001818D5">
                  <w:pPr>
                    <w:jc w:val="center"/>
                    <w:rPr>
                      <w:lang w:bidi="ar"/>
                    </w:rPr>
                  </w:pPr>
                  <w:r w:rsidRPr="00270105">
                    <w:rPr>
                      <w:rFonts w:hint="eastAsia"/>
                      <w:lang w:bidi="ar"/>
                    </w:rPr>
                    <w:t>2</w:t>
                  </w:r>
                  <w:r w:rsidRPr="00270105">
                    <w:rPr>
                      <w:lang w:bidi="ar"/>
                    </w:rPr>
                    <w:t>.4</w:t>
                  </w:r>
                </w:p>
              </w:tc>
              <w:tc>
                <w:tcPr>
                  <w:tcW w:w="1134" w:type="dxa"/>
                  <w:vAlign w:val="center"/>
                </w:tcPr>
                <w:p w:rsidR="001818D5" w:rsidRPr="00270105" w:rsidRDefault="001818D5" w:rsidP="001818D5">
                  <w:pPr>
                    <w:jc w:val="center"/>
                    <w:rPr>
                      <w:lang w:bidi="ar"/>
                    </w:rPr>
                  </w:pPr>
                  <w:r w:rsidRPr="00270105">
                    <w:rPr>
                      <w:rFonts w:hint="eastAsia"/>
                      <w:lang w:bidi="ar"/>
                    </w:rPr>
                    <w:t>2</w:t>
                  </w:r>
                  <w:r w:rsidRPr="00270105">
                    <w:rPr>
                      <w:lang w:bidi="ar"/>
                    </w:rPr>
                    <w:t>.6</w:t>
                  </w:r>
                </w:p>
              </w:tc>
              <w:tc>
                <w:tcPr>
                  <w:tcW w:w="945" w:type="dxa"/>
                  <w:vAlign w:val="center"/>
                </w:tcPr>
                <w:p w:rsidR="001818D5" w:rsidRPr="00270105" w:rsidRDefault="001818D5" w:rsidP="001818D5">
                  <w:pPr>
                    <w:jc w:val="center"/>
                    <w:rPr>
                      <w:lang w:bidi="ar"/>
                    </w:rPr>
                  </w:pPr>
                  <w:r w:rsidRPr="00270105">
                    <w:rPr>
                      <w:rFonts w:hint="eastAsia"/>
                      <w:lang w:bidi="ar"/>
                    </w:rPr>
                    <w:t>2</w:t>
                  </w:r>
                  <w:r w:rsidRPr="00270105">
                    <w:rPr>
                      <w:lang w:bidi="ar"/>
                    </w:rPr>
                    <w:t>.4</w:t>
                  </w:r>
                </w:p>
              </w:tc>
              <w:tc>
                <w:tcPr>
                  <w:tcW w:w="1065" w:type="dxa"/>
                  <w:vAlign w:val="center"/>
                </w:tcPr>
                <w:p w:rsidR="001818D5" w:rsidRPr="00270105" w:rsidRDefault="001818D5" w:rsidP="001818D5">
                  <w:pPr>
                    <w:jc w:val="center"/>
                    <w:rPr>
                      <w:lang w:bidi="ar"/>
                    </w:rPr>
                  </w:pPr>
                  <w:r w:rsidRPr="00270105">
                    <w:rPr>
                      <w:rFonts w:hint="eastAsia"/>
                      <w:lang w:bidi="ar"/>
                    </w:rPr>
                    <w:t>2</w:t>
                  </w:r>
                  <w:r w:rsidRPr="00270105">
                    <w:rPr>
                      <w:lang w:bidi="ar"/>
                    </w:rPr>
                    <w:t>.5</w:t>
                  </w:r>
                </w:p>
              </w:tc>
              <w:tc>
                <w:tcPr>
                  <w:tcW w:w="967" w:type="dxa"/>
                  <w:vAlign w:val="center"/>
                </w:tcPr>
                <w:p w:rsidR="001818D5" w:rsidRPr="00270105" w:rsidRDefault="001818D5" w:rsidP="001818D5">
                  <w:pPr>
                    <w:jc w:val="center"/>
                    <w:rPr>
                      <w:bCs/>
                      <w:lang w:bidi="ar"/>
                    </w:rPr>
                  </w:pPr>
                  <w:r w:rsidRPr="00270105">
                    <w:rPr>
                      <w:rFonts w:hint="eastAsia"/>
                      <w:bCs/>
                      <w:lang w:bidi="ar"/>
                    </w:rPr>
                    <w:t>0</w:t>
                  </w:r>
                </w:p>
              </w:tc>
              <w:tc>
                <w:tcPr>
                  <w:tcW w:w="1014" w:type="dxa"/>
                  <w:vAlign w:val="center"/>
                </w:tcPr>
                <w:p w:rsidR="001818D5" w:rsidRPr="00270105" w:rsidRDefault="001818D5" w:rsidP="001818D5">
                  <w:pPr>
                    <w:jc w:val="center"/>
                    <w:rPr>
                      <w:lang w:bidi="ar"/>
                    </w:rPr>
                  </w:pPr>
                  <w:r w:rsidRPr="00270105">
                    <w:rPr>
                      <w:rFonts w:hint="eastAsia"/>
                      <w:lang w:bidi="ar"/>
                    </w:rPr>
                    <w:t>≤</w:t>
                  </w:r>
                  <w:r w:rsidRPr="00270105">
                    <w:rPr>
                      <w:rFonts w:hint="eastAsia"/>
                      <w:lang w:bidi="ar"/>
                    </w:rPr>
                    <w:t>4</w:t>
                  </w:r>
                </w:p>
              </w:tc>
            </w:tr>
            <w:tr w:rsidR="00A00B7B" w:rsidRPr="00270105" w:rsidTr="00316690">
              <w:trPr>
                <w:trHeight w:val="397"/>
                <w:jc w:val="center"/>
              </w:trPr>
              <w:tc>
                <w:tcPr>
                  <w:tcW w:w="940" w:type="dxa"/>
                  <w:vMerge/>
                  <w:vAlign w:val="center"/>
                </w:tcPr>
                <w:p w:rsidR="001818D5" w:rsidRPr="00270105" w:rsidRDefault="001818D5" w:rsidP="001818D5">
                  <w:pPr>
                    <w:jc w:val="center"/>
                    <w:rPr>
                      <w:lang w:bidi="ar"/>
                    </w:rPr>
                  </w:pPr>
                </w:p>
              </w:tc>
              <w:tc>
                <w:tcPr>
                  <w:tcW w:w="1300" w:type="dxa"/>
                  <w:vAlign w:val="center"/>
                </w:tcPr>
                <w:p w:rsidR="001818D5" w:rsidRPr="00270105" w:rsidRDefault="001818D5" w:rsidP="001818D5">
                  <w:pPr>
                    <w:jc w:val="center"/>
                    <w:rPr>
                      <w:lang w:bidi="ar"/>
                    </w:rPr>
                  </w:pPr>
                  <w:r w:rsidRPr="00270105">
                    <w:rPr>
                      <w:lang w:bidi="ar"/>
                    </w:rPr>
                    <w:t>氨氮</w:t>
                  </w:r>
                </w:p>
              </w:tc>
              <w:tc>
                <w:tcPr>
                  <w:tcW w:w="866" w:type="dxa"/>
                  <w:vAlign w:val="center"/>
                </w:tcPr>
                <w:p w:rsidR="001818D5" w:rsidRPr="00270105" w:rsidRDefault="001818D5" w:rsidP="001818D5">
                  <w:pPr>
                    <w:jc w:val="center"/>
                    <w:rPr>
                      <w:lang w:bidi="ar"/>
                    </w:rPr>
                  </w:pPr>
                  <w:r w:rsidRPr="00270105">
                    <w:rPr>
                      <w:lang w:bidi="ar"/>
                    </w:rPr>
                    <w:t>mg/L</w:t>
                  </w:r>
                </w:p>
              </w:tc>
              <w:tc>
                <w:tcPr>
                  <w:tcW w:w="1000" w:type="dxa"/>
                  <w:vAlign w:val="center"/>
                </w:tcPr>
                <w:p w:rsidR="001818D5" w:rsidRPr="00270105" w:rsidRDefault="001818D5" w:rsidP="001818D5">
                  <w:pPr>
                    <w:jc w:val="center"/>
                    <w:rPr>
                      <w:lang w:bidi="ar"/>
                    </w:rPr>
                  </w:pPr>
                  <w:r w:rsidRPr="00270105">
                    <w:rPr>
                      <w:rFonts w:hint="eastAsia"/>
                      <w:lang w:bidi="ar"/>
                    </w:rPr>
                    <w:t>0</w:t>
                  </w:r>
                  <w:r w:rsidRPr="00270105">
                    <w:rPr>
                      <w:lang w:bidi="ar"/>
                    </w:rPr>
                    <w:t>.98</w:t>
                  </w:r>
                </w:p>
              </w:tc>
              <w:tc>
                <w:tcPr>
                  <w:tcW w:w="1134" w:type="dxa"/>
                  <w:vAlign w:val="center"/>
                </w:tcPr>
                <w:p w:rsidR="001818D5" w:rsidRPr="00270105" w:rsidRDefault="001818D5" w:rsidP="001818D5">
                  <w:pPr>
                    <w:jc w:val="center"/>
                    <w:rPr>
                      <w:lang w:bidi="ar"/>
                    </w:rPr>
                  </w:pPr>
                  <w:r w:rsidRPr="00270105">
                    <w:rPr>
                      <w:rFonts w:hint="eastAsia"/>
                      <w:lang w:bidi="ar"/>
                    </w:rPr>
                    <w:t>0</w:t>
                  </w:r>
                  <w:r w:rsidRPr="00270105">
                    <w:rPr>
                      <w:lang w:bidi="ar"/>
                    </w:rPr>
                    <w:t>.88</w:t>
                  </w:r>
                </w:p>
              </w:tc>
              <w:tc>
                <w:tcPr>
                  <w:tcW w:w="945" w:type="dxa"/>
                  <w:vAlign w:val="center"/>
                </w:tcPr>
                <w:p w:rsidR="001818D5" w:rsidRPr="00270105" w:rsidRDefault="001818D5" w:rsidP="001818D5">
                  <w:pPr>
                    <w:jc w:val="center"/>
                    <w:rPr>
                      <w:lang w:bidi="ar"/>
                    </w:rPr>
                  </w:pPr>
                  <w:r w:rsidRPr="00270105">
                    <w:rPr>
                      <w:rFonts w:hint="eastAsia"/>
                      <w:lang w:bidi="ar"/>
                    </w:rPr>
                    <w:t>0</w:t>
                  </w:r>
                  <w:r w:rsidRPr="00270105">
                    <w:rPr>
                      <w:lang w:bidi="ar"/>
                    </w:rPr>
                    <w:t>.87</w:t>
                  </w:r>
                </w:p>
              </w:tc>
              <w:tc>
                <w:tcPr>
                  <w:tcW w:w="1065" w:type="dxa"/>
                  <w:vAlign w:val="center"/>
                </w:tcPr>
                <w:p w:rsidR="001818D5" w:rsidRPr="00270105" w:rsidRDefault="001818D5" w:rsidP="001818D5">
                  <w:pPr>
                    <w:jc w:val="center"/>
                    <w:rPr>
                      <w:lang w:bidi="ar"/>
                    </w:rPr>
                  </w:pPr>
                  <w:r w:rsidRPr="00270105">
                    <w:rPr>
                      <w:rFonts w:hint="eastAsia"/>
                      <w:lang w:bidi="ar"/>
                    </w:rPr>
                    <w:t>0</w:t>
                  </w:r>
                  <w:r w:rsidRPr="00270105">
                    <w:rPr>
                      <w:lang w:bidi="ar"/>
                    </w:rPr>
                    <w:t>.91</w:t>
                  </w:r>
                </w:p>
              </w:tc>
              <w:tc>
                <w:tcPr>
                  <w:tcW w:w="967" w:type="dxa"/>
                  <w:vAlign w:val="center"/>
                </w:tcPr>
                <w:p w:rsidR="001818D5" w:rsidRPr="00270105" w:rsidRDefault="001818D5" w:rsidP="001818D5">
                  <w:pPr>
                    <w:jc w:val="center"/>
                    <w:rPr>
                      <w:lang w:bidi="ar"/>
                    </w:rPr>
                  </w:pPr>
                  <w:r w:rsidRPr="00270105">
                    <w:rPr>
                      <w:lang w:bidi="ar"/>
                    </w:rPr>
                    <w:t>0</w:t>
                  </w:r>
                </w:p>
              </w:tc>
              <w:tc>
                <w:tcPr>
                  <w:tcW w:w="1014" w:type="dxa"/>
                  <w:vAlign w:val="center"/>
                </w:tcPr>
                <w:p w:rsidR="001818D5" w:rsidRPr="00270105" w:rsidRDefault="001818D5" w:rsidP="001818D5">
                  <w:pPr>
                    <w:jc w:val="center"/>
                    <w:rPr>
                      <w:lang w:bidi="ar"/>
                    </w:rPr>
                  </w:pPr>
                  <w:r w:rsidRPr="00270105">
                    <w:rPr>
                      <w:rFonts w:hint="eastAsia"/>
                      <w:lang w:bidi="ar"/>
                    </w:rPr>
                    <w:t>≤</w:t>
                  </w:r>
                  <w:r w:rsidRPr="00270105">
                    <w:rPr>
                      <w:lang w:bidi="ar"/>
                    </w:rPr>
                    <w:t>1.0</w:t>
                  </w:r>
                </w:p>
              </w:tc>
            </w:tr>
            <w:tr w:rsidR="00A00B7B" w:rsidRPr="00270105" w:rsidTr="00316690">
              <w:trPr>
                <w:trHeight w:val="397"/>
                <w:jc w:val="center"/>
              </w:trPr>
              <w:tc>
                <w:tcPr>
                  <w:tcW w:w="940" w:type="dxa"/>
                  <w:vMerge/>
                  <w:vAlign w:val="center"/>
                </w:tcPr>
                <w:p w:rsidR="001818D5" w:rsidRPr="00270105" w:rsidRDefault="001818D5" w:rsidP="001818D5">
                  <w:pPr>
                    <w:jc w:val="center"/>
                    <w:rPr>
                      <w:lang w:bidi="ar"/>
                    </w:rPr>
                  </w:pPr>
                </w:p>
              </w:tc>
              <w:tc>
                <w:tcPr>
                  <w:tcW w:w="1300" w:type="dxa"/>
                  <w:vAlign w:val="center"/>
                </w:tcPr>
                <w:p w:rsidR="001818D5" w:rsidRPr="00270105" w:rsidRDefault="001818D5" w:rsidP="001818D5">
                  <w:pPr>
                    <w:jc w:val="center"/>
                    <w:rPr>
                      <w:lang w:bidi="ar"/>
                    </w:rPr>
                  </w:pPr>
                  <w:r w:rsidRPr="00270105">
                    <w:rPr>
                      <w:lang w:bidi="ar"/>
                    </w:rPr>
                    <w:t>总磷</w:t>
                  </w:r>
                </w:p>
              </w:tc>
              <w:tc>
                <w:tcPr>
                  <w:tcW w:w="866" w:type="dxa"/>
                  <w:vAlign w:val="center"/>
                </w:tcPr>
                <w:p w:rsidR="001818D5" w:rsidRPr="00270105" w:rsidRDefault="001818D5" w:rsidP="001818D5">
                  <w:pPr>
                    <w:jc w:val="center"/>
                    <w:rPr>
                      <w:lang w:bidi="ar"/>
                    </w:rPr>
                  </w:pPr>
                  <w:r w:rsidRPr="00270105">
                    <w:rPr>
                      <w:lang w:bidi="ar"/>
                    </w:rPr>
                    <w:t>mg/L</w:t>
                  </w:r>
                </w:p>
              </w:tc>
              <w:tc>
                <w:tcPr>
                  <w:tcW w:w="1000" w:type="dxa"/>
                  <w:vAlign w:val="center"/>
                </w:tcPr>
                <w:p w:rsidR="001818D5" w:rsidRPr="00270105" w:rsidRDefault="001818D5" w:rsidP="001818D5">
                  <w:pPr>
                    <w:jc w:val="center"/>
                    <w:rPr>
                      <w:lang w:bidi="ar"/>
                    </w:rPr>
                  </w:pPr>
                  <w:r w:rsidRPr="00270105">
                    <w:rPr>
                      <w:rFonts w:hint="eastAsia"/>
                      <w:lang w:bidi="ar"/>
                    </w:rPr>
                    <w:t>0</w:t>
                  </w:r>
                  <w:r w:rsidRPr="00270105">
                    <w:rPr>
                      <w:lang w:bidi="ar"/>
                    </w:rPr>
                    <w:t>.02</w:t>
                  </w:r>
                </w:p>
              </w:tc>
              <w:tc>
                <w:tcPr>
                  <w:tcW w:w="1134" w:type="dxa"/>
                  <w:vAlign w:val="center"/>
                </w:tcPr>
                <w:p w:rsidR="001818D5" w:rsidRPr="00270105" w:rsidRDefault="001818D5" w:rsidP="001818D5">
                  <w:pPr>
                    <w:jc w:val="center"/>
                    <w:rPr>
                      <w:lang w:bidi="ar"/>
                    </w:rPr>
                  </w:pPr>
                  <w:r w:rsidRPr="00270105">
                    <w:rPr>
                      <w:rFonts w:hint="eastAsia"/>
                      <w:lang w:bidi="ar"/>
                    </w:rPr>
                    <w:t>0</w:t>
                  </w:r>
                  <w:r w:rsidRPr="00270105">
                    <w:rPr>
                      <w:lang w:bidi="ar"/>
                    </w:rPr>
                    <w:t>.03</w:t>
                  </w:r>
                </w:p>
              </w:tc>
              <w:tc>
                <w:tcPr>
                  <w:tcW w:w="945" w:type="dxa"/>
                  <w:vAlign w:val="center"/>
                </w:tcPr>
                <w:p w:rsidR="001818D5" w:rsidRPr="00270105" w:rsidRDefault="001818D5" w:rsidP="001818D5">
                  <w:pPr>
                    <w:jc w:val="center"/>
                    <w:rPr>
                      <w:lang w:bidi="ar"/>
                    </w:rPr>
                  </w:pPr>
                  <w:r w:rsidRPr="00270105">
                    <w:rPr>
                      <w:rFonts w:hint="eastAsia"/>
                      <w:lang w:bidi="ar"/>
                    </w:rPr>
                    <w:t>0</w:t>
                  </w:r>
                  <w:r w:rsidRPr="00270105">
                    <w:rPr>
                      <w:lang w:bidi="ar"/>
                    </w:rPr>
                    <w:t>.03</w:t>
                  </w:r>
                </w:p>
              </w:tc>
              <w:tc>
                <w:tcPr>
                  <w:tcW w:w="1065" w:type="dxa"/>
                  <w:vAlign w:val="center"/>
                </w:tcPr>
                <w:p w:rsidR="001818D5" w:rsidRPr="00270105" w:rsidRDefault="001818D5" w:rsidP="001818D5">
                  <w:pPr>
                    <w:jc w:val="center"/>
                    <w:rPr>
                      <w:lang w:bidi="ar"/>
                    </w:rPr>
                  </w:pPr>
                  <w:r w:rsidRPr="00270105">
                    <w:rPr>
                      <w:rFonts w:hint="eastAsia"/>
                      <w:lang w:bidi="ar"/>
                    </w:rPr>
                    <w:t>0</w:t>
                  </w:r>
                  <w:r w:rsidRPr="00270105">
                    <w:rPr>
                      <w:lang w:bidi="ar"/>
                    </w:rPr>
                    <w:t>.03</w:t>
                  </w:r>
                </w:p>
              </w:tc>
              <w:tc>
                <w:tcPr>
                  <w:tcW w:w="967" w:type="dxa"/>
                  <w:vAlign w:val="center"/>
                </w:tcPr>
                <w:p w:rsidR="001818D5" w:rsidRPr="00270105" w:rsidRDefault="001818D5" w:rsidP="001818D5">
                  <w:pPr>
                    <w:jc w:val="center"/>
                    <w:rPr>
                      <w:lang w:bidi="ar"/>
                    </w:rPr>
                  </w:pPr>
                  <w:r w:rsidRPr="00270105">
                    <w:rPr>
                      <w:lang w:bidi="ar"/>
                    </w:rPr>
                    <w:t>0</w:t>
                  </w:r>
                </w:p>
              </w:tc>
              <w:tc>
                <w:tcPr>
                  <w:tcW w:w="1014" w:type="dxa"/>
                  <w:vAlign w:val="center"/>
                </w:tcPr>
                <w:p w:rsidR="001818D5" w:rsidRPr="00270105" w:rsidRDefault="001818D5" w:rsidP="001818D5">
                  <w:pPr>
                    <w:jc w:val="center"/>
                    <w:rPr>
                      <w:lang w:bidi="ar"/>
                    </w:rPr>
                  </w:pPr>
                  <w:r w:rsidRPr="00270105">
                    <w:rPr>
                      <w:rFonts w:hint="eastAsia"/>
                      <w:lang w:bidi="ar"/>
                    </w:rPr>
                    <w:t>≤</w:t>
                  </w:r>
                  <w:r w:rsidRPr="00270105">
                    <w:rPr>
                      <w:lang w:bidi="ar"/>
                    </w:rPr>
                    <w:t>0.2</w:t>
                  </w:r>
                </w:p>
              </w:tc>
            </w:tr>
            <w:tr w:rsidR="00A00B7B" w:rsidRPr="00270105" w:rsidTr="00316690">
              <w:trPr>
                <w:trHeight w:val="397"/>
                <w:jc w:val="center"/>
              </w:trPr>
              <w:tc>
                <w:tcPr>
                  <w:tcW w:w="940" w:type="dxa"/>
                  <w:vMerge/>
                  <w:vAlign w:val="center"/>
                </w:tcPr>
                <w:p w:rsidR="001818D5" w:rsidRPr="00270105" w:rsidRDefault="001818D5" w:rsidP="001818D5">
                  <w:pPr>
                    <w:jc w:val="center"/>
                    <w:rPr>
                      <w:lang w:bidi="ar"/>
                    </w:rPr>
                  </w:pPr>
                </w:p>
              </w:tc>
              <w:tc>
                <w:tcPr>
                  <w:tcW w:w="1300" w:type="dxa"/>
                  <w:vAlign w:val="center"/>
                </w:tcPr>
                <w:p w:rsidR="001818D5" w:rsidRPr="00270105" w:rsidRDefault="001818D5" w:rsidP="001818D5">
                  <w:pPr>
                    <w:jc w:val="center"/>
                    <w:rPr>
                      <w:lang w:bidi="ar"/>
                    </w:rPr>
                  </w:pPr>
                  <w:r w:rsidRPr="00270105">
                    <w:rPr>
                      <w:lang w:bidi="ar"/>
                    </w:rPr>
                    <w:t>石油类</w:t>
                  </w:r>
                </w:p>
              </w:tc>
              <w:tc>
                <w:tcPr>
                  <w:tcW w:w="866" w:type="dxa"/>
                  <w:vAlign w:val="center"/>
                </w:tcPr>
                <w:p w:rsidR="001818D5" w:rsidRPr="00270105" w:rsidRDefault="001818D5" w:rsidP="001818D5">
                  <w:pPr>
                    <w:jc w:val="center"/>
                    <w:rPr>
                      <w:lang w:bidi="ar"/>
                    </w:rPr>
                  </w:pPr>
                  <w:r w:rsidRPr="00270105">
                    <w:rPr>
                      <w:lang w:bidi="ar"/>
                    </w:rPr>
                    <w:t>mg/L</w:t>
                  </w:r>
                </w:p>
              </w:tc>
              <w:tc>
                <w:tcPr>
                  <w:tcW w:w="1000" w:type="dxa"/>
                  <w:vAlign w:val="center"/>
                </w:tcPr>
                <w:p w:rsidR="001818D5" w:rsidRPr="00270105" w:rsidRDefault="001818D5" w:rsidP="001818D5">
                  <w:pPr>
                    <w:jc w:val="center"/>
                    <w:rPr>
                      <w:lang w:bidi="ar"/>
                    </w:rPr>
                  </w:pPr>
                  <w:r w:rsidRPr="00270105">
                    <w:rPr>
                      <w:rFonts w:hint="eastAsia"/>
                      <w:lang w:bidi="ar"/>
                    </w:rPr>
                    <w:t>0</w:t>
                  </w:r>
                  <w:r w:rsidRPr="00270105">
                    <w:rPr>
                      <w:lang w:bidi="ar"/>
                    </w:rPr>
                    <w:t>.02</w:t>
                  </w:r>
                </w:p>
              </w:tc>
              <w:tc>
                <w:tcPr>
                  <w:tcW w:w="1134" w:type="dxa"/>
                  <w:vAlign w:val="center"/>
                </w:tcPr>
                <w:p w:rsidR="001818D5" w:rsidRPr="00270105" w:rsidRDefault="001818D5" w:rsidP="001818D5">
                  <w:pPr>
                    <w:jc w:val="center"/>
                    <w:rPr>
                      <w:lang w:bidi="ar"/>
                    </w:rPr>
                  </w:pPr>
                  <w:r w:rsidRPr="00270105">
                    <w:rPr>
                      <w:rFonts w:hint="eastAsia"/>
                      <w:lang w:bidi="ar"/>
                    </w:rPr>
                    <w:t>0</w:t>
                  </w:r>
                  <w:r w:rsidRPr="00270105">
                    <w:rPr>
                      <w:lang w:bidi="ar"/>
                    </w:rPr>
                    <w:t>.01</w:t>
                  </w:r>
                </w:p>
              </w:tc>
              <w:tc>
                <w:tcPr>
                  <w:tcW w:w="945" w:type="dxa"/>
                  <w:vAlign w:val="center"/>
                </w:tcPr>
                <w:p w:rsidR="001818D5" w:rsidRPr="00270105" w:rsidRDefault="001818D5" w:rsidP="001818D5">
                  <w:pPr>
                    <w:jc w:val="center"/>
                    <w:rPr>
                      <w:lang w:bidi="ar"/>
                    </w:rPr>
                  </w:pPr>
                  <w:r w:rsidRPr="00270105">
                    <w:rPr>
                      <w:rFonts w:hint="eastAsia"/>
                      <w:lang w:bidi="ar"/>
                    </w:rPr>
                    <w:t>0</w:t>
                  </w:r>
                  <w:r w:rsidRPr="00270105">
                    <w:rPr>
                      <w:lang w:bidi="ar"/>
                    </w:rPr>
                    <w:t>.02</w:t>
                  </w:r>
                </w:p>
              </w:tc>
              <w:tc>
                <w:tcPr>
                  <w:tcW w:w="1065" w:type="dxa"/>
                  <w:vAlign w:val="center"/>
                </w:tcPr>
                <w:p w:rsidR="001818D5" w:rsidRPr="00270105" w:rsidRDefault="001818D5" w:rsidP="001818D5">
                  <w:pPr>
                    <w:jc w:val="center"/>
                    <w:rPr>
                      <w:lang w:bidi="ar"/>
                    </w:rPr>
                  </w:pPr>
                  <w:r w:rsidRPr="00270105">
                    <w:rPr>
                      <w:rFonts w:hint="eastAsia"/>
                      <w:lang w:bidi="ar"/>
                    </w:rPr>
                    <w:t>0</w:t>
                  </w:r>
                  <w:r w:rsidRPr="00270105">
                    <w:rPr>
                      <w:lang w:bidi="ar"/>
                    </w:rPr>
                    <w:t>.02</w:t>
                  </w:r>
                </w:p>
              </w:tc>
              <w:tc>
                <w:tcPr>
                  <w:tcW w:w="967" w:type="dxa"/>
                  <w:vAlign w:val="center"/>
                </w:tcPr>
                <w:p w:rsidR="001818D5" w:rsidRPr="00270105" w:rsidRDefault="001818D5" w:rsidP="001818D5">
                  <w:pPr>
                    <w:jc w:val="center"/>
                    <w:rPr>
                      <w:lang w:bidi="ar"/>
                    </w:rPr>
                  </w:pPr>
                  <w:r w:rsidRPr="00270105">
                    <w:rPr>
                      <w:lang w:bidi="ar"/>
                    </w:rPr>
                    <w:t>0</w:t>
                  </w:r>
                </w:p>
              </w:tc>
              <w:tc>
                <w:tcPr>
                  <w:tcW w:w="1014" w:type="dxa"/>
                  <w:vAlign w:val="center"/>
                </w:tcPr>
                <w:p w:rsidR="001818D5" w:rsidRPr="00270105" w:rsidRDefault="001818D5" w:rsidP="001818D5">
                  <w:pPr>
                    <w:jc w:val="center"/>
                    <w:rPr>
                      <w:lang w:bidi="ar"/>
                    </w:rPr>
                  </w:pPr>
                  <w:r w:rsidRPr="00270105">
                    <w:rPr>
                      <w:rFonts w:hint="eastAsia"/>
                      <w:lang w:bidi="ar"/>
                    </w:rPr>
                    <w:t>≤</w:t>
                  </w:r>
                  <w:r w:rsidRPr="00270105">
                    <w:rPr>
                      <w:lang w:bidi="ar"/>
                    </w:rPr>
                    <w:t>0.05</w:t>
                  </w:r>
                </w:p>
              </w:tc>
            </w:tr>
            <w:tr w:rsidR="00A00B7B" w:rsidRPr="00270105" w:rsidTr="00316690">
              <w:trPr>
                <w:trHeight w:val="397"/>
                <w:jc w:val="center"/>
              </w:trPr>
              <w:tc>
                <w:tcPr>
                  <w:tcW w:w="9231" w:type="dxa"/>
                  <w:gridSpan w:val="9"/>
                  <w:vAlign w:val="center"/>
                </w:tcPr>
                <w:p w:rsidR="008570A8" w:rsidRPr="00270105" w:rsidRDefault="008570A8">
                  <w:pPr>
                    <w:jc w:val="left"/>
                    <w:rPr>
                      <w:lang w:bidi="ar"/>
                    </w:rPr>
                  </w:pPr>
                  <w:r w:rsidRPr="00270105">
                    <w:rPr>
                      <w:lang w:bidi="ar"/>
                    </w:rPr>
                    <w:t>备注：</w:t>
                  </w:r>
                  <w:r w:rsidRPr="00270105">
                    <w:rPr>
                      <w:lang w:bidi="ar"/>
                    </w:rPr>
                    <w:t>1</w:t>
                  </w:r>
                  <w:r w:rsidRPr="00270105">
                    <w:rPr>
                      <w:lang w:bidi="ar"/>
                    </w:rPr>
                    <w:t>、</w:t>
                  </w:r>
                  <w:r w:rsidRPr="00270105">
                    <w:rPr>
                      <w:lang w:bidi="ar"/>
                    </w:rPr>
                    <w:t>ND</w:t>
                  </w:r>
                  <w:r w:rsidRPr="00270105">
                    <w:rPr>
                      <w:lang w:bidi="ar"/>
                    </w:rPr>
                    <w:t>表示低于该方法检出限；</w:t>
                  </w:r>
                  <w:r w:rsidRPr="00270105">
                    <w:rPr>
                      <w:lang w:bidi="ar"/>
                    </w:rPr>
                    <w:t>2</w:t>
                  </w:r>
                  <w:r w:rsidRPr="00270105">
                    <w:rPr>
                      <w:lang w:bidi="ar"/>
                    </w:rPr>
                    <w:t>、</w:t>
                  </w:r>
                  <w:r w:rsidRPr="00270105">
                    <w:rPr>
                      <w:bCs/>
                      <w:lang w:bidi="ar"/>
                    </w:rPr>
                    <w:t>该检测结果仅对本次采样样品负责。</w:t>
                  </w:r>
                </w:p>
              </w:tc>
            </w:tr>
          </w:tbl>
          <w:p w:rsidR="008570A8" w:rsidRPr="00270105" w:rsidRDefault="001818D5" w:rsidP="00A1404B">
            <w:pPr>
              <w:snapToGrid w:val="0"/>
              <w:spacing w:line="360" w:lineRule="auto"/>
              <w:ind w:firstLineChars="200" w:firstLine="480"/>
              <w:rPr>
                <w:b/>
                <w:sz w:val="24"/>
                <w:szCs w:val="24"/>
              </w:rPr>
            </w:pPr>
            <w:r w:rsidRPr="00270105">
              <w:rPr>
                <w:rFonts w:hAnsi="宋体" w:hint="eastAsia"/>
                <w:sz w:val="24"/>
                <w:szCs w:val="24"/>
              </w:rPr>
              <w:t>收集地表水常规监测结果表明，</w:t>
            </w:r>
            <w:proofErr w:type="gramStart"/>
            <w:r w:rsidRPr="00270105">
              <w:rPr>
                <w:rFonts w:hAnsi="宋体" w:hint="eastAsia"/>
                <w:sz w:val="24"/>
                <w:szCs w:val="24"/>
              </w:rPr>
              <w:t>湘江洋沙湖</w:t>
            </w:r>
            <w:proofErr w:type="gramEnd"/>
            <w:r w:rsidRPr="00270105">
              <w:rPr>
                <w:rFonts w:hAnsi="宋体" w:hint="eastAsia"/>
                <w:sz w:val="24"/>
                <w:szCs w:val="24"/>
              </w:rPr>
              <w:t>断面乌龙</w:t>
            </w:r>
            <w:proofErr w:type="gramStart"/>
            <w:r w:rsidRPr="00270105">
              <w:rPr>
                <w:rFonts w:hAnsi="宋体" w:hint="eastAsia"/>
                <w:sz w:val="24"/>
                <w:szCs w:val="24"/>
              </w:rPr>
              <w:t>咀</w:t>
            </w:r>
            <w:proofErr w:type="gramEnd"/>
            <w:r w:rsidRPr="00270105">
              <w:rPr>
                <w:rFonts w:hAnsi="宋体" w:hint="eastAsia"/>
                <w:sz w:val="24"/>
                <w:szCs w:val="24"/>
              </w:rPr>
              <w:t>断面水质各项指标均符合《地表水环境质量标准》（</w:t>
            </w:r>
            <w:r w:rsidRPr="00270105">
              <w:rPr>
                <w:rFonts w:hAnsi="宋体" w:hint="eastAsia"/>
                <w:sz w:val="24"/>
                <w:szCs w:val="24"/>
              </w:rPr>
              <w:t>GB3838-2002</w:t>
            </w:r>
            <w:r w:rsidRPr="00270105">
              <w:rPr>
                <w:rFonts w:hAnsi="宋体" w:hint="eastAsia"/>
                <w:sz w:val="24"/>
                <w:szCs w:val="24"/>
              </w:rPr>
              <w:t>）中</w:t>
            </w:r>
            <w:r w:rsidRPr="00270105">
              <w:rPr>
                <w:rFonts w:hAnsi="宋体" w:hint="eastAsia"/>
                <w:sz w:val="24"/>
                <w:szCs w:val="24"/>
              </w:rPr>
              <w:t xml:space="preserve"> III </w:t>
            </w:r>
            <w:r w:rsidRPr="00270105">
              <w:rPr>
                <w:rFonts w:hAnsi="宋体" w:hint="eastAsia"/>
                <w:sz w:val="24"/>
                <w:szCs w:val="24"/>
              </w:rPr>
              <w:t>类标准。</w:t>
            </w:r>
            <w:r w:rsidRPr="00270105">
              <w:rPr>
                <w:rFonts w:hAnsi="宋体"/>
                <w:sz w:val="24"/>
                <w:szCs w:val="24"/>
              </w:rPr>
              <w:cr/>
              <w:t xml:space="preserve">    </w:t>
            </w:r>
            <w:r w:rsidRPr="00270105">
              <w:rPr>
                <w:b/>
                <w:sz w:val="24"/>
                <w:szCs w:val="24"/>
              </w:rPr>
              <w:t>3</w:t>
            </w:r>
            <w:r w:rsidR="008570A8" w:rsidRPr="00270105">
              <w:rPr>
                <w:rFonts w:hint="eastAsia"/>
                <w:b/>
                <w:sz w:val="24"/>
                <w:szCs w:val="24"/>
              </w:rPr>
              <w:t>、声环境现状评价</w:t>
            </w:r>
          </w:p>
          <w:p w:rsidR="008570A8" w:rsidRPr="00270105" w:rsidRDefault="008570A8">
            <w:pPr>
              <w:snapToGrid w:val="0"/>
              <w:spacing w:line="360" w:lineRule="auto"/>
              <w:ind w:firstLineChars="196" w:firstLine="470"/>
              <w:rPr>
                <w:rFonts w:hAnsi="宋体"/>
                <w:sz w:val="24"/>
                <w:szCs w:val="24"/>
              </w:rPr>
            </w:pPr>
            <w:r w:rsidRPr="00270105">
              <w:rPr>
                <w:rFonts w:hAnsi="宋体" w:hint="eastAsia"/>
                <w:sz w:val="24"/>
                <w:szCs w:val="24"/>
              </w:rPr>
              <w:t>为了解项目</w:t>
            </w:r>
            <w:proofErr w:type="gramStart"/>
            <w:r w:rsidRPr="00270105">
              <w:rPr>
                <w:rFonts w:hAnsi="宋体" w:hint="eastAsia"/>
                <w:sz w:val="24"/>
                <w:szCs w:val="24"/>
              </w:rPr>
              <w:t>周围声</w:t>
            </w:r>
            <w:proofErr w:type="gramEnd"/>
            <w:r w:rsidRPr="00270105">
              <w:rPr>
                <w:rFonts w:hAnsi="宋体" w:hint="eastAsia"/>
                <w:sz w:val="24"/>
                <w:szCs w:val="24"/>
              </w:rPr>
              <w:t>环境质量现状，本次评价对项目选址周围进行了环境噪声监测，监测点</w:t>
            </w:r>
            <w:proofErr w:type="gramStart"/>
            <w:r w:rsidRPr="00270105">
              <w:rPr>
                <w:rFonts w:hAnsi="宋体" w:hint="eastAsia"/>
                <w:sz w:val="24"/>
                <w:szCs w:val="24"/>
              </w:rPr>
              <w:t>布置按</w:t>
            </w:r>
            <w:proofErr w:type="gramEnd"/>
            <w:r w:rsidRPr="00270105">
              <w:rPr>
                <w:rFonts w:hAnsi="宋体" w:hint="eastAsia"/>
                <w:sz w:val="24"/>
                <w:szCs w:val="24"/>
              </w:rPr>
              <w:t>项目区周围东、南、西、北面共布置</w:t>
            </w:r>
            <w:r w:rsidRPr="00270105">
              <w:rPr>
                <w:rFonts w:hAnsi="宋体" w:hint="eastAsia"/>
                <w:sz w:val="24"/>
                <w:szCs w:val="24"/>
              </w:rPr>
              <w:t>4</w:t>
            </w:r>
            <w:r w:rsidRPr="00270105">
              <w:rPr>
                <w:rFonts w:hAnsi="宋体" w:hint="eastAsia"/>
                <w:sz w:val="24"/>
                <w:szCs w:val="24"/>
              </w:rPr>
              <w:t>个监测点，监测时间为</w:t>
            </w:r>
            <w:r w:rsidRPr="00270105">
              <w:rPr>
                <w:rFonts w:hAnsi="宋体" w:hint="eastAsia"/>
                <w:sz w:val="24"/>
                <w:szCs w:val="24"/>
              </w:rPr>
              <w:t>2018</w:t>
            </w:r>
            <w:r w:rsidRPr="00270105">
              <w:rPr>
                <w:rFonts w:hAnsi="宋体" w:hint="eastAsia"/>
                <w:sz w:val="24"/>
                <w:szCs w:val="24"/>
              </w:rPr>
              <w:t>年</w:t>
            </w:r>
            <w:r w:rsidR="001818D5" w:rsidRPr="00270105">
              <w:rPr>
                <w:rFonts w:hAnsi="宋体"/>
                <w:sz w:val="24"/>
                <w:szCs w:val="24"/>
              </w:rPr>
              <w:t>9</w:t>
            </w:r>
            <w:r w:rsidRPr="00270105">
              <w:rPr>
                <w:rFonts w:hAnsi="宋体" w:hint="eastAsia"/>
                <w:sz w:val="24"/>
                <w:szCs w:val="24"/>
              </w:rPr>
              <w:t>月</w:t>
            </w:r>
            <w:r w:rsidR="00A1404B" w:rsidRPr="00270105">
              <w:rPr>
                <w:rFonts w:hAnsi="宋体" w:hint="eastAsia"/>
                <w:sz w:val="24"/>
                <w:szCs w:val="24"/>
              </w:rPr>
              <w:t>1</w:t>
            </w:r>
            <w:r w:rsidR="00A1404B" w:rsidRPr="00270105">
              <w:rPr>
                <w:rFonts w:hAnsi="宋体"/>
                <w:sz w:val="24"/>
                <w:szCs w:val="24"/>
              </w:rPr>
              <w:t>8</w:t>
            </w:r>
            <w:r w:rsidRPr="00270105">
              <w:rPr>
                <w:rFonts w:hAnsi="宋体" w:hint="eastAsia"/>
                <w:sz w:val="24"/>
                <w:szCs w:val="24"/>
              </w:rPr>
              <w:t>日</w:t>
            </w:r>
            <w:r w:rsidR="00A1404B" w:rsidRPr="00270105">
              <w:rPr>
                <w:rFonts w:hAnsi="宋体" w:hint="eastAsia"/>
                <w:sz w:val="24"/>
                <w:szCs w:val="24"/>
              </w:rPr>
              <w:t>-</w:t>
            </w:r>
            <w:r w:rsidR="00A1404B" w:rsidRPr="00270105">
              <w:rPr>
                <w:rFonts w:hAnsi="宋体"/>
                <w:sz w:val="24"/>
                <w:szCs w:val="24"/>
              </w:rPr>
              <w:t>19</w:t>
            </w:r>
            <w:r w:rsidR="00A1404B" w:rsidRPr="00270105">
              <w:rPr>
                <w:rFonts w:hAnsi="宋体" w:hint="eastAsia"/>
                <w:sz w:val="24"/>
                <w:szCs w:val="24"/>
              </w:rPr>
              <w:t>日</w:t>
            </w:r>
            <w:r w:rsidRPr="00270105">
              <w:rPr>
                <w:rFonts w:hAnsi="宋体" w:hint="eastAsia"/>
                <w:sz w:val="24"/>
                <w:szCs w:val="24"/>
              </w:rPr>
              <w:t>，昼夜各监测</w:t>
            </w:r>
            <w:r w:rsidRPr="00270105">
              <w:rPr>
                <w:rFonts w:hAnsi="宋体" w:hint="eastAsia"/>
                <w:sz w:val="24"/>
                <w:szCs w:val="24"/>
              </w:rPr>
              <w:t>1</w:t>
            </w:r>
            <w:r w:rsidRPr="00270105">
              <w:rPr>
                <w:rFonts w:hAnsi="宋体" w:hint="eastAsia"/>
                <w:sz w:val="24"/>
                <w:szCs w:val="24"/>
              </w:rPr>
              <w:t>次。监测结果见表</w:t>
            </w:r>
            <w:r w:rsidRPr="00270105">
              <w:rPr>
                <w:rFonts w:hAnsi="宋体" w:hint="eastAsia"/>
                <w:sz w:val="24"/>
                <w:szCs w:val="24"/>
              </w:rPr>
              <w:t>3-</w:t>
            </w:r>
            <w:r w:rsidR="001818D5" w:rsidRPr="00270105">
              <w:rPr>
                <w:rFonts w:hAnsi="宋体"/>
                <w:sz w:val="24"/>
                <w:szCs w:val="24"/>
              </w:rPr>
              <w:t>4</w:t>
            </w:r>
            <w:r w:rsidRPr="00270105">
              <w:rPr>
                <w:rFonts w:hAnsi="宋体" w:hint="eastAsia"/>
                <w:sz w:val="24"/>
                <w:szCs w:val="24"/>
              </w:rPr>
              <w:t>所示：</w:t>
            </w:r>
          </w:p>
          <w:p w:rsidR="00C2548B" w:rsidRPr="00270105" w:rsidRDefault="008570A8" w:rsidP="00B81F9C">
            <w:pPr>
              <w:snapToGrid w:val="0"/>
              <w:spacing w:line="360" w:lineRule="auto"/>
              <w:ind w:firstLineChars="196" w:firstLine="470"/>
              <w:rPr>
                <w:rFonts w:hAnsi="宋体"/>
                <w:sz w:val="24"/>
                <w:szCs w:val="24"/>
              </w:rPr>
            </w:pPr>
            <w:r w:rsidRPr="00270105">
              <w:rPr>
                <w:rFonts w:hAnsi="宋体" w:hint="eastAsia"/>
                <w:sz w:val="24"/>
                <w:szCs w:val="24"/>
              </w:rPr>
              <w:t>监测因子：昼夜等效</w:t>
            </w:r>
            <w:r w:rsidRPr="00270105">
              <w:rPr>
                <w:rFonts w:hAnsi="宋体" w:hint="eastAsia"/>
                <w:sz w:val="24"/>
                <w:szCs w:val="24"/>
              </w:rPr>
              <w:t>A</w:t>
            </w:r>
            <w:r w:rsidRPr="00270105">
              <w:rPr>
                <w:rFonts w:hAnsi="宋体" w:hint="eastAsia"/>
                <w:sz w:val="24"/>
                <w:szCs w:val="24"/>
              </w:rPr>
              <w:t>声级</w:t>
            </w:r>
          </w:p>
          <w:p w:rsidR="008570A8" w:rsidRPr="00270105" w:rsidRDefault="008570A8" w:rsidP="00C2548B">
            <w:pPr>
              <w:snapToGrid w:val="0"/>
              <w:jc w:val="center"/>
              <w:rPr>
                <w:b/>
                <w:sz w:val="24"/>
                <w:szCs w:val="24"/>
              </w:rPr>
            </w:pPr>
            <w:r w:rsidRPr="00270105">
              <w:rPr>
                <w:b/>
                <w:sz w:val="24"/>
                <w:szCs w:val="24"/>
              </w:rPr>
              <w:t>表</w:t>
            </w:r>
            <w:r w:rsidR="001818D5" w:rsidRPr="00270105">
              <w:rPr>
                <w:rFonts w:hint="eastAsia"/>
                <w:b/>
                <w:sz w:val="24"/>
                <w:szCs w:val="24"/>
              </w:rPr>
              <w:t>3-</w:t>
            </w:r>
            <w:r w:rsidR="001818D5" w:rsidRPr="00270105">
              <w:rPr>
                <w:b/>
                <w:sz w:val="24"/>
                <w:szCs w:val="24"/>
              </w:rPr>
              <w:t>4</w:t>
            </w:r>
            <w:r w:rsidRPr="00270105">
              <w:rPr>
                <w:b/>
                <w:sz w:val="24"/>
                <w:szCs w:val="24"/>
              </w:rPr>
              <w:t xml:space="preserve">  </w:t>
            </w:r>
            <w:r w:rsidRPr="00270105">
              <w:rPr>
                <w:rFonts w:hint="eastAsia"/>
                <w:b/>
                <w:sz w:val="24"/>
                <w:szCs w:val="24"/>
              </w:rPr>
              <w:t>项目区</w:t>
            </w:r>
            <w:r w:rsidRPr="00270105">
              <w:rPr>
                <w:b/>
                <w:sz w:val="24"/>
                <w:szCs w:val="24"/>
              </w:rPr>
              <w:t>噪声现状监测结果</w:t>
            </w:r>
            <w:r w:rsidRPr="00270105">
              <w:rPr>
                <w:b/>
                <w:sz w:val="24"/>
                <w:szCs w:val="24"/>
              </w:rPr>
              <w:t xml:space="preserve">  </w:t>
            </w:r>
            <w:r w:rsidRPr="00270105">
              <w:rPr>
                <w:rFonts w:hint="eastAsia"/>
                <w:b/>
                <w:sz w:val="24"/>
                <w:szCs w:val="24"/>
              </w:rPr>
              <w:t xml:space="preserve"> </w:t>
            </w:r>
            <w:r w:rsidRPr="00270105">
              <w:rPr>
                <w:b/>
                <w:sz w:val="24"/>
                <w:szCs w:val="24"/>
              </w:rPr>
              <w:t>单位：</w:t>
            </w:r>
            <w:r w:rsidRPr="00270105">
              <w:rPr>
                <w:b/>
                <w:sz w:val="24"/>
                <w:szCs w:val="24"/>
              </w:rPr>
              <w:t>dB(A)</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15"/>
              <w:gridCol w:w="1446"/>
              <w:gridCol w:w="2015"/>
              <w:gridCol w:w="2015"/>
              <w:gridCol w:w="2014"/>
            </w:tblGrid>
            <w:tr w:rsidR="00A00B7B" w:rsidRPr="00270105" w:rsidTr="00846FEE">
              <w:trPr>
                <w:trHeight w:val="397"/>
                <w:jc w:val="center"/>
              </w:trPr>
              <w:tc>
                <w:tcPr>
                  <w:tcW w:w="1644" w:type="pct"/>
                  <w:gridSpan w:val="2"/>
                  <w:vAlign w:val="center"/>
                </w:tcPr>
                <w:p w:rsidR="008570A8" w:rsidRPr="00270105" w:rsidRDefault="008570A8">
                  <w:pPr>
                    <w:jc w:val="center"/>
                    <w:rPr>
                      <w:b/>
                    </w:rPr>
                  </w:pPr>
                  <w:r w:rsidRPr="00270105">
                    <w:rPr>
                      <w:rFonts w:hint="eastAsia"/>
                      <w:b/>
                    </w:rPr>
                    <w:t>监测点</w:t>
                  </w:r>
                </w:p>
              </w:tc>
              <w:tc>
                <w:tcPr>
                  <w:tcW w:w="1119" w:type="pct"/>
                  <w:shd w:val="clear" w:color="auto" w:fill="auto"/>
                  <w:vAlign w:val="center"/>
                </w:tcPr>
                <w:p w:rsidR="008570A8" w:rsidRPr="00270105" w:rsidRDefault="008570A8">
                  <w:pPr>
                    <w:jc w:val="center"/>
                    <w:rPr>
                      <w:b/>
                    </w:rPr>
                  </w:pPr>
                  <w:r w:rsidRPr="00270105">
                    <w:rPr>
                      <w:b/>
                    </w:rPr>
                    <w:t>Leq</w:t>
                  </w:r>
                </w:p>
              </w:tc>
              <w:tc>
                <w:tcPr>
                  <w:tcW w:w="1119" w:type="pct"/>
                  <w:vAlign w:val="center"/>
                </w:tcPr>
                <w:p w:rsidR="008570A8" w:rsidRPr="00270105" w:rsidRDefault="008570A8">
                  <w:pPr>
                    <w:jc w:val="center"/>
                    <w:rPr>
                      <w:b/>
                    </w:rPr>
                  </w:pPr>
                  <w:r w:rsidRPr="00270105">
                    <w:rPr>
                      <w:rFonts w:hint="eastAsia"/>
                      <w:b/>
                    </w:rPr>
                    <w:t>评价标准</w:t>
                  </w:r>
                </w:p>
              </w:tc>
              <w:tc>
                <w:tcPr>
                  <w:tcW w:w="1119" w:type="pct"/>
                  <w:vAlign w:val="center"/>
                </w:tcPr>
                <w:p w:rsidR="008570A8" w:rsidRPr="00270105" w:rsidRDefault="008570A8">
                  <w:pPr>
                    <w:jc w:val="center"/>
                    <w:rPr>
                      <w:b/>
                    </w:rPr>
                  </w:pPr>
                  <w:r w:rsidRPr="00270105">
                    <w:rPr>
                      <w:rFonts w:hint="eastAsia"/>
                      <w:b/>
                    </w:rPr>
                    <w:t>评价</w:t>
                  </w:r>
                </w:p>
              </w:tc>
            </w:tr>
            <w:tr w:rsidR="00A00B7B" w:rsidRPr="00270105" w:rsidTr="00846FEE">
              <w:trPr>
                <w:trHeight w:val="397"/>
                <w:jc w:val="center"/>
              </w:trPr>
              <w:tc>
                <w:tcPr>
                  <w:tcW w:w="841" w:type="pct"/>
                  <w:vMerge w:val="restart"/>
                  <w:vAlign w:val="center"/>
                </w:tcPr>
                <w:p w:rsidR="008570A8" w:rsidRPr="00270105" w:rsidRDefault="008570A8">
                  <w:pPr>
                    <w:jc w:val="center"/>
                    <w:rPr>
                      <w:szCs w:val="21"/>
                    </w:rPr>
                  </w:pPr>
                  <w:r w:rsidRPr="00270105">
                    <w:rPr>
                      <w:szCs w:val="21"/>
                    </w:rPr>
                    <w:t>N1</w:t>
                  </w:r>
                  <w:r w:rsidRPr="00270105">
                    <w:rPr>
                      <w:rFonts w:hint="eastAsia"/>
                      <w:szCs w:val="21"/>
                    </w:rPr>
                    <w:t>项目</w:t>
                  </w:r>
                  <w:r w:rsidRPr="00270105">
                    <w:rPr>
                      <w:szCs w:val="21"/>
                    </w:rPr>
                    <w:t>东面</w:t>
                  </w:r>
                </w:p>
              </w:tc>
              <w:tc>
                <w:tcPr>
                  <w:tcW w:w="803" w:type="pct"/>
                  <w:vAlign w:val="center"/>
                </w:tcPr>
                <w:p w:rsidR="008570A8" w:rsidRPr="00270105" w:rsidRDefault="008570A8">
                  <w:pPr>
                    <w:jc w:val="center"/>
                    <w:rPr>
                      <w:szCs w:val="21"/>
                    </w:rPr>
                  </w:pPr>
                  <w:r w:rsidRPr="00270105">
                    <w:rPr>
                      <w:szCs w:val="21"/>
                    </w:rPr>
                    <w:t>昼间</w:t>
                  </w:r>
                </w:p>
              </w:tc>
              <w:tc>
                <w:tcPr>
                  <w:tcW w:w="1119" w:type="pct"/>
                  <w:vAlign w:val="center"/>
                </w:tcPr>
                <w:p w:rsidR="008570A8" w:rsidRPr="00270105" w:rsidRDefault="00A1404B">
                  <w:pPr>
                    <w:jc w:val="center"/>
                    <w:rPr>
                      <w:szCs w:val="21"/>
                    </w:rPr>
                  </w:pPr>
                  <w:r w:rsidRPr="00270105">
                    <w:rPr>
                      <w:rFonts w:hint="eastAsia"/>
                      <w:szCs w:val="21"/>
                    </w:rPr>
                    <w:t>5</w:t>
                  </w:r>
                  <w:r w:rsidRPr="00270105">
                    <w:rPr>
                      <w:szCs w:val="21"/>
                    </w:rPr>
                    <w:t>2.8/51.8</w:t>
                  </w:r>
                </w:p>
              </w:tc>
              <w:tc>
                <w:tcPr>
                  <w:tcW w:w="1119" w:type="pct"/>
                  <w:vAlign w:val="center"/>
                </w:tcPr>
                <w:p w:rsidR="008570A8" w:rsidRPr="00270105" w:rsidRDefault="008570A8">
                  <w:pPr>
                    <w:jc w:val="center"/>
                    <w:rPr>
                      <w:szCs w:val="21"/>
                    </w:rPr>
                  </w:pPr>
                  <w:r w:rsidRPr="00270105">
                    <w:rPr>
                      <w:rFonts w:hint="eastAsia"/>
                    </w:rPr>
                    <w:t>65</w:t>
                  </w:r>
                </w:p>
              </w:tc>
              <w:tc>
                <w:tcPr>
                  <w:tcW w:w="1119" w:type="pct"/>
                  <w:vAlign w:val="center"/>
                </w:tcPr>
                <w:p w:rsidR="008570A8" w:rsidRPr="00270105" w:rsidRDefault="008570A8">
                  <w:pPr>
                    <w:jc w:val="center"/>
                    <w:rPr>
                      <w:szCs w:val="21"/>
                    </w:rPr>
                  </w:pPr>
                  <w:r w:rsidRPr="00270105">
                    <w:rPr>
                      <w:rFonts w:hint="eastAsia"/>
                      <w:szCs w:val="21"/>
                    </w:rPr>
                    <w:t>达标</w:t>
                  </w:r>
                </w:p>
              </w:tc>
            </w:tr>
            <w:tr w:rsidR="00A00B7B" w:rsidRPr="00270105" w:rsidTr="00846FEE">
              <w:trPr>
                <w:trHeight w:val="397"/>
                <w:jc w:val="center"/>
              </w:trPr>
              <w:tc>
                <w:tcPr>
                  <w:tcW w:w="841" w:type="pct"/>
                  <w:vMerge/>
                  <w:vAlign w:val="center"/>
                </w:tcPr>
                <w:p w:rsidR="008570A8" w:rsidRPr="00270105" w:rsidRDefault="008570A8">
                  <w:pPr>
                    <w:jc w:val="center"/>
                    <w:rPr>
                      <w:szCs w:val="21"/>
                    </w:rPr>
                  </w:pPr>
                </w:p>
              </w:tc>
              <w:tc>
                <w:tcPr>
                  <w:tcW w:w="803" w:type="pct"/>
                  <w:vAlign w:val="center"/>
                </w:tcPr>
                <w:p w:rsidR="008570A8" w:rsidRPr="00270105" w:rsidRDefault="008570A8">
                  <w:pPr>
                    <w:jc w:val="center"/>
                    <w:rPr>
                      <w:szCs w:val="21"/>
                    </w:rPr>
                  </w:pPr>
                  <w:r w:rsidRPr="00270105">
                    <w:rPr>
                      <w:szCs w:val="21"/>
                    </w:rPr>
                    <w:t>夜间</w:t>
                  </w:r>
                </w:p>
              </w:tc>
              <w:tc>
                <w:tcPr>
                  <w:tcW w:w="1119" w:type="pct"/>
                  <w:vAlign w:val="center"/>
                </w:tcPr>
                <w:p w:rsidR="008570A8" w:rsidRPr="00270105" w:rsidRDefault="00A1404B">
                  <w:pPr>
                    <w:jc w:val="center"/>
                    <w:rPr>
                      <w:szCs w:val="21"/>
                    </w:rPr>
                  </w:pPr>
                  <w:r w:rsidRPr="00270105">
                    <w:rPr>
                      <w:rFonts w:hint="eastAsia"/>
                      <w:szCs w:val="21"/>
                    </w:rPr>
                    <w:t>4</w:t>
                  </w:r>
                  <w:r w:rsidRPr="00270105">
                    <w:rPr>
                      <w:szCs w:val="21"/>
                    </w:rPr>
                    <w:t>3.0/42.8</w:t>
                  </w:r>
                </w:p>
              </w:tc>
              <w:tc>
                <w:tcPr>
                  <w:tcW w:w="1119" w:type="pct"/>
                  <w:vAlign w:val="center"/>
                </w:tcPr>
                <w:p w:rsidR="008570A8" w:rsidRPr="00270105" w:rsidRDefault="008570A8">
                  <w:pPr>
                    <w:jc w:val="center"/>
                    <w:rPr>
                      <w:szCs w:val="21"/>
                    </w:rPr>
                  </w:pPr>
                  <w:r w:rsidRPr="00270105">
                    <w:rPr>
                      <w:rFonts w:hint="eastAsia"/>
                    </w:rPr>
                    <w:t>55</w:t>
                  </w:r>
                </w:p>
              </w:tc>
              <w:tc>
                <w:tcPr>
                  <w:tcW w:w="1119" w:type="pct"/>
                  <w:vAlign w:val="center"/>
                </w:tcPr>
                <w:p w:rsidR="008570A8" w:rsidRPr="00270105" w:rsidRDefault="008570A8">
                  <w:pPr>
                    <w:jc w:val="center"/>
                    <w:rPr>
                      <w:szCs w:val="21"/>
                    </w:rPr>
                  </w:pPr>
                  <w:r w:rsidRPr="00270105">
                    <w:rPr>
                      <w:rFonts w:hint="eastAsia"/>
                      <w:szCs w:val="21"/>
                    </w:rPr>
                    <w:t>达标</w:t>
                  </w:r>
                </w:p>
              </w:tc>
            </w:tr>
            <w:tr w:rsidR="00A00B7B" w:rsidRPr="00270105" w:rsidTr="00846FEE">
              <w:trPr>
                <w:trHeight w:val="397"/>
                <w:jc w:val="center"/>
              </w:trPr>
              <w:tc>
                <w:tcPr>
                  <w:tcW w:w="841" w:type="pct"/>
                  <w:vMerge w:val="restart"/>
                  <w:vAlign w:val="center"/>
                </w:tcPr>
                <w:p w:rsidR="008570A8" w:rsidRPr="00270105" w:rsidRDefault="008570A8">
                  <w:pPr>
                    <w:jc w:val="center"/>
                    <w:rPr>
                      <w:szCs w:val="21"/>
                    </w:rPr>
                  </w:pPr>
                  <w:r w:rsidRPr="00270105">
                    <w:rPr>
                      <w:szCs w:val="21"/>
                    </w:rPr>
                    <w:t>N2</w:t>
                  </w:r>
                  <w:r w:rsidRPr="00270105">
                    <w:rPr>
                      <w:rFonts w:hint="eastAsia"/>
                      <w:szCs w:val="21"/>
                    </w:rPr>
                    <w:t>项目南</w:t>
                  </w:r>
                  <w:r w:rsidRPr="00270105">
                    <w:rPr>
                      <w:szCs w:val="21"/>
                    </w:rPr>
                    <w:t>面</w:t>
                  </w:r>
                </w:p>
              </w:tc>
              <w:tc>
                <w:tcPr>
                  <w:tcW w:w="803" w:type="pct"/>
                  <w:vAlign w:val="center"/>
                </w:tcPr>
                <w:p w:rsidR="008570A8" w:rsidRPr="00270105" w:rsidRDefault="008570A8">
                  <w:pPr>
                    <w:jc w:val="center"/>
                    <w:rPr>
                      <w:szCs w:val="21"/>
                    </w:rPr>
                  </w:pPr>
                  <w:r w:rsidRPr="00270105">
                    <w:rPr>
                      <w:szCs w:val="21"/>
                    </w:rPr>
                    <w:t>昼间</w:t>
                  </w:r>
                </w:p>
              </w:tc>
              <w:tc>
                <w:tcPr>
                  <w:tcW w:w="1119" w:type="pct"/>
                  <w:vAlign w:val="center"/>
                </w:tcPr>
                <w:p w:rsidR="008570A8" w:rsidRPr="00270105" w:rsidRDefault="00A1404B" w:rsidP="00150721">
                  <w:pPr>
                    <w:jc w:val="center"/>
                    <w:rPr>
                      <w:szCs w:val="21"/>
                    </w:rPr>
                  </w:pPr>
                  <w:r w:rsidRPr="00270105">
                    <w:rPr>
                      <w:rFonts w:hint="eastAsia"/>
                      <w:szCs w:val="21"/>
                    </w:rPr>
                    <w:t>5</w:t>
                  </w:r>
                  <w:r w:rsidRPr="00270105">
                    <w:rPr>
                      <w:szCs w:val="21"/>
                    </w:rPr>
                    <w:t>2.6/52.4</w:t>
                  </w:r>
                </w:p>
              </w:tc>
              <w:tc>
                <w:tcPr>
                  <w:tcW w:w="1119" w:type="pct"/>
                  <w:vAlign w:val="center"/>
                </w:tcPr>
                <w:p w:rsidR="008570A8" w:rsidRPr="00270105" w:rsidRDefault="008570A8">
                  <w:pPr>
                    <w:jc w:val="center"/>
                    <w:rPr>
                      <w:szCs w:val="21"/>
                    </w:rPr>
                  </w:pPr>
                  <w:r w:rsidRPr="00270105">
                    <w:rPr>
                      <w:rFonts w:hint="eastAsia"/>
                    </w:rPr>
                    <w:t>65</w:t>
                  </w:r>
                </w:p>
              </w:tc>
              <w:tc>
                <w:tcPr>
                  <w:tcW w:w="1119" w:type="pct"/>
                  <w:vAlign w:val="center"/>
                </w:tcPr>
                <w:p w:rsidR="008570A8" w:rsidRPr="00270105" w:rsidRDefault="008570A8">
                  <w:pPr>
                    <w:jc w:val="center"/>
                    <w:rPr>
                      <w:szCs w:val="21"/>
                    </w:rPr>
                  </w:pPr>
                  <w:r w:rsidRPr="00270105">
                    <w:rPr>
                      <w:rFonts w:hint="eastAsia"/>
                      <w:szCs w:val="21"/>
                    </w:rPr>
                    <w:t>达标</w:t>
                  </w:r>
                </w:p>
              </w:tc>
            </w:tr>
            <w:tr w:rsidR="00A00B7B" w:rsidRPr="00270105" w:rsidTr="00846FEE">
              <w:trPr>
                <w:trHeight w:val="397"/>
                <w:jc w:val="center"/>
              </w:trPr>
              <w:tc>
                <w:tcPr>
                  <w:tcW w:w="841" w:type="pct"/>
                  <w:vMerge/>
                  <w:vAlign w:val="center"/>
                </w:tcPr>
                <w:p w:rsidR="008570A8" w:rsidRPr="00270105" w:rsidRDefault="008570A8">
                  <w:pPr>
                    <w:jc w:val="center"/>
                    <w:rPr>
                      <w:szCs w:val="21"/>
                    </w:rPr>
                  </w:pPr>
                </w:p>
              </w:tc>
              <w:tc>
                <w:tcPr>
                  <w:tcW w:w="803" w:type="pct"/>
                  <w:vAlign w:val="center"/>
                </w:tcPr>
                <w:p w:rsidR="008570A8" w:rsidRPr="00270105" w:rsidRDefault="008570A8">
                  <w:pPr>
                    <w:jc w:val="center"/>
                    <w:rPr>
                      <w:szCs w:val="21"/>
                    </w:rPr>
                  </w:pPr>
                  <w:r w:rsidRPr="00270105">
                    <w:rPr>
                      <w:szCs w:val="21"/>
                    </w:rPr>
                    <w:t>夜间</w:t>
                  </w:r>
                </w:p>
              </w:tc>
              <w:tc>
                <w:tcPr>
                  <w:tcW w:w="1119" w:type="pct"/>
                  <w:vAlign w:val="center"/>
                </w:tcPr>
                <w:p w:rsidR="008570A8" w:rsidRPr="00270105" w:rsidRDefault="00A1404B">
                  <w:pPr>
                    <w:jc w:val="center"/>
                    <w:rPr>
                      <w:szCs w:val="21"/>
                    </w:rPr>
                  </w:pPr>
                  <w:r w:rsidRPr="00270105">
                    <w:rPr>
                      <w:rFonts w:hint="eastAsia"/>
                      <w:szCs w:val="21"/>
                    </w:rPr>
                    <w:t>4</w:t>
                  </w:r>
                  <w:r w:rsidRPr="00270105">
                    <w:rPr>
                      <w:szCs w:val="21"/>
                    </w:rPr>
                    <w:t>1.5/42.5</w:t>
                  </w:r>
                </w:p>
              </w:tc>
              <w:tc>
                <w:tcPr>
                  <w:tcW w:w="1119" w:type="pct"/>
                  <w:vAlign w:val="center"/>
                </w:tcPr>
                <w:p w:rsidR="008570A8" w:rsidRPr="00270105" w:rsidRDefault="008570A8">
                  <w:pPr>
                    <w:jc w:val="center"/>
                    <w:rPr>
                      <w:szCs w:val="21"/>
                    </w:rPr>
                  </w:pPr>
                  <w:r w:rsidRPr="00270105">
                    <w:rPr>
                      <w:rFonts w:hint="eastAsia"/>
                    </w:rPr>
                    <w:t>55</w:t>
                  </w:r>
                </w:p>
              </w:tc>
              <w:tc>
                <w:tcPr>
                  <w:tcW w:w="1119" w:type="pct"/>
                  <w:vAlign w:val="center"/>
                </w:tcPr>
                <w:p w:rsidR="008570A8" w:rsidRPr="00270105" w:rsidRDefault="008570A8">
                  <w:pPr>
                    <w:jc w:val="center"/>
                    <w:rPr>
                      <w:szCs w:val="21"/>
                    </w:rPr>
                  </w:pPr>
                  <w:r w:rsidRPr="00270105">
                    <w:rPr>
                      <w:rFonts w:hint="eastAsia"/>
                      <w:szCs w:val="21"/>
                    </w:rPr>
                    <w:t>达标</w:t>
                  </w:r>
                </w:p>
              </w:tc>
            </w:tr>
          </w:tbl>
          <w:p w:rsidR="008570A8" w:rsidRPr="00270105" w:rsidRDefault="008570A8">
            <w:pPr>
              <w:snapToGrid w:val="0"/>
              <w:spacing w:line="60" w:lineRule="exact"/>
              <w:jc w:val="center"/>
              <w:rPr>
                <w:rFonts w:hAnsi="宋体"/>
                <w:sz w:val="24"/>
                <w:szCs w:val="24"/>
              </w:rPr>
            </w:pPr>
          </w:p>
          <w:p w:rsidR="00846FEE" w:rsidRPr="00270105" w:rsidRDefault="00846FEE">
            <w:pPr>
              <w:snapToGrid w:val="0"/>
              <w:spacing w:line="360" w:lineRule="auto"/>
              <w:ind w:firstLineChars="196" w:firstLine="470"/>
              <w:rPr>
                <w:rFonts w:hAnsi="宋体"/>
                <w:sz w:val="24"/>
                <w:szCs w:val="24"/>
              </w:rPr>
            </w:pPr>
          </w:p>
          <w:p w:rsidR="00846FEE" w:rsidRPr="00270105" w:rsidRDefault="00846FEE" w:rsidP="00846FEE">
            <w:pPr>
              <w:snapToGrid w:val="0"/>
              <w:ind w:firstLineChars="196" w:firstLine="470"/>
              <w:rPr>
                <w:rFonts w:hAnsi="宋体"/>
                <w:sz w:val="24"/>
                <w:szCs w:val="24"/>
              </w:rPr>
            </w:pPr>
            <w:r w:rsidRPr="00270105">
              <w:rPr>
                <w:rFonts w:hAnsi="宋体" w:hint="eastAsia"/>
                <w:sz w:val="24"/>
                <w:szCs w:val="24"/>
              </w:rPr>
              <w:lastRenderedPageBreak/>
              <w:t>续表</w:t>
            </w:r>
            <w:r w:rsidRPr="00270105">
              <w:rPr>
                <w:rFonts w:hAnsi="宋体" w:hint="eastAsia"/>
                <w:sz w:val="24"/>
                <w:szCs w:val="24"/>
              </w:rPr>
              <w:t>3</w:t>
            </w:r>
            <w:r w:rsidRPr="00270105">
              <w:rPr>
                <w:rFonts w:hAnsi="宋体"/>
                <w:sz w:val="24"/>
                <w:szCs w:val="24"/>
              </w:rPr>
              <w:t>-4</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14"/>
              <w:gridCol w:w="1446"/>
              <w:gridCol w:w="2015"/>
              <w:gridCol w:w="2015"/>
              <w:gridCol w:w="2015"/>
            </w:tblGrid>
            <w:tr w:rsidR="00A00B7B" w:rsidRPr="00270105" w:rsidTr="00846FEE">
              <w:trPr>
                <w:trHeight w:val="397"/>
                <w:jc w:val="center"/>
              </w:trPr>
              <w:tc>
                <w:tcPr>
                  <w:tcW w:w="840" w:type="pct"/>
                  <w:vMerge w:val="restart"/>
                  <w:vAlign w:val="center"/>
                </w:tcPr>
                <w:p w:rsidR="00846FEE" w:rsidRPr="00270105" w:rsidRDefault="00846FEE" w:rsidP="00846FEE">
                  <w:pPr>
                    <w:jc w:val="center"/>
                    <w:rPr>
                      <w:szCs w:val="21"/>
                    </w:rPr>
                  </w:pPr>
                  <w:r w:rsidRPr="00270105">
                    <w:rPr>
                      <w:szCs w:val="21"/>
                    </w:rPr>
                    <w:t>N3</w:t>
                  </w:r>
                  <w:r w:rsidRPr="00270105">
                    <w:rPr>
                      <w:rFonts w:hint="eastAsia"/>
                      <w:szCs w:val="21"/>
                    </w:rPr>
                    <w:t>项目西</w:t>
                  </w:r>
                  <w:r w:rsidRPr="00270105">
                    <w:rPr>
                      <w:szCs w:val="21"/>
                    </w:rPr>
                    <w:t>面</w:t>
                  </w:r>
                </w:p>
              </w:tc>
              <w:tc>
                <w:tcPr>
                  <w:tcW w:w="803" w:type="pct"/>
                  <w:vAlign w:val="center"/>
                </w:tcPr>
                <w:p w:rsidR="00846FEE" w:rsidRPr="00270105" w:rsidRDefault="00846FEE" w:rsidP="00846FEE">
                  <w:pPr>
                    <w:jc w:val="center"/>
                    <w:rPr>
                      <w:szCs w:val="21"/>
                    </w:rPr>
                  </w:pPr>
                  <w:r w:rsidRPr="00270105">
                    <w:rPr>
                      <w:szCs w:val="21"/>
                    </w:rPr>
                    <w:t>昼间</w:t>
                  </w:r>
                </w:p>
              </w:tc>
              <w:tc>
                <w:tcPr>
                  <w:tcW w:w="1119" w:type="pct"/>
                  <w:vAlign w:val="center"/>
                </w:tcPr>
                <w:p w:rsidR="00846FEE" w:rsidRPr="00270105" w:rsidRDefault="00846FEE" w:rsidP="00846FEE">
                  <w:pPr>
                    <w:jc w:val="center"/>
                    <w:rPr>
                      <w:szCs w:val="21"/>
                    </w:rPr>
                  </w:pPr>
                  <w:r w:rsidRPr="00270105">
                    <w:rPr>
                      <w:rFonts w:hint="eastAsia"/>
                      <w:szCs w:val="21"/>
                    </w:rPr>
                    <w:t>5</w:t>
                  </w:r>
                  <w:r w:rsidRPr="00270105">
                    <w:rPr>
                      <w:szCs w:val="21"/>
                    </w:rPr>
                    <w:t>4.3/53.4</w:t>
                  </w:r>
                </w:p>
              </w:tc>
              <w:tc>
                <w:tcPr>
                  <w:tcW w:w="1119" w:type="pct"/>
                  <w:vAlign w:val="center"/>
                </w:tcPr>
                <w:p w:rsidR="00846FEE" w:rsidRPr="00270105" w:rsidRDefault="00846FEE" w:rsidP="00846FEE">
                  <w:pPr>
                    <w:jc w:val="center"/>
                    <w:rPr>
                      <w:szCs w:val="21"/>
                    </w:rPr>
                  </w:pPr>
                  <w:r w:rsidRPr="00270105">
                    <w:rPr>
                      <w:rFonts w:hint="eastAsia"/>
                    </w:rPr>
                    <w:t>65</w:t>
                  </w:r>
                </w:p>
              </w:tc>
              <w:tc>
                <w:tcPr>
                  <w:tcW w:w="1119" w:type="pct"/>
                  <w:vAlign w:val="center"/>
                </w:tcPr>
                <w:p w:rsidR="00846FEE" w:rsidRPr="00270105" w:rsidRDefault="00846FEE" w:rsidP="00846FEE">
                  <w:pPr>
                    <w:jc w:val="center"/>
                    <w:rPr>
                      <w:szCs w:val="21"/>
                    </w:rPr>
                  </w:pPr>
                  <w:r w:rsidRPr="00270105">
                    <w:rPr>
                      <w:rFonts w:hint="eastAsia"/>
                      <w:szCs w:val="21"/>
                    </w:rPr>
                    <w:t>达标</w:t>
                  </w:r>
                </w:p>
              </w:tc>
            </w:tr>
            <w:tr w:rsidR="00A00B7B" w:rsidRPr="00270105" w:rsidTr="00846FEE">
              <w:trPr>
                <w:trHeight w:val="397"/>
                <w:jc w:val="center"/>
              </w:trPr>
              <w:tc>
                <w:tcPr>
                  <w:tcW w:w="840" w:type="pct"/>
                  <w:vMerge/>
                  <w:vAlign w:val="center"/>
                </w:tcPr>
                <w:p w:rsidR="00846FEE" w:rsidRPr="00270105" w:rsidRDefault="00846FEE" w:rsidP="00846FEE">
                  <w:pPr>
                    <w:jc w:val="center"/>
                    <w:rPr>
                      <w:szCs w:val="21"/>
                    </w:rPr>
                  </w:pPr>
                </w:p>
              </w:tc>
              <w:tc>
                <w:tcPr>
                  <w:tcW w:w="803" w:type="pct"/>
                  <w:vAlign w:val="center"/>
                </w:tcPr>
                <w:p w:rsidR="00846FEE" w:rsidRPr="00270105" w:rsidRDefault="00846FEE" w:rsidP="00846FEE">
                  <w:pPr>
                    <w:jc w:val="center"/>
                    <w:rPr>
                      <w:szCs w:val="21"/>
                    </w:rPr>
                  </w:pPr>
                  <w:r w:rsidRPr="00270105">
                    <w:rPr>
                      <w:szCs w:val="21"/>
                    </w:rPr>
                    <w:t>夜间</w:t>
                  </w:r>
                </w:p>
              </w:tc>
              <w:tc>
                <w:tcPr>
                  <w:tcW w:w="1119" w:type="pct"/>
                  <w:vAlign w:val="center"/>
                </w:tcPr>
                <w:p w:rsidR="00846FEE" w:rsidRPr="00270105" w:rsidRDefault="00846FEE" w:rsidP="00846FEE">
                  <w:pPr>
                    <w:jc w:val="center"/>
                    <w:rPr>
                      <w:szCs w:val="21"/>
                    </w:rPr>
                  </w:pPr>
                  <w:r w:rsidRPr="00270105">
                    <w:rPr>
                      <w:rFonts w:hint="eastAsia"/>
                      <w:szCs w:val="21"/>
                    </w:rPr>
                    <w:t>4</w:t>
                  </w:r>
                  <w:r w:rsidRPr="00270105">
                    <w:rPr>
                      <w:szCs w:val="21"/>
                    </w:rPr>
                    <w:t>2.6/41.6</w:t>
                  </w:r>
                </w:p>
              </w:tc>
              <w:tc>
                <w:tcPr>
                  <w:tcW w:w="1119" w:type="pct"/>
                  <w:vAlign w:val="center"/>
                </w:tcPr>
                <w:p w:rsidR="00846FEE" w:rsidRPr="00270105" w:rsidRDefault="00846FEE" w:rsidP="00846FEE">
                  <w:pPr>
                    <w:jc w:val="center"/>
                    <w:rPr>
                      <w:szCs w:val="21"/>
                    </w:rPr>
                  </w:pPr>
                  <w:r w:rsidRPr="00270105">
                    <w:rPr>
                      <w:rFonts w:hint="eastAsia"/>
                    </w:rPr>
                    <w:t>55</w:t>
                  </w:r>
                </w:p>
              </w:tc>
              <w:tc>
                <w:tcPr>
                  <w:tcW w:w="1119" w:type="pct"/>
                  <w:vAlign w:val="center"/>
                </w:tcPr>
                <w:p w:rsidR="00846FEE" w:rsidRPr="00270105" w:rsidRDefault="00846FEE" w:rsidP="00846FEE">
                  <w:pPr>
                    <w:jc w:val="center"/>
                    <w:rPr>
                      <w:szCs w:val="21"/>
                    </w:rPr>
                  </w:pPr>
                  <w:r w:rsidRPr="00270105">
                    <w:rPr>
                      <w:rFonts w:hint="eastAsia"/>
                      <w:szCs w:val="21"/>
                    </w:rPr>
                    <w:t>达标</w:t>
                  </w:r>
                </w:p>
              </w:tc>
            </w:tr>
            <w:tr w:rsidR="00A00B7B" w:rsidRPr="00270105" w:rsidTr="00846FEE">
              <w:trPr>
                <w:trHeight w:val="397"/>
                <w:jc w:val="center"/>
              </w:trPr>
              <w:tc>
                <w:tcPr>
                  <w:tcW w:w="840" w:type="pct"/>
                  <w:vMerge w:val="restart"/>
                  <w:vAlign w:val="center"/>
                </w:tcPr>
                <w:p w:rsidR="00846FEE" w:rsidRPr="00270105" w:rsidRDefault="00846FEE" w:rsidP="00846FEE">
                  <w:pPr>
                    <w:jc w:val="center"/>
                    <w:rPr>
                      <w:szCs w:val="21"/>
                    </w:rPr>
                  </w:pPr>
                  <w:r w:rsidRPr="00270105">
                    <w:rPr>
                      <w:szCs w:val="21"/>
                    </w:rPr>
                    <w:t>N4</w:t>
                  </w:r>
                  <w:r w:rsidRPr="00270105">
                    <w:rPr>
                      <w:rFonts w:hint="eastAsia"/>
                      <w:szCs w:val="21"/>
                    </w:rPr>
                    <w:t>项目</w:t>
                  </w:r>
                  <w:r w:rsidRPr="00270105">
                    <w:rPr>
                      <w:szCs w:val="21"/>
                    </w:rPr>
                    <w:t>北面</w:t>
                  </w:r>
                </w:p>
              </w:tc>
              <w:tc>
                <w:tcPr>
                  <w:tcW w:w="803" w:type="pct"/>
                  <w:vAlign w:val="center"/>
                </w:tcPr>
                <w:p w:rsidR="00846FEE" w:rsidRPr="00270105" w:rsidRDefault="00846FEE" w:rsidP="00846FEE">
                  <w:pPr>
                    <w:jc w:val="center"/>
                    <w:rPr>
                      <w:szCs w:val="21"/>
                    </w:rPr>
                  </w:pPr>
                  <w:r w:rsidRPr="00270105">
                    <w:rPr>
                      <w:szCs w:val="21"/>
                    </w:rPr>
                    <w:t>昼间</w:t>
                  </w:r>
                </w:p>
              </w:tc>
              <w:tc>
                <w:tcPr>
                  <w:tcW w:w="1119" w:type="pct"/>
                  <w:vAlign w:val="center"/>
                </w:tcPr>
                <w:p w:rsidR="00846FEE" w:rsidRPr="00270105" w:rsidRDefault="00846FEE" w:rsidP="00846FEE">
                  <w:pPr>
                    <w:jc w:val="center"/>
                    <w:rPr>
                      <w:szCs w:val="21"/>
                    </w:rPr>
                  </w:pPr>
                  <w:r w:rsidRPr="00270105">
                    <w:rPr>
                      <w:rFonts w:hint="eastAsia"/>
                      <w:szCs w:val="21"/>
                    </w:rPr>
                    <w:t>5</w:t>
                  </w:r>
                  <w:r w:rsidRPr="00270105">
                    <w:rPr>
                      <w:szCs w:val="21"/>
                    </w:rPr>
                    <w:t>5.2/54.2</w:t>
                  </w:r>
                </w:p>
              </w:tc>
              <w:tc>
                <w:tcPr>
                  <w:tcW w:w="1119" w:type="pct"/>
                  <w:vAlign w:val="center"/>
                </w:tcPr>
                <w:p w:rsidR="00846FEE" w:rsidRPr="00270105" w:rsidRDefault="00846FEE" w:rsidP="00846FEE">
                  <w:pPr>
                    <w:jc w:val="center"/>
                    <w:rPr>
                      <w:szCs w:val="21"/>
                    </w:rPr>
                  </w:pPr>
                  <w:r w:rsidRPr="00270105">
                    <w:rPr>
                      <w:rFonts w:hint="eastAsia"/>
                    </w:rPr>
                    <w:t>65</w:t>
                  </w:r>
                </w:p>
              </w:tc>
              <w:tc>
                <w:tcPr>
                  <w:tcW w:w="1119" w:type="pct"/>
                  <w:vAlign w:val="center"/>
                </w:tcPr>
                <w:p w:rsidR="00846FEE" w:rsidRPr="00270105" w:rsidRDefault="00846FEE" w:rsidP="00846FEE">
                  <w:pPr>
                    <w:jc w:val="center"/>
                    <w:rPr>
                      <w:szCs w:val="21"/>
                    </w:rPr>
                  </w:pPr>
                  <w:r w:rsidRPr="00270105">
                    <w:rPr>
                      <w:rFonts w:hint="eastAsia"/>
                      <w:szCs w:val="21"/>
                    </w:rPr>
                    <w:t>达标</w:t>
                  </w:r>
                </w:p>
              </w:tc>
            </w:tr>
            <w:tr w:rsidR="00A00B7B" w:rsidRPr="00270105" w:rsidTr="00846FEE">
              <w:trPr>
                <w:trHeight w:val="397"/>
                <w:jc w:val="center"/>
              </w:trPr>
              <w:tc>
                <w:tcPr>
                  <w:tcW w:w="840" w:type="pct"/>
                  <w:vMerge/>
                  <w:vAlign w:val="center"/>
                </w:tcPr>
                <w:p w:rsidR="00846FEE" w:rsidRPr="00270105" w:rsidRDefault="00846FEE" w:rsidP="00846FEE">
                  <w:pPr>
                    <w:jc w:val="center"/>
                    <w:rPr>
                      <w:szCs w:val="21"/>
                    </w:rPr>
                  </w:pPr>
                </w:p>
              </w:tc>
              <w:tc>
                <w:tcPr>
                  <w:tcW w:w="803" w:type="pct"/>
                  <w:vAlign w:val="center"/>
                </w:tcPr>
                <w:p w:rsidR="00846FEE" w:rsidRPr="00270105" w:rsidRDefault="00846FEE" w:rsidP="00846FEE">
                  <w:pPr>
                    <w:jc w:val="center"/>
                    <w:rPr>
                      <w:szCs w:val="21"/>
                    </w:rPr>
                  </w:pPr>
                  <w:r w:rsidRPr="00270105">
                    <w:rPr>
                      <w:szCs w:val="21"/>
                    </w:rPr>
                    <w:t>夜间</w:t>
                  </w:r>
                </w:p>
              </w:tc>
              <w:tc>
                <w:tcPr>
                  <w:tcW w:w="1119" w:type="pct"/>
                  <w:vAlign w:val="center"/>
                </w:tcPr>
                <w:p w:rsidR="00846FEE" w:rsidRPr="00270105" w:rsidRDefault="00846FEE" w:rsidP="00846FEE">
                  <w:pPr>
                    <w:jc w:val="center"/>
                    <w:rPr>
                      <w:szCs w:val="21"/>
                    </w:rPr>
                  </w:pPr>
                  <w:r w:rsidRPr="00270105">
                    <w:rPr>
                      <w:rFonts w:hint="eastAsia"/>
                      <w:szCs w:val="21"/>
                    </w:rPr>
                    <w:t>4</w:t>
                  </w:r>
                  <w:r w:rsidRPr="00270105">
                    <w:rPr>
                      <w:szCs w:val="21"/>
                    </w:rPr>
                    <w:t>2.0/43.7</w:t>
                  </w:r>
                </w:p>
              </w:tc>
              <w:tc>
                <w:tcPr>
                  <w:tcW w:w="1119" w:type="pct"/>
                  <w:vAlign w:val="center"/>
                </w:tcPr>
                <w:p w:rsidR="00846FEE" w:rsidRPr="00270105" w:rsidRDefault="00846FEE" w:rsidP="00846FEE">
                  <w:pPr>
                    <w:jc w:val="center"/>
                    <w:rPr>
                      <w:szCs w:val="21"/>
                    </w:rPr>
                  </w:pPr>
                  <w:r w:rsidRPr="00270105">
                    <w:rPr>
                      <w:rFonts w:hint="eastAsia"/>
                    </w:rPr>
                    <w:t>55</w:t>
                  </w:r>
                </w:p>
              </w:tc>
              <w:tc>
                <w:tcPr>
                  <w:tcW w:w="1119" w:type="pct"/>
                  <w:vAlign w:val="center"/>
                </w:tcPr>
                <w:p w:rsidR="00846FEE" w:rsidRPr="00270105" w:rsidRDefault="00846FEE" w:rsidP="00846FEE">
                  <w:pPr>
                    <w:jc w:val="center"/>
                    <w:rPr>
                      <w:szCs w:val="21"/>
                    </w:rPr>
                  </w:pPr>
                  <w:r w:rsidRPr="00270105">
                    <w:rPr>
                      <w:rFonts w:hint="eastAsia"/>
                      <w:szCs w:val="21"/>
                    </w:rPr>
                    <w:t>达标</w:t>
                  </w:r>
                </w:p>
              </w:tc>
            </w:tr>
          </w:tbl>
          <w:p w:rsidR="008570A8" w:rsidRPr="00270105" w:rsidRDefault="008570A8" w:rsidP="00846FEE">
            <w:pPr>
              <w:snapToGrid w:val="0"/>
              <w:spacing w:line="360" w:lineRule="auto"/>
              <w:ind w:firstLineChars="200" w:firstLine="480"/>
              <w:rPr>
                <w:rFonts w:hAnsi="宋体"/>
                <w:sz w:val="24"/>
                <w:szCs w:val="24"/>
              </w:rPr>
            </w:pPr>
            <w:r w:rsidRPr="00270105">
              <w:rPr>
                <w:rFonts w:hAnsi="宋体" w:hint="eastAsia"/>
                <w:sz w:val="24"/>
                <w:szCs w:val="24"/>
              </w:rPr>
              <w:t>由表</w:t>
            </w:r>
            <w:r w:rsidR="001818D5" w:rsidRPr="00270105">
              <w:rPr>
                <w:rFonts w:hAnsi="宋体" w:hint="eastAsia"/>
                <w:sz w:val="24"/>
                <w:szCs w:val="24"/>
              </w:rPr>
              <w:t>3-</w:t>
            </w:r>
            <w:r w:rsidR="001818D5" w:rsidRPr="00270105">
              <w:rPr>
                <w:rFonts w:hAnsi="宋体"/>
                <w:sz w:val="24"/>
                <w:szCs w:val="24"/>
              </w:rPr>
              <w:t>4</w:t>
            </w:r>
            <w:r w:rsidRPr="00270105">
              <w:rPr>
                <w:rFonts w:hAnsi="宋体" w:hint="eastAsia"/>
                <w:sz w:val="24"/>
                <w:szCs w:val="24"/>
              </w:rPr>
              <w:t>可知，项目所在区域昼间和夜间声环境满足《声环境质量标准》（</w:t>
            </w:r>
            <w:r w:rsidRPr="00270105">
              <w:rPr>
                <w:rFonts w:hAnsi="宋体" w:hint="eastAsia"/>
                <w:sz w:val="24"/>
                <w:szCs w:val="24"/>
              </w:rPr>
              <w:t>GB3096-2008</w:t>
            </w:r>
            <w:r w:rsidRPr="00270105">
              <w:rPr>
                <w:rFonts w:hAnsi="宋体" w:hint="eastAsia"/>
                <w:sz w:val="24"/>
                <w:szCs w:val="24"/>
              </w:rPr>
              <w:t>）中的</w:t>
            </w:r>
            <w:r w:rsidRPr="00270105">
              <w:rPr>
                <w:rFonts w:hAnsi="宋体" w:hint="eastAsia"/>
                <w:sz w:val="24"/>
                <w:szCs w:val="24"/>
              </w:rPr>
              <w:t>3</w:t>
            </w:r>
            <w:r w:rsidRPr="00270105">
              <w:rPr>
                <w:rFonts w:hAnsi="宋体" w:hint="eastAsia"/>
                <w:sz w:val="24"/>
                <w:szCs w:val="24"/>
              </w:rPr>
              <w:t>类标准。</w:t>
            </w:r>
          </w:p>
          <w:p w:rsidR="008570A8" w:rsidRPr="00270105" w:rsidRDefault="001818D5">
            <w:pPr>
              <w:snapToGrid w:val="0"/>
              <w:spacing w:line="360" w:lineRule="auto"/>
              <w:ind w:firstLineChars="195" w:firstLine="470"/>
              <w:rPr>
                <w:b/>
                <w:sz w:val="24"/>
                <w:szCs w:val="24"/>
              </w:rPr>
            </w:pPr>
            <w:r w:rsidRPr="00270105">
              <w:rPr>
                <w:b/>
                <w:sz w:val="24"/>
                <w:szCs w:val="24"/>
              </w:rPr>
              <w:t>4</w:t>
            </w:r>
            <w:r w:rsidR="008570A8" w:rsidRPr="00270105">
              <w:rPr>
                <w:rFonts w:hint="eastAsia"/>
                <w:b/>
                <w:sz w:val="24"/>
                <w:szCs w:val="24"/>
              </w:rPr>
              <w:t>、生态环境现状评价</w:t>
            </w:r>
          </w:p>
          <w:p w:rsidR="008570A8" w:rsidRPr="00270105" w:rsidRDefault="008570A8">
            <w:pPr>
              <w:snapToGrid w:val="0"/>
              <w:spacing w:line="360" w:lineRule="auto"/>
              <w:ind w:firstLineChars="196" w:firstLine="470"/>
              <w:rPr>
                <w:rFonts w:hAnsi="宋体"/>
                <w:bCs/>
                <w:sz w:val="24"/>
              </w:rPr>
            </w:pPr>
            <w:r w:rsidRPr="00270105">
              <w:rPr>
                <w:rFonts w:hAnsi="宋体" w:hint="eastAsia"/>
                <w:bCs/>
                <w:sz w:val="24"/>
              </w:rPr>
              <w:t>本项目位于</w:t>
            </w:r>
            <w:r w:rsidR="00F33405">
              <w:rPr>
                <w:rFonts w:hint="eastAsia"/>
                <w:sz w:val="24"/>
              </w:rPr>
              <w:t>湘阴工业园</w:t>
            </w:r>
            <w:r w:rsidR="001818D5" w:rsidRPr="00270105">
              <w:rPr>
                <w:rFonts w:hint="eastAsia"/>
                <w:sz w:val="24"/>
              </w:rPr>
              <w:t>区工业大道东侧厂房</w:t>
            </w:r>
            <w:r w:rsidRPr="00270105">
              <w:rPr>
                <w:rFonts w:hAnsi="宋体" w:hint="eastAsia"/>
                <w:bCs/>
                <w:sz w:val="24"/>
              </w:rPr>
              <w:t>，属于工业园区，厂址及其周围主要分布为工业企业，植被以人工栽培植物为主。根据现场</w:t>
            </w:r>
            <w:r w:rsidRPr="00270105">
              <w:rPr>
                <w:rFonts w:hAnsi="宋体" w:hint="eastAsia"/>
                <w:sz w:val="24"/>
                <w:szCs w:val="24"/>
              </w:rPr>
              <w:t>勘查</w:t>
            </w:r>
            <w:r w:rsidRPr="00270105">
              <w:rPr>
                <w:rFonts w:hAnsi="宋体" w:hint="eastAsia"/>
                <w:bCs/>
                <w:sz w:val="24"/>
              </w:rPr>
              <w:t>，项目所在区域内无珍稀动植物，区域生态系统敏感程度低，生态环境质量一般。</w:t>
            </w:r>
          </w:p>
          <w:p w:rsidR="008570A8" w:rsidRPr="00270105" w:rsidRDefault="008570A8">
            <w:pPr>
              <w:snapToGrid w:val="0"/>
              <w:spacing w:line="360" w:lineRule="auto"/>
              <w:rPr>
                <w:b/>
                <w:sz w:val="24"/>
              </w:rPr>
            </w:pPr>
            <w:r w:rsidRPr="00270105">
              <w:rPr>
                <w:rFonts w:hint="eastAsia"/>
                <w:b/>
                <w:sz w:val="24"/>
              </w:rPr>
              <w:t>主要环境保护目标（列出名单及保护级别）：</w:t>
            </w:r>
          </w:p>
          <w:p w:rsidR="008570A8" w:rsidRPr="00270105" w:rsidRDefault="008570A8">
            <w:pPr>
              <w:snapToGrid w:val="0"/>
              <w:spacing w:line="360" w:lineRule="auto"/>
              <w:ind w:firstLineChars="196" w:firstLine="470"/>
              <w:rPr>
                <w:rFonts w:hAnsi="宋体"/>
                <w:sz w:val="24"/>
                <w:szCs w:val="24"/>
              </w:rPr>
            </w:pPr>
            <w:r w:rsidRPr="00270105">
              <w:rPr>
                <w:rFonts w:hAnsi="宋体" w:hint="eastAsia"/>
                <w:sz w:val="24"/>
                <w:szCs w:val="24"/>
              </w:rPr>
              <w:t>根据现场勘查并结合项目对各环境要素的影响分析，确定本项目所在区域主要环境保护目标、保护级别见表</w:t>
            </w:r>
            <w:r w:rsidR="001818D5" w:rsidRPr="00270105">
              <w:rPr>
                <w:rFonts w:hAnsi="宋体" w:hint="eastAsia"/>
                <w:sz w:val="24"/>
                <w:szCs w:val="24"/>
              </w:rPr>
              <w:t>3-</w:t>
            </w:r>
            <w:r w:rsidR="001818D5" w:rsidRPr="00270105">
              <w:rPr>
                <w:rFonts w:hAnsi="宋体"/>
                <w:sz w:val="24"/>
                <w:szCs w:val="24"/>
              </w:rPr>
              <w:t>5</w:t>
            </w:r>
            <w:r w:rsidRPr="00270105">
              <w:rPr>
                <w:rFonts w:hAnsi="宋体" w:hint="eastAsia"/>
                <w:sz w:val="24"/>
                <w:szCs w:val="24"/>
              </w:rPr>
              <w:t>及附图</w:t>
            </w:r>
            <w:r w:rsidRPr="00270105">
              <w:rPr>
                <w:rFonts w:hAnsi="宋体" w:hint="eastAsia"/>
                <w:sz w:val="24"/>
                <w:szCs w:val="24"/>
              </w:rPr>
              <w:t>3</w:t>
            </w:r>
            <w:r w:rsidRPr="00270105">
              <w:rPr>
                <w:rFonts w:hAnsi="宋体" w:hint="eastAsia"/>
                <w:sz w:val="24"/>
                <w:szCs w:val="24"/>
              </w:rPr>
              <w:t>所示。</w:t>
            </w:r>
          </w:p>
          <w:p w:rsidR="008570A8" w:rsidRPr="00270105" w:rsidRDefault="008570A8" w:rsidP="00C2548B">
            <w:pPr>
              <w:snapToGrid w:val="0"/>
              <w:jc w:val="center"/>
              <w:rPr>
                <w:b/>
                <w:sz w:val="24"/>
                <w:szCs w:val="24"/>
              </w:rPr>
            </w:pPr>
            <w:r w:rsidRPr="00270105">
              <w:rPr>
                <w:b/>
                <w:sz w:val="24"/>
                <w:szCs w:val="24"/>
              </w:rPr>
              <w:t>表</w:t>
            </w:r>
            <w:r w:rsidRPr="00270105">
              <w:rPr>
                <w:rFonts w:hint="eastAsia"/>
                <w:b/>
                <w:sz w:val="24"/>
                <w:szCs w:val="24"/>
              </w:rPr>
              <w:t>3</w:t>
            </w:r>
            <w:r w:rsidRPr="00270105">
              <w:rPr>
                <w:b/>
                <w:sz w:val="24"/>
                <w:szCs w:val="24"/>
              </w:rPr>
              <w:t>-</w:t>
            </w:r>
            <w:r w:rsidR="001818D5" w:rsidRPr="00270105">
              <w:rPr>
                <w:b/>
                <w:sz w:val="24"/>
                <w:szCs w:val="24"/>
              </w:rPr>
              <w:t>5</w:t>
            </w:r>
            <w:r w:rsidRPr="00270105">
              <w:rPr>
                <w:b/>
                <w:sz w:val="24"/>
                <w:szCs w:val="24"/>
              </w:rPr>
              <w:t xml:space="preserve">  </w:t>
            </w:r>
            <w:r w:rsidRPr="00270105">
              <w:rPr>
                <w:rFonts w:hint="eastAsia"/>
                <w:b/>
                <w:sz w:val="24"/>
                <w:szCs w:val="24"/>
              </w:rPr>
              <w:t>主要</w:t>
            </w:r>
            <w:r w:rsidRPr="00270105">
              <w:rPr>
                <w:b/>
                <w:sz w:val="24"/>
                <w:szCs w:val="24"/>
              </w:rPr>
              <w:t>环境保护目标一览表</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37"/>
              <w:gridCol w:w="2452"/>
              <w:gridCol w:w="2282"/>
              <w:gridCol w:w="1862"/>
              <w:gridCol w:w="1548"/>
            </w:tblGrid>
            <w:tr w:rsidR="00A00B7B" w:rsidRPr="00270105" w:rsidTr="00715CBB">
              <w:trPr>
                <w:trHeight w:val="397"/>
                <w:jc w:val="center"/>
              </w:trPr>
              <w:tc>
                <w:tcPr>
                  <w:tcW w:w="737" w:type="dxa"/>
                  <w:vAlign w:val="center"/>
                </w:tcPr>
                <w:p w:rsidR="008570A8" w:rsidRPr="00270105" w:rsidRDefault="008570A8">
                  <w:pPr>
                    <w:pStyle w:val="125"/>
                    <w:spacing w:line="240" w:lineRule="auto"/>
                    <w:ind w:firstLineChars="0" w:firstLine="0"/>
                    <w:jc w:val="center"/>
                    <w:rPr>
                      <w:rFonts w:ascii="Times New Roman" w:cs="Times New Roman"/>
                      <w:b/>
                      <w:sz w:val="21"/>
                      <w:szCs w:val="21"/>
                      <w:lang w:bidi="ar"/>
                    </w:rPr>
                  </w:pPr>
                  <w:r w:rsidRPr="00270105">
                    <w:rPr>
                      <w:rFonts w:ascii="Times New Roman" w:cs="Times New Roman"/>
                      <w:b/>
                      <w:sz w:val="21"/>
                      <w:szCs w:val="21"/>
                      <w:lang w:bidi="ar"/>
                    </w:rPr>
                    <w:t>环境</w:t>
                  </w:r>
                </w:p>
                <w:p w:rsidR="008570A8" w:rsidRPr="00270105" w:rsidRDefault="008570A8">
                  <w:pPr>
                    <w:pStyle w:val="125"/>
                    <w:spacing w:line="240" w:lineRule="auto"/>
                    <w:ind w:firstLineChars="0" w:firstLine="0"/>
                    <w:jc w:val="center"/>
                    <w:rPr>
                      <w:rFonts w:ascii="Times New Roman" w:cs="Times New Roman"/>
                      <w:b/>
                      <w:sz w:val="21"/>
                      <w:szCs w:val="21"/>
                      <w:lang w:bidi="ar"/>
                    </w:rPr>
                  </w:pPr>
                  <w:r w:rsidRPr="00270105">
                    <w:rPr>
                      <w:rFonts w:ascii="Times New Roman" w:cs="Times New Roman"/>
                      <w:b/>
                      <w:sz w:val="21"/>
                      <w:szCs w:val="21"/>
                      <w:lang w:bidi="ar"/>
                    </w:rPr>
                    <w:t>要素</w:t>
                  </w:r>
                </w:p>
              </w:tc>
              <w:tc>
                <w:tcPr>
                  <w:tcW w:w="2452" w:type="dxa"/>
                  <w:vAlign w:val="center"/>
                </w:tcPr>
                <w:p w:rsidR="008570A8" w:rsidRPr="00270105" w:rsidRDefault="008570A8">
                  <w:pPr>
                    <w:pStyle w:val="125"/>
                    <w:spacing w:line="240" w:lineRule="auto"/>
                    <w:ind w:firstLineChars="0" w:firstLine="0"/>
                    <w:jc w:val="center"/>
                    <w:rPr>
                      <w:rFonts w:ascii="Times New Roman" w:cs="Times New Roman"/>
                      <w:b/>
                      <w:sz w:val="21"/>
                      <w:szCs w:val="21"/>
                      <w:lang w:bidi="ar"/>
                    </w:rPr>
                  </w:pPr>
                  <w:r w:rsidRPr="00270105">
                    <w:rPr>
                      <w:rFonts w:ascii="Times New Roman" w:cs="Times New Roman"/>
                      <w:b/>
                      <w:sz w:val="21"/>
                      <w:szCs w:val="21"/>
                      <w:lang w:bidi="ar"/>
                    </w:rPr>
                    <w:t>环境保护目标</w:t>
                  </w:r>
                </w:p>
              </w:tc>
              <w:tc>
                <w:tcPr>
                  <w:tcW w:w="2282" w:type="dxa"/>
                  <w:vAlign w:val="center"/>
                </w:tcPr>
                <w:p w:rsidR="008570A8" w:rsidRPr="00270105" w:rsidRDefault="008570A8">
                  <w:pPr>
                    <w:pStyle w:val="125"/>
                    <w:spacing w:line="240" w:lineRule="auto"/>
                    <w:ind w:firstLineChars="0" w:firstLine="0"/>
                    <w:jc w:val="center"/>
                    <w:rPr>
                      <w:rFonts w:ascii="Times New Roman" w:cs="Times New Roman"/>
                      <w:b/>
                      <w:sz w:val="21"/>
                      <w:szCs w:val="21"/>
                      <w:lang w:bidi="ar"/>
                    </w:rPr>
                  </w:pPr>
                  <w:r w:rsidRPr="00270105">
                    <w:rPr>
                      <w:rFonts w:ascii="Times New Roman" w:cs="Times New Roman"/>
                      <w:b/>
                      <w:sz w:val="21"/>
                      <w:szCs w:val="21"/>
                      <w:lang w:bidi="ar"/>
                    </w:rPr>
                    <w:t>功能及规模</w:t>
                  </w:r>
                </w:p>
              </w:tc>
              <w:tc>
                <w:tcPr>
                  <w:tcW w:w="1862" w:type="dxa"/>
                  <w:vAlign w:val="center"/>
                </w:tcPr>
                <w:p w:rsidR="008570A8" w:rsidRPr="00270105" w:rsidRDefault="008570A8">
                  <w:pPr>
                    <w:pStyle w:val="125"/>
                    <w:spacing w:line="240" w:lineRule="auto"/>
                    <w:ind w:firstLineChars="0" w:firstLine="0"/>
                    <w:jc w:val="center"/>
                    <w:rPr>
                      <w:rFonts w:ascii="Times New Roman" w:cs="Times New Roman"/>
                      <w:b/>
                      <w:sz w:val="21"/>
                      <w:szCs w:val="21"/>
                      <w:lang w:bidi="ar"/>
                    </w:rPr>
                  </w:pPr>
                  <w:r w:rsidRPr="00270105">
                    <w:rPr>
                      <w:rFonts w:ascii="Times New Roman" w:cs="Times New Roman"/>
                      <w:b/>
                      <w:sz w:val="21"/>
                      <w:szCs w:val="21"/>
                      <w:lang w:bidi="ar"/>
                    </w:rPr>
                    <w:t>相对位置及距离</w:t>
                  </w:r>
                </w:p>
              </w:tc>
              <w:tc>
                <w:tcPr>
                  <w:tcW w:w="1548" w:type="dxa"/>
                  <w:vAlign w:val="center"/>
                </w:tcPr>
                <w:p w:rsidR="008570A8" w:rsidRPr="00270105" w:rsidRDefault="008570A8">
                  <w:pPr>
                    <w:pStyle w:val="125"/>
                    <w:spacing w:line="240" w:lineRule="auto"/>
                    <w:ind w:firstLineChars="0" w:firstLine="0"/>
                    <w:jc w:val="center"/>
                    <w:rPr>
                      <w:rFonts w:ascii="Times New Roman" w:cs="Times New Roman"/>
                      <w:b/>
                      <w:sz w:val="21"/>
                      <w:szCs w:val="21"/>
                      <w:lang w:bidi="ar"/>
                    </w:rPr>
                  </w:pPr>
                  <w:r w:rsidRPr="00270105">
                    <w:rPr>
                      <w:rFonts w:ascii="Times New Roman" w:cs="Times New Roman"/>
                      <w:b/>
                      <w:sz w:val="21"/>
                      <w:szCs w:val="21"/>
                      <w:lang w:bidi="ar"/>
                    </w:rPr>
                    <w:t>保护级别</w:t>
                  </w:r>
                </w:p>
              </w:tc>
            </w:tr>
            <w:tr w:rsidR="00A00B7B" w:rsidRPr="00270105" w:rsidTr="00715CBB">
              <w:trPr>
                <w:trHeight w:val="397"/>
                <w:jc w:val="center"/>
              </w:trPr>
              <w:tc>
                <w:tcPr>
                  <w:tcW w:w="737" w:type="dxa"/>
                  <w:vMerge w:val="restart"/>
                  <w:vAlign w:val="center"/>
                </w:tcPr>
                <w:p w:rsidR="008570A8" w:rsidRPr="00270105" w:rsidRDefault="008570A8">
                  <w:pPr>
                    <w:pStyle w:val="125"/>
                    <w:spacing w:line="240" w:lineRule="auto"/>
                    <w:ind w:firstLineChars="0" w:firstLine="0"/>
                    <w:jc w:val="center"/>
                    <w:rPr>
                      <w:rFonts w:ascii="Times New Roman" w:cs="Times New Roman"/>
                      <w:sz w:val="21"/>
                      <w:szCs w:val="21"/>
                      <w:lang w:bidi="ar"/>
                    </w:rPr>
                  </w:pPr>
                  <w:r w:rsidRPr="00270105">
                    <w:rPr>
                      <w:rFonts w:ascii="Times New Roman" w:cs="Times New Roman"/>
                      <w:sz w:val="21"/>
                      <w:szCs w:val="21"/>
                      <w:lang w:bidi="ar"/>
                    </w:rPr>
                    <w:t>空</w:t>
                  </w:r>
                </w:p>
                <w:p w:rsidR="008570A8" w:rsidRPr="00270105" w:rsidRDefault="008570A8">
                  <w:pPr>
                    <w:pStyle w:val="125"/>
                    <w:spacing w:line="240" w:lineRule="auto"/>
                    <w:ind w:firstLineChars="0" w:firstLine="0"/>
                    <w:jc w:val="center"/>
                    <w:rPr>
                      <w:rFonts w:ascii="Times New Roman" w:cs="Times New Roman"/>
                      <w:sz w:val="21"/>
                      <w:szCs w:val="21"/>
                      <w:lang w:bidi="ar"/>
                    </w:rPr>
                  </w:pPr>
                  <w:r w:rsidRPr="00270105">
                    <w:rPr>
                      <w:rFonts w:ascii="Times New Roman" w:cs="Times New Roman"/>
                      <w:sz w:val="21"/>
                      <w:szCs w:val="21"/>
                      <w:lang w:bidi="ar"/>
                    </w:rPr>
                    <w:t>气</w:t>
                  </w:r>
                </w:p>
                <w:p w:rsidR="008570A8" w:rsidRPr="00270105" w:rsidRDefault="008570A8">
                  <w:pPr>
                    <w:pStyle w:val="125"/>
                    <w:spacing w:line="240" w:lineRule="auto"/>
                    <w:ind w:firstLineChars="0" w:firstLine="0"/>
                    <w:jc w:val="center"/>
                    <w:rPr>
                      <w:rFonts w:ascii="Times New Roman" w:cs="Times New Roman"/>
                      <w:sz w:val="21"/>
                      <w:szCs w:val="21"/>
                      <w:lang w:bidi="ar"/>
                    </w:rPr>
                  </w:pPr>
                  <w:r w:rsidRPr="00270105">
                    <w:rPr>
                      <w:rFonts w:ascii="Times New Roman" w:cs="Times New Roman"/>
                      <w:sz w:val="21"/>
                      <w:szCs w:val="21"/>
                      <w:lang w:bidi="ar"/>
                    </w:rPr>
                    <w:t>环</w:t>
                  </w:r>
                </w:p>
                <w:p w:rsidR="008570A8" w:rsidRPr="00270105" w:rsidRDefault="008570A8">
                  <w:pPr>
                    <w:pStyle w:val="125"/>
                    <w:spacing w:line="240" w:lineRule="auto"/>
                    <w:ind w:firstLineChars="0" w:firstLine="0"/>
                    <w:jc w:val="center"/>
                    <w:rPr>
                      <w:rFonts w:ascii="Times New Roman" w:cs="Times New Roman"/>
                      <w:sz w:val="21"/>
                      <w:szCs w:val="21"/>
                      <w:lang w:bidi="ar"/>
                    </w:rPr>
                  </w:pPr>
                  <w:r w:rsidRPr="00270105">
                    <w:rPr>
                      <w:rFonts w:ascii="Times New Roman" w:cs="Times New Roman"/>
                      <w:sz w:val="21"/>
                      <w:szCs w:val="21"/>
                      <w:lang w:bidi="ar"/>
                    </w:rPr>
                    <w:t>境</w:t>
                  </w:r>
                </w:p>
              </w:tc>
              <w:tc>
                <w:tcPr>
                  <w:tcW w:w="2452" w:type="dxa"/>
                  <w:vAlign w:val="center"/>
                </w:tcPr>
                <w:p w:rsidR="008570A8" w:rsidRPr="00270105" w:rsidRDefault="00D82BF4">
                  <w:pPr>
                    <w:pStyle w:val="125"/>
                    <w:spacing w:line="240" w:lineRule="auto"/>
                    <w:ind w:firstLineChars="0" w:firstLine="0"/>
                    <w:jc w:val="center"/>
                    <w:rPr>
                      <w:rFonts w:ascii="Times New Roman" w:cs="Times New Roman"/>
                      <w:bCs/>
                      <w:sz w:val="21"/>
                      <w:szCs w:val="21"/>
                      <w:lang w:bidi="ar"/>
                    </w:rPr>
                  </w:pPr>
                  <w:r w:rsidRPr="00270105">
                    <w:rPr>
                      <w:rFonts w:ascii="Times New Roman" w:cs="Times New Roman" w:hint="eastAsia"/>
                      <w:bCs/>
                      <w:sz w:val="21"/>
                      <w:szCs w:val="21"/>
                      <w:lang w:bidi="ar"/>
                    </w:rPr>
                    <w:t>戴家</w:t>
                  </w:r>
                  <w:proofErr w:type="gramStart"/>
                  <w:r w:rsidRPr="00270105">
                    <w:rPr>
                      <w:rFonts w:ascii="Times New Roman" w:cs="Times New Roman" w:hint="eastAsia"/>
                      <w:bCs/>
                      <w:sz w:val="21"/>
                      <w:szCs w:val="21"/>
                      <w:lang w:bidi="ar"/>
                    </w:rPr>
                    <w:t>垄</w:t>
                  </w:r>
                  <w:proofErr w:type="gramEnd"/>
                  <w:r w:rsidR="008570A8" w:rsidRPr="00270105">
                    <w:rPr>
                      <w:rFonts w:ascii="Times New Roman" w:cs="Times New Roman"/>
                      <w:bCs/>
                      <w:sz w:val="21"/>
                      <w:szCs w:val="21"/>
                      <w:lang w:bidi="ar"/>
                    </w:rPr>
                    <w:t>居民区</w:t>
                  </w:r>
                </w:p>
              </w:tc>
              <w:tc>
                <w:tcPr>
                  <w:tcW w:w="2282" w:type="dxa"/>
                  <w:vAlign w:val="center"/>
                </w:tcPr>
                <w:p w:rsidR="008570A8" w:rsidRPr="00270105" w:rsidRDefault="008570A8" w:rsidP="00364067">
                  <w:pPr>
                    <w:pStyle w:val="125"/>
                    <w:spacing w:line="240" w:lineRule="auto"/>
                    <w:ind w:firstLineChars="0" w:firstLine="0"/>
                    <w:jc w:val="center"/>
                    <w:rPr>
                      <w:rFonts w:ascii="Times New Roman" w:cs="Times New Roman"/>
                      <w:bCs/>
                      <w:sz w:val="21"/>
                      <w:szCs w:val="21"/>
                      <w:lang w:bidi="ar"/>
                    </w:rPr>
                  </w:pPr>
                  <w:r w:rsidRPr="00270105">
                    <w:rPr>
                      <w:rFonts w:ascii="Times New Roman" w:cs="Times New Roman"/>
                      <w:bCs/>
                      <w:sz w:val="21"/>
                      <w:szCs w:val="21"/>
                      <w:lang w:bidi="ar"/>
                    </w:rPr>
                    <w:t>居住</w:t>
                  </w:r>
                  <w:r w:rsidR="00364067" w:rsidRPr="00270105">
                    <w:rPr>
                      <w:rFonts w:ascii="Times New Roman" w:cs="Times New Roman"/>
                      <w:bCs/>
                      <w:sz w:val="21"/>
                      <w:szCs w:val="21"/>
                      <w:lang w:bidi="ar"/>
                    </w:rPr>
                    <w:t>约</w:t>
                  </w:r>
                  <w:r w:rsidR="00D82BF4" w:rsidRPr="00270105">
                    <w:rPr>
                      <w:rFonts w:ascii="Times New Roman" w:cs="Times New Roman"/>
                      <w:bCs/>
                      <w:sz w:val="21"/>
                      <w:szCs w:val="21"/>
                      <w:lang w:bidi="ar"/>
                    </w:rPr>
                    <w:t>25</w:t>
                  </w:r>
                  <w:r w:rsidRPr="00270105">
                    <w:rPr>
                      <w:rFonts w:ascii="Times New Roman" w:cs="Times New Roman"/>
                      <w:bCs/>
                      <w:sz w:val="21"/>
                      <w:szCs w:val="21"/>
                      <w:lang w:bidi="ar"/>
                    </w:rPr>
                    <w:t>户，</w:t>
                  </w:r>
                  <w:r w:rsidR="00364067" w:rsidRPr="00270105">
                    <w:rPr>
                      <w:rFonts w:ascii="Times New Roman" w:cs="Times New Roman"/>
                      <w:bCs/>
                      <w:sz w:val="21"/>
                      <w:szCs w:val="21"/>
                      <w:lang w:bidi="ar"/>
                    </w:rPr>
                    <w:t xml:space="preserve"> </w:t>
                  </w:r>
                  <w:r w:rsidR="00D82BF4" w:rsidRPr="00270105">
                    <w:rPr>
                      <w:rFonts w:ascii="Times New Roman" w:cs="Times New Roman"/>
                      <w:bCs/>
                      <w:sz w:val="21"/>
                      <w:szCs w:val="21"/>
                      <w:lang w:bidi="ar"/>
                    </w:rPr>
                    <w:t>75</w:t>
                  </w:r>
                  <w:r w:rsidRPr="00270105">
                    <w:rPr>
                      <w:rFonts w:ascii="Times New Roman" w:cs="Times New Roman"/>
                      <w:bCs/>
                      <w:sz w:val="21"/>
                      <w:szCs w:val="21"/>
                      <w:lang w:bidi="ar"/>
                    </w:rPr>
                    <w:t>人</w:t>
                  </w:r>
                </w:p>
              </w:tc>
              <w:tc>
                <w:tcPr>
                  <w:tcW w:w="1862" w:type="dxa"/>
                  <w:vAlign w:val="center"/>
                </w:tcPr>
                <w:p w:rsidR="008570A8" w:rsidRPr="00FF2F4E" w:rsidRDefault="00D82BF4" w:rsidP="00FF2F4E">
                  <w:pPr>
                    <w:pStyle w:val="125"/>
                    <w:spacing w:line="240" w:lineRule="auto"/>
                    <w:ind w:firstLineChars="0" w:firstLine="0"/>
                    <w:jc w:val="center"/>
                    <w:rPr>
                      <w:rFonts w:ascii="Times New Roman" w:cs="Times New Roman"/>
                      <w:bCs/>
                      <w:sz w:val="21"/>
                      <w:szCs w:val="21"/>
                      <w:u w:val="wave"/>
                      <w:lang w:bidi="ar"/>
                    </w:rPr>
                  </w:pPr>
                  <w:r w:rsidRPr="00FF2F4E">
                    <w:rPr>
                      <w:rFonts w:ascii="Times New Roman" w:cs="Times New Roman"/>
                      <w:bCs/>
                      <w:sz w:val="21"/>
                      <w:szCs w:val="21"/>
                      <w:u w:val="wave"/>
                      <w:lang w:bidi="ar"/>
                    </w:rPr>
                    <w:t>W</w:t>
                  </w:r>
                  <w:r w:rsidR="00FF2F4E" w:rsidRPr="00FF2F4E">
                    <w:rPr>
                      <w:rFonts w:ascii="Times New Roman" w:cs="Times New Roman"/>
                      <w:bCs/>
                      <w:sz w:val="21"/>
                      <w:szCs w:val="21"/>
                      <w:u w:val="wave"/>
                      <w:lang w:bidi="ar"/>
                    </w:rPr>
                    <w:t>S465</w:t>
                  </w:r>
                  <w:r w:rsidR="00FF2F4E" w:rsidRPr="00FF2F4E">
                    <w:rPr>
                      <w:rFonts w:ascii="Times New Roman" w:cs="Times New Roman" w:hint="eastAsia"/>
                      <w:bCs/>
                      <w:sz w:val="21"/>
                      <w:szCs w:val="21"/>
                      <w:u w:val="wave"/>
                      <w:lang w:bidi="ar"/>
                    </w:rPr>
                    <w:t>~</w:t>
                  </w:r>
                  <w:r w:rsidR="00FF2F4E" w:rsidRPr="00FF2F4E">
                    <w:rPr>
                      <w:rFonts w:ascii="Times New Roman" w:cs="Times New Roman"/>
                      <w:bCs/>
                      <w:sz w:val="21"/>
                      <w:szCs w:val="21"/>
                      <w:u w:val="wave"/>
                      <w:lang w:bidi="ar"/>
                    </w:rPr>
                    <w:t>600</w:t>
                  </w:r>
                  <w:r w:rsidR="008570A8" w:rsidRPr="00FF2F4E">
                    <w:rPr>
                      <w:rFonts w:ascii="Times New Roman" w:cs="Times New Roman"/>
                      <w:bCs/>
                      <w:sz w:val="21"/>
                      <w:szCs w:val="21"/>
                      <w:u w:val="wave"/>
                      <w:lang w:bidi="ar"/>
                    </w:rPr>
                    <w:t>m</w:t>
                  </w:r>
                </w:p>
              </w:tc>
              <w:tc>
                <w:tcPr>
                  <w:tcW w:w="1548" w:type="dxa"/>
                  <w:vMerge w:val="restart"/>
                  <w:vAlign w:val="center"/>
                </w:tcPr>
                <w:p w:rsidR="008570A8" w:rsidRPr="00270105" w:rsidRDefault="008570A8">
                  <w:pPr>
                    <w:pStyle w:val="125"/>
                    <w:spacing w:line="240" w:lineRule="auto"/>
                    <w:ind w:firstLineChars="0" w:firstLine="0"/>
                    <w:jc w:val="center"/>
                    <w:rPr>
                      <w:rFonts w:ascii="Times New Roman" w:cs="Times New Roman"/>
                      <w:bCs/>
                      <w:sz w:val="21"/>
                      <w:szCs w:val="21"/>
                      <w:lang w:bidi="ar"/>
                    </w:rPr>
                  </w:pPr>
                  <w:r w:rsidRPr="00270105">
                    <w:rPr>
                      <w:rFonts w:ascii="Times New Roman" w:cs="Times New Roman"/>
                      <w:bCs/>
                      <w:sz w:val="21"/>
                      <w:szCs w:val="21"/>
                      <w:lang w:bidi="ar"/>
                    </w:rPr>
                    <w:t>GB3095-2012</w:t>
                  </w:r>
                </w:p>
                <w:p w:rsidR="008570A8" w:rsidRPr="00270105" w:rsidRDefault="008570A8">
                  <w:pPr>
                    <w:pStyle w:val="125"/>
                    <w:spacing w:line="240" w:lineRule="auto"/>
                    <w:ind w:firstLineChars="0" w:firstLine="0"/>
                    <w:jc w:val="center"/>
                    <w:rPr>
                      <w:rFonts w:ascii="Times New Roman" w:cs="Times New Roman"/>
                      <w:b/>
                      <w:sz w:val="21"/>
                      <w:szCs w:val="21"/>
                      <w:lang w:bidi="ar"/>
                    </w:rPr>
                  </w:pPr>
                  <w:r w:rsidRPr="00270105">
                    <w:rPr>
                      <w:rFonts w:ascii="Times New Roman" w:cs="Times New Roman"/>
                      <w:bCs/>
                      <w:sz w:val="21"/>
                      <w:szCs w:val="21"/>
                      <w:lang w:bidi="ar"/>
                    </w:rPr>
                    <w:t>二级标准</w:t>
                  </w:r>
                </w:p>
              </w:tc>
            </w:tr>
            <w:tr w:rsidR="00A00B7B" w:rsidRPr="00270105" w:rsidTr="00715CBB">
              <w:trPr>
                <w:trHeight w:val="397"/>
                <w:jc w:val="center"/>
              </w:trPr>
              <w:tc>
                <w:tcPr>
                  <w:tcW w:w="737" w:type="dxa"/>
                  <w:vMerge/>
                  <w:vAlign w:val="center"/>
                </w:tcPr>
                <w:p w:rsidR="008570A8" w:rsidRPr="00270105" w:rsidRDefault="008570A8">
                  <w:pPr>
                    <w:pStyle w:val="125"/>
                    <w:spacing w:line="240" w:lineRule="auto"/>
                    <w:ind w:firstLineChars="0" w:firstLine="0"/>
                    <w:jc w:val="center"/>
                    <w:rPr>
                      <w:rFonts w:ascii="Times New Roman" w:cs="Times New Roman"/>
                      <w:sz w:val="21"/>
                      <w:szCs w:val="21"/>
                      <w:lang w:bidi="ar"/>
                    </w:rPr>
                  </w:pPr>
                </w:p>
              </w:tc>
              <w:tc>
                <w:tcPr>
                  <w:tcW w:w="2452" w:type="dxa"/>
                  <w:vAlign w:val="center"/>
                </w:tcPr>
                <w:p w:rsidR="008570A8" w:rsidRPr="00270105" w:rsidRDefault="00D82BF4">
                  <w:pPr>
                    <w:pStyle w:val="125"/>
                    <w:spacing w:line="240" w:lineRule="auto"/>
                    <w:ind w:firstLineChars="0" w:firstLine="0"/>
                    <w:jc w:val="center"/>
                    <w:rPr>
                      <w:rFonts w:ascii="Times New Roman" w:cs="Times New Roman"/>
                      <w:bCs/>
                      <w:sz w:val="21"/>
                      <w:szCs w:val="21"/>
                      <w:lang w:bidi="ar"/>
                    </w:rPr>
                  </w:pPr>
                  <w:r w:rsidRPr="00270105">
                    <w:rPr>
                      <w:rFonts w:ascii="Times New Roman" w:cs="Times New Roman" w:hint="eastAsia"/>
                      <w:bCs/>
                      <w:sz w:val="21"/>
                      <w:szCs w:val="21"/>
                      <w:lang w:bidi="ar"/>
                    </w:rPr>
                    <w:t>波里屋</w:t>
                  </w:r>
                  <w:r w:rsidR="008570A8" w:rsidRPr="00270105">
                    <w:rPr>
                      <w:rFonts w:ascii="Times New Roman" w:cs="Times New Roman"/>
                      <w:bCs/>
                      <w:sz w:val="21"/>
                      <w:szCs w:val="21"/>
                      <w:lang w:bidi="ar"/>
                    </w:rPr>
                    <w:t>居民区</w:t>
                  </w:r>
                </w:p>
              </w:tc>
              <w:tc>
                <w:tcPr>
                  <w:tcW w:w="2282" w:type="dxa"/>
                  <w:vAlign w:val="center"/>
                </w:tcPr>
                <w:p w:rsidR="008570A8" w:rsidRPr="00270105" w:rsidRDefault="00D82BF4">
                  <w:pPr>
                    <w:pStyle w:val="125"/>
                    <w:spacing w:line="240" w:lineRule="auto"/>
                    <w:ind w:firstLineChars="0" w:firstLine="0"/>
                    <w:jc w:val="center"/>
                    <w:rPr>
                      <w:rFonts w:ascii="Times New Roman" w:cs="Times New Roman"/>
                      <w:bCs/>
                      <w:sz w:val="21"/>
                      <w:szCs w:val="21"/>
                      <w:lang w:bidi="ar"/>
                    </w:rPr>
                  </w:pPr>
                  <w:r w:rsidRPr="00270105">
                    <w:rPr>
                      <w:rFonts w:ascii="Times New Roman" w:cs="Times New Roman"/>
                      <w:bCs/>
                      <w:sz w:val="21"/>
                      <w:szCs w:val="21"/>
                      <w:lang w:bidi="ar"/>
                    </w:rPr>
                    <w:t>居住</w:t>
                  </w:r>
                  <w:r w:rsidR="00364067" w:rsidRPr="00270105">
                    <w:rPr>
                      <w:rFonts w:ascii="Times New Roman" w:cs="Times New Roman"/>
                      <w:bCs/>
                      <w:sz w:val="21"/>
                      <w:szCs w:val="21"/>
                      <w:lang w:bidi="ar"/>
                    </w:rPr>
                    <w:t>约</w:t>
                  </w:r>
                  <w:r w:rsidRPr="00270105">
                    <w:rPr>
                      <w:rFonts w:ascii="Times New Roman" w:cs="Times New Roman"/>
                      <w:bCs/>
                      <w:sz w:val="21"/>
                      <w:szCs w:val="21"/>
                      <w:lang w:bidi="ar"/>
                    </w:rPr>
                    <w:t>25</w:t>
                  </w:r>
                  <w:r w:rsidR="00364067" w:rsidRPr="00270105">
                    <w:rPr>
                      <w:rFonts w:ascii="Times New Roman" w:cs="Times New Roman"/>
                      <w:bCs/>
                      <w:sz w:val="21"/>
                      <w:szCs w:val="21"/>
                      <w:lang w:bidi="ar"/>
                    </w:rPr>
                    <w:t>户，</w:t>
                  </w:r>
                  <w:r w:rsidRPr="00270105">
                    <w:rPr>
                      <w:rFonts w:ascii="Times New Roman" w:cs="Times New Roman"/>
                      <w:bCs/>
                      <w:sz w:val="21"/>
                      <w:szCs w:val="21"/>
                      <w:lang w:bidi="ar"/>
                    </w:rPr>
                    <w:t>75</w:t>
                  </w:r>
                  <w:r w:rsidRPr="00270105">
                    <w:rPr>
                      <w:rFonts w:ascii="Times New Roman" w:cs="Times New Roman"/>
                      <w:bCs/>
                      <w:sz w:val="21"/>
                      <w:szCs w:val="21"/>
                      <w:lang w:bidi="ar"/>
                    </w:rPr>
                    <w:t>人</w:t>
                  </w:r>
                </w:p>
              </w:tc>
              <w:tc>
                <w:tcPr>
                  <w:tcW w:w="1862" w:type="dxa"/>
                  <w:vAlign w:val="center"/>
                </w:tcPr>
                <w:p w:rsidR="008570A8" w:rsidRPr="00FF2F4E" w:rsidRDefault="00FF2F4E">
                  <w:pPr>
                    <w:pStyle w:val="125"/>
                    <w:spacing w:line="240" w:lineRule="auto"/>
                    <w:ind w:firstLineChars="0" w:firstLine="0"/>
                    <w:jc w:val="center"/>
                    <w:rPr>
                      <w:rFonts w:ascii="Times New Roman" w:cs="Times New Roman"/>
                      <w:bCs/>
                      <w:sz w:val="21"/>
                      <w:szCs w:val="21"/>
                      <w:u w:val="wave"/>
                      <w:lang w:bidi="ar"/>
                    </w:rPr>
                  </w:pPr>
                  <w:r w:rsidRPr="00FF2F4E">
                    <w:rPr>
                      <w:rFonts w:ascii="Times New Roman" w:cs="Times New Roman"/>
                      <w:bCs/>
                      <w:sz w:val="21"/>
                      <w:szCs w:val="21"/>
                      <w:u w:val="wave"/>
                      <w:lang w:bidi="ar"/>
                    </w:rPr>
                    <w:t>EN193</w:t>
                  </w:r>
                  <w:r w:rsidRPr="00FF2F4E">
                    <w:rPr>
                      <w:rFonts w:ascii="Times New Roman" w:cs="Times New Roman" w:hint="eastAsia"/>
                      <w:bCs/>
                      <w:sz w:val="21"/>
                      <w:szCs w:val="21"/>
                      <w:u w:val="wave"/>
                      <w:lang w:bidi="ar"/>
                    </w:rPr>
                    <w:t>~</w:t>
                  </w:r>
                  <w:r w:rsidRPr="00FF2F4E">
                    <w:rPr>
                      <w:rFonts w:ascii="Times New Roman" w:cs="Times New Roman"/>
                      <w:bCs/>
                      <w:sz w:val="21"/>
                      <w:szCs w:val="21"/>
                      <w:u w:val="wave"/>
                      <w:lang w:bidi="ar"/>
                    </w:rPr>
                    <w:t>324</w:t>
                  </w:r>
                  <w:r w:rsidR="008570A8" w:rsidRPr="00FF2F4E">
                    <w:rPr>
                      <w:rFonts w:ascii="Times New Roman" w:cs="Times New Roman"/>
                      <w:bCs/>
                      <w:sz w:val="21"/>
                      <w:szCs w:val="21"/>
                      <w:u w:val="wave"/>
                      <w:lang w:bidi="ar"/>
                    </w:rPr>
                    <w:t>m</w:t>
                  </w:r>
                </w:p>
              </w:tc>
              <w:tc>
                <w:tcPr>
                  <w:tcW w:w="1548" w:type="dxa"/>
                  <w:vMerge/>
                  <w:vAlign w:val="center"/>
                </w:tcPr>
                <w:p w:rsidR="008570A8" w:rsidRPr="00270105" w:rsidRDefault="008570A8">
                  <w:pPr>
                    <w:pStyle w:val="125"/>
                    <w:spacing w:line="240" w:lineRule="auto"/>
                    <w:ind w:firstLineChars="0" w:firstLine="0"/>
                    <w:jc w:val="center"/>
                    <w:rPr>
                      <w:rFonts w:ascii="Times New Roman" w:cs="Times New Roman"/>
                      <w:b/>
                      <w:sz w:val="21"/>
                      <w:szCs w:val="21"/>
                      <w:lang w:bidi="ar"/>
                    </w:rPr>
                  </w:pPr>
                </w:p>
              </w:tc>
            </w:tr>
            <w:tr w:rsidR="00A00B7B" w:rsidRPr="00270105" w:rsidTr="00715CBB">
              <w:trPr>
                <w:trHeight w:val="397"/>
                <w:jc w:val="center"/>
              </w:trPr>
              <w:tc>
                <w:tcPr>
                  <w:tcW w:w="737" w:type="dxa"/>
                  <w:vMerge/>
                  <w:vAlign w:val="center"/>
                </w:tcPr>
                <w:p w:rsidR="008570A8" w:rsidRPr="00270105" w:rsidRDefault="008570A8">
                  <w:pPr>
                    <w:pStyle w:val="125"/>
                    <w:spacing w:line="240" w:lineRule="auto"/>
                    <w:ind w:firstLineChars="0" w:firstLine="0"/>
                    <w:jc w:val="center"/>
                    <w:rPr>
                      <w:rFonts w:ascii="Times New Roman" w:cs="Times New Roman"/>
                      <w:sz w:val="21"/>
                      <w:szCs w:val="21"/>
                      <w:lang w:bidi="ar"/>
                    </w:rPr>
                  </w:pPr>
                </w:p>
              </w:tc>
              <w:tc>
                <w:tcPr>
                  <w:tcW w:w="2452" w:type="dxa"/>
                  <w:vAlign w:val="center"/>
                </w:tcPr>
                <w:p w:rsidR="008570A8" w:rsidRPr="00270105" w:rsidRDefault="00D82BF4">
                  <w:pPr>
                    <w:pStyle w:val="125"/>
                    <w:spacing w:line="240" w:lineRule="auto"/>
                    <w:ind w:firstLineChars="0" w:firstLine="0"/>
                    <w:jc w:val="center"/>
                    <w:rPr>
                      <w:rFonts w:ascii="Times New Roman" w:cs="Times New Roman"/>
                      <w:bCs/>
                      <w:sz w:val="21"/>
                      <w:szCs w:val="21"/>
                      <w:lang w:bidi="ar"/>
                    </w:rPr>
                  </w:pPr>
                  <w:r w:rsidRPr="00270105">
                    <w:rPr>
                      <w:rFonts w:ascii="Times New Roman" w:cs="Times New Roman" w:hint="eastAsia"/>
                      <w:bCs/>
                      <w:sz w:val="21"/>
                      <w:szCs w:val="21"/>
                      <w:lang w:bidi="ar"/>
                    </w:rPr>
                    <w:t>油草塘</w:t>
                  </w:r>
                  <w:r w:rsidR="008570A8" w:rsidRPr="00270105">
                    <w:rPr>
                      <w:rFonts w:ascii="Times New Roman" w:cs="Times New Roman"/>
                      <w:bCs/>
                      <w:sz w:val="21"/>
                      <w:szCs w:val="21"/>
                      <w:lang w:bidi="ar"/>
                    </w:rPr>
                    <w:t>居民区</w:t>
                  </w:r>
                </w:p>
              </w:tc>
              <w:tc>
                <w:tcPr>
                  <w:tcW w:w="2282" w:type="dxa"/>
                  <w:vAlign w:val="center"/>
                </w:tcPr>
                <w:p w:rsidR="008570A8" w:rsidRPr="00270105" w:rsidRDefault="008570A8">
                  <w:pPr>
                    <w:pStyle w:val="125"/>
                    <w:spacing w:line="240" w:lineRule="auto"/>
                    <w:ind w:firstLineChars="0" w:firstLine="0"/>
                    <w:jc w:val="center"/>
                    <w:rPr>
                      <w:rFonts w:ascii="Times New Roman" w:cs="Times New Roman"/>
                      <w:bCs/>
                      <w:sz w:val="21"/>
                      <w:szCs w:val="21"/>
                      <w:lang w:bidi="ar"/>
                    </w:rPr>
                  </w:pPr>
                  <w:r w:rsidRPr="00270105">
                    <w:rPr>
                      <w:rFonts w:ascii="Times New Roman" w:cs="Times New Roman"/>
                      <w:bCs/>
                      <w:sz w:val="21"/>
                      <w:szCs w:val="21"/>
                      <w:lang w:bidi="ar"/>
                    </w:rPr>
                    <w:t>居住</w:t>
                  </w:r>
                  <w:r w:rsidR="00364067" w:rsidRPr="00270105">
                    <w:rPr>
                      <w:rFonts w:ascii="Times New Roman" w:cs="Times New Roman"/>
                      <w:bCs/>
                      <w:sz w:val="21"/>
                      <w:szCs w:val="21"/>
                      <w:lang w:bidi="ar"/>
                    </w:rPr>
                    <w:t>约</w:t>
                  </w:r>
                  <w:r w:rsidRPr="00270105">
                    <w:rPr>
                      <w:rFonts w:ascii="Times New Roman" w:cs="Times New Roman"/>
                      <w:bCs/>
                      <w:sz w:val="21"/>
                      <w:szCs w:val="21"/>
                      <w:lang w:bidi="ar"/>
                    </w:rPr>
                    <w:t>2</w:t>
                  </w:r>
                  <w:r w:rsidR="00364067" w:rsidRPr="00270105">
                    <w:rPr>
                      <w:rFonts w:ascii="Times New Roman" w:cs="Times New Roman"/>
                      <w:bCs/>
                      <w:sz w:val="21"/>
                      <w:szCs w:val="21"/>
                      <w:lang w:bidi="ar"/>
                    </w:rPr>
                    <w:t>户，</w:t>
                  </w:r>
                  <w:r w:rsidRPr="00270105">
                    <w:rPr>
                      <w:rFonts w:ascii="Times New Roman" w:cs="Times New Roman"/>
                      <w:bCs/>
                      <w:sz w:val="21"/>
                      <w:szCs w:val="21"/>
                      <w:lang w:bidi="ar"/>
                    </w:rPr>
                    <w:t>5</w:t>
                  </w:r>
                  <w:r w:rsidRPr="00270105">
                    <w:rPr>
                      <w:rFonts w:ascii="Times New Roman" w:cs="Times New Roman"/>
                      <w:bCs/>
                      <w:sz w:val="21"/>
                      <w:szCs w:val="21"/>
                      <w:lang w:bidi="ar"/>
                    </w:rPr>
                    <w:t>人</w:t>
                  </w:r>
                </w:p>
              </w:tc>
              <w:tc>
                <w:tcPr>
                  <w:tcW w:w="1862" w:type="dxa"/>
                  <w:vAlign w:val="center"/>
                </w:tcPr>
                <w:p w:rsidR="008570A8" w:rsidRPr="00FF2F4E" w:rsidRDefault="00D82BF4" w:rsidP="00FF2F4E">
                  <w:pPr>
                    <w:pStyle w:val="125"/>
                    <w:spacing w:line="240" w:lineRule="auto"/>
                    <w:ind w:firstLineChars="0" w:firstLine="0"/>
                    <w:jc w:val="center"/>
                    <w:rPr>
                      <w:rFonts w:ascii="Times New Roman" w:cs="Times New Roman"/>
                      <w:bCs/>
                      <w:sz w:val="21"/>
                      <w:szCs w:val="21"/>
                      <w:u w:val="wave"/>
                      <w:lang w:bidi="ar"/>
                    </w:rPr>
                  </w:pPr>
                  <w:r w:rsidRPr="00FF2F4E">
                    <w:rPr>
                      <w:rFonts w:ascii="Times New Roman" w:cs="Times New Roman"/>
                      <w:bCs/>
                      <w:sz w:val="21"/>
                      <w:szCs w:val="21"/>
                      <w:u w:val="wave"/>
                      <w:lang w:bidi="ar"/>
                    </w:rPr>
                    <w:t>EN</w:t>
                  </w:r>
                  <w:r w:rsidR="00FF2F4E" w:rsidRPr="00FF2F4E">
                    <w:rPr>
                      <w:rFonts w:ascii="Times New Roman" w:cs="Times New Roman"/>
                      <w:bCs/>
                      <w:sz w:val="21"/>
                      <w:szCs w:val="21"/>
                      <w:u w:val="wave"/>
                      <w:lang w:bidi="ar"/>
                    </w:rPr>
                    <w:t>263</w:t>
                  </w:r>
                  <w:r w:rsidR="00FF2F4E" w:rsidRPr="00FF2F4E">
                    <w:rPr>
                      <w:rFonts w:ascii="Times New Roman" w:cs="Times New Roman" w:hint="eastAsia"/>
                      <w:bCs/>
                      <w:sz w:val="21"/>
                      <w:szCs w:val="21"/>
                      <w:u w:val="wave"/>
                      <w:lang w:bidi="ar"/>
                    </w:rPr>
                    <w:t>~</w:t>
                  </w:r>
                  <w:r w:rsidR="00FF2F4E" w:rsidRPr="00FF2F4E">
                    <w:rPr>
                      <w:rFonts w:ascii="Times New Roman" w:cs="Times New Roman"/>
                      <w:bCs/>
                      <w:sz w:val="21"/>
                      <w:szCs w:val="21"/>
                      <w:u w:val="wave"/>
                      <w:lang w:bidi="ar"/>
                    </w:rPr>
                    <w:t>320</w:t>
                  </w:r>
                  <w:r w:rsidR="008570A8" w:rsidRPr="00FF2F4E">
                    <w:rPr>
                      <w:rFonts w:ascii="Times New Roman" w:cs="Times New Roman"/>
                      <w:bCs/>
                      <w:sz w:val="21"/>
                      <w:szCs w:val="21"/>
                      <w:u w:val="wave"/>
                      <w:lang w:bidi="ar"/>
                    </w:rPr>
                    <w:t>m</w:t>
                  </w:r>
                </w:p>
              </w:tc>
              <w:tc>
                <w:tcPr>
                  <w:tcW w:w="1548" w:type="dxa"/>
                  <w:vMerge/>
                  <w:vAlign w:val="center"/>
                </w:tcPr>
                <w:p w:rsidR="008570A8" w:rsidRPr="00270105" w:rsidRDefault="008570A8">
                  <w:pPr>
                    <w:pStyle w:val="125"/>
                    <w:spacing w:line="240" w:lineRule="auto"/>
                    <w:ind w:firstLineChars="0" w:firstLine="0"/>
                    <w:jc w:val="center"/>
                    <w:rPr>
                      <w:rFonts w:ascii="Times New Roman" w:cs="Times New Roman"/>
                      <w:b/>
                      <w:sz w:val="21"/>
                      <w:szCs w:val="21"/>
                      <w:lang w:bidi="ar"/>
                    </w:rPr>
                  </w:pPr>
                </w:p>
              </w:tc>
            </w:tr>
            <w:tr w:rsidR="00A00B7B" w:rsidRPr="00270105" w:rsidTr="00715CBB">
              <w:trPr>
                <w:trHeight w:val="397"/>
                <w:jc w:val="center"/>
              </w:trPr>
              <w:tc>
                <w:tcPr>
                  <w:tcW w:w="737" w:type="dxa"/>
                  <w:vMerge/>
                  <w:vAlign w:val="center"/>
                </w:tcPr>
                <w:p w:rsidR="008570A8" w:rsidRPr="00270105" w:rsidRDefault="008570A8">
                  <w:pPr>
                    <w:pStyle w:val="125"/>
                    <w:spacing w:line="240" w:lineRule="auto"/>
                    <w:ind w:firstLineChars="0" w:firstLine="0"/>
                    <w:jc w:val="center"/>
                    <w:rPr>
                      <w:rFonts w:ascii="Times New Roman" w:cs="Times New Roman"/>
                      <w:sz w:val="21"/>
                      <w:szCs w:val="21"/>
                      <w:lang w:bidi="ar"/>
                    </w:rPr>
                  </w:pPr>
                </w:p>
              </w:tc>
              <w:tc>
                <w:tcPr>
                  <w:tcW w:w="2452" w:type="dxa"/>
                  <w:vAlign w:val="center"/>
                </w:tcPr>
                <w:p w:rsidR="008570A8" w:rsidRPr="00270105" w:rsidRDefault="00D82BF4">
                  <w:pPr>
                    <w:pStyle w:val="125"/>
                    <w:spacing w:line="240" w:lineRule="auto"/>
                    <w:ind w:firstLineChars="0" w:firstLine="0"/>
                    <w:jc w:val="center"/>
                    <w:rPr>
                      <w:rFonts w:ascii="Times New Roman" w:cs="Times New Roman"/>
                      <w:bCs/>
                      <w:sz w:val="21"/>
                      <w:szCs w:val="21"/>
                      <w:lang w:bidi="ar"/>
                    </w:rPr>
                  </w:pPr>
                  <w:r w:rsidRPr="00270105">
                    <w:rPr>
                      <w:rFonts w:ascii="Times New Roman" w:cs="Times New Roman" w:hint="eastAsia"/>
                      <w:bCs/>
                      <w:sz w:val="21"/>
                      <w:szCs w:val="21"/>
                      <w:lang w:bidi="ar"/>
                    </w:rPr>
                    <w:t>坡里湾</w:t>
                  </w:r>
                  <w:r w:rsidR="008570A8" w:rsidRPr="00270105">
                    <w:rPr>
                      <w:rFonts w:ascii="Times New Roman" w:cs="Times New Roman"/>
                      <w:bCs/>
                      <w:sz w:val="21"/>
                      <w:szCs w:val="21"/>
                      <w:lang w:bidi="ar"/>
                    </w:rPr>
                    <w:t>居民区</w:t>
                  </w:r>
                </w:p>
              </w:tc>
              <w:tc>
                <w:tcPr>
                  <w:tcW w:w="2282" w:type="dxa"/>
                  <w:vAlign w:val="center"/>
                </w:tcPr>
                <w:p w:rsidR="008570A8" w:rsidRPr="00270105" w:rsidRDefault="008570A8">
                  <w:pPr>
                    <w:pStyle w:val="125"/>
                    <w:spacing w:line="240" w:lineRule="auto"/>
                    <w:ind w:firstLineChars="0" w:firstLine="0"/>
                    <w:jc w:val="center"/>
                    <w:rPr>
                      <w:rFonts w:ascii="Times New Roman" w:cs="Times New Roman"/>
                      <w:bCs/>
                      <w:sz w:val="21"/>
                      <w:szCs w:val="21"/>
                      <w:lang w:bidi="ar"/>
                    </w:rPr>
                  </w:pPr>
                  <w:r w:rsidRPr="00270105">
                    <w:rPr>
                      <w:rFonts w:ascii="Times New Roman" w:cs="Times New Roman"/>
                      <w:bCs/>
                      <w:sz w:val="21"/>
                      <w:szCs w:val="21"/>
                      <w:lang w:bidi="ar"/>
                    </w:rPr>
                    <w:t>居住</w:t>
                  </w:r>
                  <w:r w:rsidR="00364067" w:rsidRPr="00270105">
                    <w:rPr>
                      <w:rFonts w:ascii="Times New Roman" w:cs="Times New Roman"/>
                      <w:bCs/>
                      <w:sz w:val="21"/>
                      <w:szCs w:val="21"/>
                      <w:lang w:bidi="ar"/>
                    </w:rPr>
                    <w:t>约</w:t>
                  </w:r>
                  <w:r w:rsidR="00D82BF4" w:rsidRPr="00270105">
                    <w:rPr>
                      <w:rFonts w:ascii="Times New Roman" w:cs="Times New Roman"/>
                      <w:bCs/>
                      <w:sz w:val="21"/>
                      <w:szCs w:val="21"/>
                      <w:lang w:bidi="ar"/>
                    </w:rPr>
                    <w:t>15</w:t>
                  </w:r>
                  <w:r w:rsidR="00364067" w:rsidRPr="00270105">
                    <w:rPr>
                      <w:rFonts w:ascii="Times New Roman" w:cs="Times New Roman"/>
                      <w:bCs/>
                      <w:sz w:val="21"/>
                      <w:szCs w:val="21"/>
                      <w:lang w:bidi="ar"/>
                    </w:rPr>
                    <w:t>户，</w:t>
                  </w:r>
                  <w:r w:rsidR="00D82BF4" w:rsidRPr="00270105">
                    <w:rPr>
                      <w:rFonts w:ascii="Times New Roman" w:cs="Times New Roman"/>
                      <w:bCs/>
                      <w:sz w:val="21"/>
                      <w:szCs w:val="21"/>
                      <w:lang w:bidi="ar"/>
                    </w:rPr>
                    <w:t>35</w:t>
                  </w:r>
                  <w:r w:rsidRPr="00270105">
                    <w:rPr>
                      <w:rFonts w:ascii="Times New Roman" w:cs="Times New Roman"/>
                      <w:bCs/>
                      <w:sz w:val="21"/>
                      <w:szCs w:val="21"/>
                      <w:lang w:bidi="ar"/>
                    </w:rPr>
                    <w:t>人</w:t>
                  </w:r>
                </w:p>
              </w:tc>
              <w:tc>
                <w:tcPr>
                  <w:tcW w:w="1862" w:type="dxa"/>
                  <w:vAlign w:val="center"/>
                </w:tcPr>
                <w:p w:rsidR="008570A8" w:rsidRPr="00FF2F4E" w:rsidRDefault="00D82BF4" w:rsidP="00FF2F4E">
                  <w:pPr>
                    <w:pStyle w:val="125"/>
                    <w:spacing w:line="240" w:lineRule="auto"/>
                    <w:ind w:firstLineChars="0" w:firstLine="0"/>
                    <w:jc w:val="center"/>
                    <w:rPr>
                      <w:rFonts w:ascii="Times New Roman" w:cs="Times New Roman"/>
                      <w:bCs/>
                      <w:sz w:val="21"/>
                      <w:szCs w:val="21"/>
                      <w:u w:val="wave"/>
                      <w:lang w:bidi="ar"/>
                    </w:rPr>
                  </w:pPr>
                  <w:r w:rsidRPr="00FF2F4E">
                    <w:rPr>
                      <w:rFonts w:ascii="Times New Roman" w:cs="Times New Roman"/>
                      <w:bCs/>
                      <w:sz w:val="21"/>
                      <w:szCs w:val="21"/>
                      <w:u w:val="wave"/>
                      <w:lang w:bidi="ar"/>
                    </w:rPr>
                    <w:t>EN</w:t>
                  </w:r>
                  <w:r w:rsidR="00FF2F4E" w:rsidRPr="00FF2F4E">
                    <w:rPr>
                      <w:rFonts w:ascii="Times New Roman" w:cs="Times New Roman"/>
                      <w:bCs/>
                      <w:sz w:val="21"/>
                      <w:szCs w:val="21"/>
                      <w:u w:val="wave"/>
                      <w:lang w:bidi="ar"/>
                    </w:rPr>
                    <w:t>314</w:t>
                  </w:r>
                  <w:r w:rsidR="00FF2F4E" w:rsidRPr="00FF2F4E">
                    <w:rPr>
                      <w:rFonts w:ascii="Times New Roman" w:cs="Times New Roman" w:hint="eastAsia"/>
                      <w:bCs/>
                      <w:sz w:val="21"/>
                      <w:szCs w:val="21"/>
                      <w:u w:val="wave"/>
                      <w:lang w:bidi="ar"/>
                    </w:rPr>
                    <w:t>~</w:t>
                  </w:r>
                  <w:r w:rsidR="00FF2F4E" w:rsidRPr="00FF2F4E">
                    <w:rPr>
                      <w:rFonts w:ascii="Times New Roman" w:cs="Times New Roman"/>
                      <w:bCs/>
                      <w:sz w:val="21"/>
                      <w:szCs w:val="21"/>
                      <w:u w:val="wave"/>
                      <w:lang w:bidi="ar"/>
                    </w:rPr>
                    <w:t>491</w:t>
                  </w:r>
                  <w:r w:rsidR="008570A8" w:rsidRPr="00FF2F4E">
                    <w:rPr>
                      <w:rFonts w:ascii="Times New Roman" w:cs="Times New Roman"/>
                      <w:bCs/>
                      <w:sz w:val="21"/>
                      <w:szCs w:val="21"/>
                      <w:u w:val="wave"/>
                      <w:lang w:bidi="ar"/>
                    </w:rPr>
                    <w:t>m</w:t>
                  </w:r>
                </w:p>
              </w:tc>
              <w:tc>
                <w:tcPr>
                  <w:tcW w:w="1548" w:type="dxa"/>
                  <w:vMerge/>
                  <w:vAlign w:val="center"/>
                </w:tcPr>
                <w:p w:rsidR="008570A8" w:rsidRPr="00270105" w:rsidRDefault="008570A8">
                  <w:pPr>
                    <w:pStyle w:val="125"/>
                    <w:spacing w:line="240" w:lineRule="auto"/>
                    <w:ind w:firstLineChars="0" w:firstLine="0"/>
                    <w:jc w:val="center"/>
                    <w:rPr>
                      <w:rFonts w:ascii="Times New Roman" w:cs="Times New Roman"/>
                      <w:b/>
                      <w:sz w:val="21"/>
                      <w:szCs w:val="21"/>
                      <w:lang w:bidi="ar"/>
                    </w:rPr>
                  </w:pPr>
                </w:p>
              </w:tc>
            </w:tr>
            <w:tr w:rsidR="00A00B7B" w:rsidRPr="00270105" w:rsidTr="00715CBB">
              <w:trPr>
                <w:trHeight w:val="397"/>
                <w:jc w:val="center"/>
              </w:trPr>
              <w:tc>
                <w:tcPr>
                  <w:tcW w:w="737" w:type="dxa"/>
                  <w:vAlign w:val="center"/>
                </w:tcPr>
                <w:p w:rsidR="00D82BF4" w:rsidRPr="00270105" w:rsidRDefault="00D82BF4" w:rsidP="00D82BF4">
                  <w:pPr>
                    <w:pStyle w:val="125"/>
                    <w:spacing w:line="240" w:lineRule="auto"/>
                    <w:ind w:firstLineChars="0" w:firstLine="0"/>
                    <w:jc w:val="center"/>
                    <w:rPr>
                      <w:rFonts w:ascii="Times New Roman" w:cs="Times New Roman"/>
                      <w:sz w:val="21"/>
                      <w:szCs w:val="21"/>
                      <w:lang w:bidi="ar"/>
                    </w:rPr>
                  </w:pPr>
                  <w:r w:rsidRPr="00270105">
                    <w:rPr>
                      <w:rFonts w:ascii="Times New Roman" w:cs="Times New Roman"/>
                      <w:sz w:val="21"/>
                      <w:szCs w:val="21"/>
                      <w:lang w:bidi="ar"/>
                    </w:rPr>
                    <w:t>声</w:t>
                  </w:r>
                </w:p>
                <w:p w:rsidR="00D82BF4" w:rsidRPr="00270105" w:rsidRDefault="00D82BF4" w:rsidP="00D82BF4">
                  <w:pPr>
                    <w:pStyle w:val="125"/>
                    <w:spacing w:line="240" w:lineRule="auto"/>
                    <w:ind w:firstLineChars="0" w:firstLine="0"/>
                    <w:jc w:val="center"/>
                    <w:rPr>
                      <w:rFonts w:ascii="Times New Roman" w:cs="Times New Roman"/>
                      <w:sz w:val="21"/>
                      <w:szCs w:val="21"/>
                      <w:lang w:bidi="ar"/>
                    </w:rPr>
                  </w:pPr>
                  <w:r w:rsidRPr="00270105">
                    <w:rPr>
                      <w:rFonts w:ascii="Times New Roman" w:cs="Times New Roman"/>
                      <w:sz w:val="21"/>
                      <w:szCs w:val="21"/>
                      <w:lang w:bidi="ar"/>
                    </w:rPr>
                    <w:t>环</w:t>
                  </w:r>
                </w:p>
                <w:p w:rsidR="00D82BF4" w:rsidRPr="00270105" w:rsidRDefault="00D82BF4" w:rsidP="00D82BF4">
                  <w:pPr>
                    <w:pStyle w:val="125"/>
                    <w:spacing w:line="240" w:lineRule="auto"/>
                    <w:ind w:firstLineChars="0" w:firstLine="0"/>
                    <w:jc w:val="center"/>
                    <w:rPr>
                      <w:rFonts w:ascii="Times New Roman" w:cs="Times New Roman"/>
                      <w:sz w:val="21"/>
                      <w:szCs w:val="21"/>
                      <w:lang w:bidi="ar"/>
                    </w:rPr>
                  </w:pPr>
                  <w:r w:rsidRPr="00270105">
                    <w:rPr>
                      <w:rFonts w:ascii="Times New Roman" w:cs="Times New Roman"/>
                      <w:sz w:val="21"/>
                      <w:szCs w:val="21"/>
                      <w:lang w:bidi="ar"/>
                    </w:rPr>
                    <w:t>境</w:t>
                  </w:r>
                </w:p>
              </w:tc>
              <w:tc>
                <w:tcPr>
                  <w:tcW w:w="2452" w:type="dxa"/>
                  <w:vAlign w:val="center"/>
                </w:tcPr>
                <w:p w:rsidR="00D82BF4" w:rsidRPr="00270105" w:rsidRDefault="00D82BF4" w:rsidP="00D82BF4">
                  <w:pPr>
                    <w:pStyle w:val="125"/>
                    <w:spacing w:line="240" w:lineRule="auto"/>
                    <w:ind w:firstLineChars="0" w:firstLine="0"/>
                    <w:jc w:val="center"/>
                    <w:rPr>
                      <w:rFonts w:ascii="Times New Roman" w:cs="Times New Roman"/>
                      <w:bCs/>
                      <w:sz w:val="21"/>
                      <w:szCs w:val="21"/>
                      <w:lang w:bidi="ar"/>
                    </w:rPr>
                  </w:pPr>
                  <w:r w:rsidRPr="00270105">
                    <w:rPr>
                      <w:rFonts w:ascii="Times New Roman" w:cs="Times New Roman" w:hint="eastAsia"/>
                      <w:bCs/>
                      <w:sz w:val="21"/>
                      <w:szCs w:val="21"/>
                      <w:lang w:bidi="ar"/>
                    </w:rPr>
                    <w:t>波里屋</w:t>
                  </w:r>
                  <w:r w:rsidRPr="00270105">
                    <w:rPr>
                      <w:rFonts w:ascii="Times New Roman" w:cs="Times New Roman"/>
                      <w:bCs/>
                      <w:sz w:val="21"/>
                      <w:szCs w:val="21"/>
                      <w:lang w:bidi="ar"/>
                    </w:rPr>
                    <w:t>居民区</w:t>
                  </w:r>
                </w:p>
              </w:tc>
              <w:tc>
                <w:tcPr>
                  <w:tcW w:w="2282" w:type="dxa"/>
                  <w:vAlign w:val="center"/>
                </w:tcPr>
                <w:p w:rsidR="00D82BF4" w:rsidRPr="00270105" w:rsidRDefault="00D82BF4" w:rsidP="00D82BF4">
                  <w:pPr>
                    <w:pStyle w:val="125"/>
                    <w:spacing w:line="240" w:lineRule="auto"/>
                    <w:ind w:firstLineChars="0" w:firstLine="0"/>
                    <w:jc w:val="center"/>
                    <w:rPr>
                      <w:rFonts w:ascii="Times New Roman" w:cs="Times New Roman"/>
                      <w:bCs/>
                      <w:sz w:val="21"/>
                      <w:szCs w:val="21"/>
                      <w:lang w:bidi="ar"/>
                    </w:rPr>
                  </w:pPr>
                  <w:r w:rsidRPr="00270105">
                    <w:rPr>
                      <w:rFonts w:ascii="Times New Roman" w:cs="Times New Roman"/>
                      <w:bCs/>
                      <w:sz w:val="21"/>
                      <w:szCs w:val="21"/>
                      <w:lang w:bidi="ar"/>
                    </w:rPr>
                    <w:t>居住</w:t>
                  </w:r>
                  <w:r w:rsidR="00364067" w:rsidRPr="00270105">
                    <w:rPr>
                      <w:rFonts w:ascii="Times New Roman" w:cs="Times New Roman"/>
                      <w:bCs/>
                      <w:sz w:val="21"/>
                      <w:szCs w:val="21"/>
                      <w:lang w:bidi="ar"/>
                    </w:rPr>
                    <w:t>约</w:t>
                  </w:r>
                  <w:r w:rsidRPr="00270105">
                    <w:rPr>
                      <w:rFonts w:ascii="Times New Roman" w:cs="Times New Roman"/>
                      <w:bCs/>
                      <w:sz w:val="21"/>
                      <w:szCs w:val="21"/>
                      <w:lang w:bidi="ar"/>
                    </w:rPr>
                    <w:t>25</w:t>
                  </w:r>
                  <w:r w:rsidR="00364067" w:rsidRPr="00270105">
                    <w:rPr>
                      <w:rFonts w:ascii="Times New Roman" w:cs="Times New Roman"/>
                      <w:bCs/>
                      <w:sz w:val="21"/>
                      <w:szCs w:val="21"/>
                      <w:lang w:bidi="ar"/>
                    </w:rPr>
                    <w:t>户，</w:t>
                  </w:r>
                  <w:r w:rsidRPr="00270105">
                    <w:rPr>
                      <w:rFonts w:ascii="Times New Roman" w:cs="Times New Roman"/>
                      <w:bCs/>
                      <w:sz w:val="21"/>
                      <w:szCs w:val="21"/>
                      <w:lang w:bidi="ar"/>
                    </w:rPr>
                    <w:t>75</w:t>
                  </w:r>
                  <w:r w:rsidRPr="00270105">
                    <w:rPr>
                      <w:rFonts w:ascii="Times New Roman" w:cs="Times New Roman"/>
                      <w:bCs/>
                      <w:sz w:val="21"/>
                      <w:szCs w:val="21"/>
                      <w:lang w:bidi="ar"/>
                    </w:rPr>
                    <w:t>人</w:t>
                  </w:r>
                </w:p>
              </w:tc>
              <w:tc>
                <w:tcPr>
                  <w:tcW w:w="1862" w:type="dxa"/>
                  <w:vAlign w:val="center"/>
                </w:tcPr>
                <w:p w:rsidR="00D82BF4" w:rsidRPr="00FF2F4E" w:rsidRDefault="00FF2F4E" w:rsidP="00D82BF4">
                  <w:pPr>
                    <w:pStyle w:val="125"/>
                    <w:spacing w:line="240" w:lineRule="auto"/>
                    <w:ind w:firstLineChars="0" w:firstLine="0"/>
                    <w:jc w:val="center"/>
                    <w:rPr>
                      <w:rFonts w:ascii="Times New Roman" w:cs="Times New Roman"/>
                      <w:bCs/>
                      <w:sz w:val="21"/>
                      <w:szCs w:val="21"/>
                      <w:u w:val="wave"/>
                      <w:lang w:bidi="ar"/>
                    </w:rPr>
                  </w:pPr>
                  <w:r w:rsidRPr="00FF2F4E">
                    <w:rPr>
                      <w:rFonts w:ascii="Times New Roman" w:cs="Times New Roman"/>
                      <w:bCs/>
                      <w:sz w:val="21"/>
                      <w:szCs w:val="21"/>
                      <w:u w:val="wave"/>
                      <w:lang w:bidi="ar"/>
                    </w:rPr>
                    <w:t>EN193</w:t>
                  </w:r>
                  <w:r w:rsidRPr="00FF2F4E">
                    <w:rPr>
                      <w:rFonts w:ascii="Times New Roman" w:cs="Times New Roman" w:hint="eastAsia"/>
                      <w:bCs/>
                      <w:sz w:val="21"/>
                      <w:szCs w:val="21"/>
                      <w:u w:val="wave"/>
                      <w:lang w:bidi="ar"/>
                    </w:rPr>
                    <w:t>~</w:t>
                  </w:r>
                  <w:r w:rsidRPr="00FF2F4E">
                    <w:rPr>
                      <w:rFonts w:ascii="Times New Roman" w:cs="Times New Roman"/>
                      <w:bCs/>
                      <w:sz w:val="21"/>
                      <w:szCs w:val="21"/>
                      <w:u w:val="wave"/>
                      <w:lang w:bidi="ar"/>
                    </w:rPr>
                    <w:t>324m</w:t>
                  </w:r>
                </w:p>
              </w:tc>
              <w:tc>
                <w:tcPr>
                  <w:tcW w:w="1548" w:type="dxa"/>
                  <w:vAlign w:val="center"/>
                </w:tcPr>
                <w:p w:rsidR="00D82BF4" w:rsidRPr="00270105" w:rsidRDefault="00D82BF4" w:rsidP="00D82BF4">
                  <w:pPr>
                    <w:pStyle w:val="125"/>
                    <w:ind w:firstLineChars="0" w:firstLine="0"/>
                    <w:jc w:val="center"/>
                    <w:rPr>
                      <w:rFonts w:ascii="Times New Roman" w:cs="Times New Roman"/>
                      <w:sz w:val="21"/>
                      <w:szCs w:val="21"/>
                      <w:lang w:bidi="ar"/>
                    </w:rPr>
                  </w:pPr>
                  <w:r w:rsidRPr="00270105">
                    <w:rPr>
                      <w:rFonts w:ascii="Times New Roman" w:cs="Times New Roman"/>
                      <w:sz w:val="21"/>
                      <w:szCs w:val="21"/>
                      <w:lang w:bidi="ar"/>
                    </w:rPr>
                    <w:t>GB3096-2008</w:t>
                  </w:r>
                </w:p>
                <w:p w:rsidR="00D82BF4" w:rsidRPr="00270105" w:rsidRDefault="00B81F9C" w:rsidP="00D82BF4">
                  <w:pPr>
                    <w:pStyle w:val="125"/>
                    <w:spacing w:line="240" w:lineRule="auto"/>
                    <w:ind w:firstLineChars="0" w:firstLine="0"/>
                    <w:jc w:val="center"/>
                    <w:rPr>
                      <w:rFonts w:ascii="Times New Roman" w:cs="Times New Roman"/>
                      <w:sz w:val="21"/>
                      <w:szCs w:val="21"/>
                      <w:lang w:bidi="ar"/>
                    </w:rPr>
                  </w:pPr>
                  <w:r w:rsidRPr="00270105">
                    <w:rPr>
                      <w:rFonts w:ascii="Times New Roman" w:cs="Times New Roman"/>
                      <w:sz w:val="21"/>
                      <w:szCs w:val="21"/>
                      <w:lang w:bidi="ar"/>
                    </w:rPr>
                    <w:t>2</w:t>
                  </w:r>
                  <w:r w:rsidR="00D82BF4" w:rsidRPr="00270105">
                    <w:rPr>
                      <w:rFonts w:ascii="Times New Roman" w:cs="Times New Roman"/>
                      <w:sz w:val="21"/>
                      <w:szCs w:val="21"/>
                      <w:lang w:bidi="ar"/>
                    </w:rPr>
                    <w:t>类</w:t>
                  </w:r>
                </w:p>
              </w:tc>
            </w:tr>
            <w:tr w:rsidR="00A00B7B" w:rsidRPr="00270105" w:rsidTr="00715CBB">
              <w:trPr>
                <w:trHeight w:val="397"/>
                <w:jc w:val="center"/>
              </w:trPr>
              <w:tc>
                <w:tcPr>
                  <w:tcW w:w="737" w:type="dxa"/>
                  <w:vAlign w:val="center"/>
                </w:tcPr>
                <w:p w:rsidR="008570A8" w:rsidRPr="00270105" w:rsidRDefault="008570A8">
                  <w:pPr>
                    <w:pStyle w:val="125"/>
                    <w:spacing w:line="240" w:lineRule="auto"/>
                    <w:ind w:firstLineChars="0" w:firstLine="0"/>
                    <w:jc w:val="center"/>
                    <w:rPr>
                      <w:rFonts w:ascii="Times New Roman" w:cs="Times New Roman"/>
                      <w:sz w:val="21"/>
                      <w:szCs w:val="21"/>
                      <w:lang w:bidi="ar"/>
                    </w:rPr>
                  </w:pPr>
                  <w:r w:rsidRPr="00270105">
                    <w:rPr>
                      <w:rFonts w:ascii="Times New Roman" w:cs="Times New Roman"/>
                      <w:sz w:val="21"/>
                      <w:szCs w:val="21"/>
                      <w:lang w:bidi="ar"/>
                    </w:rPr>
                    <w:t>水环境</w:t>
                  </w:r>
                </w:p>
              </w:tc>
              <w:tc>
                <w:tcPr>
                  <w:tcW w:w="2452" w:type="dxa"/>
                  <w:vAlign w:val="center"/>
                </w:tcPr>
                <w:p w:rsidR="008570A8" w:rsidRPr="00270105" w:rsidRDefault="00D82BF4" w:rsidP="00D82BF4">
                  <w:pPr>
                    <w:pStyle w:val="125"/>
                    <w:spacing w:line="240" w:lineRule="auto"/>
                    <w:ind w:firstLineChars="0" w:firstLine="0"/>
                    <w:jc w:val="center"/>
                    <w:rPr>
                      <w:rFonts w:ascii="Times New Roman" w:cs="Times New Roman"/>
                      <w:sz w:val="21"/>
                      <w:szCs w:val="21"/>
                      <w:lang w:bidi="ar"/>
                    </w:rPr>
                  </w:pPr>
                  <w:r w:rsidRPr="00270105">
                    <w:rPr>
                      <w:rFonts w:ascii="Times New Roman" w:cs="Times New Roman" w:hint="eastAsia"/>
                      <w:sz w:val="21"/>
                      <w:szCs w:val="21"/>
                      <w:lang w:bidi="ar"/>
                    </w:rPr>
                    <w:t>湘江</w:t>
                  </w:r>
                </w:p>
              </w:tc>
              <w:tc>
                <w:tcPr>
                  <w:tcW w:w="2282" w:type="dxa"/>
                  <w:vAlign w:val="center"/>
                </w:tcPr>
                <w:p w:rsidR="008570A8" w:rsidRPr="00270105" w:rsidRDefault="006B4228">
                  <w:pPr>
                    <w:pStyle w:val="125"/>
                    <w:spacing w:line="240" w:lineRule="auto"/>
                    <w:ind w:firstLineChars="0" w:firstLine="0"/>
                    <w:jc w:val="center"/>
                    <w:rPr>
                      <w:rFonts w:ascii="Times New Roman" w:cs="Times New Roman"/>
                      <w:sz w:val="21"/>
                      <w:szCs w:val="21"/>
                      <w:lang w:bidi="ar"/>
                    </w:rPr>
                  </w:pPr>
                  <w:r w:rsidRPr="00270105">
                    <w:rPr>
                      <w:rFonts w:hAnsi="宋体" w:hint="eastAsia"/>
                      <w:bCs/>
                      <w:sz w:val="21"/>
                      <w:szCs w:val="21"/>
                    </w:rPr>
                    <w:t>渔业</w:t>
                  </w:r>
                  <w:proofErr w:type="gramStart"/>
                  <w:r w:rsidRPr="00270105">
                    <w:rPr>
                      <w:rFonts w:hAnsi="宋体" w:hint="eastAsia"/>
                      <w:bCs/>
                      <w:sz w:val="21"/>
                      <w:szCs w:val="21"/>
                    </w:rPr>
                    <w:t>用水区</w:t>
                  </w:r>
                  <w:proofErr w:type="gramEnd"/>
                </w:p>
              </w:tc>
              <w:tc>
                <w:tcPr>
                  <w:tcW w:w="1862" w:type="dxa"/>
                  <w:vAlign w:val="center"/>
                </w:tcPr>
                <w:p w:rsidR="008570A8" w:rsidRPr="00270105" w:rsidRDefault="00D82BF4">
                  <w:pPr>
                    <w:pStyle w:val="125"/>
                    <w:spacing w:line="240" w:lineRule="auto"/>
                    <w:ind w:firstLineChars="0" w:firstLine="0"/>
                    <w:jc w:val="center"/>
                    <w:rPr>
                      <w:rFonts w:ascii="Times New Roman" w:cs="Times New Roman"/>
                      <w:sz w:val="21"/>
                      <w:szCs w:val="21"/>
                      <w:lang w:bidi="ar"/>
                    </w:rPr>
                  </w:pPr>
                  <w:r w:rsidRPr="00270105">
                    <w:rPr>
                      <w:rFonts w:ascii="Times New Roman" w:cs="Times New Roman"/>
                      <w:sz w:val="21"/>
                      <w:szCs w:val="21"/>
                      <w:lang w:bidi="ar"/>
                    </w:rPr>
                    <w:t>W5.0k</w:t>
                  </w:r>
                  <w:r w:rsidR="008570A8" w:rsidRPr="00270105">
                    <w:rPr>
                      <w:rFonts w:ascii="Times New Roman" w:cs="Times New Roman"/>
                      <w:sz w:val="21"/>
                      <w:szCs w:val="21"/>
                      <w:lang w:bidi="ar"/>
                    </w:rPr>
                    <w:t>m</w:t>
                  </w:r>
                </w:p>
              </w:tc>
              <w:tc>
                <w:tcPr>
                  <w:tcW w:w="1548" w:type="dxa"/>
                  <w:vAlign w:val="center"/>
                </w:tcPr>
                <w:p w:rsidR="008570A8" w:rsidRPr="00270105" w:rsidRDefault="008570A8">
                  <w:pPr>
                    <w:pStyle w:val="125"/>
                    <w:spacing w:line="240" w:lineRule="auto"/>
                    <w:ind w:firstLineChars="0" w:firstLine="0"/>
                    <w:jc w:val="center"/>
                    <w:rPr>
                      <w:rFonts w:ascii="Times New Roman" w:cs="Times New Roman"/>
                      <w:sz w:val="21"/>
                      <w:szCs w:val="21"/>
                      <w:lang w:bidi="ar"/>
                    </w:rPr>
                  </w:pPr>
                  <w:r w:rsidRPr="00270105">
                    <w:rPr>
                      <w:rFonts w:ascii="Times New Roman" w:cs="Times New Roman"/>
                      <w:sz w:val="21"/>
                      <w:szCs w:val="21"/>
                      <w:lang w:bidi="ar"/>
                    </w:rPr>
                    <w:t>GB3838-2002</w:t>
                  </w:r>
                </w:p>
                <w:p w:rsidR="008570A8" w:rsidRPr="00270105" w:rsidRDefault="008570A8">
                  <w:pPr>
                    <w:pStyle w:val="125"/>
                    <w:spacing w:line="240" w:lineRule="auto"/>
                    <w:ind w:firstLineChars="0" w:firstLine="0"/>
                    <w:jc w:val="center"/>
                    <w:rPr>
                      <w:rFonts w:ascii="Times New Roman" w:cs="Times New Roman"/>
                      <w:sz w:val="21"/>
                      <w:szCs w:val="21"/>
                      <w:lang w:bidi="ar"/>
                    </w:rPr>
                  </w:pPr>
                  <w:r w:rsidRPr="00270105">
                    <w:rPr>
                      <w:rFonts w:ascii="Times New Roman" w:cs="Times New Roman"/>
                      <w:sz w:val="21"/>
                      <w:szCs w:val="21"/>
                      <w:lang w:bidi="ar"/>
                    </w:rPr>
                    <w:t>Ⅲ</w:t>
                  </w:r>
                  <w:r w:rsidRPr="00270105">
                    <w:rPr>
                      <w:rFonts w:ascii="Times New Roman" w:cs="Times New Roman"/>
                      <w:sz w:val="21"/>
                      <w:szCs w:val="21"/>
                      <w:lang w:bidi="ar"/>
                    </w:rPr>
                    <w:t>类标准</w:t>
                  </w:r>
                </w:p>
              </w:tc>
            </w:tr>
          </w:tbl>
          <w:p w:rsidR="008570A8" w:rsidRPr="00270105" w:rsidRDefault="008570A8">
            <w:pPr>
              <w:snapToGrid w:val="0"/>
              <w:spacing w:line="360" w:lineRule="auto"/>
              <w:jc w:val="center"/>
              <w:rPr>
                <w:b/>
                <w:sz w:val="24"/>
                <w:szCs w:val="24"/>
              </w:rPr>
            </w:pPr>
          </w:p>
          <w:p w:rsidR="00B81F9C" w:rsidRPr="00270105" w:rsidRDefault="00B81F9C">
            <w:pPr>
              <w:snapToGrid w:val="0"/>
              <w:spacing w:line="360" w:lineRule="auto"/>
              <w:jc w:val="center"/>
              <w:rPr>
                <w:b/>
                <w:sz w:val="24"/>
                <w:szCs w:val="24"/>
              </w:rPr>
            </w:pPr>
          </w:p>
          <w:p w:rsidR="00B81F9C" w:rsidRPr="00270105" w:rsidRDefault="00B81F9C">
            <w:pPr>
              <w:snapToGrid w:val="0"/>
              <w:spacing w:line="360" w:lineRule="auto"/>
              <w:jc w:val="center"/>
              <w:rPr>
                <w:b/>
                <w:sz w:val="24"/>
                <w:szCs w:val="24"/>
              </w:rPr>
            </w:pPr>
          </w:p>
          <w:p w:rsidR="00B81F9C" w:rsidRPr="00270105" w:rsidRDefault="00B81F9C">
            <w:pPr>
              <w:snapToGrid w:val="0"/>
              <w:spacing w:line="360" w:lineRule="auto"/>
              <w:jc w:val="center"/>
              <w:rPr>
                <w:b/>
                <w:sz w:val="24"/>
                <w:szCs w:val="24"/>
              </w:rPr>
            </w:pPr>
          </w:p>
          <w:p w:rsidR="00B81F9C" w:rsidRPr="00270105" w:rsidRDefault="00B81F9C">
            <w:pPr>
              <w:snapToGrid w:val="0"/>
              <w:spacing w:line="360" w:lineRule="auto"/>
              <w:jc w:val="center"/>
              <w:rPr>
                <w:b/>
                <w:sz w:val="24"/>
                <w:szCs w:val="24"/>
              </w:rPr>
            </w:pPr>
          </w:p>
          <w:p w:rsidR="00B81F9C" w:rsidRPr="00270105" w:rsidRDefault="00B81F9C">
            <w:pPr>
              <w:snapToGrid w:val="0"/>
              <w:spacing w:line="360" w:lineRule="auto"/>
              <w:jc w:val="center"/>
              <w:rPr>
                <w:b/>
                <w:sz w:val="24"/>
                <w:szCs w:val="24"/>
              </w:rPr>
            </w:pPr>
          </w:p>
          <w:p w:rsidR="00B81F9C" w:rsidRPr="00270105" w:rsidRDefault="00B81F9C">
            <w:pPr>
              <w:snapToGrid w:val="0"/>
              <w:spacing w:line="360" w:lineRule="auto"/>
              <w:jc w:val="center"/>
              <w:rPr>
                <w:b/>
                <w:sz w:val="24"/>
                <w:szCs w:val="24"/>
              </w:rPr>
            </w:pPr>
          </w:p>
          <w:p w:rsidR="00B81F9C" w:rsidRPr="00270105" w:rsidRDefault="00B81F9C">
            <w:pPr>
              <w:snapToGrid w:val="0"/>
              <w:spacing w:line="360" w:lineRule="auto"/>
              <w:jc w:val="center"/>
              <w:rPr>
                <w:b/>
                <w:sz w:val="24"/>
                <w:szCs w:val="24"/>
              </w:rPr>
            </w:pPr>
          </w:p>
          <w:p w:rsidR="00D82BF4" w:rsidRPr="00270105" w:rsidRDefault="00D82BF4">
            <w:pPr>
              <w:snapToGrid w:val="0"/>
              <w:rPr>
                <w:rFonts w:hAnsi="宋体"/>
                <w:bCs/>
                <w:sz w:val="24"/>
                <w:szCs w:val="24"/>
              </w:rPr>
            </w:pPr>
          </w:p>
        </w:tc>
      </w:tr>
    </w:tbl>
    <w:p w:rsidR="008570A8" w:rsidRPr="00270105" w:rsidRDefault="008570A8">
      <w:pPr>
        <w:pStyle w:val="1"/>
        <w:spacing w:before="0" w:after="0" w:line="240" w:lineRule="auto"/>
        <w:rPr>
          <w:sz w:val="28"/>
          <w:szCs w:val="28"/>
        </w:rPr>
      </w:pPr>
      <w:bookmarkStart w:id="10" w:name="_Toc510022642"/>
      <w:r w:rsidRPr="00270105">
        <w:rPr>
          <w:rFonts w:hint="eastAsia"/>
          <w:sz w:val="28"/>
          <w:szCs w:val="28"/>
        </w:rPr>
        <w:lastRenderedPageBreak/>
        <w:t>四、</w:t>
      </w:r>
      <w:r w:rsidRPr="00270105">
        <w:rPr>
          <w:sz w:val="28"/>
          <w:szCs w:val="28"/>
        </w:rPr>
        <w:t>评价适用标准</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8544"/>
      </w:tblGrid>
      <w:tr w:rsidR="00A00B7B" w:rsidRPr="00270105" w:rsidTr="00C55EF3">
        <w:trPr>
          <w:trHeight w:val="7701"/>
          <w:jc w:val="center"/>
        </w:trPr>
        <w:tc>
          <w:tcPr>
            <w:tcW w:w="720" w:type="dxa"/>
            <w:vAlign w:val="center"/>
          </w:tcPr>
          <w:p w:rsidR="008570A8" w:rsidRPr="00270105" w:rsidRDefault="008570A8">
            <w:pPr>
              <w:spacing w:line="460" w:lineRule="exact"/>
              <w:jc w:val="center"/>
              <w:rPr>
                <w:sz w:val="32"/>
              </w:rPr>
            </w:pPr>
            <w:r w:rsidRPr="00270105">
              <w:rPr>
                <w:sz w:val="32"/>
              </w:rPr>
              <w:t>环</w:t>
            </w:r>
          </w:p>
          <w:p w:rsidR="008570A8" w:rsidRPr="00270105" w:rsidRDefault="008570A8">
            <w:pPr>
              <w:spacing w:line="460" w:lineRule="exact"/>
              <w:jc w:val="center"/>
              <w:rPr>
                <w:sz w:val="32"/>
              </w:rPr>
            </w:pPr>
            <w:r w:rsidRPr="00270105">
              <w:rPr>
                <w:sz w:val="32"/>
              </w:rPr>
              <w:t>境</w:t>
            </w:r>
          </w:p>
          <w:p w:rsidR="008570A8" w:rsidRPr="00270105" w:rsidRDefault="008570A8">
            <w:pPr>
              <w:spacing w:line="460" w:lineRule="exact"/>
              <w:jc w:val="center"/>
              <w:rPr>
                <w:sz w:val="32"/>
              </w:rPr>
            </w:pPr>
            <w:r w:rsidRPr="00270105">
              <w:rPr>
                <w:sz w:val="32"/>
              </w:rPr>
              <w:t>质</w:t>
            </w:r>
          </w:p>
          <w:p w:rsidR="008570A8" w:rsidRPr="00270105" w:rsidRDefault="008570A8">
            <w:pPr>
              <w:spacing w:line="460" w:lineRule="exact"/>
              <w:jc w:val="center"/>
              <w:rPr>
                <w:sz w:val="32"/>
              </w:rPr>
            </w:pPr>
            <w:r w:rsidRPr="00270105">
              <w:rPr>
                <w:sz w:val="32"/>
              </w:rPr>
              <w:t>量</w:t>
            </w:r>
          </w:p>
          <w:p w:rsidR="008570A8" w:rsidRPr="00270105" w:rsidRDefault="008570A8">
            <w:pPr>
              <w:spacing w:line="460" w:lineRule="exact"/>
              <w:jc w:val="center"/>
              <w:rPr>
                <w:sz w:val="32"/>
              </w:rPr>
            </w:pPr>
            <w:r w:rsidRPr="00270105">
              <w:rPr>
                <w:sz w:val="32"/>
              </w:rPr>
              <w:t>标</w:t>
            </w:r>
          </w:p>
          <w:p w:rsidR="008570A8" w:rsidRPr="00270105" w:rsidRDefault="008570A8">
            <w:pPr>
              <w:spacing w:line="460" w:lineRule="exact"/>
              <w:jc w:val="center"/>
              <w:rPr>
                <w:sz w:val="26"/>
              </w:rPr>
            </w:pPr>
            <w:r w:rsidRPr="00270105">
              <w:rPr>
                <w:sz w:val="32"/>
              </w:rPr>
              <w:t>准</w:t>
            </w:r>
          </w:p>
        </w:tc>
        <w:tc>
          <w:tcPr>
            <w:tcW w:w="9015" w:type="dxa"/>
          </w:tcPr>
          <w:p w:rsidR="00D10D78" w:rsidRPr="00270105" w:rsidRDefault="00D10D78" w:rsidP="005565CF">
            <w:pPr>
              <w:spacing w:line="360" w:lineRule="auto"/>
              <w:rPr>
                <w:rFonts w:hAnsi="宋体"/>
                <w:sz w:val="24"/>
              </w:rPr>
            </w:pPr>
            <w:r w:rsidRPr="00270105">
              <w:rPr>
                <w:rFonts w:hAnsi="宋体" w:hint="eastAsia"/>
                <w:sz w:val="24"/>
                <w:szCs w:val="24"/>
              </w:rPr>
              <w:t>（</w:t>
            </w:r>
            <w:r w:rsidRPr="00270105">
              <w:rPr>
                <w:rFonts w:hAnsi="宋体" w:hint="eastAsia"/>
                <w:sz w:val="24"/>
                <w:szCs w:val="24"/>
              </w:rPr>
              <w:t>1</w:t>
            </w:r>
            <w:r w:rsidRPr="00270105">
              <w:rPr>
                <w:rFonts w:hAnsi="宋体" w:hint="eastAsia"/>
                <w:sz w:val="24"/>
                <w:szCs w:val="24"/>
              </w:rPr>
              <w:t>）</w:t>
            </w:r>
            <w:r w:rsidRPr="00270105">
              <w:rPr>
                <w:rFonts w:hAnsi="宋体" w:hint="eastAsia"/>
                <w:sz w:val="24"/>
              </w:rPr>
              <w:t>环境空气：</w:t>
            </w:r>
            <w:r w:rsidRPr="00270105">
              <w:rPr>
                <w:rFonts w:hAnsi="宋体"/>
                <w:sz w:val="24"/>
              </w:rPr>
              <w:t>执行</w:t>
            </w:r>
            <w:r w:rsidRPr="00270105">
              <w:rPr>
                <w:rFonts w:hint="eastAsia"/>
                <w:sz w:val="24"/>
              </w:rPr>
              <w:t>《环境空气质量标准》（</w:t>
            </w:r>
            <w:r w:rsidRPr="00270105">
              <w:rPr>
                <w:sz w:val="24"/>
              </w:rPr>
              <w:t>GB3095-</w:t>
            </w:r>
            <w:r w:rsidRPr="00270105">
              <w:rPr>
                <w:rFonts w:hint="eastAsia"/>
                <w:sz w:val="24"/>
              </w:rPr>
              <w:t>2012</w:t>
            </w:r>
            <w:r w:rsidRPr="00270105">
              <w:rPr>
                <w:rFonts w:hint="eastAsia"/>
                <w:sz w:val="24"/>
              </w:rPr>
              <w:t>）</w:t>
            </w:r>
            <w:r w:rsidR="00EF7821" w:rsidRPr="00270105">
              <w:rPr>
                <w:rFonts w:hint="eastAsia"/>
                <w:sz w:val="24"/>
              </w:rPr>
              <w:t>及其</w:t>
            </w:r>
            <w:r w:rsidR="00EF7821" w:rsidRPr="00270105">
              <w:rPr>
                <w:rFonts w:hint="eastAsia"/>
                <w:sz w:val="24"/>
              </w:rPr>
              <w:t>2</w:t>
            </w:r>
            <w:r w:rsidR="00EF7821" w:rsidRPr="00270105">
              <w:rPr>
                <w:sz w:val="24"/>
              </w:rPr>
              <w:t>018</w:t>
            </w:r>
            <w:r w:rsidR="00EF7821" w:rsidRPr="00270105">
              <w:rPr>
                <w:rFonts w:hint="eastAsia"/>
                <w:sz w:val="24"/>
              </w:rPr>
              <w:t>年修改单</w:t>
            </w:r>
            <w:r w:rsidRPr="00270105">
              <w:rPr>
                <w:rFonts w:hint="eastAsia"/>
                <w:sz w:val="24"/>
              </w:rPr>
              <w:t>中的二级标准</w:t>
            </w:r>
            <w:r w:rsidR="009B7E9B" w:rsidRPr="00270105">
              <w:rPr>
                <w:rFonts w:hint="eastAsia"/>
                <w:sz w:val="24"/>
              </w:rPr>
              <w:t>，其中有机废气按非甲烷总烃参照大气综合污染物排放标准制定详解。</w:t>
            </w:r>
          </w:p>
          <w:p w:rsidR="00D10D78" w:rsidRPr="00270105" w:rsidRDefault="00D10D78" w:rsidP="00D10D78">
            <w:pPr>
              <w:pStyle w:val="25"/>
              <w:ind w:leftChars="0" w:left="0"/>
              <w:jc w:val="center"/>
              <w:rPr>
                <w:b/>
                <w:bCs/>
                <w:sz w:val="24"/>
              </w:rPr>
            </w:pPr>
            <w:r w:rsidRPr="00270105">
              <w:rPr>
                <w:rFonts w:hint="eastAsia"/>
                <w:b/>
                <w:bCs/>
                <w:sz w:val="24"/>
              </w:rPr>
              <w:t>表</w:t>
            </w:r>
            <w:r w:rsidRPr="00270105">
              <w:rPr>
                <w:rFonts w:hint="eastAsia"/>
                <w:b/>
                <w:bCs/>
                <w:sz w:val="24"/>
              </w:rPr>
              <w:t xml:space="preserve">4-1  </w:t>
            </w:r>
            <w:r w:rsidRPr="00270105">
              <w:rPr>
                <w:b/>
                <w:bCs/>
                <w:sz w:val="24"/>
              </w:rPr>
              <w:t>《环境空气质量标准》中二级标准</w:t>
            </w:r>
            <w:r w:rsidRPr="00270105">
              <w:rPr>
                <w:rFonts w:hint="eastAsia"/>
                <w:b/>
                <w:bCs/>
                <w:sz w:val="24"/>
              </w:rPr>
              <w:t xml:space="preserve">  </w:t>
            </w:r>
            <w:r w:rsidRPr="00270105">
              <w:rPr>
                <w:b/>
                <w:bCs/>
                <w:sz w:val="24"/>
              </w:rPr>
              <w:t>μg/m</w:t>
            </w:r>
            <w:r w:rsidRPr="00270105">
              <w:rPr>
                <w:b/>
                <w:bCs/>
                <w:sz w:val="24"/>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25"/>
              <w:gridCol w:w="1091"/>
              <w:gridCol w:w="948"/>
              <w:gridCol w:w="1111"/>
              <w:gridCol w:w="832"/>
              <w:gridCol w:w="843"/>
              <w:gridCol w:w="925"/>
              <w:gridCol w:w="1843"/>
            </w:tblGrid>
            <w:tr w:rsidR="00A00B7B" w:rsidRPr="00270105" w:rsidTr="006B1CA5">
              <w:trPr>
                <w:trHeight w:val="493"/>
              </w:trPr>
              <w:tc>
                <w:tcPr>
                  <w:tcW w:w="435" w:type="pct"/>
                  <w:vMerge w:val="restart"/>
                  <w:vAlign w:val="center"/>
                </w:tcPr>
                <w:p w:rsidR="006B1CA5" w:rsidRPr="00270105" w:rsidRDefault="006B1CA5" w:rsidP="00D10D78">
                  <w:pPr>
                    <w:pStyle w:val="25"/>
                    <w:adjustRightInd w:val="0"/>
                    <w:snapToGrid w:val="0"/>
                    <w:spacing w:line="240" w:lineRule="atLeast"/>
                    <w:ind w:leftChars="0" w:left="0"/>
                    <w:jc w:val="center"/>
                    <w:rPr>
                      <w:b/>
                      <w:bCs/>
                      <w:szCs w:val="21"/>
                    </w:rPr>
                  </w:pPr>
                  <w:r w:rsidRPr="00270105">
                    <w:rPr>
                      <w:b/>
                      <w:bCs/>
                      <w:szCs w:val="21"/>
                    </w:rPr>
                    <w:t>污染物</w:t>
                  </w:r>
                </w:p>
              </w:tc>
              <w:tc>
                <w:tcPr>
                  <w:tcW w:w="1226" w:type="pct"/>
                  <w:gridSpan w:val="2"/>
                  <w:vAlign w:val="center"/>
                </w:tcPr>
                <w:p w:rsidR="006B1CA5" w:rsidRPr="00270105" w:rsidRDefault="006B1CA5" w:rsidP="00D10D78">
                  <w:pPr>
                    <w:adjustRightInd w:val="0"/>
                    <w:snapToGrid w:val="0"/>
                    <w:spacing w:line="240" w:lineRule="atLeast"/>
                    <w:jc w:val="center"/>
                    <w:rPr>
                      <w:b/>
                      <w:bCs/>
                      <w:szCs w:val="21"/>
                    </w:rPr>
                  </w:pPr>
                  <w:r w:rsidRPr="00270105">
                    <w:rPr>
                      <w:b/>
                      <w:bCs/>
                      <w:szCs w:val="21"/>
                    </w:rPr>
                    <w:t>SO</w:t>
                  </w:r>
                  <w:r w:rsidRPr="00270105">
                    <w:rPr>
                      <w:b/>
                      <w:bCs/>
                      <w:szCs w:val="21"/>
                      <w:vertAlign w:val="subscript"/>
                    </w:rPr>
                    <w:t>2</w:t>
                  </w:r>
                </w:p>
              </w:tc>
              <w:tc>
                <w:tcPr>
                  <w:tcW w:w="1168" w:type="pct"/>
                  <w:gridSpan w:val="2"/>
                  <w:vAlign w:val="center"/>
                </w:tcPr>
                <w:p w:rsidR="006B1CA5" w:rsidRPr="00270105" w:rsidRDefault="006B1CA5" w:rsidP="00D10D78">
                  <w:pPr>
                    <w:adjustRightInd w:val="0"/>
                    <w:snapToGrid w:val="0"/>
                    <w:spacing w:line="240" w:lineRule="atLeast"/>
                    <w:jc w:val="center"/>
                    <w:rPr>
                      <w:b/>
                      <w:bCs/>
                      <w:szCs w:val="21"/>
                    </w:rPr>
                  </w:pPr>
                  <w:r w:rsidRPr="00270105">
                    <w:rPr>
                      <w:b/>
                      <w:bCs/>
                      <w:szCs w:val="21"/>
                    </w:rPr>
                    <w:t>NO</w:t>
                  </w:r>
                  <w:r w:rsidRPr="00270105">
                    <w:rPr>
                      <w:b/>
                      <w:bCs/>
                      <w:szCs w:val="21"/>
                      <w:vertAlign w:val="subscript"/>
                    </w:rPr>
                    <w:t>2</w:t>
                  </w:r>
                </w:p>
              </w:tc>
              <w:tc>
                <w:tcPr>
                  <w:tcW w:w="1063" w:type="pct"/>
                  <w:gridSpan w:val="2"/>
                  <w:vAlign w:val="center"/>
                </w:tcPr>
                <w:p w:rsidR="006B1CA5" w:rsidRPr="00270105" w:rsidRDefault="006B1CA5" w:rsidP="00D10D78">
                  <w:pPr>
                    <w:adjustRightInd w:val="0"/>
                    <w:snapToGrid w:val="0"/>
                    <w:spacing w:line="240" w:lineRule="atLeast"/>
                    <w:jc w:val="center"/>
                    <w:rPr>
                      <w:b/>
                      <w:bCs/>
                      <w:szCs w:val="21"/>
                    </w:rPr>
                  </w:pPr>
                  <w:r w:rsidRPr="00270105">
                    <w:rPr>
                      <w:b/>
                      <w:bCs/>
                      <w:szCs w:val="21"/>
                    </w:rPr>
                    <w:t>PM</w:t>
                  </w:r>
                  <w:r w:rsidRPr="00270105">
                    <w:rPr>
                      <w:b/>
                      <w:bCs/>
                      <w:szCs w:val="21"/>
                      <w:vertAlign w:val="subscript"/>
                    </w:rPr>
                    <w:t>10</w:t>
                  </w:r>
                </w:p>
              </w:tc>
              <w:tc>
                <w:tcPr>
                  <w:tcW w:w="1109" w:type="pct"/>
                  <w:vAlign w:val="center"/>
                </w:tcPr>
                <w:p w:rsidR="006B1CA5" w:rsidRPr="00270105" w:rsidRDefault="006B1CA5" w:rsidP="00D10D78">
                  <w:pPr>
                    <w:adjustRightInd w:val="0"/>
                    <w:snapToGrid w:val="0"/>
                    <w:spacing w:line="240" w:lineRule="atLeast"/>
                    <w:jc w:val="center"/>
                    <w:rPr>
                      <w:b/>
                      <w:bCs/>
                      <w:szCs w:val="21"/>
                    </w:rPr>
                  </w:pPr>
                  <w:r w:rsidRPr="00270105">
                    <w:rPr>
                      <w:b/>
                      <w:bCs/>
                      <w:szCs w:val="21"/>
                    </w:rPr>
                    <w:t>非甲烷总烃</w:t>
                  </w:r>
                </w:p>
              </w:tc>
            </w:tr>
            <w:tr w:rsidR="00A00B7B" w:rsidRPr="00270105" w:rsidTr="006B1CA5">
              <w:trPr>
                <w:trHeight w:val="628"/>
              </w:trPr>
              <w:tc>
                <w:tcPr>
                  <w:tcW w:w="435" w:type="pct"/>
                  <w:vMerge/>
                  <w:vAlign w:val="center"/>
                </w:tcPr>
                <w:p w:rsidR="006B1CA5" w:rsidRPr="00270105" w:rsidRDefault="006B1CA5" w:rsidP="00D10D78">
                  <w:pPr>
                    <w:pStyle w:val="25"/>
                    <w:adjustRightInd w:val="0"/>
                    <w:snapToGrid w:val="0"/>
                    <w:spacing w:line="240" w:lineRule="atLeast"/>
                    <w:ind w:leftChars="0" w:left="0" w:firstLineChars="200" w:firstLine="422"/>
                    <w:jc w:val="center"/>
                    <w:rPr>
                      <w:b/>
                      <w:bCs/>
                      <w:szCs w:val="21"/>
                    </w:rPr>
                  </w:pPr>
                </w:p>
              </w:tc>
              <w:tc>
                <w:tcPr>
                  <w:tcW w:w="656" w:type="pct"/>
                  <w:vAlign w:val="center"/>
                </w:tcPr>
                <w:p w:rsidR="006B1CA5" w:rsidRPr="00270105" w:rsidRDefault="006B1CA5" w:rsidP="00D10D78">
                  <w:pPr>
                    <w:adjustRightInd w:val="0"/>
                    <w:snapToGrid w:val="0"/>
                    <w:spacing w:line="240" w:lineRule="atLeast"/>
                    <w:jc w:val="center"/>
                    <w:rPr>
                      <w:szCs w:val="21"/>
                    </w:rPr>
                  </w:pPr>
                  <w:r w:rsidRPr="00270105">
                    <w:rPr>
                      <w:szCs w:val="21"/>
                    </w:rPr>
                    <w:t>小时平均</w:t>
                  </w:r>
                </w:p>
              </w:tc>
              <w:tc>
                <w:tcPr>
                  <w:tcW w:w="569" w:type="pct"/>
                  <w:vAlign w:val="center"/>
                </w:tcPr>
                <w:p w:rsidR="006B1CA5" w:rsidRPr="00270105" w:rsidRDefault="006B1CA5" w:rsidP="00D10D78">
                  <w:pPr>
                    <w:adjustRightInd w:val="0"/>
                    <w:snapToGrid w:val="0"/>
                    <w:spacing w:line="240" w:lineRule="atLeast"/>
                    <w:jc w:val="center"/>
                    <w:rPr>
                      <w:szCs w:val="21"/>
                    </w:rPr>
                  </w:pPr>
                  <w:r w:rsidRPr="00270105">
                    <w:rPr>
                      <w:szCs w:val="21"/>
                    </w:rPr>
                    <w:t>日平均</w:t>
                  </w:r>
                </w:p>
              </w:tc>
              <w:tc>
                <w:tcPr>
                  <w:tcW w:w="668" w:type="pct"/>
                  <w:vAlign w:val="center"/>
                </w:tcPr>
                <w:p w:rsidR="006B1CA5" w:rsidRPr="00270105" w:rsidRDefault="006B1CA5" w:rsidP="00D10D78">
                  <w:pPr>
                    <w:adjustRightInd w:val="0"/>
                    <w:snapToGrid w:val="0"/>
                    <w:spacing w:line="240" w:lineRule="atLeast"/>
                    <w:jc w:val="center"/>
                    <w:rPr>
                      <w:szCs w:val="21"/>
                    </w:rPr>
                  </w:pPr>
                  <w:r w:rsidRPr="00270105">
                    <w:rPr>
                      <w:szCs w:val="21"/>
                    </w:rPr>
                    <w:t>小时平均</w:t>
                  </w:r>
                </w:p>
              </w:tc>
              <w:tc>
                <w:tcPr>
                  <w:tcW w:w="500" w:type="pct"/>
                  <w:vAlign w:val="center"/>
                </w:tcPr>
                <w:p w:rsidR="006B1CA5" w:rsidRPr="00270105" w:rsidRDefault="006B1CA5" w:rsidP="00D10D78">
                  <w:pPr>
                    <w:adjustRightInd w:val="0"/>
                    <w:snapToGrid w:val="0"/>
                    <w:spacing w:line="240" w:lineRule="atLeast"/>
                    <w:jc w:val="center"/>
                    <w:rPr>
                      <w:szCs w:val="21"/>
                    </w:rPr>
                  </w:pPr>
                  <w:r w:rsidRPr="00270105">
                    <w:rPr>
                      <w:szCs w:val="21"/>
                    </w:rPr>
                    <w:t>日平均</w:t>
                  </w:r>
                </w:p>
              </w:tc>
              <w:tc>
                <w:tcPr>
                  <w:tcW w:w="507" w:type="pct"/>
                  <w:vAlign w:val="center"/>
                </w:tcPr>
                <w:p w:rsidR="006B1CA5" w:rsidRPr="00270105" w:rsidRDefault="006B1CA5" w:rsidP="00D10D78">
                  <w:pPr>
                    <w:adjustRightInd w:val="0"/>
                    <w:snapToGrid w:val="0"/>
                    <w:spacing w:line="240" w:lineRule="atLeast"/>
                    <w:jc w:val="center"/>
                    <w:rPr>
                      <w:szCs w:val="21"/>
                    </w:rPr>
                  </w:pPr>
                  <w:r w:rsidRPr="00270105">
                    <w:rPr>
                      <w:rFonts w:hint="eastAsia"/>
                      <w:szCs w:val="21"/>
                    </w:rPr>
                    <w:t>年平均</w:t>
                  </w:r>
                </w:p>
              </w:tc>
              <w:tc>
                <w:tcPr>
                  <w:tcW w:w="556" w:type="pct"/>
                  <w:vAlign w:val="center"/>
                </w:tcPr>
                <w:p w:rsidR="006B1CA5" w:rsidRPr="00270105" w:rsidRDefault="006B1CA5" w:rsidP="00D10D78">
                  <w:pPr>
                    <w:adjustRightInd w:val="0"/>
                    <w:snapToGrid w:val="0"/>
                    <w:spacing w:line="240" w:lineRule="atLeast"/>
                    <w:jc w:val="center"/>
                    <w:rPr>
                      <w:szCs w:val="21"/>
                    </w:rPr>
                  </w:pPr>
                  <w:r w:rsidRPr="00270105">
                    <w:rPr>
                      <w:rFonts w:hint="eastAsia"/>
                      <w:szCs w:val="21"/>
                    </w:rPr>
                    <w:t>日平均</w:t>
                  </w:r>
                </w:p>
              </w:tc>
              <w:tc>
                <w:tcPr>
                  <w:tcW w:w="1109" w:type="pct"/>
                  <w:vAlign w:val="center"/>
                </w:tcPr>
                <w:p w:rsidR="006B1CA5" w:rsidRPr="00270105" w:rsidRDefault="006B1CA5" w:rsidP="00D10D78">
                  <w:pPr>
                    <w:adjustRightInd w:val="0"/>
                    <w:snapToGrid w:val="0"/>
                    <w:spacing w:line="240" w:lineRule="atLeast"/>
                    <w:jc w:val="center"/>
                    <w:rPr>
                      <w:szCs w:val="21"/>
                    </w:rPr>
                  </w:pPr>
                  <w:r w:rsidRPr="00270105">
                    <w:rPr>
                      <w:rFonts w:hint="eastAsia"/>
                      <w:szCs w:val="21"/>
                    </w:rPr>
                    <w:t>/</w:t>
                  </w:r>
                </w:p>
              </w:tc>
            </w:tr>
            <w:tr w:rsidR="00A00B7B" w:rsidRPr="00270105" w:rsidTr="006B1CA5">
              <w:trPr>
                <w:trHeight w:val="90"/>
              </w:trPr>
              <w:tc>
                <w:tcPr>
                  <w:tcW w:w="435" w:type="pct"/>
                  <w:vAlign w:val="center"/>
                </w:tcPr>
                <w:p w:rsidR="006B1CA5" w:rsidRPr="00270105" w:rsidRDefault="006B1CA5" w:rsidP="00D10D78">
                  <w:pPr>
                    <w:pStyle w:val="25"/>
                    <w:adjustRightInd w:val="0"/>
                    <w:snapToGrid w:val="0"/>
                    <w:spacing w:line="240" w:lineRule="atLeast"/>
                    <w:ind w:leftChars="0" w:left="0"/>
                    <w:jc w:val="center"/>
                    <w:rPr>
                      <w:szCs w:val="21"/>
                    </w:rPr>
                  </w:pPr>
                  <w:r w:rsidRPr="00270105">
                    <w:rPr>
                      <w:szCs w:val="21"/>
                    </w:rPr>
                    <w:t>标准值</w:t>
                  </w:r>
                </w:p>
              </w:tc>
              <w:tc>
                <w:tcPr>
                  <w:tcW w:w="656" w:type="pct"/>
                  <w:vAlign w:val="center"/>
                </w:tcPr>
                <w:p w:rsidR="006B1CA5" w:rsidRPr="00270105" w:rsidRDefault="006B1CA5" w:rsidP="00D10D78">
                  <w:pPr>
                    <w:adjustRightInd w:val="0"/>
                    <w:snapToGrid w:val="0"/>
                    <w:spacing w:line="240" w:lineRule="atLeast"/>
                    <w:jc w:val="center"/>
                    <w:rPr>
                      <w:szCs w:val="21"/>
                    </w:rPr>
                  </w:pPr>
                  <w:r w:rsidRPr="00270105">
                    <w:rPr>
                      <w:szCs w:val="21"/>
                    </w:rPr>
                    <w:t>500</w:t>
                  </w:r>
                </w:p>
              </w:tc>
              <w:tc>
                <w:tcPr>
                  <w:tcW w:w="569" w:type="pct"/>
                  <w:vAlign w:val="center"/>
                </w:tcPr>
                <w:p w:rsidR="006B1CA5" w:rsidRPr="00270105" w:rsidRDefault="006B1CA5" w:rsidP="00D10D78">
                  <w:pPr>
                    <w:adjustRightInd w:val="0"/>
                    <w:snapToGrid w:val="0"/>
                    <w:spacing w:line="240" w:lineRule="atLeast"/>
                    <w:jc w:val="center"/>
                    <w:rPr>
                      <w:szCs w:val="21"/>
                    </w:rPr>
                  </w:pPr>
                  <w:r w:rsidRPr="00270105">
                    <w:rPr>
                      <w:szCs w:val="21"/>
                    </w:rPr>
                    <w:t>150</w:t>
                  </w:r>
                </w:p>
              </w:tc>
              <w:tc>
                <w:tcPr>
                  <w:tcW w:w="668" w:type="pct"/>
                  <w:vAlign w:val="center"/>
                </w:tcPr>
                <w:p w:rsidR="006B1CA5" w:rsidRPr="00270105" w:rsidRDefault="006B1CA5" w:rsidP="00D10D78">
                  <w:pPr>
                    <w:adjustRightInd w:val="0"/>
                    <w:snapToGrid w:val="0"/>
                    <w:spacing w:line="240" w:lineRule="atLeast"/>
                    <w:jc w:val="center"/>
                    <w:rPr>
                      <w:szCs w:val="21"/>
                    </w:rPr>
                  </w:pPr>
                  <w:r w:rsidRPr="00270105">
                    <w:rPr>
                      <w:szCs w:val="21"/>
                    </w:rPr>
                    <w:t>200</w:t>
                  </w:r>
                </w:p>
              </w:tc>
              <w:tc>
                <w:tcPr>
                  <w:tcW w:w="500" w:type="pct"/>
                  <w:vAlign w:val="center"/>
                </w:tcPr>
                <w:p w:rsidR="006B1CA5" w:rsidRPr="00270105" w:rsidRDefault="006B1CA5" w:rsidP="00D10D78">
                  <w:pPr>
                    <w:adjustRightInd w:val="0"/>
                    <w:snapToGrid w:val="0"/>
                    <w:spacing w:line="240" w:lineRule="atLeast"/>
                    <w:jc w:val="center"/>
                    <w:rPr>
                      <w:szCs w:val="21"/>
                    </w:rPr>
                  </w:pPr>
                  <w:r w:rsidRPr="00270105">
                    <w:rPr>
                      <w:szCs w:val="21"/>
                    </w:rPr>
                    <w:t>80</w:t>
                  </w:r>
                </w:p>
              </w:tc>
              <w:tc>
                <w:tcPr>
                  <w:tcW w:w="507" w:type="pct"/>
                  <w:vAlign w:val="center"/>
                </w:tcPr>
                <w:p w:rsidR="006B1CA5" w:rsidRPr="00270105" w:rsidRDefault="006B1CA5" w:rsidP="00D10D78">
                  <w:pPr>
                    <w:adjustRightInd w:val="0"/>
                    <w:snapToGrid w:val="0"/>
                    <w:spacing w:line="240" w:lineRule="atLeast"/>
                    <w:jc w:val="center"/>
                    <w:rPr>
                      <w:szCs w:val="21"/>
                    </w:rPr>
                  </w:pPr>
                  <w:r w:rsidRPr="00270105">
                    <w:rPr>
                      <w:rFonts w:hint="eastAsia"/>
                      <w:szCs w:val="21"/>
                    </w:rPr>
                    <w:t>70</w:t>
                  </w:r>
                </w:p>
              </w:tc>
              <w:tc>
                <w:tcPr>
                  <w:tcW w:w="556" w:type="pct"/>
                  <w:vAlign w:val="center"/>
                </w:tcPr>
                <w:p w:rsidR="006B1CA5" w:rsidRPr="00270105" w:rsidRDefault="006B1CA5" w:rsidP="00D10D78">
                  <w:pPr>
                    <w:adjustRightInd w:val="0"/>
                    <w:snapToGrid w:val="0"/>
                    <w:spacing w:line="240" w:lineRule="atLeast"/>
                    <w:jc w:val="center"/>
                    <w:rPr>
                      <w:szCs w:val="21"/>
                    </w:rPr>
                  </w:pPr>
                  <w:r w:rsidRPr="00270105">
                    <w:rPr>
                      <w:rFonts w:hint="eastAsia"/>
                      <w:szCs w:val="21"/>
                    </w:rPr>
                    <w:t>150</w:t>
                  </w:r>
                </w:p>
              </w:tc>
              <w:tc>
                <w:tcPr>
                  <w:tcW w:w="1109" w:type="pct"/>
                </w:tcPr>
                <w:p w:rsidR="006B1CA5" w:rsidRPr="00270105" w:rsidRDefault="006B1CA5" w:rsidP="00D10D78">
                  <w:pPr>
                    <w:adjustRightInd w:val="0"/>
                    <w:snapToGrid w:val="0"/>
                    <w:spacing w:line="240" w:lineRule="atLeast"/>
                    <w:jc w:val="center"/>
                    <w:rPr>
                      <w:szCs w:val="21"/>
                    </w:rPr>
                  </w:pPr>
                  <w:r w:rsidRPr="00270105">
                    <w:rPr>
                      <w:rFonts w:hint="eastAsia"/>
                      <w:szCs w:val="21"/>
                    </w:rPr>
                    <w:t>一次最高允许浓度限值</w:t>
                  </w:r>
                  <w:r w:rsidRPr="00270105">
                    <w:rPr>
                      <w:rFonts w:hint="eastAsia"/>
                      <w:szCs w:val="21"/>
                    </w:rPr>
                    <w:t>2</w:t>
                  </w:r>
                  <w:r w:rsidRPr="00270105">
                    <w:rPr>
                      <w:szCs w:val="21"/>
                    </w:rPr>
                    <w:t>.0mg/m</w:t>
                  </w:r>
                  <w:r w:rsidRPr="00270105">
                    <w:rPr>
                      <w:szCs w:val="21"/>
                      <w:vertAlign w:val="superscript"/>
                    </w:rPr>
                    <w:t>3</w:t>
                  </w:r>
                </w:p>
              </w:tc>
            </w:tr>
          </w:tbl>
          <w:p w:rsidR="001403C5" w:rsidRPr="00270105" w:rsidRDefault="00D10D78" w:rsidP="001403C5">
            <w:pPr>
              <w:spacing w:line="480" w:lineRule="auto"/>
              <w:rPr>
                <w:rFonts w:hAnsi="宋体"/>
                <w:sz w:val="24"/>
                <w:szCs w:val="24"/>
              </w:rPr>
            </w:pPr>
            <w:r w:rsidRPr="00270105">
              <w:rPr>
                <w:rFonts w:hAnsi="宋体" w:hint="eastAsia"/>
                <w:sz w:val="24"/>
              </w:rPr>
              <w:t>（</w:t>
            </w:r>
            <w:r w:rsidRPr="00270105">
              <w:rPr>
                <w:rFonts w:hAnsi="宋体" w:hint="eastAsia"/>
                <w:sz w:val="24"/>
              </w:rPr>
              <w:t>2</w:t>
            </w:r>
            <w:r w:rsidRPr="00270105">
              <w:rPr>
                <w:rFonts w:hAnsi="宋体" w:hint="eastAsia"/>
                <w:sz w:val="24"/>
              </w:rPr>
              <w:t>）</w:t>
            </w:r>
            <w:r w:rsidRPr="00270105">
              <w:rPr>
                <w:rFonts w:hAnsi="宋体" w:hint="eastAsia"/>
                <w:sz w:val="24"/>
                <w:szCs w:val="24"/>
              </w:rPr>
              <w:t>地表水环境：执行《地表水环境质量标准》（</w:t>
            </w:r>
            <w:r w:rsidRPr="00270105">
              <w:rPr>
                <w:rFonts w:hAnsi="宋体" w:hint="eastAsia"/>
                <w:sz w:val="24"/>
                <w:szCs w:val="24"/>
              </w:rPr>
              <w:t>GB3838-2002</w:t>
            </w:r>
            <w:r w:rsidRPr="00270105">
              <w:rPr>
                <w:rFonts w:hAnsi="宋体" w:hint="eastAsia"/>
                <w:sz w:val="24"/>
                <w:szCs w:val="24"/>
              </w:rPr>
              <w:t>）中Ⅲ类标准</w:t>
            </w:r>
            <w:r w:rsidR="001403C5" w:rsidRPr="00270105">
              <w:rPr>
                <w:rFonts w:hAnsi="宋体" w:hint="eastAsia"/>
                <w:sz w:val="24"/>
                <w:szCs w:val="24"/>
              </w:rPr>
              <w:t>。</w:t>
            </w:r>
          </w:p>
          <w:p w:rsidR="00D10D78" w:rsidRPr="00270105" w:rsidRDefault="00D10D78" w:rsidP="001403C5">
            <w:pPr>
              <w:jc w:val="center"/>
              <w:rPr>
                <w:rFonts w:hAnsi="宋体"/>
                <w:sz w:val="24"/>
                <w:szCs w:val="24"/>
              </w:rPr>
            </w:pPr>
            <w:r w:rsidRPr="00270105">
              <w:rPr>
                <w:rFonts w:hint="eastAsia"/>
                <w:b/>
                <w:bCs/>
                <w:sz w:val="24"/>
              </w:rPr>
              <w:t>表</w:t>
            </w:r>
            <w:r w:rsidRPr="00270105">
              <w:rPr>
                <w:rFonts w:hint="eastAsia"/>
                <w:b/>
                <w:bCs/>
                <w:sz w:val="24"/>
              </w:rPr>
              <w:t xml:space="preserve">4-2  </w:t>
            </w:r>
            <w:r w:rsidRPr="00270105">
              <w:rPr>
                <w:b/>
                <w:bCs/>
                <w:sz w:val="24"/>
              </w:rPr>
              <w:t>《地表水环境质量标准》</w:t>
            </w:r>
            <w:r w:rsidRPr="00270105">
              <w:rPr>
                <w:rFonts w:hint="eastAsia"/>
                <w:b/>
                <w:bCs/>
                <w:sz w:val="24"/>
              </w:rPr>
              <w:t>中的</w:t>
            </w:r>
            <w:r w:rsidRPr="00270105">
              <w:rPr>
                <w:szCs w:val="21"/>
              </w:rPr>
              <w:t>III</w:t>
            </w:r>
            <w:r w:rsidRPr="00270105">
              <w:rPr>
                <w:b/>
                <w:bCs/>
                <w:sz w:val="24"/>
              </w:rPr>
              <w:t>类标准</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51"/>
              <w:gridCol w:w="1158"/>
              <w:gridCol w:w="1206"/>
              <w:gridCol w:w="1206"/>
              <w:gridCol w:w="1207"/>
              <w:gridCol w:w="1206"/>
              <w:gridCol w:w="1184"/>
            </w:tblGrid>
            <w:tr w:rsidR="00A00B7B" w:rsidRPr="00270105" w:rsidTr="00715CBB">
              <w:tc>
                <w:tcPr>
                  <w:tcW w:w="1217" w:type="dxa"/>
                  <w:vAlign w:val="center"/>
                </w:tcPr>
                <w:p w:rsidR="00D10D78" w:rsidRPr="00270105" w:rsidRDefault="00D10D78" w:rsidP="00D10D78">
                  <w:pPr>
                    <w:jc w:val="center"/>
                    <w:rPr>
                      <w:szCs w:val="21"/>
                    </w:rPr>
                  </w:pPr>
                  <w:r w:rsidRPr="00270105">
                    <w:rPr>
                      <w:bCs/>
                      <w:szCs w:val="21"/>
                    </w:rPr>
                    <w:t>主要污染物</w:t>
                  </w:r>
                </w:p>
              </w:tc>
              <w:tc>
                <w:tcPr>
                  <w:tcW w:w="1216" w:type="dxa"/>
                  <w:vAlign w:val="center"/>
                </w:tcPr>
                <w:p w:rsidR="00D10D78" w:rsidRPr="00270105" w:rsidRDefault="00D10D78" w:rsidP="00D10D78">
                  <w:pPr>
                    <w:jc w:val="center"/>
                    <w:rPr>
                      <w:szCs w:val="21"/>
                    </w:rPr>
                  </w:pPr>
                  <w:r w:rsidRPr="00270105">
                    <w:rPr>
                      <w:bCs/>
                      <w:szCs w:val="21"/>
                    </w:rPr>
                    <w:t>pH</w:t>
                  </w:r>
                </w:p>
              </w:tc>
              <w:tc>
                <w:tcPr>
                  <w:tcW w:w="1217" w:type="dxa"/>
                  <w:vAlign w:val="center"/>
                </w:tcPr>
                <w:p w:rsidR="00D10D78" w:rsidRPr="00270105" w:rsidRDefault="00D10D78" w:rsidP="00D10D78">
                  <w:pPr>
                    <w:jc w:val="center"/>
                    <w:rPr>
                      <w:bCs/>
                      <w:szCs w:val="21"/>
                    </w:rPr>
                  </w:pPr>
                  <w:r w:rsidRPr="00270105">
                    <w:rPr>
                      <w:bCs/>
                      <w:szCs w:val="21"/>
                    </w:rPr>
                    <w:t>COD</w:t>
                  </w:r>
                </w:p>
                <w:p w:rsidR="00D10D78" w:rsidRPr="00270105" w:rsidRDefault="00D10D78" w:rsidP="00D10D78">
                  <w:pPr>
                    <w:jc w:val="center"/>
                    <w:rPr>
                      <w:szCs w:val="21"/>
                    </w:rPr>
                  </w:pPr>
                  <w:r w:rsidRPr="00270105">
                    <w:rPr>
                      <w:bCs/>
                      <w:szCs w:val="21"/>
                    </w:rPr>
                    <w:t>（</w:t>
                  </w:r>
                  <w:r w:rsidRPr="00270105">
                    <w:rPr>
                      <w:bCs/>
                      <w:szCs w:val="21"/>
                    </w:rPr>
                    <w:t>mg/L</w:t>
                  </w:r>
                  <w:r w:rsidRPr="00270105">
                    <w:rPr>
                      <w:bCs/>
                      <w:szCs w:val="21"/>
                    </w:rPr>
                    <w:t>）</w:t>
                  </w:r>
                </w:p>
              </w:tc>
              <w:tc>
                <w:tcPr>
                  <w:tcW w:w="1217" w:type="dxa"/>
                  <w:vAlign w:val="center"/>
                </w:tcPr>
                <w:p w:rsidR="00D10D78" w:rsidRPr="00270105" w:rsidRDefault="00D10D78" w:rsidP="00D10D78">
                  <w:pPr>
                    <w:jc w:val="center"/>
                    <w:rPr>
                      <w:bCs/>
                      <w:szCs w:val="21"/>
                    </w:rPr>
                  </w:pPr>
                  <w:r w:rsidRPr="00270105">
                    <w:rPr>
                      <w:bCs/>
                      <w:szCs w:val="21"/>
                    </w:rPr>
                    <w:t>BOD</w:t>
                  </w:r>
                  <w:r w:rsidRPr="00270105">
                    <w:rPr>
                      <w:bCs/>
                      <w:szCs w:val="21"/>
                      <w:vertAlign w:val="subscript"/>
                    </w:rPr>
                    <w:t>5</w:t>
                  </w:r>
                </w:p>
                <w:p w:rsidR="00D10D78" w:rsidRPr="00270105" w:rsidRDefault="00D10D78" w:rsidP="00D10D78">
                  <w:pPr>
                    <w:jc w:val="center"/>
                    <w:rPr>
                      <w:szCs w:val="21"/>
                    </w:rPr>
                  </w:pPr>
                  <w:r w:rsidRPr="00270105">
                    <w:rPr>
                      <w:bCs/>
                      <w:szCs w:val="21"/>
                    </w:rPr>
                    <w:t>（</w:t>
                  </w:r>
                  <w:r w:rsidRPr="00270105">
                    <w:rPr>
                      <w:bCs/>
                      <w:szCs w:val="21"/>
                    </w:rPr>
                    <w:t>mg/L</w:t>
                  </w:r>
                  <w:r w:rsidRPr="00270105">
                    <w:rPr>
                      <w:bCs/>
                      <w:szCs w:val="21"/>
                    </w:rPr>
                    <w:t>）</w:t>
                  </w:r>
                </w:p>
              </w:tc>
              <w:tc>
                <w:tcPr>
                  <w:tcW w:w="1218" w:type="dxa"/>
                  <w:vAlign w:val="center"/>
                </w:tcPr>
                <w:p w:rsidR="00D10D78" w:rsidRPr="00270105" w:rsidRDefault="00D10D78" w:rsidP="00D10D78">
                  <w:pPr>
                    <w:jc w:val="center"/>
                    <w:rPr>
                      <w:bCs/>
                      <w:szCs w:val="21"/>
                    </w:rPr>
                  </w:pPr>
                  <w:r w:rsidRPr="00270105">
                    <w:rPr>
                      <w:bCs/>
                      <w:szCs w:val="21"/>
                    </w:rPr>
                    <w:t>氨氮</w:t>
                  </w:r>
                </w:p>
                <w:p w:rsidR="00D10D78" w:rsidRPr="00270105" w:rsidRDefault="00D10D78" w:rsidP="00D10D78">
                  <w:pPr>
                    <w:jc w:val="center"/>
                    <w:rPr>
                      <w:szCs w:val="21"/>
                    </w:rPr>
                  </w:pPr>
                  <w:r w:rsidRPr="00270105">
                    <w:rPr>
                      <w:bCs/>
                      <w:szCs w:val="21"/>
                    </w:rPr>
                    <w:t>（</w:t>
                  </w:r>
                  <w:r w:rsidRPr="00270105">
                    <w:rPr>
                      <w:bCs/>
                      <w:szCs w:val="21"/>
                    </w:rPr>
                    <w:t>mg/L</w:t>
                  </w:r>
                  <w:r w:rsidRPr="00270105">
                    <w:rPr>
                      <w:bCs/>
                      <w:szCs w:val="21"/>
                    </w:rPr>
                    <w:t>）</w:t>
                  </w:r>
                </w:p>
              </w:tc>
              <w:tc>
                <w:tcPr>
                  <w:tcW w:w="1217" w:type="dxa"/>
                  <w:vAlign w:val="center"/>
                </w:tcPr>
                <w:p w:rsidR="00D10D78" w:rsidRPr="00270105" w:rsidRDefault="00D10D78" w:rsidP="00D10D78">
                  <w:pPr>
                    <w:jc w:val="center"/>
                    <w:rPr>
                      <w:bCs/>
                      <w:szCs w:val="21"/>
                    </w:rPr>
                  </w:pPr>
                  <w:r w:rsidRPr="00270105">
                    <w:rPr>
                      <w:rFonts w:hint="eastAsia"/>
                      <w:bCs/>
                      <w:szCs w:val="21"/>
                    </w:rPr>
                    <w:t>DO</w:t>
                  </w:r>
                </w:p>
                <w:p w:rsidR="00D10D78" w:rsidRPr="00270105" w:rsidRDefault="00D10D78" w:rsidP="00D10D78">
                  <w:pPr>
                    <w:jc w:val="center"/>
                    <w:rPr>
                      <w:szCs w:val="21"/>
                    </w:rPr>
                  </w:pPr>
                  <w:r w:rsidRPr="00270105">
                    <w:rPr>
                      <w:bCs/>
                      <w:szCs w:val="21"/>
                    </w:rPr>
                    <w:t>（</w:t>
                  </w:r>
                  <w:r w:rsidRPr="00270105">
                    <w:rPr>
                      <w:bCs/>
                      <w:szCs w:val="21"/>
                    </w:rPr>
                    <w:t>mg/L</w:t>
                  </w:r>
                  <w:r w:rsidRPr="00270105">
                    <w:rPr>
                      <w:bCs/>
                      <w:szCs w:val="21"/>
                    </w:rPr>
                    <w:t>）</w:t>
                  </w:r>
                </w:p>
              </w:tc>
              <w:tc>
                <w:tcPr>
                  <w:tcW w:w="1218" w:type="dxa"/>
                  <w:vAlign w:val="center"/>
                </w:tcPr>
                <w:p w:rsidR="00D10D78" w:rsidRPr="00270105" w:rsidRDefault="00D10D78" w:rsidP="00D10D78">
                  <w:pPr>
                    <w:jc w:val="center"/>
                    <w:rPr>
                      <w:szCs w:val="21"/>
                    </w:rPr>
                  </w:pPr>
                  <w:r w:rsidRPr="00270105">
                    <w:rPr>
                      <w:rFonts w:hint="eastAsia"/>
                      <w:bCs/>
                      <w:szCs w:val="21"/>
                    </w:rPr>
                    <w:t>石油类</w:t>
                  </w:r>
                  <w:r w:rsidRPr="00270105">
                    <w:rPr>
                      <w:bCs/>
                      <w:szCs w:val="21"/>
                    </w:rPr>
                    <w:t>(</w:t>
                  </w:r>
                  <w:r w:rsidRPr="00270105">
                    <w:rPr>
                      <w:rFonts w:hint="eastAsia"/>
                      <w:bCs/>
                      <w:szCs w:val="21"/>
                    </w:rPr>
                    <w:t>mg</w:t>
                  </w:r>
                  <w:r w:rsidRPr="00270105">
                    <w:rPr>
                      <w:bCs/>
                      <w:szCs w:val="21"/>
                    </w:rPr>
                    <w:t>/L)</w:t>
                  </w:r>
                </w:p>
              </w:tc>
            </w:tr>
            <w:tr w:rsidR="00A00B7B" w:rsidRPr="00270105" w:rsidTr="008818EB">
              <w:trPr>
                <w:trHeight w:val="370"/>
              </w:trPr>
              <w:tc>
                <w:tcPr>
                  <w:tcW w:w="1217" w:type="dxa"/>
                  <w:vAlign w:val="center"/>
                </w:tcPr>
                <w:p w:rsidR="00D10D78" w:rsidRPr="00270105" w:rsidRDefault="00D10D78" w:rsidP="00D10D78">
                  <w:pPr>
                    <w:jc w:val="center"/>
                    <w:rPr>
                      <w:szCs w:val="21"/>
                    </w:rPr>
                  </w:pPr>
                  <w:r w:rsidRPr="00270105">
                    <w:rPr>
                      <w:bCs/>
                      <w:szCs w:val="21"/>
                    </w:rPr>
                    <w:t>浓度限值</w:t>
                  </w:r>
                </w:p>
              </w:tc>
              <w:tc>
                <w:tcPr>
                  <w:tcW w:w="1216" w:type="dxa"/>
                  <w:vAlign w:val="center"/>
                </w:tcPr>
                <w:p w:rsidR="00D10D78" w:rsidRPr="00270105" w:rsidRDefault="00D10D78" w:rsidP="00D10D78">
                  <w:pPr>
                    <w:jc w:val="center"/>
                    <w:rPr>
                      <w:szCs w:val="21"/>
                    </w:rPr>
                  </w:pPr>
                  <w:r w:rsidRPr="00270105">
                    <w:rPr>
                      <w:bCs/>
                      <w:szCs w:val="21"/>
                    </w:rPr>
                    <w:t>6</w:t>
                  </w:r>
                  <w:r w:rsidRPr="00270105">
                    <w:rPr>
                      <w:bCs/>
                      <w:szCs w:val="21"/>
                    </w:rPr>
                    <w:t>～</w:t>
                  </w:r>
                  <w:r w:rsidRPr="00270105">
                    <w:rPr>
                      <w:bCs/>
                      <w:szCs w:val="21"/>
                    </w:rPr>
                    <w:t>9</w:t>
                  </w:r>
                </w:p>
              </w:tc>
              <w:tc>
                <w:tcPr>
                  <w:tcW w:w="1217" w:type="dxa"/>
                  <w:vAlign w:val="center"/>
                </w:tcPr>
                <w:p w:rsidR="00D10D78" w:rsidRPr="00270105" w:rsidRDefault="00D10D78" w:rsidP="00D10D78">
                  <w:pPr>
                    <w:jc w:val="center"/>
                    <w:rPr>
                      <w:szCs w:val="21"/>
                    </w:rPr>
                  </w:pPr>
                  <w:r w:rsidRPr="00270105">
                    <w:rPr>
                      <w:bCs/>
                      <w:szCs w:val="21"/>
                    </w:rPr>
                    <w:t>≤</w:t>
                  </w:r>
                  <w:r w:rsidRPr="00270105">
                    <w:rPr>
                      <w:rFonts w:hint="eastAsia"/>
                      <w:bCs/>
                      <w:szCs w:val="21"/>
                    </w:rPr>
                    <w:t>20</w:t>
                  </w:r>
                </w:p>
              </w:tc>
              <w:tc>
                <w:tcPr>
                  <w:tcW w:w="1217" w:type="dxa"/>
                  <w:vAlign w:val="center"/>
                </w:tcPr>
                <w:p w:rsidR="00D10D78" w:rsidRPr="00270105" w:rsidRDefault="00D10D78" w:rsidP="00D10D78">
                  <w:pPr>
                    <w:jc w:val="center"/>
                    <w:rPr>
                      <w:szCs w:val="21"/>
                    </w:rPr>
                  </w:pPr>
                  <w:r w:rsidRPr="00270105">
                    <w:rPr>
                      <w:bCs/>
                      <w:szCs w:val="21"/>
                    </w:rPr>
                    <w:t>≤</w:t>
                  </w:r>
                  <w:r w:rsidRPr="00270105">
                    <w:rPr>
                      <w:rFonts w:hint="eastAsia"/>
                      <w:bCs/>
                      <w:szCs w:val="21"/>
                    </w:rPr>
                    <w:t>4.0</w:t>
                  </w:r>
                </w:p>
              </w:tc>
              <w:tc>
                <w:tcPr>
                  <w:tcW w:w="1218" w:type="dxa"/>
                  <w:vAlign w:val="center"/>
                </w:tcPr>
                <w:p w:rsidR="00D10D78" w:rsidRPr="00270105" w:rsidRDefault="00D10D78" w:rsidP="00D10D78">
                  <w:pPr>
                    <w:jc w:val="center"/>
                    <w:rPr>
                      <w:szCs w:val="21"/>
                    </w:rPr>
                  </w:pPr>
                  <w:r w:rsidRPr="00270105">
                    <w:rPr>
                      <w:bCs/>
                      <w:szCs w:val="21"/>
                    </w:rPr>
                    <w:t>≤</w:t>
                  </w:r>
                  <w:r w:rsidRPr="00270105">
                    <w:rPr>
                      <w:rFonts w:hint="eastAsia"/>
                      <w:bCs/>
                      <w:szCs w:val="21"/>
                    </w:rPr>
                    <w:t>1.0</w:t>
                  </w:r>
                </w:p>
              </w:tc>
              <w:tc>
                <w:tcPr>
                  <w:tcW w:w="1217" w:type="dxa"/>
                  <w:vAlign w:val="center"/>
                </w:tcPr>
                <w:p w:rsidR="00D10D78" w:rsidRPr="00270105" w:rsidRDefault="00D10D78" w:rsidP="00D10D78">
                  <w:pPr>
                    <w:jc w:val="center"/>
                    <w:rPr>
                      <w:szCs w:val="21"/>
                    </w:rPr>
                  </w:pPr>
                  <w:r w:rsidRPr="00270105">
                    <w:rPr>
                      <w:rFonts w:hint="eastAsia"/>
                      <w:szCs w:val="21"/>
                    </w:rPr>
                    <w:t>≥</w:t>
                  </w:r>
                  <w:r w:rsidRPr="00270105">
                    <w:rPr>
                      <w:rFonts w:hint="eastAsia"/>
                      <w:szCs w:val="21"/>
                    </w:rPr>
                    <w:t>5</w:t>
                  </w:r>
                </w:p>
              </w:tc>
              <w:tc>
                <w:tcPr>
                  <w:tcW w:w="1218" w:type="dxa"/>
                  <w:vAlign w:val="center"/>
                </w:tcPr>
                <w:p w:rsidR="00D10D78" w:rsidRPr="00270105" w:rsidRDefault="00D10D78" w:rsidP="00D10D78">
                  <w:pPr>
                    <w:jc w:val="center"/>
                    <w:rPr>
                      <w:szCs w:val="21"/>
                    </w:rPr>
                  </w:pPr>
                  <w:r w:rsidRPr="00270105">
                    <w:rPr>
                      <w:bCs/>
                      <w:szCs w:val="21"/>
                    </w:rPr>
                    <w:t>≤</w:t>
                  </w:r>
                  <w:r w:rsidRPr="00270105">
                    <w:rPr>
                      <w:rFonts w:hint="eastAsia"/>
                      <w:bCs/>
                      <w:szCs w:val="21"/>
                    </w:rPr>
                    <w:t>0.05</w:t>
                  </w:r>
                </w:p>
              </w:tc>
            </w:tr>
          </w:tbl>
          <w:p w:rsidR="00D10D78" w:rsidRPr="00270105" w:rsidRDefault="00D10D78" w:rsidP="00B81F9C">
            <w:pPr>
              <w:spacing w:line="360" w:lineRule="auto"/>
              <w:rPr>
                <w:rFonts w:hAnsi="宋体"/>
                <w:sz w:val="24"/>
                <w:szCs w:val="24"/>
              </w:rPr>
            </w:pPr>
            <w:r w:rsidRPr="00270105">
              <w:rPr>
                <w:rFonts w:hAnsi="宋体" w:hint="eastAsia"/>
                <w:sz w:val="24"/>
                <w:szCs w:val="24"/>
              </w:rPr>
              <w:t>（</w:t>
            </w:r>
            <w:r w:rsidRPr="00270105">
              <w:rPr>
                <w:rFonts w:hAnsi="宋体" w:hint="eastAsia"/>
                <w:sz w:val="24"/>
                <w:szCs w:val="24"/>
              </w:rPr>
              <w:t>3</w:t>
            </w:r>
            <w:r w:rsidRPr="00270105">
              <w:rPr>
                <w:rFonts w:hAnsi="宋体" w:hint="eastAsia"/>
                <w:sz w:val="24"/>
                <w:szCs w:val="24"/>
              </w:rPr>
              <w:t>）声环境：</w:t>
            </w:r>
            <w:r w:rsidR="00B81F9C" w:rsidRPr="00270105">
              <w:rPr>
                <w:rFonts w:hAnsi="宋体" w:hint="eastAsia"/>
                <w:sz w:val="24"/>
                <w:szCs w:val="24"/>
              </w:rPr>
              <w:t>园区内</w:t>
            </w:r>
            <w:r w:rsidRPr="00270105">
              <w:rPr>
                <w:rFonts w:hAnsi="宋体" w:hint="eastAsia"/>
                <w:sz w:val="24"/>
                <w:szCs w:val="24"/>
              </w:rPr>
              <w:t>执行《声环境质量标准》（</w:t>
            </w:r>
            <w:r w:rsidRPr="00270105">
              <w:rPr>
                <w:rFonts w:hAnsi="宋体" w:hint="eastAsia"/>
                <w:sz w:val="24"/>
                <w:szCs w:val="24"/>
              </w:rPr>
              <w:t>GB3096-2008</w:t>
            </w:r>
            <w:r w:rsidRPr="00270105">
              <w:rPr>
                <w:rFonts w:hAnsi="宋体" w:hint="eastAsia"/>
                <w:sz w:val="24"/>
                <w:szCs w:val="24"/>
              </w:rPr>
              <w:t>）中的</w:t>
            </w:r>
            <w:r w:rsidRPr="00270105">
              <w:rPr>
                <w:rFonts w:hAnsi="宋体" w:hint="eastAsia"/>
                <w:sz w:val="24"/>
                <w:szCs w:val="24"/>
              </w:rPr>
              <w:t>3</w:t>
            </w:r>
            <w:r w:rsidRPr="00270105">
              <w:rPr>
                <w:rFonts w:hAnsi="宋体" w:hint="eastAsia"/>
                <w:sz w:val="24"/>
                <w:szCs w:val="24"/>
              </w:rPr>
              <w:t>类区标准。</w:t>
            </w:r>
          </w:p>
          <w:p w:rsidR="00B81F9C" w:rsidRPr="00270105" w:rsidRDefault="00B81F9C" w:rsidP="00B81F9C">
            <w:pPr>
              <w:spacing w:line="360" w:lineRule="auto"/>
              <w:rPr>
                <w:rFonts w:hAnsi="宋体"/>
                <w:sz w:val="24"/>
                <w:szCs w:val="24"/>
              </w:rPr>
            </w:pPr>
            <w:r w:rsidRPr="00270105">
              <w:rPr>
                <w:rFonts w:hAnsi="宋体" w:hint="eastAsia"/>
                <w:sz w:val="24"/>
                <w:szCs w:val="24"/>
              </w:rPr>
              <w:t>园区</w:t>
            </w:r>
            <w:proofErr w:type="gramStart"/>
            <w:r w:rsidRPr="00270105">
              <w:rPr>
                <w:rFonts w:hAnsi="宋体" w:hint="eastAsia"/>
                <w:sz w:val="24"/>
                <w:szCs w:val="24"/>
              </w:rPr>
              <w:t>外执行</w:t>
            </w:r>
            <w:proofErr w:type="gramEnd"/>
            <w:r w:rsidRPr="00270105">
              <w:rPr>
                <w:rFonts w:hAnsi="宋体" w:hint="eastAsia"/>
                <w:sz w:val="24"/>
                <w:szCs w:val="24"/>
              </w:rPr>
              <w:t>《声环境质量标准》（</w:t>
            </w:r>
            <w:r w:rsidRPr="00270105">
              <w:rPr>
                <w:rFonts w:hAnsi="宋体" w:hint="eastAsia"/>
                <w:sz w:val="24"/>
                <w:szCs w:val="24"/>
              </w:rPr>
              <w:t>GB3096-2008</w:t>
            </w:r>
            <w:r w:rsidRPr="00270105">
              <w:rPr>
                <w:rFonts w:hAnsi="宋体" w:hint="eastAsia"/>
                <w:sz w:val="24"/>
                <w:szCs w:val="24"/>
              </w:rPr>
              <w:t>）中的</w:t>
            </w:r>
            <w:r w:rsidRPr="00270105">
              <w:rPr>
                <w:rFonts w:hAnsi="宋体"/>
                <w:sz w:val="24"/>
                <w:szCs w:val="24"/>
              </w:rPr>
              <w:t>2</w:t>
            </w:r>
            <w:r w:rsidRPr="00270105">
              <w:rPr>
                <w:rFonts w:hAnsi="宋体" w:hint="eastAsia"/>
                <w:sz w:val="24"/>
                <w:szCs w:val="24"/>
              </w:rPr>
              <w:t>类区标准。</w:t>
            </w:r>
          </w:p>
          <w:p w:rsidR="00D10D78" w:rsidRPr="00270105" w:rsidRDefault="00D10D78" w:rsidP="00D10D78">
            <w:pPr>
              <w:pStyle w:val="25"/>
              <w:ind w:leftChars="0" w:left="0"/>
              <w:jc w:val="center"/>
              <w:rPr>
                <w:b/>
                <w:bCs/>
                <w:sz w:val="24"/>
              </w:rPr>
            </w:pPr>
            <w:r w:rsidRPr="00270105">
              <w:rPr>
                <w:b/>
                <w:bCs/>
                <w:sz w:val="24"/>
              </w:rPr>
              <w:t>表</w:t>
            </w:r>
            <w:r w:rsidRPr="00270105">
              <w:rPr>
                <w:b/>
                <w:bCs/>
                <w:sz w:val="24"/>
              </w:rPr>
              <w:t xml:space="preserve">4-3  </w:t>
            </w:r>
            <w:r w:rsidRPr="00270105">
              <w:rPr>
                <w:b/>
                <w:bCs/>
                <w:sz w:val="24"/>
              </w:rPr>
              <w:t>《声环境质量标准》中的</w:t>
            </w:r>
            <w:r w:rsidRPr="00270105">
              <w:rPr>
                <w:b/>
                <w:bCs/>
                <w:sz w:val="24"/>
              </w:rPr>
              <w:t>3</w:t>
            </w:r>
            <w:r w:rsidRPr="00270105">
              <w:rPr>
                <w:b/>
                <w:bCs/>
                <w:sz w:val="24"/>
              </w:rPr>
              <w:t>类标准</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88"/>
              <w:gridCol w:w="2762"/>
              <w:gridCol w:w="2768"/>
            </w:tblGrid>
            <w:tr w:rsidR="00A00B7B" w:rsidRPr="00270105" w:rsidTr="00715CBB">
              <w:trPr>
                <w:trHeight w:val="267"/>
              </w:trPr>
              <w:tc>
                <w:tcPr>
                  <w:tcW w:w="2834" w:type="dxa"/>
                  <w:vMerge w:val="restart"/>
                  <w:vAlign w:val="center"/>
                </w:tcPr>
                <w:p w:rsidR="00D10D78" w:rsidRPr="00270105" w:rsidRDefault="00D10D78" w:rsidP="00D10D78">
                  <w:pPr>
                    <w:pStyle w:val="25"/>
                    <w:ind w:leftChars="0" w:left="0"/>
                    <w:jc w:val="center"/>
                    <w:rPr>
                      <w:b/>
                      <w:bCs/>
                      <w:szCs w:val="21"/>
                    </w:rPr>
                  </w:pPr>
                  <w:r w:rsidRPr="00270105">
                    <w:rPr>
                      <w:b/>
                      <w:bCs/>
                      <w:szCs w:val="21"/>
                    </w:rPr>
                    <w:t>声环境功能区类别</w:t>
                  </w:r>
                </w:p>
              </w:tc>
              <w:tc>
                <w:tcPr>
                  <w:tcW w:w="5666" w:type="dxa"/>
                  <w:gridSpan w:val="2"/>
                  <w:vAlign w:val="center"/>
                </w:tcPr>
                <w:p w:rsidR="00D10D78" w:rsidRPr="00270105" w:rsidRDefault="00D10D78" w:rsidP="00D10D78">
                  <w:pPr>
                    <w:pStyle w:val="25"/>
                    <w:ind w:leftChars="0" w:left="0"/>
                    <w:jc w:val="center"/>
                    <w:rPr>
                      <w:b/>
                      <w:bCs/>
                      <w:szCs w:val="21"/>
                    </w:rPr>
                  </w:pPr>
                  <w:r w:rsidRPr="00270105">
                    <w:rPr>
                      <w:b/>
                      <w:bCs/>
                      <w:szCs w:val="21"/>
                    </w:rPr>
                    <w:t>时段</w:t>
                  </w:r>
                </w:p>
              </w:tc>
            </w:tr>
            <w:tr w:rsidR="00A00B7B" w:rsidRPr="00270105" w:rsidTr="00715CBB">
              <w:trPr>
                <w:trHeight w:val="267"/>
              </w:trPr>
              <w:tc>
                <w:tcPr>
                  <w:tcW w:w="2834" w:type="dxa"/>
                  <w:vMerge/>
                  <w:vAlign w:val="center"/>
                </w:tcPr>
                <w:p w:rsidR="00D10D78" w:rsidRPr="00270105" w:rsidRDefault="00D10D78" w:rsidP="00D10D78">
                  <w:pPr>
                    <w:pStyle w:val="25"/>
                    <w:jc w:val="center"/>
                    <w:rPr>
                      <w:b/>
                      <w:bCs/>
                      <w:szCs w:val="21"/>
                    </w:rPr>
                  </w:pPr>
                </w:p>
              </w:tc>
              <w:tc>
                <w:tcPr>
                  <w:tcW w:w="2830" w:type="dxa"/>
                  <w:vAlign w:val="center"/>
                </w:tcPr>
                <w:p w:rsidR="00D10D78" w:rsidRPr="00270105" w:rsidRDefault="00D10D78" w:rsidP="00D10D78">
                  <w:pPr>
                    <w:pStyle w:val="25"/>
                    <w:ind w:leftChars="0" w:left="0"/>
                    <w:jc w:val="center"/>
                    <w:rPr>
                      <w:b/>
                      <w:bCs/>
                      <w:szCs w:val="21"/>
                    </w:rPr>
                  </w:pPr>
                  <w:r w:rsidRPr="00270105">
                    <w:rPr>
                      <w:b/>
                      <w:bCs/>
                      <w:szCs w:val="21"/>
                    </w:rPr>
                    <w:t>昼间</w:t>
                  </w:r>
                </w:p>
              </w:tc>
              <w:tc>
                <w:tcPr>
                  <w:tcW w:w="2836" w:type="dxa"/>
                  <w:vAlign w:val="center"/>
                </w:tcPr>
                <w:p w:rsidR="00D10D78" w:rsidRPr="00270105" w:rsidRDefault="00D10D78" w:rsidP="00B81F9C">
                  <w:pPr>
                    <w:pStyle w:val="25"/>
                    <w:ind w:leftChars="0" w:left="0"/>
                    <w:jc w:val="center"/>
                    <w:rPr>
                      <w:b/>
                      <w:bCs/>
                      <w:szCs w:val="21"/>
                    </w:rPr>
                  </w:pPr>
                  <w:r w:rsidRPr="00270105">
                    <w:rPr>
                      <w:b/>
                      <w:bCs/>
                      <w:szCs w:val="21"/>
                    </w:rPr>
                    <w:t>夜间</w:t>
                  </w:r>
                </w:p>
              </w:tc>
            </w:tr>
            <w:tr w:rsidR="00A00B7B" w:rsidRPr="00270105" w:rsidTr="0051299F">
              <w:trPr>
                <w:trHeight w:val="430"/>
              </w:trPr>
              <w:tc>
                <w:tcPr>
                  <w:tcW w:w="2834" w:type="dxa"/>
                  <w:vAlign w:val="center"/>
                </w:tcPr>
                <w:p w:rsidR="00B81F9C" w:rsidRPr="00270105" w:rsidRDefault="00B81F9C" w:rsidP="00D10D78">
                  <w:pPr>
                    <w:pStyle w:val="25"/>
                    <w:ind w:leftChars="0" w:left="0"/>
                    <w:jc w:val="center"/>
                    <w:rPr>
                      <w:szCs w:val="21"/>
                    </w:rPr>
                  </w:pPr>
                  <w:r w:rsidRPr="00270105">
                    <w:rPr>
                      <w:szCs w:val="21"/>
                    </w:rPr>
                    <w:t>2</w:t>
                  </w:r>
                  <w:r w:rsidRPr="00270105">
                    <w:rPr>
                      <w:rFonts w:hint="eastAsia"/>
                      <w:szCs w:val="21"/>
                    </w:rPr>
                    <w:t>类</w:t>
                  </w:r>
                  <w:r w:rsidRPr="00270105">
                    <w:rPr>
                      <w:szCs w:val="21"/>
                    </w:rPr>
                    <w:t>（</w:t>
                  </w:r>
                  <w:r w:rsidRPr="00270105">
                    <w:rPr>
                      <w:szCs w:val="21"/>
                    </w:rPr>
                    <w:t>dB(A)</w:t>
                  </w:r>
                  <w:r w:rsidRPr="00270105">
                    <w:rPr>
                      <w:szCs w:val="21"/>
                    </w:rPr>
                    <w:t>）</w:t>
                  </w:r>
                </w:p>
              </w:tc>
              <w:tc>
                <w:tcPr>
                  <w:tcW w:w="2830" w:type="dxa"/>
                  <w:vAlign w:val="center"/>
                </w:tcPr>
                <w:p w:rsidR="00B81F9C" w:rsidRPr="00270105" w:rsidRDefault="00B81F9C" w:rsidP="00D10D78">
                  <w:pPr>
                    <w:pStyle w:val="25"/>
                    <w:ind w:leftChars="0" w:left="0"/>
                    <w:jc w:val="center"/>
                    <w:rPr>
                      <w:szCs w:val="21"/>
                    </w:rPr>
                  </w:pPr>
                  <w:r w:rsidRPr="00270105">
                    <w:rPr>
                      <w:rFonts w:hint="eastAsia"/>
                      <w:szCs w:val="21"/>
                    </w:rPr>
                    <w:t>6</w:t>
                  </w:r>
                  <w:r w:rsidRPr="00270105">
                    <w:rPr>
                      <w:szCs w:val="21"/>
                    </w:rPr>
                    <w:t>0</w:t>
                  </w:r>
                </w:p>
              </w:tc>
              <w:tc>
                <w:tcPr>
                  <w:tcW w:w="2836" w:type="dxa"/>
                  <w:vAlign w:val="center"/>
                </w:tcPr>
                <w:p w:rsidR="00B81F9C" w:rsidRPr="00270105" w:rsidRDefault="00B81F9C" w:rsidP="00D10D78">
                  <w:pPr>
                    <w:pStyle w:val="25"/>
                    <w:ind w:leftChars="0" w:left="0"/>
                    <w:jc w:val="center"/>
                    <w:rPr>
                      <w:szCs w:val="21"/>
                    </w:rPr>
                  </w:pPr>
                  <w:r w:rsidRPr="00270105">
                    <w:rPr>
                      <w:rFonts w:hint="eastAsia"/>
                      <w:szCs w:val="21"/>
                    </w:rPr>
                    <w:t>5</w:t>
                  </w:r>
                  <w:r w:rsidRPr="00270105">
                    <w:rPr>
                      <w:szCs w:val="21"/>
                    </w:rPr>
                    <w:t>0</w:t>
                  </w:r>
                </w:p>
              </w:tc>
            </w:tr>
            <w:tr w:rsidR="00A00B7B" w:rsidRPr="00270105" w:rsidTr="0051299F">
              <w:trPr>
                <w:trHeight w:val="408"/>
              </w:trPr>
              <w:tc>
                <w:tcPr>
                  <w:tcW w:w="2834" w:type="dxa"/>
                  <w:vAlign w:val="center"/>
                </w:tcPr>
                <w:p w:rsidR="00D10D78" w:rsidRPr="00270105" w:rsidRDefault="00D10D78" w:rsidP="00D10D78">
                  <w:pPr>
                    <w:pStyle w:val="25"/>
                    <w:ind w:leftChars="0" w:left="0"/>
                    <w:jc w:val="center"/>
                    <w:rPr>
                      <w:szCs w:val="21"/>
                    </w:rPr>
                  </w:pPr>
                  <w:r w:rsidRPr="00270105">
                    <w:rPr>
                      <w:szCs w:val="21"/>
                    </w:rPr>
                    <w:t>3</w:t>
                  </w:r>
                  <w:r w:rsidRPr="00270105">
                    <w:rPr>
                      <w:rFonts w:hint="eastAsia"/>
                      <w:szCs w:val="21"/>
                    </w:rPr>
                    <w:t>类</w:t>
                  </w:r>
                  <w:r w:rsidRPr="00270105">
                    <w:rPr>
                      <w:szCs w:val="21"/>
                    </w:rPr>
                    <w:t>（</w:t>
                  </w:r>
                  <w:r w:rsidRPr="00270105">
                    <w:rPr>
                      <w:szCs w:val="21"/>
                    </w:rPr>
                    <w:t>dB(A)</w:t>
                  </w:r>
                  <w:r w:rsidRPr="00270105">
                    <w:rPr>
                      <w:szCs w:val="21"/>
                    </w:rPr>
                    <w:t>）</w:t>
                  </w:r>
                </w:p>
              </w:tc>
              <w:tc>
                <w:tcPr>
                  <w:tcW w:w="2830" w:type="dxa"/>
                  <w:vAlign w:val="center"/>
                </w:tcPr>
                <w:p w:rsidR="00D10D78" w:rsidRPr="00270105" w:rsidRDefault="00D10D78" w:rsidP="00D10D78">
                  <w:pPr>
                    <w:pStyle w:val="25"/>
                    <w:ind w:leftChars="0" w:left="0"/>
                    <w:jc w:val="center"/>
                    <w:rPr>
                      <w:szCs w:val="21"/>
                    </w:rPr>
                  </w:pPr>
                  <w:r w:rsidRPr="00270105">
                    <w:rPr>
                      <w:szCs w:val="21"/>
                    </w:rPr>
                    <w:t>65</w:t>
                  </w:r>
                </w:p>
              </w:tc>
              <w:tc>
                <w:tcPr>
                  <w:tcW w:w="2836" w:type="dxa"/>
                  <w:vAlign w:val="center"/>
                </w:tcPr>
                <w:p w:rsidR="00D10D78" w:rsidRPr="00270105" w:rsidRDefault="00D10D78" w:rsidP="00D10D78">
                  <w:pPr>
                    <w:pStyle w:val="25"/>
                    <w:ind w:leftChars="0" w:left="0"/>
                    <w:jc w:val="center"/>
                    <w:rPr>
                      <w:szCs w:val="21"/>
                    </w:rPr>
                  </w:pPr>
                  <w:r w:rsidRPr="00270105">
                    <w:rPr>
                      <w:rFonts w:hint="eastAsia"/>
                      <w:szCs w:val="21"/>
                    </w:rPr>
                    <w:t>55</w:t>
                  </w:r>
                </w:p>
              </w:tc>
            </w:tr>
          </w:tbl>
          <w:p w:rsidR="008570A8" w:rsidRPr="00270105" w:rsidRDefault="008570A8">
            <w:pPr>
              <w:spacing w:line="432" w:lineRule="auto"/>
              <w:rPr>
                <w:rFonts w:hAnsi="宋体"/>
                <w:sz w:val="24"/>
                <w:szCs w:val="24"/>
              </w:rPr>
            </w:pPr>
          </w:p>
        </w:tc>
      </w:tr>
      <w:tr w:rsidR="00A00B7B" w:rsidRPr="00270105" w:rsidTr="009B7E9B">
        <w:trPr>
          <w:trHeight w:val="622"/>
          <w:jc w:val="center"/>
        </w:trPr>
        <w:tc>
          <w:tcPr>
            <w:tcW w:w="720" w:type="dxa"/>
            <w:vAlign w:val="center"/>
          </w:tcPr>
          <w:p w:rsidR="008570A8" w:rsidRPr="00270105" w:rsidRDefault="008570A8">
            <w:pPr>
              <w:spacing w:line="460" w:lineRule="exact"/>
              <w:jc w:val="center"/>
              <w:rPr>
                <w:sz w:val="32"/>
              </w:rPr>
            </w:pPr>
            <w:proofErr w:type="gramStart"/>
            <w:r w:rsidRPr="00270105">
              <w:rPr>
                <w:sz w:val="32"/>
              </w:rPr>
              <w:t>污</w:t>
            </w:r>
            <w:proofErr w:type="gramEnd"/>
          </w:p>
          <w:p w:rsidR="008570A8" w:rsidRPr="00270105" w:rsidRDefault="008570A8">
            <w:pPr>
              <w:spacing w:line="460" w:lineRule="exact"/>
              <w:jc w:val="center"/>
              <w:rPr>
                <w:sz w:val="32"/>
              </w:rPr>
            </w:pPr>
            <w:r w:rsidRPr="00270105">
              <w:rPr>
                <w:sz w:val="32"/>
              </w:rPr>
              <w:t>染</w:t>
            </w:r>
          </w:p>
          <w:p w:rsidR="008570A8" w:rsidRPr="00270105" w:rsidRDefault="008570A8">
            <w:pPr>
              <w:spacing w:line="460" w:lineRule="exact"/>
              <w:jc w:val="center"/>
              <w:rPr>
                <w:sz w:val="32"/>
              </w:rPr>
            </w:pPr>
            <w:r w:rsidRPr="00270105">
              <w:rPr>
                <w:sz w:val="32"/>
              </w:rPr>
              <w:t>物</w:t>
            </w:r>
          </w:p>
          <w:p w:rsidR="008570A8" w:rsidRPr="00270105" w:rsidRDefault="008570A8">
            <w:pPr>
              <w:spacing w:line="460" w:lineRule="exact"/>
              <w:jc w:val="center"/>
              <w:rPr>
                <w:sz w:val="32"/>
              </w:rPr>
            </w:pPr>
            <w:r w:rsidRPr="00270105">
              <w:rPr>
                <w:sz w:val="32"/>
              </w:rPr>
              <w:t>排</w:t>
            </w:r>
          </w:p>
          <w:p w:rsidR="008570A8" w:rsidRPr="00270105" w:rsidRDefault="008570A8">
            <w:pPr>
              <w:spacing w:line="460" w:lineRule="exact"/>
              <w:jc w:val="center"/>
              <w:rPr>
                <w:sz w:val="32"/>
              </w:rPr>
            </w:pPr>
            <w:r w:rsidRPr="00270105">
              <w:rPr>
                <w:sz w:val="32"/>
              </w:rPr>
              <w:t>放</w:t>
            </w:r>
          </w:p>
          <w:p w:rsidR="008570A8" w:rsidRPr="00270105" w:rsidRDefault="008570A8">
            <w:pPr>
              <w:spacing w:line="460" w:lineRule="exact"/>
              <w:jc w:val="center"/>
              <w:rPr>
                <w:sz w:val="32"/>
              </w:rPr>
            </w:pPr>
            <w:r w:rsidRPr="00270105">
              <w:rPr>
                <w:sz w:val="32"/>
              </w:rPr>
              <w:t>标</w:t>
            </w:r>
          </w:p>
          <w:p w:rsidR="008570A8" w:rsidRPr="00270105" w:rsidRDefault="008570A8">
            <w:pPr>
              <w:spacing w:line="460" w:lineRule="exact"/>
              <w:jc w:val="center"/>
              <w:rPr>
                <w:rFonts w:eastAsia="黑体"/>
                <w:bCs/>
                <w:sz w:val="24"/>
                <w:szCs w:val="24"/>
              </w:rPr>
            </w:pPr>
            <w:r w:rsidRPr="00270105">
              <w:rPr>
                <w:sz w:val="32"/>
              </w:rPr>
              <w:t>准</w:t>
            </w:r>
          </w:p>
        </w:tc>
        <w:tc>
          <w:tcPr>
            <w:tcW w:w="9015" w:type="dxa"/>
          </w:tcPr>
          <w:p w:rsidR="005161EC" w:rsidRPr="00270105" w:rsidRDefault="005565CF" w:rsidP="004461CD">
            <w:pPr>
              <w:spacing w:line="360" w:lineRule="auto"/>
              <w:rPr>
                <w:rFonts w:hAnsi="宋体"/>
                <w:sz w:val="24"/>
                <w:szCs w:val="24"/>
              </w:rPr>
            </w:pPr>
            <w:r w:rsidRPr="00270105">
              <w:rPr>
                <w:rFonts w:hAnsi="宋体" w:hint="eastAsia"/>
                <w:sz w:val="24"/>
                <w:szCs w:val="24"/>
              </w:rPr>
              <w:t>（</w:t>
            </w:r>
            <w:r w:rsidRPr="00270105">
              <w:rPr>
                <w:rFonts w:hAnsi="宋体" w:hint="eastAsia"/>
                <w:sz w:val="24"/>
                <w:szCs w:val="24"/>
              </w:rPr>
              <w:t>1</w:t>
            </w:r>
            <w:r w:rsidRPr="00270105">
              <w:rPr>
                <w:rFonts w:hAnsi="宋体" w:hint="eastAsia"/>
                <w:sz w:val="24"/>
                <w:szCs w:val="24"/>
              </w:rPr>
              <w:t>）</w:t>
            </w:r>
            <w:r w:rsidR="008570A8" w:rsidRPr="00270105">
              <w:rPr>
                <w:rFonts w:hAnsi="宋体" w:hint="eastAsia"/>
                <w:sz w:val="24"/>
                <w:szCs w:val="24"/>
              </w:rPr>
              <w:t>废气：</w:t>
            </w:r>
            <w:r w:rsidR="000C29A0" w:rsidRPr="00270105">
              <w:rPr>
                <w:rFonts w:hAnsi="宋体" w:hint="eastAsia"/>
                <w:sz w:val="24"/>
                <w:szCs w:val="24"/>
              </w:rPr>
              <w:t>生产废气</w:t>
            </w:r>
            <w:r w:rsidR="001403C5" w:rsidRPr="00270105">
              <w:rPr>
                <w:rFonts w:hAnsi="宋体" w:hint="eastAsia"/>
                <w:sz w:val="24"/>
                <w:szCs w:val="24"/>
              </w:rPr>
              <w:t>非甲烷总烃</w:t>
            </w:r>
            <w:r w:rsidR="001403C5" w:rsidRPr="00270105">
              <w:rPr>
                <w:rFonts w:hint="eastAsia"/>
                <w:sz w:val="24"/>
                <w:lang w:val="zh-CN"/>
              </w:rPr>
              <w:t>执行《</w:t>
            </w:r>
            <w:r w:rsidR="001B2A69">
              <w:rPr>
                <w:rFonts w:hint="eastAsia"/>
                <w:sz w:val="24"/>
                <w:lang w:val="zh-CN"/>
              </w:rPr>
              <w:t>合成树脂工业污染物排放标准</w:t>
            </w:r>
            <w:r w:rsidR="001403C5" w:rsidRPr="00270105">
              <w:rPr>
                <w:rFonts w:hint="eastAsia"/>
                <w:sz w:val="24"/>
                <w:lang w:val="zh-CN"/>
              </w:rPr>
              <w:t>》（</w:t>
            </w:r>
            <w:r w:rsidR="001403C5" w:rsidRPr="00270105">
              <w:rPr>
                <w:rFonts w:hint="eastAsia"/>
                <w:sz w:val="24"/>
                <w:lang w:val="zh-CN"/>
              </w:rPr>
              <w:t>GB</w:t>
            </w:r>
            <w:r w:rsidR="001B2A69">
              <w:rPr>
                <w:sz w:val="24"/>
                <w:lang w:val="zh-CN"/>
              </w:rPr>
              <w:t>31572</w:t>
            </w:r>
            <w:r w:rsidR="001403C5" w:rsidRPr="00270105">
              <w:rPr>
                <w:rFonts w:hint="eastAsia"/>
                <w:sz w:val="24"/>
                <w:lang w:val="zh-CN"/>
              </w:rPr>
              <w:t>-</w:t>
            </w:r>
            <w:r w:rsidR="001B2A69">
              <w:rPr>
                <w:sz w:val="24"/>
                <w:lang w:val="zh-CN"/>
              </w:rPr>
              <w:t>2015</w:t>
            </w:r>
            <w:r w:rsidR="001403C5" w:rsidRPr="00270105">
              <w:rPr>
                <w:rFonts w:hint="eastAsia"/>
                <w:sz w:val="24"/>
                <w:lang w:val="zh-CN"/>
              </w:rPr>
              <w:t>）表中</w:t>
            </w:r>
            <w:r w:rsidR="00CF2BF6">
              <w:rPr>
                <w:rFonts w:hint="eastAsia"/>
                <w:sz w:val="24"/>
                <w:lang w:val="zh-CN"/>
              </w:rPr>
              <w:t>的</w:t>
            </w:r>
            <w:r w:rsidR="00DD7842" w:rsidRPr="00DD7842">
              <w:rPr>
                <w:rFonts w:hint="eastAsia"/>
                <w:sz w:val="24"/>
                <w:szCs w:val="24"/>
              </w:rPr>
              <w:t>最高允许排放浓度</w:t>
            </w:r>
            <w:r w:rsidR="001403C5" w:rsidRPr="00DD7842">
              <w:rPr>
                <w:rFonts w:hint="eastAsia"/>
                <w:sz w:val="24"/>
                <w:szCs w:val="24"/>
                <w:lang w:val="zh-CN"/>
              </w:rPr>
              <w:t>及</w:t>
            </w:r>
            <w:r w:rsidR="00DD7842" w:rsidRPr="00DD7842">
              <w:rPr>
                <w:rFonts w:hint="eastAsia"/>
                <w:sz w:val="24"/>
                <w:szCs w:val="24"/>
              </w:rPr>
              <w:t>无组织排放监测浓度限值</w:t>
            </w:r>
            <w:r w:rsidR="00CF2BF6" w:rsidRPr="00DD7842">
              <w:rPr>
                <w:rFonts w:hint="eastAsia"/>
                <w:sz w:val="24"/>
                <w:szCs w:val="24"/>
                <w:lang w:val="zh-CN"/>
              </w:rPr>
              <w:t>。</w:t>
            </w:r>
            <w:r w:rsidR="00BE487A">
              <w:rPr>
                <w:rFonts w:hint="eastAsia"/>
                <w:sz w:val="24"/>
                <w:szCs w:val="24"/>
                <w:lang w:val="zh-CN"/>
              </w:rPr>
              <w:t>颗粒</w:t>
            </w:r>
            <w:proofErr w:type="gramStart"/>
            <w:r w:rsidR="00BE487A">
              <w:rPr>
                <w:rFonts w:hint="eastAsia"/>
                <w:sz w:val="24"/>
                <w:szCs w:val="24"/>
                <w:lang w:val="zh-CN"/>
              </w:rPr>
              <w:t>物执行</w:t>
            </w:r>
            <w:proofErr w:type="gramEnd"/>
            <w:r w:rsidR="00BE487A">
              <w:rPr>
                <w:rFonts w:hint="eastAsia"/>
                <w:sz w:val="24"/>
                <w:szCs w:val="24"/>
                <w:lang w:val="zh-CN"/>
              </w:rPr>
              <w:t>《大气污染物综合</w:t>
            </w:r>
            <w:r w:rsidR="00C250D6">
              <w:rPr>
                <w:rFonts w:hint="eastAsia"/>
                <w:sz w:val="24"/>
                <w:szCs w:val="24"/>
                <w:lang w:val="zh-CN"/>
              </w:rPr>
              <w:t>排放标准</w:t>
            </w:r>
            <w:r w:rsidR="00BE487A">
              <w:rPr>
                <w:rFonts w:hint="eastAsia"/>
                <w:sz w:val="24"/>
                <w:szCs w:val="24"/>
                <w:lang w:val="zh-CN"/>
              </w:rPr>
              <w:t>》</w:t>
            </w:r>
            <w:r w:rsidR="00C250D6" w:rsidRPr="00270105">
              <w:rPr>
                <w:rFonts w:hint="eastAsia"/>
                <w:sz w:val="24"/>
                <w:lang w:val="zh-CN"/>
              </w:rPr>
              <w:t>（</w:t>
            </w:r>
            <w:r w:rsidR="00C250D6" w:rsidRPr="00270105">
              <w:rPr>
                <w:rFonts w:hint="eastAsia"/>
                <w:sz w:val="24"/>
                <w:lang w:val="zh-CN"/>
              </w:rPr>
              <w:t>GB</w:t>
            </w:r>
            <w:r w:rsidR="00C250D6">
              <w:rPr>
                <w:sz w:val="24"/>
                <w:lang w:val="zh-CN"/>
              </w:rPr>
              <w:t>16297</w:t>
            </w:r>
            <w:r w:rsidR="00C250D6" w:rsidRPr="00270105">
              <w:rPr>
                <w:rFonts w:hint="eastAsia"/>
                <w:sz w:val="24"/>
                <w:lang w:val="zh-CN"/>
              </w:rPr>
              <w:t>-</w:t>
            </w:r>
            <w:r w:rsidR="00C250D6">
              <w:rPr>
                <w:sz w:val="24"/>
                <w:lang w:val="zh-CN"/>
              </w:rPr>
              <w:t>1996</w:t>
            </w:r>
            <w:r w:rsidR="00C250D6" w:rsidRPr="00270105">
              <w:rPr>
                <w:rFonts w:hint="eastAsia"/>
                <w:sz w:val="24"/>
                <w:lang w:val="zh-CN"/>
              </w:rPr>
              <w:t>）</w:t>
            </w:r>
            <w:r w:rsidR="00C250D6">
              <w:rPr>
                <w:rFonts w:hint="eastAsia"/>
                <w:sz w:val="24"/>
                <w:szCs w:val="24"/>
              </w:rPr>
              <w:t>表中的二级标准及</w:t>
            </w:r>
            <w:r w:rsidR="00C250D6" w:rsidRPr="00DD7842">
              <w:rPr>
                <w:rFonts w:hint="eastAsia"/>
                <w:sz w:val="24"/>
                <w:szCs w:val="24"/>
              </w:rPr>
              <w:t>无组织排放监测浓度限值</w:t>
            </w:r>
            <w:r w:rsidR="00C250D6">
              <w:rPr>
                <w:rFonts w:hint="eastAsia"/>
                <w:sz w:val="24"/>
                <w:szCs w:val="24"/>
              </w:rPr>
              <w:t>。</w:t>
            </w:r>
          </w:p>
          <w:p w:rsidR="005161EC" w:rsidRPr="00270105" w:rsidRDefault="00871DEC" w:rsidP="008818EB">
            <w:pPr>
              <w:jc w:val="center"/>
              <w:rPr>
                <w:rFonts w:hAnsi="宋体"/>
                <w:b/>
                <w:sz w:val="24"/>
                <w:szCs w:val="24"/>
              </w:rPr>
            </w:pPr>
            <w:r w:rsidRPr="00270105">
              <w:rPr>
                <w:rFonts w:hAnsi="宋体"/>
                <w:b/>
                <w:sz w:val="24"/>
                <w:szCs w:val="24"/>
              </w:rPr>
              <w:t>表</w:t>
            </w:r>
            <w:r w:rsidRPr="00270105">
              <w:rPr>
                <w:rFonts w:hAnsi="宋体" w:hint="eastAsia"/>
                <w:b/>
                <w:sz w:val="24"/>
                <w:szCs w:val="24"/>
              </w:rPr>
              <w:t>4</w:t>
            </w:r>
            <w:r w:rsidRPr="00270105">
              <w:rPr>
                <w:rFonts w:hAnsi="宋体"/>
                <w:b/>
                <w:sz w:val="24"/>
                <w:szCs w:val="24"/>
              </w:rPr>
              <w:t>-4</w:t>
            </w:r>
            <w:r w:rsidR="00EC296D" w:rsidRPr="00270105">
              <w:rPr>
                <w:rFonts w:hAnsi="宋体"/>
                <w:b/>
                <w:sz w:val="24"/>
                <w:szCs w:val="24"/>
              </w:rPr>
              <w:t xml:space="preserve">   </w:t>
            </w:r>
            <w:r w:rsidR="00EC296D" w:rsidRPr="00270105">
              <w:rPr>
                <w:rFonts w:hAnsi="宋体" w:hint="eastAsia"/>
                <w:b/>
                <w:sz w:val="24"/>
                <w:szCs w:val="24"/>
              </w:rPr>
              <w:t>《</w:t>
            </w:r>
            <w:r w:rsidR="001B2A69" w:rsidRPr="001B2A69">
              <w:rPr>
                <w:rFonts w:hint="eastAsia"/>
                <w:b/>
                <w:sz w:val="24"/>
                <w:lang w:val="zh-CN"/>
              </w:rPr>
              <w:t>合成树脂工业污染物排放标准</w:t>
            </w:r>
            <w:r w:rsidR="00EC296D" w:rsidRPr="001B2A69">
              <w:rPr>
                <w:rFonts w:hAnsi="宋体" w:hint="eastAsia"/>
                <w:b/>
                <w:sz w:val="24"/>
                <w:szCs w:val="24"/>
              </w:rPr>
              <w:t>》</w:t>
            </w:r>
            <w:r w:rsidR="005565CF" w:rsidRPr="001B2A69">
              <w:rPr>
                <w:rFonts w:hAnsi="宋体" w:hint="eastAsia"/>
                <w:b/>
                <w:sz w:val="24"/>
                <w:szCs w:val="24"/>
              </w:rPr>
              <w:t>（</w:t>
            </w:r>
            <w:r w:rsidR="001B2A69" w:rsidRPr="001B2A69">
              <w:rPr>
                <w:rFonts w:hint="eastAsia"/>
                <w:b/>
                <w:sz w:val="24"/>
                <w:lang w:val="zh-CN"/>
              </w:rPr>
              <w:t>GB</w:t>
            </w:r>
            <w:r w:rsidR="001B2A69" w:rsidRPr="001B2A69">
              <w:rPr>
                <w:b/>
                <w:sz w:val="24"/>
                <w:lang w:val="zh-CN"/>
              </w:rPr>
              <w:t>31572</w:t>
            </w:r>
            <w:r w:rsidR="001B2A69" w:rsidRPr="001B2A69">
              <w:rPr>
                <w:rFonts w:hint="eastAsia"/>
                <w:b/>
                <w:sz w:val="24"/>
                <w:lang w:val="zh-CN"/>
              </w:rPr>
              <w:t>-</w:t>
            </w:r>
            <w:r w:rsidR="001B2A69" w:rsidRPr="001B2A69">
              <w:rPr>
                <w:b/>
                <w:sz w:val="24"/>
                <w:lang w:val="zh-CN"/>
              </w:rPr>
              <w:t>2015</w:t>
            </w:r>
            <w:r w:rsidR="005565CF" w:rsidRPr="001B2A69">
              <w:rPr>
                <w:rFonts w:hAnsi="宋体"/>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6"/>
              <w:gridCol w:w="2976"/>
              <w:gridCol w:w="3316"/>
            </w:tblGrid>
            <w:tr w:rsidR="001B2A69" w:rsidRPr="00270105" w:rsidTr="001B2A69">
              <w:trPr>
                <w:cantSplit/>
                <w:trHeight w:val="300"/>
                <w:jc w:val="center"/>
              </w:trPr>
              <w:tc>
                <w:tcPr>
                  <w:tcW w:w="1218" w:type="pct"/>
                  <w:vMerge w:val="restart"/>
                  <w:vAlign w:val="center"/>
                </w:tcPr>
                <w:p w:rsidR="001B2A69" w:rsidRPr="00491253" w:rsidRDefault="001B2A69" w:rsidP="000A6FF5">
                  <w:pPr>
                    <w:adjustRightInd w:val="0"/>
                    <w:snapToGrid w:val="0"/>
                    <w:spacing w:line="300" w:lineRule="exact"/>
                    <w:jc w:val="center"/>
                    <w:rPr>
                      <w:b/>
                      <w:szCs w:val="21"/>
                    </w:rPr>
                  </w:pPr>
                  <w:r w:rsidRPr="00491253">
                    <w:rPr>
                      <w:b/>
                      <w:szCs w:val="21"/>
                    </w:rPr>
                    <w:t>污染物</w:t>
                  </w:r>
                </w:p>
              </w:tc>
              <w:tc>
                <w:tcPr>
                  <w:tcW w:w="1789" w:type="pct"/>
                  <w:vMerge w:val="restart"/>
                  <w:vAlign w:val="center"/>
                </w:tcPr>
                <w:p w:rsidR="001B2A69" w:rsidRPr="00491253" w:rsidRDefault="00DD7842" w:rsidP="000A6FF5">
                  <w:pPr>
                    <w:adjustRightInd w:val="0"/>
                    <w:snapToGrid w:val="0"/>
                    <w:spacing w:line="300" w:lineRule="exact"/>
                    <w:jc w:val="center"/>
                    <w:rPr>
                      <w:b/>
                      <w:szCs w:val="21"/>
                    </w:rPr>
                  </w:pPr>
                  <w:r>
                    <w:rPr>
                      <w:rFonts w:hint="eastAsia"/>
                      <w:b/>
                      <w:szCs w:val="21"/>
                    </w:rPr>
                    <w:t>最高允许排放浓度</w:t>
                  </w:r>
                  <w:r w:rsidR="001B2A69" w:rsidRPr="00491253">
                    <w:rPr>
                      <w:b/>
                      <w:szCs w:val="21"/>
                    </w:rPr>
                    <w:t>(mg/m</w:t>
                  </w:r>
                  <w:r w:rsidR="001B2A69" w:rsidRPr="00491253">
                    <w:rPr>
                      <w:b/>
                      <w:szCs w:val="21"/>
                      <w:vertAlign w:val="superscript"/>
                    </w:rPr>
                    <w:t>3</w:t>
                  </w:r>
                  <w:r w:rsidR="001B2A69" w:rsidRPr="00491253">
                    <w:rPr>
                      <w:b/>
                      <w:szCs w:val="21"/>
                    </w:rPr>
                    <w:t>)</w:t>
                  </w:r>
                </w:p>
              </w:tc>
              <w:tc>
                <w:tcPr>
                  <w:tcW w:w="1993" w:type="pct"/>
                  <w:vMerge w:val="restart"/>
                  <w:vAlign w:val="center"/>
                </w:tcPr>
                <w:p w:rsidR="001B2A69" w:rsidRPr="00491253" w:rsidRDefault="00DD7842" w:rsidP="000A6FF5">
                  <w:pPr>
                    <w:adjustRightInd w:val="0"/>
                    <w:snapToGrid w:val="0"/>
                    <w:spacing w:line="300" w:lineRule="exact"/>
                    <w:jc w:val="center"/>
                    <w:rPr>
                      <w:b/>
                      <w:szCs w:val="21"/>
                    </w:rPr>
                  </w:pPr>
                  <w:r>
                    <w:rPr>
                      <w:rFonts w:hint="eastAsia"/>
                      <w:b/>
                      <w:szCs w:val="21"/>
                    </w:rPr>
                    <w:t>无组织排放监测浓度限值</w:t>
                  </w:r>
                  <w:r w:rsidRPr="00491253">
                    <w:rPr>
                      <w:b/>
                      <w:szCs w:val="21"/>
                    </w:rPr>
                    <w:t xml:space="preserve"> </w:t>
                  </w:r>
                  <w:r w:rsidR="001B2A69" w:rsidRPr="00491253">
                    <w:rPr>
                      <w:b/>
                      <w:szCs w:val="21"/>
                    </w:rPr>
                    <w:t>(mg/m</w:t>
                  </w:r>
                  <w:r w:rsidR="001B2A69" w:rsidRPr="00491253">
                    <w:rPr>
                      <w:b/>
                      <w:szCs w:val="21"/>
                      <w:vertAlign w:val="superscript"/>
                    </w:rPr>
                    <w:t>3</w:t>
                  </w:r>
                  <w:r w:rsidR="001B2A69" w:rsidRPr="00491253">
                    <w:rPr>
                      <w:b/>
                      <w:szCs w:val="21"/>
                    </w:rPr>
                    <w:t>)</w:t>
                  </w:r>
                </w:p>
              </w:tc>
            </w:tr>
            <w:tr w:rsidR="001B2A69" w:rsidRPr="00270105" w:rsidTr="001B2A69">
              <w:trPr>
                <w:cantSplit/>
                <w:trHeight w:val="300"/>
                <w:jc w:val="center"/>
              </w:trPr>
              <w:tc>
                <w:tcPr>
                  <w:tcW w:w="1218" w:type="pct"/>
                  <w:vMerge/>
                  <w:vAlign w:val="center"/>
                </w:tcPr>
                <w:p w:rsidR="001B2A69" w:rsidRPr="00270105" w:rsidRDefault="001B2A69" w:rsidP="000A6FF5">
                  <w:pPr>
                    <w:adjustRightInd w:val="0"/>
                    <w:snapToGrid w:val="0"/>
                    <w:spacing w:line="300" w:lineRule="exact"/>
                    <w:jc w:val="center"/>
                    <w:rPr>
                      <w:szCs w:val="21"/>
                    </w:rPr>
                  </w:pPr>
                </w:p>
              </w:tc>
              <w:tc>
                <w:tcPr>
                  <w:tcW w:w="1789" w:type="pct"/>
                  <w:vMerge/>
                  <w:vAlign w:val="center"/>
                </w:tcPr>
                <w:p w:rsidR="001B2A69" w:rsidRPr="00270105" w:rsidRDefault="001B2A69" w:rsidP="000A6FF5">
                  <w:pPr>
                    <w:adjustRightInd w:val="0"/>
                    <w:snapToGrid w:val="0"/>
                    <w:spacing w:line="300" w:lineRule="exact"/>
                    <w:jc w:val="center"/>
                    <w:rPr>
                      <w:szCs w:val="21"/>
                    </w:rPr>
                  </w:pPr>
                </w:p>
              </w:tc>
              <w:tc>
                <w:tcPr>
                  <w:tcW w:w="1993" w:type="pct"/>
                  <w:vMerge/>
                  <w:vAlign w:val="center"/>
                </w:tcPr>
                <w:p w:rsidR="001B2A69" w:rsidRPr="00270105" w:rsidRDefault="001B2A69" w:rsidP="000A6FF5">
                  <w:pPr>
                    <w:adjustRightInd w:val="0"/>
                    <w:snapToGrid w:val="0"/>
                    <w:spacing w:line="300" w:lineRule="exact"/>
                    <w:jc w:val="center"/>
                    <w:rPr>
                      <w:szCs w:val="21"/>
                    </w:rPr>
                  </w:pPr>
                </w:p>
              </w:tc>
            </w:tr>
            <w:tr w:rsidR="001B2A69" w:rsidRPr="00270105" w:rsidTr="001B2A69">
              <w:trPr>
                <w:trHeight w:val="403"/>
                <w:jc w:val="center"/>
              </w:trPr>
              <w:tc>
                <w:tcPr>
                  <w:tcW w:w="1218" w:type="pct"/>
                  <w:vAlign w:val="center"/>
                </w:tcPr>
                <w:p w:rsidR="001B2A69" w:rsidRPr="00270105" w:rsidRDefault="001B2A69" w:rsidP="000A6FF5">
                  <w:pPr>
                    <w:adjustRightInd w:val="0"/>
                    <w:snapToGrid w:val="0"/>
                    <w:spacing w:line="300" w:lineRule="exact"/>
                    <w:jc w:val="center"/>
                    <w:rPr>
                      <w:szCs w:val="21"/>
                    </w:rPr>
                  </w:pPr>
                  <w:r w:rsidRPr="00270105">
                    <w:rPr>
                      <w:rFonts w:hint="eastAsia"/>
                      <w:szCs w:val="21"/>
                    </w:rPr>
                    <w:t>非甲烷总烃</w:t>
                  </w:r>
                </w:p>
              </w:tc>
              <w:tc>
                <w:tcPr>
                  <w:tcW w:w="1789" w:type="pct"/>
                  <w:vAlign w:val="center"/>
                </w:tcPr>
                <w:p w:rsidR="001B2A69" w:rsidRPr="00270105" w:rsidRDefault="001B2A69" w:rsidP="000A6FF5">
                  <w:pPr>
                    <w:adjustRightInd w:val="0"/>
                    <w:snapToGrid w:val="0"/>
                    <w:spacing w:line="300" w:lineRule="exact"/>
                    <w:jc w:val="center"/>
                    <w:rPr>
                      <w:szCs w:val="21"/>
                    </w:rPr>
                  </w:pPr>
                  <w:r>
                    <w:rPr>
                      <w:szCs w:val="21"/>
                    </w:rPr>
                    <w:t>100</w:t>
                  </w:r>
                </w:p>
              </w:tc>
              <w:tc>
                <w:tcPr>
                  <w:tcW w:w="1993" w:type="pct"/>
                  <w:vAlign w:val="center"/>
                </w:tcPr>
                <w:p w:rsidR="001B2A69" w:rsidRPr="00270105" w:rsidRDefault="001B2A69" w:rsidP="000A6FF5">
                  <w:pPr>
                    <w:adjustRightInd w:val="0"/>
                    <w:snapToGrid w:val="0"/>
                    <w:spacing w:line="300" w:lineRule="exact"/>
                    <w:jc w:val="center"/>
                    <w:rPr>
                      <w:szCs w:val="21"/>
                    </w:rPr>
                  </w:pPr>
                  <w:r w:rsidRPr="00270105">
                    <w:rPr>
                      <w:rFonts w:hint="eastAsia"/>
                      <w:szCs w:val="21"/>
                    </w:rPr>
                    <w:t>4.0</w:t>
                  </w:r>
                </w:p>
              </w:tc>
            </w:tr>
          </w:tbl>
          <w:p w:rsidR="00AE1D08" w:rsidRDefault="00C250D6" w:rsidP="007C059B">
            <w:pPr>
              <w:jc w:val="center"/>
              <w:rPr>
                <w:b/>
                <w:sz w:val="24"/>
                <w:lang w:val="zh-CN"/>
              </w:rPr>
            </w:pPr>
            <w:r w:rsidRPr="007C059B">
              <w:rPr>
                <w:rFonts w:hAnsi="宋体" w:hint="eastAsia"/>
                <w:b/>
                <w:sz w:val="24"/>
                <w:szCs w:val="24"/>
              </w:rPr>
              <w:t>表</w:t>
            </w:r>
            <w:r w:rsidRPr="007C059B">
              <w:rPr>
                <w:rFonts w:hAnsi="宋体" w:hint="eastAsia"/>
                <w:b/>
                <w:sz w:val="24"/>
                <w:szCs w:val="24"/>
              </w:rPr>
              <w:t>4</w:t>
            </w:r>
            <w:r w:rsidRPr="007C059B">
              <w:rPr>
                <w:rFonts w:hAnsi="宋体"/>
                <w:b/>
                <w:sz w:val="24"/>
                <w:szCs w:val="24"/>
              </w:rPr>
              <w:t xml:space="preserve">-5   </w:t>
            </w:r>
            <w:r w:rsidR="007C059B" w:rsidRPr="007C059B">
              <w:rPr>
                <w:rFonts w:hint="eastAsia"/>
                <w:b/>
                <w:sz w:val="24"/>
                <w:szCs w:val="24"/>
                <w:lang w:val="zh-CN"/>
              </w:rPr>
              <w:t>《大气污染物综合排放标准》</w:t>
            </w:r>
            <w:r w:rsidR="007C059B" w:rsidRPr="007C059B">
              <w:rPr>
                <w:rFonts w:hint="eastAsia"/>
                <w:b/>
                <w:sz w:val="24"/>
                <w:lang w:val="zh-CN"/>
              </w:rPr>
              <w:t>（</w:t>
            </w:r>
            <w:r w:rsidR="007C059B" w:rsidRPr="007C059B">
              <w:rPr>
                <w:rFonts w:hint="eastAsia"/>
                <w:b/>
                <w:sz w:val="24"/>
                <w:lang w:val="zh-CN"/>
              </w:rPr>
              <w:t>GB</w:t>
            </w:r>
            <w:r w:rsidR="007C059B" w:rsidRPr="007C059B">
              <w:rPr>
                <w:b/>
                <w:sz w:val="24"/>
                <w:lang w:val="zh-CN"/>
              </w:rPr>
              <w:t>16297</w:t>
            </w:r>
            <w:r w:rsidR="007C059B" w:rsidRPr="007C059B">
              <w:rPr>
                <w:rFonts w:hint="eastAsia"/>
                <w:b/>
                <w:sz w:val="24"/>
                <w:lang w:val="zh-CN"/>
              </w:rPr>
              <w:t>-</w:t>
            </w:r>
            <w:r w:rsidR="007C059B" w:rsidRPr="007C059B">
              <w:rPr>
                <w:b/>
                <w:sz w:val="24"/>
                <w:lang w:val="zh-CN"/>
              </w:rPr>
              <w:t>1996</w:t>
            </w:r>
            <w:r w:rsidR="007C059B" w:rsidRPr="007C059B">
              <w:rPr>
                <w:rFonts w:hint="eastAsia"/>
                <w:b/>
                <w:sz w:val="24"/>
                <w:lang w:val="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6"/>
              <w:gridCol w:w="2976"/>
              <w:gridCol w:w="3316"/>
            </w:tblGrid>
            <w:tr w:rsidR="007C059B" w:rsidRPr="00270105" w:rsidTr="00106D2A">
              <w:trPr>
                <w:cantSplit/>
                <w:trHeight w:val="300"/>
                <w:jc w:val="center"/>
              </w:trPr>
              <w:tc>
                <w:tcPr>
                  <w:tcW w:w="1218" w:type="pct"/>
                  <w:vMerge w:val="restart"/>
                  <w:vAlign w:val="center"/>
                </w:tcPr>
                <w:p w:rsidR="007C059B" w:rsidRPr="00491253" w:rsidRDefault="007C059B" w:rsidP="007C059B">
                  <w:pPr>
                    <w:adjustRightInd w:val="0"/>
                    <w:snapToGrid w:val="0"/>
                    <w:spacing w:line="300" w:lineRule="exact"/>
                    <w:jc w:val="center"/>
                    <w:rPr>
                      <w:b/>
                      <w:szCs w:val="21"/>
                    </w:rPr>
                  </w:pPr>
                  <w:r w:rsidRPr="00491253">
                    <w:rPr>
                      <w:b/>
                      <w:szCs w:val="21"/>
                    </w:rPr>
                    <w:t>污染物</w:t>
                  </w:r>
                </w:p>
              </w:tc>
              <w:tc>
                <w:tcPr>
                  <w:tcW w:w="1789" w:type="pct"/>
                  <w:vMerge w:val="restart"/>
                  <w:vAlign w:val="center"/>
                </w:tcPr>
                <w:p w:rsidR="007C059B" w:rsidRPr="00491253" w:rsidRDefault="007C059B" w:rsidP="007C059B">
                  <w:pPr>
                    <w:adjustRightInd w:val="0"/>
                    <w:snapToGrid w:val="0"/>
                    <w:spacing w:line="300" w:lineRule="exact"/>
                    <w:jc w:val="center"/>
                    <w:rPr>
                      <w:b/>
                      <w:szCs w:val="21"/>
                    </w:rPr>
                  </w:pPr>
                  <w:r>
                    <w:rPr>
                      <w:rFonts w:hint="eastAsia"/>
                      <w:b/>
                      <w:szCs w:val="21"/>
                    </w:rPr>
                    <w:t>最高允许排放浓度</w:t>
                  </w:r>
                  <w:r w:rsidRPr="00491253">
                    <w:rPr>
                      <w:b/>
                      <w:szCs w:val="21"/>
                    </w:rPr>
                    <w:t>(mg/m</w:t>
                  </w:r>
                  <w:r w:rsidRPr="00491253">
                    <w:rPr>
                      <w:b/>
                      <w:szCs w:val="21"/>
                      <w:vertAlign w:val="superscript"/>
                    </w:rPr>
                    <w:t>3</w:t>
                  </w:r>
                  <w:r w:rsidRPr="00491253">
                    <w:rPr>
                      <w:b/>
                      <w:szCs w:val="21"/>
                    </w:rPr>
                    <w:t>)</w:t>
                  </w:r>
                </w:p>
              </w:tc>
              <w:tc>
                <w:tcPr>
                  <w:tcW w:w="1993" w:type="pct"/>
                  <w:vMerge w:val="restart"/>
                  <w:vAlign w:val="center"/>
                </w:tcPr>
                <w:p w:rsidR="007C059B" w:rsidRPr="00491253" w:rsidRDefault="007C059B" w:rsidP="007C059B">
                  <w:pPr>
                    <w:adjustRightInd w:val="0"/>
                    <w:snapToGrid w:val="0"/>
                    <w:spacing w:line="300" w:lineRule="exact"/>
                    <w:jc w:val="center"/>
                    <w:rPr>
                      <w:b/>
                      <w:szCs w:val="21"/>
                    </w:rPr>
                  </w:pPr>
                  <w:r>
                    <w:rPr>
                      <w:rFonts w:hint="eastAsia"/>
                      <w:b/>
                      <w:szCs w:val="21"/>
                    </w:rPr>
                    <w:t>无组织排放监测浓度限值</w:t>
                  </w:r>
                  <w:r w:rsidRPr="00491253">
                    <w:rPr>
                      <w:b/>
                      <w:szCs w:val="21"/>
                    </w:rPr>
                    <w:t xml:space="preserve"> (mg/m</w:t>
                  </w:r>
                  <w:r w:rsidRPr="00491253">
                    <w:rPr>
                      <w:b/>
                      <w:szCs w:val="21"/>
                      <w:vertAlign w:val="superscript"/>
                    </w:rPr>
                    <w:t>3</w:t>
                  </w:r>
                  <w:r w:rsidRPr="00491253">
                    <w:rPr>
                      <w:b/>
                      <w:szCs w:val="21"/>
                    </w:rPr>
                    <w:t>)</w:t>
                  </w:r>
                </w:p>
              </w:tc>
            </w:tr>
            <w:tr w:rsidR="007C059B" w:rsidRPr="00270105" w:rsidTr="00106D2A">
              <w:trPr>
                <w:cantSplit/>
                <w:trHeight w:val="300"/>
                <w:jc w:val="center"/>
              </w:trPr>
              <w:tc>
                <w:tcPr>
                  <w:tcW w:w="1218" w:type="pct"/>
                  <w:vMerge/>
                  <w:vAlign w:val="center"/>
                </w:tcPr>
                <w:p w:rsidR="007C059B" w:rsidRPr="00270105" w:rsidRDefault="007C059B" w:rsidP="007C059B">
                  <w:pPr>
                    <w:adjustRightInd w:val="0"/>
                    <w:snapToGrid w:val="0"/>
                    <w:spacing w:line="300" w:lineRule="exact"/>
                    <w:jc w:val="center"/>
                    <w:rPr>
                      <w:szCs w:val="21"/>
                    </w:rPr>
                  </w:pPr>
                </w:p>
              </w:tc>
              <w:tc>
                <w:tcPr>
                  <w:tcW w:w="1789" w:type="pct"/>
                  <w:vMerge/>
                  <w:vAlign w:val="center"/>
                </w:tcPr>
                <w:p w:rsidR="007C059B" w:rsidRPr="00270105" w:rsidRDefault="007C059B" w:rsidP="007C059B">
                  <w:pPr>
                    <w:adjustRightInd w:val="0"/>
                    <w:snapToGrid w:val="0"/>
                    <w:spacing w:line="300" w:lineRule="exact"/>
                    <w:jc w:val="center"/>
                    <w:rPr>
                      <w:szCs w:val="21"/>
                    </w:rPr>
                  </w:pPr>
                </w:p>
              </w:tc>
              <w:tc>
                <w:tcPr>
                  <w:tcW w:w="1993" w:type="pct"/>
                  <w:vMerge/>
                  <w:vAlign w:val="center"/>
                </w:tcPr>
                <w:p w:rsidR="007C059B" w:rsidRPr="00270105" w:rsidRDefault="007C059B" w:rsidP="007C059B">
                  <w:pPr>
                    <w:adjustRightInd w:val="0"/>
                    <w:snapToGrid w:val="0"/>
                    <w:spacing w:line="300" w:lineRule="exact"/>
                    <w:jc w:val="center"/>
                    <w:rPr>
                      <w:szCs w:val="21"/>
                    </w:rPr>
                  </w:pPr>
                </w:p>
              </w:tc>
            </w:tr>
            <w:tr w:rsidR="007C059B" w:rsidRPr="00270105" w:rsidTr="00106D2A">
              <w:trPr>
                <w:trHeight w:val="403"/>
                <w:jc w:val="center"/>
              </w:trPr>
              <w:tc>
                <w:tcPr>
                  <w:tcW w:w="1218" w:type="pct"/>
                  <w:vAlign w:val="center"/>
                </w:tcPr>
                <w:p w:rsidR="007C059B" w:rsidRPr="00270105" w:rsidRDefault="007C059B" w:rsidP="007C059B">
                  <w:pPr>
                    <w:adjustRightInd w:val="0"/>
                    <w:snapToGrid w:val="0"/>
                    <w:spacing w:line="300" w:lineRule="exact"/>
                    <w:jc w:val="center"/>
                    <w:rPr>
                      <w:szCs w:val="21"/>
                    </w:rPr>
                  </w:pPr>
                  <w:r>
                    <w:rPr>
                      <w:rFonts w:hint="eastAsia"/>
                      <w:szCs w:val="21"/>
                    </w:rPr>
                    <w:t>颗粒物</w:t>
                  </w:r>
                </w:p>
              </w:tc>
              <w:tc>
                <w:tcPr>
                  <w:tcW w:w="1789" w:type="pct"/>
                  <w:vAlign w:val="center"/>
                </w:tcPr>
                <w:p w:rsidR="007C059B" w:rsidRPr="00270105" w:rsidRDefault="007C059B" w:rsidP="007C059B">
                  <w:pPr>
                    <w:adjustRightInd w:val="0"/>
                    <w:snapToGrid w:val="0"/>
                    <w:spacing w:line="300" w:lineRule="exact"/>
                    <w:jc w:val="center"/>
                    <w:rPr>
                      <w:szCs w:val="21"/>
                    </w:rPr>
                  </w:pPr>
                  <w:r>
                    <w:rPr>
                      <w:szCs w:val="21"/>
                    </w:rPr>
                    <w:t>120</w:t>
                  </w:r>
                </w:p>
              </w:tc>
              <w:tc>
                <w:tcPr>
                  <w:tcW w:w="1993" w:type="pct"/>
                  <w:vAlign w:val="center"/>
                </w:tcPr>
                <w:p w:rsidR="007C059B" w:rsidRPr="00270105" w:rsidRDefault="007C059B" w:rsidP="007C059B">
                  <w:pPr>
                    <w:adjustRightInd w:val="0"/>
                    <w:snapToGrid w:val="0"/>
                    <w:spacing w:line="300" w:lineRule="exact"/>
                    <w:jc w:val="center"/>
                    <w:rPr>
                      <w:szCs w:val="21"/>
                    </w:rPr>
                  </w:pPr>
                  <w:r>
                    <w:rPr>
                      <w:szCs w:val="21"/>
                    </w:rPr>
                    <w:t>1.0</w:t>
                  </w:r>
                </w:p>
              </w:tc>
            </w:tr>
          </w:tbl>
          <w:p w:rsidR="00E20B00" w:rsidRPr="00270105" w:rsidRDefault="008570A8" w:rsidP="00C55EF3">
            <w:pPr>
              <w:spacing w:line="360" w:lineRule="auto"/>
              <w:rPr>
                <w:rFonts w:hAnsi="宋体"/>
                <w:sz w:val="24"/>
                <w:szCs w:val="24"/>
              </w:rPr>
            </w:pPr>
            <w:r w:rsidRPr="00270105">
              <w:rPr>
                <w:rFonts w:hAnsi="宋体" w:hint="eastAsia"/>
                <w:sz w:val="24"/>
                <w:szCs w:val="24"/>
              </w:rPr>
              <w:t>（</w:t>
            </w:r>
            <w:r w:rsidRPr="00270105">
              <w:rPr>
                <w:rFonts w:hAnsi="宋体" w:hint="eastAsia"/>
                <w:sz w:val="24"/>
                <w:szCs w:val="24"/>
              </w:rPr>
              <w:t>2</w:t>
            </w:r>
            <w:r w:rsidRPr="00270105">
              <w:rPr>
                <w:rFonts w:hAnsi="宋体" w:hint="eastAsia"/>
                <w:sz w:val="24"/>
                <w:szCs w:val="24"/>
              </w:rPr>
              <w:t>）废水：生活污水经园区化粪池处理达到</w:t>
            </w:r>
            <w:r w:rsidR="008818EB" w:rsidRPr="00270105">
              <w:rPr>
                <w:rFonts w:hAnsi="宋体" w:hint="eastAsia"/>
                <w:sz w:val="24"/>
                <w:szCs w:val="24"/>
              </w:rPr>
              <w:t>湘阴县第二污水处理厂进水水质标准</w:t>
            </w:r>
            <w:r w:rsidRPr="00270105">
              <w:rPr>
                <w:rFonts w:hAnsi="宋体" w:hint="eastAsia"/>
                <w:sz w:val="24"/>
                <w:szCs w:val="24"/>
              </w:rPr>
              <w:t>后排入</w:t>
            </w:r>
            <w:r w:rsidR="000C29A0" w:rsidRPr="00270105">
              <w:rPr>
                <w:rFonts w:hAnsi="宋体" w:hint="eastAsia"/>
                <w:sz w:val="24"/>
                <w:szCs w:val="24"/>
              </w:rPr>
              <w:t>湘阴县第二</w:t>
            </w:r>
            <w:r w:rsidRPr="00270105">
              <w:rPr>
                <w:rFonts w:hAnsi="宋体" w:hint="eastAsia"/>
                <w:sz w:val="24"/>
                <w:szCs w:val="24"/>
              </w:rPr>
              <w:t>污水处理厂集中处理达到《城镇污水处理厂污染物排放标</w:t>
            </w:r>
            <w:r w:rsidRPr="00270105">
              <w:rPr>
                <w:rFonts w:hAnsi="宋体" w:hint="eastAsia"/>
                <w:sz w:val="24"/>
                <w:szCs w:val="24"/>
              </w:rPr>
              <w:lastRenderedPageBreak/>
              <w:t>准》（</w:t>
            </w:r>
            <w:r w:rsidRPr="00270105">
              <w:rPr>
                <w:rFonts w:hAnsi="宋体" w:hint="eastAsia"/>
                <w:sz w:val="24"/>
                <w:szCs w:val="24"/>
              </w:rPr>
              <w:t>GB18918-2002</w:t>
            </w:r>
            <w:r w:rsidRPr="00270105">
              <w:rPr>
                <w:rFonts w:hAnsi="宋体" w:hint="eastAsia"/>
                <w:sz w:val="24"/>
                <w:szCs w:val="24"/>
              </w:rPr>
              <w:t>）中的表</w:t>
            </w:r>
            <w:r w:rsidRPr="00270105">
              <w:rPr>
                <w:rFonts w:hAnsi="宋体" w:hint="eastAsia"/>
                <w:sz w:val="24"/>
                <w:szCs w:val="24"/>
              </w:rPr>
              <w:t>1</w:t>
            </w:r>
            <w:r w:rsidRPr="00270105">
              <w:rPr>
                <w:rFonts w:hAnsi="宋体" w:hint="eastAsia"/>
                <w:sz w:val="24"/>
                <w:szCs w:val="24"/>
              </w:rPr>
              <w:t>中一级</w:t>
            </w:r>
            <w:r w:rsidRPr="00270105">
              <w:rPr>
                <w:rFonts w:hAnsi="宋体" w:hint="eastAsia"/>
                <w:sz w:val="24"/>
                <w:szCs w:val="24"/>
              </w:rPr>
              <w:t>A</w:t>
            </w:r>
            <w:r w:rsidRPr="00270105">
              <w:rPr>
                <w:rFonts w:hAnsi="宋体" w:hint="eastAsia"/>
                <w:sz w:val="24"/>
                <w:szCs w:val="24"/>
              </w:rPr>
              <w:t>标准后排入</w:t>
            </w:r>
            <w:r w:rsidR="000C29A0" w:rsidRPr="00270105">
              <w:rPr>
                <w:rFonts w:hAnsi="宋体" w:hint="eastAsia"/>
                <w:sz w:val="24"/>
                <w:szCs w:val="24"/>
              </w:rPr>
              <w:t>湘江。</w:t>
            </w:r>
          </w:p>
          <w:p w:rsidR="005565CF" w:rsidRPr="00270105" w:rsidRDefault="008818EB" w:rsidP="008818EB">
            <w:pPr>
              <w:pStyle w:val="25"/>
              <w:ind w:leftChars="0" w:left="0"/>
              <w:jc w:val="center"/>
              <w:rPr>
                <w:b/>
                <w:bCs/>
                <w:sz w:val="24"/>
              </w:rPr>
            </w:pPr>
            <w:r w:rsidRPr="00270105">
              <w:rPr>
                <w:rFonts w:hint="eastAsia"/>
                <w:b/>
                <w:bCs/>
                <w:sz w:val="24"/>
              </w:rPr>
              <w:t>表</w:t>
            </w:r>
            <w:r w:rsidRPr="00270105">
              <w:rPr>
                <w:rFonts w:hint="eastAsia"/>
                <w:b/>
                <w:bCs/>
                <w:sz w:val="24"/>
              </w:rPr>
              <w:t>4</w:t>
            </w:r>
            <w:r w:rsidRPr="00270105">
              <w:rPr>
                <w:b/>
                <w:bCs/>
                <w:sz w:val="24"/>
              </w:rPr>
              <w:t xml:space="preserve">-6  </w:t>
            </w:r>
            <w:r w:rsidRPr="00270105">
              <w:rPr>
                <w:rFonts w:hint="eastAsia"/>
                <w:b/>
                <w:bCs/>
                <w:sz w:val="24"/>
              </w:rPr>
              <w:t>湘阴县第二污水处理厂进水水质标准</w:t>
            </w:r>
            <w:r w:rsidRPr="00270105">
              <w:rPr>
                <w:rFonts w:hint="eastAsia"/>
                <w:b/>
                <w:bCs/>
                <w:sz w:val="24"/>
              </w:rPr>
              <w:t xml:space="preserve"> mg/L</w:t>
            </w:r>
            <w:r w:rsidR="00491253" w:rsidRPr="00270105">
              <w:rPr>
                <w:b/>
                <w:bCs/>
                <w:sz w:val="24"/>
              </w:rPr>
              <w:t xml:space="preserve"> </w:t>
            </w:r>
          </w:p>
          <w:tbl>
            <w:tblPr>
              <w:tblW w:w="493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457"/>
              <w:gridCol w:w="1187"/>
              <w:gridCol w:w="1189"/>
              <w:gridCol w:w="984"/>
              <w:gridCol w:w="1049"/>
              <w:gridCol w:w="1172"/>
              <w:gridCol w:w="1172"/>
            </w:tblGrid>
            <w:tr w:rsidR="00491253" w:rsidRPr="00270105" w:rsidTr="00491253">
              <w:trPr>
                <w:trHeight w:val="463"/>
              </w:trPr>
              <w:tc>
                <w:tcPr>
                  <w:tcW w:w="887" w:type="pct"/>
                  <w:vAlign w:val="center"/>
                </w:tcPr>
                <w:p w:rsidR="00491253" w:rsidRPr="00270105" w:rsidRDefault="00491253" w:rsidP="008818EB">
                  <w:pPr>
                    <w:pStyle w:val="25"/>
                    <w:ind w:leftChars="0" w:left="0"/>
                    <w:jc w:val="center"/>
                    <w:rPr>
                      <w:b/>
                      <w:bCs/>
                      <w:kern w:val="0"/>
                      <w:szCs w:val="21"/>
                    </w:rPr>
                  </w:pPr>
                  <w:r w:rsidRPr="00270105">
                    <w:rPr>
                      <w:b/>
                      <w:bCs/>
                      <w:kern w:val="0"/>
                      <w:szCs w:val="21"/>
                    </w:rPr>
                    <w:t>主要污染物</w:t>
                  </w:r>
                </w:p>
              </w:tc>
              <w:tc>
                <w:tcPr>
                  <w:tcW w:w="723" w:type="pct"/>
                  <w:vAlign w:val="center"/>
                </w:tcPr>
                <w:p w:rsidR="00491253" w:rsidRPr="00270105" w:rsidRDefault="00491253" w:rsidP="008818EB">
                  <w:pPr>
                    <w:jc w:val="center"/>
                    <w:rPr>
                      <w:b/>
                      <w:bCs/>
                      <w:kern w:val="0"/>
                      <w:szCs w:val="21"/>
                    </w:rPr>
                  </w:pPr>
                  <w:r w:rsidRPr="00270105">
                    <w:rPr>
                      <w:b/>
                      <w:bCs/>
                      <w:kern w:val="0"/>
                      <w:szCs w:val="21"/>
                    </w:rPr>
                    <w:t>COD</w:t>
                  </w:r>
                  <w:r w:rsidRPr="00270105">
                    <w:rPr>
                      <w:b/>
                      <w:bCs/>
                      <w:kern w:val="0"/>
                      <w:szCs w:val="21"/>
                      <w:vertAlign w:val="subscript"/>
                    </w:rPr>
                    <w:t>Cr</w:t>
                  </w:r>
                </w:p>
              </w:tc>
              <w:tc>
                <w:tcPr>
                  <w:tcW w:w="724" w:type="pct"/>
                  <w:vAlign w:val="center"/>
                </w:tcPr>
                <w:p w:rsidR="00491253" w:rsidRPr="00270105" w:rsidRDefault="00491253" w:rsidP="008818EB">
                  <w:pPr>
                    <w:jc w:val="center"/>
                    <w:rPr>
                      <w:b/>
                      <w:bCs/>
                      <w:kern w:val="0"/>
                      <w:szCs w:val="21"/>
                    </w:rPr>
                  </w:pPr>
                  <w:r w:rsidRPr="00270105">
                    <w:rPr>
                      <w:b/>
                      <w:bCs/>
                      <w:kern w:val="0"/>
                      <w:szCs w:val="21"/>
                    </w:rPr>
                    <w:t>BOD</w:t>
                  </w:r>
                  <w:r w:rsidRPr="00270105">
                    <w:rPr>
                      <w:b/>
                      <w:bCs/>
                      <w:kern w:val="0"/>
                      <w:szCs w:val="21"/>
                      <w:vertAlign w:val="subscript"/>
                    </w:rPr>
                    <w:t>5</w:t>
                  </w:r>
                </w:p>
              </w:tc>
              <w:tc>
                <w:tcPr>
                  <w:tcW w:w="599" w:type="pct"/>
                  <w:vAlign w:val="center"/>
                </w:tcPr>
                <w:p w:rsidR="00491253" w:rsidRPr="00270105" w:rsidRDefault="00491253" w:rsidP="008818EB">
                  <w:pPr>
                    <w:jc w:val="center"/>
                    <w:rPr>
                      <w:b/>
                      <w:bCs/>
                      <w:kern w:val="0"/>
                      <w:szCs w:val="21"/>
                    </w:rPr>
                  </w:pPr>
                  <w:r w:rsidRPr="00270105">
                    <w:rPr>
                      <w:b/>
                      <w:bCs/>
                      <w:kern w:val="0"/>
                      <w:szCs w:val="21"/>
                    </w:rPr>
                    <w:t>SS</w:t>
                  </w:r>
                </w:p>
              </w:tc>
              <w:tc>
                <w:tcPr>
                  <w:tcW w:w="639" w:type="pct"/>
                  <w:vAlign w:val="center"/>
                </w:tcPr>
                <w:p w:rsidR="00491253" w:rsidRPr="00270105" w:rsidRDefault="00491253" w:rsidP="008818EB">
                  <w:pPr>
                    <w:jc w:val="center"/>
                    <w:rPr>
                      <w:b/>
                      <w:bCs/>
                      <w:kern w:val="0"/>
                      <w:szCs w:val="21"/>
                    </w:rPr>
                  </w:pPr>
                  <w:r w:rsidRPr="00270105">
                    <w:rPr>
                      <w:rFonts w:hint="eastAsia"/>
                      <w:b/>
                      <w:bCs/>
                      <w:kern w:val="0"/>
                      <w:szCs w:val="21"/>
                    </w:rPr>
                    <w:t>氨氮</w:t>
                  </w:r>
                </w:p>
              </w:tc>
              <w:tc>
                <w:tcPr>
                  <w:tcW w:w="714" w:type="pct"/>
                  <w:vAlign w:val="center"/>
                </w:tcPr>
                <w:p w:rsidR="00491253" w:rsidRPr="00270105" w:rsidRDefault="00491253" w:rsidP="008818EB">
                  <w:pPr>
                    <w:jc w:val="center"/>
                    <w:rPr>
                      <w:b/>
                      <w:bCs/>
                      <w:kern w:val="0"/>
                      <w:szCs w:val="21"/>
                    </w:rPr>
                  </w:pPr>
                  <w:r>
                    <w:rPr>
                      <w:rFonts w:hint="eastAsia"/>
                      <w:b/>
                      <w:bCs/>
                      <w:kern w:val="0"/>
                      <w:szCs w:val="21"/>
                    </w:rPr>
                    <w:t>T</w:t>
                  </w:r>
                  <w:r>
                    <w:rPr>
                      <w:b/>
                      <w:bCs/>
                      <w:kern w:val="0"/>
                      <w:szCs w:val="21"/>
                    </w:rPr>
                    <w:t>P</w:t>
                  </w:r>
                </w:p>
              </w:tc>
              <w:tc>
                <w:tcPr>
                  <w:tcW w:w="714" w:type="pct"/>
                  <w:vAlign w:val="center"/>
                </w:tcPr>
                <w:p w:rsidR="00491253" w:rsidRDefault="00491253" w:rsidP="008818EB">
                  <w:pPr>
                    <w:jc w:val="center"/>
                    <w:rPr>
                      <w:b/>
                      <w:bCs/>
                      <w:kern w:val="0"/>
                      <w:szCs w:val="21"/>
                    </w:rPr>
                  </w:pPr>
                  <w:r>
                    <w:rPr>
                      <w:rFonts w:hint="eastAsia"/>
                      <w:b/>
                      <w:bCs/>
                      <w:kern w:val="0"/>
                      <w:szCs w:val="21"/>
                    </w:rPr>
                    <w:t>T</w:t>
                  </w:r>
                  <w:r>
                    <w:rPr>
                      <w:b/>
                      <w:bCs/>
                      <w:kern w:val="0"/>
                      <w:szCs w:val="21"/>
                    </w:rPr>
                    <w:t>N</w:t>
                  </w:r>
                </w:p>
              </w:tc>
            </w:tr>
            <w:tr w:rsidR="00491253" w:rsidRPr="00270105" w:rsidTr="00491253">
              <w:trPr>
                <w:trHeight w:val="407"/>
              </w:trPr>
              <w:tc>
                <w:tcPr>
                  <w:tcW w:w="887" w:type="pct"/>
                  <w:vAlign w:val="center"/>
                </w:tcPr>
                <w:p w:rsidR="00491253" w:rsidRPr="00270105" w:rsidRDefault="00491253" w:rsidP="008818EB">
                  <w:pPr>
                    <w:pStyle w:val="25"/>
                    <w:ind w:leftChars="0" w:left="0"/>
                    <w:jc w:val="center"/>
                    <w:rPr>
                      <w:kern w:val="0"/>
                      <w:szCs w:val="21"/>
                    </w:rPr>
                  </w:pPr>
                  <w:r w:rsidRPr="00270105">
                    <w:rPr>
                      <w:kern w:val="0"/>
                      <w:szCs w:val="21"/>
                    </w:rPr>
                    <w:t>标准值</w:t>
                  </w:r>
                </w:p>
              </w:tc>
              <w:tc>
                <w:tcPr>
                  <w:tcW w:w="723" w:type="pct"/>
                  <w:vAlign w:val="center"/>
                </w:tcPr>
                <w:p w:rsidR="00491253" w:rsidRPr="00270105" w:rsidRDefault="00491253" w:rsidP="008818EB">
                  <w:pPr>
                    <w:pStyle w:val="25"/>
                    <w:ind w:leftChars="0" w:left="0"/>
                    <w:jc w:val="center"/>
                    <w:rPr>
                      <w:kern w:val="0"/>
                      <w:szCs w:val="21"/>
                    </w:rPr>
                  </w:pPr>
                  <w:r>
                    <w:rPr>
                      <w:kern w:val="0"/>
                      <w:szCs w:val="21"/>
                    </w:rPr>
                    <w:t>500</w:t>
                  </w:r>
                </w:p>
              </w:tc>
              <w:tc>
                <w:tcPr>
                  <w:tcW w:w="724" w:type="pct"/>
                  <w:vAlign w:val="center"/>
                </w:tcPr>
                <w:p w:rsidR="00491253" w:rsidRPr="00270105" w:rsidRDefault="00491253" w:rsidP="008818EB">
                  <w:pPr>
                    <w:pStyle w:val="25"/>
                    <w:ind w:leftChars="0" w:left="0"/>
                    <w:jc w:val="center"/>
                    <w:rPr>
                      <w:kern w:val="0"/>
                      <w:szCs w:val="21"/>
                    </w:rPr>
                  </w:pPr>
                  <w:r>
                    <w:rPr>
                      <w:kern w:val="0"/>
                      <w:szCs w:val="21"/>
                    </w:rPr>
                    <w:t>350</w:t>
                  </w:r>
                </w:p>
              </w:tc>
              <w:tc>
                <w:tcPr>
                  <w:tcW w:w="599" w:type="pct"/>
                  <w:vAlign w:val="center"/>
                </w:tcPr>
                <w:p w:rsidR="00491253" w:rsidRPr="00270105" w:rsidRDefault="00491253" w:rsidP="008818EB">
                  <w:pPr>
                    <w:pStyle w:val="25"/>
                    <w:ind w:leftChars="0" w:left="0"/>
                    <w:jc w:val="center"/>
                    <w:rPr>
                      <w:kern w:val="0"/>
                      <w:szCs w:val="21"/>
                    </w:rPr>
                  </w:pPr>
                  <w:r w:rsidRPr="00270105">
                    <w:rPr>
                      <w:kern w:val="0"/>
                      <w:szCs w:val="21"/>
                    </w:rPr>
                    <w:t>400</w:t>
                  </w:r>
                </w:p>
              </w:tc>
              <w:tc>
                <w:tcPr>
                  <w:tcW w:w="639" w:type="pct"/>
                  <w:vAlign w:val="center"/>
                </w:tcPr>
                <w:p w:rsidR="00491253" w:rsidRPr="00270105" w:rsidRDefault="00491253" w:rsidP="008818EB">
                  <w:pPr>
                    <w:pStyle w:val="25"/>
                    <w:ind w:leftChars="0" w:left="0"/>
                    <w:jc w:val="center"/>
                    <w:rPr>
                      <w:kern w:val="0"/>
                      <w:szCs w:val="21"/>
                    </w:rPr>
                  </w:pPr>
                  <w:r>
                    <w:rPr>
                      <w:kern w:val="0"/>
                      <w:szCs w:val="21"/>
                    </w:rPr>
                    <w:t>45</w:t>
                  </w:r>
                </w:p>
              </w:tc>
              <w:tc>
                <w:tcPr>
                  <w:tcW w:w="714" w:type="pct"/>
                  <w:vAlign w:val="center"/>
                </w:tcPr>
                <w:p w:rsidR="00491253" w:rsidRPr="00270105" w:rsidRDefault="00491253" w:rsidP="008818EB">
                  <w:pPr>
                    <w:pStyle w:val="25"/>
                    <w:ind w:leftChars="0" w:left="0"/>
                    <w:jc w:val="center"/>
                    <w:rPr>
                      <w:kern w:val="0"/>
                      <w:szCs w:val="21"/>
                    </w:rPr>
                  </w:pPr>
                  <w:r>
                    <w:rPr>
                      <w:kern w:val="0"/>
                      <w:szCs w:val="21"/>
                    </w:rPr>
                    <w:t>8</w:t>
                  </w:r>
                </w:p>
              </w:tc>
              <w:tc>
                <w:tcPr>
                  <w:tcW w:w="714" w:type="pct"/>
                  <w:vAlign w:val="center"/>
                </w:tcPr>
                <w:p w:rsidR="00491253" w:rsidRDefault="00491253" w:rsidP="008818EB">
                  <w:pPr>
                    <w:pStyle w:val="25"/>
                    <w:ind w:leftChars="0" w:left="0"/>
                    <w:jc w:val="center"/>
                    <w:rPr>
                      <w:kern w:val="0"/>
                      <w:szCs w:val="21"/>
                    </w:rPr>
                  </w:pPr>
                  <w:r>
                    <w:rPr>
                      <w:rFonts w:hint="eastAsia"/>
                      <w:kern w:val="0"/>
                      <w:szCs w:val="21"/>
                    </w:rPr>
                    <w:t>7</w:t>
                  </w:r>
                  <w:r>
                    <w:rPr>
                      <w:kern w:val="0"/>
                      <w:szCs w:val="21"/>
                    </w:rPr>
                    <w:t>0</w:t>
                  </w:r>
                </w:p>
              </w:tc>
            </w:tr>
          </w:tbl>
          <w:p w:rsidR="005565CF" w:rsidRPr="00270105" w:rsidRDefault="005565CF" w:rsidP="008818EB">
            <w:pPr>
              <w:pStyle w:val="25"/>
              <w:ind w:leftChars="0" w:left="0"/>
              <w:rPr>
                <w:b/>
                <w:bCs/>
                <w:sz w:val="24"/>
              </w:rPr>
            </w:pPr>
          </w:p>
          <w:p w:rsidR="005565CF" w:rsidRPr="00270105" w:rsidRDefault="008570A8" w:rsidP="008818EB">
            <w:pPr>
              <w:spacing w:line="360" w:lineRule="auto"/>
              <w:rPr>
                <w:rFonts w:hAnsi="宋体"/>
                <w:sz w:val="24"/>
                <w:szCs w:val="24"/>
              </w:rPr>
            </w:pPr>
            <w:r w:rsidRPr="00270105">
              <w:rPr>
                <w:rFonts w:hAnsi="宋体" w:hint="eastAsia"/>
                <w:sz w:val="24"/>
                <w:szCs w:val="24"/>
              </w:rPr>
              <w:t>（</w:t>
            </w:r>
            <w:r w:rsidRPr="00270105">
              <w:rPr>
                <w:rFonts w:hAnsi="宋体" w:hint="eastAsia"/>
                <w:sz w:val="24"/>
                <w:szCs w:val="24"/>
              </w:rPr>
              <w:t>3</w:t>
            </w:r>
            <w:r w:rsidRPr="00270105">
              <w:rPr>
                <w:rFonts w:hAnsi="宋体" w:hint="eastAsia"/>
                <w:sz w:val="24"/>
                <w:szCs w:val="24"/>
              </w:rPr>
              <w:t>）噪声：施工期噪声排放执行《建筑施工场界环境噪声排放标准》（</w:t>
            </w:r>
            <w:r w:rsidRPr="00270105">
              <w:rPr>
                <w:rFonts w:hAnsi="宋体" w:hint="eastAsia"/>
                <w:sz w:val="24"/>
                <w:szCs w:val="24"/>
              </w:rPr>
              <w:t>GB12523-2011</w:t>
            </w:r>
            <w:r w:rsidRPr="00270105">
              <w:rPr>
                <w:rFonts w:hAnsi="宋体" w:hint="eastAsia"/>
                <w:sz w:val="24"/>
                <w:szCs w:val="24"/>
              </w:rPr>
              <w:t>），营运期噪声执行《工业企业厂界环境噪声排放标准》（</w:t>
            </w:r>
            <w:r w:rsidRPr="00270105">
              <w:rPr>
                <w:rFonts w:hAnsi="宋体" w:hint="eastAsia"/>
                <w:sz w:val="24"/>
                <w:szCs w:val="24"/>
              </w:rPr>
              <w:t>GB12348-2008</w:t>
            </w:r>
            <w:r w:rsidRPr="00270105">
              <w:rPr>
                <w:rFonts w:hAnsi="宋体" w:hint="eastAsia"/>
                <w:sz w:val="24"/>
                <w:szCs w:val="24"/>
              </w:rPr>
              <w:t>）</w:t>
            </w:r>
            <w:r w:rsidRPr="00270105">
              <w:rPr>
                <w:rFonts w:hAnsi="宋体" w:hint="eastAsia"/>
                <w:sz w:val="24"/>
                <w:szCs w:val="24"/>
              </w:rPr>
              <w:t>3</w:t>
            </w:r>
            <w:r w:rsidRPr="00270105">
              <w:rPr>
                <w:rFonts w:hAnsi="宋体" w:hint="eastAsia"/>
                <w:sz w:val="24"/>
                <w:szCs w:val="24"/>
              </w:rPr>
              <w:t>类标准。</w:t>
            </w:r>
          </w:p>
          <w:p w:rsidR="00D10D78" w:rsidRPr="00270105" w:rsidRDefault="00D10D78" w:rsidP="00C2548B">
            <w:pPr>
              <w:jc w:val="center"/>
              <w:rPr>
                <w:rFonts w:hAnsi="宋体"/>
                <w:b/>
                <w:sz w:val="24"/>
              </w:rPr>
            </w:pPr>
            <w:r w:rsidRPr="00270105">
              <w:rPr>
                <w:rFonts w:hAnsi="宋体" w:hint="eastAsia"/>
                <w:b/>
                <w:sz w:val="24"/>
              </w:rPr>
              <w:t>表</w:t>
            </w:r>
            <w:r w:rsidRPr="00270105">
              <w:rPr>
                <w:rFonts w:hAnsi="宋体"/>
                <w:b/>
                <w:sz w:val="24"/>
              </w:rPr>
              <w:t>4-</w:t>
            </w:r>
            <w:r w:rsidR="008818EB" w:rsidRPr="00270105">
              <w:rPr>
                <w:rFonts w:hAnsi="宋体"/>
                <w:b/>
                <w:sz w:val="24"/>
              </w:rPr>
              <w:t>7</w:t>
            </w:r>
            <w:r w:rsidRPr="00270105">
              <w:rPr>
                <w:rFonts w:hAnsi="宋体"/>
                <w:b/>
                <w:sz w:val="24"/>
              </w:rPr>
              <w:t xml:space="preserve"> </w:t>
            </w:r>
            <w:r w:rsidRPr="00270105">
              <w:rPr>
                <w:rFonts w:hAnsi="宋体" w:hint="eastAsia"/>
                <w:b/>
                <w:sz w:val="24"/>
              </w:rPr>
              <w:t>《工业企业厂界环境噪声排放标准》（</w:t>
            </w:r>
            <w:r w:rsidRPr="00270105">
              <w:rPr>
                <w:rFonts w:hAnsi="宋体" w:hint="eastAsia"/>
                <w:b/>
                <w:sz w:val="24"/>
              </w:rPr>
              <w:t>GB12348-2008</w:t>
            </w:r>
            <w:r w:rsidRPr="00270105">
              <w:rPr>
                <w:rFonts w:hAnsi="宋体" w:hint="eastAsia"/>
                <w:b/>
                <w:sz w:val="24"/>
              </w:rPr>
              <w:t>）</w:t>
            </w:r>
            <w:r w:rsidRPr="00270105">
              <w:rPr>
                <w:rFonts w:hAnsi="宋体" w:hint="eastAsia"/>
                <w:b/>
                <w:sz w:val="24"/>
              </w:rPr>
              <w:t>3</w:t>
            </w:r>
            <w:r w:rsidRPr="00270105">
              <w:rPr>
                <w:rFonts w:hAnsi="宋体" w:hint="eastAsia"/>
                <w:b/>
                <w:sz w:val="24"/>
              </w:rPr>
              <w:t>类标准</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87"/>
              <w:gridCol w:w="2762"/>
              <w:gridCol w:w="2769"/>
            </w:tblGrid>
            <w:tr w:rsidR="00A00B7B" w:rsidRPr="00270105" w:rsidTr="009B7E9B">
              <w:tc>
                <w:tcPr>
                  <w:tcW w:w="2833" w:type="dxa"/>
                  <w:vMerge w:val="restart"/>
                  <w:vAlign w:val="center"/>
                </w:tcPr>
                <w:p w:rsidR="00D10D78" w:rsidRPr="00270105" w:rsidRDefault="00D10D78" w:rsidP="00D10D78">
                  <w:pPr>
                    <w:pStyle w:val="25"/>
                    <w:ind w:leftChars="0" w:left="0"/>
                    <w:jc w:val="center"/>
                    <w:rPr>
                      <w:szCs w:val="21"/>
                    </w:rPr>
                  </w:pPr>
                  <w:r w:rsidRPr="00270105">
                    <w:rPr>
                      <w:rFonts w:hAnsi="宋体" w:hint="eastAsia"/>
                      <w:b/>
                      <w:szCs w:val="21"/>
                    </w:rPr>
                    <w:t>噪声排放标准</w:t>
                  </w:r>
                </w:p>
              </w:tc>
              <w:tc>
                <w:tcPr>
                  <w:tcW w:w="5667" w:type="dxa"/>
                  <w:gridSpan w:val="2"/>
                  <w:vAlign w:val="center"/>
                </w:tcPr>
                <w:p w:rsidR="00D10D78" w:rsidRPr="00270105" w:rsidRDefault="00D10D78" w:rsidP="00D10D78">
                  <w:pPr>
                    <w:pStyle w:val="25"/>
                    <w:ind w:leftChars="0" w:left="0"/>
                    <w:jc w:val="center"/>
                  </w:pPr>
                  <w:r w:rsidRPr="00270105">
                    <w:rPr>
                      <w:b/>
                      <w:bCs/>
                      <w:szCs w:val="21"/>
                    </w:rPr>
                    <w:t>时段</w:t>
                  </w:r>
                </w:p>
              </w:tc>
            </w:tr>
            <w:tr w:rsidR="00A00B7B" w:rsidRPr="00270105" w:rsidTr="009B7E9B">
              <w:tc>
                <w:tcPr>
                  <w:tcW w:w="2833" w:type="dxa"/>
                  <w:vMerge/>
                  <w:vAlign w:val="center"/>
                </w:tcPr>
                <w:p w:rsidR="00D10D78" w:rsidRPr="00270105" w:rsidRDefault="00D10D78" w:rsidP="00D10D78">
                  <w:pPr>
                    <w:pStyle w:val="25"/>
                    <w:ind w:leftChars="0" w:left="0"/>
                    <w:jc w:val="center"/>
                  </w:pPr>
                </w:p>
              </w:tc>
              <w:tc>
                <w:tcPr>
                  <w:tcW w:w="2830" w:type="dxa"/>
                  <w:vAlign w:val="center"/>
                </w:tcPr>
                <w:p w:rsidR="00D10D78" w:rsidRPr="00270105" w:rsidRDefault="00D10D78" w:rsidP="00D10D78">
                  <w:pPr>
                    <w:pStyle w:val="25"/>
                    <w:ind w:leftChars="0" w:left="0"/>
                    <w:jc w:val="center"/>
                  </w:pPr>
                  <w:r w:rsidRPr="00270105">
                    <w:rPr>
                      <w:b/>
                      <w:bCs/>
                      <w:szCs w:val="21"/>
                    </w:rPr>
                    <w:t>昼间</w:t>
                  </w:r>
                </w:p>
              </w:tc>
              <w:tc>
                <w:tcPr>
                  <w:tcW w:w="2837" w:type="dxa"/>
                  <w:vAlign w:val="center"/>
                </w:tcPr>
                <w:p w:rsidR="00D10D78" w:rsidRPr="00270105" w:rsidRDefault="00D10D78" w:rsidP="00D10D78">
                  <w:pPr>
                    <w:pStyle w:val="25"/>
                    <w:ind w:leftChars="0" w:left="0"/>
                    <w:jc w:val="center"/>
                  </w:pPr>
                  <w:r w:rsidRPr="00270105">
                    <w:rPr>
                      <w:b/>
                      <w:bCs/>
                      <w:szCs w:val="21"/>
                    </w:rPr>
                    <w:t>夜间</w:t>
                  </w:r>
                </w:p>
              </w:tc>
            </w:tr>
            <w:tr w:rsidR="00A00B7B" w:rsidRPr="00270105" w:rsidTr="009B7E9B">
              <w:tc>
                <w:tcPr>
                  <w:tcW w:w="2833" w:type="dxa"/>
                  <w:vAlign w:val="center"/>
                </w:tcPr>
                <w:p w:rsidR="00D10D78" w:rsidRPr="00270105" w:rsidRDefault="00D10D78" w:rsidP="00D10D78">
                  <w:pPr>
                    <w:pStyle w:val="25"/>
                    <w:ind w:leftChars="0" w:left="0"/>
                    <w:jc w:val="center"/>
                  </w:pPr>
                  <w:r w:rsidRPr="00270105">
                    <w:rPr>
                      <w:szCs w:val="21"/>
                    </w:rPr>
                    <w:t>3</w:t>
                  </w:r>
                  <w:r w:rsidRPr="00270105">
                    <w:rPr>
                      <w:rFonts w:hint="eastAsia"/>
                      <w:szCs w:val="21"/>
                    </w:rPr>
                    <w:t>类</w:t>
                  </w:r>
                  <w:r w:rsidRPr="00270105">
                    <w:rPr>
                      <w:szCs w:val="21"/>
                    </w:rPr>
                    <w:t>（</w:t>
                  </w:r>
                  <w:r w:rsidRPr="00270105">
                    <w:rPr>
                      <w:szCs w:val="21"/>
                    </w:rPr>
                    <w:t>dB(A)</w:t>
                  </w:r>
                  <w:r w:rsidRPr="00270105">
                    <w:rPr>
                      <w:szCs w:val="21"/>
                    </w:rPr>
                    <w:t>）</w:t>
                  </w:r>
                </w:p>
              </w:tc>
              <w:tc>
                <w:tcPr>
                  <w:tcW w:w="2830" w:type="dxa"/>
                  <w:vAlign w:val="center"/>
                </w:tcPr>
                <w:p w:rsidR="00D10D78" w:rsidRPr="00270105" w:rsidRDefault="00D10D78" w:rsidP="00D10D78">
                  <w:pPr>
                    <w:pStyle w:val="25"/>
                    <w:ind w:leftChars="0" w:left="0"/>
                    <w:jc w:val="center"/>
                  </w:pPr>
                  <w:r w:rsidRPr="00270105">
                    <w:rPr>
                      <w:szCs w:val="21"/>
                    </w:rPr>
                    <w:t>65</w:t>
                  </w:r>
                </w:p>
              </w:tc>
              <w:tc>
                <w:tcPr>
                  <w:tcW w:w="2837" w:type="dxa"/>
                  <w:vAlign w:val="center"/>
                </w:tcPr>
                <w:p w:rsidR="00D10D78" w:rsidRPr="00270105" w:rsidRDefault="00D10D78" w:rsidP="00D10D78">
                  <w:pPr>
                    <w:pStyle w:val="25"/>
                    <w:ind w:leftChars="0" w:left="0"/>
                    <w:jc w:val="center"/>
                  </w:pPr>
                  <w:r w:rsidRPr="00270105">
                    <w:rPr>
                      <w:rFonts w:hint="eastAsia"/>
                      <w:szCs w:val="21"/>
                    </w:rPr>
                    <w:t>55</w:t>
                  </w:r>
                </w:p>
              </w:tc>
            </w:tr>
          </w:tbl>
          <w:p w:rsidR="008570A8" w:rsidRPr="00270105" w:rsidRDefault="008570A8" w:rsidP="008818EB">
            <w:pPr>
              <w:spacing w:line="408" w:lineRule="auto"/>
              <w:rPr>
                <w:rFonts w:hAnsi="宋体"/>
                <w:sz w:val="24"/>
                <w:szCs w:val="24"/>
              </w:rPr>
            </w:pPr>
            <w:r w:rsidRPr="00270105">
              <w:rPr>
                <w:rFonts w:hAnsi="宋体" w:hint="eastAsia"/>
                <w:sz w:val="24"/>
                <w:szCs w:val="24"/>
              </w:rPr>
              <w:t>（</w:t>
            </w:r>
            <w:r w:rsidRPr="00270105">
              <w:rPr>
                <w:rFonts w:hAnsi="宋体" w:hint="eastAsia"/>
                <w:sz w:val="24"/>
                <w:szCs w:val="24"/>
              </w:rPr>
              <w:t>4</w:t>
            </w:r>
            <w:r w:rsidRPr="00270105">
              <w:rPr>
                <w:rFonts w:hAnsi="宋体" w:hint="eastAsia"/>
                <w:sz w:val="24"/>
                <w:szCs w:val="24"/>
              </w:rPr>
              <w:t>）固体废物：一般固体废物处置执行《一般工业固体废物贮存、处置场污染控制标准》（</w:t>
            </w:r>
            <w:r w:rsidRPr="00270105">
              <w:rPr>
                <w:rFonts w:hAnsi="宋体" w:hint="eastAsia"/>
                <w:sz w:val="24"/>
                <w:szCs w:val="24"/>
              </w:rPr>
              <w:t>GB18599-2001</w:t>
            </w:r>
            <w:r w:rsidRPr="00270105">
              <w:rPr>
                <w:rFonts w:hAnsi="宋体" w:hint="eastAsia"/>
                <w:sz w:val="24"/>
                <w:szCs w:val="24"/>
              </w:rPr>
              <w:t>）及其修改单的要求</w:t>
            </w:r>
            <w:r w:rsidR="008818EB" w:rsidRPr="00270105">
              <w:rPr>
                <w:rFonts w:hAnsi="宋体" w:hint="eastAsia"/>
                <w:sz w:val="24"/>
                <w:szCs w:val="24"/>
              </w:rPr>
              <w:t>；</w:t>
            </w:r>
            <w:r w:rsidR="008818EB" w:rsidRPr="00270105">
              <w:rPr>
                <w:rFonts w:hint="eastAsia"/>
                <w:sz w:val="24"/>
                <w:szCs w:val="24"/>
              </w:rPr>
              <w:t>项目</w:t>
            </w:r>
            <w:r w:rsidR="008818EB" w:rsidRPr="00270105">
              <w:rPr>
                <w:sz w:val="24"/>
                <w:szCs w:val="24"/>
              </w:rPr>
              <w:t>生活垃圾执行</w:t>
            </w:r>
            <w:r w:rsidR="008818EB" w:rsidRPr="00270105">
              <w:rPr>
                <w:sz w:val="24"/>
              </w:rPr>
              <w:t>《生活垃圾填埋场污染控制标准》（</w:t>
            </w:r>
            <w:r w:rsidR="008818EB" w:rsidRPr="00270105">
              <w:rPr>
                <w:sz w:val="24"/>
              </w:rPr>
              <w:t>GB16889-2008</w:t>
            </w:r>
            <w:r w:rsidR="008818EB" w:rsidRPr="00270105">
              <w:rPr>
                <w:sz w:val="24"/>
              </w:rPr>
              <w:t>）</w:t>
            </w:r>
            <w:r w:rsidR="008818EB" w:rsidRPr="00270105">
              <w:rPr>
                <w:sz w:val="24"/>
                <w:szCs w:val="24"/>
              </w:rPr>
              <w:t>；</w:t>
            </w:r>
            <w:r w:rsidR="008818EB" w:rsidRPr="00270105">
              <w:rPr>
                <w:rFonts w:hAnsi="宋体" w:hint="eastAsia"/>
                <w:sz w:val="24"/>
                <w:szCs w:val="24"/>
              </w:rPr>
              <w:t>危险废物执行《危险废物贮存污染控制标准》（</w:t>
            </w:r>
            <w:r w:rsidR="008818EB" w:rsidRPr="00270105">
              <w:rPr>
                <w:rFonts w:hAnsi="宋体" w:hint="eastAsia"/>
                <w:sz w:val="24"/>
                <w:szCs w:val="24"/>
              </w:rPr>
              <w:t>GB18597-2001</w:t>
            </w:r>
            <w:r w:rsidR="008818EB" w:rsidRPr="00270105">
              <w:rPr>
                <w:rFonts w:hAnsi="宋体" w:hint="eastAsia"/>
                <w:sz w:val="24"/>
                <w:szCs w:val="24"/>
              </w:rPr>
              <w:t>）及其修改单的要求。</w:t>
            </w:r>
          </w:p>
        </w:tc>
      </w:tr>
      <w:tr w:rsidR="00A00B7B" w:rsidRPr="00270105" w:rsidTr="009B7E9B">
        <w:trPr>
          <w:trHeight w:val="911"/>
          <w:jc w:val="center"/>
        </w:trPr>
        <w:tc>
          <w:tcPr>
            <w:tcW w:w="720" w:type="dxa"/>
            <w:vAlign w:val="center"/>
          </w:tcPr>
          <w:p w:rsidR="008570A8" w:rsidRPr="00270105" w:rsidRDefault="008570A8">
            <w:pPr>
              <w:spacing w:line="460" w:lineRule="exact"/>
              <w:jc w:val="center"/>
              <w:rPr>
                <w:sz w:val="28"/>
              </w:rPr>
            </w:pPr>
            <w:r w:rsidRPr="00270105">
              <w:rPr>
                <w:sz w:val="28"/>
              </w:rPr>
              <w:lastRenderedPageBreak/>
              <w:t>总</w:t>
            </w:r>
          </w:p>
          <w:p w:rsidR="008570A8" w:rsidRPr="00270105" w:rsidRDefault="008570A8">
            <w:pPr>
              <w:spacing w:line="460" w:lineRule="exact"/>
              <w:jc w:val="center"/>
              <w:rPr>
                <w:sz w:val="28"/>
              </w:rPr>
            </w:pPr>
            <w:r w:rsidRPr="00270105">
              <w:rPr>
                <w:sz w:val="28"/>
              </w:rPr>
              <w:t>量</w:t>
            </w:r>
          </w:p>
          <w:p w:rsidR="008570A8" w:rsidRPr="00270105" w:rsidRDefault="008570A8">
            <w:pPr>
              <w:spacing w:line="460" w:lineRule="exact"/>
              <w:jc w:val="center"/>
              <w:rPr>
                <w:sz w:val="28"/>
              </w:rPr>
            </w:pPr>
            <w:r w:rsidRPr="00270105">
              <w:rPr>
                <w:sz w:val="28"/>
              </w:rPr>
              <w:t>控</w:t>
            </w:r>
          </w:p>
          <w:p w:rsidR="008570A8" w:rsidRPr="00270105" w:rsidRDefault="008570A8">
            <w:pPr>
              <w:spacing w:line="460" w:lineRule="exact"/>
              <w:jc w:val="center"/>
              <w:rPr>
                <w:sz w:val="28"/>
              </w:rPr>
            </w:pPr>
            <w:r w:rsidRPr="00270105">
              <w:rPr>
                <w:sz w:val="28"/>
              </w:rPr>
              <w:t>制</w:t>
            </w:r>
          </w:p>
          <w:p w:rsidR="008570A8" w:rsidRPr="00270105" w:rsidRDefault="008570A8">
            <w:pPr>
              <w:spacing w:line="460" w:lineRule="exact"/>
              <w:jc w:val="center"/>
              <w:rPr>
                <w:sz w:val="28"/>
              </w:rPr>
            </w:pPr>
            <w:r w:rsidRPr="00270105">
              <w:rPr>
                <w:sz w:val="28"/>
              </w:rPr>
              <w:t>指</w:t>
            </w:r>
          </w:p>
          <w:p w:rsidR="008570A8" w:rsidRPr="00270105" w:rsidRDefault="008570A8">
            <w:pPr>
              <w:spacing w:line="460" w:lineRule="exact"/>
              <w:jc w:val="center"/>
              <w:rPr>
                <w:sz w:val="28"/>
              </w:rPr>
            </w:pPr>
            <w:r w:rsidRPr="00270105">
              <w:rPr>
                <w:sz w:val="28"/>
              </w:rPr>
              <w:t>标</w:t>
            </w:r>
          </w:p>
        </w:tc>
        <w:tc>
          <w:tcPr>
            <w:tcW w:w="9015" w:type="dxa"/>
          </w:tcPr>
          <w:p w:rsidR="005565CF" w:rsidRPr="00270105" w:rsidRDefault="005565CF" w:rsidP="00D74780">
            <w:pPr>
              <w:spacing w:line="520" w:lineRule="exact"/>
              <w:ind w:firstLineChars="200" w:firstLine="480"/>
              <w:rPr>
                <w:sz w:val="24"/>
                <w:szCs w:val="24"/>
              </w:rPr>
            </w:pPr>
            <w:r w:rsidRPr="00270105">
              <w:rPr>
                <w:rFonts w:hint="eastAsia"/>
                <w:sz w:val="24"/>
                <w:szCs w:val="24"/>
              </w:rPr>
              <w:t>根据《湖南省“十三五”主要污染物减排规划》，湖南省约束性总量控制指标为二氧化硫（</w:t>
            </w:r>
            <w:r w:rsidRPr="00270105">
              <w:rPr>
                <w:rFonts w:hint="eastAsia"/>
                <w:sz w:val="24"/>
                <w:szCs w:val="24"/>
              </w:rPr>
              <w:t>SO</w:t>
            </w:r>
            <w:r w:rsidRPr="00270105">
              <w:rPr>
                <w:rFonts w:hint="eastAsia"/>
                <w:sz w:val="24"/>
                <w:szCs w:val="24"/>
                <w:vertAlign w:val="subscript"/>
              </w:rPr>
              <w:t>2</w:t>
            </w:r>
            <w:r w:rsidRPr="00270105">
              <w:rPr>
                <w:rFonts w:hint="eastAsia"/>
                <w:sz w:val="24"/>
                <w:szCs w:val="24"/>
              </w:rPr>
              <w:t>）、氮氧化物（</w:t>
            </w:r>
            <w:r w:rsidRPr="00270105">
              <w:rPr>
                <w:rFonts w:hint="eastAsia"/>
                <w:sz w:val="24"/>
                <w:szCs w:val="24"/>
              </w:rPr>
              <w:t>NOx</w:t>
            </w:r>
            <w:r w:rsidRPr="00270105">
              <w:rPr>
                <w:rFonts w:hint="eastAsia"/>
                <w:sz w:val="24"/>
                <w:szCs w:val="24"/>
              </w:rPr>
              <w:t>）、化学需氧量（</w:t>
            </w:r>
            <w:r w:rsidRPr="00270105">
              <w:rPr>
                <w:rFonts w:hint="eastAsia"/>
                <w:sz w:val="24"/>
                <w:szCs w:val="24"/>
              </w:rPr>
              <w:t>COD</w:t>
            </w:r>
            <w:r w:rsidRPr="00270105">
              <w:rPr>
                <w:rFonts w:hint="eastAsia"/>
                <w:sz w:val="24"/>
                <w:szCs w:val="24"/>
              </w:rPr>
              <w:t>）和氨氮（</w:t>
            </w:r>
            <w:r w:rsidRPr="00270105">
              <w:rPr>
                <w:rFonts w:hint="eastAsia"/>
                <w:sz w:val="24"/>
                <w:szCs w:val="24"/>
              </w:rPr>
              <w:t>NH</w:t>
            </w:r>
            <w:r w:rsidRPr="00270105">
              <w:rPr>
                <w:rFonts w:hint="eastAsia"/>
                <w:sz w:val="24"/>
                <w:szCs w:val="24"/>
                <w:vertAlign w:val="subscript"/>
              </w:rPr>
              <w:t>3</w:t>
            </w:r>
            <w:r w:rsidRPr="00270105">
              <w:rPr>
                <w:rFonts w:hint="eastAsia"/>
                <w:sz w:val="24"/>
                <w:szCs w:val="24"/>
              </w:rPr>
              <w:t>-N</w:t>
            </w:r>
            <w:r w:rsidRPr="00270105">
              <w:rPr>
                <w:rFonts w:hint="eastAsia"/>
                <w:sz w:val="24"/>
                <w:szCs w:val="24"/>
              </w:rPr>
              <w:t>），推荐性总量控制指标为</w:t>
            </w:r>
            <w:r w:rsidRPr="00270105">
              <w:rPr>
                <w:rFonts w:hint="eastAsia"/>
                <w:sz w:val="24"/>
                <w:szCs w:val="24"/>
              </w:rPr>
              <w:t>VOCs</w:t>
            </w:r>
            <w:r w:rsidRPr="00270105">
              <w:rPr>
                <w:rFonts w:hint="eastAsia"/>
                <w:sz w:val="24"/>
                <w:szCs w:val="24"/>
              </w:rPr>
              <w:t>。</w:t>
            </w:r>
          </w:p>
          <w:p w:rsidR="005161EC" w:rsidRPr="00270105" w:rsidRDefault="005565CF" w:rsidP="00D74780">
            <w:pPr>
              <w:spacing w:line="520" w:lineRule="exact"/>
              <w:ind w:firstLineChars="200" w:firstLine="480"/>
              <w:rPr>
                <w:sz w:val="24"/>
              </w:rPr>
            </w:pPr>
            <w:r w:rsidRPr="00270105">
              <w:rPr>
                <w:rFonts w:hint="eastAsia"/>
                <w:sz w:val="24"/>
              </w:rPr>
              <w:t>因此，结合本项目污染物排放因子，确定本项目的总量控制因子为</w:t>
            </w:r>
            <w:r w:rsidR="00AE1D08" w:rsidRPr="00270105">
              <w:rPr>
                <w:rFonts w:hint="eastAsia"/>
                <w:sz w:val="24"/>
              </w:rPr>
              <w:t>COD</w:t>
            </w:r>
            <w:r w:rsidR="005161EC" w:rsidRPr="00270105">
              <w:rPr>
                <w:rFonts w:hint="eastAsia"/>
                <w:sz w:val="24"/>
              </w:rPr>
              <w:t>、</w:t>
            </w:r>
            <w:r w:rsidR="005161EC" w:rsidRPr="00270105">
              <w:rPr>
                <w:rFonts w:hint="eastAsia"/>
                <w:sz w:val="24"/>
              </w:rPr>
              <w:t>NH</w:t>
            </w:r>
            <w:r w:rsidR="005161EC" w:rsidRPr="00270105">
              <w:rPr>
                <w:rFonts w:hint="eastAsia"/>
                <w:sz w:val="24"/>
                <w:vertAlign w:val="subscript"/>
              </w:rPr>
              <w:t>3</w:t>
            </w:r>
            <w:r w:rsidR="005161EC" w:rsidRPr="00270105">
              <w:rPr>
                <w:rFonts w:hint="eastAsia"/>
                <w:sz w:val="24"/>
              </w:rPr>
              <w:t>-N</w:t>
            </w:r>
            <w:r w:rsidR="005161EC" w:rsidRPr="00270105">
              <w:rPr>
                <w:sz w:val="24"/>
              </w:rPr>
              <w:t>、</w:t>
            </w:r>
            <w:r w:rsidR="005161EC" w:rsidRPr="00270105">
              <w:rPr>
                <w:rFonts w:hint="eastAsia"/>
                <w:sz w:val="24"/>
              </w:rPr>
              <w:t>V</w:t>
            </w:r>
            <w:r w:rsidR="005161EC" w:rsidRPr="00270105">
              <w:rPr>
                <w:sz w:val="24"/>
              </w:rPr>
              <w:t>OCs</w:t>
            </w:r>
            <w:r w:rsidR="005161EC" w:rsidRPr="00270105">
              <w:rPr>
                <w:sz w:val="24"/>
              </w:rPr>
              <w:t>。</w:t>
            </w:r>
          </w:p>
          <w:p w:rsidR="005161EC" w:rsidRPr="00270105" w:rsidRDefault="005161EC" w:rsidP="00D74780">
            <w:pPr>
              <w:spacing w:line="520" w:lineRule="exact"/>
              <w:ind w:firstLineChars="196" w:firstLine="470"/>
              <w:rPr>
                <w:sz w:val="24"/>
              </w:rPr>
            </w:pPr>
            <w:r w:rsidRPr="00270105">
              <w:rPr>
                <w:rFonts w:hint="eastAsia"/>
                <w:sz w:val="24"/>
              </w:rPr>
              <w:t>本项目营运期生活污水经园区化粪池处理后排入</w:t>
            </w:r>
            <w:r w:rsidR="00D74780" w:rsidRPr="00270105">
              <w:rPr>
                <w:rFonts w:hint="eastAsia"/>
                <w:sz w:val="24"/>
              </w:rPr>
              <w:t>湘阴</w:t>
            </w:r>
            <w:r w:rsidRPr="00270105">
              <w:rPr>
                <w:rFonts w:hint="eastAsia"/>
                <w:sz w:val="24"/>
              </w:rPr>
              <w:t>县第二污水处理厂集中处理达到《城镇污水处理厂污染物排放标准》（</w:t>
            </w:r>
            <w:r w:rsidRPr="00270105">
              <w:rPr>
                <w:rFonts w:hint="eastAsia"/>
                <w:sz w:val="24"/>
              </w:rPr>
              <w:t>GB18918-2002</w:t>
            </w:r>
            <w:r w:rsidRPr="00270105">
              <w:rPr>
                <w:rFonts w:hint="eastAsia"/>
                <w:sz w:val="24"/>
              </w:rPr>
              <w:t>）中的表</w:t>
            </w:r>
            <w:r w:rsidRPr="00270105">
              <w:rPr>
                <w:rFonts w:hint="eastAsia"/>
                <w:sz w:val="24"/>
              </w:rPr>
              <w:t>1</w:t>
            </w:r>
            <w:r w:rsidRPr="00270105">
              <w:rPr>
                <w:rFonts w:hint="eastAsia"/>
                <w:sz w:val="24"/>
              </w:rPr>
              <w:t>中一级</w:t>
            </w:r>
            <w:r w:rsidR="00D74780" w:rsidRPr="00270105">
              <w:rPr>
                <w:rFonts w:hint="eastAsia"/>
                <w:sz w:val="24"/>
              </w:rPr>
              <w:t>A</w:t>
            </w:r>
            <w:r w:rsidRPr="00270105">
              <w:rPr>
                <w:rFonts w:hint="eastAsia"/>
                <w:sz w:val="24"/>
              </w:rPr>
              <w:t>标准后排入湘江，外排废水中</w:t>
            </w:r>
            <w:r w:rsidRPr="00270105">
              <w:rPr>
                <w:rFonts w:hint="eastAsia"/>
                <w:sz w:val="24"/>
              </w:rPr>
              <w:t>COD</w:t>
            </w:r>
            <w:r w:rsidRPr="00270105">
              <w:rPr>
                <w:rFonts w:hint="eastAsia"/>
                <w:sz w:val="24"/>
              </w:rPr>
              <w:t>为</w:t>
            </w:r>
            <w:r w:rsidR="00AE1D08" w:rsidRPr="00270105">
              <w:rPr>
                <w:sz w:val="24"/>
                <w:szCs w:val="24"/>
              </w:rPr>
              <w:t>0.009</w:t>
            </w:r>
            <w:r w:rsidR="00AE1D08" w:rsidRPr="00270105">
              <w:rPr>
                <w:rFonts w:hint="eastAsia"/>
                <w:sz w:val="24"/>
              </w:rPr>
              <w:t xml:space="preserve"> t/a</w:t>
            </w:r>
            <w:r w:rsidR="00AE1D08" w:rsidRPr="00270105">
              <w:rPr>
                <w:rFonts w:hint="eastAsia"/>
                <w:sz w:val="24"/>
              </w:rPr>
              <w:t>、</w:t>
            </w:r>
            <w:r w:rsidR="00AE1D08" w:rsidRPr="00270105">
              <w:rPr>
                <w:rFonts w:hint="eastAsia"/>
                <w:sz w:val="24"/>
              </w:rPr>
              <w:t>N</w:t>
            </w:r>
            <w:r w:rsidR="00AE1D08" w:rsidRPr="00270105">
              <w:rPr>
                <w:sz w:val="24"/>
              </w:rPr>
              <w:t>H</w:t>
            </w:r>
            <w:r w:rsidR="00AE1D08" w:rsidRPr="00270105">
              <w:rPr>
                <w:sz w:val="24"/>
                <w:vertAlign w:val="subscript"/>
              </w:rPr>
              <w:t>3</w:t>
            </w:r>
            <w:r w:rsidR="00AE1D08" w:rsidRPr="00270105">
              <w:rPr>
                <w:sz w:val="24"/>
              </w:rPr>
              <w:t>-N</w:t>
            </w:r>
            <w:r w:rsidR="00AE1D08" w:rsidRPr="00270105">
              <w:rPr>
                <w:sz w:val="24"/>
              </w:rPr>
              <w:t>为</w:t>
            </w:r>
            <w:r w:rsidR="00AE1D08" w:rsidRPr="00270105">
              <w:rPr>
                <w:rFonts w:hint="eastAsia"/>
                <w:sz w:val="24"/>
              </w:rPr>
              <w:t>0</w:t>
            </w:r>
            <w:r w:rsidR="00AE1D08" w:rsidRPr="00270105">
              <w:rPr>
                <w:sz w:val="24"/>
              </w:rPr>
              <w:t>.0009</w:t>
            </w:r>
            <w:r w:rsidR="00AE1D08" w:rsidRPr="00270105">
              <w:rPr>
                <w:rFonts w:hint="eastAsia"/>
                <w:sz w:val="24"/>
              </w:rPr>
              <w:t xml:space="preserve"> t/a</w:t>
            </w:r>
            <w:r w:rsidR="00AE1D08" w:rsidRPr="00270105">
              <w:rPr>
                <w:rFonts w:hint="eastAsia"/>
                <w:sz w:val="24"/>
              </w:rPr>
              <w:t>。</w:t>
            </w:r>
          </w:p>
          <w:p w:rsidR="00D74780" w:rsidRPr="007C0275" w:rsidRDefault="00D74780" w:rsidP="005565CF">
            <w:pPr>
              <w:spacing w:line="520" w:lineRule="exact"/>
              <w:ind w:firstLineChars="196" w:firstLine="470"/>
              <w:jc w:val="left"/>
              <w:rPr>
                <w:sz w:val="24"/>
              </w:rPr>
            </w:pPr>
            <w:r w:rsidRPr="007C0275">
              <w:rPr>
                <w:rFonts w:hint="eastAsia"/>
                <w:sz w:val="24"/>
              </w:rPr>
              <w:t>本项目外排废气中：</w:t>
            </w:r>
            <w:r w:rsidRPr="007C0275">
              <w:rPr>
                <w:rFonts w:hint="eastAsia"/>
                <w:sz w:val="24"/>
              </w:rPr>
              <w:t>V</w:t>
            </w:r>
            <w:r w:rsidRPr="007C0275">
              <w:rPr>
                <w:sz w:val="24"/>
              </w:rPr>
              <w:t>OCs</w:t>
            </w:r>
            <w:r w:rsidR="00EF7821" w:rsidRPr="007C0275">
              <w:rPr>
                <w:rFonts w:hint="eastAsia"/>
                <w:sz w:val="24"/>
              </w:rPr>
              <w:t>（以非甲烷总烃计）</w:t>
            </w:r>
            <w:r w:rsidR="00E20B00" w:rsidRPr="007C0275">
              <w:rPr>
                <w:rFonts w:hint="eastAsia"/>
                <w:sz w:val="24"/>
              </w:rPr>
              <w:t>：</w:t>
            </w:r>
            <w:r w:rsidR="007C0275" w:rsidRPr="007C0275">
              <w:rPr>
                <w:sz w:val="24"/>
                <w:u w:val="wave"/>
              </w:rPr>
              <w:t>1.7978</w:t>
            </w:r>
            <w:r w:rsidR="00743CED" w:rsidRPr="007C0275">
              <w:rPr>
                <w:sz w:val="24"/>
                <w:u w:val="wave"/>
              </w:rPr>
              <w:t xml:space="preserve"> </w:t>
            </w:r>
            <w:r w:rsidR="00F83778" w:rsidRPr="007C0275">
              <w:rPr>
                <w:rFonts w:hint="eastAsia"/>
                <w:sz w:val="24"/>
                <w:u w:val="wave"/>
              </w:rPr>
              <w:t>t/a</w:t>
            </w:r>
            <w:r w:rsidR="00F83778" w:rsidRPr="007C0275">
              <w:rPr>
                <w:rFonts w:hint="eastAsia"/>
                <w:sz w:val="24"/>
                <w:u w:val="wave"/>
              </w:rPr>
              <w:t>。</w:t>
            </w:r>
          </w:p>
          <w:p w:rsidR="00C55EF3" w:rsidRDefault="005161EC" w:rsidP="007C059B">
            <w:pPr>
              <w:spacing w:line="520" w:lineRule="exact"/>
              <w:ind w:firstLineChars="196" w:firstLine="470"/>
              <w:rPr>
                <w:sz w:val="24"/>
              </w:rPr>
            </w:pPr>
            <w:r w:rsidRPr="00270105">
              <w:rPr>
                <w:rFonts w:hint="eastAsia"/>
                <w:sz w:val="24"/>
              </w:rPr>
              <w:t>本项目废水排入污水处理厂，</w:t>
            </w:r>
            <w:r w:rsidRPr="00270105">
              <w:rPr>
                <w:rFonts w:hint="eastAsia"/>
                <w:sz w:val="24"/>
              </w:rPr>
              <w:t>COD</w:t>
            </w:r>
            <w:r w:rsidRPr="00270105">
              <w:rPr>
                <w:rFonts w:hint="eastAsia"/>
                <w:sz w:val="24"/>
              </w:rPr>
              <w:t>和氨氮总量控制指标</w:t>
            </w:r>
            <w:r w:rsidR="00BE487A">
              <w:rPr>
                <w:rFonts w:hint="eastAsia"/>
                <w:sz w:val="24"/>
              </w:rPr>
              <w:t>纳入湘阴县第二污水处理厂总量中</w:t>
            </w:r>
            <w:r w:rsidRPr="00270105">
              <w:rPr>
                <w:rFonts w:hint="eastAsia"/>
                <w:sz w:val="24"/>
              </w:rPr>
              <w:t>。</w:t>
            </w:r>
            <w:r w:rsidR="00D74780" w:rsidRPr="00270105">
              <w:rPr>
                <w:rFonts w:hint="eastAsia"/>
                <w:sz w:val="24"/>
                <w:szCs w:val="24"/>
              </w:rPr>
              <w:t>VOCs</w:t>
            </w:r>
            <w:r w:rsidR="00D74780" w:rsidRPr="00270105">
              <w:rPr>
                <w:rFonts w:hint="eastAsia"/>
                <w:sz w:val="24"/>
                <w:szCs w:val="24"/>
              </w:rPr>
              <w:t>为推荐性指标，</w:t>
            </w:r>
            <w:r w:rsidRPr="00270105">
              <w:rPr>
                <w:rFonts w:hint="eastAsia"/>
                <w:sz w:val="24"/>
              </w:rPr>
              <w:t>建设单位应按照相关规定去环保主管部门办理相关手续。</w:t>
            </w:r>
          </w:p>
          <w:p w:rsidR="007C059B" w:rsidRPr="00270105" w:rsidRDefault="007C059B" w:rsidP="007C059B">
            <w:pPr>
              <w:spacing w:line="520" w:lineRule="exact"/>
              <w:ind w:firstLineChars="196" w:firstLine="470"/>
              <w:rPr>
                <w:sz w:val="24"/>
              </w:rPr>
            </w:pPr>
          </w:p>
        </w:tc>
      </w:tr>
    </w:tbl>
    <w:p w:rsidR="008570A8" w:rsidRPr="00270105" w:rsidRDefault="008570A8">
      <w:pPr>
        <w:pStyle w:val="1"/>
        <w:spacing w:before="0" w:after="0" w:line="240" w:lineRule="auto"/>
        <w:ind w:left="148" w:hangingChars="49" w:hanging="148"/>
        <w:rPr>
          <w:sz w:val="30"/>
        </w:rPr>
      </w:pPr>
      <w:bookmarkStart w:id="11" w:name="_Toc510022643"/>
      <w:r w:rsidRPr="00270105">
        <w:rPr>
          <w:rFonts w:hint="eastAsia"/>
          <w:sz w:val="30"/>
        </w:rPr>
        <w:lastRenderedPageBreak/>
        <w:t>五、</w:t>
      </w:r>
      <w:r w:rsidRPr="00270105">
        <w:rPr>
          <w:sz w:val="30"/>
        </w:rPr>
        <w:t>建设项目工程分析</w:t>
      </w:r>
      <w:bookmarkEnd w:id="11"/>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31"/>
      </w:tblGrid>
      <w:tr w:rsidR="00A00B7B" w:rsidRPr="00270105" w:rsidTr="005916DE">
        <w:trPr>
          <w:trHeight w:val="12890"/>
          <w:jc w:val="center"/>
        </w:trPr>
        <w:tc>
          <w:tcPr>
            <w:tcW w:w="9735" w:type="dxa"/>
            <w:tcBorders>
              <w:top w:val="single" w:sz="4" w:space="0" w:color="auto"/>
              <w:left w:val="single" w:sz="4" w:space="0" w:color="auto"/>
              <w:bottom w:val="single" w:sz="4" w:space="0" w:color="auto"/>
              <w:right w:val="single" w:sz="4" w:space="0" w:color="auto"/>
            </w:tcBorders>
            <w:vAlign w:val="center"/>
          </w:tcPr>
          <w:p w:rsidR="008570A8" w:rsidRPr="00270105" w:rsidRDefault="008570A8">
            <w:pPr>
              <w:spacing w:line="360" w:lineRule="auto"/>
              <w:rPr>
                <w:rFonts w:ascii="黑体" w:eastAsia="黑体"/>
                <w:sz w:val="24"/>
                <w:szCs w:val="24"/>
              </w:rPr>
            </w:pPr>
            <w:r w:rsidRPr="00270105">
              <w:rPr>
                <w:rFonts w:ascii="黑体" w:eastAsia="黑体" w:hint="eastAsia"/>
                <w:sz w:val="24"/>
                <w:szCs w:val="24"/>
              </w:rPr>
              <w:t>工艺流程简述（图示）：</w:t>
            </w:r>
          </w:p>
          <w:p w:rsidR="008570A8" w:rsidRPr="00270105" w:rsidRDefault="008570A8" w:rsidP="00C16EA8">
            <w:pPr>
              <w:numPr>
                <w:ilvl w:val="0"/>
                <w:numId w:val="2"/>
              </w:numPr>
              <w:snapToGrid w:val="0"/>
              <w:spacing w:line="360" w:lineRule="auto"/>
              <w:rPr>
                <w:rFonts w:hAnsi="宋体"/>
                <w:b/>
                <w:sz w:val="24"/>
              </w:rPr>
            </w:pPr>
            <w:r w:rsidRPr="00270105">
              <w:rPr>
                <w:rFonts w:hAnsi="宋体" w:hint="eastAsia"/>
                <w:b/>
                <w:sz w:val="24"/>
              </w:rPr>
              <w:t>施工期</w:t>
            </w:r>
          </w:p>
          <w:p w:rsidR="00C16EA8" w:rsidRPr="00270105" w:rsidRDefault="00C16EA8" w:rsidP="00D74780">
            <w:pPr>
              <w:snapToGrid w:val="0"/>
              <w:spacing w:line="360" w:lineRule="auto"/>
              <w:ind w:firstLineChars="200" w:firstLine="480"/>
              <w:rPr>
                <w:rFonts w:hAnsi="宋体"/>
                <w:sz w:val="24"/>
                <w:szCs w:val="24"/>
              </w:rPr>
            </w:pPr>
            <w:r w:rsidRPr="00270105">
              <w:rPr>
                <w:rFonts w:hAnsi="宋体" w:hint="eastAsia"/>
                <w:sz w:val="24"/>
              </w:rPr>
              <w:t>本项目租赁岳阳市</w:t>
            </w:r>
            <w:r w:rsidR="00F33405">
              <w:rPr>
                <w:rFonts w:hAnsi="宋体" w:hint="eastAsia"/>
                <w:sz w:val="24"/>
              </w:rPr>
              <w:t>湘阴工业园</w:t>
            </w:r>
            <w:r w:rsidRPr="00270105">
              <w:rPr>
                <w:rFonts w:hAnsi="宋体" w:hint="eastAsia"/>
                <w:sz w:val="24"/>
              </w:rPr>
              <w:t>工业大道</w:t>
            </w:r>
            <w:proofErr w:type="gramStart"/>
            <w:r w:rsidRPr="00270105">
              <w:rPr>
                <w:rFonts w:hAnsi="宋体" w:hint="eastAsia"/>
                <w:sz w:val="24"/>
              </w:rPr>
              <w:t>东侧君</w:t>
            </w:r>
            <w:proofErr w:type="gramEnd"/>
            <w:r w:rsidRPr="00270105">
              <w:rPr>
                <w:rFonts w:hAnsi="宋体" w:hint="eastAsia"/>
                <w:sz w:val="24"/>
              </w:rPr>
              <w:t>德工业地产</w:t>
            </w:r>
            <w:r w:rsidRPr="00270105">
              <w:rPr>
                <w:rFonts w:hAnsi="宋体" w:hint="eastAsia"/>
                <w:sz w:val="24"/>
              </w:rPr>
              <w:t>5</w:t>
            </w:r>
            <w:r w:rsidRPr="00270105">
              <w:rPr>
                <w:rFonts w:hAnsi="宋体" w:hint="eastAsia"/>
                <w:sz w:val="24"/>
              </w:rPr>
              <w:t>号厂房，</w:t>
            </w:r>
            <w:r w:rsidR="00D74780" w:rsidRPr="00270105">
              <w:rPr>
                <w:rFonts w:hint="eastAsia"/>
                <w:sz w:val="24"/>
                <w:szCs w:val="24"/>
              </w:rPr>
              <w:t>本项目为租赁厂房，施工期主要为设备安装，无需进行土建施工，设备只需进行简单的组装即可生产，因此，施工期主要污染为设备安装噪声。</w:t>
            </w:r>
          </w:p>
          <w:p w:rsidR="008570A8" w:rsidRPr="00270105" w:rsidRDefault="008570A8">
            <w:pPr>
              <w:snapToGrid w:val="0"/>
              <w:spacing w:line="360" w:lineRule="auto"/>
              <w:ind w:firstLineChars="196" w:firstLine="472"/>
              <w:rPr>
                <w:rFonts w:hAnsi="宋体"/>
                <w:b/>
                <w:sz w:val="24"/>
              </w:rPr>
            </w:pPr>
            <w:r w:rsidRPr="00270105">
              <w:rPr>
                <w:rFonts w:hAnsi="宋体" w:hint="eastAsia"/>
                <w:b/>
                <w:sz w:val="24"/>
              </w:rPr>
              <w:t>二、营运期</w:t>
            </w:r>
          </w:p>
          <w:p w:rsidR="008570A8" w:rsidRPr="00270105" w:rsidRDefault="00C16EA8" w:rsidP="00C16EA8">
            <w:pPr>
              <w:snapToGrid w:val="0"/>
              <w:spacing w:line="360" w:lineRule="auto"/>
              <w:ind w:firstLine="435"/>
              <w:rPr>
                <w:sz w:val="24"/>
                <w:szCs w:val="24"/>
              </w:rPr>
            </w:pPr>
            <w:r w:rsidRPr="00270105">
              <w:rPr>
                <w:rFonts w:hint="eastAsia"/>
                <w:sz w:val="24"/>
                <w:szCs w:val="24"/>
              </w:rPr>
              <w:t>运营期工艺流程</w:t>
            </w:r>
            <w:proofErr w:type="gramStart"/>
            <w:r w:rsidRPr="00270105">
              <w:rPr>
                <w:rFonts w:hint="eastAsia"/>
                <w:sz w:val="24"/>
                <w:szCs w:val="24"/>
              </w:rPr>
              <w:t>及产污环节</w:t>
            </w:r>
            <w:proofErr w:type="gramEnd"/>
            <w:r w:rsidRPr="00270105">
              <w:rPr>
                <w:rFonts w:hint="eastAsia"/>
                <w:sz w:val="24"/>
                <w:szCs w:val="24"/>
              </w:rPr>
              <w:t>如图</w:t>
            </w:r>
            <w:r w:rsidRPr="00270105">
              <w:rPr>
                <w:rFonts w:hint="eastAsia"/>
                <w:sz w:val="24"/>
                <w:szCs w:val="24"/>
              </w:rPr>
              <w:t>5</w:t>
            </w:r>
            <w:r w:rsidRPr="00270105">
              <w:rPr>
                <w:sz w:val="24"/>
                <w:szCs w:val="24"/>
              </w:rPr>
              <w:t>-1</w:t>
            </w:r>
            <w:r w:rsidRPr="00270105">
              <w:rPr>
                <w:rFonts w:hint="eastAsia"/>
                <w:sz w:val="24"/>
                <w:szCs w:val="24"/>
              </w:rPr>
              <w:t>所示：</w:t>
            </w:r>
          </w:p>
          <w:p w:rsidR="00C16EA8" w:rsidRPr="00270105" w:rsidRDefault="00EF7821" w:rsidP="00EC0ACB">
            <w:pPr>
              <w:snapToGrid w:val="0"/>
              <w:spacing w:line="360" w:lineRule="auto"/>
              <w:rPr>
                <w:noProof/>
              </w:rPr>
            </w:pPr>
            <w:r w:rsidRPr="00270105">
              <w:rPr>
                <w:noProof/>
              </w:rPr>
              <w:drawing>
                <wp:inline distT="0" distB="0" distL="0" distR="0" wp14:anchorId="0E565C8E" wp14:editId="222977D9">
                  <wp:extent cx="5715000" cy="164752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9797" cy="1654671"/>
                          </a:xfrm>
                          <a:prstGeom prst="rect">
                            <a:avLst/>
                          </a:prstGeom>
                        </pic:spPr>
                      </pic:pic>
                    </a:graphicData>
                  </a:graphic>
                </wp:inline>
              </w:drawing>
            </w:r>
          </w:p>
          <w:p w:rsidR="00EC0ACB" w:rsidRPr="00270105" w:rsidRDefault="00EC0ACB" w:rsidP="00EC0ACB">
            <w:pPr>
              <w:snapToGrid w:val="0"/>
              <w:spacing w:line="360" w:lineRule="auto"/>
              <w:jc w:val="center"/>
              <w:rPr>
                <w:b/>
                <w:sz w:val="24"/>
                <w:szCs w:val="24"/>
              </w:rPr>
            </w:pPr>
            <w:r w:rsidRPr="00270105">
              <w:rPr>
                <w:rFonts w:hint="eastAsia"/>
                <w:b/>
                <w:noProof/>
                <w:sz w:val="24"/>
                <w:szCs w:val="24"/>
              </w:rPr>
              <w:t>图</w:t>
            </w:r>
            <w:r w:rsidRPr="00270105">
              <w:rPr>
                <w:rFonts w:hint="eastAsia"/>
                <w:b/>
                <w:noProof/>
                <w:sz w:val="24"/>
                <w:szCs w:val="24"/>
              </w:rPr>
              <w:t>5</w:t>
            </w:r>
            <w:r w:rsidRPr="00270105">
              <w:rPr>
                <w:b/>
                <w:noProof/>
                <w:sz w:val="24"/>
                <w:szCs w:val="24"/>
              </w:rPr>
              <w:t xml:space="preserve">-1  </w:t>
            </w:r>
            <w:r w:rsidRPr="00270105">
              <w:rPr>
                <w:rFonts w:hint="eastAsia"/>
                <w:b/>
                <w:sz w:val="24"/>
                <w:szCs w:val="24"/>
              </w:rPr>
              <w:t>运营期工艺流程</w:t>
            </w:r>
            <w:proofErr w:type="gramStart"/>
            <w:r w:rsidRPr="00270105">
              <w:rPr>
                <w:rFonts w:hint="eastAsia"/>
                <w:b/>
                <w:sz w:val="24"/>
                <w:szCs w:val="24"/>
              </w:rPr>
              <w:t>及产污环节</w:t>
            </w:r>
            <w:proofErr w:type="gramEnd"/>
          </w:p>
          <w:p w:rsidR="00EC0ACB" w:rsidRPr="00270105" w:rsidRDefault="00EC0ACB" w:rsidP="00EC0ACB">
            <w:pPr>
              <w:snapToGrid w:val="0"/>
              <w:spacing w:line="360" w:lineRule="auto"/>
              <w:rPr>
                <w:b/>
                <w:sz w:val="24"/>
                <w:szCs w:val="24"/>
              </w:rPr>
            </w:pPr>
            <w:r w:rsidRPr="00270105">
              <w:rPr>
                <w:rFonts w:hint="eastAsia"/>
                <w:b/>
                <w:sz w:val="24"/>
                <w:szCs w:val="24"/>
              </w:rPr>
              <w:t>工艺流程简介：</w:t>
            </w:r>
          </w:p>
          <w:p w:rsidR="004E1A72" w:rsidRPr="00270105" w:rsidRDefault="004E1A72" w:rsidP="00885C11">
            <w:pPr>
              <w:adjustRightInd w:val="0"/>
              <w:snapToGrid w:val="0"/>
              <w:spacing w:line="360" w:lineRule="auto"/>
              <w:ind w:firstLineChars="200" w:firstLine="480"/>
              <w:rPr>
                <w:sz w:val="24"/>
                <w:szCs w:val="24"/>
              </w:rPr>
            </w:pPr>
            <w:r w:rsidRPr="00270105">
              <w:rPr>
                <w:rFonts w:hint="eastAsia"/>
                <w:sz w:val="24"/>
                <w:szCs w:val="24"/>
              </w:rPr>
              <w:t>玻璃钢化粪池包括封头和主体两大部分，封头和</w:t>
            </w:r>
            <w:proofErr w:type="gramStart"/>
            <w:r w:rsidRPr="00270105">
              <w:rPr>
                <w:rFonts w:hint="eastAsia"/>
                <w:sz w:val="24"/>
                <w:szCs w:val="24"/>
              </w:rPr>
              <w:t>筒体</w:t>
            </w:r>
            <w:proofErr w:type="gramEnd"/>
            <w:r w:rsidRPr="00270105">
              <w:rPr>
                <w:rFonts w:hint="eastAsia"/>
                <w:sz w:val="24"/>
                <w:szCs w:val="24"/>
              </w:rPr>
              <w:t>先进行独立加工成型，然后将封头和</w:t>
            </w:r>
            <w:proofErr w:type="gramStart"/>
            <w:r w:rsidRPr="00270105">
              <w:rPr>
                <w:rFonts w:hint="eastAsia"/>
                <w:sz w:val="24"/>
                <w:szCs w:val="24"/>
              </w:rPr>
              <w:t>筒体</w:t>
            </w:r>
            <w:proofErr w:type="gramEnd"/>
            <w:r w:rsidRPr="00270105">
              <w:rPr>
                <w:rFonts w:hint="eastAsia"/>
                <w:sz w:val="24"/>
                <w:szCs w:val="24"/>
              </w:rPr>
              <w:t>利用</w:t>
            </w:r>
            <w:r w:rsidRPr="00270105">
              <w:rPr>
                <w:sz w:val="24"/>
                <w:szCs w:val="24"/>
              </w:rPr>
              <w:t>不饱和聚酯树脂、促进剂、固化剂按</w:t>
            </w:r>
            <w:r w:rsidRPr="00270105">
              <w:rPr>
                <w:sz w:val="24"/>
                <w:szCs w:val="24"/>
              </w:rPr>
              <w:t>100</w:t>
            </w:r>
            <w:r w:rsidRPr="00270105">
              <w:rPr>
                <w:rFonts w:hint="eastAsia"/>
                <w:sz w:val="24"/>
                <w:szCs w:val="24"/>
              </w:rPr>
              <w:t>：</w:t>
            </w:r>
            <w:r w:rsidR="000723C3" w:rsidRPr="00270105">
              <w:rPr>
                <w:sz w:val="24"/>
                <w:szCs w:val="24"/>
              </w:rPr>
              <w:t>1</w:t>
            </w:r>
            <w:r w:rsidRPr="00270105">
              <w:rPr>
                <w:rFonts w:hint="eastAsia"/>
                <w:sz w:val="24"/>
                <w:szCs w:val="24"/>
              </w:rPr>
              <w:t>：</w:t>
            </w:r>
            <w:r w:rsidR="000723C3" w:rsidRPr="00270105">
              <w:rPr>
                <w:rFonts w:hint="eastAsia"/>
                <w:sz w:val="24"/>
                <w:szCs w:val="24"/>
              </w:rPr>
              <w:t>1</w:t>
            </w:r>
            <w:r w:rsidRPr="00270105">
              <w:rPr>
                <w:sz w:val="24"/>
                <w:szCs w:val="24"/>
              </w:rPr>
              <w:t>比例混合成的胶</w:t>
            </w:r>
            <w:r w:rsidRPr="00270105">
              <w:rPr>
                <w:rFonts w:hint="eastAsia"/>
                <w:sz w:val="24"/>
                <w:szCs w:val="24"/>
              </w:rPr>
              <w:t>水连接在一起，并安装出水口，最后将玻璃纤维</w:t>
            </w:r>
            <w:proofErr w:type="gramStart"/>
            <w:r w:rsidRPr="00270105">
              <w:rPr>
                <w:rFonts w:hint="eastAsia"/>
                <w:sz w:val="24"/>
                <w:szCs w:val="24"/>
              </w:rPr>
              <w:t>丝浸蘸后</w:t>
            </w:r>
            <w:proofErr w:type="gramEnd"/>
            <w:r w:rsidRPr="00270105">
              <w:rPr>
                <w:rFonts w:hint="eastAsia"/>
                <w:sz w:val="24"/>
                <w:szCs w:val="24"/>
              </w:rPr>
              <w:t>进行整体缠绕。经自然晾干，检验合格后即为成品</w:t>
            </w:r>
            <w:r w:rsidR="000723C3" w:rsidRPr="00270105">
              <w:rPr>
                <w:rFonts w:hint="eastAsia"/>
                <w:sz w:val="24"/>
                <w:szCs w:val="24"/>
              </w:rPr>
              <w:t>。</w:t>
            </w:r>
          </w:p>
          <w:p w:rsidR="00D74780" w:rsidRPr="00270105" w:rsidRDefault="00EC0ACB" w:rsidP="00885C11">
            <w:pPr>
              <w:adjustRightInd w:val="0"/>
              <w:snapToGrid w:val="0"/>
              <w:spacing w:line="360" w:lineRule="auto"/>
              <w:ind w:firstLineChars="200" w:firstLine="480"/>
              <w:rPr>
                <w:sz w:val="24"/>
                <w:szCs w:val="24"/>
              </w:rPr>
            </w:pPr>
            <w:r w:rsidRPr="00270105">
              <w:rPr>
                <w:sz w:val="24"/>
                <w:szCs w:val="24"/>
              </w:rPr>
              <w:t>封头制作：将纤维布平铺在封头模具上，再将树脂均匀的糊制在纤维布上，按产品</w:t>
            </w:r>
            <w:proofErr w:type="gramStart"/>
            <w:r w:rsidRPr="00270105">
              <w:rPr>
                <w:sz w:val="24"/>
                <w:szCs w:val="24"/>
              </w:rPr>
              <w:t>要求糊足纤维</w:t>
            </w:r>
            <w:proofErr w:type="gramEnd"/>
            <w:r w:rsidRPr="00270105">
              <w:rPr>
                <w:sz w:val="24"/>
                <w:szCs w:val="24"/>
              </w:rPr>
              <w:t>布的层数即可。</w:t>
            </w:r>
            <w:r w:rsidR="00406E88" w:rsidRPr="00270105">
              <w:rPr>
                <w:sz w:val="24"/>
                <w:szCs w:val="24"/>
              </w:rPr>
              <w:t>在</w:t>
            </w:r>
            <w:r w:rsidR="00406E88" w:rsidRPr="00270105">
              <w:rPr>
                <w:rFonts w:hint="eastAsia"/>
                <w:sz w:val="24"/>
                <w:szCs w:val="24"/>
              </w:rPr>
              <w:t>铺设</w:t>
            </w:r>
            <w:r w:rsidR="00406E88" w:rsidRPr="00270105">
              <w:rPr>
                <w:sz w:val="24"/>
                <w:szCs w:val="24"/>
              </w:rPr>
              <w:t>玻璃纤维布和</w:t>
            </w:r>
            <w:proofErr w:type="gramStart"/>
            <w:r w:rsidR="00406E88" w:rsidRPr="00270105">
              <w:rPr>
                <w:sz w:val="24"/>
                <w:szCs w:val="24"/>
              </w:rPr>
              <w:t>纤维纱时需</w:t>
            </w:r>
            <w:proofErr w:type="gramEnd"/>
            <w:r w:rsidR="00406E88" w:rsidRPr="00270105">
              <w:rPr>
                <w:sz w:val="24"/>
                <w:szCs w:val="24"/>
              </w:rPr>
              <w:t>同时涂抹由不饱和聚酯树脂、促进剂、固化剂按</w:t>
            </w:r>
            <w:r w:rsidR="00406E88" w:rsidRPr="00270105">
              <w:rPr>
                <w:sz w:val="24"/>
                <w:szCs w:val="24"/>
              </w:rPr>
              <w:t>100</w:t>
            </w:r>
            <w:r w:rsidR="00406E88" w:rsidRPr="00270105">
              <w:rPr>
                <w:rFonts w:hint="eastAsia"/>
                <w:sz w:val="24"/>
                <w:szCs w:val="24"/>
              </w:rPr>
              <w:t>：</w:t>
            </w:r>
            <w:r w:rsidR="000723C3" w:rsidRPr="00270105">
              <w:rPr>
                <w:sz w:val="24"/>
                <w:szCs w:val="24"/>
              </w:rPr>
              <w:t>1</w:t>
            </w:r>
            <w:r w:rsidR="00406E88" w:rsidRPr="00270105">
              <w:rPr>
                <w:rFonts w:hint="eastAsia"/>
                <w:sz w:val="24"/>
                <w:szCs w:val="24"/>
              </w:rPr>
              <w:t>：</w:t>
            </w:r>
            <w:r w:rsidR="000723C3" w:rsidRPr="00270105">
              <w:rPr>
                <w:sz w:val="24"/>
                <w:szCs w:val="24"/>
              </w:rPr>
              <w:t>1</w:t>
            </w:r>
            <w:r w:rsidR="00406E88" w:rsidRPr="00270105">
              <w:rPr>
                <w:sz w:val="24"/>
                <w:szCs w:val="24"/>
              </w:rPr>
              <w:t>比例混合成的胶</w:t>
            </w:r>
            <w:r w:rsidR="00406E88" w:rsidRPr="00270105">
              <w:rPr>
                <w:rFonts w:hint="eastAsia"/>
                <w:sz w:val="24"/>
                <w:szCs w:val="24"/>
              </w:rPr>
              <w:t>水。</w:t>
            </w:r>
            <w:r w:rsidR="00164DB0" w:rsidRPr="00270105">
              <w:rPr>
                <w:sz w:val="24"/>
                <w:szCs w:val="24"/>
              </w:rPr>
              <w:t>该工序</w:t>
            </w:r>
            <w:proofErr w:type="gramStart"/>
            <w:r w:rsidR="00164DB0" w:rsidRPr="00270105">
              <w:rPr>
                <w:sz w:val="24"/>
                <w:szCs w:val="24"/>
              </w:rPr>
              <w:t>主要产污环节</w:t>
            </w:r>
            <w:proofErr w:type="gramEnd"/>
            <w:r w:rsidR="00164DB0" w:rsidRPr="00270105">
              <w:rPr>
                <w:sz w:val="24"/>
                <w:szCs w:val="24"/>
              </w:rPr>
              <w:t>包括：树脂胶</w:t>
            </w:r>
            <w:proofErr w:type="gramStart"/>
            <w:r w:rsidR="00164DB0" w:rsidRPr="00270105">
              <w:rPr>
                <w:sz w:val="24"/>
                <w:szCs w:val="24"/>
              </w:rPr>
              <w:t>调配及封头</w:t>
            </w:r>
            <w:proofErr w:type="gramEnd"/>
            <w:r w:rsidR="00164DB0" w:rsidRPr="00270105">
              <w:rPr>
                <w:sz w:val="24"/>
                <w:szCs w:val="24"/>
              </w:rPr>
              <w:t>制作工序产生的有机</w:t>
            </w:r>
            <w:r w:rsidR="00164DB0" w:rsidRPr="00270105">
              <w:rPr>
                <w:rFonts w:hint="eastAsia"/>
                <w:sz w:val="24"/>
                <w:szCs w:val="24"/>
              </w:rPr>
              <w:t>废气</w:t>
            </w:r>
            <w:r w:rsidR="00D74780" w:rsidRPr="00270105">
              <w:rPr>
                <w:sz w:val="24"/>
                <w:szCs w:val="24"/>
              </w:rPr>
              <w:t>G1</w:t>
            </w:r>
            <w:r w:rsidR="00D74780" w:rsidRPr="00270105">
              <w:rPr>
                <w:sz w:val="24"/>
                <w:szCs w:val="24"/>
              </w:rPr>
              <w:t>，废树脂胶原料包装桶</w:t>
            </w:r>
            <w:r w:rsidR="00D74780" w:rsidRPr="00270105">
              <w:rPr>
                <w:sz w:val="24"/>
                <w:szCs w:val="24"/>
              </w:rPr>
              <w:t>S1</w:t>
            </w:r>
            <w:proofErr w:type="gramStart"/>
            <w:r w:rsidR="00D74780" w:rsidRPr="00270105">
              <w:rPr>
                <w:sz w:val="24"/>
                <w:szCs w:val="24"/>
              </w:rPr>
              <w:t>及封头</w:t>
            </w:r>
            <w:proofErr w:type="gramEnd"/>
            <w:r w:rsidR="00D74780" w:rsidRPr="00270105">
              <w:rPr>
                <w:sz w:val="24"/>
                <w:szCs w:val="24"/>
              </w:rPr>
              <w:t>制作过程中产生的噪声</w:t>
            </w:r>
            <w:r w:rsidR="00D74780" w:rsidRPr="00270105">
              <w:rPr>
                <w:sz w:val="24"/>
                <w:szCs w:val="24"/>
              </w:rPr>
              <w:t>N1</w:t>
            </w:r>
            <w:r w:rsidR="00D74780" w:rsidRPr="00270105">
              <w:rPr>
                <w:sz w:val="24"/>
                <w:szCs w:val="24"/>
              </w:rPr>
              <w:t>。</w:t>
            </w:r>
          </w:p>
          <w:p w:rsidR="00EC0ACB" w:rsidRPr="00270105" w:rsidRDefault="00EF7821" w:rsidP="000723C3">
            <w:pPr>
              <w:pStyle w:val="affffb"/>
              <w:spacing w:line="360" w:lineRule="auto"/>
              <w:ind w:firstLineChars="200" w:firstLine="480"/>
              <w:jc w:val="both"/>
              <w:rPr>
                <w:rFonts w:ascii="Times New Roman" w:eastAsia="宋体" w:hAnsi="Times New Roman"/>
                <w:kern w:val="2"/>
                <w:sz w:val="24"/>
                <w:szCs w:val="24"/>
              </w:rPr>
            </w:pPr>
            <w:r w:rsidRPr="00270105">
              <w:rPr>
                <w:rFonts w:ascii="Times New Roman" w:eastAsia="宋体" w:hAnsi="Times New Roman" w:hint="eastAsia"/>
                <w:kern w:val="2"/>
                <w:sz w:val="24"/>
                <w:szCs w:val="24"/>
              </w:rPr>
              <w:t>筒</w:t>
            </w:r>
            <w:r w:rsidR="00EC0ACB" w:rsidRPr="00270105">
              <w:rPr>
                <w:rFonts w:ascii="Times New Roman" w:eastAsia="宋体" w:hAnsi="Times New Roman"/>
                <w:kern w:val="2"/>
                <w:sz w:val="24"/>
                <w:szCs w:val="24"/>
              </w:rPr>
              <w:t>体缠绕：将纤维</w:t>
            </w:r>
            <w:proofErr w:type="gramStart"/>
            <w:r w:rsidR="00EC0ACB" w:rsidRPr="00270105">
              <w:rPr>
                <w:rFonts w:ascii="Times New Roman" w:eastAsia="宋体" w:hAnsi="Times New Roman"/>
                <w:kern w:val="2"/>
                <w:sz w:val="24"/>
                <w:szCs w:val="24"/>
              </w:rPr>
              <w:t>纱利用</w:t>
            </w:r>
            <w:proofErr w:type="gramEnd"/>
            <w:r w:rsidR="00EC0ACB" w:rsidRPr="00270105">
              <w:rPr>
                <w:rFonts w:ascii="Times New Roman" w:eastAsia="宋体" w:hAnsi="Times New Roman"/>
                <w:kern w:val="2"/>
                <w:sz w:val="24"/>
                <w:szCs w:val="24"/>
              </w:rPr>
              <w:t>缠绕机通过浸润树</w:t>
            </w:r>
            <w:r w:rsidR="00406E88" w:rsidRPr="00270105">
              <w:rPr>
                <w:rFonts w:ascii="Times New Roman" w:eastAsia="宋体" w:hAnsi="Times New Roman"/>
                <w:kern w:val="2"/>
                <w:sz w:val="24"/>
                <w:szCs w:val="24"/>
              </w:rPr>
              <w:t>脂缠绕在模具上，再缠绕纤维布，按产品工艺反复缠绕，缠绕好的半成品部件卸下后自然风干，在缠绕玻璃纤维布和</w:t>
            </w:r>
            <w:proofErr w:type="gramStart"/>
            <w:r w:rsidR="00406E88" w:rsidRPr="00270105">
              <w:rPr>
                <w:rFonts w:ascii="Times New Roman" w:eastAsia="宋体" w:hAnsi="Times New Roman"/>
                <w:kern w:val="2"/>
                <w:sz w:val="24"/>
                <w:szCs w:val="24"/>
              </w:rPr>
              <w:t>纤维纱时需</w:t>
            </w:r>
            <w:proofErr w:type="gramEnd"/>
            <w:r w:rsidR="00406E88" w:rsidRPr="00270105">
              <w:rPr>
                <w:rFonts w:ascii="Times New Roman" w:eastAsia="宋体" w:hAnsi="Times New Roman"/>
                <w:kern w:val="2"/>
                <w:sz w:val="24"/>
                <w:szCs w:val="24"/>
              </w:rPr>
              <w:t>同时涂抹由不饱和聚酯树脂、促进剂、固化剂按</w:t>
            </w:r>
            <w:r w:rsidR="00406E88" w:rsidRPr="00270105">
              <w:rPr>
                <w:rFonts w:ascii="Times New Roman" w:eastAsia="宋体" w:hAnsi="Times New Roman"/>
                <w:kern w:val="2"/>
                <w:sz w:val="24"/>
                <w:szCs w:val="24"/>
              </w:rPr>
              <w:t>100</w:t>
            </w:r>
            <w:r w:rsidR="00406E88" w:rsidRPr="00270105">
              <w:rPr>
                <w:rFonts w:ascii="Times New Roman" w:eastAsia="宋体" w:hAnsi="Times New Roman" w:hint="eastAsia"/>
                <w:kern w:val="2"/>
                <w:sz w:val="24"/>
                <w:szCs w:val="24"/>
              </w:rPr>
              <w:t>：</w:t>
            </w:r>
            <w:r w:rsidR="000723C3" w:rsidRPr="00270105">
              <w:rPr>
                <w:rFonts w:ascii="Times New Roman" w:eastAsia="宋体" w:hAnsi="Times New Roman"/>
                <w:kern w:val="2"/>
                <w:sz w:val="24"/>
                <w:szCs w:val="24"/>
              </w:rPr>
              <w:t>1</w:t>
            </w:r>
            <w:r w:rsidR="00406E88" w:rsidRPr="00270105">
              <w:rPr>
                <w:rFonts w:ascii="Times New Roman" w:eastAsia="宋体" w:hAnsi="Times New Roman" w:hint="eastAsia"/>
                <w:kern w:val="2"/>
                <w:sz w:val="24"/>
                <w:szCs w:val="24"/>
              </w:rPr>
              <w:t>：</w:t>
            </w:r>
            <w:r w:rsidR="000723C3" w:rsidRPr="00270105">
              <w:rPr>
                <w:rFonts w:ascii="Times New Roman" w:eastAsia="宋体" w:hAnsi="Times New Roman" w:hint="eastAsia"/>
                <w:kern w:val="2"/>
                <w:sz w:val="24"/>
                <w:szCs w:val="24"/>
              </w:rPr>
              <w:t>1</w:t>
            </w:r>
            <w:r w:rsidR="00406E88" w:rsidRPr="00270105">
              <w:rPr>
                <w:rFonts w:ascii="Times New Roman" w:eastAsia="宋体" w:hAnsi="Times New Roman"/>
                <w:kern w:val="2"/>
                <w:sz w:val="24"/>
                <w:szCs w:val="24"/>
              </w:rPr>
              <w:t>比例混合成的胶</w:t>
            </w:r>
            <w:r w:rsidR="00406E88" w:rsidRPr="00270105">
              <w:rPr>
                <w:rFonts w:ascii="Times New Roman" w:eastAsia="宋体" w:hAnsi="Times New Roman" w:hint="eastAsia"/>
                <w:kern w:val="2"/>
                <w:sz w:val="24"/>
                <w:szCs w:val="24"/>
              </w:rPr>
              <w:t>水。</w:t>
            </w:r>
            <w:r w:rsidR="00406E88" w:rsidRPr="00270105">
              <w:rPr>
                <w:rFonts w:ascii="宋体" w:eastAsia="宋体" w:hAnsi="宋体"/>
                <w:sz w:val="24"/>
                <w:szCs w:val="24"/>
              </w:rPr>
              <w:t>该工序</w:t>
            </w:r>
            <w:proofErr w:type="gramStart"/>
            <w:r w:rsidR="00406E88" w:rsidRPr="00270105">
              <w:rPr>
                <w:rFonts w:ascii="宋体" w:eastAsia="宋体" w:hAnsi="宋体"/>
                <w:sz w:val="24"/>
                <w:szCs w:val="24"/>
              </w:rPr>
              <w:t>主要产污环节</w:t>
            </w:r>
            <w:proofErr w:type="gramEnd"/>
            <w:r w:rsidR="00406E88" w:rsidRPr="00270105">
              <w:rPr>
                <w:rFonts w:ascii="宋体" w:eastAsia="宋体" w:hAnsi="宋体"/>
                <w:sz w:val="24"/>
                <w:szCs w:val="24"/>
              </w:rPr>
              <w:t>包括</w:t>
            </w:r>
            <w:r w:rsidR="00406E88" w:rsidRPr="00270105">
              <w:rPr>
                <w:rFonts w:ascii="宋体" w:eastAsia="宋体" w:hAnsi="宋体" w:hint="eastAsia"/>
                <w:sz w:val="24"/>
                <w:szCs w:val="24"/>
              </w:rPr>
              <w:t>：</w:t>
            </w:r>
            <w:r w:rsidR="00406E88" w:rsidRPr="00270105">
              <w:rPr>
                <w:rFonts w:ascii="Times New Roman" w:eastAsia="宋体" w:hAnsi="Times New Roman"/>
                <w:kern w:val="2"/>
                <w:sz w:val="24"/>
                <w:szCs w:val="24"/>
              </w:rPr>
              <w:t>筒体缠绕</w:t>
            </w:r>
            <w:r w:rsidR="00406E88" w:rsidRPr="00270105">
              <w:rPr>
                <w:rFonts w:ascii="Times New Roman" w:eastAsia="宋体" w:hAnsi="Times New Roman" w:hint="eastAsia"/>
                <w:kern w:val="2"/>
                <w:sz w:val="24"/>
                <w:szCs w:val="24"/>
              </w:rPr>
              <w:t>工序产生的</w:t>
            </w:r>
            <w:r w:rsidR="00BD649D" w:rsidRPr="00270105">
              <w:rPr>
                <w:rFonts w:ascii="Times New Roman" w:eastAsia="宋体" w:hAnsi="Times New Roman"/>
                <w:kern w:val="2"/>
                <w:sz w:val="24"/>
                <w:szCs w:val="24"/>
              </w:rPr>
              <w:t>有机废气</w:t>
            </w:r>
            <w:r w:rsidR="00BD649D" w:rsidRPr="00270105">
              <w:rPr>
                <w:rFonts w:ascii="Times New Roman" w:eastAsia="宋体" w:hAnsi="Times New Roman"/>
                <w:kern w:val="2"/>
                <w:sz w:val="24"/>
                <w:szCs w:val="24"/>
              </w:rPr>
              <w:t>G2</w:t>
            </w:r>
            <w:r w:rsidR="00885C11" w:rsidRPr="00270105">
              <w:rPr>
                <w:rFonts w:ascii="Times New Roman" w:eastAsia="宋体" w:hAnsi="Times New Roman"/>
                <w:kern w:val="2"/>
                <w:sz w:val="24"/>
                <w:szCs w:val="24"/>
              </w:rPr>
              <w:t>及噪声</w:t>
            </w:r>
            <w:r w:rsidR="00BD649D" w:rsidRPr="00270105">
              <w:rPr>
                <w:rFonts w:ascii="Times New Roman" w:eastAsia="宋体" w:hAnsi="Times New Roman"/>
                <w:kern w:val="2"/>
                <w:sz w:val="24"/>
                <w:szCs w:val="24"/>
              </w:rPr>
              <w:t>N2</w:t>
            </w:r>
            <w:r w:rsidR="00BD649D" w:rsidRPr="00270105">
              <w:rPr>
                <w:rFonts w:ascii="Times New Roman" w:eastAsia="宋体" w:hAnsi="Times New Roman"/>
                <w:kern w:val="2"/>
                <w:sz w:val="24"/>
                <w:szCs w:val="24"/>
              </w:rPr>
              <w:t>产生。</w:t>
            </w:r>
          </w:p>
          <w:p w:rsidR="00EC0ACB" w:rsidRPr="00270105" w:rsidRDefault="00EC0ACB" w:rsidP="00885C11">
            <w:pPr>
              <w:pStyle w:val="affffb"/>
              <w:spacing w:line="360" w:lineRule="auto"/>
              <w:ind w:firstLineChars="200" w:firstLine="480"/>
              <w:jc w:val="both"/>
              <w:rPr>
                <w:rFonts w:ascii="宋体" w:eastAsia="宋体" w:hAnsi="宋体"/>
                <w:kern w:val="2"/>
                <w:sz w:val="24"/>
                <w:szCs w:val="24"/>
              </w:rPr>
            </w:pPr>
            <w:r w:rsidRPr="00270105">
              <w:rPr>
                <w:rFonts w:ascii="宋体" w:eastAsia="宋体" w:hAnsi="宋体" w:hint="eastAsia"/>
                <w:kern w:val="2"/>
                <w:sz w:val="24"/>
                <w:szCs w:val="24"/>
              </w:rPr>
              <w:lastRenderedPageBreak/>
              <w:t>拼装制作：</w:t>
            </w:r>
            <w:r w:rsidR="00406E88" w:rsidRPr="00270105">
              <w:rPr>
                <w:rFonts w:ascii="宋体" w:eastAsia="宋体" w:hAnsi="宋体" w:hint="eastAsia"/>
                <w:kern w:val="2"/>
                <w:sz w:val="24"/>
                <w:szCs w:val="24"/>
              </w:rPr>
              <w:t>通过切割机将筒体部件和封头切割成指定大小，</w:t>
            </w:r>
            <w:r w:rsidR="00885C11" w:rsidRPr="00270105">
              <w:rPr>
                <w:rFonts w:ascii="宋体" w:eastAsia="宋体" w:hAnsi="宋体" w:hint="eastAsia"/>
                <w:kern w:val="2"/>
                <w:sz w:val="24"/>
                <w:szCs w:val="24"/>
              </w:rPr>
              <w:t>人工将筒</w:t>
            </w:r>
            <w:proofErr w:type="gramStart"/>
            <w:r w:rsidR="00885C11" w:rsidRPr="00270105">
              <w:rPr>
                <w:rFonts w:ascii="宋体" w:eastAsia="宋体" w:hAnsi="宋体" w:hint="eastAsia"/>
                <w:kern w:val="2"/>
                <w:sz w:val="24"/>
                <w:szCs w:val="24"/>
              </w:rPr>
              <w:t>体及封头</w:t>
            </w:r>
            <w:proofErr w:type="gramEnd"/>
            <w:r w:rsidR="00885C11" w:rsidRPr="00270105">
              <w:rPr>
                <w:rFonts w:ascii="宋体" w:eastAsia="宋体" w:hAnsi="宋体" w:hint="eastAsia"/>
                <w:kern w:val="2"/>
                <w:sz w:val="24"/>
                <w:szCs w:val="24"/>
              </w:rPr>
              <w:t>使用</w:t>
            </w:r>
            <w:r w:rsidR="00885C11" w:rsidRPr="00270105">
              <w:rPr>
                <w:rFonts w:ascii="Times New Roman" w:eastAsia="宋体" w:hAnsi="Times New Roman"/>
                <w:kern w:val="2"/>
                <w:sz w:val="24"/>
                <w:szCs w:val="24"/>
              </w:rPr>
              <w:t>不饱和聚酯树脂、促进剂、固化剂按</w:t>
            </w:r>
            <w:r w:rsidR="00885C11" w:rsidRPr="00270105">
              <w:rPr>
                <w:rFonts w:ascii="Times New Roman" w:eastAsia="宋体" w:hAnsi="Times New Roman"/>
                <w:kern w:val="2"/>
                <w:sz w:val="24"/>
                <w:szCs w:val="24"/>
              </w:rPr>
              <w:t>100</w:t>
            </w:r>
            <w:r w:rsidR="00885C11" w:rsidRPr="00270105">
              <w:rPr>
                <w:rFonts w:ascii="Times New Roman" w:eastAsia="宋体" w:hAnsi="Times New Roman" w:hint="eastAsia"/>
                <w:kern w:val="2"/>
                <w:sz w:val="24"/>
                <w:szCs w:val="24"/>
              </w:rPr>
              <w:t>：</w:t>
            </w:r>
            <w:r w:rsidR="00AC2866" w:rsidRPr="00270105">
              <w:rPr>
                <w:rFonts w:ascii="Times New Roman" w:eastAsia="宋体" w:hAnsi="Times New Roman"/>
                <w:kern w:val="2"/>
                <w:sz w:val="24"/>
                <w:szCs w:val="24"/>
              </w:rPr>
              <w:t>1</w:t>
            </w:r>
            <w:r w:rsidR="00885C11" w:rsidRPr="00270105">
              <w:rPr>
                <w:rFonts w:ascii="Times New Roman" w:eastAsia="宋体" w:hAnsi="Times New Roman" w:hint="eastAsia"/>
                <w:kern w:val="2"/>
                <w:sz w:val="24"/>
                <w:szCs w:val="24"/>
              </w:rPr>
              <w:t>：</w:t>
            </w:r>
            <w:r w:rsidR="00AC2866" w:rsidRPr="00270105">
              <w:rPr>
                <w:rFonts w:ascii="Times New Roman" w:eastAsia="宋体" w:hAnsi="Times New Roman" w:hint="eastAsia"/>
                <w:kern w:val="2"/>
                <w:sz w:val="24"/>
                <w:szCs w:val="24"/>
              </w:rPr>
              <w:t>1</w:t>
            </w:r>
            <w:r w:rsidR="00885C11" w:rsidRPr="00270105">
              <w:rPr>
                <w:rFonts w:ascii="Times New Roman" w:eastAsia="宋体" w:hAnsi="Times New Roman"/>
                <w:kern w:val="2"/>
                <w:sz w:val="24"/>
                <w:szCs w:val="24"/>
              </w:rPr>
              <w:t>比例混合成的胶</w:t>
            </w:r>
            <w:r w:rsidR="00885C11" w:rsidRPr="00270105">
              <w:rPr>
                <w:rFonts w:ascii="Times New Roman" w:eastAsia="宋体" w:hAnsi="Times New Roman" w:hint="eastAsia"/>
                <w:kern w:val="2"/>
                <w:sz w:val="24"/>
                <w:szCs w:val="24"/>
              </w:rPr>
              <w:t>水连接在一起，</w:t>
            </w:r>
            <w:r w:rsidR="00885C11" w:rsidRPr="00270105">
              <w:rPr>
                <w:rFonts w:ascii="宋体" w:eastAsia="宋体" w:hAnsi="宋体" w:hint="eastAsia"/>
                <w:kern w:val="2"/>
                <w:sz w:val="24"/>
                <w:szCs w:val="24"/>
              </w:rPr>
              <w:t>并安装</w:t>
            </w:r>
            <w:r w:rsidRPr="00270105">
              <w:rPr>
                <w:rFonts w:ascii="宋体" w:eastAsia="宋体" w:hAnsi="宋体" w:hint="eastAsia"/>
                <w:kern w:val="2"/>
                <w:sz w:val="24"/>
                <w:szCs w:val="24"/>
              </w:rPr>
              <w:t>好进出水口和清掏口。</w:t>
            </w:r>
            <w:r w:rsidR="00885C11" w:rsidRPr="00270105">
              <w:rPr>
                <w:rFonts w:ascii="宋体" w:eastAsia="宋体" w:hAnsi="宋体"/>
                <w:sz w:val="24"/>
                <w:szCs w:val="24"/>
              </w:rPr>
              <w:t>该工序</w:t>
            </w:r>
            <w:proofErr w:type="gramStart"/>
            <w:r w:rsidR="00885C11" w:rsidRPr="00270105">
              <w:rPr>
                <w:rFonts w:ascii="宋体" w:eastAsia="宋体" w:hAnsi="宋体"/>
                <w:sz w:val="24"/>
                <w:szCs w:val="24"/>
              </w:rPr>
              <w:t>主要产污环节</w:t>
            </w:r>
            <w:proofErr w:type="gramEnd"/>
            <w:r w:rsidR="004E1A72" w:rsidRPr="00270105">
              <w:rPr>
                <w:rFonts w:ascii="宋体" w:eastAsia="宋体" w:hAnsi="宋体" w:hint="eastAsia"/>
                <w:sz w:val="24"/>
                <w:szCs w:val="24"/>
              </w:rPr>
              <w:t>为</w:t>
            </w:r>
            <w:r w:rsidR="00885C11" w:rsidRPr="00270105">
              <w:rPr>
                <w:rFonts w:ascii="宋体" w:eastAsia="宋体" w:hAnsi="宋体" w:hint="eastAsia"/>
                <w:sz w:val="24"/>
                <w:szCs w:val="24"/>
              </w:rPr>
              <w:t>切割工序中产生的切割粉尘</w:t>
            </w:r>
            <w:r w:rsidR="004E1A72" w:rsidRPr="00270105">
              <w:rPr>
                <w:rFonts w:ascii="Times New Roman" w:eastAsia="宋体" w:hAnsi="Times New Roman"/>
                <w:sz w:val="24"/>
                <w:szCs w:val="24"/>
              </w:rPr>
              <w:t>G3</w:t>
            </w:r>
            <w:r w:rsidR="00743CED" w:rsidRPr="00270105">
              <w:rPr>
                <w:rFonts w:ascii="Times New Roman" w:eastAsia="宋体" w:hAnsi="Times New Roman" w:hint="eastAsia"/>
                <w:sz w:val="24"/>
                <w:szCs w:val="24"/>
              </w:rPr>
              <w:t>及边角料</w:t>
            </w:r>
            <w:r w:rsidR="00743CED" w:rsidRPr="00270105">
              <w:rPr>
                <w:rFonts w:ascii="Times New Roman" w:eastAsia="宋体" w:hAnsi="Times New Roman" w:hint="eastAsia"/>
                <w:sz w:val="24"/>
                <w:szCs w:val="24"/>
              </w:rPr>
              <w:t>S</w:t>
            </w:r>
            <w:r w:rsidR="00743CED" w:rsidRPr="00270105">
              <w:rPr>
                <w:rFonts w:ascii="Times New Roman" w:eastAsia="宋体" w:hAnsi="Times New Roman"/>
                <w:sz w:val="24"/>
                <w:szCs w:val="24"/>
              </w:rPr>
              <w:t>2</w:t>
            </w:r>
            <w:r w:rsidR="00743CED" w:rsidRPr="00270105">
              <w:rPr>
                <w:rFonts w:ascii="Times New Roman" w:eastAsia="宋体" w:hAnsi="Times New Roman" w:hint="eastAsia"/>
                <w:sz w:val="24"/>
                <w:szCs w:val="24"/>
              </w:rPr>
              <w:t>、切割噪声</w:t>
            </w:r>
            <w:r w:rsidR="00743CED" w:rsidRPr="00270105">
              <w:rPr>
                <w:rFonts w:ascii="Times New Roman" w:eastAsia="宋体" w:hAnsi="Times New Roman" w:hint="eastAsia"/>
                <w:sz w:val="24"/>
                <w:szCs w:val="24"/>
              </w:rPr>
              <w:t>N</w:t>
            </w:r>
            <w:r w:rsidR="00743CED" w:rsidRPr="00270105">
              <w:rPr>
                <w:rFonts w:ascii="Times New Roman" w:eastAsia="宋体" w:hAnsi="Times New Roman"/>
                <w:sz w:val="24"/>
                <w:szCs w:val="24"/>
              </w:rPr>
              <w:t>3</w:t>
            </w:r>
            <w:r w:rsidR="004E1A72" w:rsidRPr="00270105">
              <w:rPr>
                <w:rFonts w:ascii="Times New Roman" w:eastAsia="宋体" w:hAnsi="Times New Roman" w:hint="eastAsia"/>
                <w:sz w:val="24"/>
                <w:szCs w:val="24"/>
              </w:rPr>
              <w:t>。</w:t>
            </w:r>
          </w:p>
          <w:p w:rsidR="00BD649D" w:rsidRPr="00270105" w:rsidRDefault="00BD649D" w:rsidP="00EC0ACB">
            <w:pPr>
              <w:pStyle w:val="affffb"/>
              <w:spacing w:line="360" w:lineRule="auto"/>
              <w:ind w:firstLineChars="200" w:firstLine="480"/>
              <w:rPr>
                <w:rFonts w:ascii="宋体" w:eastAsia="宋体" w:hAnsi="宋体"/>
                <w:kern w:val="2"/>
                <w:sz w:val="24"/>
                <w:szCs w:val="24"/>
              </w:rPr>
            </w:pPr>
            <w:r w:rsidRPr="00270105">
              <w:rPr>
                <w:rFonts w:ascii="宋体" w:eastAsia="宋体" w:hAnsi="宋体" w:hint="eastAsia"/>
                <w:kern w:val="2"/>
                <w:sz w:val="24"/>
                <w:szCs w:val="24"/>
              </w:rPr>
              <w:t>修整：</w:t>
            </w:r>
            <w:r w:rsidR="0013523C" w:rsidRPr="00270105">
              <w:rPr>
                <w:rFonts w:ascii="宋体" w:eastAsia="宋体" w:hAnsi="宋体" w:hint="eastAsia"/>
                <w:kern w:val="2"/>
                <w:sz w:val="24"/>
                <w:szCs w:val="24"/>
              </w:rPr>
              <w:t>将拼装后的化粪池进行修整，</w:t>
            </w:r>
            <w:r w:rsidR="00D01BD2" w:rsidRPr="00270105">
              <w:rPr>
                <w:rFonts w:ascii="宋体" w:eastAsia="宋体" w:hAnsi="宋体" w:hint="eastAsia"/>
                <w:kern w:val="2"/>
                <w:sz w:val="24"/>
                <w:szCs w:val="24"/>
              </w:rPr>
              <w:t>通过人工修</w:t>
            </w:r>
            <w:r w:rsidR="00D35375" w:rsidRPr="00270105">
              <w:rPr>
                <w:rFonts w:ascii="宋体" w:eastAsia="宋体" w:hAnsi="宋体" w:hint="eastAsia"/>
                <w:kern w:val="2"/>
                <w:sz w:val="24"/>
                <w:szCs w:val="24"/>
              </w:rPr>
              <w:t>剪</w:t>
            </w:r>
            <w:r w:rsidR="0013523C" w:rsidRPr="00270105">
              <w:rPr>
                <w:rFonts w:ascii="宋体" w:eastAsia="宋体" w:hAnsi="宋体" w:hint="eastAsia"/>
                <w:kern w:val="2"/>
                <w:sz w:val="24"/>
                <w:szCs w:val="24"/>
              </w:rPr>
              <w:t>去除多余的边角料，</w:t>
            </w:r>
            <w:r w:rsidR="004E1A72" w:rsidRPr="00270105">
              <w:rPr>
                <w:rFonts w:ascii="宋体" w:eastAsia="宋体" w:hAnsi="宋体"/>
                <w:sz w:val="24"/>
                <w:szCs w:val="24"/>
              </w:rPr>
              <w:t>该工序</w:t>
            </w:r>
            <w:proofErr w:type="gramStart"/>
            <w:r w:rsidR="004E1A72" w:rsidRPr="00270105">
              <w:rPr>
                <w:rFonts w:ascii="宋体" w:eastAsia="宋体" w:hAnsi="宋体"/>
                <w:sz w:val="24"/>
                <w:szCs w:val="24"/>
              </w:rPr>
              <w:t>主要产污环节</w:t>
            </w:r>
            <w:proofErr w:type="gramEnd"/>
            <w:r w:rsidR="004E1A72" w:rsidRPr="00270105">
              <w:rPr>
                <w:rFonts w:ascii="宋体" w:eastAsia="宋体" w:hAnsi="宋体" w:hint="eastAsia"/>
                <w:sz w:val="24"/>
                <w:szCs w:val="24"/>
              </w:rPr>
              <w:t>为</w:t>
            </w:r>
            <w:r w:rsidR="004E1A72" w:rsidRPr="00270105">
              <w:rPr>
                <w:rFonts w:ascii="宋体" w:eastAsia="宋体" w:hAnsi="宋体" w:hint="eastAsia"/>
                <w:kern w:val="2"/>
                <w:sz w:val="24"/>
                <w:szCs w:val="24"/>
              </w:rPr>
              <w:t>人工修剪过程中</w:t>
            </w:r>
            <w:r w:rsidR="0013523C" w:rsidRPr="00270105">
              <w:rPr>
                <w:rFonts w:ascii="宋体" w:eastAsia="宋体" w:hAnsi="宋体" w:hint="eastAsia"/>
                <w:kern w:val="2"/>
                <w:sz w:val="24"/>
                <w:szCs w:val="24"/>
              </w:rPr>
              <w:t>产生废边角料</w:t>
            </w:r>
            <w:r w:rsidR="00743CED" w:rsidRPr="00270105">
              <w:rPr>
                <w:rFonts w:ascii="Times New Roman" w:eastAsia="宋体" w:hAnsi="Times New Roman"/>
                <w:kern w:val="2"/>
                <w:sz w:val="24"/>
                <w:szCs w:val="24"/>
              </w:rPr>
              <w:t>S3</w:t>
            </w:r>
            <w:r w:rsidR="0013523C" w:rsidRPr="00270105">
              <w:rPr>
                <w:rFonts w:ascii="Times New Roman" w:eastAsia="宋体" w:hAnsi="Times New Roman" w:hint="eastAsia"/>
                <w:kern w:val="2"/>
                <w:sz w:val="24"/>
                <w:szCs w:val="24"/>
              </w:rPr>
              <w:t>。</w:t>
            </w:r>
          </w:p>
          <w:p w:rsidR="008D6D1B" w:rsidRPr="00270105" w:rsidRDefault="00B87D73" w:rsidP="00B87D73">
            <w:pPr>
              <w:snapToGrid w:val="0"/>
              <w:spacing w:line="360" w:lineRule="auto"/>
              <w:rPr>
                <w:rFonts w:hAnsi="宋体"/>
                <w:b/>
                <w:sz w:val="28"/>
                <w:szCs w:val="28"/>
              </w:rPr>
            </w:pPr>
            <w:r w:rsidRPr="00270105">
              <w:rPr>
                <w:rFonts w:ascii="黑体" w:eastAsia="黑体" w:hint="eastAsia"/>
                <w:sz w:val="28"/>
                <w:szCs w:val="28"/>
              </w:rPr>
              <w:t>污染源强核算</w:t>
            </w:r>
            <w:r w:rsidR="00CB113A" w:rsidRPr="00270105">
              <w:rPr>
                <w:rFonts w:ascii="黑体" w:eastAsia="黑体" w:hint="eastAsia"/>
                <w:sz w:val="28"/>
                <w:szCs w:val="28"/>
              </w:rPr>
              <w:t>：</w:t>
            </w:r>
          </w:p>
          <w:p w:rsidR="00644E73" w:rsidRPr="00270105" w:rsidRDefault="008570A8" w:rsidP="004E1A72">
            <w:pPr>
              <w:snapToGrid w:val="0"/>
              <w:spacing w:line="360" w:lineRule="auto"/>
              <w:ind w:firstLineChars="200" w:firstLine="482"/>
              <w:rPr>
                <w:rFonts w:hAnsi="宋体"/>
                <w:b/>
                <w:sz w:val="24"/>
              </w:rPr>
            </w:pPr>
            <w:r w:rsidRPr="00270105">
              <w:rPr>
                <w:rFonts w:hAnsi="宋体" w:hint="eastAsia"/>
                <w:b/>
                <w:sz w:val="24"/>
              </w:rPr>
              <w:t>营运期</w:t>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1</w:t>
            </w:r>
            <w:r w:rsidRPr="00270105">
              <w:rPr>
                <w:rFonts w:hAnsi="宋体" w:hint="eastAsia"/>
                <w:sz w:val="24"/>
              </w:rPr>
              <w:t>、废水</w:t>
            </w:r>
          </w:p>
          <w:p w:rsidR="008570A8" w:rsidRPr="00270105" w:rsidRDefault="008570A8" w:rsidP="00CB113A">
            <w:pPr>
              <w:snapToGrid w:val="0"/>
              <w:spacing w:line="360" w:lineRule="auto"/>
              <w:ind w:firstLineChars="196" w:firstLine="470"/>
              <w:rPr>
                <w:bCs/>
                <w:sz w:val="24"/>
              </w:rPr>
            </w:pPr>
            <w:r w:rsidRPr="00270105">
              <w:rPr>
                <w:rFonts w:hint="eastAsia"/>
                <w:bCs/>
                <w:sz w:val="24"/>
              </w:rPr>
              <w:t>本项目营运期</w:t>
            </w:r>
            <w:r w:rsidR="00644E73" w:rsidRPr="00270105">
              <w:rPr>
                <w:rFonts w:hint="eastAsia"/>
                <w:bCs/>
                <w:sz w:val="24"/>
              </w:rPr>
              <w:t>无生产废水产生</w:t>
            </w:r>
            <w:r w:rsidRPr="00270105">
              <w:rPr>
                <w:rFonts w:hint="eastAsia"/>
                <w:bCs/>
                <w:sz w:val="24"/>
              </w:rPr>
              <w:t>；营运期</w:t>
            </w:r>
            <w:r w:rsidR="00CB113A" w:rsidRPr="00270105">
              <w:rPr>
                <w:rFonts w:hint="eastAsia"/>
                <w:bCs/>
                <w:sz w:val="24"/>
              </w:rPr>
              <w:t>外排</w:t>
            </w:r>
            <w:r w:rsidRPr="00270105">
              <w:rPr>
                <w:rFonts w:hint="eastAsia"/>
                <w:bCs/>
                <w:sz w:val="24"/>
              </w:rPr>
              <w:t>废水主要是员工生产生活过程中产生的生活污水。</w:t>
            </w:r>
          </w:p>
          <w:p w:rsidR="008570A8" w:rsidRPr="00270105" w:rsidRDefault="009D1A37">
            <w:pPr>
              <w:snapToGrid w:val="0"/>
              <w:spacing w:line="360" w:lineRule="auto"/>
              <w:ind w:firstLineChars="196" w:firstLine="470"/>
              <w:rPr>
                <w:rFonts w:hAnsi="宋体"/>
                <w:sz w:val="24"/>
              </w:rPr>
            </w:pPr>
            <w:r w:rsidRPr="00270105">
              <w:rPr>
                <w:rFonts w:hint="eastAsia"/>
                <w:bCs/>
                <w:sz w:val="24"/>
              </w:rPr>
              <w:t>本项目营运期无生产废水，营运期外排废水主要是员工生产生活过程中产生的生活污水。生活污水产生量为</w:t>
            </w:r>
            <w:r w:rsidR="00C03A6C" w:rsidRPr="00270105">
              <w:rPr>
                <w:sz w:val="24"/>
                <w:szCs w:val="24"/>
              </w:rPr>
              <w:t>0.6</w:t>
            </w:r>
            <w:r w:rsidR="008570A8" w:rsidRPr="00270105">
              <w:rPr>
                <w:rFonts w:hint="eastAsia"/>
                <w:bCs/>
                <w:sz w:val="24"/>
              </w:rPr>
              <w:t>m</w:t>
            </w:r>
            <w:r w:rsidR="008570A8" w:rsidRPr="00270105">
              <w:rPr>
                <w:rFonts w:hint="eastAsia"/>
                <w:bCs/>
                <w:sz w:val="24"/>
                <w:vertAlign w:val="superscript"/>
              </w:rPr>
              <w:t>3</w:t>
            </w:r>
            <w:r w:rsidR="008570A8" w:rsidRPr="00270105">
              <w:rPr>
                <w:rFonts w:hint="eastAsia"/>
                <w:bCs/>
                <w:sz w:val="24"/>
              </w:rPr>
              <w:t>/d</w:t>
            </w:r>
            <w:r w:rsidR="008570A8" w:rsidRPr="00270105">
              <w:rPr>
                <w:rFonts w:hint="eastAsia"/>
                <w:bCs/>
                <w:sz w:val="24"/>
              </w:rPr>
              <w:t>、</w:t>
            </w:r>
            <w:r w:rsidR="00C03A6C" w:rsidRPr="00270105">
              <w:rPr>
                <w:bCs/>
                <w:sz w:val="24"/>
              </w:rPr>
              <w:t>180</w:t>
            </w:r>
            <w:r w:rsidR="008570A8" w:rsidRPr="00270105">
              <w:rPr>
                <w:rFonts w:hint="eastAsia"/>
                <w:bCs/>
                <w:sz w:val="24"/>
              </w:rPr>
              <w:t>m</w:t>
            </w:r>
            <w:r w:rsidR="008570A8" w:rsidRPr="00270105">
              <w:rPr>
                <w:rFonts w:hint="eastAsia"/>
                <w:bCs/>
                <w:sz w:val="24"/>
                <w:vertAlign w:val="superscript"/>
              </w:rPr>
              <w:t>3</w:t>
            </w:r>
            <w:r w:rsidR="008570A8" w:rsidRPr="00270105">
              <w:rPr>
                <w:rFonts w:hint="eastAsia"/>
                <w:bCs/>
                <w:sz w:val="24"/>
              </w:rPr>
              <w:t>/a</w:t>
            </w:r>
            <w:r w:rsidR="008570A8" w:rsidRPr="00270105">
              <w:rPr>
                <w:rFonts w:hint="eastAsia"/>
                <w:bCs/>
                <w:sz w:val="24"/>
              </w:rPr>
              <w:t>，</w:t>
            </w:r>
            <w:r w:rsidRPr="00270105">
              <w:rPr>
                <w:rFonts w:hint="eastAsia"/>
                <w:bCs/>
                <w:sz w:val="24"/>
              </w:rPr>
              <w:t>其主要污染因子为</w:t>
            </w:r>
            <w:r w:rsidRPr="00270105">
              <w:rPr>
                <w:rFonts w:hint="eastAsia"/>
                <w:bCs/>
                <w:sz w:val="24"/>
              </w:rPr>
              <w:t xml:space="preserve"> COD</w:t>
            </w:r>
            <w:r w:rsidRPr="00270105">
              <w:rPr>
                <w:rFonts w:hint="eastAsia"/>
                <w:bCs/>
                <w:sz w:val="24"/>
              </w:rPr>
              <w:t>、</w:t>
            </w:r>
            <w:r w:rsidRPr="00270105">
              <w:rPr>
                <w:rFonts w:hint="eastAsia"/>
                <w:bCs/>
                <w:sz w:val="24"/>
              </w:rPr>
              <w:t>BOD</w:t>
            </w:r>
            <w:r w:rsidRPr="00270105">
              <w:rPr>
                <w:rFonts w:hint="eastAsia"/>
                <w:bCs/>
                <w:sz w:val="24"/>
                <w:vertAlign w:val="subscript"/>
              </w:rPr>
              <w:t>5</w:t>
            </w:r>
            <w:r w:rsidRPr="00270105">
              <w:rPr>
                <w:rFonts w:hint="eastAsia"/>
                <w:bCs/>
                <w:sz w:val="24"/>
              </w:rPr>
              <w:t>、</w:t>
            </w:r>
            <w:r w:rsidRPr="00270105">
              <w:rPr>
                <w:rFonts w:hint="eastAsia"/>
                <w:bCs/>
                <w:sz w:val="24"/>
              </w:rPr>
              <w:t>SS</w:t>
            </w:r>
            <w:r w:rsidRPr="00270105">
              <w:rPr>
                <w:rFonts w:hint="eastAsia"/>
                <w:bCs/>
                <w:sz w:val="24"/>
              </w:rPr>
              <w:t>、</w:t>
            </w:r>
            <w:r w:rsidRPr="00270105">
              <w:rPr>
                <w:rFonts w:hint="eastAsia"/>
                <w:bCs/>
                <w:sz w:val="24"/>
              </w:rPr>
              <w:t>NH</w:t>
            </w:r>
            <w:r w:rsidRPr="00270105">
              <w:rPr>
                <w:rFonts w:hint="eastAsia"/>
                <w:bCs/>
                <w:sz w:val="24"/>
                <w:vertAlign w:val="subscript"/>
              </w:rPr>
              <w:t>3</w:t>
            </w:r>
            <w:r w:rsidRPr="00270105">
              <w:rPr>
                <w:rFonts w:hint="eastAsia"/>
                <w:bCs/>
                <w:sz w:val="24"/>
              </w:rPr>
              <w:t>-N</w:t>
            </w:r>
            <w:r w:rsidRPr="00270105">
              <w:rPr>
                <w:rFonts w:hint="eastAsia"/>
                <w:bCs/>
                <w:sz w:val="24"/>
              </w:rPr>
              <w:t>。</w:t>
            </w:r>
            <w:r w:rsidRPr="00270105">
              <w:rPr>
                <w:sz w:val="24"/>
                <w:szCs w:val="24"/>
                <w:lang w:bidi="ar"/>
              </w:rPr>
              <w:t>根据同类项目类比，生活废水中</w:t>
            </w:r>
            <w:r w:rsidRPr="00270105">
              <w:rPr>
                <w:sz w:val="24"/>
                <w:szCs w:val="24"/>
                <w:lang w:bidi="ar"/>
              </w:rPr>
              <w:t>COD300mg/L</w:t>
            </w:r>
            <w:r w:rsidRPr="00270105">
              <w:rPr>
                <w:sz w:val="24"/>
                <w:szCs w:val="24"/>
                <w:lang w:bidi="ar"/>
              </w:rPr>
              <w:t>、</w:t>
            </w:r>
            <w:r w:rsidRPr="00270105">
              <w:rPr>
                <w:sz w:val="24"/>
                <w:szCs w:val="24"/>
                <w:lang w:bidi="ar"/>
              </w:rPr>
              <w:t>BOD</w:t>
            </w:r>
            <w:r w:rsidRPr="00270105">
              <w:rPr>
                <w:sz w:val="24"/>
                <w:szCs w:val="24"/>
                <w:vertAlign w:val="subscript"/>
                <w:lang w:bidi="ar"/>
              </w:rPr>
              <w:t>5</w:t>
            </w:r>
            <w:r w:rsidRPr="00270105">
              <w:rPr>
                <w:sz w:val="24"/>
                <w:szCs w:val="24"/>
                <w:lang w:bidi="ar"/>
              </w:rPr>
              <w:t>200mg/L</w:t>
            </w:r>
            <w:r w:rsidRPr="00270105">
              <w:rPr>
                <w:sz w:val="24"/>
                <w:szCs w:val="24"/>
                <w:lang w:bidi="ar"/>
              </w:rPr>
              <w:t>、氨氮</w:t>
            </w:r>
            <w:r w:rsidRPr="00270105">
              <w:rPr>
                <w:sz w:val="24"/>
                <w:szCs w:val="24"/>
                <w:lang w:bidi="ar"/>
              </w:rPr>
              <w:t>30mg/L</w:t>
            </w:r>
            <w:r w:rsidRPr="00270105">
              <w:rPr>
                <w:sz w:val="24"/>
                <w:szCs w:val="24"/>
                <w:lang w:bidi="ar"/>
              </w:rPr>
              <w:t>、</w:t>
            </w:r>
            <w:r w:rsidRPr="00270105">
              <w:rPr>
                <w:sz w:val="24"/>
                <w:szCs w:val="24"/>
                <w:lang w:bidi="ar"/>
              </w:rPr>
              <w:t>SS250mg/L</w:t>
            </w:r>
            <w:r w:rsidRPr="00270105">
              <w:rPr>
                <w:rFonts w:hint="eastAsia"/>
                <w:sz w:val="24"/>
                <w:szCs w:val="24"/>
                <w:lang w:bidi="ar"/>
              </w:rPr>
              <w:t>。生活污水经过园区化粪池进行处理，生活污水处理前后</w:t>
            </w:r>
            <w:proofErr w:type="gramStart"/>
            <w:r w:rsidRPr="00270105">
              <w:rPr>
                <w:rFonts w:hint="eastAsia"/>
                <w:sz w:val="24"/>
                <w:szCs w:val="24"/>
                <w:lang w:bidi="ar"/>
              </w:rPr>
              <w:t>个</w:t>
            </w:r>
            <w:proofErr w:type="gramEnd"/>
            <w:r w:rsidRPr="00270105">
              <w:rPr>
                <w:rFonts w:hint="eastAsia"/>
                <w:sz w:val="24"/>
                <w:szCs w:val="24"/>
                <w:lang w:bidi="ar"/>
              </w:rPr>
              <w:t>污染物因子水质对比情况表详见表</w:t>
            </w:r>
            <w:r w:rsidRPr="00270105">
              <w:rPr>
                <w:rFonts w:hint="eastAsia"/>
                <w:sz w:val="24"/>
                <w:szCs w:val="24"/>
                <w:lang w:bidi="ar"/>
              </w:rPr>
              <w:t>5</w:t>
            </w:r>
            <w:r w:rsidRPr="00270105">
              <w:rPr>
                <w:sz w:val="24"/>
                <w:szCs w:val="24"/>
                <w:lang w:bidi="ar"/>
              </w:rPr>
              <w:t>-1</w:t>
            </w:r>
            <w:r w:rsidRPr="00270105">
              <w:rPr>
                <w:rFonts w:hint="eastAsia"/>
                <w:sz w:val="24"/>
                <w:szCs w:val="24"/>
                <w:lang w:bidi="ar"/>
              </w:rPr>
              <w:t>。</w:t>
            </w:r>
          </w:p>
          <w:p w:rsidR="008570A8" w:rsidRPr="00270105" w:rsidRDefault="008570A8" w:rsidP="00C2548B">
            <w:pPr>
              <w:adjustRightInd w:val="0"/>
              <w:snapToGrid w:val="0"/>
              <w:jc w:val="center"/>
              <w:rPr>
                <w:b/>
                <w:sz w:val="24"/>
                <w:szCs w:val="24"/>
              </w:rPr>
            </w:pPr>
            <w:r w:rsidRPr="00270105">
              <w:rPr>
                <w:rFonts w:hint="eastAsia"/>
                <w:b/>
                <w:sz w:val="24"/>
                <w:szCs w:val="24"/>
              </w:rPr>
              <w:t>表</w:t>
            </w:r>
            <w:r w:rsidR="009D1A37" w:rsidRPr="00270105">
              <w:rPr>
                <w:rFonts w:hint="eastAsia"/>
                <w:b/>
                <w:sz w:val="24"/>
                <w:szCs w:val="24"/>
              </w:rPr>
              <w:t>5-</w:t>
            </w:r>
            <w:r w:rsidR="009D1A37" w:rsidRPr="00270105">
              <w:rPr>
                <w:b/>
                <w:sz w:val="24"/>
                <w:szCs w:val="24"/>
              </w:rPr>
              <w:t>1</w:t>
            </w:r>
            <w:r w:rsidRPr="00270105">
              <w:rPr>
                <w:rFonts w:hint="eastAsia"/>
                <w:b/>
                <w:sz w:val="24"/>
                <w:szCs w:val="24"/>
              </w:rPr>
              <w:t xml:space="preserve">  </w:t>
            </w:r>
            <w:r w:rsidRPr="00270105">
              <w:rPr>
                <w:rFonts w:hint="eastAsia"/>
                <w:b/>
                <w:sz w:val="24"/>
                <w:szCs w:val="24"/>
              </w:rPr>
              <w:t>项目营运期生活污水</w:t>
            </w:r>
            <w:r w:rsidR="009D1A37" w:rsidRPr="00270105">
              <w:rPr>
                <w:rFonts w:hint="eastAsia"/>
                <w:b/>
                <w:sz w:val="24"/>
                <w:szCs w:val="24"/>
              </w:rPr>
              <w:t>污水处理前后水质情况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991"/>
              <w:gridCol w:w="1419"/>
              <w:gridCol w:w="1416"/>
              <w:gridCol w:w="1468"/>
              <w:gridCol w:w="1201"/>
              <w:gridCol w:w="1217"/>
            </w:tblGrid>
            <w:tr w:rsidR="00A00B7B" w:rsidRPr="00270105" w:rsidTr="00631DF4">
              <w:trPr>
                <w:trHeight w:val="397"/>
                <w:jc w:val="center"/>
              </w:trPr>
              <w:tc>
                <w:tcPr>
                  <w:tcW w:w="718" w:type="pct"/>
                </w:tcPr>
                <w:p w:rsidR="00631DF4" w:rsidRPr="00270105" w:rsidRDefault="00631DF4" w:rsidP="00A452EA">
                  <w:pPr>
                    <w:snapToGrid w:val="0"/>
                    <w:jc w:val="center"/>
                    <w:rPr>
                      <w:rFonts w:hAnsi="宋体"/>
                      <w:b/>
                      <w:bCs/>
                      <w:szCs w:val="21"/>
                    </w:rPr>
                  </w:pPr>
                  <w:r w:rsidRPr="00270105">
                    <w:rPr>
                      <w:rFonts w:hAnsi="宋体" w:hint="eastAsia"/>
                      <w:b/>
                      <w:bCs/>
                      <w:szCs w:val="21"/>
                    </w:rPr>
                    <w:t>废水量</w:t>
                  </w:r>
                </w:p>
              </w:tc>
              <w:tc>
                <w:tcPr>
                  <w:tcW w:w="1338" w:type="pct"/>
                  <w:gridSpan w:val="2"/>
                  <w:vAlign w:val="center"/>
                </w:tcPr>
                <w:p w:rsidR="00631DF4" w:rsidRPr="00270105" w:rsidRDefault="00631DF4" w:rsidP="00A452EA">
                  <w:pPr>
                    <w:snapToGrid w:val="0"/>
                    <w:jc w:val="center"/>
                    <w:rPr>
                      <w:rFonts w:hAnsi="宋体"/>
                      <w:b/>
                      <w:bCs/>
                      <w:szCs w:val="21"/>
                    </w:rPr>
                  </w:pPr>
                  <w:r w:rsidRPr="00270105">
                    <w:rPr>
                      <w:rFonts w:hAnsi="宋体" w:hint="eastAsia"/>
                      <w:b/>
                      <w:bCs/>
                      <w:szCs w:val="21"/>
                    </w:rPr>
                    <w:t>项目</w:t>
                  </w:r>
                </w:p>
              </w:tc>
              <w:tc>
                <w:tcPr>
                  <w:tcW w:w="786" w:type="pct"/>
                  <w:vAlign w:val="center"/>
                </w:tcPr>
                <w:p w:rsidR="00631DF4" w:rsidRPr="00270105" w:rsidRDefault="00631DF4" w:rsidP="00A452EA">
                  <w:pPr>
                    <w:snapToGrid w:val="0"/>
                    <w:jc w:val="center"/>
                    <w:rPr>
                      <w:rFonts w:hAnsi="宋体"/>
                      <w:b/>
                      <w:bCs/>
                      <w:szCs w:val="21"/>
                    </w:rPr>
                  </w:pPr>
                  <w:r w:rsidRPr="00270105">
                    <w:rPr>
                      <w:rFonts w:hAnsi="宋体" w:hint="eastAsia"/>
                      <w:b/>
                      <w:bCs/>
                      <w:szCs w:val="21"/>
                    </w:rPr>
                    <w:t>COD</w:t>
                  </w:r>
                  <w:r w:rsidR="0084407F" w:rsidRPr="00270105">
                    <w:rPr>
                      <w:rFonts w:hAnsi="宋体"/>
                      <w:b/>
                      <w:bCs/>
                      <w:szCs w:val="21"/>
                      <w:vertAlign w:val="subscript"/>
                    </w:rPr>
                    <w:t>Cr</w:t>
                  </w:r>
                </w:p>
              </w:tc>
              <w:tc>
                <w:tcPr>
                  <w:tcW w:w="815" w:type="pct"/>
                  <w:vAlign w:val="center"/>
                </w:tcPr>
                <w:p w:rsidR="00631DF4" w:rsidRPr="00270105" w:rsidRDefault="00631DF4" w:rsidP="00A452EA">
                  <w:pPr>
                    <w:snapToGrid w:val="0"/>
                    <w:jc w:val="center"/>
                    <w:rPr>
                      <w:rFonts w:hAnsi="宋体"/>
                      <w:b/>
                      <w:bCs/>
                      <w:szCs w:val="21"/>
                    </w:rPr>
                  </w:pPr>
                  <w:r w:rsidRPr="00270105">
                    <w:rPr>
                      <w:rFonts w:hAnsi="宋体" w:hint="eastAsia"/>
                      <w:b/>
                      <w:bCs/>
                      <w:szCs w:val="21"/>
                    </w:rPr>
                    <w:t>BOD</w:t>
                  </w:r>
                  <w:r w:rsidRPr="00270105">
                    <w:rPr>
                      <w:rFonts w:hAnsi="宋体" w:hint="eastAsia"/>
                      <w:b/>
                      <w:bCs/>
                      <w:szCs w:val="21"/>
                      <w:vertAlign w:val="subscript"/>
                    </w:rPr>
                    <w:t>5</w:t>
                  </w:r>
                </w:p>
              </w:tc>
              <w:tc>
                <w:tcPr>
                  <w:tcW w:w="667" w:type="pct"/>
                  <w:vAlign w:val="center"/>
                </w:tcPr>
                <w:p w:rsidR="00631DF4" w:rsidRPr="00270105" w:rsidRDefault="00631DF4" w:rsidP="00A452EA">
                  <w:pPr>
                    <w:snapToGrid w:val="0"/>
                    <w:jc w:val="center"/>
                    <w:rPr>
                      <w:rFonts w:hAnsi="宋体"/>
                      <w:b/>
                      <w:bCs/>
                      <w:szCs w:val="21"/>
                    </w:rPr>
                  </w:pPr>
                  <w:r w:rsidRPr="00270105">
                    <w:rPr>
                      <w:rFonts w:hAnsi="宋体" w:hint="eastAsia"/>
                      <w:b/>
                      <w:bCs/>
                      <w:szCs w:val="21"/>
                    </w:rPr>
                    <w:t>SS</w:t>
                  </w:r>
                </w:p>
              </w:tc>
              <w:tc>
                <w:tcPr>
                  <w:tcW w:w="676" w:type="pct"/>
                  <w:vAlign w:val="center"/>
                </w:tcPr>
                <w:p w:rsidR="00631DF4" w:rsidRPr="00270105" w:rsidRDefault="00631DF4" w:rsidP="00A452EA">
                  <w:pPr>
                    <w:snapToGrid w:val="0"/>
                    <w:jc w:val="center"/>
                    <w:rPr>
                      <w:rFonts w:hAnsi="宋体"/>
                      <w:b/>
                      <w:bCs/>
                      <w:szCs w:val="21"/>
                    </w:rPr>
                  </w:pPr>
                  <w:r w:rsidRPr="00270105">
                    <w:rPr>
                      <w:rFonts w:hint="eastAsia"/>
                      <w:b/>
                      <w:bCs/>
                      <w:szCs w:val="21"/>
                    </w:rPr>
                    <w:t>NH</w:t>
                  </w:r>
                  <w:r w:rsidRPr="00270105">
                    <w:rPr>
                      <w:rFonts w:hint="eastAsia"/>
                      <w:b/>
                      <w:bCs/>
                      <w:szCs w:val="21"/>
                      <w:vertAlign w:val="subscript"/>
                    </w:rPr>
                    <w:t>3</w:t>
                  </w:r>
                  <w:r w:rsidRPr="00270105">
                    <w:rPr>
                      <w:rFonts w:hint="eastAsia"/>
                      <w:b/>
                      <w:bCs/>
                      <w:szCs w:val="21"/>
                    </w:rPr>
                    <w:t>-N</w:t>
                  </w:r>
                </w:p>
              </w:tc>
            </w:tr>
            <w:tr w:rsidR="00A00B7B" w:rsidRPr="00270105" w:rsidTr="00631DF4">
              <w:trPr>
                <w:trHeight w:val="397"/>
                <w:jc w:val="center"/>
              </w:trPr>
              <w:tc>
                <w:tcPr>
                  <w:tcW w:w="718" w:type="pct"/>
                  <w:vMerge w:val="restart"/>
                  <w:vAlign w:val="center"/>
                </w:tcPr>
                <w:p w:rsidR="00631DF4" w:rsidRPr="00270105" w:rsidRDefault="00631DF4" w:rsidP="00A452EA">
                  <w:pPr>
                    <w:snapToGrid w:val="0"/>
                    <w:jc w:val="center"/>
                    <w:rPr>
                      <w:rFonts w:hAnsi="宋体"/>
                      <w:szCs w:val="21"/>
                    </w:rPr>
                  </w:pPr>
                  <w:r w:rsidRPr="00270105">
                    <w:rPr>
                      <w:bCs/>
                      <w:szCs w:val="21"/>
                    </w:rPr>
                    <w:t>180</w:t>
                  </w:r>
                  <w:r w:rsidRPr="00270105">
                    <w:rPr>
                      <w:rFonts w:hint="eastAsia"/>
                      <w:bCs/>
                      <w:szCs w:val="21"/>
                    </w:rPr>
                    <w:t>m</w:t>
                  </w:r>
                  <w:r w:rsidRPr="00270105">
                    <w:rPr>
                      <w:rFonts w:hint="eastAsia"/>
                      <w:bCs/>
                      <w:szCs w:val="21"/>
                      <w:vertAlign w:val="superscript"/>
                    </w:rPr>
                    <w:t>3</w:t>
                  </w:r>
                  <w:r w:rsidRPr="00270105">
                    <w:rPr>
                      <w:rFonts w:hint="eastAsia"/>
                      <w:bCs/>
                      <w:szCs w:val="21"/>
                    </w:rPr>
                    <w:t>/a</w:t>
                  </w:r>
                </w:p>
              </w:tc>
              <w:tc>
                <w:tcPr>
                  <w:tcW w:w="550" w:type="pct"/>
                  <w:vMerge w:val="restart"/>
                  <w:vAlign w:val="center"/>
                </w:tcPr>
                <w:p w:rsidR="00631DF4" w:rsidRPr="00270105" w:rsidRDefault="00631DF4" w:rsidP="00A452EA">
                  <w:pPr>
                    <w:snapToGrid w:val="0"/>
                    <w:jc w:val="center"/>
                    <w:rPr>
                      <w:rFonts w:hAnsi="宋体"/>
                      <w:szCs w:val="21"/>
                    </w:rPr>
                  </w:pPr>
                  <w:r w:rsidRPr="00270105">
                    <w:rPr>
                      <w:rFonts w:hAnsi="宋体" w:hint="eastAsia"/>
                      <w:szCs w:val="21"/>
                    </w:rPr>
                    <w:t>处理前</w:t>
                  </w:r>
                </w:p>
              </w:tc>
              <w:tc>
                <w:tcPr>
                  <w:tcW w:w="788" w:type="pct"/>
                  <w:vAlign w:val="center"/>
                </w:tcPr>
                <w:p w:rsidR="00631DF4" w:rsidRPr="00270105" w:rsidRDefault="00631DF4" w:rsidP="00A452EA">
                  <w:pPr>
                    <w:snapToGrid w:val="0"/>
                    <w:jc w:val="center"/>
                    <w:rPr>
                      <w:rFonts w:hAnsi="宋体"/>
                      <w:szCs w:val="21"/>
                    </w:rPr>
                  </w:pPr>
                  <w:r w:rsidRPr="00270105">
                    <w:rPr>
                      <w:rFonts w:hAnsi="宋体" w:hint="eastAsia"/>
                      <w:szCs w:val="21"/>
                    </w:rPr>
                    <w:t>浓度</w:t>
                  </w:r>
                  <w:r w:rsidRPr="00270105">
                    <w:rPr>
                      <w:rFonts w:hAnsi="宋体" w:hint="eastAsia"/>
                      <w:szCs w:val="21"/>
                    </w:rPr>
                    <w:t>mg/L</w:t>
                  </w:r>
                </w:p>
              </w:tc>
              <w:tc>
                <w:tcPr>
                  <w:tcW w:w="786" w:type="pct"/>
                  <w:vAlign w:val="center"/>
                </w:tcPr>
                <w:p w:rsidR="00631DF4" w:rsidRPr="00270105" w:rsidRDefault="00631DF4" w:rsidP="00A452EA">
                  <w:pPr>
                    <w:snapToGrid w:val="0"/>
                    <w:jc w:val="center"/>
                    <w:rPr>
                      <w:rFonts w:hAnsi="宋体"/>
                      <w:szCs w:val="21"/>
                    </w:rPr>
                  </w:pPr>
                  <w:r w:rsidRPr="00270105">
                    <w:rPr>
                      <w:rFonts w:hAnsi="宋体"/>
                      <w:szCs w:val="21"/>
                    </w:rPr>
                    <w:t>300</w:t>
                  </w:r>
                </w:p>
              </w:tc>
              <w:tc>
                <w:tcPr>
                  <w:tcW w:w="815" w:type="pct"/>
                  <w:vAlign w:val="center"/>
                </w:tcPr>
                <w:p w:rsidR="00631DF4" w:rsidRPr="00270105" w:rsidRDefault="00631DF4" w:rsidP="00A452EA">
                  <w:pPr>
                    <w:snapToGrid w:val="0"/>
                    <w:jc w:val="center"/>
                    <w:rPr>
                      <w:rFonts w:hAnsi="宋体"/>
                      <w:szCs w:val="21"/>
                    </w:rPr>
                  </w:pPr>
                  <w:r w:rsidRPr="00270105">
                    <w:rPr>
                      <w:rFonts w:hAnsi="宋体"/>
                      <w:szCs w:val="21"/>
                    </w:rPr>
                    <w:t>200</w:t>
                  </w:r>
                </w:p>
              </w:tc>
              <w:tc>
                <w:tcPr>
                  <w:tcW w:w="667" w:type="pct"/>
                  <w:vAlign w:val="center"/>
                </w:tcPr>
                <w:p w:rsidR="00631DF4" w:rsidRPr="00270105" w:rsidRDefault="00631DF4" w:rsidP="00A452EA">
                  <w:pPr>
                    <w:snapToGrid w:val="0"/>
                    <w:jc w:val="center"/>
                    <w:rPr>
                      <w:rFonts w:hAnsi="宋体"/>
                      <w:szCs w:val="21"/>
                    </w:rPr>
                  </w:pPr>
                  <w:r w:rsidRPr="00270105">
                    <w:rPr>
                      <w:rFonts w:hAnsi="宋体" w:hint="eastAsia"/>
                      <w:szCs w:val="21"/>
                    </w:rPr>
                    <w:t>250</w:t>
                  </w:r>
                </w:p>
              </w:tc>
              <w:tc>
                <w:tcPr>
                  <w:tcW w:w="676" w:type="pct"/>
                  <w:vAlign w:val="center"/>
                </w:tcPr>
                <w:p w:rsidR="00631DF4" w:rsidRPr="00270105" w:rsidRDefault="00631DF4" w:rsidP="00A452EA">
                  <w:pPr>
                    <w:snapToGrid w:val="0"/>
                    <w:jc w:val="center"/>
                    <w:rPr>
                      <w:rFonts w:hAnsi="宋体"/>
                      <w:szCs w:val="21"/>
                    </w:rPr>
                  </w:pPr>
                  <w:r w:rsidRPr="00270105">
                    <w:rPr>
                      <w:rFonts w:hAnsi="宋体" w:hint="eastAsia"/>
                      <w:szCs w:val="21"/>
                    </w:rPr>
                    <w:t>3</w:t>
                  </w:r>
                  <w:r w:rsidRPr="00270105">
                    <w:rPr>
                      <w:rFonts w:hAnsi="宋体"/>
                      <w:szCs w:val="21"/>
                    </w:rPr>
                    <w:t>0</w:t>
                  </w:r>
                </w:p>
              </w:tc>
            </w:tr>
            <w:tr w:rsidR="00A00B7B" w:rsidRPr="00270105" w:rsidTr="00631DF4">
              <w:trPr>
                <w:trHeight w:val="397"/>
                <w:jc w:val="center"/>
              </w:trPr>
              <w:tc>
                <w:tcPr>
                  <w:tcW w:w="718" w:type="pct"/>
                  <w:vMerge/>
                </w:tcPr>
                <w:p w:rsidR="00631DF4" w:rsidRPr="00270105" w:rsidRDefault="00631DF4" w:rsidP="00A452EA">
                  <w:pPr>
                    <w:snapToGrid w:val="0"/>
                    <w:jc w:val="center"/>
                    <w:rPr>
                      <w:rFonts w:hAnsi="宋体"/>
                      <w:szCs w:val="21"/>
                    </w:rPr>
                  </w:pPr>
                </w:p>
              </w:tc>
              <w:tc>
                <w:tcPr>
                  <w:tcW w:w="550" w:type="pct"/>
                  <w:vMerge/>
                  <w:vAlign w:val="center"/>
                </w:tcPr>
                <w:p w:rsidR="00631DF4" w:rsidRPr="00270105" w:rsidRDefault="00631DF4" w:rsidP="00A452EA">
                  <w:pPr>
                    <w:snapToGrid w:val="0"/>
                    <w:jc w:val="center"/>
                    <w:rPr>
                      <w:rFonts w:hAnsi="宋体"/>
                      <w:szCs w:val="21"/>
                    </w:rPr>
                  </w:pPr>
                </w:p>
              </w:tc>
              <w:tc>
                <w:tcPr>
                  <w:tcW w:w="788" w:type="pct"/>
                  <w:vAlign w:val="center"/>
                </w:tcPr>
                <w:p w:rsidR="00631DF4" w:rsidRPr="00270105" w:rsidRDefault="00631DF4" w:rsidP="00A452EA">
                  <w:pPr>
                    <w:snapToGrid w:val="0"/>
                    <w:jc w:val="center"/>
                    <w:rPr>
                      <w:rFonts w:hAnsi="宋体"/>
                      <w:szCs w:val="21"/>
                    </w:rPr>
                  </w:pPr>
                  <w:r w:rsidRPr="00270105">
                    <w:rPr>
                      <w:rFonts w:hAnsi="宋体" w:hint="eastAsia"/>
                      <w:szCs w:val="21"/>
                    </w:rPr>
                    <w:t>产生量</w:t>
                  </w:r>
                  <w:r w:rsidRPr="00270105">
                    <w:rPr>
                      <w:rFonts w:hAnsi="宋体" w:hint="eastAsia"/>
                      <w:szCs w:val="21"/>
                    </w:rPr>
                    <w:t>t/a</w:t>
                  </w:r>
                </w:p>
              </w:tc>
              <w:tc>
                <w:tcPr>
                  <w:tcW w:w="786" w:type="pct"/>
                  <w:vAlign w:val="center"/>
                </w:tcPr>
                <w:p w:rsidR="00631DF4" w:rsidRPr="00270105" w:rsidRDefault="00631DF4" w:rsidP="00A452EA">
                  <w:pPr>
                    <w:snapToGrid w:val="0"/>
                    <w:jc w:val="center"/>
                    <w:rPr>
                      <w:rFonts w:hAnsi="宋体"/>
                      <w:szCs w:val="21"/>
                    </w:rPr>
                  </w:pPr>
                  <w:r w:rsidRPr="00270105">
                    <w:rPr>
                      <w:rFonts w:hAnsi="宋体"/>
                      <w:szCs w:val="21"/>
                    </w:rPr>
                    <w:t>0.054</w:t>
                  </w:r>
                </w:p>
              </w:tc>
              <w:tc>
                <w:tcPr>
                  <w:tcW w:w="815" w:type="pct"/>
                  <w:vAlign w:val="center"/>
                </w:tcPr>
                <w:p w:rsidR="00631DF4" w:rsidRPr="00270105" w:rsidRDefault="00631DF4" w:rsidP="00A452EA">
                  <w:pPr>
                    <w:snapToGrid w:val="0"/>
                    <w:jc w:val="center"/>
                    <w:rPr>
                      <w:rFonts w:hAnsi="宋体"/>
                      <w:szCs w:val="21"/>
                    </w:rPr>
                  </w:pPr>
                  <w:r w:rsidRPr="00270105">
                    <w:rPr>
                      <w:rFonts w:hAnsi="宋体"/>
                      <w:szCs w:val="21"/>
                    </w:rPr>
                    <w:t>0.036</w:t>
                  </w:r>
                </w:p>
              </w:tc>
              <w:tc>
                <w:tcPr>
                  <w:tcW w:w="667" w:type="pct"/>
                  <w:vAlign w:val="center"/>
                </w:tcPr>
                <w:p w:rsidR="00631DF4" w:rsidRPr="00270105" w:rsidRDefault="00631DF4" w:rsidP="00AB01D4">
                  <w:pPr>
                    <w:snapToGrid w:val="0"/>
                    <w:jc w:val="center"/>
                    <w:rPr>
                      <w:rFonts w:hAnsi="宋体"/>
                      <w:szCs w:val="21"/>
                    </w:rPr>
                  </w:pPr>
                  <w:r w:rsidRPr="00270105">
                    <w:rPr>
                      <w:rFonts w:hAnsi="宋体" w:hint="eastAsia"/>
                      <w:szCs w:val="21"/>
                    </w:rPr>
                    <w:t>0</w:t>
                  </w:r>
                  <w:r w:rsidRPr="00270105">
                    <w:rPr>
                      <w:rFonts w:hAnsi="宋体"/>
                      <w:szCs w:val="21"/>
                    </w:rPr>
                    <w:t>.045</w:t>
                  </w:r>
                </w:p>
              </w:tc>
              <w:tc>
                <w:tcPr>
                  <w:tcW w:w="676" w:type="pct"/>
                  <w:vAlign w:val="center"/>
                </w:tcPr>
                <w:p w:rsidR="00631DF4" w:rsidRPr="00270105" w:rsidRDefault="00631DF4" w:rsidP="00A452EA">
                  <w:pPr>
                    <w:snapToGrid w:val="0"/>
                    <w:jc w:val="center"/>
                    <w:rPr>
                      <w:rFonts w:hAnsi="宋体"/>
                      <w:szCs w:val="21"/>
                    </w:rPr>
                  </w:pPr>
                  <w:r w:rsidRPr="00270105">
                    <w:rPr>
                      <w:rFonts w:hAnsi="宋体" w:hint="eastAsia"/>
                      <w:szCs w:val="21"/>
                    </w:rPr>
                    <w:t>0</w:t>
                  </w:r>
                  <w:r w:rsidRPr="00270105">
                    <w:rPr>
                      <w:rFonts w:hAnsi="宋体"/>
                      <w:szCs w:val="21"/>
                    </w:rPr>
                    <w:t>.0054</w:t>
                  </w:r>
                </w:p>
              </w:tc>
            </w:tr>
            <w:tr w:rsidR="00A00B7B" w:rsidRPr="00270105" w:rsidTr="00631DF4">
              <w:trPr>
                <w:trHeight w:val="397"/>
                <w:jc w:val="center"/>
              </w:trPr>
              <w:tc>
                <w:tcPr>
                  <w:tcW w:w="718" w:type="pct"/>
                  <w:vMerge/>
                </w:tcPr>
                <w:p w:rsidR="00631DF4" w:rsidRPr="00270105" w:rsidRDefault="00631DF4" w:rsidP="00A452EA">
                  <w:pPr>
                    <w:snapToGrid w:val="0"/>
                    <w:jc w:val="center"/>
                    <w:rPr>
                      <w:rFonts w:hAnsi="宋体"/>
                      <w:szCs w:val="21"/>
                    </w:rPr>
                  </w:pPr>
                </w:p>
              </w:tc>
              <w:tc>
                <w:tcPr>
                  <w:tcW w:w="1338" w:type="pct"/>
                  <w:gridSpan w:val="2"/>
                  <w:vAlign w:val="center"/>
                </w:tcPr>
                <w:p w:rsidR="00631DF4" w:rsidRPr="00270105" w:rsidRDefault="00631DF4" w:rsidP="00A452EA">
                  <w:pPr>
                    <w:snapToGrid w:val="0"/>
                    <w:jc w:val="center"/>
                    <w:rPr>
                      <w:rFonts w:hAnsi="宋体"/>
                      <w:szCs w:val="21"/>
                    </w:rPr>
                  </w:pPr>
                  <w:r w:rsidRPr="00270105">
                    <w:rPr>
                      <w:rFonts w:hAnsi="宋体" w:hint="eastAsia"/>
                      <w:szCs w:val="21"/>
                    </w:rPr>
                    <w:t>处理效率（</w:t>
                  </w:r>
                  <w:r w:rsidRPr="00270105">
                    <w:rPr>
                      <w:rFonts w:hAnsi="宋体" w:hint="eastAsia"/>
                      <w:szCs w:val="21"/>
                    </w:rPr>
                    <w:t>%</w:t>
                  </w:r>
                  <w:r w:rsidRPr="00270105">
                    <w:rPr>
                      <w:rFonts w:hAnsi="宋体" w:hint="eastAsia"/>
                      <w:szCs w:val="21"/>
                    </w:rPr>
                    <w:t>）</w:t>
                  </w:r>
                </w:p>
              </w:tc>
              <w:tc>
                <w:tcPr>
                  <w:tcW w:w="786" w:type="pct"/>
                  <w:vAlign w:val="center"/>
                </w:tcPr>
                <w:p w:rsidR="00631DF4" w:rsidRPr="00270105" w:rsidRDefault="00631DF4" w:rsidP="00A452EA">
                  <w:pPr>
                    <w:snapToGrid w:val="0"/>
                    <w:jc w:val="center"/>
                    <w:rPr>
                      <w:rFonts w:hAnsi="宋体"/>
                      <w:szCs w:val="21"/>
                    </w:rPr>
                  </w:pPr>
                  <w:r w:rsidRPr="00270105">
                    <w:rPr>
                      <w:rFonts w:hAnsi="宋体" w:hint="eastAsia"/>
                      <w:szCs w:val="21"/>
                    </w:rPr>
                    <w:t>1</w:t>
                  </w:r>
                  <w:r w:rsidRPr="00270105">
                    <w:rPr>
                      <w:rFonts w:hAnsi="宋体"/>
                      <w:szCs w:val="21"/>
                    </w:rPr>
                    <w:t>5</w:t>
                  </w:r>
                </w:p>
              </w:tc>
              <w:tc>
                <w:tcPr>
                  <w:tcW w:w="815" w:type="pct"/>
                  <w:vAlign w:val="center"/>
                </w:tcPr>
                <w:p w:rsidR="00631DF4" w:rsidRPr="00270105" w:rsidRDefault="00631DF4" w:rsidP="00A452EA">
                  <w:pPr>
                    <w:snapToGrid w:val="0"/>
                    <w:jc w:val="center"/>
                    <w:rPr>
                      <w:rFonts w:hAnsi="宋体"/>
                      <w:szCs w:val="21"/>
                    </w:rPr>
                  </w:pPr>
                  <w:r w:rsidRPr="00270105">
                    <w:rPr>
                      <w:rFonts w:hAnsi="宋体" w:hint="eastAsia"/>
                      <w:szCs w:val="21"/>
                    </w:rPr>
                    <w:t>1</w:t>
                  </w:r>
                  <w:r w:rsidRPr="00270105">
                    <w:rPr>
                      <w:rFonts w:hAnsi="宋体"/>
                      <w:szCs w:val="21"/>
                    </w:rPr>
                    <w:t>7</w:t>
                  </w:r>
                </w:p>
              </w:tc>
              <w:tc>
                <w:tcPr>
                  <w:tcW w:w="667" w:type="pct"/>
                  <w:vAlign w:val="center"/>
                </w:tcPr>
                <w:p w:rsidR="00631DF4" w:rsidRPr="00270105" w:rsidRDefault="00631DF4" w:rsidP="00AB01D4">
                  <w:pPr>
                    <w:snapToGrid w:val="0"/>
                    <w:jc w:val="center"/>
                    <w:rPr>
                      <w:rFonts w:hAnsi="宋体"/>
                      <w:szCs w:val="21"/>
                    </w:rPr>
                  </w:pPr>
                  <w:r w:rsidRPr="00270105">
                    <w:rPr>
                      <w:rFonts w:hAnsi="宋体" w:hint="eastAsia"/>
                      <w:szCs w:val="21"/>
                    </w:rPr>
                    <w:t>3</w:t>
                  </w:r>
                  <w:r w:rsidRPr="00270105">
                    <w:rPr>
                      <w:rFonts w:hAnsi="宋体"/>
                      <w:szCs w:val="21"/>
                    </w:rPr>
                    <w:t>4</w:t>
                  </w:r>
                </w:p>
              </w:tc>
              <w:tc>
                <w:tcPr>
                  <w:tcW w:w="676" w:type="pct"/>
                  <w:vAlign w:val="center"/>
                </w:tcPr>
                <w:p w:rsidR="00631DF4" w:rsidRPr="00270105" w:rsidRDefault="00631DF4" w:rsidP="00A452EA">
                  <w:pPr>
                    <w:snapToGrid w:val="0"/>
                    <w:jc w:val="center"/>
                    <w:rPr>
                      <w:rFonts w:hAnsi="宋体"/>
                      <w:szCs w:val="21"/>
                    </w:rPr>
                  </w:pPr>
                  <w:r w:rsidRPr="00270105">
                    <w:rPr>
                      <w:rFonts w:hAnsi="宋体" w:hint="eastAsia"/>
                      <w:szCs w:val="21"/>
                    </w:rPr>
                    <w:t>2</w:t>
                  </w:r>
                  <w:r w:rsidRPr="00270105">
                    <w:rPr>
                      <w:rFonts w:hAnsi="宋体"/>
                      <w:szCs w:val="21"/>
                    </w:rPr>
                    <w:t>0</w:t>
                  </w:r>
                </w:p>
              </w:tc>
            </w:tr>
            <w:tr w:rsidR="00A00B7B" w:rsidRPr="00270105" w:rsidTr="00631DF4">
              <w:trPr>
                <w:trHeight w:val="397"/>
                <w:jc w:val="center"/>
              </w:trPr>
              <w:tc>
                <w:tcPr>
                  <w:tcW w:w="718" w:type="pct"/>
                  <w:vMerge/>
                </w:tcPr>
                <w:p w:rsidR="00631DF4" w:rsidRPr="00270105" w:rsidRDefault="00631DF4" w:rsidP="00A452EA">
                  <w:pPr>
                    <w:snapToGrid w:val="0"/>
                    <w:jc w:val="center"/>
                    <w:rPr>
                      <w:rFonts w:hAnsi="宋体"/>
                      <w:szCs w:val="21"/>
                    </w:rPr>
                  </w:pPr>
                </w:p>
              </w:tc>
              <w:tc>
                <w:tcPr>
                  <w:tcW w:w="550" w:type="pct"/>
                  <w:vMerge w:val="restart"/>
                  <w:vAlign w:val="center"/>
                </w:tcPr>
                <w:p w:rsidR="00631DF4" w:rsidRPr="00270105" w:rsidRDefault="00631DF4" w:rsidP="00A452EA">
                  <w:pPr>
                    <w:snapToGrid w:val="0"/>
                    <w:jc w:val="center"/>
                    <w:rPr>
                      <w:rFonts w:hAnsi="宋体"/>
                      <w:szCs w:val="21"/>
                    </w:rPr>
                  </w:pPr>
                  <w:r w:rsidRPr="00270105">
                    <w:rPr>
                      <w:rFonts w:hAnsi="宋体" w:hint="eastAsia"/>
                      <w:szCs w:val="21"/>
                    </w:rPr>
                    <w:t>处理后</w:t>
                  </w:r>
                </w:p>
              </w:tc>
              <w:tc>
                <w:tcPr>
                  <w:tcW w:w="788" w:type="pct"/>
                  <w:vAlign w:val="center"/>
                </w:tcPr>
                <w:p w:rsidR="00631DF4" w:rsidRPr="00270105" w:rsidRDefault="00631DF4" w:rsidP="00A452EA">
                  <w:pPr>
                    <w:snapToGrid w:val="0"/>
                    <w:jc w:val="center"/>
                    <w:rPr>
                      <w:rFonts w:hAnsi="宋体"/>
                      <w:szCs w:val="21"/>
                    </w:rPr>
                  </w:pPr>
                  <w:r w:rsidRPr="00270105">
                    <w:rPr>
                      <w:rFonts w:hAnsi="宋体" w:hint="eastAsia"/>
                      <w:szCs w:val="21"/>
                    </w:rPr>
                    <w:t>浓度</w:t>
                  </w:r>
                  <w:r w:rsidRPr="00270105">
                    <w:rPr>
                      <w:rFonts w:hAnsi="宋体" w:hint="eastAsia"/>
                      <w:szCs w:val="21"/>
                    </w:rPr>
                    <w:t>mg/L</w:t>
                  </w:r>
                </w:p>
              </w:tc>
              <w:tc>
                <w:tcPr>
                  <w:tcW w:w="786" w:type="pct"/>
                  <w:vAlign w:val="center"/>
                </w:tcPr>
                <w:p w:rsidR="00631DF4" w:rsidRPr="00270105" w:rsidRDefault="00631DF4" w:rsidP="00A452EA">
                  <w:pPr>
                    <w:snapToGrid w:val="0"/>
                    <w:jc w:val="center"/>
                    <w:rPr>
                      <w:rFonts w:hAnsi="宋体"/>
                      <w:szCs w:val="21"/>
                    </w:rPr>
                  </w:pPr>
                  <w:r w:rsidRPr="00270105">
                    <w:rPr>
                      <w:rFonts w:hAnsi="宋体"/>
                      <w:szCs w:val="21"/>
                    </w:rPr>
                    <w:t>255</w:t>
                  </w:r>
                </w:p>
              </w:tc>
              <w:tc>
                <w:tcPr>
                  <w:tcW w:w="815" w:type="pct"/>
                  <w:vAlign w:val="center"/>
                </w:tcPr>
                <w:p w:rsidR="00631DF4" w:rsidRPr="00270105" w:rsidRDefault="00631DF4" w:rsidP="00A452EA">
                  <w:pPr>
                    <w:snapToGrid w:val="0"/>
                    <w:jc w:val="center"/>
                    <w:rPr>
                      <w:rFonts w:hAnsi="宋体"/>
                      <w:szCs w:val="21"/>
                    </w:rPr>
                  </w:pPr>
                  <w:r w:rsidRPr="00270105">
                    <w:rPr>
                      <w:rFonts w:hAnsi="宋体"/>
                      <w:szCs w:val="21"/>
                    </w:rPr>
                    <w:t>166</w:t>
                  </w:r>
                </w:p>
              </w:tc>
              <w:tc>
                <w:tcPr>
                  <w:tcW w:w="667" w:type="pct"/>
                  <w:vAlign w:val="center"/>
                </w:tcPr>
                <w:p w:rsidR="00631DF4" w:rsidRPr="00270105" w:rsidRDefault="00631DF4" w:rsidP="00A452EA">
                  <w:pPr>
                    <w:snapToGrid w:val="0"/>
                    <w:jc w:val="center"/>
                    <w:rPr>
                      <w:rFonts w:hAnsi="宋体"/>
                      <w:szCs w:val="21"/>
                    </w:rPr>
                  </w:pPr>
                  <w:r w:rsidRPr="00270105">
                    <w:rPr>
                      <w:rFonts w:hAnsi="宋体"/>
                      <w:szCs w:val="21"/>
                    </w:rPr>
                    <w:t>165</w:t>
                  </w:r>
                </w:p>
              </w:tc>
              <w:tc>
                <w:tcPr>
                  <w:tcW w:w="676" w:type="pct"/>
                  <w:vAlign w:val="center"/>
                </w:tcPr>
                <w:p w:rsidR="00631DF4" w:rsidRPr="00270105" w:rsidRDefault="00631DF4" w:rsidP="00A452EA">
                  <w:pPr>
                    <w:snapToGrid w:val="0"/>
                    <w:jc w:val="center"/>
                    <w:rPr>
                      <w:rFonts w:hAnsi="宋体"/>
                      <w:szCs w:val="21"/>
                    </w:rPr>
                  </w:pPr>
                  <w:r w:rsidRPr="00270105">
                    <w:rPr>
                      <w:rFonts w:hAnsi="宋体"/>
                      <w:szCs w:val="21"/>
                    </w:rPr>
                    <w:t>20</w:t>
                  </w:r>
                </w:p>
              </w:tc>
            </w:tr>
            <w:tr w:rsidR="00A00B7B" w:rsidRPr="00270105" w:rsidTr="00631DF4">
              <w:trPr>
                <w:trHeight w:val="397"/>
                <w:jc w:val="center"/>
              </w:trPr>
              <w:tc>
                <w:tcPr>
                  <w:tcW w:w="718" w:type="pct"/>
                  <w:vMerge/>
                </w:tcPr>
                <w:p w:rsidR="00631DF4" w:rsidRPr="00270105" w:rsidRDefault="00631DF4" w:rsidP="00A452EA">
                  <w:pPr>
                    <w:snapToGrid w:val="0"/>
                    <w:jc w:val="center"/>
                    <w:rPr>
                      <w:rFonts w:hAnsi="宋体"/>
                      <w:szCs w:val="21"/>
                    </w:rPr>
                  </w:pPr>
                </w:p>
              </w:tc>
              <w:tc>
                <w:tcPr>
                  <w:tcW w:w="550" w:type="pct"/>
                  <w:vMerge/>
                  <w:vAlign w:val="center"/>
                </w:tcPr>
                <w:p w:rsidR="00631DF4" w:rsidRPr="00270105" w:rsidRDefault="00631DF4" w:rsidP="00A452EA">
                  <w:pPr>
                    <w:snapToGrid w:val="0"/>
                    <w:jc w:val="center"/>
                    <w:rPr>
                      <w:rFonts w:hAnsi="宋体"/>
                      <w:szCs w:val="21"/>
                    </w:rPr>
                  </w:pPr>
                </w:p>
              </w:tc>
              <w:tc>
                <w:tcPr>
                  <w:tcW w:w="788" w:type="pct"/>
                  <w:vAlign w:val="center"/>
                </w:tcPr>
                <w:p w:rsidR="00631DF4" w:rsidRPr="00270105" w:rsidRDefault="00631DF4" w:rsidP="00A452EA">
                  <w:pPr>
                    <w:snapToGrid w:val="0"/>
                    <w:jc w:val="center"/>
                    <w:rPr>
                      <w:rFonts w:hAnsi="宋体"/>
                      <w:szCs w:val="21"/>
                    </w:rPr>
                  </w:pPr>
                  <w:r w:rsidRPr="00270105">
                    <w:rPr>
                      <w:rFonts w:hAnsi="宋体" w:hint="eastAsia"/>
                      <w:szCs w:val="21"/>
                    </w:rPr>
                    <w:t>产生量</w:t>
                  </w:r>
                  <w:r w:rsidRPr="00270105">
                    <w:rPr>
                      <w:rFonts w:hAnsi="宋体" w:hint="eastAsia"/>
                      <w:szCs w:val="21"/>
                    </w:rPr>
                    <w:t>t/a</w:t>
                  </w:r>
                </w:p>
              </w:tc>
              <w:tc>
                <w:tcPr>
                  <w:tcW w:w="786" w:type="pct"/>
                  <w:vAlign w:val="center"/>
                </w:tcPr>
                <w:p w:rsidR="00631DF4" w:rsidRPr="00270105" w:rsidRDefault="00631DF4" w:rsidP="00A452EA">
                  <w:pPr>
                    <w:snapToGrid w:val="0"/>
                    <w:jc w:val="center"/>
                    <w:rPr>
                      <w:rFonts w:hAnsi="宋体"/>
                      <w:szCs w:val="21"/>
                    </w:rPr>
                  </w:pPr>
                  <w:r w:rsidRPr="00270105">
                    <w:rPr>
                      <w:rFonts w:hAnsi="宋体" w:hint="eastAsia"/>
                      <w:szCs w:val="21"/>
                    </w:rPr>
                    <w:t>0</w:t>
                  </w:r>
                  <w:r w:rsidRPr="00270105">
                    <w:rPr>
                      <w:rFonts w:hAnsi="宋体"/>
                      <w:szCs w:val="21"/>
                    </w:rPr>
                    <w:t>.0459</w:t>
                  </w:r>
                </w:p>
              </w:tc>
              <w:tc>
                <w:tcPr>
                  <w:tcW w:w="815" w:type="pct"/>
                  <w:vAlign w:val="center"/>
                </w:tcPr>
                <w:p w:rsidR="00631DF4" w:rsidRPr="00270105" w:rsidRDefault="00631DF4" w:rsidP="00A452EA">
                  <w:pPr>
                    <w:snapToGrid w:val="0"/>
                    <w:jc w:val="center"/>
                    <w:rPr>
                      <w:rFonts w:hAnsi="宋体"/>
                      <w:szCs w:val="21"/>
                    </w:rPr>
                  </w:pPr>
                  <w:r w:rsidRPr="00270105">
                    <w:rPr>
                      <w:rFonts w:hAnsi="宋体" w:hint="eastAsia"/>
                      <w:szCs w:val="21"/>
                    </w:rPr>
                    <w:t>0</w:t>
                  </w:r>
                  <w:r w:rsidRPr="00270105">
                    <w:rPr>
                      <w:rFonts w:hAnsi="宋体"/>
                      <w:szCs w:val="21"/>
                    </w:rPr>
                    <w:t>.0299</w:t>
                  </w:r>
                </w:p>
              </w:tc>
              <w:tc>
                <w:tcPr>
                  <w:tcW w:w="667" w:type="pct"/>
                  <w:vAlign w:val="center"/>
                </w:tcPr>
                <w:p w:rsidR="00631DF4" w:rsidRPr="00270105" w:rsidRDefault="00631DF4" w:rsidP="00A452EA">
                  <w:pPr>
                    <w:snapToGrid w:val="0"/>
                    <w:jc w:val="center"/>
                    <w:rPr>
                      <w:rFonts w:hAnsi="宋体"/>
                      <w:szCs w:val="21"/>
                    </w:rPr>
                  </w:pPr>
                  <w:r w:rsidRPr="00270105">
                    <w:rPr>
                      <w:rFonts w:hAnsi="宋体" w:hint="eastAsia"/>
                      <w:szCs w:val="21"/>
                    </w:rPr>
                    <w:t>0</w:t>
                  </w:r>
                  <w:r w:rsidRPr="00270105">
                    <w:rPr>
                      <w:rFonts w:hAnsi="宋体"/>
                      <w:szCs w:val="21"/>
                    </w:rPr>
                    <w:t>.0297</w:t>
                  </w:r>
                </w:p>
              </w:tc>
              <w:tc>
                <w:tcPr>
                  <w:tcW w:w="676" w:type="pct"/>
                  <w:vAlign w:val="center"/>
                </w:tcPr>
                <w:p w:rsidR="00631DF4" w:rsidRPr="00270105" w:rsidRDefault="00631DF4" w:rsidP="00A452EA">
                  <w:pPr>
                    <w:snapToGrid w:val="0"/>
                    <w:jc w:val="center"/>
                    <w:rPr>
                      <w:rFonts w:hAnsi="宋体"/>
                      <w:szCs w:val="21"/>
                    </w:rPr>
                  </w:pPr>
                  <w:r w:rsidRPr="00270105">
                    <w:rPr>
                      <w:rFonts w:hAnsi="宋体" w:hint="eastAsia"/>
                      <w:szCs w:val="21"/>
                    </w:rPr>
                    <w:t>0</w:t>
                  </w:r>
                  <w:r w:rsidRPr="00270105">
                    <w:rPr>
                      <w:rFonts w:hAnsi="宋体"/>
                      <w:szCs w:val="21"/>
                    </w:rPr>
                    <w:t>.0036</w:t>
                  </w:r>
                </w:p>
              </w:tc>
            </w:tr>
          </w:tbl>
          <w:p w:rsidR="008570A8" w:rsidRPr="00270105" w:rsidRDefault="008570A8">
            <w:pPr>
              <w:snapToGrid w:val="0"/>
              <w:spacing w:line="100" w:lineRule="exact"/>
              <w:jc w:val="center"/>
              <w:rPr>
                <w:rFonts w:hAnsi="宋体"/>
                <w:sz w:val="24"/>
              </w:rPr>
            </w:pPr>
          </w:p>
          <w:p w:rsidR="008570A8" w:rsidRPr="00270105" w:rsidRDefault="008570A8">
            <w:pPr>
              <w:snapToGrid w:val="0"/>
              <w:spacing w:line="360" w:lineRule="auto"/>
              <w:ind w:firstLineChars="196" w:firstLine="470"/>
              <w:rPr>
                <w:sz w:val="24"/>
              </w:rPr>
            </w:pPr>
            <w:r w:rsidRPr="00270105">
              <w:rPr>
                <w:rFonts w:hint="eastAsia"/>
                <w:sz w:val="24"/>
              </w:rPr>
              <w:t>2</w:t>
            </w:r>
            <w:r w:rsidRPr="00270105">
              <w:rPr>
                <w:rFonts w:hint="eastAsia"/>
                <w:sz w:val="24"/>
              </w:rPr>
              <w:t>、废气</w:t>
            </w:r>
          </w:p>
          <w:p w:rsidR="00F83778" w:rsidRPr="00270105" w:rsidRDefault="00AB01D4" w:rsidP="00F83778">
            <w:pPr>
              <w:snapToGrid w:val="0"/>
              <w:spacing w:line="360" w:lineRule="auto"/>
              <w:ind w:firstLineChars="200" w:firstLine="480"/>
              <w:rPr>
                <w:sz w:val="24"/>
              </w:rPr>
            </w:pPr>
            <w:r w:rsidRPr="00270105">
              <w:rPr>
                <w:rFonts w:hint="eastAsia"/>
                <w:sz w:val="24"/>
              </w:rPr>
              <w:t>本项目营运期大气污染物主要是封头制作及筒体缠绕工序中产生的</w:t>
            </w:r>
            <w:r w:rsidR="00164DB0" w:rsidRPr="00270105">
              <w:rPr>
                <w:rFonts w:hint="eastAsia"/>
                <w:sz w:val="24"/>
              </w:rPr>
              <w:t>非甲烷总烃以及切割过程中产生的切割粉尘</w:t>
            </w:r>
            <w:r w:rsidR="00042E3D" w:rsidRPr="00270105">
              <w:rPr>
                <w:rFonts w:hint="eastAsia"/>
                <w:sz w:val="24"/>
              </w:rPr>
              <w:t>。</w:t>
            </w:r>
          </w:p>
          <w:p w:rsidR="00743CED" w:rsidRPr="00270105" w:rsidRDefault="00743CED" w:rsidP="00F83778">
            <w:pPr>
              <w:snapToGrid w:val="0"/>
              <w:spacing w:line="360" w:lineRule="auto"/>
              <w:ind w:firstLineChars="200" w:firstLine="480"/>
              <w:rPr>
                <w:sz w:val="24"/>
              </w:rPr>
            </w:pPr>
            <w:r w:rsidRPr="00270105">
              <w:rPr>
                <w:rFonts w:hAnsi="宋体" w:hint="eastAsia"/>
                <w:sz w:val="24"/>
              </w:rPr>
              <w:t>（</w:t>
            </w:r>
            <w:r w:rsidRPr="00270105">
              <w:rPr>
                <w:rFonts w:hAnsi="宋体" w:hint="eastAsia"/>
                <w:sz w:val="24"/>
              </w:rPr>
              <w:t>1</w:t>
            </w:r>
            <w:r w:rsidRPr="00270105">
              <w:rPr>
                <w:rFonts w:hAnsi="宋体" w:hint="eastAsia"/>
                <w:sz w:val="24"/>
              </w:rPr>
              <w:t>）</w:t>
            </w:r>
            <w:r w:rsidRPr="00270105">
              <w:rPr>
                <w:rFonts w:hint="eastAsia"/>
                <w:sz w:val="24"/>
              </w:rPr>
              <w:t>非甲烷总烃</w:t>
            </w:r>
          </w:p>
          <w:p w:rsidR="00270105" w:rsidRPr="00270105" w:rsidRDefault="00270105" w:rsidP="00270105">
            <w:pPr>
              <w:spacing w:line="360" w:lineRule="auto"/>
              <w:ind w:firstLineChars="200" w:firstLine="480"/>
              <w:rPr>
                <w:rFonts w:hAnsi="宋体"/>
                <w:sz w:val="24"/>
              </w:rPr>
            </w:pPr>
            <w:r w:rsidRPr="00270105">
              <w:rPr>
                <w:rFonts w:hAnsi="宋体" w:hint="eastAsia"/>
                <w:sz w:val="24"/>
              </w:rPr>
              <w:t>本项目生产中使用的主要原料为不饱和聚酯树脂、促进剂及固化剂，项目生产过程中均在常温中进行。本项目使用的不饱和聚酯树脂，由新</w:t>
            </w:r>
            <w:proofErr w:type="gramStart"/>
            <w:r w:rsidRPr="00270105">
              <w:rPr>
                <w:rFonts w:hAnsi="宋体" w:hint="eastAsia"/>
                <w:sz w:val="24"/>
              </w:rPr>
              <w:t>阳科技</w:t>
            </w:r>
            <w:proofErr w:type="gramEnd"/>
            <w:r w:rsidRPr="00270105">
              <w:rPr>
                <w:rFonts w:hAnsi="宋体" w:hint="eastAsia"/>
                <w:sz w:val="24"/>
              </w:rPr>
              <w:t>集团有限公司提供，使用苯乙烯、顺</w:t>
            </w:r>
            <w:proofErr w:type="gramStart"/>
            <w:r w:rsidRPr="00270105">
              <w:rPr>
                <w:rFonts w:hAnsi="宋体" w:hint="eastAsia"/>
                <w:sz w:val="24"/>
              </w:rPr>
              <w:t>酐</w:t>
            </w:r>
            <w:proofErr w:type="gramEnd"/>
            <w:r w:rsidRPr="00270105">
              <w:rPr>
                <w:rFonts w:hAnsi="宋体" w:hint="eastAsia"/>
                <w:sz w:val="24"/>
              </w:rPr>
              <w:t>、富马酸和苯酐等原料制成。不饱和聚酯树脂不稳定，在使用过程中，</w:t>
            </w:r>
            <w:r w:rsidRPr="00270105">
              <w:rPr>
                <w:rFonts w:hAnsi="宋体" w:hint="eastAsia"/>
                <w:sz w:val="24"/>
              </w:rPr>
              <w:lastRenderedPageBreak/>
              <w:t>树脂固化，会有苯乙烯、顺丁烯二酸酐（</w:t>
            </w:r>
            <w:r w:rsidRPr="00270105">
              <w:rPr>
                <w:rFonts w:hAnsi="宋体" w:hint="eastAsia"/>
                <w:sz w:val="24"/>
              </w:rPr>
              <w:t>C</w:t>
            </w:r>
            <w:r w:rsidRPr="00270105">
              <w:rPr>
                <w:rFonts w:hAnsi="宋体"/>
                <w:sz w:val="24"/>
                <w:vertAlign w:val="subscript"/>
              </w:rPr>
              <w:t>4</w:t>
            </w:r>
            <w:r w:rsidRPr="00270105">
              <w:rPr>
                <w:rFonts w:hAnsi="宋体"/>
                <w:sz w:val="24"/>
              </w:rPr>
              <w:t>H</w:t>
            </w:r>
            <w:r w:rsidRPr="00270105">
              <w:rPr>
                <w:rFonts w:hAnsi="宋体"/>
                <w:sz w:val="24"/>
                <w:vertAlign w:val="subscript"/>
              </w:rPr>
              <w:t>2</w:t>
            </w:r>
            <w:r w:rsidRPr="00270105">
              <w:rPr>
                <w:rFonts w:hAnsi="宋体"/>
                <w:sz w:val="24"/>
              </w:rPr>
              <w:t>O</w:t>
            </w:r>
            <w:r w:rsidRPr="00270105">
              <w:rPr>
                <w:rFonts w:hAnsi="宋体"/>
                <w:sz w:val="24"/>
                <w:vertAlign w:val="subscript"/>
              </w:rPr>
              <w:t>3</w:t>
            </w:r>
            <w:r w:rsidRPr="00270105">
              <w:rPr>
                <w:rFonts w:hAnsi="宋体" w:hint="eastAsia"/>
                <w:sz w:val="24"/>
              </w:rPr>
              <w:t>）、反丁烯二酸（</w:t>
            </w:r>
            <w:r w:rsidRPr="00270105">
              <w:rPr>
                <w:rFonts w:hAnsi="宋体" w:hint="eastAsia"/>
                <w:sz w:val="24"/>
              </w:rPr>
              <w:t>C</w:t>
            </w:r>
            <w:r w:rsidRPr="00270105">
              <w:rPr>
                <w:rFonts w:hAnsi="宋体"/>
                <w:sz w:val="24"/>
                <w:vertAlign w:val="subscript"/>
              </w:rPr>
              <w:t>4</w:t>
            </w:r>
            <w:r w:rsidRPr="00270105">
              <w:rPr>
                <w:rFonts w:hAnsi="宋体"/>
                <w:sz w:val="24"/>
              </w:rPr>
              <w:t>H</w:t>
            </w:r>
            <w:r w:rsidRPr="00270105">
              <w:rPr>
                <w:rFonts w:hAnsi="宋体"/>
                <w:sz w:val="24"/>
                <w:vertAlign w:val="subscript"/>
              </w:rPr>
              <w:t>4</w:t>
            </w:r>
            <w:r w:rsidRPr="00270105">
              <w:rPr>
                <w:rFonts w:hAnsi="宋体"/>
                <w:sz w:val="24"/>
              </w:rPr>
              <w:t>O</w:t>
            </w:r>
            <w:r w:rsidRPr="00270105">
              <w:rPr>
                <w:rFonts w:hAnsi="宋体"/>
                <w:sz w:val="24"/>
                <w:vertAlign w:val="subscript"/>
              </w:rPr>
              <w:t>4</w:t>
            </w:r>
            <w:r w:rsidRPr="00270105">
              <w:rPr>
                <w:rFonts w:hAnsi="宋体" w:hint="eastAsia"/>
                <w:sz w:val="24"/>
              </w:rPr>
              <w:t>）、邻苯二甲酸酐（</w:t>
            </w:r>
            <w:r w:rsidRPr="00270105">
              <w:rPr>
                <w:rFonts w:hAnsi="宋体" w:hint="eastAsia"/>
                <w:sz w:val="24"/>
              </w:rPr>
              <w:t>C</w:t>
            </w:r>
            <w:r w:rsidRPr="00270105">
              <w:rPr>
                <w:rFonts w:hAnsi="宋体"/>
                <w:sz w:val="24"/>
                <w:vertAlign w:val="subscript"/>
              </w:rPr>
              <w:t>8</w:t>
            </w:r>
            <w:r w:rsidRPr="00270105">
              <w:rPr>
                <w:rFonts w:hAnsi="宋体"/>
                <w:sz w:val="24"/>
              </w:rPr>
              <w:t>H</w:t>
            </w:r>
            <w:r w:rsidRPr="00270105">
              <w:rPr>
                <w:rFonts w:hAnsi="宋体"/>
                <w:sz w:val="24"/>
                <w:vertAlign w:val="subscript"/>
              </w:rPr>
              <w:t>4</w:t>
            </w:r>
            <w:r w:rsidRPr="00270105">
              <w:rPr>
                <w:rFonts w:hAnsi="宋体"/>
                <w:sz w:val="24"/>
              </w:rPr>
              <w:t>O</w:t>
            </w:r>
            <w:r w:rsidRPr="00270105">
              <w:rPr>
                <w:rFonts w:hAnsi="宋体"/>
                <w:sz w:val="24"/>
                <w:vertAlign w:val="subscript"/>
              </w:rPr>
              <w:t>3</w:t>
            </w:r>
            <w:r w:rsidRPr="00270105">
              <w:rPr>
                <w:rFonts w:hAnsi="宋体" w:hint="eastAsia"/>
                <w:sz w:val="24"/>
              </w:rPr>
              <w:t>）等非甲烷总烃气体产生。</w:t>
            </w:r>
          </w:p>
          <w:p w:rsidR="00FF6A6B" w:rsidRDefault="00270105" w:rsidP="00270105">
            <w:pPr>
              <w:spacing w:line="360" w:lineRule="auto"/>
              <w:ind w:firstLineChars="200" w:firstLine="480"/>
              <w:rPr>
                <w:rFonts w:hAnsi="宋体"/>
                <w:sz w:val="24"/>
              </w:rPr>
            </w:pPr>
            <w:r w:rsidRPr="00270105">
              <w:rPr>
                <w:rFonts w:hAnsi="宋体" w:hint="eastAsia"/>
                <w:sz w:val="24"/>
              </w:rPr>
              <w:t>本项目苯乙烯占树脂重量的</w:t>
            </w:r>
            <w:r w:rsidRPr="00270105">
              <w:rPr>
                <w:rFonts w:hAnsi="宋体" w:hint="eastAsia"/>
                <w:sz w:val="24"/>
              </w:rPr>
              <w:t>30%</w:t>
            </w:r>
            <w:r w:rsidRPr="00270105">
              <w:rPr>
                <w:rFonts w:hAnsi="宋体" w:hint="eastAsia"/>
                <w:sz w:val="24"/>
              </w:rPr>
              <w:t>，通过查阅《建材工业信息》（</w:t>
            </w:r>
            <w:r w:rsidRPr="00270105">
              <w:rPr>
                <w:rFonts w:hAnsi="宋体" w:hint="eastAsia"/>
                <w:sz w:val="24"/>
              </w:rPr>
              <w:t>1996</w:t>
            </w:r>
            <w:r w:rsidRPr="00270105">
              <w:rPr>
                <w:rFonts w:hAnsi="宋体" w:hint="eastAsia"/>
                <w:sz w:val="24"/>
              </w:rPr>
              <w:t>期）中《关于手糊工艺苯乙烯挥发的研究》，通用不饱和树脂在常温下固化过程中，苯乙烯挥发量为其含量的</w:t>
            </w:r>
            <w:r w:rsidRPr="00270105">
              <w:rPr>
                <w:rFonts w:hAnsi="宋体" w:hint="eastAsia"/>
                <w:sz w:val="24"/>
              </w:rPr>
              <w:t>11%</w:t>
            </w:r>
            <w:r w:rsidRPr="00270105">
              <w:rPr>
                <w:rFonts w:hAnsi="宋体" w:hint="eastAsia"/>
                <w:sz w:val="24"/>
              </w:rPr>
              <w:t>。促进剂中苯乙烯含量</w:t>
            </w:r>
            <w:r w:rsidRPr="00270105">
              <w:rPr>
                <w:rFonts w:hAnsi="宋体" w:hint="eastAsia"/>
                <w:sz w:val="24"/>
              </w:rPr>
              <w:t>90%</w:t>
            </w:r>
            <w:r w:rsidRPr="00270105">
              <w:rPr>
                <w:rFonts w:hAnsi="宋体" w:hint="eastAsia"/>
                <w:sz w:val="24"/>
              </w:rPr>
              <w:t>，促进剂中苯乙烯极易挥发，本项目以全部挥发计，则苯乙烯的挥发量占本项目原料使用量的（</w:t>
            </w:r>
            <w:r w:rsidRPr="00270105">
              <w:rPr>
                <w:rFonts w:hAnsi="宋体" w:hint="eastAsia"/>
                <w:sz w:val="24"/>
              </w:rPr>
              <w:t>0</w:t>
            </w:r>
            <w:r w:rsidRPr="00270105">
              <w:rPr>
                <w:rFonts w:hAnsi="宋体"/>
                <w:sz w:val="24"/>
              </w:rPr>
              <w:t>.3</w:t>
            </w:r>
            <w:r w:rsidRPr="00270105">
              <w:rPr>
                <w:spacing w:val="-4"/>
                <w:sz w:val="24"/>
                <w:szCs w:val="24"/>
              </w:rPr>
              <w:t>×</w:t>
            </w:r>
            <w:r w:rsidRPr="00270105">
              <w:rPr>
                <w:rFonts w:hAnsi="宋体"/>
                <w:sz w:val="24"/>
              </w:rPr>
              <w:t>0.11</w:t>
            </w:r>
            <w:r w:rsidRPr="00270105">
              <w:rPr>
                <w:spacing w:val="-4"/>
                <w:sz w:val="24"/>
                <w:szCs w:val="24"/>
              </w:rPr>
              <w:t>×</w:t>
            </w:r>
            <w:r w:rsidRPr="00270105">
              <w:rPr>
                <w:rFonts w:hAnsi="宋体"/>
                <w:sz w:val="24"/>
              </w:rPr>
              <w:t>150/153+0.9</w:t>
            </w:r>
            <w:r w:rsidRPr="00270105">
              <w:rPr>
                <w:spacing w:val="-4"/>
                <w:sz w:val="24"/>
                <w:szCs w:val="24"/>
              </w:rPr>
              <w:t>×</w:t>
            </w:r>
            <w:r w:rsidRPr="00270105">
              <w:rPr>
                <w:rFonts w:hAnsi="宋体"/>
                <w:sz w:val="24"/>
              </w:rPr>
              <w:t>1.5/153</w:t>
            </w:r>
            <w:r w:rsidRPr="00270105">
              <w:rPr>
                <w:rFonts w:hAnsi="宋体" w:hint="eastAsia"/>
                <w:sz w:val="24"/>
              </w:rPr>
              <w:t>）</w:t>
            </w:r>
            <w:r w:rsidRPr="00270105">
              <w:rPr>
                <w:spacing w:val="-4"/>
                <w:sz w:val="24"/>
                <w:szCs w:val="24"/>
              </w:rPr>
              <w:t>×</w:t>
            </w:r>
            <w:r w:rsidRPr="00270105">
              <w:rPr>
                <w:rFonts w:hAnsi="宋体"/>
                <w:sz w:val="24"/>
              </w:rPr>
              <w:t>100</w:t>
            </w:r>
            <w:r w:rsidRPr="00270105">
              <w:rPr>
                <w:rFonts w:hAnsi="宋体" w:hint="eastAsia"/>
                <w:sz w:val="24"/>
              </w:rPr>
              <w:t>=</w:t>
            </w:r>
            <w:r w:rsidRPr="00270105">
              <w:rPr>
                <w:rFonts w:hAnsi="宋体"/>
                <w:sz w:val="24"/>
              </w:rPr>
              <w:t>4.115</w:t>
            </w:r>
            <w:r w:rsidRPr="00270105">
              <w:rPr>
                <w:rFonts w:hAnsi="宋体" w:hint="eastAsia"/>
                <w:sz w:val="24"/>
              </w:rPr>
              <w:t>%</w:t>
            </w:r>
            <w:r w:rsidRPr="00270105">
              <w:rPr>
                <w:rFonts w:hAnsi="宋体" w:hint="eastAsia"/>
                <w:sz w:val="24"/>
              </w:rPr>
              <w:t>，其他碳氢化合物（</w:t>
            </w:r>
            <w:r w:rsidRPr="00270105">
              <w:rPr>
                <w:rFonts w:hAnsi="宋体" w:hint="eastAsia"/>
                <w:sz w:val="24"/>
              </w:rPr>
              <w:t>C</w:t>
            </w:r>
            <w:r w:rsidRPr="00270105">
              <w:rPr>
                <w:rFonts w:hAnsi="宋体"/>
                <w:sz w:val="24"/>
                <w:vertAlign w:val="subscript"/>
              </w:rPr>
              <w:t>2</w:t>
            </w:r>
            <w:r w:rsidRPr="00270105">
              <w:rPr>
                <w:rFonts w:hAnsi="宋体"/>
                <w:sz w:val="24"/>
              </w:rPr>
              <w:t>-</w:t>
            </w:r>
            <w:r w:rsidRPr="00270105">
              <w:rPr>
                <w:rFonts w:hAnsi="宋体" w:hint="eastAsia"/>
                <w:sz w:val="24"/>
              </w:rPr>
              <w:t>C</w:t>
            </w:r>
            <w:r w:rsidRPr="00270105">
              <w:rPr>
                <w:rFonts w:hAnsi="宋体"/>
                <w:sz w:val="24"/>
                <w:vertAlign w:val="subscript"/>
              </w:rPr>
              <w:t>8</w:t>
            </w:r>
            <w:r w:rsidRPr="00270105">
              <w:rPr>
                <w:rFonts w:hAnsi="宋体" w:hint="eastAsia"/>
                <w:sz w:val="24"/>
              </w:rPr>
              <w:t>）挥发量约为原料总用量的</w:t>
            </w:r>
            <w:proofErr w:type="gramStart"/>
            <w:r w:rsidRPr="00270105">
              <w:rPr>
                <w:rFonts w:hAnsi="宋体" w:hint="eastAsia"/>
                <w:sz w:val="24"/>
              </w:rPr>
              <w:t>的</w:t>
            </w:r>
            <w:proofErr w:type="gramEnd"/>
            <w:r w:rsidRPr="00270105">
              <w:rPr>
                <w:rFonts w:hAnsi="宋体" w:hint="eastAsia"/>
                <w:sz w:val="24"/>
              </w:rPr>
              <w:t>0</w:t>
            </w:r>
            <w:r w:rsidRPr="00270105">
              <w:rPr>
                <w:rFonts w:hAnsi="宋体"/>
                <w:sz w:val="24"/>
              </w:rPr>
              <w:t>.885</w:t>
            </w:r>
            <w:r w:rsidRPr="00270105">
              <w:rPr>
                <w:rFonts w:hAnsi="宋体" w:hint="eastAsia"/>
                <w:sz w:val="24"/>
              </w:rPr>
              <w:t>%</w:t>
            </w:r>
            <w:r w:rsidRPr="00270105">
              <w:rPr>
                <w:rFonts w:hAnsi="宋体" w:hint="eastAsia"/>
                <w:sz w:val="24"/>
              </w:rPr>
              <w:t>计算。</w:t>
            </w:r>
            <w:r w:rsidR="005F49A7" w:rsidRPr="00270105">
              <w:rPr>
                <w:rFonts w:hAnsi="宋体" w:hint="eastAsia"/>
                <w:sz w:val="24"/>
              </w:rPr>
              <w:t>则</w:t>
            </w:r>
            <w:r w:rsidR="00743CED" w:rsidRPr="00270105">
              <w:rPr>
                <w:rFonts w:hAnsi="宋体" w:hint="eastAsia"/>
                <w:sz w:val="24"/>
              </w:rPr>
              <w:t>本项目有机废气（以</w:t>
            </w:r>
            <w:r w:rsidR="00743CED" w:rsidRPr="00270105">
              <w:rPr>
                <w:rFonts w:hAnsi="宋体" w:hint="eastAsia"/>
                <w:sz w:val="24"/>
              </w:rPr>
              <w:t>NMHC</w:t>
            </w:r>
            <w:r w:rsidR="00743CED" w:rsidRPr="00270105">
              <w:rPr>
                <w:rFonts w:hAnsi="宋体" w:hint="eastAsia"/>
                <w:sz w:val="24"/>
              </w:rPr>
              <w:t>计）的产生量约为</w:t>
            </w:r>
            <w:r w:rsidR="005F49A7" w:rsidRPr="00270105">
              <w:rPr>
                <w:rFonts w:hAnsi="宋体" w:hint="eastAsia"/>
                <w:sz w:val="24"/>
              </w:rPr>
              <w:t>混合物</w:t>
            </w:r>
            <w:r w:rsidR="00743CED" w:rsidRPr="00270105">
              <w:rPr>
                <w:rFonts w:hAnsi="宋体" w:hint="eastAsia"/>
                <w:sz w:val="24"/>
              </w:rPr>
              <w:t>使用总量的</w:t>
            </w:r>
            <w:r w:rsidR="00743CED" w:rsidRPr="00270105">
              <w:rPr>
                <w:rFonts w:hAnsi="宋体" w:hint="eastAsia"/>
                <w:sz w:val="24"/>
              </w:rPr>
              <w:t>5%</w:t>
            </w:r>
            <w:r w:rsidR="00743CED" w:rsidRPr="00270105">
              <w:rPr>
                <w:rFonts w:hAnsi="宋体" w:hint="eastAsia"/>
                <w:sz w:val="24"/>
              </w:rPr>
              <w:t>。</w:t>
            </w:r>
            <w:r w:rsidR="00FF6A6B" w:rsidRPr="00270105">
              <w:rPr>
                <w:rFonts w:hAnsi="宋体" w:hint="eastAsia"/>
                <w:sz w:val="24"/>
              </w:rPr>
              <w:t>本项目</w:t>
            </w:r>
            <w:r w:rsidR="00743CED" w:rsidRPr="00270105">
              <w:rPr>
                <w:rFonts w:hAnsi="宋体" w:hint="eastAsia"/>
                <w:sz w:val="24"/>
              </w:rPr>
              <w:t>树脂使用量为</w:t>
            </w:r>
            <w:r w:rsidR="00743CED" w:rsidRPr="00270105">
              <w:rPr>
                <w:rFonts w:hAnsi="宋体" w:hint="eastAsia"/>
                <w:sz w:val="24"/>
              </w:rPr>
              <w:t>1</w:t>
            </w:r>
            <w:r w:rsidR="00743CED" w:rsidRPr="00270105">
              <w:rPr>
                <w:rFonts w:hAnsi="宋体"/>
                <w:sz w:val="24"/>
              </w:rPr>
              <w:t>50t/a</w:t>
            </w:r>
            <w:r w:rsidR="00743CED" w:rsidRPr="00270105">
              <w:rPr>
                <w:rFonts w:hAnsi="宋体" w:hint="eastAsia"/>
                <w:sz w:val="24"/>
              </w:rPr>
              <w:t>，促进剂及固化剂均为</w:t>
            </w:r>
            <w:r w:rsidR="00743CED" w:rsidRPr="00270105">
              <w:rPr>
                <w:rFonts w:hAnsi="宋体" w:hint="eastAsia"/>
                <w:sz w:val="24"/>
              </w:rPr>
              <w:t>1</w:t>
            </w:r>
            <w:r w:rsidR="00743CED" w:rsidRPr="00270105">
              <w:rPr>
                <w:rFonts w:hAnsi="宋体"/>
                <w:sz w:val="24"/>
              </w:rPr>
              <w:t>.5 t/a</w:t>
            </w:r>
            <w:r w:rsidR="00743CED" w:rsidRPr="00270105">
              <w:rPr>
                <w:rFonts w:hAnsi="宋体" w:hint="eastAsia"/>
                <w:sz w:val="24"/>
              </w:rPr>
              <w:t>。</w:t>
            </w:r>
            <w:r w:rsidRPr="00270105">
              <w:rPr>
                <w:rFonts w:hAnsi="宋体" w:hint="eastAsia"/>
                <w:sz w:val="24"/>
              </w:rPr>
              <w:t>则本项目有机废气（以非甲烷总烃表示）的挥发量为</w:t>
            </w:r>
            <w:proofErr w:type="gramStart"/>
            <w:r w:rsidR="00FF6A6B" w:rsidRPr="00270105">
              <w:rPr>
                <w:rFonts w:hAnsi="宋体" w:hint="eastAsia"/>
                <w:sz w:val="24"/>
              </w:rPr>
              <w:t>为</w:t>
            </w:r>
            <w:proofErr w:type="gramEnd"/>
            <w:r w:rsidRPr="00270105">
              <w:rPr>
                <w:rFonts w:hAnsi="宋体" w:hint="eastAsia"/>
                <w:sz w:val="24"/>
              </w:rPr>
              <w:t>1</w:t>
            </w:r>
            <w:r w:rsidRPr="00270105">
              <w:rPr>
                <w:rFonts w:hAnsi="宋体"/>
                <w:sz w:val="24"/>
              </w:rPr>
              <w:t>53</w:t>
            </w:r>
            <w:r w:rsidRPr="00270105">
              <w:rPr>
                <w:spacing w:val="-4"/>
                <w:sz w:val="24"/>
                <w:szCs w:val="24"/>
              </w:rPr>
              <w:t>×</w:t>
            </w:r>
            <w:r w:rsidRPr="00270105">
              <w:rPr>
                <w:rFonts w:hAnsi="宋体"/>
                <w:sz w:val="24"/>
              </w:rPr>
              <w:t>0.05</w:t>
            </w:r>
            <w:r w:rsidRPr="00270105">
              <w:rPr>
                <w:rFonts w:hAnsi="宋体" w:hint="eastAsia"/>
                <w:sz w:val="24"/>
              </w:rPr>
              <w:t>=</w:t>
            </w:r>
            <w:r w:rsidR="00743CED" w:rsidRPr="00270105">
              <w:rPr>
                <w:rFonts w:hAnsi="宋体"/>
                <w:sz w:val="24"/>
              </w:rPr>
              <w:t>7.65</w:t>
            </w:r>
            <w:r w:rsidR="00FF6A6B" w:rsidRPr="00270105">
              <w:rPr>
                <w:rFonts w:hAnsi="宋体"/>
                <w:sz w:val="24"/>
              </w:rPr>
              <w:t>t/a</w:t>
            </w:r>
            <w:r w:rsidR="00FF6A6B" w:rsidRPr="00270105">
              <w:rPr>
                <w:rFonts w:hAnsi="宋体" w:hint="eastAsia"/>
                <w:sz w:val="24"/>
              </w:rPr>
              <w:t>。</w:t>
            </w:r>
          </w:p>
          <w:p w:rsidR="00106D2A" w:rsidRPr="000555C0" w:rsidRDefault="00106D2A" w:rsidP="00106D2A">
            <w:pPr>
              <w:spacing w:line="360" w:lineRule="auto"/>
              <w:ind w:firstLineChars="200" w:firstLine="480"/>
              <w:rPr>
                <w:rFonts w:hAnsi="宋体"/>
                <w:sz w:val="24"/>
                <w:u w:val="wave"/>
              </w:rPr>
            </w:pPr>
            <w:r w:rsidRPr="000555C0">
              <w:rPr>
                <w:rFonts w:hAnsi="宋体" w:hint="eastAsia"/>
                <w:sz w:val="24"/>
                <w:u w:val="wave"/>
              </w:rPr>
              <w:t>则</w:t>
            </w:r>
          </w:p>
          <w:p w:rsidR="00106D2A" w:rsidRPr="000555C0" w:rsidRDefault="00106D2A" w:rsidP="00106D2A">
            <w:pPr>
              <w:spacing w:line="360" w:lineRule="auto"/>
              <w:ind w:firstLineChars="200" w:firstLine="480"/>
              <w:rPr>
                <w:rFonts w:hAnsi="宋体"/>
                <w:sz w:val="24"/>
                <w:u w:val="wave"/>
              </w:rPr>
            </w:pPr>
            <w:r w:rsidRPr="000555C0">
              <w:rPr>
                <w:rFonts w:hAnsi="宋体" w:hint="eastAsia"/>
                <w:sz w:val="24"/>
                <w:u w:val="wave"/>
              </w:rPr>
              <w:t>不饱和树脂：苯乙烯挥发量为</w:t>
            </w:r>
            <w:r w:rsidRPr="000555C0">
              <w:rPr>
                <w:rFonts w:hAnsi="宋体" w:hint="eastAsia"/>
                <w:sz w:val="24"/>
                <w:u w:val="wave"/>
              </w:rPr>
              <w:t>1</w:t>
            </w:r>
            <w:r w:rsidRPr="000555C0">
              <w:rPr>
                <w:rFonts w:hAnsi="宋体"/>
                <w:sz w:val="24"/>
                <w:u w:val="wave"/>
              </w:rPr>
              <w:t>50</w:t>
            </w:r>
            <w:r w:rsidRPr="000555C0">
              <w:rPr>
                <w:spacing w:val="-4"/>
                <w:sz w:val="24"/>
                <w:szCs w:val="24"/>
                <w:u w:val="wave"/>
              </w:rPr>
              <w:t>×0.3×0.11</w:t>
            </w:r>
            <w:r w:rsidRPr="000555C0">
              <w:rPr>
                <w:rFonts w:hint="eastAsia"/>
                <w:spacing w:val="-4"/>
                <w:sz w:val="24"/>
                <w:szCs w:val="24"/>
                <w:u w:val="wave"/>
              </w:rPr>
              <w:t>=</w:t>
            </w:r>
            <w:r w:rsidRPr="000555C0">
              <w:rPr>
                <w:spacing w:val="-4"/>
                <w:sz w:val="24"/>
                <w:szCs w:val="24"/>
                <w:u w:val="wave"/>
              </w:rPr>
              <w:t>4.95</w:t>
            </w:r>
            <w:r w:rsidRPr="000555C0">
              <w:rPr>
                <w:rFonts w:hAnsi="宋体"/>
                <w:sz w:val="24"/>
                <w:u w:val="wave"/>
              </w:rPr>
              <w:t xml:space="preserve">t   </w:t>
            </w:r>
          </w:p>
          <w:p w:rsidR="00106D2A" w:rsidRPr="000555C0" w:rsidRDefault="00106D2A" w:rsidP="00106D2A">
            <w:pPr>
              <w:spacing w:line="360" w:lineRule="auto"/>
              <w:ind w:firstLineChars="800" w:firstLine="1920"/>
              <w:rPr>
                <w:rFonts w:hAnsi="宋体"/>
                <w:sz w:val="24"/>
                <w:u w:val="wave"/>
              </w:rPr>
            </w:pPr>
            <w:r w:rsidRPr="000555C0">
              <w:rPr>
                <w:rFonts w:hAnsi="宋体" w:hint="eastAsia"/>
                <w:sz w:val="24"/>
                <w:u w:val="wave"/>
              </w:rPr>
              <w:t>其他有机废气</w:t>
            </w:r>
            <w:r w:rsidRPr="000555C0">
              <w:rPr>
                <w:rFonts w:hAnsi="宋体" w:hint="eastAsia"/>
                <w:sz w:val="24"/>
                <w:u w:val="wave"/>
              </w:rPr>
              <w:t xml:space="preserve"> </w:t>
            </w:r>
            <w:r w:rsidRPr="000555C0">
              <w:rPr>
                <w:rFonts w:hAnsi="宋体"/>
                <w:sz w:val="24"/>
                <w:u w:val="wave"/>
              </w:rPr>
              <w:t>150</w:t>
            </w:r>
            <w:r w:rsidRPr="000555C0">
              <w:rPr>
                <w:spacing w:val="-4"/>
                <w:sz w:val="24"/>
                <w:szCs w:val="24"/>
                <w:u w:val="wave"/>
              </w:rPr>
              <w:t>×0.885</w:t>
            </w:r>
            <w:r w:rsidRPr="000555C0">
              <w:rPr>
                <w:rFonts w:hint="eastAsia"/>
                <w:spacing w:val="-4"/>
                <w:sz w:val="24"/>
                <w:szCs w:val="24"/>
                <w:u w:val="wave"/>
              </w:rPr>
              <w:t>%=</w:t>
            </w:r>
            <w:r w:rsidRPr="000555C0">
              <w:rPr>
                <w:spacing w:val="-4"/>
                <w:sz w:val="24"/>
                <w:szCs w:val="24"/>
                <w:u w:val="wave"/>
              </w:rPr>
              <w:t>1.3275</w:t>
            </w:r>
            <w:r w:rsidRPr="000555C0">
              <w:rPr>
                <w:rFonts w:hAnsi="宋体"/>
                <w:sz w:val="24"/>
                <w:u w:val="wave"/>
              </w:rPr>
              <w:t>t</w:t>
            </w:r>
          </w:p>
          <w:p w:rsidR="00106D2A" w:rsidRPr="000555C0" w:rsidRDefault="00106D2A" w:rsidP="00106D2A">
            <w:pPr>
              <w:spacing w:line="360" w:lineRule="auto"/>
              <w:ind w:firstLine="480"/>
              <w:rPr>
                <w:rFonts w:hAnsi="宋体"/>
                <w:sz w:val="24"/>
                <w:u w:val="wave"/>
              </w:rPr>
            </w:pPr>
            <w:r w:rsidRPr="000555C0">
              <w:rPr>
                <w:rFonts w:hAnsi="宋体" w:hint="eastAsia"/>
                <w:sz w:val="24"/>
                <w:u w:val="wave"/>
              </w:rPr>
              <w:t>促进剂：</w:t>
            </w:r>
            <w:r w:rsidRPr="000555C0">
              <w:rPr>
                <w:rFonts w:hAnsi="宋体" w:hint="eastAsia"/>
                <w:sz w:val="24"/>
                <w:u w:val="wave"/>
              </w:rPr>
              <w:t xml:space="preserve"> </w:t>
            </w:r>
            <w:r w:rsidRPr="000555C0">
              <w:rPr>
                <w:rFonts w:hAnsi="宋体"/>
                <w:sz w:val="24"/>
                <w:u w:val="wave"/>
              </w:rPr>
              <w:t xml:space="preserve">   </w:t>
            </w:r>
            <w:r w:rsidRPr="000555C0">
              <w:rPr>
                <w:rFonts w:hAnsi="宋体" w:hint="eastAsia"/>
                <w:sz w:val="24"/>
                <w:u w:val="wave"/>
              </w:rPr>
              <w:t>苯乙烯挥发量</w:t>
            </w:r>
            <w:r w:rsidRPr="000555C0">
              <w:rPr>
                <w:rFonts w:hAnsi="宋体"/>
                <w:sz w:val="24"/>
                <w:u w:val="wave"/>
              </w:rPr>
              <w:t>1.5</w:t>
            </w:r>
            <w:r w:rsidRPr="000555C0">
              <w:rPr>
                <w:spacing w:val="-4"/>
                <w:sz w:val="24"/>
                <w:szCs w:val="24"/>
                <w:u w:val="wave"/>
              </w:rPr>
              <w:t>×0.9</w:t>
            </w:r>
            <w:r w:rsidRPr="000555C0">
              <w:rPr>
                <w:rFonts w:hint="eastAsia"/>
                <w:spacing w:val="-4"/>
                <w:sz w:val="24"/>
                <w:szCs w:val="24"/>
                <w:u w:val="wave"/>
              </w:rPr>
              <w:t>%=</w:t>
            </w:r>
            <w:r w:rsidRPr="000555C0">
              <w:rPr>
                <w:spacing w:val="-4"/>
                <w:sz w:val="24"/>
                <w:szCs w:val="24"/>
                <w:u w:val="wave"/>
              </w:rPr>
              <w:t>1.35</w:t>
            </w:r>
            <w:r w:rsidRPr="000555C0">
              <w:rPr>
                <w:rFonts w:hAnsi="宋体"/>
                <w:sz w:val="24"/>
                <w:u w:val="wave"/>
              </w:rPr>
              <w:t>t</w:t>
            </w:r>
          </w:p>
          <w:p w:rsidR="00106D2A" w:rsidRPr="000555C0" w:rsidRDefault="00106D2A" w:rsidP="00106D2A">
            <w:pPr>
              <w:spacing w:line="360" w:lineRule="auto"/>
              <w:ind w:firstLineChars="800" w:firstLine="1920"/>
              <w:rPr>
                <w:rFonts w:hAnsi="宋体"/>
                <w:sz w:val="24"/>
                <w:u w:val="wave"/>
              </w:rPr>
            </w:pPr>
            <w:r w:rsidRPr="000555C0">
              <w:rPr>
                <w:rFonts w:hAnsi="宋体" w:hint="eastAsia"/>
                <w:sz w:val="24"/>
                <w:u w:val="wave"/>
              </w:rPr>
              <w:t>其他有机废气</w:t>
            </w:r>
            <w:r w:rsidRPr="000555C0">
              <w:rPr>
                <w:rFonts w:hAnsi="宋体" w:hint="eastAsia"/>
                <w:sz w:val="24"/>
                <w:u w:val="wave"/>
              </w:rPr>
              <w:t xml:space="preserve"> </w:t>
            </w:r>
            <w:r w:rsidRPr="000555C0">
              <w:rPr>
                <w:rFonts w:hAnsi="宋体"/>
                <w:sz w:val="24"/>
                <w:u w:val="wave"/>
              </w:rPr>
              <w:t>1.5</w:t>
            </w:r>
            <w:r w:rsidRPr="000555C0">
              <w:rPr>
                <w:spacing w:val="-4"/>
                <w:sz w:val="24"/>
                <w:szCs w:val="24"/>
                <w:u w:val="wave"/>
              </w:rPr>
              <w:t>×0.885</w:t>
            </w:r>
            <w:r w:rsidRPr="000555C0">
              <w:rPr>
                <w:rFonts w:hint="eastAsia"/>
                <w:spacing w:val="-4"/>
                <w:sz w:val="24"/>
                <w:szCs w:val="24"/>
                <w:u w:val="wave"/>
              </w:rPr>
              <w:t>%=</w:t>
            </w:r>
            <w:r w:rsidRPr="000555C0">
              <w:rPr>
                <w:spacing w:val="-4"/>
                <w:sz w:val="24"/>
                <w:szCs w:val="24"/>
                <w:u w:val="wave"/>
              </w:rPr>
              <w:t>0.0133</w:t>
            </w:r>
            <w:r w:rsidRPr="000555C0">
              <w:rPr>
                <w:rFonts w:hAnsi="宋体"/>
                <w:sz w:val="24"/>
                <w:u w:val="wave"/>
              </w:rPr>
              <w:t>t</w:t>
            </w:r>
          </w:p>
          <w:p w:rsidR="00106D2A" w:rsidRPr="000555C0" w:rsidRDefault="00106D2A" w:rsidP="00106D2A">
            <w:pPr>
              <w:spacing w:line="360" w:lineRule="auto"/>
              <w:ind w:firstLineChars="200" w:firstLine="480"/>
              <w:rPr>
                <w:rFonts w:hAnsi="宋体"/>
                <w:sz w:val="24"/>
                <w:u w:val="wave"/>
              </w:rPr>
            </w:pPr>
            <w:r w:rsidRPr="000555C0">
              <w:rPr>
                <w:rFonts w:hAnsi="宋体" w:hint="eastAsia"/>
                <w:sz w:val="24"/>
                <w:u w:val="wave"/>
              </w:rPr>
              <w:t>固化剂：</w:t>
            </w:r>
            <w:r w:rsidRPr="000555C0">
              <w:rPr>
                <w:rFonts w:hAnsi="宋体" w:hint="eastAsia"/>
                <w:sz w:val="24"/>
                <w:u w:val="wave"/>
              </w:rPr>
              <w:t xml:space="preserve"> </w:t>
            </w:r>
            <w:r w:rsidRPr="000555C0">
              <w:rPr>
                <w:rFonts w:hAnsi="宋体"/>
                <w:sz w:val="24"/>
                <w:u w:val="wave"/>
              </w:rPr>
              <w:t xml:space="preserve">   </w:t>
            </w:r>
            <w:r w:rsidRPr="000555C0">
              <w:rPr>
                <w:rFonts w:hAnsi="宋体" w:hint="eastAsia"/>
                <w:sz w:val="24"/>
                <w:u w:val="wave"/>
              </w:rPr>
              <w:t>其他有机废气</w:t>
            </w:r>
            <w:r w:rsidRPr="000555C0">
              <w:rPr>
                <w:rFonts w:hAnsi="宋体" w:hint="eastAsia"/>
                <w:sz w:val="24"/>
                <w:u w:val="wave"/>
              </w:rPr>
              <w:t xml:space="preserve"> </w:t>
            </w:r>
            <w:r w:rsidRPr="000555C0">
              <w:rPr>
                <w:rFonts w:hAnsi="宋体"/>
                <w:sz w:val="24"/>
                <w:u w:val="wave"/>
              </w:rPr>
              <w:t>1.5</w:t>
            </w:r>
            <w:r w:rsidRPr="000555C0">
              <w:rPr>
                <w:spacing w:val="-4"/>
                <w:sz w:val="24"/>
                <w:szCs w:val="24"/>
                <w:u w:val="wave"/>
              </w:rPr>
              <w:t>×0.885</w:t>
            </w:r>
            <w:r w:rsidRPr="000555C0">
              <w:rPr>
                <w:rFonts w:hint="eastAsia"/>
                <w:spacing w:val="-4"/>
                <w:sz w:val="24"/>
                <w:szCs w:val="24"/>
                <w:u w:val="wave"/>
              </w:rPr>
              <w:t>%=</w:t>
            </w:r>
            <w:r w:rsidRPr="000555C0">
              <w:rPr>
                <w:spacing w:val="-4"/>
                <w:sz w:val="24"/>
                <w:szCs w:val="24"/>
                <w:u w:val="wave"/>
              </w:rPr>
              <w:t>0.0133</w:t>
            </w:r>
            <w:r w:rsidRPr="000555C0">
              <w:rPr>
                <w:rFonts w:hAnsi="宋体"/>
                <w:sz w:val="24"/>
                <w:u w:val="wave"/>
              </w:rPr>
              <w:t>t</w:t>
            </w:r>
          </w:p>
          <w:p w:rsidR="00106D2A" w:rsidRPr="00106D2A" w:rsidRDefault="00106D2A" w:rsidP="00106D2A">
            <w:pPr>
              <w:spacing w:line="360" w:lineRule="auto"/>
              <w:ind w:firstLine="480"/>
              <w:rPr>
                <w:rFonts w:hAnsi="宋体"/>
                <w:sz w:val="24"/>
                <w:u w:val="wave"/>
              </w:rPr>
            </w:pPr>
            <w:r w:rsidRPr="000555C0">
              <w:rPr>
                <w:rFonts w:hAnsi="宋体" w:hint="eastAsia"/>
                <w:sz w:val="24"/>
                <w:u w:val="wave"/>
              </w:rPr>
              <w:t>非甲烷总烃计算：</w:t>
            </w:r>
            <w:r w:rsidRPr="000555C0">
              <w:rPr>
                <w:rFonts w:hAnsi="宋体" w:hint="eastAsia"/>
                <w:sz w:val="24"/>
                <w:u w:val="wave"/>
              </w:rPr>
              <w:t>7</w:t>
            </w:r>
            <w:r w:rsidRPr="000555C0">
              <w:rPr>
                <w:rFonts w:hAnsi="宋体"/>
                <w:sz w:val="24"/>
                <w:u w:val="wave"/>
              </w:rPr>
              <w:t>.6541t</w:t>
            </w:r>
          </w:p>
          <w:p w:rsidR="00D35375" w:rsidRPr="002C35A5" w:rsidRDefault="003B3EBD" w:rsidP="00D057FD">
            <w:pPr>
              <w:snapToGrid w:val="0"/>
              <w:spacing w:line="360" w:lineRule="auto"/>
              <w:ind w:firstLineChars="200" w:firstLine="480"/>
              <w:rPr>
                <w:rFonts w:hAnsi="宋体"/>
                <w:sz w:val="24"/>
                <w:u w:val="wave"/>
              </w:rPr>
            </w:pPr>
            <w:r w:rsidRPr="00270105">
              <w:rPr>
                <w:rFonts w:hAnsi="宋体" w:hint="eastAsia"/>
                <w:sz w:val="24"/>
              </w:rPr>
              <w:t>根据车间平面布置，</w:t>
            </w:r>
            <w:r w:rsidR="0053583C" w:rsidRPr="00270105">
              <w:rPr>
                <w:rFonts w:hAnsi="宋体" w:hint="eastAsia"/>
                <w:sz w:val="24"/>
              </w:rPr>
              <w:t>缠绕机</w:t>
            </w:r>
            <w:r w:rsidR="00581B24" w:rsidRPr="00270105">
              <w:rPr>
                <w:rFonts w:hAnsi="宋体" w:hint="eastAsia"/>
                <w:sz w:val="24"/>
              </w:rPr>
              <w:t>、封头制作</w:t>
            </w:r>
            <w:r w:rsidR="00491253">
              <w:rPr>
                <w:rFonts w:hAnsi="宋体" w:hint="eastAsia"/>
                <w:sz w:val="24"/>
              </w:rPr>
              <w:t>位于车间东北侧，</w:t>
            </w:r>
            <w:r w:rsidR="00491253" w:rsidRPr="002C35A5">
              <w:rPr>
                <w:rFonts w:hAnsi="宋体" w:hint="eastAsia"/>
                <w:sz w:val="24"/>
                <w:u w:val="wave"/>
              </w:rPr>
              <w:t>评价建议</w:t>
            </w:r>
            <w:r w:rsidR="00A05CBA" w:rsidRPr="002C35A5">
              <w:rPr>
                <w:rFonts w:hAnsi="宋体" w:hint="eastAsia"/>
                <w:sz w:val="24"/>
                <w:u w:val="wave"/>
              </w:rPr>
              <w:t>在</w:t>
            </w:r>
            <w:r w:rsidR="002C35A5">
              <w:rPr>
                <w:rFonts w:hAnsi="宋体" w:hint="eastAsia"/>
                <w:sz w:val="24"/>
                <w:u w:val="wave"/>
              </w:rPr>
              <w:t>缠绕区</w:t>
            </w:r>
            <w:r w:rsidR="00D057FD" w:rsidRPr="002C35A5">
              <w:rPr>
                <w:rFonts w:hAnsi="宋体" w:hint="eastAsia"/>
                <w:sz w:val="24"/>
                <w:u w:val="wave"/>
              </w:rPr>
              <w:t>、封头制作</w:t>
            </w:r>
            <w:r w:rsidR="00491253" w:rsidRPr="002C35A5">
              <w:rPr>
                <w:rFonts w:hAnsi="宋体" w:hint="eastAsia"/>
                <w:sz w:val="24"/>
                <w:u w:val="wave"/>
              </w:rPr>
              <w:t>区域</w:t>
            </w:r>
            <w:r w:rsidR="00D057FD" w:rsidRPr="002C35A5">
              <w:rPr>
                <w:rFonts w:hAnsi="宋体" w:hint="eastAsia"/>
                <w:sz w:val="24"/>
                <w:u w:val="wave"/>
              </w:rPr>
              <w:t>上方安装集气罩和负压抽风机收集产生的</w:t>
            </w:r>
            <w:r w:rsidR="0051299F" w:rsidRPr="002C35A5">
              <w:rPr>
                <w:rFonts w:hint="eastAsia"/>
                <w:sz w:val="24"/>
                <w:u w:val="wave"/>
              </w:rPr>
              <w:t>非甲烷总烃</w:t>
            </w:r>
            <w:r w:rsidR="00D057FD" w:rsidRPr="002C35A5">
              <w:rPr>
                <w:rFonts w:hAnsi="宋体" w:hint="eastAsia"/>
                <w:sz w:val="24"/>
                <w:u w:val="wave"/>
              </w:rPr>
              <w:t>，收集后的废气经</w:t>
            </w:r>
            <w:r w:rsidR="007C059B" w:rsidRPr="002C35A5">
              <w:rPr>
                <w:rFonts w:hAnsi="宋体" w:hint="eastAsia"/>
                <w:sz w:val="24"/>
                <w:u w:val="wave"/>
              </w:rPr>
              <w:t>活性炭吸附</w:t>
            </w:r>
            <w:r w:rsidR="007C059B">
              <w:rPr>
                <w:rFonts w:hAnsi="宋体" w:hint="eastAsia"/>
                <w:sz w:val="24"/>
                <w:u w:val="wave"/>
              </w:rPr>
              <w:t>+</w:t>
            </w:r>
            <w:r w:rsidR="00D057FD" w:rsidRPr="002C35A5">
              <w:rPr>
                <w:rFonts w:hAnsi="宋体" w:hint="eastAsia"/>
                <w:sz w:val="24"/>
                <w:u w:val="wave"/>
              </w:rPr>
              <w:t>U</w:t>
            </w:r>
            <w:r w:rsidR="00D057FD" w:rsidRPr="002C35A5">
              <w:rPr>
                <w:rFonts w:hAnsi="宋体"/>
                <w:sz w:val="24"/>
                <w:u w:val="wave"/>
              </w:rPr>
              <w:t>V</w:t>
            </w:r>
            <w:r w:rsidR="00D057FD" w:rsidRPr="002C35A5">
              <w:rPr>
                <w:rFonts w:hAnsi="宋体" w:hint="eastAsia"/>
                <w:sz w:val="24"/>
                <w:u w:val="wave"/>
              </w:rPr>
              <w:t>光解</w:t>
            </w:r>
            <w:r w:rsidR="00CF2BF6">
              <w:rPr>
                <w:rFonts w:hAnsi="宋体" w:hint="eastAsia"/>
                <w:sz w:val="24"/>
                <w:u w:val="wave"/>
              </w:rPr>
              <w:t>催化氧化分解</w:t>
            </w:r>
            <w:r w:rsidR="00D057FD" w:rsidRPr="002C35A5">
              <w:rPr>
                <w:rFonts w:hAnsi="宋体" w:hint="eastAsia"/>
                <w:sz w:val="24"/>
                <w:u w:val="wave"/>
              </w:rPr>
              <w:t>处理后，经</w:t>
            </w:r>
            <w:r w:rsidR="00D057FD" w:rsidRPr="002C35A5">
              <w:rPr>
                <w:rFonts w:hAnsi="宋体" w:hint="eastAsia"/>
                <w:sz w:val="24"/>
                <w:u w:val="wave"/>
              </w:rPr>
              <w:t>1</w:t>
            </w:r>
            <w:r w:rsidR="00D057FD" w:rsidRPr="002C35A5">
              <w:rPr>
                <w:rFonts w:hAnsi="宋体"/>
                <w:sz w:val="24"/>
                <w:u w:val="wave"/>
              </w:rPr>
              <w:t>5m</w:t>
            </w:r>
            <w:r w:rsidR="00581B24" w:rsidRPr="002C35A5">
              <w:rPr>
                <w:rFonts w:hAnsi="宋体" w:hint="eastAsia"/>
                <w:sz w:val="24"/>
                <w:u w:val="wave"/>
              </w:rPr>
              <w:t>排气筒排放。</w:t>
            </w:r>
          </w:p>
          <w:p w:rsidR="0089163E" w:rsidRPr="00270105" w:rsidRDefault="0009684E" w:rsidP="00556E8C">
            <w:pPr>
              <w:snapToGrid w:val="0"/>
              <w:spacing w:line="360" w:lineRule="auto"/>
              <w:ind w:firstLineChars="200" w:firstLine="480"/>
              <w:rPr>
                <w:rFonts w:hAnsi="宋体"/>
                <w:sz w:val="24"/>
              </w:rPr>
            </w:pPr>
            <w:r w:rsidRPr="00270105">
              <w:rPr>
                <w:rFonts w:hAnsi="宋体" w:hint="eastAsia"/>
                <w:sz w:val="24"/>
              </w:rPr>
              <w:t>本项目集气罩收集效率取</w:t>
            </w:r>
            <w:r w:rsidR="002C35A5" w:rsidRPr="00106D2A">
              <w:rPr>
                <w:rFonts w:hAnsi="宋体"/>
                <w:sz w:val="24"/>
              </w:rPr>
              <w:t>8</w:t>
            </w:r>
            <w:r w:rsidRPr="00106D2A">
              <w:rPr>
                <w:rFonts w:hAnsi="宋体"/>
                <w:sz w:val="24"/>
              </w:rPr>
              <w:t>5</w:t>
            </w:r>
            <w:r w:rsidRPr="00106D2A">
              <w:rPr>
                <w:rFonts w:hAnsi="宋体" w:hint="eastAsia"/>
                <w:sz w:val="24"/>
              </w:rPr>
              <w:t>%</w:t>
            </w:r>
            <w:r w:rsidRPr="00106D2A">
              <w:rPr>
                <w:rFonts w:hAnsi="宋体" w:hint="eastAsia"/>
                <w:sz w:val="24"/>
              </w:rPr>
              <w:t>，</w:t>
            </w:r>
            <w:r w:rsidR="00ED6273" w:rsidRPr="00106D2A">
              <w:rPr>
                <w:rFonts w:hAnsi="宋体" w:hint="eastAsia"/>
                <w:sz w:val="24"/>
              </w:rPr>
              <w:t xml:space="preserve"> </w:t>
            </w:r>
            <w:r w:rsidR="00CF2BF6" w:rsidRPr="00106D2A">
              <w:rPr>
                <w:rFonts w:hAnsi="宋体" w:hint="eastAsia"/>
                <w:sz w:val="24"/>
              </w:rPr>
              <w:t>U</w:t>
            </w:r>
            <w:r w:rsidR="00CF2BF6" w:rsidRPr="00106D2A">
              <w:rPr>
                <w:rFonts w:hAnsi="宋体"/>
                <w:sz w:val="24"/>
              </w:rPr>
              <w:t>V</w:t>
            </w:r>
            <w:r w:rsidR="00CF2BF6" w:rsidRPr="00106D2A">
              <w:rPr>
                <w:rFonts w:hAnsi="宋体" w:hint="eastAsia"/>
                <w:sz w:val="24"/>
              </w:rPr>
              <w:t>光解催化氧化分解</w:t>
            </w:r>
            <w:r w:rsidR="00ED6273">
              <w:rPr>
                <w:rFonts w:hAnsi="宋体" w:hint="eastAsia"/>
                <w:sz w:val="24"/>
              </w:rPr>
              <w:t>+</w:t>
            </w:r>
            <w:r w:rsidR="00ED6273" w:rsidRPr="00106D2A">
              <w:rPr>
                <w:rFonts w:hAnsi="宋体" w:hint="eastAsia"/>
                <w:sz w:val="24"/>
              </w:rPr>
              <w:t>活性炭吸附</w:t>
            </w:r>
            <w:r w:rsidR="00581B24" w:rsidRPr="00106D2A">
              <w:rPr>
                <w:rFonts w:hAnsi="宋体" w:hint="eastAsia"/>
                <w:sz w:val="24"/>
              </w:rPr>
              <w:t>处理效率按</w:t>
            </w:r>
            <w:r w:rsidR="005916DE" w:rsidRPr="00106D2A">
              <w:rPr>
                <w:rFonts w:hAnsi="宋体"/>
                <w:sz w:val="24"/>
              </w:rPr>
              <w:t>9</w:t>
            </w:r>
            <w:r w:rsidR="00581B24" w:rsidRPr="00106D2A">
              <w:rPr>
                <w:rFonts w:hAnsi="宋体"/>
                <w:sz w:val="24"/>
              </w:rPr>
              <w:t>0</w:t>
            </w:r>
            <w:r w:rsidR="00581B24" w:rsidRPr="00106D2A">
              <w:rPr>
                <w:rFonts w:hAnsi="宋体" w:hint="eastAsia"/>
                <w:sz w:val="24"/>
              </w:rPr>
              <w:t>%</w:t>
            </w:r>
            <w:r w:rsidR="00581B24" w:rsidRPr="00106D2A">
              <w:rPr>
                <w:rFonts w:hAnsi="宋体" w:hint="eastAsia"/>
                <w:sz w:val="24"/>
              </w:rPr>
              <w:t>计</w:t>
            </w:r>
            <w:r w:rsidR="00581B24" w:rsidRPr="00270105">
              <w:rPr>
                <w:rFonts w:hAnsi="宋体" w:hint="eastAsia"/>
                <w:sz w:val="24"/>
              </w:rPr>
              <w:t>，</w:t>
            </w:r>
            <w:r w:rsidRPr="00270105">
              <w:rPr>
                <w:rFonts w:hAnsi="宋体" w:hint="eastAsia"/>
                <w:sz w:val="24"/>
              </w:rPr>
              <w:t>风机风量</w:t>
            </w:r>
            <w:r w:rsidR="008043C0" w:rsidRPr="00270105">
              <w:rPr>
                <w:rFonts w:hAnsi="宋体"/>
                <w:sz w:val="24"/>
              </w:rPr>
              <w:t>1</w:t>
            </w:r>
            <w:r w:rsidR="0000392B" w:rsidRPr="00270105">
              <w:rPr>
                <w:rFonts w:hAnsi="宋体"/>
                <w:sz w:val="24"/>
              </w:rPr>
              <w:t>5</w:t>
            </w:r>
            <w:r w:rsidR="00581B24" w:rsidRPr="00270105">
              <w:rPr>
                <w:rFonts w:hAnsi="宋体"/>
                <w:sz w:val="24"/>
              </w:rPr>
              <w:t>000m</w:t>
            </w:r>
            <w:r w:rsidR="00581B24" w:rsidRPr="00270105">
              <w:rPr>
                <w:rFonts w:hAnsi="宋体"/>
                <w:sz w:val="24"/>
                <w:vertAlign w:val="superscript"/>
              </w:rPr>
              <w:t>3</w:t>
            </w:r>
            <w:r w:rsidR="00581B24" w:rsidRPr="00270105">
              <w:rPr>
                <w:rFonts w:hAnsi="宋体"/>
                <w:sz w:val="24"/>
              </w:rPr>
              <w:t>/h</w:t>
            </w:r>
            <w:r w:rsidR="00581B24" w:rsidRPr="00270105">
              <w:rPr>
                <w:rFonts w:hAnsi="宋体" w:hint="eastAsia"/>
                <w:sz w:val="24"/>
              </w:rPr>
              <w:t>，经计算，车间产生</w:t>
            </w:r>
            <w:r w:rsidR="0089163E" w:rsidRPr="00270105">
              <w:rPr>
                <w:rFonts w:hAnsi="宋体" w:hint="eastAsia"/>
                <w:sz w:val="24"/>
                <w:szCs w:val="24"/>
              </w:rPr>
              <w:t>非甲烷总烃</w:t>
            </w:r>
            <w:r w:rsidR="00FF6A6B" w:rsidRPr="00270105">
              <w:rPr>
                <w:rFonts w:hAnsi="宋体" w:hint="eastAsia"/>
                <w:sz w:val="24"/>
              </w:rPr>
              <w:t>有组织排放速率和排放浓度分别为</w:t>
            </w:r>
            <w:r w:rsidR="00246B8D" w:rsidRPr="005916DE">
              <w:rPr>
                <w:rFonts w:hAnsi="宋体"/>
                <w:sz w:val="24"/>
                <w:u w:val="wave"/>
              </w:rPr>
              <w:t>0.</w:t>
            </w:r>
            <w:r w:rsidR="005916DE" w:rsidRPr="005916DE">
              <w:rPr>
                <w:rFonts w:hAnsi="宋体"/>
                <w:sz w:val="24"/>
                <w:u w:val="wave"/>
              </w:rPr>
              <w:t>271</w:t>
            </w:r>
            <w:r w:rsidR="0089163E" w:rsidRPr="005916DE">
              <w:rPr>
                <w:rFonts w:hAnsi="宋体"/>
                <w:sz w:val="24"/>
                <w:u w:val="wave"/>
              </w:rPr>
              <w:t>kg/h</w:t>
            </w:r>
            <w:r w:rsidR="0089163E" w:rsidRPr="005916DE">
              <w:rPr>
                <w:rFonts w:hAnsi="宋体" w:hint="eastAsia"/>
                <w:sz w:val="24"/>
                <w:u w:val="wave"/>
              </w:rPr>
              <w:t>、</w:t>
            </w:r>
            <w:r w:rsidR="005916DE" w:rsidRPr="005916DE">
              <w:rPr>
                <w:rFonts w:hAnsi="宋体" w:hint="eastAsia"/>
                <w:sz w:val="24"/>
                <w:u w:val="wave"/>
              </w:rPr>
              <w:t>1</w:t>
            </w:r>
            <w:r w:rsidR="005916DE" w:rsidRPr="005916DE">
              <w:rPr>
                <w:rFonts w:hAnsi="宋体"/>
                <w:sz w:val="24"/>
                <w:u w:val="wave"/>
              </w:rPr>
              <w:t>8.06</w:t>
            </w:r>
            <w:r w:rsidR="0089163E" w:rsidRPr="005916DE">
              <w:rPr>
                <w:rFonts w:hAnsi="宋体"/>
                <w:sz w:val="24"/>
                <w:u w:val="wave"/>
              </w:rPr>
              <w:t>mg/m</w:t>
            </w:r>
            <w:r w:rsidR="0089163E" w:rsidRPr="005916DE">
              <w:rPr>
                <w:rFonts w:hAnsi="宋体"/>
                <w:sz w:val="24"/>
                <w:u w:val="wave"/>
                <w:vertAlign w:val="superscript"/>
              </w:rPr>
              <w:t>3</w:t>
            </w:r>
            <w:r w:rsidR="0089163E" w:rsidRPr="00270105">
              <w:rPr>
                <w:rFonts w:hAnsi="宋体" w:hint="eastAsia"/>
                <w:sz w:val="24"/>
                <w:szCs w:val="24"/>
              </w:rPr>
              <w:t>。</w:t>
            </w:r>
          </w:p>
          <w:p w:rsidR="00164DB0" w:rsidRPr="00270105" w:rsidRDefault="0051299F" w:rsidP="0051299F">
            <w:pPr>
              <w:snapToGrid w:val="0"/>
              <w:spacing w:line="360" w:lineRule="auto"/>
              <w:ind w:firstLineChars="200" w:firstLine="480"/>
              <w:rPr>
                <w:rFonts w:hAnsi="宋体"/>
                <w:sz w:val="24"/>
                <w:szCs w:val="24"/>
              </w:rPr>
            </w:pPr>
            <w:r w:rsidRPr="00270105">
              <w:rPr>
                <w:rFonts w:hAnsi="宋体" w:hint="eastAsia"/>
                <w:sz w:val="24"/>
                <w:szCs w:val="24"/>
              </w:rPr>
              <w:t>（</w:t>
            </w:r>
            <w:r w:rsidR="00FF6A6B" w:rsidRPr="00270105">
              <w:rPr>
                <w:rFonts w:hAnsi="宋体"/>
                <w:sz w:val="24"/>
                <w:szCs w:val="24"/>
              </w:rPr>
              <w:t>2</w:t>
            </w:r>
            <w:r w:rsidRPr="00270105">
              <w:rPr>
                <w:rFonts w:hAnsi="宋体" w:hint="eastAsia"/>
                <w:sz w:val="24"/>
                <w:szCs w:val="24"/>
              </w:rPr>
              <w:t>）</w:t>
            </w:r>
            <w:r w:rsidR="00164DB0" w:rsidRPr="00270105">
              <w:rPr>
                <w:rFonts w:hAnsi="宋体" w:hint="eastAsia"/>
                <w:sz w:val="24"/>
                <w:szCs w:val="24"/>
              </w:rPr>
              <w:t>切割粉尘</w:t>
            </w:r>
          </w:p>
          <w:p w:rsidR="00164DB0" w:rsidRPr="00270105" w:rsidRDefault="00164DB0" w:rsidP="0051299F">
            <w:pPr>
              <w:snapToGrid w:val="0"/>
              <w:spacing w:line="360" w:lineRule="auto"/>
              <w:ind w:firstLineChars="200" w:firstLine="480"/>
              <w:rPr>
                <w:rFonts w:hAnsi="宋体"/>
                <w:sz w:val="24"/>
                <w:szCs w:val="24"/>
              </w:rPr>
            </w:pPr>
            <w:r w:rsidRPr="00270105">
              <w:rPr>
                <w:rFonts w:hAnsi="宋体" w:hint="eastAsia"/>
                <w:sz w:val="24"/>
                <w:szCs w:val="24"/>
              </w:rPr>
              <w:t>玻璃钢化粪池拼装过程中对封头及筒体进行切割，</w:t>
            </w:r>
            <w:r w:rsidR="00B12952" w:rsidRPr="00B12952">
              <w:rPr>
                <w:rFonts w:hAnsi="宋体" w:hint="eastAsia"/>
                <w:sz w:val="24"/>
                <w:szCs w:val="24"/>
                <w:u w:val="wave"/>
              </w:rPr>
              <w:t>无打磨过程，</w:t>
            </w:r>
            <w:r w:rsidRPr="00270105">
              <w:rPr>
                <w:rFonts w:hAnsi="宋体" w:hint="eastAsia"/>
                <w:sz w:val="24"/>
                <w:szCs w:val="24"/>
              </w:rPr>
              <w:t>该过程将产生少量粉尘，经过类比同类工程，粉尘产生量约为玻璃钢化粪池生产量（</w:t>
            </w:r>
            <w:r w:rsidR="0051299F" w:rsidRPr="00270105">
              <w:rPr>
                <w:rFonts w:hAnsi="宋体" w:hint="eastAsia"/>
                <w:sz w:val="24"/>
                <w:szCs w:val="24"/>
              </w:rPr>
              <w:t>5</w:t>
            </w:r>
            <w:r w:rsidR="0051299F" w:rsidRPr="00270105">
              <w:rPr>
                <w:rFonts w:hAnsi="宋体"/>
                <w:sz w:val="24"/>
                <w:szCs w:val="24"/>
              </w:rPr>
              <w:t>03t</w:t>
            </w:r>
            <w:r w:rsidRPr="00270105">
              <w:rPr>
                <w:rFonts w:hAnsi="宋体" w:hint="eastAsia"/>
                <w:sz w:val="24"/>
                <w:szCs w:val="24"/>
              </w:rPr>
              <w:t>）的</w:t>
            </w:r>
            <w:r w:rsidRPr="00270105">
              <w:rPr>
                <w:rFonts w:hAnsi="宋体" w:hint="eastAsia"/>
                <w:sz w:val="24"/>
                <w:szCs w:val="24"/>
              </w:rPr>
              <w:t>0</w:t>
            </w:r>
            <w:r w:rsidRPr="00270105">
              <w:rPr>
                <w:rFonts w:hAnsi="宋体"/>
                <w:sz w:val="24"/>
                <w:szCs w:val="24"/>
              </w:rPr>
              <w:t>.1</w:t>
            </w:r>
            <w:r w:rsidRPr="00270105">
              <w:rPr>
                <w:rFonts w:hAnsi="宋体" w:hint="eastAsia"/>
                <w:sz w:val="24"/>
                <w:szCs w:val="24"/>
              </w:rPr>
              <w:t>‰，则本项目切割</w:t>
            </w:r>
            <w:r w:rsidR="0051299F" w:rsidRPr="00270105">
              <w:rPr>
                <w:rFonts w:hAnsi="宋体" w:hint="eastAsia"/>
                <w:sz w:val="24"/>
                <w:szCs w:val="24"/>
              </w:rPr>
              <w:t>过程的粉尘量约为</w:t>
            </w:r>
            <w:r w:rsidR="0051299F" w:rsidRPr="00270105">
              <w:rPr>
                <w:rFonts w:hAnsi="宋体" w:hint="eastAsia"/>
                <w:sz w:val="24"/>
                <w:szCs w:val="24"/>
              </w:rPr>
              <w:t>0</w:t>
            </w:r>
            <w:r w:rsidR="0051299F" w:rsidRPr="00270105">
              <w:rPr>
                <w:rFonts w:hAnsi="宋体"/>
                <w:sz w:val="24"/>
                <w:szCs w:val="24"/>
              </w:rPr>
              <w:t>.0503t</w:t>
            </w:r>
            <w:r w:rsidR="0043692B" w:rsidRPr="00270105">
              <w:rPr>
                <w:rFonts w:hAnsi="宋体"/>
                <w:sz w:val="24"/>
                <w:szCs w:val="24"/>
              </w:rPr>
              <w:t>/a</w:t>
            </w:r>
            <w:r w:rsidR="0051299F" w:rsidRPr="00270105">
              <w:rPr>
                <w:rFonts w:hAnsi="宋体" w:hint="eastAsia"/>
                <w:sz w:val="24"/>
                <w:szCs w:val="24"/>
              </w:rPr>
              <w:t>（</w:t>
            </w:r>
            <w:r w:rsidR="0051299F" w:rsidRPr="00270105">
              <w:rPr>
                <w:rFonts w:hAnsi="宋体" w:hint="eastAsia"/>
                <w:sz w:val="24"/>
                <w:szCs w:val="24"/>
              </w:rPr>
              <w:t>0</w:t>
            </w:r>
            <w:r w:rsidR="0051299F" w:rsidRPr="00270105">
              <w:rPr>
                <w:rFonts w:hAnsi="宋体"/>
                <w:sz w:val="24"/>
                <w:szCs w:val="24"/>
              </w:rPr>
              <w:t>.021kg/h</w:t>
            </w:r>
            <w:r w:rsidR="0051299F" w:rsidRPr="00270105">
              <w:rPr>
                <w:rFonts w:hAnsi="宋体" w:hint="eastAsia"/>
                <w:sz w:val="24"/>
                <w:szCs w:val="24"/>
              </w:rPr>
              <w:t>）。</w:t>
            </w:r>
            <w:r w:rsidR="003A6A44" w:rsidRPr="00DD7842">
              <w:rPr>
                <w:rFonts w:hAnsi="宋体" w:hint="eastAsia"/>
                <w:sz w:val="24"/>
                <w:szCs w:val="24"/>
                <w:u w:val="wave"/>
              </w:rPr>
              <w:t>切割粉尘通过移动式粉尘处理器处理，</w:t>
            </w:r>
            <w:r w:rsidR="003A6A44" w:rsidRPr="00DD7842">
              <w:rPr>
                <w:rFonts w:hint="eastAsia"/>
                <w:sz w:val="24"/>
                <w:u w:val="wave"/>
              </w:rPr>
              <w:t>本项目</w:t>
            </w:r>
            <w:r w:rsidR="003A6A44" w:rsidRPr="00DD7842">
              <w:rPr>
                <w:rFonts w:hint="eastAsia"/>
                <w:bCs/>
                <w:sz w:val="24"/>
                <w:u w:val="wave"/>
              </w:rPr>
              <w:t>按去除效率</w:t>
            </w:r>
            <w:r w:rsidR="003A6A44" w:rsidRPr="00DD7842">
              <w:rPr>
                <w:rFonts w:hint="eastAsia"/>
                <w:bCs/>
                <w:sz w:val="24"/>
                <w:u w:val="wave"/>
              </w:rPr>
              <w:t>9</w:t>
            </w:r>
            <w:r w:rsidR="003A6A44" w:rsidRPr="00DD7842">
              <w:rPr>
                <w:bCs/>
                <w:sz w:val="24"/>
                <w:u w:val="wave"/>
              </w:rPr>
              <w:t>5%</w:t>
            </w:r>
            <w:r w:rsidR="003A6A44" w:rsidRPr="00DD7842">
              <w:rPr>
                <w:rFonts w:hint="eastAsia"/>
                <w:bCs/>
                <w:sz w:val="24"/>
                <w:u w:val="wave"/>
              </w:rPr>
              <w:t>计算，无组织排放量为</w:t>
            </w:r>
            <w:r w:rsidR="003A6A44">
              <w:rPr>
                <w:rFonts w:hint="eastAsia"/>
                <w:bCs/>
                <w:sz w:val="24"/>
                <w:u w:val="wave"/>
              </w:rPr>
              <w:t>0</w:t>
            </w:r>
            <w:r w:rsidR="003A6A44">
              <w:rPr>
                <w:bCs/>
                <w:sz w:val="24"/>
                <w:u w:val="wave"/>
              </w:rPr>
              <w:t>.0025</w:t>
            </w:r>
            <w:r w:rsidR="003A6A44" w:rsidRPr="00DD7842">
              <w:rPr>
                <w:bCs/>
                <w:sz w:val="24"/>
                <w:u w:val="wave"/>
              </w:rPr>
              <w:t>t/a</w:t>
            </w:r>
            <w:r w:rsidR="003A6A44" w:rsidRPr="00DD7842">
              <w:rPr>
                <w:bCs/>
                <w:sz w:val="24"/>
                <w:u w:val="wave"/>
              </w:rPr>
              <w:t>，排放速率</w:t>
            </w:r>
            <w:r w:rsidR="003A6A44">
              <w:rPr>
                <w:bCs/>
                <w:sz w:val="24"/>
                <w:u w:val="wave"/>
              </w:rPr>
              <w:t>0.001</w:t>
            </w:r>
            <w:r w:rsidR="003A6A44" w:rsidRPr="00DD7842">
              <w:rPr>
                <w:rFonts w:hAnsi="宋体"/>
                <w:sz w:val="24"/>
                <w:u w:val="wave"/>
              </w:rPr>
              <w:t>kg/h</w:t>
            </w:r>
            <w:r w:rsidR="003A6A44">
              <w:rPr>
                <w:rFonts w:hAnsi="宋体" w:hint="eastAsia"/>
                <w:sz w:val="24"/>
                <w:u w:val="wave"/>
              </w:rPr>
              <w:t>。</w:t>
            </w:r>
          </w:p>
          <w:p w:rsidR="008570A8" w:rsidRPr="00270105" w:rsidRDefault="008570A8" w:rsidP="00164DB0">
            <w:pPr>
              <w:snapToGrid w:val="0"/>
              <w:spacing w:line="360" w:lineRule="auto"/>
              <w:ind w:firstLineChars="200" w:firstLine="480"/>
              <w:rPr>
                <w:sz w:val="24"/>
              </w:rPr>
            </w:pPr>
            <w:r w:rsidRPr="00270105">
              <w:rPr>
                <w:rFonts w:hint="eastAsia"/>
                <w:sz w:val="24"/>
              </w:rPr>
              <w:t>3</w:t>
            </w:r>
            <w:r w:rsidRPr="00270105">
              <w:rPr>
                <w:rFonts w:hint="eastAsia"/>
                <w:sz w:val="24"/>
              </w:rPr>
              <w:t>、噪声</w:t>
            </w:r>
          </w:p>
          <w:p w:rsidR="008570A8" w:rsidRPr="00270105" w:rsidRDefault="008570A8" w:rsidP="00B87D73">
            <w:pPr>
              <w:snapToGrid w:val="0"/>
              <w:spacing w:line="360" w:lineRule="auto"/>
              <w:ind w:firstLine="470"/>
              <w:rPr>
                <w:sz w:val="24"/>
              </w:rPr>
            </w:pPr>
            <w:r w:rsidRPr="00270105">
              <w:rPr>
                <w:rFonts w:hint="eastAsia"/>
                <w:sz w:val="24"/>
              </w:rPr>
              <w:lastRenderedPageBreak/>
              <w:t>本项目</w:t>
            </w:r>
            <w:r w:rsidR="00B87D73" w:rsidRPr="00270105">
              <w:rPr>
                <w:rFonts w:hint="eastAsia"/>
                <w:sz w:val="24"/>
              </w:rPr>
              <w:t>营运期</w:t>
            </w:r>
            <w:r w:rsidRPr="00270105">
              <w:rPr>
                <w:rFonts w:hint="eastAsia"/>
                <w:sz w:val="24"/>
              </w:rPr>
              <w:t>主要噪声源为车间中的生产设备，主要为</w:t>
            </w:r>
            <w:r w:rsidR="00E0341A" w:rsidRPr="00270105">
              <w:rPr>
                <w:rFonts w:hint="eastAsia"/>
                <w:sz w:val="24"/>
              </w:rPr>
              <w:t>缠绕机以及</w:t>
            </w:r>
            <w:proofErr w:type="gramStart"/>
            <w:r w:rsidR="00E0341A" w:rsidRPr="00270105">
              <w:rPr>
                <w:rFonts w:hint="eastAsia"/>
                <w:sz w:val="24"/>
              </w:rPr>
              <w:t>裁</w:t>
            </w:r>
            <w:proofErr w:type="gramEnd"/>
            <w:r w:rsidR="00E0341A" w:rsidRPr="00270105">
              <w:rPr>
                <w:rFonts w:hint="eastAsia"/>
                <w:sz w:val="24"/>
              </w:rPr>
              <w:t>布</w:t>
            </w:r>
            <w:r w:rsidRPr="00270105">
              <w:rPr>
                <w:rFonts w:hint="eastAsia"/>
                <w:sz w:val="24"/>
              </w:rPr>
              <w:t>机等运行过程所产生的噪声，根据类比分析，噪声值为</w:t>
            </w:r>
            <w:r w:rsidR="007F63C7" w:rsidRPr="00270105">
              <w:rPr>
                <w:sz w:val="24"/>
              </w:rPr>
              <w:t>70</w:t>
            </w:r>
            <w:r w:rsidR="007F63C7" w:rsidRPr="00270105">
              <w:rPr>
                <w:rFonts w:hint="eastAsia"/>
                <w:sz w:val="24"/>
              </w:rPr>
              <w:t>~</w:t>
            </w:r>
            <w:r w:rsidR="0051299F" w:rsidRPr="00270105">
              <w:rPr>
                <w:sz w:val="24"/>
              </w:rPr>
              <w:t>85</w:t>
            </w:r>
            <w:r w:rsidRPr="00270105">
              <w:rPr>
                <w:rFonts w:hint="eastAsia"/>
                <w:sz w:val="24"/>
              </w:rPr>
              <w:t>dB(A)</w:t>
            </w:r>
            <w:r w:rsidRPr="00270105">
              <w:rPr>
                <w:rFonts w:hint="eastAsia"/>
                <w:sz w:val="24"/>
              </w:rPr>
              <w:t>。</w:t>
            </w:r>
          </w:p>
          <w:p w:rsidR="00E0341A" w:rsidRPr="00270105" w:rsidRDefault="008570A8" w:rsidP="00C2548B">
            <w:pPr>
              <w:snapToGrid w:val="0"/>
              <w:spacing w:line="360" w:lineRule="auto"/>
              <w:ind w:firstLine="470"/>
              <w:rPr>
                <w:sz w:val="24"/>
              </w:rPr>
            </w:pPr>
            <w:r w:rsidRPr="00270105">
              <w:rPr>
                <w:rFonts w:hint="eastAsia"/>
                <w:sz w:val="24"/>
              </w:rPr>
              <w:t>本项目营运期噪声</w:t>
            </w:r>
            <w:proofErr w:type="gramStart"/>
            <w:r w:rsidRPr="00270105">
              <w:rPr>
                <w:rFonts w:hint="eastAsia"/>
                <w:sz w:val="24"/>
              </w:rPr>
              <w:t>源及其</w:t>
            </w:r>
            <w:proofErr w:type="gramEnd"/>
            <w:r w:rsidRPr="00270105">
              <w:rPr>
                <w:rFonts w:hint="eastAsia"/>
                <w:sz w:val="24"/>
              </w:rPr>
              <w:t>噪声值见表</w:t>
            </w:r>
            <w:r w:rsidR="00E0341A" w:rsidRPr="00270105">
              <w:rPr>
                <w:rFonts w:hint="eastAsia"/>
                <w:sz w:val="24"/>
              </w:rPr>
              <w:t>5-</w:t>
            </w:r>
            <w:r w:rsidR="00E0341A" w:rsidRPr="00270105">
              <w:rPr>
                <w:sz w:val="24"/>
              </w:rPr>
              <w:t>3</w:t>
            </w:r>
            <w:r w:rsidRPr="00270105">
              <w:rPr>
                <w:rFonts w:hint="eastAsia"/>
                <w:sz w:val="24"/>
              </w:rPr>
              <w:t>所示：</w:t>
            </w:r>
          </w:p>
          <w:p w:rsidR="008570A8" w:rsidRPr="00270105" w:rsidRDefault="008570A8" w:rsidP="00C2548B">
            <w:pPr>
              <w:adjustRightInd w:val="0"/>
              <w:snapToGrid w:val="0"/>
              <w:jc w:val="center"/>
              <w:rPr>
                <w:b/>
                <w:szCs w:val="21"/>
              </w:rPr>
            </w:pPr>
            <w:r w:rsidRPr="00270105">
              <w:rPr>
                <w:rFonts w:hint="eastAsia"/>
                <w:b/>
                <w:sz w:val="24"/>
                <w:szCs w:val="24"/>
              </w:rPr>
              <w:t>表</w:t>
            </w:r>
            <w:r w:rsidR="00E0341A" w:rsidRPr="00270105">
              <w:rPr>
                <w:rFonts w:hint="eastAsia"/>
                <w:b/>
                <w:sz w:val="24"/>
                <w:szCs w:val="24"/>
              </w:rPr>
              <w:t>5-</w:t>
            </w:r>
            <w:r w:rsidR="00E0341A" w:rsidRPr="00270105">
              <w:rPr>
                <w:b/>
                <w:sz w:val="24"/>
                <w:szCs w:val="24"/>
              </w:rPr>
              <w:t>3</w:t>
            </w:r>
            <w:r w:rsidRPr="00270105">
              <w:rPr>
                <w:rFonts w:hint="eastAsia"/>
                <w:b/>
                <w:sz w:val="24"/>
                <w:szCs w:val="24"/>
              </w:rPr>
              <w:t xml:space="preserve">  </w:t>
            </w:r>
            <w:r w:rsidRPr="00270105">
              <w:rPr>
                <w:rFonts w:hint="eastAsia"/>
                <w:b/>
                <w:sz w:val="24"/>
                <w:szCs w:val="24"/>
              </w:rPr>
              <w:t>本</w:t>
            </w:r>
            <w:r w:rsidRPr="00270105">
              <w:rPr>
                <w:b/>
                <w:sz w:val="24"/>
                <w:szCs w:val="24"/>
              </w:rPr>
              <w:t>项目</w:t>
            </w:r>
            <w:r w:rsidRPr="00270105">
              <w:rPr>
                <w:rFonts w:hint="eastAsia"/>
                <w:b/>
                <w:sz w:val="24"/>
                <w:szCs w:val="24"/>
              </w:rPr>
              <w:t>营运期噪声源及噪声声级值</w:t>
            </w:r>
            <w:r w:rsidRPr="00270105">
              <w:rPr>
                <w:b/>
                <w:sz w:val="24"/>
                <w:szCs w:val="24"/>
              </w:rPr>
              <w:t>一览表</w:t>
            </w:r>
            <w:r w:rsidRPr="00270105">
              <w:rPr>
                <w:rFonts w:hint="eastAsia"/>
                <w:b/>
                <w:sz w:val="24"/>
                <w:szCs w:val="24"/>
              </w:rPr>
              <w:t xml:space="preserve">  </w:t>
            </w:r>
            <w:r w:rsidRPr="00270105">
              <w:rPr>
                <w:b/>
                <w:szCs w:val="21"/>
              </w:rPr>
              <w:t>单位：</w:t>
            </w:r>
            <w:r w:rsidRPr="00270105">
              <w:rPr>
                <w:b/>
                <w:szCs w:val="21"/>
              </w:rPr>
              <w:t>dB(A)</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1250"/>
              <w:gridCol w:w="2374"/>
              <w:gridCol w:w="2473"/>
              <w:gridCol w:w="2408"/>
            </w:tblGrid>
            <w:tr w:rsidR="00A00B7B" w:rsidRPr="00270105" w:rsidTr="00B72A03">
              <w:trPr>
                <w:trHeight w:val="397"/>
                <w:jc w:val="center"/>
              </w:trPr>
              <w:tc>
                <w:tcPr>
                  <w:tcW w:w="1250" w:type="dxa"/>
                  <w:vAlign w:val="center"/>
                </w:tcPr>
                <w:p w:rsidR="008570A8" w:rsidRPr="00270105" w:rsidRDefault="008570A8">
                  <w:pPr>
                    <w:jc w:val="center"/>
                    <w:rPr>
                      <w:b/>
                      <w:szCs w:val="24"/>
                    </w:rPr>
                  </w:pPr>
                  <w:r w:rsidRPr="00270105">
                    <w:rPr>
                      <w:b/>
                      <w:szCs w:val="24"/>
                    </w:rPr>
                    <w:t>序号</w:t>
                  </w:r>
                </w:p>
              </w:tc>
              <w:tc>
                <w:tcPr>
                  <w:tcW w:w="2374" w:type="dxa"/>
                  <w:vAlign w:val="center"/>
                </w:tcPr>
                <w:p w:rsidR="008570A8" w:rsidRPr="00270105" w:rsidRDefault="008570A8">
                  <w:pPr>
                    <w:jc w:val="center"/>
                    <w:rPr>
                      <w:b/>
                      <w:szCs w:val="24"/>
                    </w:rPr>
                  </w:pPr>
                  <w:r w:rsidRPr="00270105">
                    <w:rPr>
                      <w:b/>
                      <w:szCs w:val="24"/>
                    </w:rPr>
                    <w:t>主要</w:t>
                  </w:r>
                  <w:proofErr w:type="gramStart"/>
                  <w:r w:rsidRPr="00270105">
                    <w:rPr>
                      <w:b/>
                      <w:szCs w:val="24"/>
                    </w:rPr>
                    <w:t>产噪设备</w:t>
                  </w:r>
                  <w:proofErr w:type="gramEnd"/>
                </w:p>
              </w:tc>
              <w:tc>
                <w:tcPr>
                  <w:tcW w:w="2473" w:type="dxa"/>
                  <w:vAlign w:val="center"/>
                </w:tcPr>
                <w:p w:rsidR="008570A8" w:rsidRPr="00270105" w:rsidRDefault="008570A8">
                  <w:pPr>
                    <w:jc w:val="center"/>
                    <w:rPr>
                      <w:b/>
                      <w:szCs w:val="24"/>
                    </w:rPr>
                  </w:pPr>
                  <w:r w:rsidRPr="00270105">
                    <w:rPr>
                      <w:rFonts w:hint="eastAsia"/>
                      <w:b/>
                      <w:szCs w:val="24"/>
                    </w:rPr>
                    <w:t>数量（台）</w:t>
                  </w:r>
                </w:p>
              </w:tc>
              <w:tc>
                <w:tcPr>
                  <w:tcW w:w="2408" w:type="dxa"/>
                  <w:vAlign w:val="center"/>
                </w:tcPr>
                <w:p w:rsidR="008570A8" w:rsidRPr="00270105" w:rsidRDefault="008570A8">
                  <w:pPr>
                    <w:jc w:val="center"/>
                    <w:rPr>
                      <w:b/>
                      <w:szCs w:val="24"/>
                    </w:rPr>
                  </w:pPr>
                  <w:r w:rsidRPr="00270105">
                    <w:rPr>
                      <w:b/>
                      <w:szCs w:val="24"/>
                    </w:rPr>
                    <w:t>噪声值</w:t>
                  </w:r>
                  <w:r w:rsidRPr="00270105">
                    <w:rPr>
                      <w:b/>
                      <w:szCs w:val="24"/>
                    </w:rPr>
                    <w:t>dB(A)</w:t>
                  </w:r>
                </w:p>
              </w:tc>
            </w:tr>
            <w:tr w:rsidR="00A00B7B" w:rsidRPr="00270105" w:rsidTr="00B72A03">
              <w:trPr>
                <w:trHeight w:val="397"/>
                <w:jc w:val="center"/>
              </w:trPr>
              <w:tc>
                <w:tcPr>
                  <w:tcW w:w="1250" w:type="dxa"/>
                  <w:vAlign w:val="center"/>
                </w:tcPr>
                <w:p w:rsidR="008570A8" w:rsidRPr="00270105" w:rsidRDefault="008570A8">
                  <w:pPr>
                    <w:jc w:val="center"/>
                    <w:rPr>
                      <w:szCs w:val="24"/>
                    </w:rPr>
                  </w:pPr>
                  <w:r w:rsidRPr="00270105">
                    <w:rPr>
                      <w:szCs w:val="24"/>
                    </w:rPr>
                    <w:t>1</w:t>
                  </w:r>
                </w:p>
              </w:tc>
              <w:tc>
                <w:tcPr>
                  <w:tcW w:w="2374" w:type="dxa"/>
                  <w:vAlign w:val="center"/>
                </w:tcPr>
                <w:p w:rsidR="008570A8" w:rsidRPr="00270105" w:rsidRDefault="00E0341A">
                  <w:pPr>
                    <w:jc w:val="center"/>
                    <w:rPr>
                      <w:szCs w:val="24"/>
                    </w:rPr>
                  </w:pPr>
                  <w:r w:rsidRPr="00270105">
                    <w:rPr>
                      <w:rFonts w:hint="eastAsia"/>
                      <w:szCs w:val="24"/>
                    </w:rPr>
                    <w:t>缠绕机</w:t>
                  </w:r>
                </w:p>
              </w:tc>
              <w:tc>
                <w:tcPr>
                  <w:tcW w:w="2473" w:type="dxa"/>
                  <w:vAlign w:val="center"/>
                </w:tcPr>
                <w:p w:rsidR="008570A8" w:rsidRPr="00270105" w:rsidRDefault="00E0341A">
                  <w:pPr>
                    <w:jc w:val="center"/>
                    <w:rPr>
                      <w:szCs w:val="21"/>
                    </w:rPr>
                  </w:pPr>
                  <w:r w:rsidRPr="00270105">
                    <w:rPr>
                      <w:szCs w:val="21"/>
                    </w:rPr>
                    <w:t>2</w:t>
                  </w:r>
                </w:p>
              </w:tc>
              <w:tc>
                <w:tcPr>
                  <w:tcW w:w="2408" w:type="dxa"/>
                  <w:vAlign w:val="center"/>
                </w:tcPr>
                <w:p w:rsidR="008570A8" w:rsidRPr="00270105" w:rsidRDefault="008570A8">
                  <w:pPr>
                    <w:jc w:val="center"/>
                    <w:rPr>
                      <w:szCs w:val="24"/>
                    </w:rPr>
                  </w:pPr>
                  <w:r w:rsidRPr="00270105">
                    <w:rPr>
                      <w:rFonts w:hint="eastAsia"/>
                      <w:szCs w:val="24"/>
                    </w:rPr>
                    <w:t>75</w:t>
                  </w:r>
                </w:p>
              </w:tc>
            </w:tr>
            <w:tr w:rsidR="00A00B7B" w:rsidRPr="00270105" w:rsidTr="00B72A03">
              <w:trPr>
                <w:trHeight w:val="397"/>
                <w:jc w:val="center"/>
              </w:trPr>
              <w:tc>
                <w:tcPr>
                  <w:tcW w:w="1250" w:type="dxa"/>
                  <w:vAlign w:val="center"/>
                </w:tcPr>
                <w:p w:rsidR="008570A8" w:rsidRPr="00270105" w:rsidRDefault="008570A8">
                  <w:pPr>
                    <w:jc w:val="center"/>
                    <w:rPr>
                      <w:szCs w:val="24"/>
                    </w:rPr>
                  </w:pPr>
                  <w:r w:rsidRPr="00270105">
                    <w:rPr>
                      <w:szCs w:val="24"/>
                    </w:rPr>
                    <w:t>2</w:t>
                  </w:r>
                </w:p>
              </w:tc>
              <w:tc>
                <w:tcPr>
                  <w:tcW w:w="2374" w:type="dxa"/>
                  <w:vAlign w:val="center"/>
                </w:tcPr>
                <w:p w:rsidR="008570A8" w:rsidRPr="00270105" w:rsidRDefault="00E0341A">
                  <w:pPr>
                    <w:jc w:val="center"/>
                    <w:rPr>
                      <w:szCs w:val="24"/>
                    </w:rPr>
                  </w:pPr>
                  <w:proofErr w:type="gramStart"/>
                  <w:r w:rsidRPr="00270105">
                    <w:rPr>
                      <w:rFonts w:hint="eastAsia"/>
                      <w:szCs w:val="24"/>
                    </w:rPr>
                    <w:t>裁</w:t>
                  </w:r>
                  <w:proofErr w:type="gramEnd"/>
                  <w:r w:rsidRPr="00270105">
                    <w:rPr>
                      <w:rFonts w:hint="eastAsia"/>
                      <w:szCs w:val="24"/>
                    </w:rPr>
                    <w:t>布机</w:t>
                  </w:r>
                </w:p>
              </w:tc>
              <w:tc>
                <w:tcPr>
                  <w:tcW w:w="2473" w:type="dxa"/>
                  <w:vAlign w:val="center"/>
                </w:tcPr>
                <w:p w:rsidR="008570A8" w:rsidRPr="00270105" w:rsidRDefault="00E0341A">
                  <w:pPr>
                    <w:jc w:val="center"/>
                    <w:rPr>
                      <w:szCs w:val="21"/>
                    </w:rPr>
                  </w:pPr>
                  <w:r w:rsidRPr="00270105">
                    <w:rPr>
                      <w:szCs w:val="21"/>
                    </w:rPr>
                    <w:t>1</w:t>
                  </w:r>
                </w:p>
              </w:tc>
              <w:tc>
                <w:tcPr>
                  <w:tcW w:w="2408" w:type="dxa"/>
                  <w:vAlign w:val="center"/>
                </w:tcPr>
                <w:p w:rsidR="008570A8" w:rsidRPr="00270105" w:rsidRDefault="007F63C7">
                  <w:pPr>
                    <w:jc w:val="center"/>
                    <w:rPr>
                      <w:szCs w:val="24"/>
                    </w:rPr>
                  </w:pPr>
                  <w:r w:rsidRPr="00270105">
                    <w:rPr>
                      <w:rFonts w:hint="eastAsia"/>
                      <w:szCs w:val="24"/>
                    </w:rPr>
                    <w:t>7</w:t>
                  </w:r>
                  <w:r w:rsidRPr="00270105">
                    <w:rPr>
                      <w:szCs w:val="24"/>
                    </w:rPr>
                    <w:t>0</w:t>
                  </w:r>
                </w:p>
              </w:tc>
            </w:tr>
            <w:tr w:rsidR="00A00B7B" w:rsidRPr="00270105" w:rsidTr="00B72A03">
              <w:trPr>
                <w:trHeight w:val="397"/>
                <w:jc w:val="center"/>
              </w:trPr>
              <w:tc>
                <w:tcPr>
                  <w:tcW w:w="1250" w:type="dxa"/>
                  <w:vAlign w:val="center"/>
                </w:tcPr>
                <w:p w:rsidR="0051299F" w:rsidRPr="00270105" w:rsidRDefault="0051299F">
                  <w:pPr>
                    <w:jc w:val="center"/>
                    <w:rPr>
                      <w:szCs w:val="24"/>
                    </w:rPr>
                  </w:pPr>
                  <w:r w:rsidRPr="00270105">
                    <w:rPr>
                      <w:rFonts w:hint="eastAsia"/>
                      <w:szCs w:val="24"/>
                    </w:rPr>
                    <w:t>3</w:t>
                  </w:r>
                </w:p>
              </w:tc>
              <w:tc>
                <w:tcPr>
                  <w:tcW w:w="2374" w:type="dxa"/>
                  <w:vAlign w:val="center"/>
                </w:tcPr>
                <w:p w:rsidR="0051299F" w:rsidRPr="00270105" w:rsidRDefault="0051299F">
                  <w:pPr>
                    <w:jc w:val="center"/>
                    <w:rPr>
                      <w:szCs w:val="24"/>
                    </w:rPr>
                  </w:pPr>
                  <w:r w:rsidRPr="00270105">
                    <w:rPr>
                      <w:rFonts w:hint="eastAsia"/>
                      <w:szCs w:val="24"/>
                    </w:rPr>
                    <w:t>切割机</w:t>
                  </w:r>
                </w:p>
              </w:tc>
              <w:tc>
                <w:tcPr>
                  <w:tcW w:w="2473" w:type="dxa"/>
                  <w:vAlign w:val="center"/>
                </w:tcPr>
                <w:p w:rsidR="0051299F" w:rsidRPr="00270105" w:rsidRDefault="0051299F">
                  <w:pPr>
                    <w:jc w:val="center"/>
                    <w:rPr>
                      <w:szCs w:val="21"/>
                    </w:rPr>
                  </w:pPr>
                  <w:r w:rsidRPr="00270105">
                    <w:rPr>
                      <w:rFonts w:hint="eastAsia"/>
                      <w:szCs w:val="21"/>
                    </w:rPr>
                    <w:t>2</w:t>
                  </w:r>
                </w:p>
              </w:tc>
              <w:tc>
                <w:tcPr>
                  <w:tcW w:w="2408" w:type="dxa"/>
                  <w:vAlign w:val="center"/>
                </w:tcPr>
                <w:p w:rsidR="0051299F" w:rsidRPr="00270105" w:rsidRDefault="0051299F">
                  <w:pPr>
                    <w:jc w:val="center"/>
                    <w:rPr>
                      <w:szCs w:val="24"/>
                    </w:rPr>
                  </w:pPr>
                  <w:r w:rsidRPr="00270105">
                    <w:rPr>
                      <w:rFonts w:hint="eastAsia"/>
                      <w:szCs w:val="24"/>
                    </w:rPr>
                    <w:t>8</w:t>
                  </w:r>
                  <w:r w:rsidRPr="00270105">
                    <w:rPr>
                      <w:szCs w:val="24"/>
                    </w:rPr>
                    <w:t>5</w:t>
                  </w:r>
                </w:p>
              </w:tc>
            </w:tr>
          </w:tbl>
          <w:p w:rsidR="008570A8" w:rsidRPr="00270105" w:rsidRDefault="008570A8">
            <w:pPr>
              <w:snapToGrid w:val="0"/>
              <w:spacing w:beforeLines="50" w:before="120" w:line="360" w:lineRule="auto"/>
              <w:ind w:firstLineChars="196" w:firstLine="470"/>
              <w:rPr>
                <w:rFonts w:hAnsi="宋体"/>
                <w:sz w:val="24"/>
              </w:rPr>
            </w:pPr>
            <w:r w:rsidRPr="00270105">
              <w:rPr>
                <w:rFonts w:hAnsi="宋体" w:hint="eastAsia"/>
                <w:sz w:val="24"/>
              </w:rPr>
              <w:t>4</w:t>
            </w:r>
            <w:r w:rsidRPr="00270105">
              <w:rPr>
                <w:rFonts w:hAnsi="宋体" w:hint="eastAsia"/>
                <w:sz w:val="24"/>
              </w:rPr>
              <w:t>、固废</w:t>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本项目营运期产生的固体废物主要有</w:t>
            </w:r>
            <w:r w:rsidR="007F63C7" w:rsidRPr="00270105">
              <w:rPr>
                <w:rFonts w:hAnsi="宋体" w:hint="eastAsia"/>
                <w:sz w:val="24"/>
              </w:rPr>
              <w:t>原料树脂使用过后的树脂</w:t>
            </w:r>
            <w:r w:rsidR="008043C0" w:rsidRPr="00270105">
              <w:rPr>
                <w:rFonts w:hAnsi="宋体" w:hint="eastAsia"/>
                <w:sz w:val="24"/>
              </w:rPr>
              <w:t>包装</w:t>
            </w:r>
            <w:r w:rsidR="007F63C7" w:rsidRPr="00270105">
              <w:rPr>
                <w:rFonts w:hAnsi="宋体" w:hint="eastAsia"/>
                <w:sz w:val="24"/>
              </w:rPr>
              <w:t>桶</w:t>
            </w:r>
            <w:r w:rsidR="008043C0" w:rsidRPr="00270105">
              <w:rPr>
                <w:rFonts w:hAnsi="宋体" w:hint="eastAsia"/>
                <w:sz w:val="24"/>
              </w:rPr>
              <w:t>、玻璃钢废边角料</w:t>
            </w:r>
            <w:r w:rsidR="00D17828" w:rsidRPr="00270105">
              <w:rPr>
                <w:rFonts w:hAnsi="宋体" w:hint="eastAsia"/>
                <w:sz w:val="24"/>
              </w:rPr>
              <w:t>、废灯管</w:t>
            </w:r>
            <w:r w:rsidR="008043C0" w:rsidRPr="00270105">
              <w:rPr>
                <w:rFonts w:hAnsi="宋体" w:hint="eastAsia"/>
                <w:sz w:val="24"/>
              </w:rPr>
              <w:t>以及生活垃圾。</w:t>
            </w:r>
          </w:p>
          <w:p w:rsidR="008570A8" w:rsidRPr="00270105" w:rsidRDefault="008570A8" w:rsidP="008043C0">
            <w:pPr>
              <w:snapToGrid w:val="0"/>
              <w:spacing w:line="360" w:lineRule="auto"/>
              <w:ind w:firstLineChars="196" w:firstLine="470"/>
              <w:rPr>
                <w:rFonts w:hAnsi="宋体"/>
                <w:sz w:val="24"/>
              </w:rPr>
            </w:pPr>
            <w:r w:rsidRPr="00270105">
              <w:rPr>
                <w:rFonts w:hAnsi="宋体" w:hint="eastAsia"/>
                <w:sz w:val="24"/>
              </w:rPr>
              <w:t>（</w:t>
            </w:r>
            <w:r w:rsidRPr="00270105">
              <w:rPr>
                <w:rFonts w:hAnsi="宋体" w:hint="eastAsia"/>
                <w:sz w:val="24"/>
              </w:rPr>
              <w:t>1</w:t>
            </w:r>
            <w:r w:rsidRPr="00270105">
              <w:rPr>
                <w:rFonts w:hAnsi="宋体" w:hint="eastAsia"/>
                <w:sz w:val="24"/>
              </w:rPr>
              <w:t>）</w:t>
            </w:r>
            <w:r w:rsidR="000B31A1" w:rsidRPr="00270105">
              <w:rPr>
                <w:rFonts w:hAnsi="宋体" w:hint="eastAsia"/>
                <w:sz w:val="24"/>
              </w:rPr>
              <w:t>切割及修整</w:t>
            </w:r>
            <w:r w:rsidR="008043C0" w:rsidRPr="00270105">
              <w:rPr>
                <w:rFonts w:hAnsi="宋体" w:hint="eastAsia"/>
                <w:sz w:val="24"/>
              </w:rPr>
              <w:t>边角料。</w:t>
            </w:r>
          </w:p>
          <w:p w:rsidR="008043C0" w:rsidRPr="005916DE" w:rsidRDefault="008043C0">
            <w:pPr>
              <w:snapToGrid w:val="0"/>
              <w:spacing w:line="360" w:lineRule="auto"/>
              <w:ind w:firstLineChars="196" w:firstLine="470"/>
              <w:rPr>
                <w:rFonts w:hAnsi="宋体"/>
                <w:sz w:val="24"/>
                <w:u w:val="wave"/>
              </w:rPr>
            </w:pPr>
            <w:r w:rsidRPr="00270105">
              <w:rPr>
                <w:rFonts w:hAnsi="宋体" w:hint="eastAsia"/>
                <w:sz w:val="24"/>
              </w:rPr>
              <w:t>玻璃钢边角料为玻璃钢化粪池</w:t>
            </w:r>
            <w:r w:rsidR="000B31A1" w:rsidRPr="00270105">
              <w:rPr>
                <w:rFonts w:hAnsi="宋体" w:hint="eastAsia"/>
                <w:sz w:val="24"/>
              </w:rPr>
              <w:t>切割、</w:t>
            </w:r>
            <w:r w:rsidR="002407E5" w:rsidRPr="00270105">
              <w:rPr>
                <w:rFonts w:hAnsi="宋体" w:hint="eastAsia"/>
                <w:sz w:val="24"/>
              </w:rPr>
              <w:t>修整过程中去除的</w:t>
            </w:r>
            <w:proofErr w:type="gramStart"/>
            <w:r w:rsidR="002407E5" w:rsidRPr="00270105">
              <w:rPr>
                <w:rFonts w:hAnsi="宋体" w:hint="eastAsia"/>
                <w:sz w:val="24"/>
              </w:rPr>
              <w:t>的</w:t>
            </w:r>
            <w:proofErr w:type="gramEnd"/>
            <w:r w:rsidR="002407E5" w:rsidRPr="00270105">
              <w:rPr>
                <w:rFonts w:hAnsi="宋体" w:hint="eastAsia"/>
                <w:sz w:val="24"/>
              </w:rPr>
              <w:t>多余材料，属于一般性工业固体废物。根据建设方提供的资料，边角料产生量为使用的玻璃纤维布和纤维纱量（</w:t>
            </w:r>
            <w:r w:rsidR="002407E5" w:rsidRPr="00270105">
              <w:rPr>
                <w:rFonts w:hAnsi="宋体" w:hint="eastAsia"/>
                <w:sz w:val="24"/>
              </w:rPr>
              <w:t>3</w:t>
            </w:r>
            <w:r w:rsidR="002407E5" w:rsidRPr="00270105">
              <w:rPr>
                <w:rFonts w:hAnsi="宋体"/>
                <w:sz w:val="24"/>
              </w:rPr>
              <w:t>50t</w:t>
            </w:r>
            <w:r w:rsidR="002407E5" w:rsidRPr="00270105">
              <w:rPr>
                <w:rFonts w:hAnsi="宋体" w:hint="eastAsia"/>
                <w:sz w:val="24"/>
              </w:rPr>
              <w:t>）的</w:t>
            </w:r>
            <w:r w:rsidR="002407E5" w:rsidRPr="00270105">
              <w:rPr>
                <w:rFonts w:hAnsi="宋体" w:hint="eastAsia"/>
                <w:sz w:val="24"/>
              </w:rPr>
              <w:t>2%</w:t>
            </w:r>
            <w:r w:rsidR="002407E5" w:rsidRPr="00270105">
              <w:rPr>
                <w:rFonts w:hAnsi="宋体" w:hint="eastAsia"/>
                <w:sz w:val="24"/>
              </w:rPr>
              <w:t>，约</w:t>
            </w:r>
            <w:r w:rsidR="002407E5" w:rsidRPr="00270105">
              <w:rPr>
                <w:rFonts w:hAnsi="宋体" w:hint="eastAsia"/>
                <w:sz w:val="24"/>
              </w:rPr>
              <w:t>7</w:t>
            </w:r>
            <w:r w:rsidR="002407E5" w:rsidRPr="00270105">
              <w:rPr>
                <w:rFonts w:hAnsi="宋体"/>
                <w:sz w:val="24"/>
              </w:rPr>
              <w:t>.0t</w:t>
            </w:r>
            <w:r w:rsidR="002407E5" w:rsidRPr="00270105">
              <w:rPr>
                <w:rFonts w:hAnsi="宋体" w:hint="eastAsia"/>
                <w:sz w:val="24"/>
              </w:rPr>
              <w:t>，</w:t>
            </w:r>
            <w:r w:rsidR="005916DE" w:rsidRPr="005916DE">
              <w:rPr>
                <w:rFonts w:hAnsi="宋体" w:hint="eastAsia"/>
                <w:sz w:val="24"/>
                <w:u w:val="wave"/>
              </w:rPr>
              <w:t>边角料全部用于玻璃钢化粪池的填充，回用于生产。</w:t>
            </w:r>
          </w:p>
          <w:p w:rsidR="008570A8" w:rsidRPr="00270105" w:rsidRDefault="002407E5" w:rsidP="002407E5">
            <w:pPr>
              <w:snapToGrid w:val="0"/>
              <w:spacing w:line="360" w:lineRule="auto"/>
              <w:ind w:firstLineChars="200" w:firstLine="480"/>
              <w:rPr>
                <w:rFonts w:hAnsi="宋体"/>
                <w:sz w:val="24"/>
              </w:rPr>
            </w:pPr>
            <w:r w:rsidRPr="00270105">
              <w:rPr>
                <w:rFonts w:hAnsi="宋体" w:hint="eastAsia"/>
                <w:sz w:val="24"/>
              </w:rPr>
              <w:t>（</w:t>
            </w:r>
            <w:r w:rsidRPr="00270105">
              <w:rPr>
                <w:rFonts w:hAnsi="宋体" w:hint="eastAsia"/>
                <w:sz w:val="24"/>
              </w:rPr>
              <w:t>2</w:t>
            </w:r>
            <w:r w:rsidRPr="00270105">
              <w:rPr>
                <w:rFonts w:hAnsi="宋体" w:hint="eastAsia"/>
                <w:sz w:val="24"/>
              </w:rPr>
              <w:t>）</w:t>
            </w:r>
            <w:r w:rsidR="008043C0" w:rsidRPr="00270105">
              <w:rPr>
                <w:rFonts w:hAnsi="宋体" w:hint="eastAsia"/>
                <w:sz w:val="24"/>
              </w:rPr>
              <w:t>树脂包装桶</w:t>
            </w:r>
          </w:p>
          <w:p w:rsidR="0051299F" w:rsidRPr="005916DE" w:rsidRDefault="0051299F" w:rsidP="00D17828">
            <w:pPr>
              <w:snapToGrid w:val="0"/>
              <w:spacing w:line="360" w:lineRule="auto"/>
              <w:ind w:firstLineChars="196" w:firstLine="470"/>
              <w:rPr>
                <w:rFonts w:hAnsi="宋体"/>
                <w:sz w:val="24"/>
                <w:u w:val="wave"/>
              </w:rPr>
            </w:pPr>
            <w:r w:rsidRPr="00270105">
              <w:rPr>
                <w:rFonts w:hAnsi="宋体" w:hint="eastAsia"/>
                <w:sz w:val="24"/>
              </w:rPr>
              <w:t>根据建设方提供的资料，工程生产过程中废</w:t>
            </w:r>
            <w:r w:rsidR="002407E5" w:rsidRPr="00270105">
              <w:rPr>
                <w:rFonts w:hAnsi="宋体" w:hint="eastAsia"/>
                <w:sz w:val="24"/>
              </w:rPr>
              <w:t>包装</w:t>
            </w:r>
            <w:proofErr w:type="gramStart"/>
            <w:r w:rsidR="002407E5" w:rsidRPr="00270105">
              <w:rPr>
                <w:rFonts w:hAnsi="宋体" w:hint="eastAsia"/>
                <w:sz w:val="24"/>
              </w:rPr>
              <w:t>桶产生</w:t>
            </w:r>
            <w:proofErr w:type="gramEnd"/>
            <w:r w:rsidR="002407E5" w:rsidRPr="00270105">
              <w:rPr>
                <w:rFonts w:hAnsi="宋体" w:hint="eastAsia"/>
                <w:sz w:val="24"/>
              </w:rPr>
              <w:t>量约为</w:t>
            </w:r>
            <w:r w:rsidR="002407E5" w:rsidRPr="00270105">
              <w:rPr>
                <w:rFonts w:hAnsi="宋体" w:hint="eastAsia"/>
                <w:sz w:val="24"/>
              </w:rPr>
              <w:t>1</w:t>
            </w:r>
            <w:r w:rsidR="002407E5" w:rsidRPr="00270105">
              <w:rPr>
                <w:rFonts w:hAnsi="宋体"/>
                <w:sz w:val="24"/>
              </w:rPr>
              <w:t>t/a</w:t>
            </w:r>
            <w:r w:rsidR="002407E5" w:rsidRPr="00270105">
              <w:rPr>
                <w:rFonts w:hAnsi="宋体" w:hint="eastAsia"/>
                <w:sz w:val="24"/>
              </w:rPr>
              <w:t>，</w:t>
            </w:r>
            <w:r w:rsidR="009F2BD8" w:rsidRPr="005916DE">
              <w:rPr>
                <w:rFonts w:hAnsi="宋体" w:hint="eastAsia"/>
                <w:sz w:val="24"/>
                <w:u w:val="wave"/>
              </w:rPr>
              <w:t>废包装桶</w:t>
            </w:r>
            <w:r w:rsidR="005916DE" w:rsidRPr="005916DE">
              <w:rPr>
                <w:rFonts w:hAnsi="宋体" w:hint="eastAsia"/>
                <w:sz w:val="24"/>
                <w:u w:val="wave"/>
              </w:rPr>
              <w:t>交由厂家回收重新用于包装树脂。</w:t>
            </w:r>
            <w:r w:rsidR="005916DE" w:rsidRPr="005916DE">
              <w:rPr>
                <w:rFonts w:hAnsi="宋体"/>
                <w:sz w:val="24"/>
                <w:u w:val="wave"/>
              </w:rPr>
              <w:t xml:space="preserve"> </w:t>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w:t>
            </w:r>
            <w:r w:rsidRPr="00270105">
              <w:rPr>
                <w:rFonts w:hAnsi="宋体" w:hint="eastAsia"/>
                <w:sz w:val="24"/>
              </w:rPr>
              <w:t>3</w:t>
            </w:r>
            <w:r w:rsidRPr="00270105">
              <w:rPr>
                <w:rFonts w:hAnsi="宋体" w:hint="eastAsia"/>
                <w:sz w:val="24"/>
              </w:rPr>
              <w:t>）生活垃圾</w:t>
            </w:r>
          </w:p>
          <w:p w:rsidR="008570A8" w:rsidRPr="00270105" w:rsidRDefault="008570A8" w:rsidP="008043C0">
            <w:pPr>
              <w:snapToGrid w:val="0"/>
              <w:spacing w:line="360" w:lineRule="auto"/>
              <w:ind w:firstLineChars="196" w:firstLine="470"/>
              <w:rPr>
                <w:rFonts w:hAnsi="宋体"/>
                <w:sz w:val="24"/>
              </w:rPr>
            </w:pPr>
            <w:r w:rsidRPr="00270105">
              <w:rPr>
                <w:rFonts w:hAnsi="宋体" w:hint="eastAsia"/>
                <w:sz w:val="24"/>
              </w:rPr>
              <w:t>本项目劳动定员为</w:t>
            </w:r>
            <w:r w:rsidR="00C92B55" w:rsidRPr="00270105">
              <w:rPr>
                <w:rFonts w:hAnsi="宋体" w:hint="eastAsia"/>
                <w:sz w:val="24"/>
              </w:rPr>
              <w:t>1</w:t>
            </w:r>
            <w:r w:rsidR="005B7A4E" w:rsidRPr="00270105">
              <w:rPr>
                <w:rFonts w:hAnsi="宋体"/>
                <w:sz w:val="24"/>
              </w:rPr>
              <w:t>5</w:t>
            </w:r>
            <w:r w:rsidRPr="00270105">
              <w:rPr>
                <w:rFonts w:hAnsi="宋体" w:hint="eastAsia"/>
                <w:sz w:val="24"/>
              </w:rPr>
              <w:t>人，生活垃圾按</w:t>
            </w:r>
            <w:r w:rsidRPr="00270105">
              <w:rPr>
                <w:rFonts w:hAnsi="宋体" w:hint="eastAsia"/>
                <w:sz w:val="24"/>
              </w:rPr>
              <w:t>0.5kg/d</w:t>
            </w:r>
            <w:r w:rsidRPr="00270105">
              <w:rPr>
                <w:rFonts w:hAnsi="宋体" w:hint="eastAsia"/>
                <w:sz w:val="24"/>
              </w:rPr>
              <w:t>•人计，则生活垃圾产生量为</w:t>
            </w:r>
            <w:r w:rsidR="005B7A4E" w:rsidRPr="00270105">
              <w:rPr>
                <w:rFonts w:hAnsi="宋体" w:hint="eastAsia"/>
                <w:sz w:val="24"/>
              </w:rPr>
              <w:t>2</w:t>
            </w:r>
            <w:r w:rsidR="005B7A4E" w:rsidRPr="00270105">
              <w:rPr>
                <w:rFonts w:hAnsi="宋体"/>
                <w:sz w:val="24"/>
              </w:rPr>
              <w:t>.25</w:t>
            </w:r>
            <w:r w:rsidRPr="00270105">
              <w:rPr>
                <w:rFonts w:hAnsi="宋体" w:hint="eastAsia"/>
                <w:sz w:val="24"/>
              </w:rPr>
              <w:t>t/a</w:t>
            </w:r>
            <w:r w:rsidRPr="00270105">
              <w:rPr>
                <w:rFonts w:hAnsi="宋体" w:hint="eastAsia"/>
                <w:sz w:val="24"/>
              </w:rPr>
              <w:t>，交由环卫部门统一清运处理。</w:t>
            </w:r>
          </w:p>
          <w:p w:rsidR="0000392B" w:rsidRPr="00270105" w:rsidRDefault="0000392B" w:rsidP="008043C0">
            <w:pPr>
              <w:snapToGrid w:val="0"/>
              <w:spacing w:line="360" w:lineRule="auto"/>
              <w:ind w:firstLineChars="196" w:firstLine="470"/>
              <w:rPr>
                <w:rFonts w:hAnsi="宋体"/>
                <w:sz w:val="24"/>
              </w:rPr>
            </w:pPr>
            <w:r w:rsidRPr="00270105">
              <w:rPr>
                <w:rFonts w:hAnsi="宋体" w:hint="eastAsia"/>
                <w:sz w:val="24"/>
              </w:rPr>
              <w:t>（</w:t>
            </w:r>
            <w:r w:rsidRPr="00270105">
              <w:rPr>
                <w:rFonts w:hAnsi="宋体" w:hint="eastAsia"/>
                <w:sz w:val="24"/>
              </w:rPr>
              <w:t>4</w:t>
            </w:r>
            <w:r w:rsidRPr="00270105">
              <w:rPr>
                <w:rFonts w:hAnsi="宋体" w:hint="eastAsia"/>
                <w:sz w:val="24"/>
              </w:rPr>
              <w:t>）废灯管</w:t>
            </w:r>
          </w:p>
          <w:p w:rsidR="00246B8D" w:rsidRPr="006D5947" w:rsidRDefault="0000392B" w:rsidP="006D5947">
            <w:pPr>
              <w:snapToGrid w:val="0"/>
              <w:spacing w:line="360" w:lineRule="auto"/>
              <w:ind w:firstLineChars="196" w:firstLine="470"/>
              <w:rPr>
                <w:rFonts w:hAnsi="宋体"/>
                <w:sz w:val="24"/>
              </w:rPr>
            </w:pPr>
            <w:r w:rsidRPr="00270105">
              <w:rPr>
                <w:rFonts w:hAnsi="宋体" w:hint="eastAsia"/>
                <w:sz w:val="24"/>
              </w:rPr>
              <w:t>项目</w:t>
            </w:r>
            <w:r w:rsidRPr="00270105">
              <w:rPr>
                <w:rFonts w:hAnsi="宋体" w:hint="eastAsia"/>
                <w:sz w:val="24"/>
              </w:rPr>
              <w:t>UV</w:t>
            </w:r>
            <w:r w:rsidR="00CF2BF6">
              <w:rPr>
                <w:rFonts w:hAnsi="宋体" w:hint="eastAsia"/>
                <w:sz w:val="24"/>
              </w:rPr>
              <w:t>光解催化氧化装置采用光原理进行处理有机废气</w:t>
            </w:r>
            <w:r w:rsidRPr="00270105">
              <w:rPr>
                <w:rFonts w:hAnsi="宋体" w:hint="eastAsia"/>
                <w:sz w:val="24"/>
              </w:rPr>
              <w:t>，设备内部灯管数量根据废气处理量及污染物确定。本项目废气处理量约为</w:t>
            </w:r>
            <w:r w:rsidRPr="00270105">
              <w:rPr>
                <w:rFonts w:hAnsi="宋体" w:hint="eastAsia"/>
                <w:sz w:val="24"/>
              </w:rPr>
              <w:t>15000m</w:t>
            </w:r>
            <w:r w:rsidRPr="00270105">
              <w:rPr>
                <w:rFonts w:hAnsi="宋体"/>
                <w:sz w:val="24"/>
                <w:vertAlign w:val="superscript"/>
              </w:rPr>
              <w:t>3</w:t>
            </w:r>
            <w:r w:rsidRPr="00270105">
              <w:rPr>
                <w:rFonts w:hAnsi="宋体" w:hint="eastAsia"/>
                <w:sz w:val="24"/>
              </w:rPr>
              <w:t>/h</w:t>
            </w:r>
            <w:r w:rsidRPr="00270105">
              <w:rPr>
                <w:rFonts w:hAnsi="宋体" w:hint="eastAsia"/>
                <w:sz w:val="24"/>
              </w:rPr>
              <w:t>，处理该废气量及污染物需要的灯管约为</w:t>
            </w:r>
            <w:r w:rsidRPr="00270105">
              <w:rPr>
                <w:rFonts w:hAnsi="宋体" w:hint="eastAsia"/>
                <w:sz w:val="24"/>
              </w:rPr>
              <w:t>18</w:t>
            </w:r>
            <w:r w:rsidR="00246B8D" w:rsidRPr="00270105">
              <w:rPr>
                <w:rFonts w:hAnsi="宋体" w:hint="eastAsia"/>
                <w:sz w:val="24"/>
              </w:rPr>
              <w:t>根</w:t>
            </w:r>
            <w:r w:rsidRPr="00270105">
              <w:rPr>
                <w:rFonts w:hAnsi="宋体" w:hint="eastAsia"/>
                <w:sz w:val="24"/>
              </w:rPr>
              <w:t>，长时间使用后设备内部的部分灯管易破损，催化剂会老化，废气处理效率会下降，</w:t>
            </w:r>
            <w:r w:rsidR="0047195D" w:rsidRPr="00270105">
              <w:rPr>
                <w:rFonts w:hAnsi="宋体" w:hint="eastAsia"/>
                <w:sz w:val="24"/>
              </w:rPr>
              <w:t>每半年</w:t>
            </w:r>
            <w:r w:rsidRPr="00270105">
              <w:rPr>
                <w:rFonts w:hAnsi="宋体" w:hint="eastAsia"/>
                <w:sz w:val="24"/>
              </w:rPr>
              <w:t>需要更换，本项目灯管更换量约为</w:t>
            </w:r>
            <w:r w:rsidRPr="00270105">
              <w:rPr>
                <w:rFonts w:hAnsi="宋体" w:hint="eastAsia"/>
                <w:sz w:val="24"/>
              </w:rPr>
              <w:t>40%</w:t>
            </w:r>
            <w:r w:rsidRPr="00270105">
              <w:rPr>
                <w:rFonts w:hAnsi="宋体" w:hint="eastAsia"/>
                <w:sz w:val="24"/>
              </w:rPr>
              <w:t>，则本项目废弃灯管产生量约为</w:t>
            </w:r>
            <w:r w:rsidR="0047195D" w:rsidRPr="00270105">
              <w:rPr>
                <w:rFonts w:hAnsi="宋体" w:hint="eastAsia"/>
                <w:sz w:val="24"/>
              </w:rPr>
              <w:t>1</w:t>
            </w:r>
            <w:r w:rsidR="0047195D" w:rsidRPr="00270105">
              <w:rPr>
                <w:rFonts w:hAnsi="宋体"/>
                <w:sz w:val="24"/>
              </w:rPr>
              <w:t>4</w:t>
            </w:r>
            <w:r w:rsidRPr="00270105">
              <w:rPr>
                <w:rFonts w:hAnsi="宋体" w:hint="eastAsia"/>
                <w:sz w:val="24"/>
              </w:rPr>
              <w:t>根</w:t>
            </w:r>
            <w:r w:rsidRPr="00270105">
              <w:rPr>
                <w:rFonts w:hAnsi="宋体" w:hint="eastAsia"/>
                <w:sz w:val="24"/>
              </w:rPr>
              <w:t>/a</w:t>
            </w:r>
            <w:r w:rsidR="00246B8D" w:rsidRPr="00270105">
              <w:rPr>
                <w:rFonts w:hAnsi="宋体" w:hint="eastAsia"/>
                <w:sz w:val="24"/>
              </w:rPr>
              <w:t>。</w:t>
            </w:r>
            <w:r w:rsidR="00CF2BF6">
              <w:rPr>
                <w:rFonts w:hAnsi="宋体" w:hint="eastAsia"/>
                <w:sz w:val="24"/>
              </w:rPr>
              <w:t>根据</w:t>
            </w:r>
            <w:r w:rsidR="006D5947" w:rsidRPr="00270105">
              <w:rPr>
                <w:rFonts w:hAnsi="宋体" w:hint="eastAsia"/>
                <w:sz w:val="24"/>
              </w:rPr>
              <w:t>废弃灯管属于危险废物，废物类别为</w:t>
            </w:r>
            <w:r w:rsidR="006D5947" w:rsidRPr="00270105">
              <w:rPr>
                <w:rFonts w:hAnsi="宋体" w:hint="eastAsia"/>
                <w:sz w:val="24"/>
              </w:rPr>
              <w:t>HW29</w:t>
            </w:r>
            <w:r w:rsidR="006D5947" w:rsidRPr="00270105">
              <w:rPr>
                <w:rFonts w:hAnsi="宋体" w:hint="eastAsia"/>
                <w:sz w:val="24"/>
              </w:rPr>
              <w:t>，废物代码为</w:t>
            </w:r>
            <w:r w:rsidR="006D5947" w:rsidRPr="00270105">
              <w:rPr>
                <w:rFonts w:hAnsi="宋体" w:hint="eastAsia"/>
                <w:sz w:val="24"/>
              </w:rPr>
              <w:t>90</w:t>
            </w:r>
            <w:r w:rsidR="006D5947" w:rsidRPr="00270105">
              <w:rPr>
                <w:rFonts w:hAnsi="宋体"/>
                <w:sz w:val="24"/>
              </w:rPr>
              <w:t>0</w:t>
            </w:r>
            <w:r w:rsidR="006D5947" w:rsidRPr="00270105">
              <w:rPr>
                <w:rFonts w:hAnsi="宋体" w:hint="eastAsia"/>
                <w:sz w:val="24"/>
              </w:rPr>
              <w:t>-023-29</w:t>
            </w:r>
            <w:r w:rsidR="00CF2BF6">
              <w:rPr>
                <w:rFonts w:hAnsi="宋体" w:hint="eastAsia"/>
                <w:sz w:val="24"/>
              </w:rPr>
              <w:t>。</w:t>
            </w:r>
            <w:r w:rsidR="006D5947" w:rsidRPr="00270105">
              <w:rPr>
                <w:rFonts w:hAnsi="宋体" w:hint="eastAsia"/>
                <w:sz w:val="24"/>
              </w:rPr>
              <w:t>评价要求将更换的废弃灯管</w:t>
            </w:r>
            <w:proofErr w:type="gramStart"/>
            <w:r w:rsidR="006D5947" w:rsidRPr="00270105">
              <w:rPr>
                <w:rFonts w:hAnsi="宋体" w:hint="eastAsia"/>
                <w:sz w:val="24"/>
              </w:rPr>
              <w:t>暂存于危废暂存</w:t>
            </w:r>
            <w:proofErr w:type="gramEnd"/>
            <w:r w:rsidR="006D5947" w:rsidRPr="00270105">
              <w:rPr>
                <w:rFonts w:hAnsi="宋体" w:hint="eastAsia"/>
                <w:sz w:val="24"/>
              </w:rPr>
              <w:t>间内，定期交由有资质单位处置。</w:t>
            </w:r>
          </w:p>
          <w:p w:rsidR="00106D2A" w:rsidRPr="006D5947" w:rsidRDefault="00106D2A" w:rsidP="00106D2A">
            <w:pPr>
              <w:snapToGrid w:val="0"/>
              <w:spacing w:line="360" w:lineRule="auto"/>
              <w:ind w:firstLineChars="196" w:firstLine="470"/>
              <w:rPr>
                <w:rFonts w:hAnsi="宋体"/>
                <w:sz w:val="24"/>
                <w:u w:val="wave"/>
              </w:rPr>
            </w:pPr>
            <w:r w:rsidRPr="006D5947">
              <w:rPr>
                <w:rFonts w:hAnsi="宋体" w:hint="eastAsia"/>
                <w:sz w:val="24"/>
                <w:u w:val="wave"/>
              </w:rPr>
              <w:t>（</w:t>
            </w:r>
            <w:r w:rsidRPr="006D5947">
              <w:rPr>
                <w:rFonts w:hAnsi="宋体" w:hint="eastAsia"/>
                <w:sz w:val="24"/>
                <w:u w:val="wave"/>
              </w:rPr>
              <w:t>5</w:t>
            </w:r>
            <w:r w:rsidRPr="006D5947">
              <w:rPr>
                <w:rFonts w:hAnsi="宋体" w:hint="eastAsia"/>
                <w:sz w:val="24"/>
                <w:u w:val="wave"/>
              </w:rPr>
              <w:t>）废活性炭</w:t>
            </w:r>
          </w:p>
          <w:p w:rsidR="00106D2A" w:rsidRPr="00CF2BF6" w:rsidRDefault="00106D2A" w:rsidP="00106D2A">
            <w:pPr>
              <w:snapToGrid w:val="0"/>
              <w:spacing w:line="360" w:lineRule="auto"/>
              <w:ind w:firstLineChars="196" w:firstLine="470"/>
              <w:rPr>
                <w:rFonts w:hAnsi="宋体"/>
                <w:sz w:val="24"/>
                <w:u w:val="wave"/>
              </w:rPr>
            </w:pPr>
            <w:r w:rsidRPr="006D5947">
              <w:rPr>
                <w:rFonts w:hAnsi="宋体" w:hint="eastAsia"/>
                <w:sz w:val="24"/>
                <w:u w:val="wave"/>
              </w:rPr>
              <w:t>项目在有</w:t>
            </w:r>
            <w:r>
              <w:rPr>
                <w:rFonts w:hAnsi="宋体" w:hint="eastAsia"/>
                <w:sz w:val="24"/>
                <w:u w:val="wave"/>
              </w:rPr>
              <w:t>机废气治理过程中，活性炭在有机废气饱和后，需要进行更换</w:t>
            </w:r>
            <w:r w:rsidRPr="006D5947">
              <w:rPr>
                <w:rFonts w:hAnsi="宋体" w:hint="eastAsia"/>
                <w:sz w:val="24"/>
                <w:u w:val="wave"/>
              </w:rPr>
              <w:t>，</w:t>
            </w:r>
            <w:r>
              <w:rPr>
                <w:rFonts w:hAnsi="宋体" w:hint="eastAsia"/>
                <w:sz w:val="24"/>
                <w:u w:val="wave"/>
              </w:rPr>
              <w:t>由于活性</w:t>
            </w:r>
            <w:r>
              <w:rPr>
                <w:rFonts w:hAnsi="宋体" w:hint="eastAsia"/>
                <w:sz w:val="24"/>
                <w:u w:val="wave"/>
              </w:rPr>
              <w:lastRenderedPageBreak/>
              <w:t>炭对有机废气的吸附效率一般不高于</w:t>
            </w:r>
            <w:r>
              <w:rPr>
                <w:rFonts w:hAnsi="宋体" w:hint="eastAsia"/>
                <w:sz w:val="24"/>
                <w:u w:val="wave"/>
              </w:rPr>
              <w:t>0</w:t>
            </w:r>
            <w:r>
              <w:rPr>
                <w:rFonts w:hAnsi="宋体"/>
                <w:sz w:val="24"/>
                <w:u w:val="wave"/>
              </w:rPr>
              <w:t>.4kg/kg</w:t>
            </w:r>
            <w:r>
              <w:rPr>
                <w:rFonts w:hAnsi="宋体" w:hint="eastAsia"/>
                <w:sz w:val="24"/>
                <w:u w:val="wave"/>
              </w:rPr>
              <w:t>，本次评价按每千克活性炭吸附有机废气</w:t>
            </w:r>
            <w:r>
              <w:rPr>
                <w:rFonts w:hAnsi="宋体" w:hint="eastAsia"/>
                <w:sz w:val="24"/>
                <w:u w:val="wave"/>
              </w:rPr>
              <w:t>0</w:t>
            </w:r>
            <w:r>
              <w:rPr>
                <w:rFonts w:hAnsi="宋体"/>
                <w:sz w:val="24"/>
                <w:u w:val="wave"/>
              </w:rPr>
              <w:t>.33kg</w:t>
            </w:r>
            <w:r>
              <w:rPr>
                <w:rFonts w:hAnsi="宋体" w:hint="eastAsia"/>
                <w:sz w:val="24"/>
                <w:u w:val="wave"/>
              </w:rPr>
              <w:t>估算，活性炭处理的有机废气量约为</w:t>
            </w:r>
            <w:r>
              <w:rPr>
                <w:rFonts w:hAnsi="宋体" w:hint="eastAsia"/>
                <w:sz w:val="24"/>
                <w:u w:val="wave"/>
              </w:rPr>
              <w:t>0</w:t>
            </w:r>
            <w:r>
              <w:rPr>
                <w:rFonts w:hAnsi="宋体"/>
                <w:sz w:val="24"/>
                <w:u w:val="wave"/>
              </w:rPr>
              <w:t>.65</w:t>
            </w:r>
            <w:r w:rsidRPr="006D5947">
              <w:rPr>
                <w:rFonts w:hAnsi="宋体"/>
                <w:sz w:val="24"/>
                <w:u w:val="wave"/>
              </w:rPr>
              <w:t>t/a</w:t>
            </w:r>
            <w:r>
              <w:rPr>
                <w:rFonts w:hAnsi="宋体" w:hint="eastAsia"/>
                <w:sz w:val="24"/>
                <w:u w:val="wave"/>
              </w:rPr>
              <w:t>，因此</w:t>
            </w:r>
            <w:r w:rsidRPr="006D5947">
              <w:rPr>
                <w:rFonts w:hAnsi="宋体" w:hint="eastAsia"/>
                <w:sz w:val="24"/>
                <w:u w:val="wave"/>
              </w:rPr>
              <w:t>废活性炭的产生量约</w:t>
            </w:r>
            <w:r>
              <w:rPr>
                <w:rFonts w:hAnsi="宋体"/>
                <w:sz w:val="24"/>
                <w:u w:val="wave"/>
              </w:rPr>
              <w:t>1.95</w:t>
            </w:r>
            <w:r w:rsidRPr="006D5947">
              <w:rPr>
                <w:rFonts w:hAnsi="宋体"/>
                <w:sz w:val="24"/>
                <w:u w:val="wave"/>
              </w:rPr>
              <w:t>t/a</w:t>
            </w:r>
            <w:r w:rsidRPr="006D5947">
              <w:rPr>
                <w:rFonts w:hAnsi="宋体" w:hint="eastAsia"/>
                <w:sz w:val="24"/>
                <w:u w:val="wave"/>
              </w:rPr>
              <w:t>。</w:t>
            </w:r>
            <w:r>
              <w:rPr>
                <w:rFonts w:hAnsi="宋体" w:hint="eastAsia"/>
                <w:sz w:val="24"/>
                <w:u w:val="wave"/>
              </w:rPr>
              <w:t>废活性炭</w:t>
            </w:r>
            <w:r w:rsidRPr="00CF2BF6">
              <w:rPr>
                <w:rFonts w:hAnsi="宋体" w:hint="eastAsia"/>
                <w:sz w:val="24"/>
                <w:u w:val="wave"/>
              </w:rPr>
              <w:t>属于危险废物，废物类别为</w:t>
            </w:r>
            <w:r w:rsidRPr="00CF2BF6">
              <w:rPr>
                <w:rFonts w:hAnsi="宋体" w:hint="eastAsia"/>
                <w:sz w:val="24"/>
                <w:u w:val="wave"/>
              </w:rPr>
              <w:t>HW</w:t>
            </w:r>
            <w:r w:rsidRPr="00CF2BF6">
              <w:rPr>
                <w:rFonts w:hAnsi="宋体"/>
                <w:sz w:val="24"/>
                <w:u w:val="wave"/>
              </w:rPr>
              <w:t>49</w:t>
            </w:r>
            <w:r w:rsidRPr="00CF2BF6">
              <w:rPr>
                <w:rFonts w:hAnsi="宋体" w:hint="eastAsia"/>
                <w:sz w:val="24"/>
                <w:u w:val="wave"/>
              </w:rPr>
              <w:t>，废物代码为</w:t>
            </w:r>
            <w:r w:rsidRPr="00CF2BF6">
              <w:rPr>
                <w:rFonts w:hAnsi="宋体" w:hint="eastAsia"/>
                <w:sz w:val="24"/>
                <w:u w:val="wave"/>
              </w:rPr>
              <w:t>90</w:t>
            </w:r>
            <w:r w:rsidRPr="00CF2BF6">
              <w:rPr>
                <w:rFonts w:hAnsi="宋体"/>
                <w:sz w:val="24"/>
                <w:u w:val="wave"/>
              </w:rPr>
              <w:t>0</w:t>
            </w:r>
            <w:r w:rsidRPr="00CF2BF6">
              <w:rPr>
                <w:rFonts w:hAnsi="宋体" w:hint="eastAsia"/>
                <w:sz w:val="24"/>
                <w:u w:val="wave"/>
              </w:rPr>
              <w:t>-0</w:t>
            </w:r>
            <w:r w:rsidRPr="00CF2BF6">
              <w:rPr>
                <w:rFonts w:hAnsi="宋体"/>
                <w:sz w:val="24"/>
                <w:u w:val="wave"/>
              </w:rPr>
              <w:t>41</w:t>
            </w:r>
            <w:r w:rsidRPr="00CF2BF6">
              <w:rPr>
                <w:rFonts w:hAnsi="宋体" w:hint="eastAsia"/>
                <w:sz w:val="24"/>
                <w:u w:val="wave"/>
              </w:rPr>
              <w:t>-</w:t>
            </w:r>
            <w:r w:rsidRPr="00CF2BF6">
              <w:rPr>
                <w:rFonts w:hAnsi="宋体"/>
                <w:sz w:val="24"/>
                <w:u w:val="wave"/>
              </w:rPr>
              <w:t>4</w:t>
            </w:r>
            <w:r w:rsidRPr="00CF2BF6">
              <w:rPr>
                <w:rFonts w:hAnsi="宋体" w:hint="eastAsia"/>
                <w:sz w:val="24"/>
                <w:u w:val="wave"/>
              </w:rPr>
              <w:t>9</w:t>
            </w:r>
            <w:r w:rsidRPr="00CF2BF6">
              <w:rPr>
                <w:rFonts w:hAnsi="宋体" w:hint="eastAsia"/>
                <w:sz w:val="24"/>
                <w:u w:val="wave"/>
              </w:rPr>
              <w:t>，</w:t>
            </w:r>
            <w:proofErr w:type="gramStart"/>
            <w:r w:rsidRPr="00CF2BF6">
              <w:rPr>
                <w:rFonts w:hAnsi="宋体" w:hint="eastAsia"/>
                <w:sz w:val="24"/>
                <w:u w:val="wave"/>
              </w:rPr>
              <w:t>暂存于危废暂存</w:t>
            </w:r>
            <w:proofErr w:type="gramEnd"/>
            <w:r w:rsidRPr="00CF2BF6">
              <w:rPr>
                <w:rFonts w:hAnsi="宋体" w:hint="eastAsia"/>
                <w:sz w:val="24"/>
                <w:u w:val="wave"/>
              </w:rPr>
              <w:t>间内，定期交由有资质单位处置。</w:t>
            </w:r>
          </w:p>
          <w:p w:rsidR="00880084" w:rsidRPr="00106D2A" w:rsidRDefault="008570A8" w:rsidP="00106D2A">
            <w:pPr>
              <w:snapToGrid w:val="0"/>
              <w:spacing w:line="360" w:lineRule="auto"/>
              <w:ind w:firstLineChars="196" w:firstLine="470"/>
              <w:rPr>
                <w:rFonts w:hAnsi="宋体"/>
                <w:sz w:val="24"/>
              </w:rPr>
            </w:pPr>
            <w:r w:rsidRPr="00270105">
              <w:rPr>
                <w:rFonts w:hAnsi="宋体" w:hint="eastAsia"/>
                <w:sz w:val="24"/>
              </w:rPr>
              <w:t>本项目营运期产生的各类固体废物产生和处置情况见表</w:t>
            </w:r>
            <w:r w:rsidRPr="00270105">
              <w:rPr>
                <w:rFonts w:hAnsi="宋体" w:hint="eastAsia"/>
                <w:sz w:val="24"/>
              </w:rPr>
              <w:t>5-5</w:t>
            </w:r>
            <w:r w:rsidRPr="00270105">
              <w:rPr>
                <w:rFonts w:hAnsi="宋体" w:hint="eastAsia"/>
                <w:sz w:val="24"/>
              </w:rPr>
              <w:t>所示：</w:t>
            </w:r>
          </w:p>
          <w:p w:rsidR="008570A8" w:rsidRPr="00270105" w:rsidRDefault="008570A8" w:rsidP="00C2548B">
            <w:pPr>
              <w:adjustRightInd w:val="0"/>
              <w:snapToGrid w:val="0"/>
              <w:jc w:val="center"/>
              <w:rPr>
                <w:b/>
                <w:sz w:val="24"/>
                <w:szCs w:val="24"/>
              </w:rPr>
            </w:pPr>
            <w:r w:rsidRPr="00270105">
              <w:rPr>
                <w:rFonts w:hint="eastAsia"/>
                <w:b/>
                <w:sz w:val="24"/>
                <w:szCs w:val="24"/>
              </w:rPr>
              <w:t>表</w:t>
            </w:r>
            <w:r w:rsidRPr="00270105">
              <w:rPr>
                <w:rFonts w:hint="eastAsia"/>
                <w:b/>
                <w:sz w:val="24"/>
                <w:szCs w:val="24"/>
              </w:rPr>
              <w:t xml:space="preserve">5-5  </w:t>
            </w:r>
            <w:r w:rsidRPr="00270105">
              <w:rPr>
                <w:rFonts w:hint="eastAsia"/>
                <w:b/>
                <w:sz w:val="24"/>
                <w:szCs w:val="24"/>
              </w:rPr>
              <w:t>本项目营运</w:t>
            </w:r>
            <w:proofErr w:type="gramStart"/>
            <w:r w:rsidRPr="00270105">
              <w:rPr>
                <w:rFonts w:hint="eastAsia"/>
                <w:b/>
                <w:sz w:val="24"/>
                <w:szCs w:val="24"/>
              </w:rPr>
              <w:t>期固废产生</w:t>
            </w:r>
            <w:proofErr w:type="gramEnd"/>
            <w:r w:rsidRPr="00270105">
              <w:rPr>
                <w:rFonts w:hint="eastAsia"/>
                <w:b/>
                <w:sz w:val="24"/>
                <w:szCs w:val="24"/>
              </w:rPr>
              <w:t>和处置情况一览表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1"/>
              <w:gridCol w:w="2990"/>
              <w:gridCol w:w="1945"/>
              <w:gridCol w:w="2469"/>
            </w:tblGrid>
            <w:tr w:rsidR="00A00B7B" w:rsidRPr="00270105" w:rsidTr="00246B8D">
              <w:trPr>
                <w:trHeight w:val="397"/>
                <w:jc w:val="center"/>
              </w:trPr>
              <w:tc>
                <w:tcPr>
                  <w:tcW w:w="889" w:type="pct"/>
                  <w:vAlign w:val="center"/>
                </w:tcPr>
                <w:p w:rsidR="00246B8D" w:rsidRPr="00270105" w:rsidRDefault="00246B8D">
                  <w:pPr>
                    <w:snapToGrid w:val="0"/>
                    <w:jc w:val="center"/>
                    <w:rPr>
                      <w:b/>
                      <w:szCs w:val="21"/>
                    </w:rPr>
                  </w:pPr>
                  <w:r w:rsidRPr="00270105">
                    <w:rPr>
                      <w:b/>
                      <w:szCs w:val="21"/>
                    </w:rPr>
                    <w:t>序号</w:t>
                  </w:r>
                </w:p>
              </w:tc>
              <w:tc>
                <w:tcPr>
                  <w:tcW w:w="1660" w:type="pct"/>
                  <w:vAlign w:val="center"/>
                </w:tcPr>
                <w:p w:rsidR="00246B8D" w:rsidRPr="00270105" w:rsidRDefault="00246B8D">
                  <w:pPr>
                    <w:snapToGrid w:val="0"/>
                    <w:jc w:val="center"/>
                    <w:rPr>
                      <w:b/>
                      <w:szCs w:val="21"/>
                    </w:rPr>
                  </w:pPr>
                  <w:r w:rsidRPr="00270105">
                    <w:rPr>
                      <w:b/>
                      <w:szCs w:val="21"/>
                    </w:rPr>
                    <w:t>名称</w:t>
                  </w:r>
                </w:p>
              </w:tc>
              <w:tc>
                <w:tcPr>
                  <w:tcW w:w="1080" w:type="pct"/>
                  <w:vAlign w:val="center"/>
                </w:tcPr>
                <w:p w:rsidR="00246B8D" w:rsidRPr="00270105" w:rsidRDefault="00246B8D">
                  <w:pPr>
                    <w:snapToGrid w:val="0"/>
                    <w:jc w:val="center"/>
                    <w:rPr>
                      <w:b/>
                      <w:szCs w:val="21"/>
                    </w:rPr>
                  </w:pPr>
                  <w:r w:rsidRPr="00270105">
                    <w:rPr>
                      <w:b/>
                      <w:szCs w:val="21"/>
                    </w:rPr>
                    <w:t>产生量</w:t>
                  </w:r>
                </w:p>
              </w:tc>
              <w:tc>
                <w:tcPr>
                  <w:tcW w:w="1371" w:type="pct"/>
                  <w:vAlign w:val="center"/>
                </w:tcPr>
                <w:p w:rsidR="00246B8D" w:rsidRPr="00270105" w:rsidRDefault="00246B8D">
                  <w:pPr>
                    <w:snapToGrid w:val="0"/>
                    <w:jc w:val="center"/>
                    <w:rPr>
                      <w:b/>
                      <w:szCs w:val="21"/>
                    </w:rPr>
                  </w:pPr>
                  <w:r w:rsidRPr="00270105">
                    <w:rPr>
                      <w:b/>
                      <w:szCs w:val="21"/>
                    </w:rPr>
                    <w:t>类型</w:t>
                  </w:r>
                </w:p>
              </w:tc>
            </w:tr>
            <w:tr w:rsidR="00A00B7B" w:rsidRPr="00270105" w:rsidTr="00246B8D">
              <w:trPr>
                <w:trHeight w:val="397"/>
                <w:jc w:val="center"/>
              </w:trPr>
              <w:tc>
                <w:tcPr>
                  <w:tcW w:w="889" w:type="pct"/>
                  <w:vAlign w:val="center"/>
                </w:tcPr>
                <w:p w:rsidR="00246B8D" w:rsidRPr="00270105" w:rsidRDefault="00246B8D">
                  <w:pPr>
                    <w:snapToGrid w:val="0"/>
                    <w:jc w:val="center"/>
                    <w:rPr>
                      <w:szCs w:val="21"/>
                    </w:rPr>
                  </w:pPr>
                  <w:bookmarkStart w:id="12" w:name="OLE_LINK4" w:colFirst="2" w:colLast="2"/>
                  <w:bookmarkStart w:id="13" w:name="OLE_LINK12" w:colFirst="2" w:colLast="2"/>
                  <w:bookmarkStart w:id="14" w:name="_Hlk508807726"/>
                  <w:r w:rsidRPr="00270105">
                    <w:rPr>
                      <w:szCs w:val="21"/>
                    </w:rPr>
                    <w:t>1</w:t>
                  </w:r>
                </w:p>
              </w:tc>
              <w:tc>
                <w:tcPr>
                  <w:tcW w:w="1660" w:type="pct"/>
                  <w:vAlign w:val="center"/>
                </w:tcPr>
                <w:p w:rsidR="00246B8D" w:rsidRPr="00270105" w:rsidRDefault="00246B8D">
                  <w:pPr>
                    <w:snapToGrid w:val="0"/>
                    <w:jc w:val="center"/>
                    <w:rPr>
                      <w:szCs w:val="21"/>
                    </w:rPr>
                  </w:pPr>
                  <w:r w:rsidRPr="00270105">
                    <w:rPr>
                      <w:szCs w:val="21"/>
                    </w:rPr>
                    <w:t>生活垃圾</w:t>
                  </w:r>
                </w:p>
              </w:tc>
              <w:tc>
                <w:tcPr>
                  <w:tcW w:w="1080" w:type="pct"/>
                  <w:vAlign w:val="center"/>
                </w:tcPr>
                <w:p w:rsidR="00246B8D" w:rsidRPr="00270105" w:rsidRDefault="00246B8D">
                  <w:pPr>
                    <w:snapToGrid w:val="0"/>
                    <w:jc w:val="center"/>
                    <w:rPr>
                      <w:szCs w:val="21"/>
                    </w:rPr>
                  </w:pPr>
                  <w:r w:rsidRPr="00270105">
                    <w:rPr>
                      <w:szCs w:val="21"/>
                    </w:rPr>
                    <w:t>2.25t/a</w:t>
                  </w:r>
                </w:p>
              </w:tc>
              <w:tc>
                <w:tcPr>
                  <w:tcW w:w="1371" w:type="pct"/>
                  <w:vAlign w:val="center"/>
                </w:tcPr>
                <w:p w:rsidR="00246B8D" w:rsidRPr="00270105" w:rsidRDefault="00246B8D">
                  <w:pPr>
                    <w:snapToGrid w:val="0"/>
                    <w:jc w:val="center"/>
                    <w:rPr>
                      <w:szCs w:val="21"/>
                    </w:rPr>
                  </w:pPr>
                  <w:r w:rsidRPr="00270105">
                    <w:rPr>
                      <w:szCs w:val="21"/>
                    </w:rPr>
                    <w:t>一般固废</w:t>
                  </w:r>
                </w:p>
              </w:tc>
            </w:tr>
            <w:tr w:rsidR="00A00B7B" w:rsidRPr="00270105" w:rsidTr="00246B8D">
              <w:trPr>
                <w:trHeight w:val="397"/>
                <w:jc w:val="center"/>
              </w:trPr>
              <w:tc>
                <w:tcPr>
                  <w:tcW w:w="889" w:type="pct"/>
                  <w:vAlign w:val="center"/>
                </w:tcPr>
                <w:p w:rsidR="00246B8D" w:rsidRPr="00270105" w:rsidRDefault="00246B8D">
                  <w:pPr>
                    <w:snapToGrid w:val="0"/>
                    <w:jc w:val="center"/>
                    <w:rPr>
                      <w:szCs w:val="21"/>
                    </w:rPr>
                  </w:pPr>
                  <w:r w:rsidRPr="00270105">
                    <w:rPr>
                      <w:szCs w:val="21"/>
                    </w:rPr>
                    <w:t>2</w:t>
                  </w:r>
                </w:p>
              </w:tc>
              <w:tc>
                <w:tcPr>
                  <w:tcW w:w="1660" w:type="pct"/>
                  <w:vAlign w:val="center"/>
                </w:tcPr>
                <w:p w:rsidR="00246B8D" w:rsidRPr="00270105" w:rsidRDefault="000B31A1">
                  <w:pPr>
                    <w:snapToGrid w:val="0"/>
                    <w:jc w:val="center"/>
                    <w:rPr>
                      <w:szCs w:val="21"/>
                    </w:rPr>
                  </w:pPr>
                  <w:r w:rsidRPr="00270105">
                    <w:rPr>
                      <w:rFonts w:hint="eastAsia"/>
                      <w:szCs w:val="21"/>
                    </w:rPr>
                    <w:t>切割及修整</w:t>
                  </w:r>
                  <w:r w:rsidR="00246B8D" w:rsidRPr="00270105">
                    <w:rPr>
                      <w:rFonts w:hint="eastAsia"/>
                      <w:szCs w:val="21"/>
                    </w:rPr>
                    <w:t>边角料</w:t>
                  </w:r>
                </w:p>
              </w:tc>
              <w:tc>
                <w:tcPr>
                  <w:tcW w:w="1080" w:type="pct"/>
                  <w:vAlign w:val="center"/>
                </w:tcPr>
                <w:p w:rsidR="00246B8D" w:rsidRPr="00270105" w:rsidRDefault="00246B8D">
                  <w:pPr>
                    <w:snapToGrid w:val="0"/>
                    <w:jc w:val="center"/>
                    <w:rPr>
                      <w:szCs w:val="21"/>
                    </w:rPr>
                  </w:pPr>
                  <w:r w:rsidRPr="00270105">
                    <w:rPr>
                      <w:szCs w:val="21"/>
                    </w:rPr>
                    <w:t>7.0t/a</w:t>
                  </w:r>
                </w:p>
              </w:tc>
              <w:tc>
                <w:tcPr>
                  <w:tcW w:w="1371" w:type="pct"/>
                  <w:vAlign w:val="center"/>
                </w:tcPr>
                <w:p w:rsidR="00246B8D" w:rsidRPr="00270105" w:rsidRDefault="00246B8D">
                  <w:pPr>
                    <w:snapToGrid w:val="0"/>
                    <w:jc w:val="center"/>
                    <w:rPr>
                      <w:szCs w:val="21"/>
                    </w:rPr>
                  </w:pPr>
                  <w:r w:rsidRPr="00270105">
                    <w:rPr>
                      <w:szCs w:val="21"/>
                    </w:rPr>
                    <w:t>一般固废</w:t>
                  </w:r>
                </w:p>
              </w:tc>
            </w:tr>
            <w:tr w:rsidR="00A00B7B" w:rsidRPr="00270105" w:rsidTr="00246B8D">
              <w:trPr>
                <w:trHeight w:val="397"/>
                <w:jc w:val="center"/>
              </w:trPr>
              <w:tc>
                <w:tcPr>
                  <w:tcW w:w="889" w:type="pct"/>
                  <w:vAlign w:val="center"/>
                </w:tcPr>
                <w:p w:rsidR="00246B8D" w:rsidRPr="00270105" w:rsidRDefault="00246B8D">
                  <w:pPr>
                    <w:snapToGrid w:val="0"/>
                    <w:jc w:val="center"/>
                    <w:rPr>
                      <w:szCs w:val="21"/>
                    </w:rPr>
                  </w:pPr>
                  <w:r w:rsidRPr="00270105">
                    <w:rPr>
                      <w:szCs w:val="21"/>
                    </w:rPr>
                    <w:t>3</w:t>
                  </w:r>
                </w:p>
              </w:tc>
              <w:tc>
                <w:tcPr>
                  <w:tcW w:w="1660" w:type="pct"/>
                  <w:vAlign w:val="center"/>
                </w:tcPr>
                <w:p w:rsidR="00246B8D" w:rsidRPr="00270105" w:rsidRDefault="00246B8D">
                  <w:pPr>
                    <w:snapToGrid w:val="0"/>
                    <w:jc w:val="center"/>
                    <w:rPr>
                      <w:szCs w:val="21"/>
                    </w:rPr>
                  </w:pPr>
                  <w:r w:rsidRPr="00270105">
                    <w:rPr>
                      <w:rFonts w:hint="eastAsia"/>
                      <w:szCs w:val="21"/>
                    </w:rPr>
                    <w:t>树脂包装桶</w:t>
                  </w:r>
                </w:p>
              </w:tc>
              <w:tc>
                <w:tcPr>
                  <w:tcW w:w="1080" w:type="pct"/>
                  <w:vAlign w:val="center"/>
                </w:tcPr>
                <w:p w:rsidR="00246B8D" w:rsidRPr="00270105" w:rsidRDefault="00246B8D">
                  <w:pPr>
                    <w:snapToGrid w:val="0"/>
                    <w:jc w:val="center"/>
                    <w:rPr>
                      <w:szCs w:val="21"/>
                    </w:rPr>
                  </w:pPr>
                  <w:r w:rsidRPr="00270105">
                    <w:rPr>
                      <w:szCs w:val="21"/>
                    </w:rPr>
                    <w:t>1t/a</w:t>
                  </w:r>
                </w:p>
              </w:tc>
              <w:tc>
                <w:tcPr>
                  <w:tcW w:w="1371" w:type="pct"/>
                  <w:vAlign w:val="center"/>
                </w:tcPr>
                <w:p w:rsidR="00246B8D" w:rsidRPr="00270105" w:rsidRDefault="00246B8D">
                  <w:pPr>
                    <w:snapToGrid w:val="0"/>
                    <w:jc w:val="center"/>
                    <w:rPr>
                      <w:szCs w:val="21"/>
                    </w:rPr>
                  </w:pPr>
                  <w:r w:rsidRPr="00270105">
                    <w:rPr>
                      <w:rFonts w:hint="eastAsia"/>
                      <w:szCs w:val="21"/>
                    </w:rPr>
                    <w:t>危险废物</w:t>
                  </w:r>
                </w:p>
              </w:tc>
            </w:tr>
            <w:tr w:rsidR="00A00B7B" w:rsidRPr="00270105" w:rsidTr="00246B8D">
              <w:trPr>
                <w:trHeight w:val="397"/>
                <w:jc w:val="center"/>
              </w:trPr>
              <w:tc>
                <w:tcPr>
                  <w:tcW w:w="889" w:type="pct"/>
                  <w:vAlign w:val="center"/>
                </w:tcPr>
                <w:p w:rsidR="00246B8D" w:rsidRPr="00270105" w:rsidRDefault="00246B8D">
                  <w:pPr>
                    <w:snapToGrid w:val="0"/>
                    <w:jc w:val="center"/>
                    <w:rPr>
                      <w:szCs w:val="21"/>
                    </w:rPr>
                  </w:pPr>
                  <w:r w:rsidRPr="00270105">
                    <w:rPr>
                      <w:rFonts w:hint="eastAsia"/>
                      <w:szCs w:val="21"/>
                    </w:rPr>
                    <w:t>4</w:t>
                  </w:r>
                </w:p>
              </w:tc>
              <w:tc>
                <w:tcPr>
                  <w:tcW w:w="1660" w:type="pct"/>
                  <w:vAlign w:val="center"/>
                </w:tcPr>
                <w:p w:rsidR="00246B8D" w:rsidRPr="00270105" w:rsidRDefault="00246B8D">
                  <w:pPr>
                    <w:snapToGrid w:val="0"/>
                    <w:jc w:val="center"/>
                    <w:rPr>
                      <w:szCs w:val="21"/>
                    </w:rPr>
                  </w:pPr>
                  <w:r w:rsidRPr="00270105">
                    <w:rPr>
                      <w:rFonts w:hAnsi="宋体" w:hint="eastAsia"/>
                      <w:szCs w:val="21"/>
                    </w:rPr>
                    <w:t>废灯管</w:t>
                  </w:r>
                </w:p>
              </w:tc>
              <w:tc>
                <w:tcPr>
                  <w:tcW w:w="1080" w:type="pct"/>
                  <w:vAlign w:val="center"/>
                </w:tcPr>
                <w:p w:rsidR="00246B8D" w:rsidRPr="00270105" w:rsidRDefault="0047195D">
                  <w:pPr>
                    <w:snapToGrid w:val="0"/>
                    <w:jc w:val="center"/>
                    <w:rPr>
                      <w:szCs w:val="21"/>
                    </w:rPr>
                  </w:pPr>
                  <w:r w:rsidRPr="00270105">
                    <w:rPr>
                      <w:rFonts w:hAnsi="宋体" w:hint="eastAsia"/>
                      <w:szCs w:val="21"/>
                    </w:rPr>
                    <w:t>1</w:t>
                  </w:r>
                  <w:r w:rsidRPr="00270105">
                    <w:rPr>
                      <w:rFonts w:hAnsi="宋体"/>
                      <w:szCs w:val="21"/>
                    </w:rPr>
                    <w:t>4</w:t>
                  </w:r>
                  <w:r w:rsidR="00246B8D" w:rsidRPr="00270105">
                    <w:rPr>
                      <w:rFonts w:hAnsi="宋体" w:hint="eastAsia"/>
                      <w:szCs w:val="21"/>
                    </w:rPr>
                    <w:t>根</w:t>
                  </w:r>
                  <w:r w:rsidR="00246B8D" w:rsidRPr="00270105">
                    <w:rPr>
                      <w:rFonts w:hAnsi="宋体" w:hint="eastAsia"/>
                      <w:szCs w:val="21"/>
                    </w:rPr>
                    <w:t>/a</w:t>
                  </w:r>
                </w:p>
              </w:tc>
              <w:tc>
                <w:tcPr>
                  <w:tcW w:w="1371" w:type="pct"/>
                  <w:vAlign w:val="center"/>
                </w:tcPr>
                <w:p w:rsidR="00246B8D" w:rsidRPr="00270105" w:rsidRDefault="00246B8D">
                  <w:pPr>
                    <w:snapToGrid w:val="0"/>
                    <w:jc w:val="center"/>
                    <w:rPr>
                      <w:szCs w:val="21"/>
                    </w:rPr>
                  </w:pPr>
                  <w:r w:rsidRPr="00270105">
                    <w:rPr>
                      <w:rFonts w:hint="eastAsia"/>
                      <w:szCs w:val="21"/>
                    </w:rPr>
                    <w:t>危险废物</w:t>
                  </w:r>
                </w:p>
              </w:tc>
            </w:tr>
            <w:tr w:rsidR="00CF2BF6" w:rsidRPr="00270105" w:rsidTr="00246B8D">
              <w:trPr>
                <w:trHeight w:val="397"/>
                <w:jc w:val="center"/>
              </w:trPr>
              <w:tc>
                <w:tcPr>
                  <w:tcW w:w="889" w:type="pct"/>
                  <w:vAlign w:val="center"/>
                </w:tcPr>
                <w:p w:rsidR="00CF2BF6" w:rsidRPr="00CF2BF6" w:rsidRDefault="00CF2BF6">
                  <w:pPr>
                    <w:snapToGrid w:val="0"/>
                    <w:jc w:val="center"/>
                    <w:rPr>
                      <w:szCs w:val="21"/>
                      <w:u w:val="wave"/>
                    </w:rPr>
                  </w:pPr>
                  <w:r w:rsidRPr="00CF2BF6">
                    <w:rPr>
                      <w:rFonts w:hint="eastAsia"/>
                      <w:szCs w:val="21"/>
                      <w:u w:val="wave"/>
                    </w:rPr>
                    <w:t>5</w:t>
                  </w:r>
                </w:p>
              </w:tc>
              <w:tc>
                <w:tcPr>
                  <w:tcW w:w="1660" w:type="pct"/>
                  <w:vAlign w:val="center"/>
                </w:tcPr>
                <w:p w:rsidR="00CF2BF6" w:rsidRPr="00CF2BF6" w:rsidRDefault="00CF2BF6">
                  <w:pPr>
                    <w:snapToGrid w:val="0"/>
                    <w:jc w:val="center"/>
                    <w:rPr>
                      <w:rFonts w:hAnsi="宋体"/>
                      <w:szCs w:val="21"/>
                      <w:u w:val="wave"/>
                    </w:rPr>
                  </w:pPr>
                  <w:r w:rsidRPr="00CF2BF6">
                    <w:rPr>
                      <w:rFonts w:hAnsi="宋体" w:hint="eastAsia"/>
                      <w:szCs w:val="21"/>
                      <w:u w:val="wave"/>
                    </w:rPr>
                    <w:t>废活性炭</w:t>
                  </w:r>
                </w:p>
              </w:tc>
              <w:tc>
                <w:tcPr>
                  <w:tcW w:w="1080" w:type="pct"/>
                  <w:vAlign w:val="center"/>
                </w:tcPr>
                <w:p w:rsidR="00CF2BF6" w:rsidRPr="00CF2BF6" w:rsidRDefault="00106D2A">
                  <w:pPr>
                    <w:snapToGrid w:val="0"/>
                    <w:jc w:val="center"/>
                    <w:rPr>
                      <w:rFonts w:hAnsi="宋体"/>
                      <w:szCs w:val="21"/>
                      <w:u w:val="wave"/>
                    </w:rPr>
                  </w:pPr>
                  <w:r>
                    <w:rPr>
                      <w:rFonts w:hAnsi="宋体"/>
                      <w:szCs w:val="21"/>
                      <w:u w:val="wave"/>
                    </w:rPr>
                    <w:t>1.95</w:t>
                  </w:r>
                  <w:r w:rsidR="00CF2BF6" w:rsidRPr="00CF2BF6">
                    <w:rPr>
                      <w:szCs w:val="21"/>
                      <w:u w:val="wave"/>
                    </w:rPr>
                    <w:t xml:space="preserve"> t/a</w:t>
                  </w:r>
                </w:p>
              </w:tc>
              <w:tc>
                <w:tcPr>
                  <w:tcW w:w="1371" w:type="pct"/>
                  <w:vAlign w:val="center"/>
                </w:tcPr>
                <w:p w:rsidR="00CF2BF6" w:rsidRPr="00CF2BF6" w:rsidRDefault="00CF2BF6">
                  <w:pPr>
                    <w:snapToGrid w:val="0"/>
                    <w:jc w:val="center"/>
                    <w:rPr>
                      <w:szCs w:val="21"/>
                      <w:u w:val="wave"/>
                    </w:rPr>
                  </w:pPr>
                  <w:r w:rsidRPr="00CF2BF6">
                    <w:rPr>
                      <w:rFonts w:hint="eastAsia"/>
                      <w:szCs w:val="21"/>
                      <w:u w:val="wave"/>
                    </w:rPr>
                    <w:t>危险废物</w:t>
                  </w:r>
                </w:p>
              </w:tc>
            </w:tr>
            <w:bookmarkEnd w:id="12"/>
            <w:bookmarkEnd w:id="13"/>
            <w:bookmarkEnd w:id="14"/>
          </w:tbl>
          <w:p w:rsidR="005916DE" w:rsidRPr="00270105" w:rsidRDefault="005916DE" w:rsidP="00246B8D">
            <w:pPr>
              <w:adjustRightInd w:val="0"/>
              <w:snapToGrid w:val="0"/>
              <w:spacing w:line="360" w:lineRule="auto"/>
            </w:pPr>
          </w:p>
        </w:tc>
      </w:tr>
    </w:tbl>
    <w:p w:rsidR="008570A8" w:rsidRPr="00270105" w:rsidRDefault="008570A8">
      <w:pPr>
        <w:pStyle w:val="1"/>
        <w:spacing w:before="0" w:after="0" w:line="440" w:lineRule="exact"/>
        <w:rPr>
          <w:sz w:val="28"/>
          <w:szCs w:val="28"/>
        </w:rPr>
      </w:pPr>
      <w:bookmarkStart w:id="15" w:name="_Toc510022644"/>
      <w:r w:rsidRPr="00270105">
        <w:rPr>
          <w:rFonts w:hint="eastAsia"/>
          <w:sz w:val="28"/>
          <w:szCs w:val="28"/>
        </w:rPr>
        <w:lastRenderedPageBreak/>
        <w:t>六、</w:t>
      </w:r>
      <w:r w:rsidRPr="00270105">
        <w:rPr>
          <w:sz w:val="28"/>
          <w:szCs w:val="28"/>
        </w:rPr>
        <w:t>项目主要污染物产生及预计排放情况</w:t>
      </w:r>
      <w:bookmarkEnd w:id="15"/>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
        <w:gridCol w:w="1118"/>
        <w:gridCol w:w="1275"/>
        <w:gridCol w:w="1708"/>
        <w:gridCol w:w="1260"/>
        <w:gridCol w:w="1110"/>
        <w:gridCol w:w="1155"/>
        <w:gridCol w:w="1100"/>
      </w:tblGrid>
      <w:tr w:rsidR="00A00B7B" w:rsidRPr="00270105" w:rsidTr="00D17828">
        <w:trPr>
          <w:cantSplit/>
          <w:trHeight w:val="717"/>
          <w:jc w:val="center"/>
        </w:trPr>
        <w:tc>
          <w:tcPr>
            <w:tcW w:w="1004" w:type="dxa"/>
            <w:tcBorders>
              <w:top w:val="single" w:sz="4" w:space="0" w:color="auto"/>
              <w:left w:val="single" w:sz="4" w:space="0" w:color="auto"/>
              <w:right w:val="single" w:sz="4" w:space="0" w:color="auto"/>
              <w:tl2br w:val="single" w:sz="4" w:space="0" w:color="auto"/>
            </w:tcBorders>
            <w:vAlign w:val="center"/>
          </w:tcPr>
          <w:p w:rsidR="008570A8" w:rsidRPr="00270105" w:rsidRDefault="008570A8">
            <w:pPr>
              <w:spacing w:line="340" w:lineRule="exact"/>
              <w:jc w:val="right"/>
              <w:rPr>
                <w:b/>
                <w:szCs w:val="21"/>
              </w:rPr>
            </w:pPr>
            <w:r w:rsidRPr="00270105">
              <w:rPr>
                <w:b/>
                <w:szCs w:val="21"/>
              </w:rPr>
              <w:t>内容</w:t>
            </w:r>
          </w:p>
          <w:p w:rsidR="008570A8" w:rsidRPr="00270105" w:rsidRDefault="008570A8">
            <w:pPr>
              <w:spacing w:line="340" w:lineRule="exact"/>
              <w:rPr>
                <w:b/>
                <w:szCs w:val="21"/>
              </w:rPr>
            </w:pPr>
            <w:r w:rsidRPr="00270105">
              <w:rPr>
                <w:b/>
                <w:szCs w:val="21"/>
              </w:rPr>
              <w:t>类型</w:t>
            </w:r>
          </w:p>
        </w:tc>
        <w:tc>
          <w:tcPr>
            <w:tcW w:w="2393" w:type="dxa"/>
            <w:gridSpan w:val="2"/>
            <w:tcBorders>
              <w:top w:val="single" w:sz="4" w:space="0" w:color="auto"/>
              <w:left w:val="single" w:sz="4" w:space="0" w:color="auto"/>
              <w:right w:val="single" w:sz="4" w:space="0" w:color="auto"/>
            </w:tcBorders>
            <w:vAlign w:val="center"/>
          </w:tcPr>
          <w:p w:rsidR="008570A8" w:rsidRPr="00270105" w:rsidRDefault="008570A8">
            <w:pPr>
              <w:spacing w:line="340" w:lineRule="exact"/>
              <w:jc w:val="center"/>
              <w:rPr>
                <w:b/>
                <w:szCs w:val="21"/>
              </w:rPr>
            </w:pPr>
            <w:r w:rsidRPr="00270105">
              <w:rPr>
                <w:b/>
                <w:szCs w:val="21"/>
              </w:rPr>
              <w:t>排放源</w:t>
            </w:r>
          </w:p>
        </w:tc>
        <w:tc>
          <w:tcPr>
            <w:tcW w:w="1708" w:type="dxa"/>
            <w:tcBorders>
              <w:top w:val="single" w:sz="4" w:space="0" w:color="auto"/>
              <w:left w:val="single" w:sz="4" w:space="0" w:color="auto"/>
              <w:right w:val="single" w:sz="4" w:space="0" w:color="auto"/>
            </w:tcBorders>
            <w:vAlign w:val="center"/>
          </w:tcPr>
          <w:p w:rsidR="008570A8" w:rsidRPr="00270105" w:rsidRDefault="008570A8">
            <w:pPr>
              <w:spacing w:line="340" w:lineRule="exact"/>
              <w:jc w:val="center"/>
              <w:rPr>
                <w:b/>
                <w:szCs w:val="21"/>
              </w:rPr>
            </w:pPr>
            <w:r w:rsidRPr="00270105">
              <w:rPr>
                <w:b/>
                <w:szCs w:val="21"/>
              </w:rPr>
              <w:t>污染物名称</w:t>
            </w:r>
          </w:p>
        </w:tc>
        <w:tc>
          <w:tcPr>
            <w:tcW w:w="2370" w:type="dxa"/>
            <w:gridSpan w:val="2"/>
            <w:tcBorders>
              <w:top w:val="single" w:sz="4" w:space="0" w:color="auto"/>
              <w:left w:val="single" w:sz="4" w:space="0" w:color="auto"/>
              <w:right w:val="single" w:sz="4" w:space="0" w:color="auto"/>
            </w:tcBorders>
            <w:vAlign w:val="center"/>
          </w:tcPr>
          <w:p w:rsidR="008570A8" w:rsidRPr="00270105" w:rsidRDefault="008570A8">
            <w:pPr>
              <w:spacing w:line="340" w:lineRule="exact"/>
              <w:jc w:val="center"/>
              <w:rPr>
                <w:b/>
                <w:szCs w:val="21"/>
              </w:rPr>
            </w:pPr>
            <w:r w:rsidRPr="00270105">
              <w:rPr>
                <w:b/>
                <w:szCs w:val="21"/>
              </w:rPr>
              <w:t>处理前浓度及产生量</w:t>
            </w:r>
          </w:p>
        </w:tc>
        <w:tc>
          <w:tcPr>
            <w:tcW w:w="2255" w:type="dxa"/>
            <w:gridSpan w:val="2"/>
            <w:tcBorders>
              <w:top w:val="single" w:sz="4" w:space="0" w:color="auto"/>
              <w:left w:val="single" w:sz="4" w:space="0" w:color="auto"/>
              <w:right w:val="single" w:sz="4" w:space="0" w:color="auto"/>
            </w:tcBorders>
            <w:vAlign w:val="center"/>
          </w:tcPr>
          <w:p w:rsidR="008570A8" w:rsidRPr="00270105" w:rsidRDefault="00E266E9" w:rsidP="00E266E9">
            <w:pPr>
              <w:spacing w:line="340" w:lineRule="exact"/>
              <w:jc w:val="center"/>
              <w:rPr>
                <w:b/>
                <w:szCs w:val="21"/>
              </w:rPr>
            </w:pPr>
            <w:r w:rsidRPr="00270105">
              <w:rPr>
                <w:b/>
                <w:szCs w:val="21"/>
              </w:rPr>
              <w:t>处理后浓度及</w:t>
            </w:r>
            <w:r w:rsidRPr="00270105">
              <w:rPr>
                <w:rFonts w:hint="eastAsia"/>
                <w:b/>
                <w:szCs w:val="21"/>
              </w:rPr>
              <w:t>排放</w:t>
            </w:r>
            <w:r w:rsidR="008570A8" w:rsidRPr="00270105">
              <w:rPr>
                <w:b/>
                <w:szCs w:val="21"/>
              </w:rPr>
              <w:t>量</w:t>
            </w:r>
          </w:p>
        </w:tc>
      </w:tr>
      <w:tr w:rsidR="00A00B7B" w:rsidRPr="00270105" w:rsidTr="00D17828">
        <w:trPr>
          <w:cantSplit/>
          <w:trHeight w:val="525"/>
          <w:jc w:val="center"/>
        </w:trPr>
        <w:tc>
          <w:tcPr>
            <w:tcW w:w="1004" w:type="dxa"/>
            <w:vMerge w:val="restart"/>
            <w:tcBorders>
              <w:left w:val="single" w:sz="4" w:space="0" w:color="auto"/>
              <w:right w:val="single" w:sz="4" w:space="0" w:color="auto"/>
            </w:tcBorders>
            <w:vAlign w:val="center"/>
          </w:tcPr>
          <w:p w:rsidR="00D17828" w:rsidRPr="00270105" w:rsidRDefault="00D17828">
            <w:pPr>
              <w:snapToGrid w:val="0"/>
              <w:jc w:val="center"/>
              <w:rPr>
                <w:szCs w:val="21"/>
              </w:rPr>
            </w:pPr>
            <w:r w:rsidRPr="00270105">
              <w:rPr>
                <w:rFonts w:hint="eastAsia"/>
                <w:szCs w:val="21"/>
              </w:rPr>
              <w:t>大气污染物</w:t>
            </w:r>
          </w:p>
        </w:tc>
        <w:tc>
          <w:tcPr>
            <w:tcW w:w="1118" w:type="dxa"/>
            <w:vMerge w:val="restart"/>
            <w:tcBorders>
              <w:left w:val="single" w:sz="4" w:space="0" w:color="auto"/>
              <w:right w:val="single" w:sz="4" w:space="0" w:color="auto"/>
            </w:tcBorders>
            <w:vAlign w:val="center"/>
          </w:tcPr>
          <w:p w:rsidR="00D17828" w:rsidRPr="00270105" w:rsidRDefault="00D17828" w:rsidP="00353465">
            <w:pPr>
              <w:snapToGrid w:val="0"/>
              <w:jc w:val="center"/>
              <w:rPr>
                <w:szCs w:val="21"/>
              </w:rPr>
            </w:pPr>
            <w:r w:rsidRPr="00270105">
              <w:rPr>
                <w:rFonts w:hAnsi="宋体" w:hint="eastAsia"/>
                <w:szCs w:val="21"/>
              </w:rPr>
              <w:t>营运期</w:t>
            </w:r>
          </w:p>
        </w:tc>
        <w:tc>
          <w:tcPr>
            <w:tcW w:w="1275" w:type="dxa"/>
            <w:tcBorders>
              <w:left w:val="single" w:sz="4" w:space="0" w:color="auto"/>
              <w:right w:val="single" w:sz="4" w:space="0" w:color="auto"/>
            </w:tcBorders>
            <w:vAlign w:val="center"/>
          </w:tcPr>
          <w:p w:rsidR="00D17828" w:rsidRPr="00270105" w:rsidRDefault="00D17828" w:rsidP="005B7A4E">
            <w:pPr>
              <w:snapToGrid w:val="0"/>
              <w:jc w:val="center"/>
              <w:rPr>
                <w:szCs w:val="21"/>
              </w:rPr>
            </w:pPr>
            <w:r w:rsidRPr="00270105">
              <w:rPr>
                <w:rFonts w:hint="eastAsia"/>
                <w:szCs w:val="21"/>
              </w:rPr>
              <w:t>有组织</w:t>
            </w:r>
          </w:p>
        </w:tc>
        <w:tc>
          <w:tcPr>
            <w:tcW w:w="1708" w:type="dxa"/>
            <w:tcBorders>
              <w:left w:val="single" w:sz="4" w:space="0" w:color="auto"/>
              <w:right w:val="single" w:sz="4" w:space="0" w:color="auto"/>
            </w:tcBorders>
            <w:vAlign w:val="center"/>
          </w:tcPr>
          <w:p w:rsidR="00D17828" w:rsidRPr="00270105" w:rsidRDefault="00D17828" w:rsidP="00C55EF3">
            <w:pPr>
              <w:autoSpaceDE w:val="0"/>
              <w:autoSpaceDN w:val="0"/>
              <w:adjustRightInd w:val="0"/>
              <w:snapToGrid w:val="0"/>
              <w:jc w:val="center"/>
              <w:rPr>
                <w:kern w:val="0"/>
                <w:szCs w:val="21"/>
              </w:rPr>
            </w:pPr>
            <w:r w:rsidRPr="00270105">
              <w:rPr>
                <w:rFonts w:hint="eastAsia"/>
                <w:kern w:val="0"/>
                <w:szCs w:val="21"/>
              </w:rPr>
              <w:t>非甲烷总烃</w:t>
            </w:r>
          </w:p>
        </w:tc>
        <w:tc>
          <w:tcPr>
            <w:tcW w:w="2370" w:type="dxa"/>
            <w:gridSpan w:val="2"/>
            <w:tcBorders>
              <w:left w:val="single" w:sz="4" w:space="0" w:color="auto"/>
              <w:right w:val="single" w:sz="4" w:space="0" w:color="auto"/>
            </w:tcBorders>
            <w:vAlign w:val="center"/>
          </w:tcPr>
          <w:p w:rsidR="00D17828" w:rsidRPr="00270105" w:rsidRDefault="00246B8D" w:rsidP="00246B8D">
            <w:pPr>
              <w:tabs>
                <w:tab w:val="right" w:pos="2194"/>
              </w:tabs>
              <w:jc w:val="center"/>
            </w:pPr>
            <w:r w:rsidRPr="00270105">
              <w:t>159.375</w:t>
            </w:r>
            <w:r w:rsidR="00D17828" w:rsidRPr="00270105">
              <w:rPr>
                <w:rFonts w:hint="eastAsia"/>
              </w:rPr>
              <w:t>mg/m</w:t>
            </w:r>
            <w:r w:rsidR="00D17828" w:rsidRPr="00270105">
              <w:rPr>
                <w:rFonts w:hint="eastAsia"/>
                <w:vertAlign w:val="superscript"/>
              </w:rPr>
              <w:t>3</w:t>
            </w:r>
            <w:r w:rsidR="00D17828" w:rsidRPr="00270105">
              <w:rPr>
                <w:rFonts w:hint="eastAsia"/>
              </w:rPr>
              <w:t>，</w:t>
            </w:r>
            <w:r w:rsidRPr="00270105">
              <w:t>5.7375</w:t>
            </w:r>
            <w:r w:rsidR="00D17828" w:rsidRPr="00270105">
              <w:t>t</w:t>
            </w:r>
          </w:p>
        </w:tc>
        <w:tc>
          <w:tcPr>
            <w:tcW w:w="2255" w:type="dxa"/>
            <w:gridSpan w:val="2"/>
            <w:tcBorders>
              <w:left w:val="single" w:sz="4" w:space="0" w:color="auto"/>
              <w:right w:val="single" w:sz="4" w:space="0" w:color="auto"/>
            </w:tcBorders>
            <w:vAlign w:val="center"/>
          </w:tcPr>
          <w:p w:rsidR="00D17828" w:rsidRPr="005916DE" w:rsidRDefault="005916DE" w:rsidP="005916DE">
            <w:pPr>
              <w:jc w:val="center"/>
              <w:rPr>
                <w:u w:val="wave"/>
              </w:rPr>
            </w:pPr>
            <w:r w:rsidRPr="005916DE">
              <w:rPr>
                <w:u w:val="wave"/>
              </w:rPr>
              <w:t>18.06</w:t>
            </w:r>
            <w:r w:rsidR="00D17828" w:rsidRPr="005916DE">
              <w:rPr>
                <w:rFonts w:hint="eastAsia"/>
                <w:u w:val="wave"/>
              </w:rPr>
              <w:t>mg/m</w:t>
            </w:r>
            <w:r w:rsidR="00D17828" w:rsidRPr="005916DE">
              <w:rPr>
                <w:rFonts w:hint="eastAsia"/>
                <w:u w:val="wave"/>
                <w:vertAlign w:val="superscript"/>
              </w:rPr>
              <w:t>3</w:t>
            </w:r>
            <w:r w:rsidR="00D17828" w:rsidRPr="005916DE">
              <w:rPr>
                <w:rFonts w:hint="eastAsia"/>
                <w:u w:val="wave"/>
              </w:rPr>
              <w:t>，</w:t>
            </w:r>
            <w:r w:rsidRPr="005916DE">
              <w:rPr>
                <w:u w:val="wave"/>
              </w:rPr>
              <w:t>0.6503</w:t>
            </w:r>
            <w:r w:rsidR="00D17828" w:rsidRPr="005916DE">
              <w:rPr>
                <w:u w:val="wave"/>
              </w:rPr>
              <w:t>t</w:t>
            </w:r>
          </w:p>
        </w:tc>
      </w:tr>
      <w:tr w:rsidR="00A00B7B" w:rsidRPr="00270105" w:rsidTr="00D17828">
        <w:trPr>
          <w:cantSplit/>
          <w:trHeight w:val="560"/>
          <w:jc w:val="center"/>
        </w:trPr>
        <w:tc>
          <w:tcPr>
            <w:tcW w:w="1004" w:type="dxa"/>
            <w:vMerge/>
            <w:tcBorders>
              <w:left w:val="single" w:sz="4" w:space="0" w:color="auto"/>
              <w:right w:val="single" w:sz="4" w:space="0" w:color="auto"/>
            </w:tcBorders>
            <w:vAlign w:val="center"/>
          </w:tcPr>
          <w:p w:rsidR="00D17828" w:rsidRPr="00270105" w:rsidRDefault="00D17828" w:rsidP="00353465">
            <w:pPr>
              <w:snapToGrid w:val="0"/>
              <w:jc w:val="center"/>
              <w:rPr>
                <w:szCs w:val="21"/>
              </w:rPr>
            </w:pPr>
          </w:p>
        </w:tc>
        <w:tc>
          <w:tcPr>
            <w:tcW w:w="1118" w:type="dxa"/>
            <w:vMerge/>
            <w:tcBorders>
              <w:left w:val="single" w:sz="4" w:space="0" w:color="auto"/>
              <w:right w:val="single" w:sz="4" w:space="0" w:color="auto"/>
            </w:tcBorders>
            <w:vAlign w:val="center"/>
          </w:tcPr>
          <w:p w:rsidR="00D17828" w:rsidRPr="00270105" w:rsidRDefault="00D17828" w:rsidP="00353465">
            <w:pPr>
              <w:snapToGrid w:val="0"/>
              <w:jc w:val="center"/>
              <w:rPr>
                <w:rFonts w:hAnsi="宋体"/>
                <w:szCs w:val="21"/>
              </w:rPr>
            </w:pPr>
          </w:p>
        </w:tc>
        <w:tc>
          <w:tcPr>
            <w:tcW w:w="1275" w:type="dxa"/>
            <w:vMerge w:val="restart"/>
            <w:tcBorders>
              <w:left w:val="single" w:sz="4" w:space="0" w:color="auto"/>
              <w:right w:val="single" w:sz="4" w:space="0" w:color="auto"/>
            </w:tcBorders>
            <w:vAlign w:val="center"/>
          </w:tcPr>
          <w:p w:rsidR="00D17828" w:rsidRPr="00270105" w:rsidRDefault="00D17828" w:rsidP="00353465">
            <w:pPr>
              <w:snapToGrid w:val="0"/>
              <w:jc w:val="center"/>
              <w:rPr>
                <w:rFonts w:hAnsi="宋体"/>
                <w:szCs w:val="21"/>
              </w:rPr>
            </w:pPr>
            <w:r w:rsidRPr="00270105">
              <w:rPr>
                <w:rFonts w:hAnsi="宋体" w:hint="eastAsia"/>
                <w:szCs w:val="21"/>
              </w:rPr>
              <w:t>无组织</w:t>
            </w:r>
          </w:p>
        </w:tc>
        <w:tc>
          <w:tcPr>
            <w:tcW w:w="1708" w:type="dxa"/>
            <w:tcBorders>
              <w:left w:val="single" w:sz="4" w:space="0" w:color="auto"/>
              <w:right w:val="single" w:sz="4" w:space="0" w:color="auto"/>
            </w:tcBorders>
            <w:vAlign w:val="center"/>
          </w:tcPr>
          <w:p w:rsidR="00D17828" w:rsidRPr="00270105" w:rsidRDefault="00D17828" w:rsidP="00353465">
            <w:pPr>
              <w:autoSpaceDE w:val="0"/>
              <w:autoSpaceDN w:val="0"/>
              <w:adjustRightInd w:val="0"/>
              <w:snapToGrid w:val="0"/>
              <w:jc w:val="center"/>
              <w:rPr>
                <w:kern w:val="0"/>
                <w:szCs w:val="21"/>
              </w:rPr>
            </w:pPr>
            <w:r w:rsidRPr="00270105">
              <w:rPr>
                <w:rFonts w:hint="eastAsia"/>
                <w:kern w:val="0"/>
                <w:szCs w:val="21"/>
              </w:rPr>
              <w:t>非甲烷总烃</w:t>
            </w:r>
          </w:p>
        </w:tc>
        <w:tc>
          <w:tcPr>
            <w:tcW w:w="2370" w:type="dxa"/>
            <w:gridSpan w:val="2"/>
            <w:tcBorders>
              <w:left w:val="single" w:sz="4" w:space="0" w:color="auto"/>
              <w:right w:val="single" w:sz="4" w:space="0" w:color="auto"/>
            </w:tcBorders>
            <w:vAlign w:val="center"/>
          </w:tcPr>
          <w:p w:rsidR="00D17828" w:rsidRPr="005916DE" w:rsidRDefault="005916DE" w:rsidP="00246B8D">
            <w:pPr>
              <w:tabs>
                <w:tab w:val="right" w:pos="2194"/>
              </w:tabs>
              <w:jc w:val="center"/>
              <w:rPr>
                <w:szCs w:val="21"/>
                <w:u w:val="wave"/>
              </w:rPr>
            </w:pPr>
            <w:r w:rsidRPr="005916DE">
              <w:rPr>
                <w:szCs w:val="21"/>
                <w:u w:val="wave"/>
              </w:rPr>
              <w:t>0.478</w:t>
            </w:r>
            <w:r w:rsidR="00D17828" w:rsidRPr="005916DE">
              <w:rPr>
                <w:szCs w:val="21"/>
                <w:u w:val="wave"/>
              </w:rPr>
              <w:t>kg/h</w:t>
            </w:r>
            <w:r w:rsidR="00D17828" w:rsidRPr="005916DE">
              <w:rPr>
                <w:rFonts w:hint="eastAsia"/>
                <w:szCs w:val="21"/>
                <w:u w:val="wave"/>
              </w:rPr>
              <w:t>，</w:t>
            </w:r>
            <w:r w:rsidRPr="005916DE">
              <w:rPr>
                <w:szCs w:val="21"/>
                <w:u w:val="wave"/>
              </w:rPr>
              <w:t>1.1475</w:t>
            </w:r>
            <w:r w:rsidR="00D17828" w:rsidRPr="005916DE">
              <w:rPr>
                <w:szCs w:val="21"/>
                <w:u w:val="wave"/>
              </w:rPr>
              <w:t>t</w:t>
            </w:r>
          </w:p>
        </w:tc>
        <w:tc>
          <w:tcPr>
            <w:tcW w:w="2255" w:type="dxa"/>
            <w:gridSpan w:val="2"/>
            <w:tcBorders>
              <w:left w:val="single" w:sz="4" w:space="0" w:color="auto"/>
              <w:right w:val="single" w:sz="4" w:space="0" w:color="auto"/>
            </w:tcBorders>
            <w:vAlign w:val="center"/>
          </w:tcPr>
          <w:p w:rsidR="00D17828" w:rsidRPr="005916DE" w:rsidRDefault="005916DE" w:rsidP="00D17828">
            <w:pPr>
              <w:jc w:val="center"/>
              <w:rPr>
                <w:szCs w:val="21"/>
                <w:u w:val="wave"/>
              </w:rPr>
            </w:pPr>
            <w:r w:rsidRPr="005916DE">
              <w:rPr>
                <w:szCs w:val="21"/>
                <w:u w:val="wave"/>
              </w:rPr>
              <w:t>0.478kg/h</w:t>
            </w:r>
            <w:r w:rsidRPr="005916DE">
              <w:rPr>
                <w:rFonts w:hint="eastAsia"/>
                <w:szCs w:val="21"/>
                <w:u w:val="wave"/>
              </w:rPr>
              <w:t>，</w:t>
            </w:r>
            <w:r w:rsidRPr="005916DE">
              <w:rPr>
                <w:szCs w:val="21"/>
                <w:u w:val="wave"/>
              </w:rPr>
              <w:t>1.1475t</w:t>
            </w:r>
          </w:p>
        </w:tc>
      </w:tr>
      <w:tr w:rsidR="00A00B7B" w:rsidRPr="00270105" w:rsidTr="00D17828">
        <w:trPr>
          <w:cantSplit/>
          <w:trHeight w:val="429"/>
          <w:jc w:val="center"/>
        </w:trPr>
        <w:tc>
          <w:tcPr>
            <w:tcW w:w="1004" w:type="dxa"/>
            <w:vMerge/>
            <w:tcBorders>
              <w:left w:val="single" w:sz="4" w:space="0" w:color="auto"/>
              <w:right w:val="single" w:sz="4" w:space="0" w:color="auto"/>
            </w:tcBorders>
            <w:vAlign w:val="center"/>
          </w:tcPr>
          <w:p w:rsidR="0043692B" w:rsidRPr="00270105" w:rsidRDefault="0043692B" w:rsidP="00353465">
            <w:pPr>
              <w:snapToGrid w:val="0"/>
              <w:jc w:val="center"/>
              <w:rPr>
                <w:szCs w:val="21"/>
              </w:rPr>
            </w:pPr>
          </w:p>
        </w:tc>
        <w:tc>
          <w:tcPr>
            <w:tcW w:w="1118" w:type="dxa"/>
            <w:vMerge/>
            <w:tcBorders>
              <w:left w:val="single" w:sz="4" w:space="0" w:color="auto"/>
              <w:right w:val="single" w:sz="4" w:space="0" w:color="auto"/>
            </w:tcBorders>
            <w:vAlign w:val="center"/>
          </w:tcPr>
          <w:p w:rsidR="0043692B" w:rsidRPr="00270105" w:rsidRDefault="0043692B" w:rsidP="00353465">
            <w:pPr>
              <w:snapToGrid w:val="0"/>
              <w:jc w:val="center"/>
              <w:rPr>
                <w:rFonts w:hAnsi="宋体"/>
                <w:szCs w:val="21"/>
              </w:rPr>
            </w:pPr>
          </w:p>
        </w:tc>
        <w:tc>
          <w:tcPr>
            <w:tcW w:w="1275" w:type="dxa"/>
            <w:vMerge/>
            <w:tcBorders>
              <w:left w:val="single" w:sz="4" w:space="0" w:color="auto"/>
              <w:right w:val="single" w:sz="4" w:space="0" w:color="auto"/>
            </w:tcBorders>
            <w:vAlign w:val="center"/>
          </w:tcPr>
          <w:p w:rsidR="0043692B" w:rsidRPr="00270105" w:rsidRDefault="0043692B" w:rsidP="00353465">
            <w:pPr>
              <w:snapToGrid w:val="0"/>
              <w:jc w:val="center"/>
              <w:rPr>
                <w:rFonts w:hAnsi="宋体"/>
                <w:szCs w:val="21"/>
              </w:rPr>
            </w:pPr>
          </w:p>
        </w:tc>
        <w:tc>
          <w:tcPr>
            <w:tcW w:w="1708" w:type="dxa"/>
            <w:tcBorders>
              <w:left w:val="single" w:sz="4" w:space="0" w:color="auto"/>
              <w:right w:val="single" w:sz="4" w:space="0" w:color="auto"/>
            </w:tcBorders>
            <w:vAlign w:val="center"/>
          </w:tcPr>
          <w:p w:rsidR="0043692B" w:rsidRPr="00270105" w:rsidRDefault="0043692B" w:rsidP="00353465">
            <w:pPr>
              <w:autoSpaceDE w:val="0"/>
              <w:autoSpaceDN w:val="0"/>
              <w:adjustRightInd w:val="0"/>
              <w:snapToGrid w:val="0"/>
              <w:jc w:val="center"/>
              <w:rPr>
                <w:kern w:val="0"/>
                <w:szCs w:val="21"/>
              </w:rPr>
            </w:pPr>
            <w:r w:rsidRPr="00270105">
              <w:rPr>
                <w:rFonts w:hint="eastAsia"/>
                <w:kern w:val="0"/>
                <w:szCs w:val="21"/>
              </w:rPr>
              <w:t>粉尘</w:t>
            </w:r>
          </w:p>
        </w:tc>
        <w:tc>
          <w:tcPr>
            <w:tcW w:w="2370" w:type="dxa"/>
            <w:gridSpan w:val="2"/>
            <w:tcBorders>
              <w:left w:val="single" w:sz="4" w:space="0" w:color="auto"/>
              <w:right w:val="single" w:sz="4" w:space="0" w:color="auto"/>
            </w:tcBorders>
            <w:vAlign w:val="center"/>
          </w:tcPr>
          <w:p w:rsidR="0043692B" w:rsidRPr="00270105" w:rsidRDefault="0043692B" w:rsidP="00353465">
            <w:pPr>
              <w:snapToGrid w:val="0"/>
              <w:jc w:val="center"/>
              <w:rPr>
                <w:szCs w:val="21"/>
              </w:rPr>
            </w:pPr>
            <w:r w:rsidRPr="00270105">
              <w:rPr>
                <w:rFonts w:hAnsi="宋体" w:hint="eastAsia"/>
                <w:szCs w:val="21"/>
              </w:rPr>
              <w:t>0</w:t>
            </w:r>
            <w:r w:rsidRPr="00270105">
              <w:rPr>
                <w:rFonts w:hAnsi="宋体"/>
                <w:szCs w:val="21"/>
              </w:rPr>
              <w:t>.021kg/h</w:t>
            </w:r>
            <w:r w:rsidRPr="00270105">
              <w:rPr>
                <w:rFonts w:hAnsi="宋体"/>
                <w:szCs w:val="21"/>
              </w:rPr>
              <w:t>，</w:t>
            </w:r>
            <w:r w:rsidRPr="00270105">
              <w:rPr>
                <w:rFonts w:hAnsi="宋体" w:hint="eastAsia"/>
                <w:szCs w:val="21"/>
              </w:rPr>
              <w:t>0</w:t>
            </w:r>
            <w:r w:rsidRPr="00270105">
              <w:rPr>
                <w:rFonts w:hAnsi="宋体"/>
                <w:szCs w:val="21"/>
              </w:rPr>
              <w:t>.0503t/a</w:t>
            </w:r>
          </w:p>
        </w:tc>
        <w:tc>
          <w:tcPr>
            <w:tcW w:w="2255" w:type="dxa"/>
            <w:gridSpan w:val="2"/>
            <w:tcBorders>
              <w:left w:val="single" w:sz="4" w:space="0" w:color="auto"/>
              <w:right w:val="single" w:sz="4" w:space="0" w:color="auto"/>
            </w:tcBorders>
            <w:vAlign w:val="center"/>
          </w:tcPr>
          <w:p w:rsidR="0043692B" w:rsidRPr="003A6A44" w:rsidRDefault="0043692B" w:rsidP="003A6A44">
            <w:pPr>
              <w:snapToGrid w:val="0"/>
              <w:jc w:val="center"/>
              <w:rPr>
                <w:szCs w:val="21"/>
                <w:u w:val="wave"/>
              </w:rPr>
            </w:pPr>
            <w:r w:rsidRPr="003A6A44">
              <w:rPr>
                <w:rFonts w:hAnsi="宋体" w:hint="eastAsia"/>
                <w:szCs w:val="21"/>
                <w:u w:val="wave"/>
              </w:rPr>
              <w:t>0</w:t>
            </w:r>
            <w:r w:rsidR="003A6A44" w:rsidRPr="003A6A44">
              <w:rPr>
                <w:rFonts w:hAnsi="宋体"/>
                <w:szCs w:val="21"/>
                <w:u w:val="wave"/>
              </w:rPr>
              <w:t>.00</w:t>
            </w:r>
            <w:r w:rsidRPr="003A6A44">
              <w:rPr>
                <w:rFonts w:hAnsi="宋体"/>
                <w:szCs w:val="21"/>
                <w:u w:val="wave"/>
              </w:rPr>
              <w:t>1kg/h</w:t>
            </w:r>
            <w:r w:rsidRPr="003A6A44">
              <w:rPr>
                <w:rFonts w:hAnsi="宋体"/>
                <w:szCs w:val="21"/>
                <w:u w:val="wave"/>
              </w:rPr>
              <w:t>，</w:t>
            </w:r>
            <w:r w:rsidRPr="003A6A44">
              <w:rPr>
                <w:rFonts w:hAnsi="宋体" w:hint="eastAsia"/>
                <w:szCs w:val="21"/>
                <w:u w:val="wave"/>
              </w:rPr>
              <w:t>0</w:t>
            </w:r>
            <w:r w:rsidRPr="003A6A44">
              <w:rPr>
                <w:rFonts w:hAnsi="宋体"/>
                <w:szCs w:val="21"/>
                <w:u w:val="wave"/>
              </w:rPr>
              <w:t>.0</w:t>
            </w:r>
            <w:r w:rsidR="003A6A44" w:rsidRPr="003A6A44">
              <w:rPr>
                <w:rFonts w:hAnsi="宋体"/>
                <w:szCs w:val="21"/>
                <w:u w:val="wave"/>
              </w:rPr>
              <w:t>025</w:t>
            </w:r>
            <w:r w:rsidRPr="003A6A44">
              <w:rPr>
                <w:rFonts w:hAnsi="宋体"/>
                <w:szCs w:val="21"/>
                <w:u w:val="wave"/>
              </w:rPr>
              <w:t>t/a</w:t>
            </w:r>
          </w:p>
        </w:tc>
      </w:tr>
      <w:tr w:rsidR="00A00B7B" w:rsidRPr="00270105" w:rsidTr="00D17828">
        <w:trPr>
          <w:cantSplit/>
          <w:trHeight w:val="407"/>
          <w:jc w:val="center"/>
        </w:trPr>
        <w:tc>
          <w:tcPr>
            <w:tcW w:w="1004" w:type="dxa"/>
            <w:vMerge w:val="restart"/>
            <w:tcBorders>
              <w:left w:val="single" w:sz="4" w:space="0" w:color="auto"/>
              <w:right w:val="single" w:sz="4" w:space="0" w:color="auto"/>
            </w:tcBorders>
            <w:vAlign w:val="center"/>
          </w:tcPr>
          <w:p w:rsidR="00353465" w:rsidRPr="00270105" w:rsidRDefault="00353465">
            <w:pPr>
              <w:snapToGrid w:val="0"/>
              <w:jc w:val="center"/>
              <w:rPr>
                <w:szCs w:val="21"/>
              </w:rPr>
            </w:pPr>
            <w:r w:rsidRPr="00270105">
              <w:rPr>
                <w:rFonts w:hint="eastAsia"/>
                <w:szCs w:val="21"/>
              </w:rPr>
              <w:t>水污染物</w:t>
            </w:r>
          </w:p>
        </w:tc>
        <w:tc>
          <w:tcPr>
            <w:tcW w:w="1118" w:type="dxa"/>
            <w:vMerge w:val="restart"/>
            <w:tcBorders>
              <w:left w:val="single" w:sz="4" w:space="0" w:color="auto"/>
              <w:right w:val="single" w:sz="4" w:space="0" w:color="auto"/>
            </w:tcBorders>
            <w:vAlign w:val="center"/>
          </w:tcPr>
          <w:p w:rsidR="00353465" w:rsidRPr="00270105" w:rsidRDefault="00353465">
            <w:pPr>
              <w:autoSpaceDE w:val="0"/>
              <w:autoSpaceDN w:val="0"/>
              <w:adjustRightInd w:val="0"/>
              <w:snapToGrid w:val="0"/>
              <w:jc w:val="center"/>
              <w:rPr>
                <w:kern w:val="0"/>
                <w:szCs w:val="21"/>
              </w:rPr>
            </w:pPr>
            <w:r w:rsidRPr="00270105">
              <w:rPr>
                <w:rFonts w:hAnsi="宋体" w:hint="eastAsia"/>
                <w:szCs w:val="21"/>
              </w:rPr>
              <w:t>营运期</w:t>
            </w:r>
          </w:p>
        </w:tc>
        <w:tc>
          <w:tcPr>
            <w:tcW w:w="1275" w:type="dxa"/>
            <w:vMerge w:val="restart"/>
            <w:tcBorders>
              <w:left w:val="single" w:sz="4" w:space="0" w:color="auto"/>
              <w:right w:val="single" w:sz="4" w:space="0" w:color="auto"/>
            </w:tcBorders>
            <w:vAlign w:val="center"/>
          </w:tcPr>
          <w:p w:rsidR="00353465" w:rsidRPr="00270105" w:rsidRDefault="00353465">
            <w:pPr>
              <w:autoSpaceDE w:val="0"/>
              <w:autoSpaceDN w:val="0"/>
              <w:adjustRightInd w:val="0"/>
              <w:snapToGrid w:val="0"/>
              <w:jc w:val="center"/>
              <w:rPr>
                <w:kern w:val="0"/>
                <w:szCs w:val="21"/>
              </w:rPr>
            </w:pPr>
            <w:r w:rsidRPr="00270105">
              <w:rPr>
                <w:rFonts w:hint="eastAsia"/>
                <w:kern w:val="0"/>
                <w:szCs w:val="21"/>
              </w:rPr>
              <w:t>生活污水</w:t>
            </w:r>
          </w:p>
        </w:tc>
        <w:tc>
          <w:tcPr>
            <w:tcW w:w="1708" w:type="dxa"/>
            <w:tcBorders>
              <w:left w:val="single" w:sz="4" w:space="0" w:color="auto"/>
              <w:right w:val="single" w:sz="4" w:space="0" w:color="auto"/>
            </w:tcBorders>
            <w:vAlign w:val="center"/>
          </w:tcPr>
          <w:p w:rsidR="00353465" w:rsidRPr="00270105" w:rsidRDefault="00353465">
            <w:pPr>
              <w:autoSpaceDE w:val="0"/>
              <w:autoSpaceDN w:val="0"/>
              <w:adjustRightInd w:val="0"/>
              <w:snapToGrid w:val="0"/>
              <w:jc w:val="center"/>
              <w:rPr>
                <w:kern w:val="0"/>
                <w:szCs w:val="21"/>
              </w:rPr>
            </w:pPr>
            <w:r w:rsidRPr="00270105">
              <w:rPr>
                <w:rFonts w:hint="eastAsia"/>
                <w:kern w:val="0"/>
                <w:szCs w:val="21"/>
              </w:rPr>
              <w:t>废水量</w:t>
            </w:r>
          </w:p>
        </w:tc>
        <w:tc>
          <w:tcPr>
            <w:tcW w:w="2370" w:type="dxa"/>
            <w:gridSpan w:val="2"/>
            <w:tcBorders>
              <w:left w:val="single" w:sz="4" w:space="0" w:color="auto"/>
              <w:right w:val="single" w:sz="4" w:space="0" w:color="auto"/>
            </w:tcBorders>
            <w:vAlign w:val="center"/>
          </w:tcPr>
          <w:p w:rsidR="00353465" w:rsidRPr="00270105" w:rsidRDefault="00353465">
            <w:pPr>
              <w:snapToGrid w:val="0"/>
              <w:jc w:val="center"/>
              <w:rPr>
                <w:rFonts w:hAnsi="宋体"/>
                <w:szCs w:val="21"/>
              </w:rPr>
            </w:pPr>
            <w:r w:rsidRPr="00270105">
              <w:rPr>
                <w:szCs w:val="21"/>
              </w:rPr>
              <w:t>180</w:t>
            </w:r>
            <w:r w:rsidRPr="00270105">
              <w:rPr>
                <w:rFonts w:hint="eastAsia"/>
                <w:szCs w:val="21"/>
              </w:rPr>
              <w:t>m</w:t>
            </w:r>
            <w:r w:rsidRPr="00270105">
              <w:rPr>
                <w:rFonts w:hint="eastAsia"/>
                <w:szCs w:val="21"/>
                <w:vertAlign w:val="superscript"/>
              </w:rPr>
              <w:t>3</w:t>
            </w:r>
            <w:r w:rsidRPr="00270105">
              <w:rPr>
                <w:rFonts w:hint="eastAsia"/>
                <w:szCs w:val="21"/>
              </w:rPr>
              <w:t>/a</w:t>
            </w:r>
          </w:p>
        </w:tc>
        <w:tc>
          <w:tcPr>
            <w:tcW w:w="2255" w:type="dxa"/>
            <w:gridSpan w:val="2"/>
            <w:tcBorders>
              <w:left w:val="single" w:sz="4" w:space="0" w:color="auto"/>
              <w:right w:val="single" w:sz="4" w:space="0" w:color="auto"/>
            </w:tcBorders>
            <w:vAlign w:val="center"/>
          </w:tcPr>
          <w:p w:rsidR="00353465" w:rsidRPr="00270105" w:rsidRDefault="00353465">
            <w:pPr>
              <w:snapToGrid w:val="0"/>
              <w:jc w:val="center"/>
              <w:rPr>
                <w:szCs w:val="21"/>
              </w:rPr>
            </w:pPr>
            <w:r w:rsidRPr="00270105">
              <w:rPr>
                <w:szCs w:val="21"/>
              </w:rPr>
              <w:t>180</w:t>
            </w:r>
            <w:r w:rsidRPr="00270105">
              <w:rPr>
                <w:rFonts w:hint="eastAsia"/>
                <w:szCs w:val="21"/>
              </w:rPr>
              <w:t>m</w:t>
            </w:r>
            <w:r w:rsidRPr="00270105">
              <w:rPr>
                <w:rFonts w:hint="eastAsia"/>
                <w:szCs w:val="21"/>
                <w:vertAlign w:val="superscript"/>
              </w:rPr>
              <w:t>3</w:t>
            </w:r>
            <w:r w:rsidRPr="00270105">
              <w:rPr>
                <w:rFonts w:hint="eastAsia"/>
                <w:szCs w:val="21"/>
              </w:rPr>
              <w:t>/a</w:t>
            </w:r>
          </w:p>
        </w:tc>
      </w:tr>
      <w:tr w:rsidR="00A00B7B" w:rsidRPr="00270105" w:rsidTr="00D17828">
        <w:trPr>
          <w:cantSplit/>
          <w:trHeight w:val="397"/>
          <w:jc w:val="center"/>
        </w:trPr>
        <w:tc>
          <w:tcPr>
            <w:tcW w:w="1004" w:type="dxa"/>
            <w:vMerge/>
            <w:tcBorders>
              <w:left w:val="single" w:sz="4" w:space="0" w:color="auto"/>
              <w:right w:val="single" w:sz="4" w:space="0" w:color="auto"/>
            </w:tcBorders>
            <w:vAlign w:val="center"/>
          </w:tcPr>
          <w:p w:rsidR="00353465" w:rsidRPr="00270105" w:rsidRDefault="00353465">
            <w:pPr>
              <w:snapToGrid w:val="0"/>
              <w:jc w:val="center"/>
              <w:rPr>
                <w:szCs w:val="21"/>
              </w:rPr>
            </w:pPr>
          </w:p>
        </w:tc>
        <w:tc>
          <w:tcPr>
            <w:tcW w:w="1118" w:type="dxa"/>
            <w:vMerge/>
            <w:tcBorders>
              <w:left w:val="single" w:sz="4" w:space="0" w:color="auto"/>
              <w:right w:val="single" w:sz="4" w:space="0" w:color="auto"/>
            </w:tcBorders>
            <w:vAlign w:val="center"/>
          </w:tcPr>
          <w:p w:rsidR="00353465" w:rsidRPr="00270105" w:rsidRDefault="00353465">
            <w:pPr>
              <w:autoSpaceDE w:val="0"/>
              <w:autoSpaceDN w:val="0"/>
              <w:adjustRightInd w:val="0"/>
              <w:snapToGrid w:val="0"/>
              <w:jc w:val="center"/>
              <w:rPr>
                <w:kern w:val="0"/>
                <w:szCs w:val="21"/>
              </w:rPr>
            </w:pPr>
          </w:p>
        </w:tc>
        <w:tc>
          <w:tcPr>
            <w:tcW w:w="1275" w:type="dxa"/>
            <w:vMerge/>
            <w:tcBorders>
              <w:left w:val="single" w:sz="4" w:space="0" w:color="auto"/>
              <w:right w:val="single" w:sz="4" w:space="0" w:color="auto"/>
            </w:tcBorders>
            <w:vAlign w:val="center"/>
          </w:tcPr>
          <w:p w:rsidR="00353465" w:rsidRPr="00270105" w:rsidRDefault="00353465">
            <w:pPr>
              <w:autoSpaceDE w:val="0"/>
              <w:autoSpaceDN w:val="0"/>
              <w:adjustRightInd w:val="0"/>
              <w:snapToGrid w:val="0"/>
              <w:jc w:val="center"/>
              <w:rPr>
                <w:kern w:val="0"/>
                <w:szCs w:val="21"/>
              </w:rPr>
            </w:pPr>
          </w:p>
        </w:tc>
        <w:tc>
          <w:tcPr>
            <w:tcW w:w="1708" w:type="dxa"/>
            <w:tcBorders>
              <w:left w:val="single" w:sz="4" w:space="0" w:color="auto"/>
              <w:right w:val="single" w:sz="4" w:space="0" w:color="auto"/>
            </w:tcBorders>
            <w:vAlign w:val="center"/>
          </w:tcPr>
          <w:p w:rsidR="00353465" w:rsidRPr="00270105" w:rsidRDefault="00353465">
            <w:pPr>
              <w:autoSpaceDE w:val="0"/>
              <w:autoSpaceDN w:val="0"/>
              <w:adjustRightInd w:val="0"/>
              <w:snapToGrid w:val="0"/>
              <w:jc w:val="center"/>
              <w:rPr>
                <w:kern w:val="0"/>
                <w:szCs w:val="21"/>
              </w:rPr>
            </w:pPr>
            <w:r w:rsidRPr="00270105">
              <w:rPr>
                <w:rFonts w:hint="eastAsia"/>
                <w:kern w:val="0"/>
                <w:szCs w:val="21"/>
              </w:rPr>
              <w:t>COD</w:t>
            </w:r>
            <w:r w:rsidR="0084407F" w:rsidRPr="00270105">
              <w:rPr>
                <w:kern w:val="0"/>
                <w:szCs w:val="21"/>
                <w:vertAlign w:val="subscript"/>
              </w:rPr>
              <w:t>Cr</w:t>
            </w:r>
          </w:p>
        </w:tc>
        <w:tc>
          <w:tcPr>
            <w:tcW w:w="1260" w:type="dxa"/>
            <w:tcBorders>
              <w:left w:val="single" w:sz="4" w:space="0" w:color="auto"/>
              <w:right w:val="single" w:sz="4" w:space="0" w:color="auto"/>
            </w:tcBorders>
            <w:vAlign w:val="center"/>
          </w:tcPr>
          <w:p w:rsidR="00353465" w:rsidRPr="00270105" w:rsidRDefault="00353465">
            <w:pPr>
              <w:snapToGrid w:val="0"/>
              <w:jc w:val="center"/>
              <w:rPr>
                <w:rFonts w:hAnsi="宋体"/>
                <w:szCs w:val="21"/>
              </w:rPr>
            </w:pPr>
            <w:r w:rsidRPr="00270105">
              <w:rPr>
                <w:rFonts w:hint="eastAsia"/>
                <w:szCs w:val="21"/>
              </w:rPr>
              <w:t>3</w:t>
            </w:r>
            <w:r w:rsidRPr="00270105">
              <w:rPr>
                <w:szCs w:val="21"/>
              </w:rPr>
              <w:t>0</w:t>
            </w:r>
            <w:r w:rsidRPr="00270105">
              <w:rPr>
                <w:rFonts w:hint="eastAsia"/>
                <w:szCs w:val="21"/>
              </w:rPr>
              <w:t>0mg/L</w:t>
            </w:r>
          </w:p>
        </w:tc>
        <w:tc>
          <w:tcPr>
            <w:tcW w:w="1110" w:type="dxa"/>
            <w:tcBorders>
              <w:left w:val="single" w:sz="4" w:space="0" w:color="auto"/>
              <w:right w:val="single" w:sz="4" w:space="0" w:color="auto"/>
            </w:tcBorders>
            <w:vAlign w:val="center"/>
          </w:tcPr>
          <w:p w:rsidR="00353465" w:rsidRPr="00270105" w:rsidRDefault="00B41BE6">
            <w:pPr>
              <w:snapToGrid w:val="0"/>
              <w:jc w:val="center"/>
              <w:rPr>
                <w:rFonts w:hAnsi="宋体"/>
                <w:szCs w:val="21"/>
              </w:rPr>
            </w:pPr>
            <w:r w:rsidRPr="00270105">
              <w:rPr>
                <w:szCs w:val="21"/>
              </w:rPr>
              <w:t>0.054</w:t>
            </w:r>
            <w:r w:rsidR="00353465" w:rsidRPr="00270105">
              <w:rPr>
                <w:rFonts w:hint="eastAsia"/>
                <w:szCs w:val="21"/>
              </w:rPr>
              <w:t>t/a</w:t>
            </w:r>
          </w:p>
        </w:tc>
        <w:tc>
          <w:tcPr>
            <w:tcW w:w="1155" w:type="dxa"/>
            <w:tcBorders>
              <w:left w:val="single" w:sz="4" w:space="0" w:color="auto"/>
              <w:right w:val="single" w:sz="4" w:space="0" w:color="auto"/>
            </w:tcBorders>
            <w:vAlign w:val="center"/>
          </w:tcPr>
          <w:p w:rsidR="00353465" w:rsidRPr="00270105" w:rsidRDefault="0084407F">
            <w:pPr>
              <w:snapToGrid w:val="0"/>
              <w:jc w:val="center"/>
              <w:rPr>
                <w:szCs w:val="21"/>
              </w:rPr>
            </w:pPr>
            <w:r w:rsidRPr="00270105">
              <w:rPr>
                <w:szCs w:val="21"/>
              </w:rPr>
              <w:t>255</w:t>
            </w:r>
            <w:r w:rsidR="00353465" w:rsidRPr="00270105">
              <w:rPr>
                <w:rFonts w:hint="eastAsia"/>
                <w:szCs w:val="21"/>
              </w:rPr>
              <w:t>mg/L</w:t>
            </w:r>
          </w:p>
        </w:tc>
        <w:tc>
          <w:tcPr>
            <w:tcW w:w="1100" w:type="dxa"/>
            <w:tcBorders>
              <w:left w:val="single" w:sz="4" w:space="0" w:color="auto"/>
              <w:right w:val="single" w:sz="4" w:space="0" w:color="auto"/>
            </w:tcBorders>
            <w:vAlign w:val="center"/>
          </w:tcPr>
          <w:p w:rsidR="00353465" w:rsidRPr="00270105" w:rsidRDefault="0084407F" w:rsidP="0084407F">
            <w:pPr>
              <w:snapToGrid w:val="0"/>
              <w:jc w:val="center"/>
              <w:rPr>
                <w:szCs w:val="21"/>
              </w:rPr>
            </w:pPr>
            <w:r w:rsidRPr="00270105">
              <w:rPr>
                <w:szCs w:val="21"/>
              </w:rPr>
              <w:t>0.0459</w:t>
            </w:r>
            <w:r w:rsidR="00353465" w:rsidRPr="00270105">
              <w:rPr>
                <w:rFonts w:hint="eastAsia"/>
                <w:szCs w:val="21"/>
              </w:rPr>
              <w:t>t/a</w:t>
            </w:r>
          </w:p>
        </w:tc>
      </w:tr>
      <w:tr w:rsidR="00A00B7B" w:rsidRPr="00270105" w:rsidTr="00D17828">
        <w:trPr>
          <w:cantSplit/>
          <w:trHeight w:val="397"/>
          <w:jc w:val="center"/>
        </w:trPr>
        <w:tc>
          <w:tcPr>
            <w:tcW w:w="1004" w:type="dxa"/>
            <w:vMerge/>
            <w:tcBorders>
              <w:left w:val="single" w:sz="4" w:space="0" w:color="auto"/>
              <w:right w:val="single" w:sz="4" w:space="0" w:color="auto"/>
            </w:tcBorders>
            <w:vAlign w:val="center"/>
          </w:tcPr>
          <w:p w:rsidR="00353465" w:rsidRPr="00270105" w:rsidRDefault="00353465">
            <w:pPr>
              <w:snapToGrid w:val="0"/>
              <w:jc w:val="center"/>
              <w:rPr>
                <w:szCs w:val="21"/>
              </w:rPr>
            </w:pPr>
          </w:p>
        </w:tc>
        <w:tc>
          <w:tcPr>
            <w:tcW w:w="1118" w:type="dxa"/>
            <w:vMerge/>
            <w:tcBorders>
              <w:left w:val="single" w:sz="4" w:space="0" w:color="auto"/>
              <w:right w:val="single" w:sz="4" w:space="0" w:color="auto"/>
            </w:tcBorders>
            <w:vAlign w:val="center"/>
          </w:tcPr>
          <w:p w:rsidR="00353465" w:rsidRPr="00270105" w:rsidRDefault="00353465">
            <w:pPr>
              <w:autoSpaceDE w:val="0"/>
              <w:autoSpaceDN w:val="0"/>
              <w:adjustRightInd w:val="0"/>
              <w:snapToGrid w:val="0"/>
              <w:jc w:val="center"/>
              <w:rPr>
                <w:rFonts w:ascii="宋体" w:cs="宋体"/>
                <w:kern w:val="0"/>
                <w:szCs w:val="21"/>
              </w:rPr>
            </w:pPr>
          </w:p>
        </w:tc>
        <w:tc>
          <w:tcPr>
            <w:tcW w:w="1275" w:type="dxa"/>
            <w:vMerge/>
            <w:tcBorders>
              <w:left w:val="single" w:sz="4" w:space="0" w:color="auto"/>
              <w:right w:val="single" w:sz="4" w:space="0" w:color="auto"/>
            </w:tcBorders>
            <w:vAlign w:val="center"/>
          </w:tcPr>
          <w:p w:rsidR="00353465" w:rsidRPr="00270105" w:rsidRDefault="00353465">
            <w:pPr>
              <w:autoSpaceDE w:val="0"/>
              <w:autoSpaceDN w:val="0"/>
              <w:adjustRightInd w:val="0"/>
              <w:snapToGrid w:val="0"/>
              <w:jc w:val="center"/>
              <w:rPr>
                <w:rFonts w:ascii="宋体" w:cs="宋体"/>
                <w:kern w:val="0"/>
                <w:szCs w:val="21"/>
              </w:rPr>
            </w:pPr>
          </w:p>
        </w:tc>
        <w:tc>
          <w:tcPr>
            <w:tcW w:w="1708" w:type="dxa"/>
            <w:tcBorders>
              <w:top w:val="single" w:sz="4" w:space="0" w:color="auto"/>
              <w:left w:val="single" w:sz="4" w:space="0" w:color="auto"/>
              <w:bottom w:val="single" w:sz="4" w:space="0" w:color="auto"/>
              <w:right w:val="single" w:sz="4" w:space="0" w:color="auto"/>
            </w:tcBorders>
            <w:vAlign w:val="center"/>
          </w:tcPr>
          <w:p w:rsidR="00353465" w:rsidRPr="00270105" w:rsidRDefault="00353465">
            <w:pPr>
              <w:snapToGrid w:val="0"/>
              <w:jc w:val="center"/>
              <w:rPr>
                <w:szCs w:val="21"/>
                <w:lang w:val="de-DE"/>
              </w:rPr>
            </w:pPr>
            <w:r w:rsidRPr="00270105">
              <w:rPr>
                <w:rFonts w:hint="eastAsia"/>
                <w:szCs w:val="21"/>
                <w:lang w:val="de-DE"/>
              </w:rPr>
              <w:t>BOD</w:t>
            </w:r>
            <w:r w:rsidRPr="00270105">
              <w:rPr>
                <w:rFonts w:hint="eastAsia"/>
                <w:szCs w:val="21"/>
                <w:vertAlign w:val="subscript"/>
                <w:lang w:val="de-DE"/>
              </w:rPr>
              <w:t>5</w:t>
            </w:r>
          </w:p>
        </w:tc>
        <w:tc>
          <w:tcPr>
            <w:tcW w:w="1260" w:type="dxa"/>
            <w:tcBorders>
              <w:top w:val="single" w:sz="4" w:space="0" w:color="auto"/>
              <w:left w:val="single" w:sz="4" w:space="0" w:color="auto"/>
              <w:right w:val="single" w:sz="4" w:space="0" w:color="auto"/>
            </w:tcBorders>
            <w:vAlign w:val="center"/>
          </w:tcPr>
          <w:p w:rsidR="00353465" w:rsidRPr="00270105" w:rsidRDefault="00353465">
            <w:pPr>
              <w:snapToGrid w:val="0"/>
              <w:jc w:val="center"/>
              <w:rPr>
                <w:rFonts w:ascii="TimesNewRomanPSMT" w:hAnsi="TimesNewRomanPSMT" w:cs="TimesNewRomanPSMT"/>
                <w:kern w:val="0"/>
                <w:szCs w:val="21"/>
              </w:rPr>
            </w:pPr>
            <w:r w:rsidRPr="00270105">
              <w:rPr>
                <w:rFonts w:hint="eastAsia"/>
                <w:szCs w:val="21"/>
              </w:rPr>
              <w:t>20</w:t>
            </w:r>
            <w:r w:rsidRPr="00270105">
              <w:rPr>
                <w:szCs w:val="21"/>
              </w:rPr>
              <w:t>0</w:t>
            </w:r>
            <w:r w:rsidRPr="00270105">
              <w:rPr>
                <w:rFonts w:hint="eastAsia"/>
                <w:szCs w:val="21"/>
              </w:rPr>
              <w:t>mg/L</w:t>
            </w:r>
          </w:p>
        </w:tc>
        <w:tc>
          <w:tcPr>
            <w:tcW w:w="1110" w:type="dxa"/>
            <w:tcBorders>
              <w:top w:val="single" w:sz="4" w:space="0" w:color="auto"/>
              <w:left w:val="single" w:sz="4" w:space="0" w:color="auto"/>
              <w:right w:val="single" w:sz="4" w:space="0" w:color="auto"/>
            </w:tcBorders>
            <w:vAlign w:val="center"/>
          </w:tcPr>
          <w:p w:rsidR="00353465" w:rsidRPr="00270105" w:rsidRDefault="00B41BE6">
            <w:pPr>
              <w:snapToGrid w:val="0"/>
              <w:jc w:val="center"/>
              <w:rPr>
                <w:rFonts w:ascii="TimesNewRomanPSMT" w:hAnsi="TimesNewRomanPSMT" w:cs="TimesNewRomanPSMT"/>
                <w:kern w:val="0"/>
                <w:szCs w:val="21"/>
              </w:rPr>
            </w:pPr>
            <w:r w:rsidRPr="00270105">
              <w:rPr>
                <w:szCs w:val="21"/>
              </w:rPr>
              <w:t>0.036</w:t>
            </w:r>
            <w:r w:rsidR="00353465" w:rsidRPr="00270105">
              <w:rPr>
                <w:rFonts w:hint="eastAsia"/>
                <w:szCs w:val="21"/>
              </w:rPr>
              <w:t>t/a</w:t>
            </w:r>
          </w:p>
        </w:tc>
        <w:tc>
          <w:tcPr>
            <w:tcW w:w="1155" w:type="dxa"/>
            <w:tcBorders>
              <w:top w:val="single" w:sz="4" w:space="0" w:color="auto"/>
              <w:left w:val="single" w:sz="4" w:space="0" w:color="auto"/>
              <w:right w:val="single" w:sz="4" w:space="0" w:color="auto"/>
            </w:tcBorders>
            <w:vAlign w:val="center"/>
          </w:tcPr>
          <w:p w:rsidR="00353465" w:rsidRPr="00270105" w:rsidRDefault="0084407F">
            <w:pPr>
              <w:snapToGrid w:val="0"/>
              <w:jc w:val="center"/>
              <w:rPr>
                <w:bCs/>
                <w:szCs w:val="21"/>
              </w:rPr>
            </w:pPr>
            <w:r w:rsidRPr="00270105">
              <w:rPr>
                <w:szCs w:val="21"/>
              </w:rPr>
              <w:t>166</w:t>
            </w:r>
            <w:r w:rsidR="00353465" w:rsidRPr="00270105">
              <w:rPr>
                <w:rFonts w:hint="eastAsia"/>
                <w:szCs w:val="21"/>
              </w:rPr>
              <w:t>mg/L</w:t>
            </w:r>
          </w:p>
        </w:tc>
        <w:tc>
          <w:tcPr>
            <w:tcW w:w="1100" w:type="dxa"/>
            <w:tcBorders>
              <w:top w:val="single" w:sz="4" w:space="0" w:color="auto"/>
              <w:left w:val="single" w:sz="4" w:space="0" w:color="auto"/>
              <w:right w:val="single" w:sz="4" w:space="0" w:color="auto"/>
            </w:tcBorders>
            <w:vAlign w:val="center"/>
          </w:tcPr>
          <w:p w:rsidR="00353465" w:rsidRPr="00270105" w:rsidRDefault="0084407F">
            <w:pPr>
              <w:snapToGrid w:val="0"/>
              <w:jc w:val="center"/>
              <w:rPr>
                <w:bCs/>
                <w:szCs w:val="21"/>
              </w:rPr>
            </w:pPr>
            <w:r w:rsidRPr="00270105">
              <w:rPr>
                <w:szCs w:val="21"/>
              </w:rPr>
              <w:t>0.0299</w:t>
            </w:r>
            <w:r w:rsidR="00353465" w:rsidRPr="00270105">
              <w:rPr>
                <w:rFonts w:hint="eastAsia"/>
                <w:szCs w:val="21"/>
              </w:rPr>
              <w:t>t/a</w:t>
            </w:r>
          </w:p>
        </w:tc>
      </w:tr>
      <w:tr w:rsidR="00A00B7B" w:rsidRPr="00270105" w:rsidTr="00D17828">
        <w:trPr>
          <w:cantSplit/>
          <w:trHeight w:val="397"/>
          <w:jc w:val="center"/>
        </w:trPr>
        <w:tc>
          <w:tcPr>
            <w:tcW w:w="1004" w:type="dxa"/>
            <w:vMerge/>
            <w:tcBorders>
              <w:left w:val="single" w:sz="4" w:space="0" w:color="auto"/>
              <w:right w:val="single" w:sz="4" w:space="0" w:color="auto"/>
            </w:tcBorders>
            <w:vAlign w:val="center"/>
          </w:tcPr>
          <w:p w:rsidR="00353465" w:rsidRPr="00270105" w:rsidRDefault="00353465">
            <w:pPr>
              <w:snapToGrid w:val="0"/>
              <w:jc w:val="center"/>
              <w:rPr>
                <w:szCs w:val="21"/>
              </w:rPr>
            </w:pPr>
          </w:p>
        </w:tc>
        <w:tc>
          <w:tcPr>
            <w:tcW w:w="1118" w:type="dxa"/>
            <w:vMerge/>
            <w:tcBorders>
              <w:left w:val="single" w:sz="4" w:space="0" w:color="auto"/>
              <w:right w:val="single" w:sz="4" w:space="0" w:color="auto"/>
            </w:tcBorders>
            <w:vAlign w:val="center"/>
          </w:tcPr>
          <w:p w:rsidR="00353465" w:rsidRPr="00270105" w:rsidRDefault="00353465">
            <w:pPr>
              <w:autoSpaceDE w:val="0"/>
              <w:autoSpaceDN w:val="0"/>
              <w:adjustRightInd w:val="0"/>
              <w:snapToGrid w:val="0"/>
              <w:jc w:val="center"/>
              <w:rPr>
                <w:szCs w:val="21"/>
                <w:lang w:val="de-DE"/>
              </w:rPr>
            </w:pPr>
          </w:p>
        </w:tc>
        <w:tc>
          <w:tcPr>
            <w:tcW w:w="1275" w:type="dxa"/>
            <w:vMerge/>
            <w:tcBorders>
              <w:left w:val="single" w:sz="4" w:space="0" w:color="auto"/>
              <w:right w:val="single" w:sz="4" w:space="0" w:color="auto"/>
            </w:tcBorders>
            <w:vAlign w:val="center"/>
          </w:tcPr>
          <w:p w:rsidR="00353465" w:rsidRPr="00270105" w:rsidRDefault="00353465">
            <w:pPr>
              <w:autoSpaceDE w:val="0"/>
              <w:autoSpaceDN w:val="0"/>
              <w:adjustRightInd w:val="0"/>
              <w:snapToGrid w:val="0"/>
              <w:jc w:val="center"/>
              <w:rPr>
                <w:szCs w:val="21"/>
                <w:lang w:val="de-DE"/>
              </w:rPr>
            </w:pPr>
          </w:p>
        </w:tc>
        <w:tc>
          <w:tcPr>
            <w:tcW w:w="1708" w:type="dxa"/>
            <w:tcBorders>
              <w:top w:val="single" w:sz="4" w:space="0" w:color="auto"/>
              <w:left w:val="single" w:sz="4" w:space="0" w:color="auto"/>
              <w:bottom w:val="single" w:sz="4" w:space="0" w:color="auto"/>
              <w:right w:val="single" w:sz="4" w:space="0" w:color="auto"/>
            </w:tcBorders>
            <w:vAlign w:val="center"/>
          </w:tcPr>
          <w:p w:rsidR="00353465" w:rsidRPr="00270105" w:rsidRDefault="00353465">
            <w:pPr>
              <w:snapToGrid w:val="0"/>
              <w:jc w:val="center"/>
              <w:rPr>
                <w:szCs w:val="21"/>
                <w:lang w:val="de-DE"/>
              </w:rPr>
            </w:pPr>
            <w:r w:rsidRPr="00270105">
              <w:rPr>
                <w:rFonts w:hint="eastAsia"/>
                <w:szCs w:val="21"/>
                <w:lang w:val="de-DE"/>
              </w:rPr>
              <w:t>NH</w:t>
            </w:r>
            <w:r w:rsidRPr="00270105">
              <w:rPr>
                <w:rFonts w:hint="eastAsia"/>
                <w:szCs w:val="21"/>
                <w:vertAlign w:val="subscript"/>
                <w:lang w:val="de-DE"/>
              </w:rPr>
              <w:t>3</w:t>
            </w:r>
            <w:r w:rsidRPr="00270105">
              <w:rPr>
                <w:rFonts w:hint="eastAsia"/>
                <w:szCs w:val="21"/>
                <w:lang w:val="de-DE"/>
              </w:rPr>
              <w:t>-N</w:t>
            </w:r>
          </w:p>
        </w:tc>
        <w:tc>
          <w:tcPr>
            <w:tcW w:w="1260" w:type="dxa"/>
            <w:tcBorders>
              <w:top w:val="single" w:sz="4" w:space="0" w:color="auto"/>
              <w:left w:val="single" w:sz="4" w:space="0" w:color="auto"/>
              <w:right w:val="single" w:sz="4" w:space="0" w:color="auto"/>
            </w:tcBorders>
            <w:vAlign w:val="center"/>
          </w:tcPr>
          <w:p w:rsidR="00353465" w:rsidRPr="00270105" w:rsidRDefault="00353465">
            <w:pPr>
              <w:snapToGrid w:val="0"/>
              <w:jc w:val="center"/>
              <w:rPr>
                <w:bCs/>
                <w:szCs w:val="21"/>
              </w:rPr>
            </w:pPr>
            <w:r w:rsidRPr="00270105">
              <w:rPr>
                <w:rFonts w:hint="eastAsia"/>
                <w:szCs w:val="21"/>
              </w:rPr>
              <w:t>30mg/L</w:t>
            </w:r>
          </w:p>
        </w:tc>
        <w:tc>
          <w:tcPr>
            <w:tcW w:w="1110" w:type="dxa"/>
            <w:tcBorders>
              <w:top w:val="single" w:sz="4" w:space="0" w:color="auto"/>
              <w:left w:val="single" w:sz="4" w:space="0" w:color="auto"/>
              <w:right w:val="single" w:sz="4" w:space="0" w:color="auto"/>
            </w:tcBorders>
            <w:vAlign w:val="center"/>
          </w:tcPr>
          <w:p w:rsidR="00353465" w:rsidRPr="00270105" w:rsidRDefault="00B41BE6">
            <w:pPr>
              <w:snapToGrid w:val="0"/>
              <w:jc w:val="center"/>
              <w:rPr>
                <w:bCs/>
                <w:szCs w:val="21"/>
              </w:rPr>
            </w:pPr>
            <w:r w:rsidRPr="00270105">
              <w:rPr>
                <w:szCs w:val="21"/>
              </w:rPr>
              <w:t>0.0054</w:t>
            </w:r>
            <w:r w:rsidR="00353465" w:rsidRPr="00270105">
              <w:rPr>
                <w:rFonts w:hint="eastAsia"/>
                <w:szCs w:val="21"/>
              </w:rPr>
              <w:t>t/a</w:t>
            </w:r>
          </w:p>
        </w:tc>
        <w:tc>
          <w:tcPr>
            <w:tcW w:w="1155" w:type="dxa"/>
            <w:tcBorders>
              <w:left w:val="single" w:sz="4" w:space="0" w:color="auto"/>
              <w:right w:val="single" w:sz="4" w:space="0" w:color="auto"/>
            </w:tcBorders>
            <w:vAlign w:val="center"/>
          </w:tcPr>
          <w:p w:rsidR="00353465" w:rsidRPr="00270105" w:rsidRDefault="0084407F">
            <w:pPr>
              <w:snapToGrid w:val="0"/>
              <w:jc w:val="center"/>
              <w:rPr>
                <w:bCs/>
                <w:szCs w:val="21"/>
              </w:rPr>
            </w:pPr>
            <w:r w:rsidRPr="00270105">
              <w:rPr>
                <w:bCs/>
                <w:szCs w:val="21"/>
              </w:rPr>
              <w:t>20</w:t>
            </w:r>
            <w:r w:rsidR="00353465" w:rsidRPr="00270105">
              <w:rPr>
                <w:rFonts w:hint="eastAsia"/>
                <w:szCs w:val="21"/>
              </w:rPr>
              <w:t>mg/L</w:t>
            </w:r>
          </w:p>
        </w:tc>
        <w:tc>
          <w:tcPr>
            <w:tcW w:w="1100" w:type="dxa"/>
            <w:tcBorders>
              <w:left w:val="single" w:sz="4" w:space="0" w:color="auto"/>
              <w:right w:val="single" w:sz="4" w:space="0" w:color="auto"/>
            </w:tcBorders>
            <w:vAlign w:val="center"/>
          </w:tcPr>
          <w:p w:rsidR="00353465" w:rsidRPr="00270105" w:rsidRDefault="0084407F">
            <w:pPr>
              <w:snapToGrid w:val="0"/>
              <w:jc w:val="center"/>
              <w:rPr>
                <w:bCs/>
                <w:szCs w:val="21"/>
              </w:rPr>
            </w:pPr>
            <w:r w:rsidRPr="00270105">
              <w:rPr>
                <w:szCs w:val="21"/>
              </w:rPr>
              <w:t>0.0036</w:t>
            </w:r>
            <w:r w:rsidR="00353465" w:rsidRPr="00270105">
              <w:rPr>
                <w:rFonts w:hint="eastAsia"/>
                <w:szCs w:val="21"/>
              </w:rPr>
              <w:t>t/a</w:t>
            </w:r>
          </w:p>
        </w:tc>
      </w:tr>
      <w:tr w:rsidR="00A00B7B" w:rsidRPr="00270105" w:rsidTr="00D17828">
        <w:trPr>
          <w:cantSplit/>
          <w:trHeight w:val="397"/>
          <w:jc w:val="center"/>
        </w:trPr>
        <w:tc>
          <w:tcPr>
            <w:tcW w:w="1004" w:type="dxa"/>
            <w:vMerge/>
            <w:tcBorders>
              <w:left w:val="single" w:sz="4" w:space="0" w:color="auto"/>
              <w:right w:val="single" w:sz="4" w:space="0" w:color="auto"/>
            </w:tcBorders>
            <w:vAlign w:val="center"/>
          </w:tcPr>
          <w:p w:rsidR="00353465" w:rsidRPr="00270105" w:rsidRDefault="00353465">
            <w:pPr>
              <w:snapToGrid w:val="0"/>
              <w:jc w:val="center"/>
              <w:rPr>
                <w:szCs w:val="21"/>
              </w:rPr>
            </w:pPr>
          </w:p>
        </w:tc>
        <w:tc>
          <w:tcPr>
            <w:tcW w:w="1118" w:type="dxa"/>
            <w:vMerge/>
            <w:tcBorders>
              <w:left w:val="single" w:sz="4" w:space="0" w:color="auto"/>
              <w:right w:val="single" w:sz="4" w:space="0" w:color="auto"/>
            </w:tcBorders>
            <w:vAlign w:val="center"/>
          </w:tcPr>
          <w:p w:rsidR="00353465" w:rsidRPr="00270105" w:rsidRDefault="00353465">
            <w:pPr>
              <w:autoSpaceDE w:val="0"/>
              <w:autoSpaceDN w:val="0"/>
              <w:adjustRightInd w:val="0"/>
              <w:snapToGrid w:val="0"/>
              <w:jc w:val="center"/>
              <w:rPr>
                <w:rFonts w:ascii="宋体" w:cs="宋体"/>
                <w:kern w:val="0"/>
                <w:szCs w:val="21"/>
              </w:rPr>
            </w:pPr>
          </w:p>
        </w:tc>
        <w:tc>
          <w:tcPr>
            <w:tcW w:w="1275" w:type="dxa"/>
            <w:vMerge/>
            <w:tcBorders>
              <w:left w:val="single" w:sz="4" w:space="0" w:color="auto"/>
              <w:right w:val="single" w:sz="4" w:space="0" w:color="auto"/>
            </w:tcBorders>
            <w:vAlign w:val="center"/>
          </w:tcPr>
          <w:p w:rsidR="00353465" w:rsidRPr="00270105" w:rsidRDefault="00353465">
            <w:pPr>
              <w:autoSpaceDE w:val="0"/>
              <w:autoSpaceDN w:val="0"/>
              <w:adjustRightInd w:val="0"/>
              <w:snapToGrid w:val="0"/>
              <w:jc w:val="center"/>
              <w:rPr>
                <w:rFonts w:ascii="宋体" w:cs="宋体"/>
                <w:kern w:val="0"/>
                <w:szCs w:val="21"/>
              </w:rPr>
            </w:pPr>
          </w:p>
        </w:tc>
        <w:tc>
          <w:tcPr>
            <w:tcW w:w="1708" w:type="dxa"/>
            <w:tcBorders>
              <w:top w:val="single" w:sz="4" w:space="0" w:color="auto"/>
              <w:left w:val="single" w:sz="4" w:space="0" w:color="auto"/>
              <w:bottom w:val="single" w:sz="4" w:space="0" w:color="auto"/>
              <w:right w:val="single" w:sz="4" w:space="0" w:color="auto"/>
            </w:tcBorders>
            <w:vAlign w:val="center"/>
          </w:tcPr>
          <w:p w:rsidR="00353465" w:rsidRPr="00270105" w:rsidRDefault="00353465">
            <w:pPr>
              <w:autoSpaceDE w:val="0"/>
              <w:autoSpaceDN w:val="0"/>
              <w:adjustRightInd w:val="0"/>
              <w:snapToGrid w:val="0"/>
              <w:jc w:val="center"/>
              <w:rPr>
                <w:kern w:val="0"/>
                <w:szCs w:val="21"/>
              </w:rPr>
            </w:pPr>
            <w:r w:rsidRPr="00270105">
              <w:rPr>
                <w:rFonts w:hint="eastAsia"/>
                <w:kern w:val="0"/>
                <w:szCs w:val="21"/>
              </w:rPr>
              <w:t>SS</w:t>
            </w:r>
          </w:p>
        </w:tc>
        <w:tc>
          <w:tcPr>
            <w:tcW w:w="1260" w:type="dxa"/>
            <w:tcBorders>
              <w:left w:val="single" w:sz="4" w:space="0" w:color="auto"/>
              <w:bottom w:val="single" w:sz="4" w:space="0" w:color="auto"/>
              <w:right w:val="single" w:sz="4" w:space="0" w:color="auto"/>
            </w:tcBorders>
            <w:vAlign w:val="center"/>
          </w:tcPr>
          <w:p w:rsidR="00353465" w:rsidRPr="00270105" w:rsidRDefault="00353465">
            <w:pPr>
              <w:snapToGrid w:val="0"/>
              <w:jc w:val="center"/>
              <w:rPr>
                <w:rFonts w:ascii="TimesNewRomanPSMT" w:hAnsi="TimesNewRomanPSMT" w:cs="TimesNewRomanPSMT"/>
                <w:kern w:val="0"/>
                <w:szCs w:val="21"/>
              </w:rPr>
            </w:pPr>
            <w:r w:rsidRPr="00270105">
              <w:rPr>
                <w:rFonts w:hint="eastAsia"/>
                <w:szCs w:val="21"/>
              </w:rPr>
              <w:t>250mg/L</w:t>
            </w:r>
          </w:p>
        </w:tc>
        <w:tc>
          <w:tcPr>
            <w:tcW w:w="1110" w:type="dxa"/>
            <w:tcBorders>
              <w:left w:val="single" w:sz="4" w:space="0" w:color="auto"/>
              <w:bottom w:val="single" w:sz="4" w:space="0" w:color="auto"/>
              <w:right w:val="single" w:sz="4" w:space="0" w:color="auto"/>
            </w:tcBorders>
            <w:vAlign w:val="center"/>
          </w:tcPr>
          <w:p w:rsidR="00353465" w:rsidRPr="00270105" w:rsidRDefault="00B41BE6">
            <w:pPr>
              <w:snapToGrid w:val="0"/>
              <w:jc w:val="center"/>
              <w:rPr>
                <w:rFonts w:ascii="TimesNewRomanPSMT" w:hAnsi="TimesNewRomanPSMT" w:cs="TimesNewRomanPSMT"/>
                <w:kern w:val="0"/>
                <w:szCs w:val="21"/>
              </w:rPr>
            </w:pPr>
            <w:r w:rsidRPr="00270105">
              <w:rPr>
                <w:szCs w:val="21"/>
              </w:rPr>
              <w:t>0.045</w:t>
            </w:r>
            <w:r w:rsidR="00353465" w:rsidRPr="00270105">
              <w:rPr>
                <w:rFonts w:hint="eastAsia"/>
                <w:szCs w:val="21"/>
              </w:rPr>
              <w:t>t/a</w:t>
            </w:r>
          </w:p>
        </w:tc>
        <w:tc>
          <w:tcPr>
            <w:tcW w:w="1155" w:type="dxa"/>
            <w:tcBorders>
              <w:left w:val="single" w:sz="4" w:space="0" w:color="auto"/>
              <w:right w:val="single" w:sz="4" w:space="0" w:color="auto"/>
            </w:tcBorders>
            <w:vAlign w:val="center"/>
          </w:tcPr>
          <w:p w:rsidR="00353465" w:rsidRPr="00270105" w:rsidRDefault="0084407F">
            <w:pPr>
              <w:snapToGrid w:val="0"/>
              <w:jc w:val="center"/>
              <w:rPr>
                <w:bCs/>
                <w:szCs w:val="21"/>
              </w:rPr>
            </w:pPr>
            <w:r w:rsidRPr="00270105">
              <w:rPr>
                <w:bCs/>
                <w:szCs w:val="21"/>
              </w:rPr>
              <w:t>165</w:t>
            </w:r>
            <w:r w:rsidR="00353465" w:rsidRPr="00270105">
              <w:rPr>
                <w:rFonts w:hint="eastAsia"/>
                <w:szCs w:val="21"/>
              </w:rPr>
              <w:t>mg/L</w:t>
            </w:r>
          </w:p>
        </w:tc>
        <w:tc>
          <w:tcPr>
            <w:tcW w:w="1100" w:type="dxa"/>
            <w:tcBorders>
              <w:left w:val="single" w:sz="4" w:space="0" w:color="auto"/>
              <w:right w:val="single" w:sz="4" w:space="0" w:color="auto"/>
            </w:tcBorders>
            <w:vAlign w:val="center"/>
          </w:tcPr>
          <w:p w:rsidR="00353465" w:rsidRPr="00270105" w:rsidRDefault="0084407F">
            <w:pPr>
              <w:snapToGrid w:val="0"/>
              <w:jc w:val="center"/>
              <w:rPr>
                <w:bCs/>
                <w:szCs w:val="21"/>
              </w:rPr>
            </w:pPr>
            <w:r w:rsidRPr="00270105">
              <w:rPr>
                <w:szCs w:val="21"/>
              </w:rPr>
              <w:t>0.0297</w:t>
            </w:r>
            <w:r w:rsidR="00353465" w:rsidRPr="00270105">
              <w:rPr>
                <w:rFonts w:hint="eastAsia"/>
                <w:szCs w:val="21"/>
              </w:rPr>
              <w:t>t/a</w:t>
            </w:r>
          </w:p>
        </w:tc>
      </w:tr>
      <w:tr w:rsidR="00CF2BF6" w:rsidRPr="00270105" w:rsidTr="00D17828">
        <w:trPr>
          <w:cantSplit/>
          <w:trHeight w:val="351"/>
          <w:jc w:val="center"/>
        </w:trPr>
        <w:tc>
          <w:tcPr>
            <w:tcW w:w="1004" w:type="dxa"/>
            <w:vMerge w:val="restart"/>
            <w:tcBorders>
              <w:top w:val="single" w:sz="4" w:space="0" w:color="auto"/>
              <w:left w:val="single" w:sz="4" w:space="0" w:color="auto"/>
              <w:right w:val="single" w:sz="4" w:space="0" w:color="auto"/>
            </w:tcBorders>
            <w:vAlign w:val="center"/>
          </w:tcPr>
          <w:p w:rsidR="00CF2BF6" w:rsidRPr="00270105" w:rsidRDefault="00CF2BF6" w:rsidP="00B41BE6">
            <w:pPr>
              <w:snapToGrid w:val="0"/>
              <w:jc w:val="center"/>
              <w:rPr>
                <w:szCs w:val="21"/>
              </w:rPr>
            </w:pPr>
            <w:r w:rsidRPr="00270105">
              <w:rPr>
                <w:szCs w:val="21"/>
              </w:rPr>
              <w:t>固体</w:t>
            </w:r>
          </w:p>
          <w:p w:rsidR="00CF2BF6" w:rsidRPr="00270105" w:rsidRDefault="00CF2BF6" w:rsidP="00B41BE6">
            <w:pPr>
              <w:snapToGrid w:val="0"/>
              <w:jc w:val="center"/>
              <w:rPr>
                <w:szCs w:val="21"/>
              </w:rPr>
            </w:pPr>
            <w:r w:rsidRPr="00270105">
              <w:rPr>
                <w:szCs w:val="21"/>
              </w:rPr>
              <w:t>废物</w:t>
            </w:r>
          </w:p>
        </w:tc>
        <w:tc>
          <w:tcPr>
            <w:tcW w:w="1118" w:type="dxa"/>
            <w:vMerge w:val="restart"/>
            <w:tcBorders>
              <w:top w:val="single" w:sz="4" w:space="0" w:color="auto"/>
              <w:left w:val="single" w:sz="4" w:space="0" w:color="auto"/>
              <w:right w:val="single" w:sz="4" w:space="0" w:color="auto"/>
            </w:tcBorders>
            <w:vAlign w:val="center"/>
          </w:tcPr>
          <w:p w:rsidR="00CF2BF6" w:rsidRPr="00270105" w:rsidRDefault="00CF2BF6" w:rsidP="00B41BE6">
            <w:pPr>
              <w:snapToGrid w:val="0"/>
              <w:jc w:val="center"/>
              <w:rPr>
                <w:szCs w:val="21"/>
              </w:rPr>
            </w:pPr>
            <w:r w:rsidRPr="00270105">
              <w:rPr>
                <w:rFonts w:hAnsi="宋体" w:hint="eastAsia"/>
                <w:szCs w:val="21"/>
              </w:rPr>
              <w:t>营运期</w:t>
            </w:r>
          </w:p>
        </w:tc>
        <w:tc>
          <w:tcPr>
            <w:tcW w:w="1275" w:type="dxa"/>
            <w:vMerge w:val="restart"/>
            <w:tcBorders>
              <w:top w:val="single" w:sz="4" w:space="0" w:color="auto"/>
              <w:left w:val="single" w:sz="4" w:space="0" w:color="auto"/>
              <w:right w:val="single" w:sz="4" w:space="0" w:color="auto"/>
            </w:tcBorders>
            <w:vAlign w:val="center"/>
          </w:tcPr>
          <w:p w:rsidR="00CF2BF6" w:rsidRPr="00270105" w:rsidRDefault="00CF2BF6" w:rsidP="00B41BE6">
            <w:pPr>
              <w:snapToGrid w:val="0"/>
              <w:jc w:val="center"/>
              <w:rPr>
                <w:szCs w:val="21"/>
              </w:rPr>
            </w:pPr>
            <w:r w:rsidRPr="00270105">
              <w:rPr>
                <w:rFonts w:hint="eastAsia"/>
                <w:szCs w:val="21"/>
              </w:rPr>
              <w:t>生产车间</w:t>
            </w:r>
          </w:p>
        </w:tc>
        <w:tc>
          <w:tcPr>
            <w:tcW w:w="1708" w:type="dxa"/>
            <w:tcBorders>
              <w:top w:val="single" w:sz="4" w:space="0" w:color="auto"/>
              <w:left w:val="single" w:sz="4" w:space="0" w:color="auto"/>
              <w:right w:val="single" w:sz="4" w:space="0" w:color="auto"/>
            </w:tcBorders>
            <w:vAlign w:val="center"/>
          </w:tcPr>
          <w:p w:rsidR="00CF2BF6" w:rsidRPr="00270105" w:rsidRDefault="00CF2BF6" w:rsidP="00B41BE6">
            <w:pPr>
              <w:snapToGrid w:val="0"/>
              <w:jc w:val="center"/>
              <w:rPr>
                <w:szCs w:val="21"/>
              </w:rPr>
            </w:pPr>
            <w:r w:rsidRPr="00270105">
              <w:rPr>
                <w:szCs w:val="21"/>
              </w:rPr>
              <w:t>生活垃圾</w:t>
            </w:r>
          </w:p>
        </w:tc>
        <w:tc>
          <w:tcPr>
            <w:tcW w:w="2370" w:type="dxa"/>
            <w:gridSpan w:val="2"/>
            <w:tcBorders>
              <w:top w:val="single" w:sz="4" w:space="0" w:color="auto"/>
              <w:left w:val="single" w:sz="4" w:space="0" w:color="auto"/>
              <w:right w:val="single" w:sz="4" w:space="0" w:color="auto"/>
            </w:tcBorders>
            <w:vAlign w:val="center"/>
          </w:tcPr>
          <w:p w:rsidR="00CF2BF6" w:rsidRPr="00270105" w:rsidRDefault="00CF2BF6" w:rsidP="00B41BE6">
            <w:pPr>
              <w:snapToGrid w:val="0"/>
              <w:jc w:val="center"/>
              <w:rPr>
                <w:szCs w:val="21"/>
              </w:rPr>
            </w:pPr>
            <w:r w:rsidRPr="00270105">
              <w:rPr>
                <w:szCs w:val="21"/>
              </w:rPr>
              <w:t>2.25t/a</w:t>
            </w:r>
          </w:p>
        </w:tc>
        <w:tc>
          <w:tcPr>
            <w:tcW w:w="2255" w:type="dxa"/>
            <w:gridSpan w:val="2"/>
            <w:tcBorders>
              <w:top w:val="single" w:sz="4" w:space="0" w:color="auto"/>
              <w:left w:val="single" w:sz="4" w:space="0" w:color="auto"/>
              <w:right w:val="single" w:sz="4" w:space="0" w:color="auto"/>
            </w:tcBorders>
            <w:vAlign w:val="center"/>
          </w:tcPr>
          <w:p w:rsidR="00CF2BF6" w:rsidRPr="00270105" w:rsidRDefault="00CF2BF6" w:rsidP="00B41BE6">
            <w:pPr>
              <w:snapToGrid w:val="0"/>
              <w:jc w:val="center"/>
              <w:rPr>
                <w:kern w:val="0"/>
                <w:szCs w:val="21"/>
              </w:rPr>
            </w:pPr>
            <w:r w:rsidRPr="00270105">
              <w:rPr>
                <w:rFonts w:hint="eastAsia"/>
                <w:kern w:val="0"/>
                <w:szCs w:val="21"/>
              </w:rPr>
              <w:t>0</w:t>
            </w:r>
          </w:p>
        </w:tc>
      </w:tr>
      <w:tr w:rsidR="00CF2BF6" w:rsidRPr="00270105" w:rsidTr="00D17828">
        <w:trPr>
          <w:cantSplit/>
          <w:trHeight w:val="415"/>
          <w:jc w:val="center"/>
        </w:trPr>
        <w:tc>
          <w:tcPr>
            <w:tcW w:w="1004" w:type="dxa"/>
            <w:vMerge/>
            <w:tcBorders>
              <w:left w:val="single" w:sz="4" w:space="0" w:color="auto"/>
              <w:right w:val="single" w:sz="4" w:space="0" w:color="auto"/>
            </w:tcBorders>
            <w:vAlign w:val="center"/>
          </w:tcPr>
          <w:p w:rsidR="00CF2BF6" w:rsidRPr="00270105" w:rsidRDefault="00CF2BF6" w:rsidP="00B41BE6">
            <w:pPr>
              <w:snapToGrid w:val="0"/>
              <w:jc w:val="center"/>
              <w:rPr>
                <w:szCs w:val="21"/>
              </w:rPr>
            </w:pPr>
          </w:p>
        </w:tc>
        <w:tc>
          <w:tcPr>
            <w:tcW w:w="1118" w:type="dxa"/>
            <w:vMerge/>
            <w:tcBorders>
              <w:left w:val="single" w:sz="4" w:space="0" w:color="auto"/>
              <w:right w:val="single" w:sz="4" w:space="0" w:color="auto"/>
            </w:tcBorders>
            <w:vAlign w:val="center"/>
          </w:tcPr>
          <w:p w:rsidR="00CF2BF6" w:rsidRPr="00270105" w:rsidRDefault="00CF2BF6" w:rsidP="00B41BE6">
            <w:pPr>
              <w:snapToGrid w:val="0"/>
              <w:jc w:val="center"/>
              <w:rPr>
                <w:szCs w:val="21"/>
              </w:rPr>
            </w:pPr>
          </w:p>
        </w:tc>
        <w:tc>
          <w:tcPr>
            <w:tcW w:w="1275" w:type="dxa"/>
            <w:vMerge/>
            <w:tcBorders>
              <w:left w:val="single" w:sz="4" w:space="0" w:color="auto"/>
              <w:right w:val="single" w:sz="4" w:space="0" w:color="auto"/>
            </w:tcBorders>
            <w:vAlign w:val="center"/>
          </w:tcPr>
          <w:p w:rsidR="00CF2BF6" w:rsidRPr="00270105" w:rsidRDefault="00CF2BF6" w:rsidP="00B41BE6">
            <w:pPr>
              <w:snapToGrid w:val="0"/>
              <w:jc w:val="center"/>
              <w:rPr>
                <w:szCs w:val="21"/>
              </w:rPr>
            </w:pPr>
          </w:p>
        </w:tc>
        <w:tc>
          <w:tcPr>
            <w:tcW w:w="1708" w:type="dxa"/>
            <w:tcBorders>
              <w:top w:val="single" w:sz="4" w:space="0" w:color="auto"/>
              <w:left w:val="single" w:sz="4" w:space="0" w:color="auto"/>
              <w:right w:val="single" w:sz="4" w:space="0" w:color="auto"/>
            </w:tcBorders>
            <w:vAlign w:val="center"/>
          </w:tcPr>
          <w:p w:rsidR="00CF2BF6" w:rsidRPr="00270105" w:rsidRDefault="00CF2BF6" w:rsidP="000B31A1">
            <w:pPr>
              <w:snapToGrid w:val="0"/>
              <w:jc w:val="center"/>
              <w:rPr>
                <w:szCs w:val="21"/>
              </w:rPr>
            </w:pPr>
            <w:r w:rsidRPr="00270105">
              <w:rPr>
                <w:rFonts w:hint="eastAsia"/>
                <w:szCs w:val="21"/>
              </w:rPr>
              <w:t>切割及修整</w:t>
            </w:r>
          </w:p>
          <w:p w:rsidR="00CF2BF6" w:rsidRPr="00270105" w:rsidRDefault="00CF2BF6" w:rsidP="000B31A1">
            <w:pPr>
              <w:snapToGrid w:val="0"/>
              <w:jc w:val="center"/>
              <w:rPr>
                <w:szCs w:val="21"/>
              </w:rPr>
            </w:pPr>
            <w:r w:rsidRPr="00270105">
              <w:rPr>
                <w:rFonts w:hint="eastAsia"/>
                <w:szCs w:val="21"/>
              </w:rPr>
              <w:t>边角料</w:t>
            </w:r>
          </w:p>
        </w:tc>
        <w:tc>
          <w:tcPr>
            <w:tcW w:w="2370" w:type="dxa"/>
            <w:gridSpan w:val="2"/>
            <w:tcBorders>
              <w:top w:val="single" w:sz="4" w:space="0" w:color="auto"/>
              <w:left w:val="single" w:sz="4" w:space="0" w:color="auto"/>
              <w:right w:val="single" w:sz="4" w:space="0" w:color="auto"/>
            </w:tcBorders>
            <w:vAlign w:val="center"/>
          </w:tcPr>
          <w:p w:rsidR="00CF2BF6" w:rsidRPr="00270105" w:rsidRDefault="00CF2BF6" w:rsidP="00B41BE6">
            <w:pPr>
              <w:snapToGrid w:val="0"/>
              <w:jc w:val="center"/>
              <w:rPr>
                <w:szCs w:val="21"/>
              </w:rPr>
            </w:pPr>
            <w:r w:rsidRPr="00270105">
              <w:rPr>
                <w:szCs w:val="21"/>
              </w:rPr>
              <w:t>7.0t/a</w:t>
            </w:r>
          </w:p>
        </w:tc>
        <w:tc>
          <w:tcPr>
            <w:tcW w:w="2255" w:type="dxa"/>
            <w:gridSpan w:val="2"/>
            <w:tcBorders>
              <w:top w:val="single" w:sz="4" w:space="0" w:color="auto"/>
              <w:left w:val="single" w:sz="4" w:space="0" w:color="auto"/>
              <w:right w:val="single" w:sz="4" w:space="0" w:color="auto"/>
            </w:tcBorders>
            <w:vAlign w:val="center"/>
          </w:tcPr>
          <w:p w:rsidR="00CF2BF6" w:rsidRPr="00270105" w:rsidRDefault="00CF2BF6" w:rsidP="00B41BE6">
            <w:pPr>
              <w:autoSpaceDE w:val="0"/>
              <w:autoSpaceDN w:val="0"/>
              <w:adjustRightInd w:val="0"/>
              <w:snapToGrid w:val="0"/>
              <w:jc w:val="center"/>
              <w:rPr>
                <w:kern w:val="0"/>
                <w:szCs w:val="21"/>
              </w:rPr>
            </w:pPr>
            <w:r w:rsidRPr="00270105">
              <w:rPr>
                <w:rFonts w:hint="eastAsia"/>
                <w:kern w:val="0"/>
                <w:szCs w:val="21"/>
              </w:rPr>
              <w:t>0</w:t>
            </w:r>
          </w:p>
        </w:tc>
      </w:tr>
      <w:tr w:rsidR="00CF2BF6" w:rsidRPr="00270105" w:rsidTr="00D17828">
        <w:trPr>
          <w:cantSplit/>
          <w:trHeight w:val="409"/>
          <w:jc w:val="center"/>
        </w:trPr>
        <w:tc>
          <w:tcPr>
            <w:tcW w:w="1004" w:type="dxa"/>
            <w:vMerge/>
            <w:tcBorders>
              <w:left w:val="single" w:sz="4" w:space="0" w:color="auto"/>
              <w:right w:val="single" w:sz="4" w:space="0" w:color="auto"/>
            </w:tcBorders>
            <w:vAlign w:val="center"/>
          </w:tcPr>
          <w:p w:rsidR="00CF2BF6" w:rsidRPr="00270105" w:rsidRDefault="00CF2BF6" w:rsidP="00B41BE6">
            <w:pPr>
              <w:snapToGrid w:val="0"/>
              <w:jc w:val="center"/>
              <w:rPr>
                <w:szCs w:val="21"/>
              </w:rPr>
            </w:pPr>
          </w:p>
        </w:tc>
        <w:tc>
          <w:tcPr>
            <w:tcW w:w="1118" w:type="dxa"/>
            <w:vMerge/>
            <w:tcBorders>
              <w:left w:val="single" w:sz="4" w:space="0" w:color="auto"/>
              <w:right w:val="single" w:sz="4" w:space="0" w:color="auto"/>
            </w:tcBorders>
            <w:vAlign w:val="center"/>
          </w:tcPr>
          <w:p w:rsidR="00CF2BF6" w:rsidRPr="00270105" w:rsidRDefault="00CF2BF6" w:rsidP="00B41BE6">
            <w:pPr>
              <w:snapToGrid w:val="0"/>
              <w:jc w:val="center"/>
              <w:rPr>
                <w:szCs w:val="21"/>
              </w:rPr>
            </w:pPr>
          </w:p>
        </w:tc>
        <w:tc>
          <w:tcPr>
            <w:tcW w:w="1275" w:type="dxa"/>
            <w:vMerge/>
            <w:tcBorders>
              <w:left w:val="single" w:sz="4" w:space="0" w:color="auto"/>
              <w:right w:val="single" w:sz="4" w:space="0" w:color="auto"/>
            </w:tcBorders>
            <w:vAlign w:val="center"/>
          </w:tcPr>
          <w:p w:rsidR="00CF2BF6" w:rsidRPr="00270105" w:rsidRDefault="00CF2BF6" w:rsidP="00B41BE6">
            <w:pPr>
              <w:snapToGrid w:val="0"/>
              <w:jc w:val="center"/>
              <w:rPr>
                <w:szCs w:val="21"/>
              </w:rPr>
            </w:pPr>
          </w:p>
        </w:tc>
        <w:tc>
          <w:tcPr>
            <w:tcW w:w="1708" w:type="dxa"/>
            <w:tcBorders>
              <w:top w:val="single" w:sz="4" w:space="0" w:color="auto"/>
              <w:left w:val="single" w:sz="4" w:space="0" w:color="auto"/>
              <w:right w:val="single" w:sz="4" w:space="0" w:color="auto"/>
            </w:tcBorders>
            <w:vAlign w:val="center"/>
          </w:tcPr>
          <w:p w:rsidR="00CF2BF6" w:rsidRPr="00270105" w:rsidRDefault="00CF2BF6" w:rsidP="00B41BE6">
            <w:pPr>
              <w:snapToGrid w:val="0"/>
              <w:jc w:val="center"/>
              <w:rPr>
                <w:szCs w:val="21"/>
              </w:rPr>
            </w:pPr>
            <w:r w:rsidRPr="00270105">
              <w:rPr>
                <w:rFonts w:hint="eastAsia"/>
                <w:szCs w:val="21"/>
              </w:rPr>
              <w:t>树脂包装桶</w:t>
            </w:r>
          </w:p>
        </w:tc>
        <w:tc>
          <w:tcPr>
            <w:tcW w:w="2370" w:type="dxa"/>
            <w:gridSpan w:val="2"/>
            <w:tcBorders>
              <w:top w:val="single" w:sz="4" w:space="0" w:color="auto"/>
              <w:left w:val="single" w:sz="4" w:space="0" w:color="auto"/>
              <w:right w:val="single" w:sz="4" w:space="0" w:color="auto"/>
            </w:tcBorders>
            <w:vAlign w:val="center"/>
          </w:tcPr>
          <w:p w:rsidR="00CF2BF6" w:rsidRPr="00270105" w:rsidRDefault="00CF2BF6" w:rsidP="00B41BE6">
            <w:pPr>
              <w:snapToGrid w:val="0"/>
              <w:jc w:val="center"/>
              <w:rPr>
                <w:szCs w:val="21"/>
              </w:rPr>
            </w:pPr>
            <w:r w:rsidRPr="00270105">
              <w:rPr>
                <w:szCs w:val="21"/>
              </w:rPr>
              <w:t>1t/a</w:t>
            </w:r>
          </w:p>
        </w:tc>
        <w:tc>
          <w:tcPr>
            <w:tcW w:w="2255" w:type="dxa"/>
            <w:gridSpan w:val="2"/>
            <w:tcBorders>
              <w:left w:val="single" w:sz="4" w:space="0" w:color="auto"/>
              <w:right w:val="single" w:sz="4" w:space="0" w:color="auto"/>
            </w:tcBorders>
            <w:vAlign w:val="center"/>
          </w:tcPr>
          <w:p w:rsidR="00CF2BF6" w:rsidRPr="00270105" w:rsidRDefault="00CF2BF6" w:rsidP="00B41BE6">
            <w:pPr>
              <w:autoSpaceDE w:val="0"/>
              <w:autoSpaceDN w:val="0"/>
              <w:adjustRightInd w:val="0"/>
              <w:snapToGrid w:val="0"/>
              <w:jc w:val="center"/>
              <w:rPr>
                <w:kern w:val="0"/>
                <w:szCs w:val="21"/>
              </w:rPr>
            </w:pPr>
            <w:r w:rsidRPr="00270105">
              <w:rPr>
                <w:rFonts w:hint="eastAsia"/>
                <w:kern w:val="0"/>
                <w:szCs w:val="21"/>
              </w:rPr>
              <w:t>0</w:t>
            </w:r>
          </w:p>
        </w:tc>
      </w:tr>
      <w:tr w:rsidR="00CF2BF6" w:rsidRPr="00270105" w:rsidTr="00D17828">
        <w:trPr>
          <w:cantSplit/>
          <w:trHeight w:val="409"/>
          <w:jc w:val="center"/>
        </w:trPr>
        <w:tc>
          <w:tcPr>
            <w:tcW w:w="1004" w:type="dxa"/>
            <w:vMerge/>
            <w:tcBorders>
              <w:left w:val="single" w:sz="4" w:space="0" w:color="auto"/>
              <w:right w:val="single" w:sz="4" w:space="0" w:color="auto"/>
            </w:tcBorders>
            <w:vAlign w:val="center"/>
          </w:tcPr>
          <w:p w:rsidR="00CF2BF6" w:rsidRPr="00270105" w:rsidRDefault="00CF2BF6" w:rsidP="00D17828">
            <w:pPr>
              <w:snapToGrid w:val="0"/>
              <w:jc w:val="center"/>
              <w:rPr>
                <w:szCs w:val="21"/>
              </w:rPr>
            </w:pPr>
          </w:p>
        </w:tc>
        <w:tc>
          <w:tcPr>
            <w:tcW w:w="1118" w:type="dxa"/>
            <w:vMerge/>
            <w:tcBorders>
              <w:left w:val="single" w:sz="4" w:space="0" w:color="auto"/>
              <w:right w:val="single" w:sz="4" w:space="0" w:color="auto"/>
            </w:tcBorders>
            <w:vAlign w:val="center"/>
          </w:tcPr>
          <w:p w:rsidR="00CF2BF6" w:rsidRPr="00270105" w:rsidRDefault="00CF2BF6" w:rsidP="00D17828">
            <w:pPr>
              <w:snapToGrid w:val="0"/>
              <w:jc w:val="center"/>
              <w:rPr>
                <w:szCs w:val="21"/>
              </w:rPr>
            </w:pPr>
          </w:p>
        </w:tc>
        <w:tc>
          <w:tcPr>
            <w:tcW w:w="1275" w:type="dxa"/>
            <w:vMerge/>
            <w:tcBorders>
              <w:left w:val="single" w:sz="4" w:space="0" w:color="auto"/>
              <w:right w:val="single" w:sz="4" w:space="0" w:color="auto"/>
            </w:tcBorders>
            <w:vAlign w:val="center"/>
          </w:tcPr>
          <w:p w:rsidR="00CF2BF6" w:rsidRPr="00270105" w:rsidRDefault="00CF2BF6" w:rsidP="00D17828">
            <w:pPr>
              <w:snapToGrid w:val="0"/>
              <w:jc w:val="center"/>
              <w:rPr>
                <w:szCs w:val="21"/>
              </w:rPr>
            </w:pPr>
          </w:p>
        </w:tc>
        <w:tc>
          <w:tcPr>
            <w:tcW w:w="1708" w:type="dxa"/>
            <w:tcBorders>
              <w:top w:val="single" w:sz="4" w:space="0" w:color="auto"/>
              <w:left w:val="single" w:sz="4" w:space="0" w:color="auto"/>
              <w:right w:val="single" w:sz="4" w:space="0" w:color="auto"/>
            </w:tcBorders>
            <w:vAlign w:val="center"/>
          </w:tcPr>
          <w:p w:rsidR="00CF2BF6" w:rsidRPr="00270105" w:rsidRDefault="00CF2BF6" w:rsidP="00D17828">
            <w:pPr>
              <w:snapToGrid w:val="0"/>
              <w:jc w:val="center"/>
              <w:rPr>
                <w:szCs w:val="21"/>
              </w:rPr>
            </w:pPr>
            <w:r w:rsidRPr="00270105">
              <w:rPr>
                <w:rFonts w:hAnsi="宋体" w:hint="eastAsia"/>
                <w:szCs w:val="21"/>
              </w:rPr>
              <w:t>废灯管</w:t>
            </w:r>
          </w:p>
        </w:tc>
        <w:tc>
          <w:tcPr>
            <w:tcW w:w="2370" w:type="dxa"/>
            <w:gridSpan w:val="2"/>
            <w:tcBorders>
              <w:top w:val="single" w:sz="4" w:space="0" w:color="auto"/>
              <w:left w:val="single" w:sz="4" w:space="0" w:color="auto"/>
              <w:right w:val="single" w:sz="4" w:space="0" w:color="auto"/>
            </w:tcBorders>
            <w:vAlign w:val="center"/>
          </w:tcPr>
          <w:p w:rsidR="00CF2BF6" w:rsidRPr="00270105" w:rsidRDefault="00CF2BF6" w:rsidP="00D17828">
            <w:pPr>
              <w:snapToGrid w:val="0"/>
              <w:jc w:val="center"/>
              <w:rPr>
                <w:szCs w:val="21"/>
              </w:rPr>
            </w:pPr>
            <w:r w:rsidRPr="00270105">
              <w:rPr>
                <w:rFonts w:hAnsi="宋体" w:hint="eastAsia"/>
                <w:szCs w:val="21"/>
              </w:rPr>
              <w:t>1</w:t>
            </w:r>
            <w:r w:rsidRPr="00270105">
              <w:rPr>
                <w:rFonts w:hAnsi="宋体"/>
                <w:szCs w:val="21"/>
              </w:rPr>
              <w:t>4</w:t>
            </w:r>
            <w:r w:rsidRPr="00270105">
              <w:rPr>
                <w:rFonts w:hAnsi="宋体" w:hint="eastAsia"/>
                <w:szCs w:val="21"/>
              </w:rPr>
              <w:t>根</w:t>
            </w:r>
            <w:r w:rsidRPr="00270105">
              <w:rPr>
                <w:rFonts w:hAnsi="宋体" w:hint="eastAsia"/>
                <w:szCs w:val="21"/>
              </w:rPr>
              <w:t>/a</w:t>
            </w:r>
          </w:p>
        </w:tc>
        <w:tc>
          <w:tcPr>
            <w:tcW w:w="2255" w:type="dxa"/>
            <w:gridSpan w:val="2"/>
            <w:tcBorders>
              <w:left w:val="single" w:sz="4" w:space="0" w:color="auto"/>
              <w:right w:val="single" w:sz="4" w:space="0" w:color="auto"/>
            </w:tcBorders>
            <w:vAlign w:val="center"/>
          </w:tcPr>
          <w:p w:rsidR="00CF2BF6" w:rsidRPr="00270105" w:rsidRDefault="00CF2BF6" w:rsidP="00D17828">
            <w:pPr>
              <w:autoSpaceDE w:val="0"/>
              <w:autoSpaceDN w:val="0"/>
              <w:adjustRightInd w:val="0"/>
              <w:snapToGrid w:val="0"/>
              <w:jc w:val="center"/>
              <w:rPr>
                <w:kern w:val="0"/>
                <w:szCs w:val="21"/>
              </w:rPr>
            </w:pPr>
            <w:r w:rsidRPr="00270105">
              <w:rPr>
                <w:rFonts w:hint="eastAsia"/>
                <w:kern w:val="0"/>
                <w:szCs w:val="21"/>
              </w:rPr>
              <w:t>0</w:t>
            </w:r>
          </w:p>
        </w:tc>
      </w:tr>
      <w:tr w:rsidR="00CF2BF6" w:rsidRPr="00270105" w:rsidTr="00D17828">
        <w:trPr>
          <w:cantSplit/>
          <w:trHeight w:val="409"/>
          <w:jc w:val="center"/>
        </w:trPr>
        <w:tc>
          <w:tcPr>
            <w:tcW w:w="1004" w:type="dxa"/>
            <w:vMerge/>
            <w:tcBorders>
              <w:left w:val="single" w:sz="4" w:space="0" w:color="auto"/>
              <w:right w:val="single" w:sz="4" w:space="0" w:color="auto"/>
            </w:tcBorders>
            <w:vAlign w:val="center"/>
          </w:tcPr>
          <w:p w:rsidR="00CF2BF6" w:rsidRPr="00270105" w:rsidRDefault="00CF2BF6" w:rsidP="00D17828">
            <w:pPr>
              <w:snapToGrid w:val="0"/>
              <w:jc w:val="center"/>
              <w:rPr>
                <w:szCs w:val="21"/>
              </w:rPr>
            </w:pPr>
          </w:p>
        </w:tc>
        <w:tc>
          <w:tcPr>
            <w:tcW w:w="1118" w:type="dxa"/>
            <w:vMerge/>
            <w:tcBorders>
              <w:left w:val="single" w:sz="4" w:space="0" w:color="auto"/>
              <w:right w:val="single" w:sz="4" w:space="0" w:color="auto"/>
            </w:tcBorders>
            <w:vAlign w:val="center"/>
          </w:tcPr>
          <w:p w:rsidR="00CF2BF6" w:rsidRPr="00270105" w:rsidRDefault="00CF2BF6" w:rsidP="00D17828">
            <w:pPr>
              <w:snapToGrid w:val="0"/>
              <w:jc w:val="center"/>
              <w:rPr>
                <w:szCs w:val="21"/>
              </w:rPr>
            </w:pPr>
          </w:p>
        </w:tc>
        <w:tc>
          <w:tcPr>
            <w:tcW w:w="1275" w:type="dxa"/>
            <w:vMerge/>
            <w:tcBorders>
              <w:left w:val="single" w:sz="4" w:space="0" w:color="auto"/>
              <w:right w:val="single" w:sz="4" w:space="0" w:color="auto"/>
            </w:tcBorders>
            <w:vAlign w:val="center"/>
          </w:tcPr>
          <w:p w:rsidR="00CF2BF6" w:rsidRPr="00270105" w:rsidRDefault="00CF2BF6" w:rsidP="00D17828">
            <w:pPr>
              <w:snapToGrid w:val="0"/>
              <w:jc w:val="center"/>
              <w:rPr>
                <w:szCs w:val="21"/>
              </w:rPr>
            </w:pPr>
          </w:p>
        </w:tc>
        <w:tc>
          <w:tcPr>
            <w:tcW w:w="1708" w:type="dxa"/>
            <w:tcBorders>
              <w:top w:val="single" w:sz="4" w:space="0" w:color="auto"/>
              <w:left w:val="single" w:sz="4" w:space="0" w:color="auto"/>
              <w:right w:val="single" w:sz="4" w:space="0" w:color="auto"/>
            </w:tcBorders>
            <w:vAlign w:val="center"/>
          </w:tcPr>
          <w:p w:rsidR="00CF2BF6" w:rsidRPr="00CF2BF6" w:rsidRDefault="00CF2BF6" w:rsidP="00D17828">
            <w:pPr>
              <w:snapToGrid w:val="0"/>
              <w:jc w:val="center"/>
              <w:rPr>
                <w:rFonts w:hAnsi="宋体"/>
                <w:szCs w:val="21"/>
                <w:u w:val="wave"/>
              </w:rPr>
            </w:pPr>
            <w:r w:rsidRPr="00CF2BF6">
              <w:rPr>
                <w:rFonts w:hAnsi="宋体" w:hint="eastAsia"/>
                <w:szCs w:val="21"/>
                <w:u w:val="wave"/>
              </w:rPr>
              <w:t>废活性炭</w:t>
            </w:r>
          </w:p>
        </w:tc>
        <w:tc>
          <w:tcPr>
            <w:tcW w:w="2370" w:type="dxa"/>
            <w:gridSpan w:val="2"/>
            <w:tcBorders>
              <w:top w:val="single" w:sz="4" w:space="0" w:color="auto"/>
              <w:left w:val="single" w:sz="4" w:space="0" w:color="auto"/>
              <w:right w:val="single" w:sz="4" w:space="0" w:color="auto"/>
            </w:tcBorders>
            <w:vAlign w:val="center"/>
          </w:tcPr>
          <w:p w:rsidR="00CF2BF6" w:rsidRPr="00CF2BF6" w:rsidRDefault="00106D2A" w:rsidP="00D17828">
            <w:pPr>
              <w:snapToGrid w:val="0"/>
              <w:jc w:val="center"/>
              <w:rPr>
                <w:rFonts w:hAnsi="宋体"/>
                <w:szCs w:val="21"/>
                <w:u w:val="wave"/>
              </w:rPr>
            </w:pPr>
            <w:r>
              <w:rPr>
                <w:rFonts w:hAnsi="宋体"/>
                <w:szCs w:val="21"/>
                <w:u w:val="wave"/>
              </w:rPr>
              <w:t>1.95</w:t>
            </w:r>
            <w:r w:rsidR="00CF2BF6" w:rsidRPr="00CF2BF6">
              <w:rPr>
                <w:szCs w:val="21"/>
                <w:u w:val="wave"/>
              </w:rPr>
              <w:t xml:space="preserve"> t/a</w:t>
            </w:r>
          </w:p>
        </w:tc>
        <w:tc>
          <w:tcPr>
            <w:tcW w:w="2255" w:type="dxa"/>
            <w:gridSpan w:val="2"/>
            <w:tcBorders>
              <w:left w:val="single" w:sz="4" w:space="0" w:color="auto"/>
              <w:right w:val="single" w:sz="4" w:space="0" w:color="auto"/>
            </w:tcBorders>
            <w:vAlign w:val="center"/>
          </w:tcPr>
          <w:p w:rsidR="00CF2BF6" w:rsidRPr="00CF2BF6" w:rsidRDefault="00CF2BF6" w:rsidP="00D17828">
            <w:pPr>
              <w:autoSpaceDE w:val="0"/>
              <w:autoSpaceDN w:val="0"/>
              <w:adjustRightInd w:val="0"/>
              <w:snapToGrid w:val="0"/>
              <w:jc w:val="center"/>
              <w:rPr>
                <w:kern w:val="0"/>
                <w:szCs w:val="21"/>
                <w:u w:val="wave"/>
              </w:rPr>
            </w:pPr>
            <w:r w:rsidRPr="00CF2BF6">
              <w:rPr>
                <w:rFonts w:hint="eastAsia"/>
                <w:kern w:val="0"/>
                <w:szCs w:val="21"/>
                <w:u w:val="wave"/>
              </w:rPr>
              <w:t>0</w:t>
            </w:r>
          </w:p>
        </w:tc>
      </w:tr>
      <w:tr w:rsidR="00A00B7B" w:rsidRPr="00270105" w:rsidTr="00364067">
        <w:trPr>
          <w:cantSplit/>
          <w:trHeight w:val="1644"/>
          <w:jc w:val="center"/>
        </w:trPr>
        <w:tc>
          <w:tcPr>
            <w:tcW w:w="1004" w:type="dxa"/>
            <w:tcBorders>
              <w:left w:val="single" w:sz="4" w:space="0" w:color="auto"/>
              <w:right w:val="single" w:sz="4" w:space="0" w:color="auto"/>
            </w:tcBorders>
            <w:vAlign w:val="center"/>
          </w:tcPr>
          <w:p w:rsidR="00736251" w:rsidRPr="00270105" w:rsidRDefault="00736251">
            <w:pPr>
              <w:snapToGrid w:val="0"/>
              <w:jc w:val="center"/>
              <w:rPr>
                <w:szCs w:val="21"/>
              </w:rPr>
            </w:pPr>
            <w:r w:rsidRPr="00270105">
              <w:rPr>
                <w:szCs w:val="21"/>
              </w:rPr>
              <w:t>噪声</w:t>
            </w:r>
          </w:p>
        </w:tc>
        <w:tc>
          <w:tcPr>
            <w:tcW w:w="1118" w:type="dxa"/>
            <w:tcBorders>
              <w:top w:val="single" w:sz="4" w:space="0" w:color="auto"/>
              <w:left w:val="single" w:sz="4" w:space="0" w:color="auto"/>
              <w:right w:val="single" w:sz="4" w:space="0" w:color="auto"/>
            </w:tcBorders>
            <w:vAlign w:val="center"/>
          </w:tcPr>
          <w:p w:rsidR="00736251" w:rsidRPr="00270105" w:rsidRDefault="00736251" w:rsidP="00364067">
            <w:pPr>
              <w:snapToGrid w:val="0"/>
              <w:jc w:val="center"/>
              <w:rPr>
                <w:szCs w:val="21"/>
              </w:rPr>
            </w:pPr>
            <w:r w:rsidRPr="00270105">
              <w:rPr>
                <w:rFonts w:hint="eastAsia"/>
                <w:szCs w:val="21"/>
              </w:rPr>
              <w:t>营运期</w:t>
            </w:r>
          </w:p>
        </w:tc>
        <w:tc>
          <w:tcPr>
            <w:tcW w:w="7608" w:type="dxa"/>
            <w:gridSpan w:val="6"/>
            <w:tcBorders>
              <w:top w:val="single" w:sz="4" w:space="0" w:color="auto"/>
              <w:left w:val="single" w:sz="4" w:space="0" w:color="auto"/>
              <w:right w:val="single" w:sz="4" w:space="0" w:color="auto"/>
            </w:tcBorders>
            <w:vAlign w:val="center"/>
          </w:tcPr>
          <w:p w:rsidR="00736251" w:rsidRPr="00270105" w:rsidRDefault="00736251" w:rsidP="00B30547">
            <w:pPr>
              <w:snapToGrid w:val="0"/>
              <w:spacing w:line="360" w:lineRule="auto"/>
              <w:rPr>
                <w:szCs w:val="21"/>
              </w:rPr>
            </w:pPr>
            <w:r w:rsidRPr="00270105">
              <w:rPr>
                <w:rFonts w:hint="eastAsia"/>
                <w:szCs w:val="21"/>
              </w:rPr>
              <w:t>噪声主要来源于</w:t>
            </w:r>
            <w:proofErr w:type="gramStart"/>
            <w:r w:rsidRPr="00270105">
              <w:rPr>
                <w:rFonts w:hint="eastAsia"/>
                <w:szCs w:val="21"/>
              </w:rPr>
              <w:t>裁</w:t>
            </w:r>
            <w:proofErr w:type="gramEnd"/>
            <w:r w:rsidRPr="00270105">
              <w:rPr>
                <w:rFonts w:hint="eastAsia"/>
                <w:szCs w:val="21"/>
              </w:rPr>
              <w:t>布机、缠绕机</w:t>
            </w:r>
            <w:r w:rsidR="0043692B" w:rsidRPr="00270105">
              <w:rPr>
                <w:rFonts w:hint="eastAsia"/>
                <w:szCs w:val="21"/>
              </w:rPr>
              <w:t>、切割机</w:t>
            </w:r>
            <w:r w:rsidRPr="00270105">
              <w:rPr>
                <w:rFonts w:hint="eastAsia"/>
                <w:szCs w:val="21"/>
              </w:rPr>
              <w:t>等运行过程所产生的噪声，噪声值为</w:t>
            </w:r>
            <w:r w:rsidRPr="00270105">
              <w:rPr>
                <w:rFonts w:hint="eastAsia"/>
                <w:szCs w:val="21"/>
              </w:rPr>
              <w:t>7</w:t>
            </w:r>
            <w:r w:rsidRPr="00270105">
              <w:rPr>
                <w:szCs w:val="21"/>
              </w:rPr>
              <w:t>0</w:t>
            </w:r>
            <w:r w:rsidRPr="00270105">
              <w:rPr>
                <w:rFonts w:hint="eastAsia"/>
                <w:szCs w:val="21"/>
              </w:rPr>
              <w:t>~</w:t>
            </w:r>
            <w:r w:rsidR="0043692B" w:rsidRPr="00270105">
              <w:rPr>
                <w:szCs w:val="21"/>
              </w:rPr>
              <w:t>85</w:t>
            </w:r>
            <w:r w:rsidRPr="00270105">
              <w:rPr>
                <w:rFonts w:hint="eastAsia"/>
                <w:szCs w:val="21"/>
              </w:rPr>
              <w:t>(A)</w:t>
            </w:r>
            <w:r w:rsidRPr="00270105">
              <w:rPr>
                <w:rFonts w:hint="eastAsia"/>
                <w:szCs w:val="21"/>
              </w:rPr>
              <w:t>，经采取合理布局、隔音、减振等措施，使厂界噪声达到《工业企业场界环境噪声排放标准》（</w:t>
            </w:r>
            <w:r w:rsidRPr="00270105">
              <w:rPr>
                <w:rFonts w:hint="eastAsia"/>
                <w:szCs w:val="21"/>
              </w:rPr>
              <w:t>GB12348-2008</w:t>
            </w:r>
            <w:r w:rsidRPr="00270105">
              <w:rPr>
                <w:rFonts w:hint="eastAsia"/>
                <w:szCs w:val="21"/>
              </w:rPr>
              <w:t>）</w:t>
            </w:r>
            <w:r w:rsidRPr="00270105">
              <w:rPr>
                <w:rFonts w:hint="eastAsia"/>
                <w:szCs w:val="21"/>
              </w:rPr>
              <w:t>3</w:t>
            </w:r>
            <w:r w:rsidRPr="00270105">
              <w:rPr>
                <w:rFonts w:hint="eastAsia"/>
                <w:szCs w:val="21"/>
              </w:rPr>
              <w:t>类标准。</w:t>
            </w:r>
          </w:p>
        </w:tc>
      </w:tr>
      <w:tr w:rsidR="00A00B7B" w:rsidRPr="00270105" w:rsidTr="005B7A4E">
        <w:trPr>
          <w:trHeight w:val="1790"/>
          <w:jc w:val="center"/>
        </w:trPr>
        <w:tc>
          <w:tcPr>
            <w:tcW w:w="9730" w:type="dxa"/>
            <w:gridSpan w:val="8"/>
            <w:tcBorders>
              <w:top w:val="single" w:sz="4" w:space="0" w:color="auto"/>
              <w:left w:val="single" w:sz="4" w:space="0" w:color="auto"/>
              <w:bottom w:val="single" w:sz="4" w:space="0" w:color="auto"/>
              <w:right w:val="single" w:sz="4" w:space="0" w:color="auto"/>
            </w:tcBorders>
            <w:vAlign w:val="center"/>
          </w:tcPr>
          <w:p w:rsidR="008570A8" w:rsidRPr="00270105" w:rsidRDefault="008570A8">
            <w:pPr>
              <w:snapToGrid w:val="0"/>
              <w:spacing w:line="336" w:lineRule="auto"/>
              <w:rPr>
                <w:b/>
                <w:sz w:val="24"/>
                <w:szCs w:val="24"/>
              </w:rPr>
            </w:pPr>
            <w:r w:rsidRPr="00270105">
              <w:rPr>
                <w:b/>
                <w:sz w:val="24"/>
                <w:szCs w:val="24"/>
              </w:rPr>
              <w:t>主要生态影响（不够时可附另页）</w:t>
            </w:r>
          </w:p>
          <w:p w:rsidR="008570A8" w:rsidRPr="00270105" w:rsidRDefault="008570A8" w:rsidP="005B7A4E">
            <w:pPr>
              <w:snapToGrid w:val="0"/>
              <w:spacing w:line="336" w:lineRule="auto"/>
              <w:ind w:firstLineChars="196" w:firstLine="470"/>
              <w:rPr>
                <w:sz w:val="24"/>
                <w:szCs w:val="24"/>
              </w:rPr>
            </w:pPr>
            <w:r w:rsidRPr="00270105">
              <w:rPr>
                <w:sz w:val="24"/>
                <w:szCs w:val="24"/>
              </w:rPr>
              <w:t>本项目位于工业园区</w:t>
            </w:r>
            <w:r w:rsidRPr="00270105">
              <w:rPr>
                <w:sz w:val="24"/>
              </w:rPr>
              <w:t>，租赁现有生产厂房进行生产，主</w:t>
            </w:r>
            <w:r w:rsidR="005B7A4E" w:rsidRPr="00270105">
              <w:rPr>
                <w:sz w:val="24"/>
              </w:rPr>
              <w:t>要是</w:t>
            </w:r>
            <w:r w:rsidRPr="00270105">
              <w:rPr>
                <w:sz w:val="24"/>
              </w:rPr>
              <w:t>对设备进行安装，</w:t>
            </w:r>
            <w:r w:rsidRPr="00270105">
              <w:rPr>
                <w:sz w:val="24"/>
                <w:szCs w:val="24"/>
              </w:rPr>
              <w:t>不涉及大型土石方开掘问题，不会对生态环境产生影响；项目营运期产生的废气、废水、固废和噪声均得到有效处理与处置，项目营运不会对周围的生态环境产生明显影响。</w:t>
            </w:r>
          </w:p>
          <w:p w:rsidR="005B7A4E" w:rsidRPr="00270105" w:rsidRDefault="005B7A4E" w:rsidP="005B7A4E">
            <w:pPr>
              <w:snapToGrid w:val="0"/>
              <w:spacing w:line="336" w:lineRule="auto"/>
              <w:ind w:firstLineChars="196" w:firstLine="470"/>
              <w:rPr>
                <w:rFonts w:hAnsi="宋体"/>
                <w:sz w:val="24"/>
                <w:szCs w:val="24"/>
              </w:rPr>
            </w:pPr>
          </w:p>
          <w:p w:rsidR="00781F59" w:rsidRPr="00270105" w:rsidRDefault="00781F59" w:rsidP="005B7A4E">
            <w:pPr>
              <w:snapToGrid w:val="0"/>
              <w:spacing w:line="336" w:lineRule="auto"/>
              <w:ind w:firstLineChars="196" w:firstLine="470"/>
              <w:rPr>
                <w:rFonts w:hAnsi="宋体"/>
                <w:sz w:val="24"/>
                <w:szCs w:val="24"/>
              </w:rPr>
            </w:pPr>
          </w:p>
          <w:p w:rsidR="00781F59" w:rsidRPr="00270105" w:rsidRDefault="00781F59" w:rsidP="005B7A4E">
            <w:pPr>
              <w:snapToGrid w:val="0"/>
              <w:spacing w:line="336" w:lineRule="auto"/>
              <w:ind w:firstLineChars="196" w:firstLine="470"/>
              <w:rPr>
                <w:rFonts w:hAnsi="宋体"/>
                <w:sz w:val="24"/>
                <w:szCs w:val="24"/>
              </w:rPr>
            </w:pPr>
          </w:p>
          <w:p w:rsidR="00781F59" w:rsidRPr="00270105" w:rsidRDefault="00781F59" w:rsidP="005B7A4E">
            <w:pPr>
              <w:snapToGrid w:val="0"/>
              <w:spacing w:line="336" w:lineRule="auto"/>
              <w:ind w:firstLineChars="196" w:firstLine="470"/>
              <w:rPr>
                <w:rFonts w:hAnsi="宋体"/>
                <w:sz w:val="24"/>
                <w:szCs w:val="24"/>
              </w:rPr>
            </w:pPr>
          </w:p>
          <w:p w:rsidR="00781F59" w:rsidRPr="00270105" w:rsidRDefault="00781F59" w:rsidP="005B7A4E">
            <w:pPr>
              <w:snapToGrid w:val="0"/>
              <w:spacing w:line="336" w:lineRule="auto"/>
              <w:ind w:firstLineChars="196" w:firstLine="470"/>
              <w:rPr>
                <w:rFonts w:hAnsi="宋体"/>
                <w:sz w:val="24"/>
                <w:szCs w:val="24"/>
              </w:rPr>
            </w:pPr>
          </w:p>
          <w:p w:rsidR="00736251" w:rsidRPr="00270105" w:rsidRDefault="00736251" w:rsidP="005B7A4E">
            <w:pPr>
              <w:snapToGrid w:val="0"/>
              <w:spacing w:line="336" w:lineRule="auto"/>
              <w:ind w:firstLineChars="196" w:firstLine="470"/>
              <w:rPr>
                <w:rFonts w:hAnsi="宋体"/>
                <w:sz w:val="24"/>
                <w:szCs w:val="24"/>
              </w:rPr>
            </w:pPr>
          </w:p>
          <w:p w:rsidR="00736251" w:rsidRPr="00270105" w:rsidRDefault="00736251" w:rsidP="005B7A4E">
            <w:pPr>
              <w:snapToGrid w:val="0"/>
              <w:spacing w:line="336" w:lineRule="auto"/>
              <w:ind w:firstLineChars="196" w:firstLine="470"/>
              <w:rPr>
                <w:rFonts w:hAnsi="宋体"/>
                <w:sz w:val="24"/>
                <w:szCs w:val="24"/>
              </w:rPr>
            </w:pPr>
          </w:p>
          <w:p w:rsidR="00E20B00" w:rsidRPr="00270105" w:rsidRDefault="00E20B00" w:rsidP="00E20B00">
            <w:pPr>
              <w:snapToGrid w:val="0"/>
              <w:spacing w:line="336" w:lineRule="auto"/>
              <w:rPr>
                <w:rFonts w:hAnsi="宋体"/>
                <w:sz w:val="24"/>
                <w:szCs w:val="24"/>
              </w:rPr>
            </w:pPr>
          </w:p>
        </w:tc>
      </w:tr>
    </w:tbl>
    <w:p w:rsidR="008570A8" w:rsidRPr="00270105" w:rsidRDefault="008570A8">
      <w:pPr>
        <w:pStyle w:val="1"/>
        <w:spacing w:before="0" w:after="0" w:line="240" w:lineRule="auto"/>
        <w:rPr>
          <w:sz w:val="28"/>
          <w:szCs w:val="28"/>
        </w:rPr>
      </w:pPr>
      <w:bookmarkStart w:id="16" w:name="_Toc510022645"/>
      <w:r w:rsidRPr="00270105">
        <w:rPr>
          <w:rFonts w:hint="eastAsia"/>
          <w:sz w:val="28"/>
          <w:szCs w:val="28"/>
        </w:rPr>
        <w:lastRenderedPageBreak/>
        <w:t>七、环境影响分析</w:t>
      </w:r>
      <w:bookmarkEnd w:id="16"/>
    </w:p>
    <w:tbl>
      <w:tblPr>
        <w:tblW w:w="0" w:type="auto"/>
        <w:jc w:val="center"/>
        <w:tblBorders>
          <w:top w:val="single" w:sz="4" w:space="0" w:color="auto"/>
          <w:left w:val="single" w:sz="4" w:space="0" w:color="auto"/>
          <w:bottom w:val="single" w:sz="6" w:space="0" w:color="auto"/>
          <w:right w:val="single" w:sz="4" w:space="0" w:color="auto"/>
          <w:insideV w:val="single" w:sz="4" w:space="0" w:color="auto"/>
        </w:tblBorders>
        <w:tblLook w:val="0000" w:firstRow="0" w:lastRow="0" w:firstColumn="0" w:lastColumn="0" w:noHBand="0" w:noVBand="0"/>
      </w:tblPr>
      <w:tblGrid>
        <w:gridCol w:w="9231"/>
      </w:tblGrid>
      <w:tr w:rsidR="00A00B7B" w:rsidRPr="00270105" w:rsidTr="004019CC">
        <w:trPr>
          <w:trHeight w:val="913"/>
          <w:jc w:val="center"/>
        </w:trPr>
        <w:tc>
          <w:tcPr>
            <w:tcW w:w="9735" w:type="dxa"/>
            <w:tcBorders>
              <w:top w:val="single" w:sz="4" w:space="0" w:color="auto"/>
              <w:bottom w:val="single" w:sz="4" w:space="0" w:color="auto"/>
            </w:tcBorders>
            <w:vAlign w:val="center"/>
          </w:tcPr>
          <w:p w:rsidR="008570A8" w:rsidRPr="00270105" w:rsidRDefault="008570A8">
            <w:pPr>
              <w:snapToGrid w:val="0"/>
              <w:spacing w:line="312" w:lineRule="auto"/>
              <w:rPr>
                <w:rFonts w:ascii="宋体" w:hAnsi="宋体"/>
                <w:sz w:val="24"/>
                <w:szCs w:val="24"/>
              </w:rPr>
            </w:pPr>
            <w:r w:rsidRPr="00270105">
              <w:rPr>
                <w:rFonts w:ascii="宋体" w:hAnsi="宋体" w:hint="eastAsia"/>
                <w:b/>
                <w:sz w:val="24"/>
                <w:szCs w:val="24"/>
              </w:rPr>
              <w:t>一、施工期环境影响及防治措施分析</w:t>
            </w:r>
            <w:r w:rsidRPr="00270105">
              <w:rPr>
                <w:rFonts w:ascii="宋体" w:hAnsi="宋体"/>
                <w:sz w:val="24"/>
                <w:szCs w:val="24"/>
              </w:rPr>
              <w:t>：</w:t>
            </w:r>
          </w:p>
          <w:p w:rsidR="0051002A" w:rsidRPr="00270105" w:rsidRDefault="00736251" w:rsidP="00B30547">
            <w:pPr>
              <w:snapToGrid w:val="0"/>
              <w:spacing w:line="360" w:lineRule="auto"/>
              <w:ind w:left="472"/>
              <w:rPr>
                <w:rFonts w:hAnsi="宋体"/>
                <w:sz w:val="24"/>
              </w:rPr>
            </w:pPr>
            <w:r w:rsidRPr="00270105">
              <w:rPr>
                <w:rFonts w:hAnsi="宋体" w:hint="eastAsia"/>
                <w:sz w:val="24"/>
              </w:rPr>
              <w:t>本项目租赁岳阳市</w:t>
            </w:r>
            <w:r w:rsidR="00F33405">
              <w:rPr>
                <w:rFonts w:hAnsi="宋体" w:hint="eastAsia"/>
                <w:sz w:val="24"/>
              </w:rPr>
              <w:t>湘阴工业园</w:t>
            </w:r>
            <w:r w:rsidRPr="00270105">
              <w:rPr>
                <w:rFonts w:hAnsi="宋体" w:hint="eastAsia"/>
                <w:sz w:val="24"/>
              </w:rPr>
              <w:t>工业大道</w:t>
            </w:r>
            <w:proofErr w:type="gramStart"/>
            <w:r w:rsidRPr="00270105">
              <w:rPr>
                <w:rFonts w:hAnsi="宋体" w:hint="eastAsia"/>
                <w:sz w:val="24"/>
              </w:rPr>
              <w:t>东侧君</w:t>
            </w:r>
            <w:proofErr w:type="gramEnd"/>
            <w:r w:rsidRPr="00270105">
              <w:rPr>
                <w:rFonts w:hAnsi="宋体" w:hint="eastAsia"/>
                <w:sz w:val="24"/>
              </w:rPr>
              <w:t>德工业地产</w:t>
            </w:r>
            <w:r w:rsidRPr="00270105">
              <w:rPr>
                <w:rFonts w:hAnsi="宋体" w:hint="eastAsia"/>
                <w:sz w:val="24"/>
              </w:rPr>
              <w:t>5</w:t>
            </w:r>
            <w:r w:rsidRPr="00270105">
              <w:rPr>
                <w:rFonts w:hAnsi="宋体" w:hint="eastAsia"/>
                <w:sz w:val="24"/>
              </w:rPr>
              <w:t>号厂房，主要是对设</w:t>
            </w:r>
          </w:p>
          <w:p w:rsidR="00736251" w:rsidRPr="00270105" w:rsidRDefault="00736251" w:rsidP="00B30547">
            <w:pPr>
              <w:snapToGrid w:val="0"/>
              <w:spacing w:line="360" w:lineRule="auto"/>
              <w:rPr>
                <w:rFonts w:hAnsi="宋体"/>
                <w:sz w:val="24"/>
              </w:rPr>
            </w:pPr>
            <w:proofErr w:type="gramStart"/>
            <w:r w:rsidRPr="00270105">
              <w:rPr>
                <w:rFonts w:hAnsi="宋体" w:hint="eastAsia"/>
                <w:sz w:val="24"/>
              </w:rPr>
              <w:t>备进行</w:t>
            </w:r>
            <w:proofErr w:type="gramEnd"/>
            <w:r w:rsidRPr="00270105">
              <w:rPr>
                <w:rFonts w:hAnsi="宋体" w:hint="eastAsia"/>
                <w:sz w:val="24"/>
              </w:rPr>
              <w:t>安装，工程量及环境影响较小，故不考虑施工期。</w:t>
            </w:r>
          </w:p>
          <w:p w:rsidR="008570A8" w:rsidRPr="00270105" w:rsidRDefault="008570A8">
            <w:pPr>
              <w:snapToGrid w:val="0"/>
              <w:spacing w:line="360" w:lineRule="auto"/>
              <w:rPr>
                <w:rFonts w:ascii="宋体" w:hAnsi="宋体"/>
                <w:sz w:val="24"/>
                <w:szCs w:val="24"/>
              </w:rPr>
            </w:pPr>
            <w:r w:rsidRPr="00270105">
              <w:rPr>
                <w:rFonts w:ascii="宋体" w:hAnsi="宋体" w:hint="eastAsia"/>
                <w:b/>
                <w:sz w:val="24"/>
                <w:szCs w:val="24"/>
              </w:rPr>
              <w:t>二、营运期环境影响及防治措施分析</w:t>
            </w:r>
            <w:r w:rsidRPr="00270105">
              <w:rPr>
                <w:rFonts w:ascii="宋体" w:hAnsi="宋体"/>
                <w:sz w:val="24"/>
                <w:szCs w:val="24"/>
              </w:rPr>
              <w:t>：</w:t>
            </w:r>
          </w:p>
          <w:p w:rsidR="008570A8" w:rsidRPr="00270105" w:rsidRDefault="008570A8">
            <w:pPr>
              <w:snapToGrid w:val="0"/>
              <w:spacing w:line="360" w:lineRule="auto"/>
              <w:ind w:firstLineChars="196" w:firstLine="472"/>
              <w:rPr>
                <w:rFonts w:hAnsi="宋体"/>
                <w:b/>
                <w:sz w:val="24"/>
              </w:rPr>
            </w:pPr>
            <w:r w:rsidRPr="00270105">
              <w:rPr>
                <w:b/>
                <w:sz w:val="24"/>
              </w:rPr>
              <w:t>1</w:t>
            </w:r>
            <w:r w:rsidRPr="00270105">
              <w:rPr>
                <w:rFonts w:hAnsi="宋体"/>
                <w:b/>
                <w:sz w:val="24"/>
              </w:rPr>
              <w:t>、水环境影响</w:t>
            </w:r>
            <w:r w:rsidRPr="00270105">
              <w:rPr>
                <w:rFonts w:hAnsi="宋体" w:hint="eastAsia"/>
                <w:b/>
                <w:sz w:val="24"/>
              </w:rPr>
              <w:t>及措施分析</w:t>
            </w:r>
          </w:p>
          <w:p w:rsidR="008570A8" w:rsidRPr="00270105" w:rsidRDefault="00B30547">
            <w:pPr>
              <w:snapToGrid w:val="0"/>
              <w:spacing w:line="360" w:lineRule="auto"/>
              <w:ind w:firstLineChars="196" w:firstLine="470"/>
              <w:rPr>
                <w:rFonts w:hAnsi="宋体"/>
                <w:sz w:val="24"/>
              </w:rPr>
            </w:pPr>
            <w:r w:rsidRPr="00270105">
              <w:rPr>
                <w:rFonts w:hAnsi="宋体" w:hint="eastAsia"/>
                <w:sz w:val="24"/>
              </w:rPr>
              <w:t>本项目</w:t>
            </w:r>
            <w:r w:rsidR="008570A8" w:rsidRPr="00270105">
              <w:rPr>
                <w:rFonts w:hAnsi="宋体" w:hint="eastAsia"/>
                <w:sz w:val="24"/>
              </w:rPr>
              <w:t>营运期产生的废水主要是员工生产生活过程中产生的生活污水。</w:t>
            </w:r>
          </w:p>
          <w:p w:rsidR="00B30547" w:rsidRPr="00270105" w:rsidRDefault="00B30547" w:rsidP="00B30547">
            <w:pPr>
              <w:snapToGrid w:val="0"/>
              <w:spacing w:line="360" w:lineRule="auto"/>
              <w:ind w:firstLineChars="196" w:firstLine="470"/>
              <w:rPr>
                <w:sz w:val="24"/>
                <w:szCs w:val="24"/>
                <w:lang w:bidi="ar"/>
              </w:rPr>
            </w:pPr>
            <w:r w:rsidRPr="00270105">
              <w:rPr>
                <w:sz w:val="24"/>
                <w:szCs w:val="24"/>
                <w:lang w:bidi="ar"/>
              </w:rPr>
              <w:t>本项目生活污水中各污染物经化粪池处理后的浓度为</w:t>
            </w:r>
            <w:r w:rsidRPr="00270105">
              <w:rPr>
                <w:rFonts w:hint="eastAsia"/>
                <w:sz w:val="24"/>
                <w:szCs w:val="24"/>
                <w:lang w:bidi="ar"/>
              </w:rPr>
              <w:t>C</w:t>
            </w:r>
            <w:r w:rsidRPr="00270105">
              <w:rPr>
                <w:sz w:val="24"/>
                <w:szCs w:val="24"/>
                <w:lang w:bidi="ar"/>
              </w:rPr>
              <w:t>OD255mg/L</w:t>
            </w:r>
            <w:r w:rsidRPr="00270105">
              <w:rPr>
                <w:sz w:val="24"/>
                <w:szCs w:val="24"/>
                <w:lang w:bidi="ar"/>
              </w:rPr>
              <w:t>、</w:t>
            </w:r>
            <w:r w:rsidRPr="00270105">
              <w:rPr>
                <w:sz w:val="24"/>
                <w:szCs w:val="24"/>
                <w:lang w:bidi="ar"/>
              </w:rPr>
              <w:t>BOD</w:t>
            </w:r>
            <w:r w:rsidRPr="00270105">
              <w:rPr>
                <w:sz w:val="24"/>
                <w:szCs w:val="24"/>
                <w:vertAlign w:val="subscript"/>
                <w:lang w:bidi="ar"/>
              </w:rPr>
              <w:t>5</w:t>
            </w:r>
            <w:r w:rsidR="007E6EBD" w:rsidRPr="00270105">
              <w:rPr>
                <w:sz w:val="24"/>
                <w:szCs w:val="24"/>
                <w:lang w:bidi="ar"/>
              </w:rPr>
              <w:t>166</w:t>
            </w:r>
            <w:r w:rsidRPr="00270105">
              <w:rPr>
                <w:sz w:val="24"/>
                <w:szCs w:val="24"/>
                <w:lang w:bidi="ar"/>
              </w:rPr>
              <w:t>mg/L</w:t>
            </w:r>
            <w:r w:rsidRPr="00270105">
              <w:rPr>
                <w:sz w:val="24"/>
                <w:szCs w:val="24"/>
                <w:lang w:bidi="ar"/>
              </w:rPr>
              <w:t>、氨氮</w:t>
            </w:r>
            <w:r w:rsidR="007E6EBD" w:rsidRPr="00270105">
              <w:rPr>
                <w:sz w:val="24"/>
                <w:szCs w:val="24"/>
                <w:lang w:bidi="ar"/>
              </w:rPr>
              <w:t>20</w:t>
            </w:r>
            <w:r w:rsidRPr="00270105">
              <w:rPr>
                <w:sz w:val="24"/>
                <w:szCs w:val="24"/>
                <w:lang w:bidi="ar"/>
              </w:rPr>
              <w:t>mg/L</w:t>
            </w:r>
            <w:r w:rsidRPr="00270105">
              <w:rPr>
                <w:sz w:val="24"/>
                <w:szCs w:val="24"/>
                <w:lang w:bidi="ar"/>
              </w:rPr>
              <w:t>、</w:t>
            </w:r>
            <w:r w:rsidR="007E6EBD" w:rsidRPr="00270105">
              <w:rPr>
                <w:sz w:val="24"/>
                <w:szCs w:val="24"/>
                <w:lang w:bidi="ar"/>
              </w:rPr>
              <w:t>SS165</w:t>
            </w:r>
            <w:r w:rsidRPr="00270105">
              <w:rPr>
                <w:sz w:val="24"/>
                <w:szCs w:val="24"/>
                <w:lang w:bidi="ar"/>
              </w:rPr>
              <w:t>mg/L</w:t>
            </w:r>
            <w:r w:rsidRPr="00270105">
              <w:rPr>
                <w:sz w:val="24"/>
                <w:szCs w:val="24"/>
                <w:lang w:bidi="ar"/>
              </w:rPr>
              <w:t>，</w:t>
            </w:r>
            <w:r w:rsidR="0043692B" w:rsidRPr="00270105">
              <w:rPr>
                <w:rFonts w:hint="eastAsia"/>
                <w:sz w:val="24"/>
                <w:szCs w:val="24"/>
                <w:lang w:bidi="ar"/>
              </w:rPr>
              <w:t>满足</w:t>
            </w:r>
            <w:r w:rsidR="007E6EBD" w:rsidRPr="00270105">
              <w:rPr>
                <w:rFonts w:hAnsi="宋体" w:hint="eastAsia"/>
                <w:sz w:val="24"/>
              </w:rPr>
              <w:t>湘阴县</w:t>
            </w:r>
            <w:r w:rsidRPr="00270105">
              <w:rPr>
                <w:rFonts w:hint="eastAsia"/>
                <w:sz w:val="24"/>
                <w:szCs w:val="24"/>
                <w:lang w:bidi="ar"/>
              </w:rPr>
              <w:t>第二污水处理厂</w:t>
            </w:r>
            <w:r w:rsidR="0043692B" w:rsidRPr="00270105">
              <w:rPr>
                <w:rFonts w:hint="eastAsia"/>
                <w:sz w:val="24"/>
                <w:szCs w:val="24"/>
                <w:lang w:bidi="ar"/>
              </w:rPr>
              <w:t>进水水质标准。</w:t>
            </w:r>
          </w:p>
          <w:p w:rsidR="00B30547" w:rsidRPr="00270105" w:rsidRDefault="00B30547" w:rsidP="00B30547">
            <w:pPr>
              <w:snapToGrid w:val="0"/>
              <w:spacing w:line="360" w:lineRule="auto"/>
              <w:ind w:firstLineChars="196" w:firstLine="470"/>
              <w:rPr>
                <w:sz w:val="24"/>
                <w:szCs w:val="24"/>
                <w:lang w:bidi="ar"/>
              </w:rPr>
            </w:pPr>
            <w:r w:rsidRPr="00270105">
              <w:rPr>
                <w:rFonts w:hAnsi="宋体" w:hint="eastAsia"/>
                <w:sz w:val="24"/>
              </w:rPr>
              <w:t>本项目位于</w:t>
            </w:r>
            <w:r w:rsidR="007E6EBD" w:rsidRPr="00270105">
              <w:rPr>
                <w:rFonts w:hAnsi="宋体" w:hint="eastAsia"/>
                <w:sz w:val="24"/>
              </w:rPr>
              <w:t>岳阳市</w:t>
            </w:r>
            <w:r w:rsidR="00F33405">
              <w:rPr>
                <w:rFonts w:hAnsi="宋体" w:hint="eastAsia"/>
                <w:sz w:val="24"/>
              </w:rPr>
              <w:t>湘阴工业园</w:t>
            </w:r>
            <w:r w:rsidR="007E6EBD" w:rsidRPr="00270105">
              <w:rPr>
                <w:rFonts w:hAnsi="宋体" w:hint="eastAsia"/>
                <w:sz w:val="24"/>
              </w:rPr>
              <w:t>工业大道</w:t>
            </w:r>
            <w:proofErr w:type="gramStart"/>
            <w:r w:rsidR="007E6EBD" w:rsidRPr="00270105">
              <w:rPr>
                <w:rFonts w:hAnsi="宋体" w:hint="eastAsia"/>
                <w:sz w:val="24"/>
              </w:rPr>
              <w:t>东侧君</w:t>
            </w:r>
            <w:proofErr w:type="gramEnd"/>
            <w:r w:rsidR="007E6EBD" w:rsidRPr="00270105">
              <w:rPr>
                <w:rFonts w:hAnsi="宋体" w:hint="eastAsia"/>
                <w:sz w:val="24"/>
              </w:rPr>
              <w:t>德工业地产</w:t>
            </w:r>
            <w:r w:rsidR="007E6EBD" w:rsidRPr="00270105">
              <w:rPr>
                <w:rFonts w:hAnsi="宋体" w:hint="eastAsia"/>
                <w:sz w:val="24"/>
              </w:rPr>
              <w:t>5</w:t>
            </w:r>
            <w:r w:rsidR="007E6EBD" w:rsidRPr="00270105">
              <w:rPr>
                <w:rFonts w:hAnsi="宋体" w:hint="eastAsia"/>
                <w:sz w:val="24"/>
              </w:rPr>
              <w:t>号厂房</w:t>
            </w:r>
            <w:r w:rsidRPr="00270105">
              <w:rPr>
                <w:rFonts w:hAnsi="宋体" w:hint="eastAsia"/>
                <w:sz w:val="24"/>
              </w:rPr>
              <w:t>，本项目所在地属于</w:t>
            </w:r>
            <w:r w:rsidR="007E6EBD" w:rsidRPr="00270105">
              <w:rPr>
                <w:rFonts w:hAnsi="宋体" w:hint="eastAsia"/>
                <w:sz w:val="24"/>
              </w:rPr>
              <w:t>湘阴县</w:t>
            </w:r>
            <w:r w:rsidR="007E6EBD" w:rsidRPr="00270105">
              <w:rPr>
                <w:rFonts w:hint="eastAsia"/>
                <w:sz w:val="24"/>
                <w:szCs w:val="24"/>
                <w:lang w:bidi="ar"/>
              </w:rPr>
              <w:t>第二污水处理厂</w:t>
            </w:r>
            <w:r w:rsidRPr="00270105">
              <w:rPr>
                <w:rFonts w:hAnsi="宋体" w:hint="eastAsia"/>
                <w:sz w:val="24"/>
              </w:rPr>
              <w:t>的纳</w:t>
            </w:r>
            <w:proofErr w:type="gramStart"/>
            <w:r w:rsidRPr="00270105">
              <w:rPr>
                <w:rFonts w:hAnsi="宋体" w:hint="eastAsia"/>
                <w:sz w:val="24"/>
              </w:rPr>
              <w:t>污范围</w:t>
            </w:r>
            <w:proofErr w:type="gramEnd"/>
            <w:r w:rsidRPr="00270105">
              <w:rPr>
                <w:rFonts w:hAnsi="宋体" w:hint="eastAsia"/>
                <w:sz w:val="24"/>
              </w:rPr>
              <w:t>内，根据工程分析，本项目营运期生活污水产生量为</w:t>
            </w:r>
            <w:r w:rsidR="007E6EBD" w:rsidRPr="00270105">
              <w:rPr>
                <w:rFonts w:hAnsi="宋体"/>
                <w:sz w:val="24"/>
              </w:rPr>
              <w:t>0.6</w:t>
            </w:r>
            <w:r w:rsidRPr="00270105">
              <w:rPr>
                <w:rFonts w:hAnsi="宋体" w:hint="eastAsia"/>
                <w:sz w:val="24"/>
              </w:rPr>
              <w:t>m</w:t>
            </w:r>
            <w:r w:rsidRPr="00270105">
              <w:rPr>
                <w:rFonts w:hAnsi="宋体" w:hint="eastAsia"/>
                <w:sz w:val="24"/>
                <w:vertAlign w:val="superscript"/>
              </w:rPr>
              <w:t>3</w:t>
            </w:r>
            <w:r w:rsidRPr="00270105">
              <w:rPr>
                <w:rFonts w:hAnsi="宋体" w:hint="eastAsia"/>
                <w:sz w:val="24"/>
              </w:rPr>
              <w:t>/d</w:t>
            </w:r>
            <w:r w:rsidRPr="00270105">
              <w:rPr>
                <w:rFonts w:hAnsi="宋体" w:hint="eastAsia"/>
                <w:sz w:val="24"/>
              </w:rPr>
              <w:t>，</w:t>
            </w:r>
            <w:r w:rsidR="005916DE">
              <w:rPr>
                <w:rFonts w:hAnsi="宋体" w:hint="eastAsia"/>
                <w:sz w:val="24"/>
              </w:rPr>
              <w:t>湘阴县</w:t>
            </w:r>
            <w:r w:rsidRPr="00270105">
              <w:rPr>
                <w:rFonts w:hAnsi="宋体" w:hint="eastAsia"/>
                <w:sz w:val="24"/>
              </w:rPr>
              <w:t>第二污水处理厂前期处理污水量</w:t>
            </w:r>
            <w:r w:rsidRPr="00270105">
              <w:rPr>
                <w:rFonts w:hAnsi="宋体" w:hint="eastAsia"/>
                <w:sz w:val="24"/>
              </w:rPr>
              <w:t>1</w:t>
            </w:r>
            <w:r w:rsidRPr="00270105">
              <w:rPr>
                <w:rFonts w:hAnsi="宋体" w:hint="eastAsia"/>
                <w:sz w:val="24"/>
              </w:rPr>
              <w:t>万</w:t>
            </w:r>
            <w:r w:rsidRPr="00270105">
              <w:rPr>
                <w:rFonts w:hAnsi="宋体" w:hint="eastAsia"/>
                <w:sz w:val="24"/>
              </w:rPr>
              <w:t>m</w:t>
            </w:r>
            <w:r w:rsidRPr="00270105">
              <w:rPr>
                <w:rFonts w:hAnsi="宋体" w:hint="eastAsia"/>
                <w:sz w:val="24"/>
                <w:vertAlign w:val="superscript"/>
              </w:rPr>
              <w:t>3</w:t>
            </w:r>
            <w:r w:rsidRPr="00270105">
              <w:rPr>
                <w:rFonts w:hAnsi="宋体" w:hint="eastAsia"/>
                <w:sz w:val="24"/>
              </w:rPr>
              <w:t>/d</w:t>
            </w:r>
            <w:r w:rsidRPr="00270105">
              <w:rPr>
                <w:rFonts w:hAnsi="宋体" w:hint="eastAsia"/>
                <w:sz w:val="24"/>
              </w:rPr>
              <w:t>，占其处理量的比重很小，因此湘阴县第二污水处理厂有足够的能力接纳本项目的生活污水。</w:t>
            </w:r>
          </w:p>
          <w:p w:rsidR="00B30547" w:rsidRPr="00270105" w:rsidRDefault="000E0B67" w:rsidP="000E0B67">
            <w:pPr>
              <w:snapToGrid w:val="0"/>
              <w:spacing w:line="360" w:lineRule="auto"/>
              <w:ind w:firstLineChars="196" w:firstLine="470"/>
              <w:rPr>
                <w:rFonts w:hAnsi="宋体"/>
                <w:sz w:val="24"/>
              </w:rPr>
            </w:pPr>
            <w:r w:rsidRPr="00270105">
              <w:rPr>
                <w:rFonts w:hAnsi="宋体"/>
                <w:sz w:val="24"/>
              </w:rPr>
              <w:t>综上所述，</w:t>
            </w:r>
            <w:r w:rsidR="00B30547" w:rsidRPr="00270105">
              <w:rPr>
                <w:rFonts w:hAnsi="宋体" w:hint="eastAsia"/>
                <w:sz w:val="24"/>
              </w:rPr>
              <w:t>本</w:t>
            </w:r>
            <w:r w:rsidR="00B30547" w:rsidRPr="00270105">
              <w:rPr>
                <w:rFonts w:hAnsi="宋体"/>
                <w:sz w:val="24"/>
              </w:rPr>
              <w:t>项目营运期</w:t>
            </w:r>
            <w:r w:rsidR="00B30547" w:rsidRPr="00270105">
              <w:rPr>
                <w:rFonts w:hAnsi="宋体" w:hint="eastAsia"/>
                <w:sz w:val="24"/>
              </w:rPr>
              <w:t>产生的生活污水</w:t>
            </w:r>
            <w:r w:rsidRPr="00270105">
              <w:rPr>
                <w:rFonts w:hAnsi="宋体" w:hint="eastAsia"/>
                <w:sz w:val="24"/>
              </w:rPr>
              <w:t>可以排入</w:t>
            </w:r>
            <w:r w:rsidR="00B30547" w:rsidRPr="00270105">
              <w:rPr>
                <w:rFonts w:hAnsi="宋体" w:hint="eastAsia"/>
                <w:sz w:val="24"/>
              </w:rPr>
              <w:t>湘阴县第二污水处理厂集中处理</w:t>
            </w:r>
            <w:r w:rsidRPr="00270105">
              <w:rPr>
                <w:rFonts w:hAnsi="宋体" w:hint="eastAsia"/>
                <w:sz w:val="24"/>
              </w:rPr>
              <w:t>，经过处理后</w:t>
            </w:r>
            <w:r w:rsidR="00B30547" w:rsidRPr="00270105">
              <w:rPr>
                <w:rFonts w:hAnsi="宋体" w:hint="eastAsia"/>
                <w:sz w:val="24"/>
              </w:rPr>
              <w:t>达到《城镇污水处理厂污染物排放标准》（</w:t>
            </w:r>
            <w:r w:rsidR="00B30547" w:rsidRPr="00270105">
              <w:rPr>
                <w:rFonts w:hAnsi="宋体" w:hint="eastAsia"/>
                <w:sz w:val="24"/>
              </w:rPr>
              <w:t>GB18918-2002</w:t>
            </w:r>
            <w:r w:rsidR="00B30547" w:rsidRPr="00270105">
              <w:rPr>
                <w:rFonts w:hAnsi="宋体" w:hint="eastAsia"/>
                <w:sz w:val="24"/>
              </w:rPr>
              <w:t>）一级</w:t>
            </w:r>
            <w:r w:rsidR="00B30547" w:rsidRPr="00270105">
              <w:rPr>
                <w:rFonts w:hAnsi="宋体"/>
                <w:sz w:val="24"/>
              </w:rPr>
              <w:t>A</w:t>
            </w:r>
            <w:r w:rsidR="00B30547" w:rsidRPr="00270105">
              <w:rPr>
                <w:rFonts w:hAnsi="宋体" w:hint="eastAsia"/>
                <w:sz w:val="24"/>
              </w:rPr>
              <w:t>标准后排入湘江</w:t>
            </w:r>
            <w:r w:rsidRPr="00270105">
              <w:rPr>
                <w:rFonts w:hAnsi="宋体" w:hint="eastAsia"/>
                <w:sz w:val="24"/>
              </w:rPr>
              <w:t>，</w:t>
            </w:r>
            <w:r w:rsidR="00B30547" w:rsidRPr="00270105">
              <w:rPr>
                <w:rFonts w:hAnsi="宋体"/>
                <w:sz w:val="24"/>
              </w:rPr>
              <w:t>对区域水环境影响较小。</w:t>
            </w:r>
          </w:p>
          <w:p w:rsidR="008570A8" w:rsidRPr="00270105" w:rsidRDefault="008570A8">
            <w:pPr>
              <w:snapToGrid w:val="0"/>
              <w:spacing w:line="360" w:lineRule="auto"/>
              <w:ind w:firstLineChars="196" w:firstLine="472"/>
              <w:rPr>
                <w:rFonts w:hAnsi="宋体"/>
                <w:b/>
                <w:sz w:val="24"/>
              </w:rPr>
            </w:pPr>
            <w:r w:rsidRPr="00270105">
              <w:rPr>
                <w:rFonts w:hint="eastAsia"/>
                <w:b/>
                <w:sz w:val="24"/>
              </w:rPr>
              <w:t>2</w:t>
            </w:r>
            <w:r w:rsidRPr="00270105">
              <w:rPr>
                <w:rFonts w:hAnsi="宋体"/>
                <w:b/>
                <w:sz w:val="24"/>
              </w:rPr>
              <w:t>、大气环境影响分析</w:t>
            </w:r>
            <w:r w:rsidRPr="00270105">
              <w:rPr>
                <w:rFonts w:hAnsi="宋体" w:hint="eastAsia"/>
                <w:b/>
                <w:sz w:val="24"/>
              </w:rPr>
              <w:t>及措施分析</w:t>
            </w:r>
          </w:p>
          <w:p w:rsidR="007E6EBD" w:rsidRPr="00270105" w:rsidRDefault="007E6EBD" w:rsidP="00774778">
            <w:pPr>
              <w:snapToGrid w:val="0"/>
              <w:spacing w:line="360" w:lineRule="auto"/>
              <w:ind w:firstLineChars="196" w:firstLine="470"/>
              <w:rPr>
                <w:sz w:val="24"/>
              </w:rPr>
            </w:pPr>
            <w:r w:rsidRPr="00270105">
              <w:rPr>
                <w:rFonts w:hint="eastAsia"/>
                <w:sz w:val="24"/>
              </w:rPr>
              <w:t>本项目营运期大气污染物主要是封头制作及筒体缠绕工序中产生的</w:t>
            </w:r>
            <w:r w:rsidR="00D17828" w:rsidRPr="00270105">
              <w:rPr>
                <w:rFonts w:hint="eastAsia"/>
                <w:sz w:val="24"/>
              </w:rPr>
              <w:t>非甲烷总烃及切割粉尘</w:t>
            </w:r>
            <w:r w:rsidRPr="00270105">
              <w:rPr>
                <w:rFonts w:hint="eastAsia"/>
                <w:sz w:val="24"/>
              </w:rPr>
              <w:t>。</w:t>
            </w:r>
            <w:r w:rsidR="00564E34" w:rsidRPr="00270105">
              <w:rPr>
                <w:rFonts w:hint="eastAsia"/>
                <w:sz w:val="24"/>
              </w:rPr>
              <w:t>经过措施处理后，其排放情况见表</w:t>
            </w:r>
            <w:r w:rsidR="00564E34" w:rsidRPr="00270105">
              <w:rPr>
                <w:rFonts w:hint="eastAsia"/>
                <w:sz w:val="24"/>
              </w:rPr>
              <w:t>7</w:t>
            </w:r>
            <w:r w:rsidR="00564E34" w:rsidRPr="00270105">
              <w:rPr>
                <w:sz w:val="24"/>
              </w:rPr>
              <w:t>-1</w:t>
            </w:r>
            <w:r w:rsidR="00564E34" w:rsidRPr="00270105">
              <w:rPr>
                <w:rFonts w:hint="eastAsia"/>
                <w:sz w:val="24"/>
              </w:rPr>
              <w:t>。</w:t>
            </w:r>
          </w:p>
          <w:p w:rsidR="00564E34" w:rsidRPr="00270105" w:rsidRDefault="00564E34" w:rsidP="00564E34">
            <w:pPr>
              <w:snapToGrid w:val="0"/>
              <w:ind w:firstLineChars="196" w:firstLine="472"/>
              <w:jc w:val="center"/>
              <w:rPr>
                <w:b/>
                <w:sz w:val="24"/>
              </w:rPr>
            </w:pPr>
            <w:r w:rsidRPr="00270105">
              <w:rPr>
                <w:rFonts w:hint="eastAsia"/>
                <w:b/>
                <w:sz w:val="24"/>
              </w:rPr>
              <w:t>表</w:t>
            </w:r>
            <w:r w:rsidRPr="00270105">
              <w:rPr>
                <w:rFonts w:hint="eastAsia"/>
                <w:b/>
                <w:sz w:val="24"/>
              </w:rPr>
              <w:t>7</w:t>
            </w:r>
            <w:r w:rsidRPr="00270105">
              <w:rPr>
                <w:b/>
                <w:sz w:val="24"/>
              </w:rPr>
              <w:t xml:space="preserve">-1  </w:t>
            </w:r>
            <w:r w:rsidRPr="00270105">
              <w:rPr>
                <w:rFonts w:hint="eastAsia"/>
                <w:b/>
                <w:sz w:val="24"/>
              </w:rPr>
              <w:t>本项目生产</w:t>
            </w:r>
            <w:proofErr w:type="gramStart"/>
            <w:r w:rsidRPr="00270105">
              <w:rPr>
                <w:rFonts w:hint="eastAsia"/>
                <w:b/>
                <w:sz w:val="24"/>
              </w:rPr>
              <w:t>废气产排情况</w:t>
            </w:r>
            <w:proofErr w:type="gramEnd"/>
            <w:r w:rsidRPr="00270105">
              <w:rPr>
                <w:rFonts w:hint="eastAsia"/>
                <w:b/>
                <w:sz w:val="24"/>
              </w:rPr>
              <w:t>一览表</w:t>
            </w:r>
          </w:p>
          <w:tbl>
            <w:tblPr>
              <w:tblStyle w:val="affffa"/>
              <w:tblW w:w="5000" w:type="pct"/>
              <w:tblLook w:val="04A0" w:firstRow="1" w:lastRow="0" w:firstColumn="1" w:lastColumn="0" w:noHBand="0" w:noVBand="1"/>
            </w:tblPr>
            <w:tblGrid>
              <w:gridCol w:w="1208"/>
              <w:gridCol w:w="1362"/>
              <w:gridCol w:w="1700"/>
              <w:gridCol w:w="2936"/>
              <w:gridCol w:w="1799"/>
            </w:tblGrid>
            <w:tr w:rsidR="00A00B7B" w:rsidRPr="00270105" w:rsidTr="004019CC">
              <w:trPr>
                <w:trHeight w:val="578"/>
              </w:trPr>
              <w:tc>
                <w:tcPr>
                  <w:tcW w:w="671" w:type="pct"/>
                  <w:vAlign w:val="center"/>
                </w:tcPr>
                <w:p w:rsidR="00564E34" w:rsidRPr="00270105" w:rsidRDefault="00564E34" w:rsidP="00564E34">
                  <w:pPr>
                    <w:jc w:val="center"/>
                    <w:rPr>
                      <w:rFonts w:hAnsi="宋体"/>
                      <w:b/>
                      <w:szCs w:val="21"/>
                    </w:rPr>
                  </w:pPr>
                  <w:r w:rsidRPr="00270105">
                    <w:rPr>
                      <w:rFonts w:hAnsi="宋体" w:hint="eastAsia"/>
                      <w:b/>
                      <w:szCs w:val="21"/>
                    </w:rPr>
                    <w:t>污染源</w:t>
                  </w:r>
                </w:p>
              </w:tc>
              <w:tc>
                <w:tcPr>
                  <w:tcW w:w="756" w:type="pct"/>
                  <w:vAlign w:val="center"/>
                </w:tcPr>
                <w:p w:rsidR="00564E34" w:rsidRPr="00270105" w:rsidRDefault="00564E34" w:rsidP="00564E34">
                  <w:pPr>
                    <w:jc w:val="center"/>
                    <w:rPr>
                      <w:rFonts w:hAnsi="宋体"/>
                      <w:b/>
                      <w:szCs w:val="21"/>
                    </w:rPr>
                  </w:pPr>
                  <w:r w:rsidRPr="00270105">
                    <w:rPr>
                      <w:rFonts w:hAnsi="宋体" w:hint="eastAsia"/>
                      <w:b/>
                      <w:szCs w:val="21"/>
                    </w:rPr>
                    <w:t>污染物</w:t>
                  </w:r>
                </w:p>
              </w:tc>
              <w:tc>
                <w:tcPr>
                  <w:tcW w:w="944" w:type="pct"/>
                  <w:vAlign w:val="center"/>
                </w:tcPr>
                <w:p w:rsidR="00564E34" w:rsidRPr="00270105" w:rsidRDefault="00564E34" w:rsidP="00BC3C83">
                  <w:pPr>
                    <w:jc w:val="center"/>
                    <w:rPr>
                      <w:rFonts w:hAnsi="宋体"/>
                      <w:b/>
                      <w:szCs w:val="21"/>
                    </w:rPr>
                  </w:pPr>
                  <w:r w:rsidRPr="00270105">
                    <w:rPr>
                      <w:rFonts w:hAnsi="宋体" w:hint="eastAsia"/>
                      <w:b/>
                      <w:szCs w:val="21"/>
                    </w:rPr>
                    <w:t>产生量（</w:t>
                  </w:r>
                  <w:r w:rsidRPr="00270105">
                    <w:rPr>
                      <w:rFonts w:hAnsi="宋体" w:hint="eastAsia"/>
                      <w:b/>
                      <w:szCs w:val="21"/>
                    </w:rPr>
                    <w:t>t</w:t>
                  </w:r>
                  <w:r w:rsidRPr="00270105">
                    <w:rPr>
                      <w:rFonts w:hAnsi="宋体"/>
                      <w:b/>
                      <w:szCs w:val="21"/>
                    </w:rPr>
                    <w:t>/a</w:t>
                  </w:r>
                  <w:r w:rsidRPr="00270105">
                    <w:rPr>
                      <w:rFonts w:hAnsi="宋体" w:hint="eastAsia"/>
                      <w:b/>
                      <w:szCs w:val="21"/>
                    </w:rPr>
                    <w:t>）</w:t>
                  </w:r>
                </w:p>
              </w:tc>
              <w:tc>
                <w:tcPr>
                  <w:tcW w:w="1630" w:type="pct"/>
                  <w:vAlign w:val="center"/>
                </w:tcPr>
                <w:p w:rsidR="00564E34" w:rsidRPr="00270105" w:rsidRDefault="00564E34" w:rsidP="00564E34">
                  <w:pPr>
                    <w:jc w:val="center"/>
                    <w:rPr>
                      <w:rFonts w:hAnsi="宋体"/>
                      <w:b/>
                      <w:szCs w:val="21"/>
                    </w:rPr>
                  </w:pPr>
                  <w:r w:rsidRPr="00270105">
                    <w:rPr>
                      <w:rFonts w:hAnsi="宋体" w:hint="eastAsia"/>
                      <w:b/>
                      <w:szCs w:val="21"/>
                    </w:rPr>
                    <w:t>治理措施</w:t>
                  </w:r>
                </w:p>
              </w:tc>
              <w:tc>
                <w:tcPr>
                  <w:tcW w:w="999" w:type="pct"/>
                  <w:vAlign w:val="center"/>
                </w:tcPr>
                <w:p w:rsidR="00564E34" w:rsidRPr="00270105" w:rsidRDefault="00564E34" w:rsidP="00564E34">
                  <w:pPr>
                    <w:jc w:val="center"/>
                    <w:rPr>
                      <w:rFonts w:hAnsi="宋体"/>
                      <w:b/>
                      <w:szCs w:val="21"/>
                    </w:rPr>
                  </w:pPr>
                  <w:r w:rsidRPr="00270105">
                    <w:rPr>
                      <w:rFonts w:hAnsi="宋体" w:hint="eastAsia"/>
                      <w:b/>
                      <w:szCs w:val="21"/>
                    </w:rPr>
                    <w:t>排放量（</w:t>
                  </w:r>
                  <w:r w:rsidRPr="00270105">
                    <w:rPr>
                      <w:rFonts w:hAnsi="宋体" w:hint="eastAsia"/>
                      <w:b/>
                      <w:szCs w:val="21"/>
                    </w:rPr>
                    <w:t>t</w:t>
                  </w:r>
                  <w:r w:rsidRPr="00270105">
                    <w:rPr>
                      <w:rFonts w:hAnsi="宋体"/>
                      <w:b/>
                      <w:szCs w:val="21"/>
                    </w:rPr>
                    <w:t>/a</w:t>
                  </w:r>
                  <w:r w:rsidRPr="00270105">
                    <w:rPr>
                      <w:rFonts w:hAnsi="宋体" w:hint="eastAsia"/>
                      <w:b/>
                      <w:szCs w:val="21"/>
                    </w:rPr>
                    <w:t>）</w:t>
                  </w:r>
                </w:p>
              </w:tc>
            </w:tr>
            <w:tr w:rsidR="00A00B7B" w:rsidRPr="00270105" w:rsidTr="004A6739">
              <w:trPr>
                <w:trHeight w:val="574"/>
              </w:trPr>
              <w:tc>
                <w:tcPr>
                  <w:tcW w:w="671" w:type="pct"/>
                  <w:vAlign w:val="center"/>
                </w:tcPr>
                <w:p w:rsidR="004A6739" w:rsidRPr="00270105" w:rsidRDefault="004A6739" w:rsidP="00564E34">
                  <w:pPr>
                    <w:jc w:val="center"/>
                    <w:rPr>
                      <w:rFonts w:hAnsi="宋体"/>
                      <w:szCs w:val="21"/>
                    </w:rPr>
                  </w:pPr>
                  <w:r w:rsidRPr="00270105">
                    <w:rPr>
                      <w:rFonts w:hAnsi="宋体" w:hint="eastAsia"/>
                      <w:szCs w:val="21"/>
                    </w:rPr>
                    <w:t>有组织</w:t>
                  </w:r>
                </w:p>
              </w:tc>
              <w:tc>
                <w:tcPr>
                  <w:tcW w:w="756" w:type="pct"/>
                  <w:vAlign w:val="center"/>
                </w:tcPr>
                <w:p w:rsidR="004A6739" w:rsidRPr="00270105" w:rsidRDefault="004A6739" w:rsidP="00564E34">
                  <w:pPr>
                    <w:jc w:val="center"/>
                    <w:rPr>
                      <w:rFonts w:hAnsi="宋体"/>
                      <w:szCs w:val="21"/>
                    </w:rPr>
                  </w:pPr>
                  <w:r w:rsidRPr="00270105">
                    <w:rPr>
                      <w:rFonts w:hint="eastAsia"/>
                      <w:szCs w:val="21"/>
                    </w:rPr>
                    <w:t>非甲烷总烃</w:t>
                  </w:r>
                </w:p>
              </w:tc>
              <w:tc>
                <w:tcPr>
                  <w:tcW w:w="944" w:type="pct"/>
                  <w:vAlign w:val="center"/>
                </w:tcPr>
                <w:p w:rsidR="004A6739" w:rsidRPr="00C95063" w:rsidRDefault="00C95063" w:rsidP="004A6739">
                  <w:pPr>
                    <w:jc w:val="center"/>
                    <w:rPr>
                      <w:rFonts w:hAnsi="宋体"/>
                      <w:szCs w:val="21"/>
                      <w:u w:val="wave"/>
                    </w:rPr>
                  </w:pPr>
                  <w:r w:rsidRPr="00C95063">
                    <w:rPr>
                      <w:rFonts w:hAnsi="宋体"/>
                      <w:szCs w:val="21"/>
                      <w:u w:val="wave"/>
                    </w:rPr>
                    <w:t>6.5025</w:t>
                  </w:r>
                </w:p>
              </w:tc>
              <w:tc>
                <w:tcPr>
                  <w:tcW w:w="1630" w:type="pct"/>
                  <w:vAlign w:val="center"/>
                </w:tcPr>
                <w:p w:rsidR="004A6739" w:rsidRPr="00270105" w:rsidRDefault="004A6739" w:rsidP="00564E34">
                  <w:pPr>
                    <w:jc w:val="center"/>
                    <w:rPr>
                      <w:rFonts w:hAnsi="宋体"/>
                      <w:szCs w:val="21"/>
                    </w:rPr>
                  </w:pPr>
                  <w:r w:rsidRPr="00270105">
                    <w:rPr>
                      <w:rFonts w:hAnsi="宋体" w:hint="eastAsia"/>
                      <w:szCs w:val="21"/>
                    </w:rPr>
                    <w:t>集气罩收集</w:t>
                  </w:r>
                  <w:r w:rsidRPr="00270105">
                    <w:rPr>
                      <w:rFonts w:hAnsi="宋体" w:hint="eastAsia"/>
                      <w:szCs w:val="21"/>
                    </w:rPr>
                    <w:t>+</w:t>
                  </w:r>
                  <w:r w:rsidR="007C059B">
                    <w:rPr>
                      <w:rFonts w:hAnsi="宋体" w:hint="eastAsia"/>
                      <w:szCs w:val="21"/>
                    </w:rPr>
                    <w:t>活性炭吸附</w:t>
                  </w:r>
                  <w:r w:rsidR="007C059B">
                    <w:rPr>
                      <w:rFonts w:hAnsi="宋体" w:hint="eastAsia"/>
                      <w:szCs w:val="21"/>
                    </w:rPr>
                    <w:t>+</w:t>
                  </w:r>
                  <w:r w:rsidRPr="00270105">
                    <w:rPr>
                      <w:rFonts w:hAnsi="宋体"/>
                      <w:szCs w:val="21"/>
                    </w:rPr>
                    <w:t>UV</w:t>
                  </w:r>
                  <w:r w:rsidRPr="00270105">
                    <w:rPr>
                      <w:rFonts w:hAnsi="宋体" w:hint="eastAsia"/>
                      <w:szCs w:val="21"/>
                    </w:rPr>
                    <w:t>光解催化氧化装置</w:t>
                  </w:r>
                  <w:r w:rsidRPr="00270105">
                    <w:rPr>
                      <w:rFonts w:hAnsi="宋体" w:hint="eastAsia"/>
                      <w:szCs w:val="21"/>
                    </w:rPr>
                    <w:t>+</w:t>
                  </w:r>
                  <w:r w:rsidRPr="00270105">
                    <w:rPr>
                      <w:rFonts w:hAnsi="宋体"/>
                      <w:szCs w:val="21"/>
                    </w:rPr>
                    <w:t>15m</w:t>
                  </w:r>
                  <w:r w:rsidRPr="00270105">
                    <w:rPr>
                      <w:rFonts w:hAnsi="宋体" w:hint="eastAsia"/>
                      <w:szCs w:val="21"/>
                    </w:rPr>
                    <w:t>高排气筒</w:t>
                  </w:r>
                </w:p>
              </w:tc>
              <w:tc>
                <w:tcPr>
                  <w:tcW w:w="999" w:type="pct"/>
                  <w:vAlign w:val="center"/>
                </w:tcPr>
                <w:p w:rsidR="004A6739" w:rsidRPr="00C95063" w:rsidRDefault="00C95063" w:rsidP="004A6739">
                  <w:pPr>
                    <w:jc w:val="center"/>
                    <w:rPr>
                      <w:rFonts w:hAnsi="宋体"/>
                      <w:szCs w:val="21"/>
                      <w:u w:val="wave"/>
                    </w:rPr>
                  </w:pPr>
                  <w:r w:rsidRPr="00C95063">
                    <w:rPr>
                      <w:rFonts w:hAnsi="宋体"/>
                      <w:szCs w:val="21"/>
                      <w:u w:val="wave"/>
                    </w:rPr>
                    <w:t>0.6503</w:t>
                  </w:r>
                </w:p>
              </w:tc>
            </w:tr>
            <w:tr w:rsidR="00A00B7B" w:rsidRPr="00270105" w:rsidTr="004A6739">
              <w:trPr>
                <w:trHeight w:val="372"/>
              </w:trPr>
              <w:tc>
                <w:tcPr>
                  <w:tcW w:w="671" w:type="pct"/>
                  <w:vMerge w:val="restart"/>
                  <w:vAlign w:val="center"/>
                </w:tcPr>
                <w:p w:rsidR="004A6739" w:rsidRPr="00270105" w:rsidRDefault="004A6739" w:rsidP="00564E34">
                  <w:pPr>
                    <w:jc w:val="center"/>
                    <w:rPr>
                      <w:rFonts w:hAnsi="宋体"/>
                      <w:szCs w:val="21"/>
                    </w:rPr>
                  </w:pPr>
                  <w:r w:rsidRPr="00270105">
                    <w:rPr>
                      <w:rFonts w:hAnsi="宋体" w:hint="eastAsia"/>
                      <w:szCs w:val="21"/>
                    </w:rPr>
                    <w:t>无组织</w:t>
                  </w:r>
                </w:p>
              </w:tc>
              <w:tc>
                <w:tcPr>
                  <w:tcW w:w="756" w:type="pct"/>
                  <w:vAlign w:val="center"/>
                </w:tcPr>
                <w:p w:rsidR="004A6739" w:rsidRPr="00270105" w:rsidRDefault="004A6739" w:rsidP="00564E34">
                  <w:pPr>
                    <w:jc w:val="center"/>
                    <w:rPr>
                      <w:rFonts w:hAnsi="宋体"/>
                      <w:szCs w:val="21"/>
                    </w:rPr>
                  </w:pPr>
                  <w:r w:rsidRPr="00270105">
                    <w:rPr>
                      <w:rFonts w:hint="eastAsia"/>
                      <w:szCs w:val="21"/>
                    </w:rPr>
                    <w:t>非甲烷总烃</w:t>
                  </w:r>
                </w:p>
              </w:tc>
              <w:tc>
                <w:tcPr>
                  <w:tcW w:w="944" w:type="pct"/>
                  <w:vAlign w:val="center"/>
                </w:tcPr>
                <w:p w:rsidR="004A6739" w:rsidRPr="00C95063" w:rsidRDefault="00C95063" w:rsidP="00D11EBF">
                  <w:pPr>
                    <w:jc w:val="center"/>
                    <w:rPr>
                      <w:rFonts w:hAnsi="宋体"/>
                      <w:szCs w:val="21"/>
                      <w:u w:val="wave"/>
                    </w:rPr>
                  </w:pPr>
                  <w:r w:rsidRPr="00C95063">
                    <w:rPr>
                      <w:rFonts w:hAnsi="宋体"/>
                      <w:szCs w:val="21"/>
                      <w:u w:val="wave"/>
                    </w:rPr>
                    <w:t>1.1475</w:t>
                  </w:r>
                </w:p>
              </w:tc>
              <w:tc>
                <w:tcPr>
                  <w:tcW w:w="1630" w:type="pct"/>
                  <w:vMerge w:val="restart"/>
                  <w:vAlign w:val="center"/>
                </w:tcPr>
                <w:p w:rsidR="004A6739" w:rsidRPr="00270105" w:rsidRDefault="004A6739" w:rsidP="00564E34">
                  <w:pPr>
                    <w:jc w:val="center"/>
                    <w:rPr>
                      <w:rFonts w:hAnsi="宋体"/>
                      <w:szCs w:val="21"/>
                    </w:rPr>
                  </w:pPr>
                  <w:r w:rsidRPr="00270105">
                    <w:rPr>
                      <w:rFonts w:hAnsi="宋体" w:hint="eastAsia"/>
                      <w:szCs w:val="21"/>
                    </w:rPr>
                    <w:t>无组织排放</w:t>
                  </w:r>
                </w:p>
              </w:tc>
              <w:tc>
                <w:tcPr>
                  <w:tcW w:w="999" w:type="pct"/>
                  <w:vAlign w:val="center"/>
                </w:tcPr>
                <w:p w:rsidR="004A6739" w:rsidRPr="00C95063" w:rsidRDefault="00C95063" w:rsidP="004A6739">
                  <w:pPr>
                    <w:jc w:val="center"/>
                    <w:rPr>
                      <w:rFonts w:hAnsi="宋体"/>
                      <w:szCs w:val="21"/>
                      <w:u w:val="wave"/>
                    </w:rPr>
                  </w:pPr>
                  <w:r w:rsidRPr="00C95063">
                    <w:rPr>
                      <w:rFonts w:hAnsi="宋体"/>
                      <w:szCs w:val="21"/>
                      <w:u w:val="wave"/>
                    </w:rPr>
                    <w:t>1.1475</w:t>
                  </w:r>
                </w:p>
              </w:tc>
            </w:tr>
            <w:tr w:rsidR="00A00B7B" w:rsidRPr="00270105" w:rsidTr="004019CC">
              <w:trPr>
                <w:trHeight w:val="423"/>
              </w:trPr>
              <w:tc>
                <w:tcPr>
                  <w:tcW w:w="671" w:type="pct"/>
                  <w:vMerge/>
                </w:tcPr>
                <w:p w:rsidR="00D11EBF" w:rsidRPr="00270105" w:rsidRDefault="00D11EBF" w:rsidP="00564E34">
                  <w:pPr>
                    <w:spacing w:line="408" w:lineRule="auto"/>
                    <w:jc w:val="center"/>
                    <w:rPr>
                      <w:rFonts w:hAnsi="宋体"/>
                      <w:szCs w:val="21"/>
                    </w:rPr>
                  </w:pPr>
                </w:p>
              </w:tc>
              <w:tc>
                <w:tcPr>
                  <w:tcW w:w="756" w:type="pct"/>
                  <w:vAlign w:val="center"/>
                </w:tcPr>
                <w:p w:rsidR="00D11EBF" w:rsidRPr="00270105" w:rsidRDefault="00D11EBF" w:rsidP="00564E34">
                  <w:pPr>
                    <w:jc w:val="center"/>
                    <w:rPr>
                      <w:rFonts w:hAnsi="宋体"/>
                      <w:szCs w:val="21"/>
                    </w:rPr>
                  </w:pPr>
                  <w:r w:rsidRPr="00270105">
                    <w:rPr>
                      <w:rFonts w:hAnsi="宋体" w:hint="eastAsia"/>
                      <w:szCs w:val="21"/>
                    </w:rPr>
                    <w:t>粉尘</w:t>
                  </w:r>
                </w:p>
              </w:tc>
              <w:tc>
                <w:tcPr>
                  <w:tcW w:w="944" w:type="pct"/>
                  <w:vAlign w:val="center"/>
                </w:tcPr>
                <w:p w:rsidR="00D11EBF" w:rsidRPr="00270105" w:rsidRDefault="00D11EBF" w:rsidP="00D11EBF">
                  <w:pPr>
                    <w:jc w:val="center"/>
                    <w:rPr>
                      <w:rFonts w:hAnsi="宋体"/>
                      <w:szCs w:val="21"/>
                    </w:rPr>
                  </w:pPr>
                  <w:r w:rsidRPr="00270105">
                    <w:rPr>
                      <w:rFonts w:hAnsi="宋体" w:hint="eastAsia"/>
                      <w:szCs w:val="21"/>
                    </w:rPr>
                    <w:t>0</w:t>
                  </w:r>
                  <w:r w:rsidRPr="00270105">
                    <w:rPr>
                      <w:rFonts w:hAnsi="宋体"/>
                      <w:szCs w:val="21"/>
                    </w:rPr>
                    <w:t>.0503</w:t>
                  </w:r>
                </w:p>
              </w:tc>
              <w:tc>
                <w:tcPr>
                  <w:tcW w:w="1630" w:type="pct"/>
                  <w:vMerge/>
                </w:tcPr>
                <w:p w:rsidR="00D11EBF" w:rsidRPr="00270105" w:rsidRDefault="00D11EBF" w:rsidP="00564E34">
                  <w:pPr>
                    <w:jc w:val="center"/>
                    <w:rPr>
                      <w:rFonts w:hAnsi="宋体"/>
                      <w:szCs w:val="21"/>
                    </w:rPr>
                  </w:pPr>
                </w:p>
              </w:tc>
              <w:tc>
                <w:tcPr>
                  <w:tcW w:w="999" w:type="pct"/>
                  <w:vAlign w:val="center"/>
                </w:tcPr>
                <w:p w:rsidR="00D11EBF" w:rsidRPr="00270105" w:rsidRDefault="00D11EBF" w:rsidP="00564E34">
                  <w:pPr>
                    <w:jc w:val="center"/>
                    <w:rPr>
                      <w:rFonts w:hAnsi="宋体"/>
                      <w:szCs w:val="21"/>
                    </w:rPr>
                  </w:pPr>
                  <w:r w:rsidRPr="00270105">
                    <w:rPr>
                      <w:rFonts w:hAnsi="宋体" w:hint="eastAsia"/>
                      <w:szCs w:val="21"/>
                    </w:rPr>
                    <w:t>0</w:t>
                  </w:r>
                  <w:r w:rsidRPr="00270105">
                    <w:rPr>
                      <w:rFonts w:hAnsi="宋体"/>
                      <w:szCs w:val="21"/>
                    </w:rPr>
                    <w:t>.0503</w:t>
                  </w:r>
                </w:p>
              </w:tc>
            </w:tr>
          </w:tbl>
          <w:p w:rsidR="0051002A" w:rsidRPr="00270105" w:rsidRDefault="0051002A" w:rsidP="00D11EBF">
            <w:pPr>
              <w:spacing w:line="360" w:lineRule="auto"/>
              <w:ind w:firstLineChars="200" w:firstLine="482"/>
              <w:rPr>
                <w:rFonts w:hAnsi="宋体"/>
                <w:b/>
                <w:sz w:val="24"/>
              </w:rPr>
            </w:pPr>
            <w:r w:rsidRPr="00270105">
              <w:rPr>
                <w:rFonts w:hAnsi="宋体" w:hint="eastAsia"/>
                <w:b/>
                <w:sz w:val="24"/>
              </w:rPr>
              <w:t>（</w:t>
            </w:r>
            <w:r w:rsidRPr="00270105">
              <w:rPr>
                <w:rFonts w:hAnsi="宋体" w:hint="eastAsia"/>
                <w:b/>
                <w:sz w:val="24"/>
              </w:rPr>
              <w:t>1</w:t>
            </w:r>
            <w:r w:rsidRPr="00270105">
              <w:rPr>
                <w:rFonts w:hAnsi="宋体" w:hint="eastAsia"/>
                <w:b/>
                <w:sz w:val="24"/>
              </w:rPr>
              <w:t>）有组织废气</w:t>
            </w:r>
          </w:p>
          <w:p w:rsidR="00C53BCF" w:rsidRPr="00270105" w:rsidRDefault="00C53BCF" w:rsidP="00D11EBF">
            <w:pPr>
              <w:snapToGrid w:val="0"/>
              <w:spacing w:line="360" w:lineRule="auto"/>
              <w:ind w:firstLineChars="196" w:firstLine="470"/>
              <w:rPr>
                <w:bCs/>
                <w:sz w:val="24"/>
              </w:rPr>
            </w:pPr>
            <w:r w:rsidRPr="00270105">
              <w:rPr>
                <w:rFonts w:hint="eastAsia"/>
                <w:bCs/>
                <w:sz w:val="24"/>
              </w:rPr>
              <w:t xml:space="preserve">UV </w:t>
            </w:r>
            <w:proofErr w:type="gramStart"/>
            <w:r w:rsidRPr="00270105">
              <w:rPr>
                <w:rFonts w:hint="eastAsia"/>
                <w:bCs/>
                <w:sz w:val="24"/>
              </w:rPr>
              <w:t>光氧催化</w:t>
            </w:r>
            <w:proofErr w:type="gramEnd"/>
            <w:r w:rsidRPr="00270105">
              <w:rPr>
                <w:rFonts w:hint="eastAsia"/>
                <w:bCs/>
                <w:sz w:val="24"/>
              </w:rPr>
              <w:t>处理设施工作原理</w:t>
            </w:r>
          </w:p>
          <w:p w:rsidR="00B12952" w:rsidRDefault="00D30D48" w:rsidP="00B12952">
            <w:pPr>
              <w:snapToGrid w:val="0"/>
              <w:spacing w:line="360" w:lineRule="auto"/>
              <w:ind w:firstLineChars="196" w:firstLine="470"/>
              <w:rPr>
                <w:sz w:val="24"/>
              </w:rPr>
            </w:pPr>
            <w:r w:rsidRPr="00270105">
              <w:rPr>
                <w:rFonts w:hint="eastAsia"/>
                <w:sz w:val="24"/>
              </w:rPr>
              <w:t>UV</w:t>
            </w:r>
            <w:r w:rsidRPr="00270105">
              <w:rPr>
                <w:rFonts w:hint="eastAsia"/>
                <w:sz w:val="24"/>
              </w:rPr>
              <w:t>光解光催化氧化废气处理设备利用特制的高能高臭氧</w:t>
            </w:r>
            <w:r w:rsidRPr="00270105">
              <w:rPr>
                <w:rFonts w:hint="eastAsia"/>
                <w:sz w:val="24"/>
              </w:rPr>
              <w:t>UV</w:t>
            </w:r>
            <w:r w:rsidRPr="00270105">
              <w:rPr>
                <w:rFonts w:hint="eastAsia"/>
                <w:sz w:val="24"/>
              </w:rPr>
              <w:t>紫外线光束照射</w:t>
            </w:r>
            <w:r w:rsidR="00413224" w:rsidRPr="00270105">
              <w:rPr>
                <w:rFonts w:hint="eastAsia"/>
                <w:sz w:val="24"/>
              </w:rPr>
              <w:t>恶臭气体，裂解恶臭气体如：氨、三、硫化氢、甲硫氢、甲硫醇、甲、</w:t>
            </w:r>
            <w:r w:rsidRPr="00270105">
              <w:rPr>
                <w:rFonts w:hint="eastAsia"/>
                <w:sz w:val="24"/>
              </w:rPr>
              <w:t>二硫化碳和苯乙烯，硫化物</w:t>
            </w:r>
            <w:r w:rsidRPr="00270105">
              <w:rPr>
                <w:rFonts w:hint="eastAsia"/>
                <w:sz w:val="24"/>
              </w:rPr>
              <w:t>H</w:t>
            </w:r>
            <w:r w:rsidRPr="00270105">
              <w:rPr>
                <w:rFonts w:hint="eastAsia"/>
                <w:sz w:val="24"/>
                <w:vertAlign w:val="subscript"/>
              </w:rPr>
              <w:t>2</w:t>
            </w:r>
            <w:r w:rsidRPr="00270105">
              <w:rPr>
                <w:rFonts w:hint="eastAsia"/>
                <w:sz w:val="24"/>
              </w:rPr>
              <w:t>S</w:t>
            </w:r>
            <w:r w:rsidRPr="00270105">
              <w:rPr>
                <w:rFonts w:hint="eastAsia"/>
                <w:sz w:val="24"/>
              </w:rPr>
              <w:t>、</w:t>
            </w:r>
            <w:r w:rsidRPr="00270105">
              <w:rPr>
                <w:rFonts w:hint="eastAsia"/>
                <w:sz w:val="24"/>
              </w:rPr>
              <w:t>VOC</w:t>
            </w:r>
            <w:r w:rsidRPr="00270105">
              <w:rPr>
                <w:rFonts w:hint="eastAsia"/>
                <w:sz w:val="24"/>
              </w:rPr>
              <w:t>类，苯、甲苯、二甲苯的分子链结构，使有机或无机高分子恶臭化合</w:t>
            </w:r>
            <w:r w:rsidRPr="00270105">
              <w:rPr>
                <w:rFonts w:hint="eastAsia"/>
                <w:sz w:val="24"/>
              </w:rPr>
              <w:lastRenderedPageBreak/>
              <w:t>物分子链，在高能紫外线光束照射下，降解转变成低分子化合物，如</w:t>
            </w:r>
            <w:r w:rsidRPr="00270105">
              <w:rPr>
                <w:rFonts w:hint="eastAsia"/>
                <w:sz w:val="24"/>
              </w:rPr>
              <w:t>CO</w:t>
            </w:r>
            <w:r w:rsidRPr="00270105">
              <w:rPr>
                <w:rFonts w:hint="eastAsia"/>
                <w:sz w:val="24"/>
                <w:vertAlign w:val="subscript"/>
              </w:rPr>
              <w:t>2</w:t>
            </w:r>
            <w:r w:rsidRPr="00270105">
              <w:rPr>
                <w:rFonts w:hint="eastAsia"/>
                <w:sz w:val="24"/>
              </w:rPr>
              <w:t>、</w:t>
            </w:r>
            <w:r w:rsidRPr="00270105">
              <w:rPr>
                <w:rFonts w:hint="eastAsia"/>
                <w:sz w:val="24"/>
              </w:rPr>
              <w:t>H</w:t>
            </w:r>
            <w:r w:rsidRPr="00270105">
              <w:rPr>
                <w:rFonts w:hint="eastAsia"/>
                <w:sz w:val="24"/>
                <w:vertAlign w:val="subscript"/>
              </w:rPr>
              <w:t>2</w:t>
            </w:r>
            <w:r w:rsidRPr="00270105">
              <w:rPr>
                <w:rFonts w:hint="eastAsia"/>
                <w:sz w:val="24"/>
              </w:rPr>
              <w:t>O</w:t>
            </w:r>
            <w:r w:rsidRPr="00270105">
              <w:rPr>
                <w:rFonts w:hint="eastAsia"/>
                <w:sz w:val="24"/>
              </w:rPr>
              <w:t>等。</w:t>
            </w:r>
            <w:r w:rsidR="00413224" w:rsidRPr="00270105">
              <w:rPr>
                <w:rFonts w:hint="eastAsia"/>
                <w:sz w:val="24"/>
              </w:rPr>
              <w:t>纳米光催化剂</w:t>
            </w:r>
            <w:r w:rsidR="00413224" w:rsidRPr="00270105">
              <w:rPr>
                <w:rFonts w:hint="eastAsia"/>
                <w:sz w:val="24"/>
              </w:rPr>
              <w:t>TiO</w:t>
            </w:r>
            <w:r w:rsidR="00413224" w:rsidRPr="00270105">
              <w:rPr>
                <w:rFonts w:hint="eastAsia"/>
                <w:sz w:val="24"/>
                <w:vertAlign w:val="subscript"/>
              </w:rPr>
              <w:t>2</w:t>
            </w:r>
            <w:r w:rsidR="00413224" w:rsidRPr="00270105">
              <w:rPr>
                <w:rFonts w:hint="eastAsia"/>
                <w:sz w:val="24"/>
              </w:rPr>
              <w:t>在特定波长的光的照射下受激生成“电子一空穴”对（一种高能粒子），这种“电子一空穴”对和周围的水、氧气发生作用后，就具有了极强的氧化还原能力，能将空气中醛类、烃类等污染物直接分解成无害无味的物质，以及破坏细菌的细胞壁，杀灭细菌并分解其丝网菌体，从而达到了消除空气污染的目的。</w:t>
            </w:r>
          </w:p>
          <w:p w:rsidR="0044695F" w:rsidRDefault="0044695F" w:rsidP="00442CD3">
            <w:pPr>
              <w:snapToGrid w:val="0"/>
              <w:spacing w:line="360" w:lineRule="auto"/>
              <w:ind w:firstLineChars="196" w:firstLine="412"/>
              <w:jc w:val="center"/>
              <w:rPr>
                <w:sz w:val="24"/>
              </w:rPr>
            </w:pPr>
            <w:r>
              <w:rPr>
                <w:noProof/>
              </w:rPr>
              <w:drawing>
                <wp:inline distT="0" distB="0" distL="0" distR="0" wp14:anchorId="04EAEDDD" wp14:editId="79C95CC0">
                  <wp:extent cx="1703724" cy="2636108"/>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84659" cy="2761336"/>
                          </a:xfrm>
                          <a:prstGeom prst="rect">
                            <a:avLst/>
                          </a:prstGeom>
                        </pic:spPr>
                      </pic:pic>
                    </a:graphicData>
                  </a:graphic>
                </wp:inline>
              </w:drawing>
            </w:r>
          </w:p>
          <w:p w:rsidR="00442CD3" w:rsidRPr="00442CD3" w:rsidRDefault="00442CD3" w:rsidP="00442CD3">
            <w:pPr>
              <w:snapToGrid w:val="0"/>
              <w:spacing w:line="360" w:lineRule="auto"/>
              <w:ind w:firstLineChars="196" w:firstLine="470"/>
              <w:jc w:val="center"/>
              <w:rPr>
                <w:sz w:val="24"/>
              </w:rPr>
            </w:pPr>
            <w:r>
              <w:rPr>
                <w:rFonts w:hint="eastAsia"/>
                <w:sz w:val="24"/>
              </w:rPr>
              <w:t>图</w:t>
            </w:r>
            <w:r>
              <w:rPr>
                <w:rFonts w:hint="eastAsia"/>
                <w:sz w:val="24"/>
              </w:rPr>
              <w:t>7</w:t>
            </w:r>
            <w:r>
              <w:rPr>
                <w:sz w:val="24"/>
              </w:rPr>
              <w:t xml:space="preserve">-1  </w:t>
            </w:r>
            <w:r>
              <w:rPr>
                <w:rFonts w:hint="eastAsia"/>
                <w:sz w:val="24"/>
              </w:rPr>
              <w:t>废气处理工艺流程</w:t>
            </w:r>
          </w:p>
          <w:p w:rsidR="009C28F8" w:rsidRPr="00023FBD" w:rsidRDefault="00106D2A" w:rsidP="00106D2A">
            <w:pPr>
              <w:snapToGrid w:val="0"/>
              <w:spacing w:line="360" w:lineRule="auto"/>
              <w:ind w:firstLineChars="200" w:firstLine="480"/>
              <w:jc w:val="left"/>
              <w:rPr>
                <w:sz w:val="24"/>
                <w:u w:val="wave"/>
              </w:rPr>
            </w:pPr>
            <w:r w:rsidRPr="0044695F">
              <w:rPr>
                <w:rFonts w:hint="eastAsia"/>
                <w:sz w:val="24"/>
                <w:u w:val="wave"/>
              </w:rPr>
              <w:t>根据《</w:t>
            </w:r>
            <w:r w:rsidRPr="0044695F">
              <w:rPr>
                <w:sz w:val="24"/>
                <w:szCs w:val="24"/>
                <w:u w:val="wave"/>
              </w:rPr>
              <w:t>岳阳兴岳石油化工有限责任公司年产</w:t>
            </w:r>
            <w:r w:rsidRPr="0044695F">
              <w:rPr>
                <w:sz w:val="24"/>
                <w:szCs w:val="24"/>
                <w:u w:val="wave"/>
              </w:rPr>
              <w:t xml:space="preserve"> 2 </w:t>
            </w:r>
            <w:r w:rsidRPr="0044695F">
              <w:rPr>
                <w:sz w:val="24"/>
                <w:szCs w:val="24"/>
                <w:u w:val="wave"/>
              </w:rPr>
              <w:t>万吨橡塑材料项目</w:t>
            </w:r>
            <w:r w:rsidRPr="0044695F">
              <w:rPr>
                <w:rFonts w:hint="eastAsia"/>
                <w:sz w:val="24"/>
                <w:u w:val="wave"/>
              </w:rPr>
              <w:t>》采用的</w:t>
            </w:r>
            <w:r w:rsidRPr="002C35A5">
              <w:rPr>
                <w:rFonts w:hAnsi="宋体" w:hint="eastAsia"/>
                <w:sz w:val="24"/>
                <w:u w:val="wave"/>
              </w:rPr>
              <w:t>U</w:t>
            </w:r>
            <w:r w:rsidRPr="002C35A5">
              <w:rPr>
                <w:rFonts w:hAnsi="宋体"/>
                <w:sz w:val="24"/>
                <w:u w:val="wave"/>
              </w:rPr>
              <w:t>V</w:t>
            </w:r>
            <w:r w:rsidRPr="002C35A5">
              <w:rPr>
                <w:rFonts w:hAnsi="宋体" w:hint="eastAsia"/>
                <w:sz w:val="24"/>
                <w:u w:val="wave"/>
              </w:rPr>
              <w:t>光解</w:t>
            </w:r>
            <w:r>
              <w:rPr>
                <w:rFonts w:hAnsi="宋体" w:hint="eastAsia"/>
                <w:sz w:val="24"/>
                <w:u w:val="wave"/>
              </w:rPr>
              <w:t>催化氧化分解</w:t>
            </w:r>
            <w:r>
              <w:rPr>
                <w:rFonts w:hAnsi="宋体" w:hint="eastAsia"/>
                <w:sz w:val="24"/>
                <w:u w:val="wave"/>
              </w:rPr>
              <w:t>+</w:t>
            </w:r>
            <w:r w:rsidRPr="002C35A5">
              <w:rPr>
                <w:rFonts w:hAnsi="宋体" w:hint="eastAsia"/>
                <w:sz w:val="24"/>
                <w:u w:val="wave"/>
              </w:rPr>
              <w:t>活性炭吸附</w:t>
            </w:r>
            <w:r>
              <w:rPr>
                <w:rFonts w:hAnsi="宋体" w:hint="eastAsia"/>
                <w:sz w:val="24"/>
                <w:u w:val="wave"/>
              </w:rPr>
              <w:t>对非甲烷总烃的废气的处理，源强为</w:t>
            </w:r>
            <w:r>
              <w:rPr>
                <w:rFonts w:hAnsi="宋体" w:hint="eastAsia"/>
                <w:sz w:val="24"/>
                <w:u w:val="wave"/>
              </w:rPr>
              <w:t>7</w:t>
            </w:r>
            <w:r>
              <w:rPr>
                <w:sz w:val="24"/>
                <w:szCs w:val="24"/>
                <w:u w:val="wave"/>
              </w:rPr>
              <w:t xml:space="preserve"> </w:t>
            </w:r>
            <w:bookmarkStart w:id="17" w:name="OLE_LINK1"/>
            <w:r>
              <w:rPr>
                <w:sz w:val="24"/>
                <w:szCs w:val="24"/>
                <w:u w:val="wave"/>
              </w:rPr>
              <w:t>t/a</w:t>
            </w:r>
            <w:bookmarkEnd w:id="17"/>
            <w:r>
              <w:rPr>
                <w:rFonts w:hint="eastAsia"/>
                <w:sz w:val="24"/>
                <w:szCs w:val="24"/>
                <w:u w:val="wave"/>
              </w:rPr>
              <w:t>，处理效率可达</w:t>
            </w:r>
            <w:r>
              <w:rPr>
                <w:rFonts w:hint="eastAsia"/>
                <w:sz w:val="24"/>
                <w:szCs w:val="24"/>
                <w:u w:val="wave"/>
              </w:rPr>
              <w:t>9</w:t>
            </w:r>
            <w:r>
              <w:rPr>
                <w:sz w:val="24"/>
                <w:szCs w:val="24"/>
                <w:u w:val="wave"/>
              </w:rPr>
              <w:t>0</w:t>
            </w:r>
            <w:r>
              <w:rPr>
                <w:rFonts w:hint="eastAsia"/>
                <w:sz w:val="24"/>
                <w:szCs w:val="24"/>
                <w:u w:val="wave"/>
              </w:rPr>
              <w:t>%</w:t>
            </w:r>
            <w:r>
              <w:rPr>
                <w:rFonts w:hint="eastAsia"/>
                <w:sz w:val="24"/>
                <w:szCs w:val="24"/>
                <w:u w:val="wave"/>
              </w:rPr>
              <w:t>，本</w:t>
            </w:r>
            <w:r w:rsidRPr="00DD7842">
              <w:rPr>
                <w:rFonts w:hAnsi="宋体" w:hint="eastAsia"/>
                <w:sz w:val="24"/>
                <w:u w:val="wave"/>
              </w:rPr>
              <w:t>项目</w:t>
            </w:r>
            <w:r>
              <w:rPr>
                <w:rFonts w:hAnsi="宋体" w:hint="eastAsia"/>
                <w:sz w:val="24"/>
                <w:u w:val="wave"/>
              </w:rPr>
              <w:t>拟采用</w:t>
            </w:r>
            <w:r w:rsidRPr="002C35A5">
              <w:rPr>
                <w:rFonts w:hAnsi="宋体" w:hint="eastAsia"/>
                <w:sz w:val="24"/>
                <w:u w:val="wave"/>
              </w:rPr>
              <w:t>U</w:t>
            </w:r>
            <w:r w:rsidRPr="002C35A5">
              <w:rPr>
                <w:rFonts w:hAnsi="宋体"/>
                <w:sz w:val="24"/>
                <w:u w:val="wave"/>
              </w:rPr>
              <w:t>V</w:t>
            </w:r>
            <w:r w:rsidRPr="002C35A5">
              <w:rPr>
                <w:rFonts w:hAnsi="宋体" w:hint="eastAsia"/>
                <w:sz w:val="24"/>
                <w:u w:val="wave"/>
              </w:rPr>
              <w:t>光解</w:t>
            </w:r>
            <w:r>
              <w:rPr>
                <w:rFonts w:hAnsi="宋体" w:hint="eastAsia"/>
                <w:sz w:val="24"/>
                <w:u w:val="wave"/>
              </w:rPr>
              <w:t>催化氧化分解</w:t>
            </w:r>
            <w:r>
              <w:rPr>
                <w:rFonts w:hAnsi="宋体" w:hint="eastAsia"/>
                <w:sz w:val="24"/>
                <w:u w:val="wave"/>
              </w:rPr>
              <w:t>+</w:t>
            </w:r>
            <w:r w:rsidRPr="002C35A5">
              <w:rPr>
                <w:rFonts w:hAnsi="宋体" w:hint="eastAsia"/>
                <w:sz w:val="24"/>
                <w:u w:val="wave"/>
              </w:rPr>
              <w:t>活性炭吸附</w:t>
            </w:r>
            <w:r w:rsidRPr="00CF2BF6">
              <w:rPr>
                <w:rFonts w:hAnsi="宋体" w:hint="eastAsia"/>
                <w:sz w:val="24"/>
                <w:u w:val="wave"/>
              </w:rPr>
              <w:t>处理</w:t>
            </w:r>
            <w:r>
              <w:rPr>
                <w:rFonts w:hAnsi="宋体" w:hint="eastAsia"/>
                <w:sz w:val="24"/>
                <w:u w:val="wave"/>
              </w:rPr>
              <w:t>，</w:t>
            </w:r>
            <w:r w:rsidRPr="00DD7842">
              <w:rPr>
                <w:rFonts w:hAnsi="宋体" w:hint="eastAsia"/>
                <w:sz w:val="24"/>
                <w:u w:val="wave"/>
              </w:rPr>
              <w:t>集气罩收集效率取</w:t>
            </w:r>
            <w:r w:rsidRPr="00DD7842">
              <w:rPr>
                <w:rFonts w:hAnsi="宋体"/>
                <w:sz w:val="24"/>
                <w:u w:val="wave"/>
              </w:rPr>
              <w:t>85</w:t>
            </w:r>
            <w:r w:rsidRPr="00DD7842">
              <w:rPr>
                <w:rFonts w:hAnsi="宋体" w:hint="eastAsia"/>
                <w:sz w:val="24"/>
                <w:u w:val="wave"/>
              </w:rPr>
              <w:t>%</w:t>
            </w:r>
            <w:r w:rsidRPr="00DD7842">
              <w:rPr>
                <w:rFonts w:hAnsi="宋体" w:hint="eastAsia"/>
                <w:sz w:val="24"/>
                <w:u w:val="wave"/>
              </w:rPr>
              <w:t>，</w:t>
            </w:r>
            <w:r>
              <w:rPr>
                <w:rFonts w:hAnsi="宋体" w:hint="eastAsia"/>
                <w:sz w:val="24"/>
                <w:u w:val="wave"/>
              </w:rPr>
              <w:t>处理</w:t>
            </w:r>
            <w:r w:rsidRPr="00DD7842">
              <w:rPr>
                <w:rFonts w:hAnsi="宋体" w:hint="eastAsia"/>
                <w:sz w:val="24"/>
                <w:u w:val="wave"/>
              </w:rPr>
              <w:t>效率按</w:t>
            </w:r>
            <w:r w:rsidRPr="00DD7842">
              <w:rPr>
                <w:rFonts w:hAnsi="宋体"/>
                <w:sz w:val="24"/>
                <w:u w:val="wave"/>
              </w:rPr>
              <w:t>90</w:t>
            </w:r>
            <w:r w:rsidRPr="00DD7842">
              <w:rPr>
                <w:rFonts w:hAnsi="宋体" w:hint="eastAsia"/>
                <w:sz w:val="24"/>
                <w:u w:val="wave"/>
              </w:rPr>
              <w:t>%</w:t>
            </w:r>
            <w:r w:rsidRPr="00DD7842">
              <w:rPr>
                <w:rFonts w:hAnsi="宋体" w:hint="eastAsia"/>
                <w:sz w:val="24"/>
                <w:u w:val="wave"/>
              </w:rPr>
              <w:t>计，风机风量</w:t>
            </w:r>
            <w:r w:rsidRPr="00DD7842">
              <w:rPr>
                <w:rFonts w:hAnsi="宋体"/>
                <w:sz w:val="24"/>
                <w:u w:val="wave"/>
              </w:rPr>
              <w:t>15000m</w:t>
            </w:r>
            <w:r w:rsidRPr="00DD7842">
              <w:rPr>
                <w:rFonts w:hAnsi="宋体"/>
                <w:sz w:val="24"/>
                <w:u w:val="wave"/>
                <w:vertAlign w:val="superscript"/>
              </w:rPr>
              <w:t>3</w:t>
            </w:r>
            <w:r w:rsidRPr="00DD7842">
              <w:rPr>
                <w:rFonts w:hAnsi="宋体"/>
                <w:sz w:val="24"/>
                <w:u w:val="wave"/>
              </w:rPr>
              <w:t>/h</w:t>
            </w:r>
            <w:r w:rsidRPr="00DD7842">
              <w:rPr>
                <w:rFonts w:hAnsi="宋体" w:hint="eastAsia"/>
                <w:sz w:val="24"/>
                <w:u w:val="wave"/>
              </w:rPr>
              <w:t>，经计算，车间产生</w:t>
            </w:r>
            <w:r w:rsidRPr="00DD7842">
              <w:rPr>
                <w:rFonts w:hAnsi="宋体" w:hint="eastAsia"/>
                <w:sz w:val="24"/>
                <w:szCs w:val="24"/>
                <w:u w:val="wave"/>
              </w:rPr>
              <w:t>非甲烷总烃</w:t>
            </w:r>
            <w:r w:rsidRPr="00DD7842">
              <w:rPr>
                <w:rFonts w:hAnsi="宋体" w:hint="eastAsia"/>
                <w:sz w:val="24"/>
                <w:u w:val="wave"/>
              </w:rPr>
              <w:t>有组织排放速率和排放浓度分别为</w:t>
            </w:r>
            <w:r w:rsidRPr="00DD7842">
              <w:rPr>
                <w:sz w:val="24"/>
                <w:u w:val="wave"/>
              </w:rPr>
              <w:t>0.271kg/h</w:t>
            </w:r>
            <w:r w:rsidRPr="00DD7842">
              <w:rPr>
                <w:sz w:val="24"/>
                <w:u w:val="wave"/>
              </w:rPr>
              <w:t>、</w:t>
            </w:r>
            <w:r w:rsidRPr="00DD7842">
              <w:rPr>
                <w:sz w:val="24"/>
                <w:u w:val="wave"/>
              </w:rPr>
              <w:t>18.06mg/m</w:t>
            </w:r>
            <w:r w:rsidRPr="00DD7842">
              <w:rPr>
                <w:sz w:val="24"/>
                <w:u w:val="wave"/>
                <w:vertAlign w:val="superscript"/>
              </w:rPr>
              <w:t>3</w:t>
            </w:r>
            <w:r w:rsidRPr="00DD7842">
              <w:rPr>
                <w:sz w:val="24"/>
                <w:szCs w:val="24"/>
                <w:u w:val="wave"/>
              </w:rPr>
              <w:t>。</w:t>
            </w:r>
            <w:r>
              <w:rPr>
                <w:rFonts w:hint="eastAsia"/>
                <w:sz w:val="24"/>
                <w:szCs w:val="24"/>
                <w:u w:val="wave"/>
              </w:rPr>
              <w:t>无组织排放量</w:t>
            </w:r>
            <w:r>
              <w:rPr>
                <w:rFonts w:hint="eastAsia"/>
                <w:sz w:val="24"/>
                <w:szCs w:val="24"/>
                <w:u w:val="wave"/>
              </w:rPr>
              <w:t>1</w:t>
            </w:r>
            <w:r>
              <w:rPr>
                <w:sz w:val="24"/>
                <w:szCs w:val="24"/>
                <w:u w:val="wave"/>
              </w:rPr>
              <w:t>.1475t/a</w:t>
            </w:r>
            <w:r>
              <w:rPr>
                <w:rFonts w:hint="eastAsia"/>
                <w:sz w:val="24"/>
                <w:szCs w:val="24"/>
                <w:u w:val="wave"/>
              </w:rPr>
              <w:t>，无组织排放速率</w:t>
            </w:r>
            <w:r>
              <w:rPr>
                <w:rFonts w:hint="eastAsia"/>
                <w:sz w:val="24"/>
                <w:szCs w:val="24"/>
                <w:u w:val="wave"/>
              </w:rPr>
              <w:t>0</w:t>
            </w:r>
            <w:r>
              <w:rPr>
                <w:sz w:val="24"/>
                <w:szCs w:val="24"/>
                <w:u w:val="wave"/>
              </w:rPr>
              <w:t>.478</w:t>
            </w:r>
            <w:r w:rsidRPr="00DD7842">
              <w:rPr>
                <w:sz w:val="24"/>
                <w:u w:val="wave"/>
              </w:rPr>
              <w:t xml:space="preserve"> kg/h</w:t>
            </w:r>
            <w:r>
              <w:rPr>
                <w:rFonts w:hint="eastAsia"/>
                <w:sz w:val="24"/>
                <w:u w:val="wave"/>
              </w:rPr>
              <w:t>，</w:t>
            </w:r>
            <w:r w:rsidR="00442CD3" w:rsidRPr="00023FBD">
              <w:rPr>
                <w:rFonts w:hint="eastAsia"/>
                <w:sz w:val="24"/>
              </w:rPr>
              <w:t>根据《大气污染物排放标准》（</w:t>
            </w:r>
            <w:r w:rsidR="00442CD3" w:rsidRPr="00023FBD">
              <w:rPr>
                <w:rFonts w:hint="eastAsia"/>
                <w:sz w:val="24"/>
              </w:rPr>
              <w:t>D</w:t>
            </w:r>
            <w:r w:rsidR="00442CD3" w:rsidRPr="00023FBD">
              <w:rPr>
                <w:sz w:val="24"/>
              </w:rPr>
              <w:t>B44765-2010</w:t>
            </w:r>
            <w:r w:rsidR="00442CD3" w:rsidRPr="00023FBD">
              <w:rPr>
                <w:rFonts w:hint="eastAsia"/>
                <w:sz w:val="24"/>
              </w:rPr>
              <w:t>）中的“排气筒高度除需遵守表</w:t>
            </w:r>
            <w:proofErr w:type="gramStart"/>
            <w:r w:rsidR="00442CD3" w:rsidRPr="00023FBD">
              <w:rPr>
                <w:rFonts w:hint="eastAsia"/>
                <w:sz w:val="24"/>
              </w:rPr>
              <w:t>犀</w:t>
            </w:r>
            <w:proofErr w:type="gramEnd"/>
            <w:r w:rsidR="00442CD3" w:rsidRPr="00023FBD">
              <w:rPr>
                <w:rFonts w:hint="eastAsia"/>
                <w:sz w:val="24"/>
              </w:rPr>
              <w:t>系列的排放速率标准值外，还应高出周围</w:t>
            </w:r>
            <w:r w:rsidR="00442CD3" w:rsidRPr="00023FBD">
              <w:rPr>
                <w:rFonts w:hint="eastAsia"/>
                <w:sz w:val="24"/>
              </w:rPr>
              <w:t>2</w:t>
            </w:r>
            <w:r w:rsidR="00442CD3" w:rsidRPr="00023FBD">
              <w:rPr>
                <w:sz w:val="24"/>
              </w:rPr>
              <w:t>00m</w:t>
            </w:r>
            <w:r w:rsidR="00442CD3" w:rsidRPr="00023FBD">
              <w:rPr>
                <w:rFonts w:hint="eastAsia"/>
                <w:sz w:val="24"/>
              </w:rPr>
              <w:t>半径范围内的建筑</w:t>
            </w:r>
            <w:r w:rsidR="00442CD3" w:rsidRPr="00023FBD">
              <w:rPr>
                <w:rFonts w:hint="eastAsia"/>
                <w:sz w:val="24"/>
              </w:rPr>
              <w:t>5</w:t>
            </w:r>
            <w:r w:rsidR="00442CD3" w:rsidRPr="00023FBD">
              <w:rPr>
                <w:sz w:val="24"/>
              </w:rPr>
              <w:t>m</w:t>
            </w:r>
            <w:r w:rsidR="00442CD3" w:rsidRPr="00023FBD">
              <w:rPr>
                <w:rFonts w:hint="eastAsia"/>
                <w:sz w:val="24"/>
              </w:rPr>
              <w:t>以上”经现场勘探，本项目</w:t>
            </w:r>
            <w:r w:rsidR="00442CD3" w:rsidRPr="00023FBD">
              <w:rPr>
                <w:rFonts w:hint="eastAsia"/>
                <w:sz w:val="24"/>
              </w:rPr>
              <w:t>2</w:t>
            </w:r>
            <w:r w:rsidR="00442CD3" w:rsidRPr="00023FBD">
              <w:rPr>
                <w:sz w:val="24"/>
              </w:rPr>
              <w:t>00m</w:t>
            </w:r>
            <w:r>
              <w:rPr>
                <w:rFonts w:hint="eastAsia"/>
                <w:sz w:val="24"/>
              </w:rPr>
              <w:t>距离内最高建筑物为波里屋居民楼，三层</w:t>
            </w:r>
            <w:r w:rsidR="00442CD3" w:rsidRPr="00023FBD">
              <w:rPr>
                <w:rFonts w:hint="eastAsia"/>
                <w:sz w:val="24"/>
              </w:rPr>
              <w:t>约</w:t>
            </w:r>
            <w:r>
              <w:rPr>
                <w:sz w:val="24"/>
              </w:rPr>
              <w:t>9</w:t>
            </w:r>
            <w:r w:rsidR="00442CD3" w:rsidRPr="00023FBD">
              <w:rPr>
                <w:sz w:val="24"/>
              </w:rPr>
              <w:t>.6m</w:t>
            </w:r>
            <w:r>
              <w:rPr>
                <w:rFonts w:hint="eastAsia"/>
                <w:sz w:val="24"/>
              </w:rPr>
              <w:t>。</w:t>
            </w:r>
            <w:r w:rsidR="00023FBD" w:rsidRPr="00023FBD">
              <w:rPr>
                <w:rFonts w:hint="eastAsia"/>
                <w:sz w:val="24"/>
              </w:rPr>
              <w:t>因此本项目废气通过不低于</w:t>
            </w:r>
            <w:r w:rsidR="00023FBD" w:rsidRPr="00023FBD">
              <w:rPr>
                <w:rFonts w:hint="eastAsia"/>
                <w:sz w:val="24"/>
              </w:rPr>
              <w:t>1</w:t>
            </w:r>
            <w:r w:rsidR="00023FBD" w:rsidRPr="00023FBD">
              <w:rPr>
                <w:sz w:val="24"/>
              </w:rPr>
              <w:t>5m</w:t>
            </w:r>
            <w:r w:rsidR="00023FBD" w:rsidRPr="00023FBD">
              <w:rPr>
                <w:rFonts w:hint="eastAsia"/>
                <w:sz w:val="24"/>
              </w:rPr>
              <w:t>高的烟囱排放。</w:t>
            </w:r>
            <w:r w:rsidR="00023FBD">
              <w:rPr>
                <w:rFonts w:hint="eastAsia"/>
                <w:sz w:val="24"/>
                <w:u w:val="wave"/>
              </w:rPr>
              <w:t>则本项目</w:t>
            </w:r>
            <w:r w:rsidR="00266861">
              <w:rPr>
                <w:rFonts w:hint="eastAsia"/>
                <w:sz w:val="24"/>
                <w:u w:val="wave"/>
              </w:rPr>
              <w:t>非甲烷总烃废气</w:t>
            </w:r>
            <w:r w:rsidR="00DD7842" w:rsidRPr="00DD7842">
              <w:rPr>
                <w:rFonts w:hAnsi="宋体" w:hint="eastAsia"/>
                <w:sz w:val="24"/>
                <w:u w:val="wave"/>
              </w:rPr>
              <w:t>能够满足</w:t>
            </w:r>
            <w:r w:rsidR="00DD7842" w:rsidRPr="00DD7842">
              <w:rPr>
                <w:rFonts w:hint="eastAsia"/>
                <w:sz w:val="24"/>
                <w:u w:val="wave"/>
                <w:lang w:val="zh-CN"/>
              </w:rPr>
              <w:t>《合成树脂工业污染物排放标准》（</w:t>
            </w:r>
            <w:r w:rsidR="00DD7842" w:rsidRPr="00DD7842">
              <w:rPr>
                <w:rFonts w:hint="eastAsia"/>
                <w:sz w:val="24"/>
                <w:u w:val="wave"/>
                <w:lang w:val="zh-CN"/>
              </w:rPr>
              <w:t>GB</w:t>
            </w:r>
            <w:r w:rsidR="00DD7842" w:rsidRPr="00DD7842">
              <w:rPr>
                <w:sz w:val="24"/>
                <w:u w:val="wave"/>
                <w:lang w:val="zh-CN"/>
              </w:rPr>
              <w:t>31572</w:t>
            </w:r>
            <w:r w:rsidR="00DD7842" w:rsidRPr="00DD7842">
              <w:rPr>
                <w:rFonts w:hint="eastAsia"/>
                <w:sz w:val="24"/>
                <w:u w:val="wave"/>
                <w:lang w:val="zh-CN"/>
              </w:rPr>
              <w:t>-</w:t>
            </w:r>
            <w:r w:rsidR="00DD7842" w:rsidRPr="00DD7842">
              <w:rPr>
                <w:sz w:val="24"/>
                <w:u w:val="wave"/>
                <w:lang w:val="zh-CN"/>
              </w:rPr>
              <w:t>2015</w:t>
            </w:r>
            <w:r w:rsidR="00DD7842" w:rsidRPr="00DD7842">
              <w:rPr>
                <w:rFonts w:hint="eastAsia"/>
                <w:sz w:val="24"/>
                <w:u w:val="wave"/>
                <w:lang w:val="zh-CN"/>
              </w:rPr>
              <w:t>）表中的排放限值</w:t>
            </w:r>
            <w:r w:rsidR="00266861">
              <w:rPr>
                <w:rFonts w:hint="eastAsia"/>
                <w:sz w:val="24"/>
                <w:u w:val="wave"/>
                <w:lang w:val="zh-CN"/>
              </w:rPr>
              <w:t>。</w:t>
            </w:r>
          </w:p>
          <w:p w:rsidR="0005399C" w:rsidRPr="00270105" w:rsidRDefault="00564E34" w:rsidP="0005399C">
            <w:pPr>
              <w:snapToGrid w:val="0"/>
              <w:spacing w:line="360" w:lineRule="auto"/>
              <w:ind w:firstLineChars="196" w:firstLine="472"/>
              <w:rPr>
                <w:b/>
                <w:sz w:val="24"/>
              </w:rPr>
            </w:pPr>
            <w:r w:rsidRPr="00270105">
              <w:rPr>
                <w:rFonts w:hint="eastAsia"/>
                <w:b/>
                <w:sz w:val="24"/>
              </w:rPr>
              <w:t>（</w:t>
            </w:r>
            <w:r w:rsidR="0051002A" w:rsidRPr="00270105">
              <w:rPr>
                <w:b/>
                <w:sz w:val="24"/>
              </w:rPr>
              <w:t>2</w:t>
            </w:r>
            <w:r w:rsidRPr="00270105">
              <w:rPr>
                <w:rFonts w:hint="eastAsia"/>
                <w:b/>
                <w:sz w:val="24"/>
              </w:rPr>
              <w:t>）</w:t>
            </w:r>
            <w:r w:rsidR="00BC3C83" w:rsidRPr="00270105">
              <w:rPr>
                <w:rFonts w:hint="eastAsia"/>
                <w:b/>
                <w:sz w:val="24"/>
              </w:rPr>
              <w:t>无组织废气</w:t>
            </w:r>
          </w:p>
          <w:p w:rsidR="002E696C" w:rsidRPr="00270105" w:rsidRDefault="002E696C" w:rsidP="00C53BCF">
            <w:pPr>
              <w:snapToGrid w:val="0"/>
              <w:spacing w:line="360" w:lineRule="auto"/>
              <w:ind w:firstLineChars="196" w:firstLine="470"/>
              <w:rPr>
                <w:sz w:val="24"/>
              </w:rPr>
            </w:pPr>
            <w:r w:rsidRPr="00270105">
              <w:rPr>
                <w:rFonts w:ascii="宋体" w:hAnsi="宋体" w:hint="eastAsia"/>
                <w:sz w:val="24"/>
              </w:rPr>
              <w:t>①</w:t>
            </w:r>
            <w:r w:rsidRPr="00270105">
              <w:rPr>
                <w:rFonts w:hint="eastAsia"/>
                <w:sz w:val="24"/>
              </w:rPr>
              <w:t>切割粉尘</w:t>
            </w:r>
          </w:p>
          <w:p w:rsidR="000A6FF5" w:rsidRPr="00C95063" w:rsidRDefault="002E696C" w:rsidP="00413224">
            <w:pPr>
              <w:snapToGrid w:val="0"/>
              <w:spacing w:line="360" w:lineRule="auto"/>
              <w:ind w:firstLineChars="196" w:firstLine="470"/>
              <w:rPr>
                <w:color w:val="FF0000"/>
                <w:sz w:val="24"/>
                <w:szCs w:val="24"/>
              </w:rPr>
            </w:pPr>
            <w:r w:rsidRPr="003A6A44">
              <w:rPr>
                <w:rFonts w:ascii="宋体" w:hAnsi="宋体" w:hint="eastAsia"/>
                <w:sz w:val="24"/>
              </w:rPr>
              <w:t>根据工程分析，本项目粉尘产生量</w:t>
            </w:r>
            <w:r w:rsidRPr="003A6A44">
              <w:rPr>
                <w:rFonts w:hAnsi="宋体" w:hint="eastAsia"/>
                <w:sz w:val="24"/>
                <w:szCs w:val="24"/>
              </w:rPr>
              <w:t>为</w:t>
            </w:r>
            <w:r w:rsidRPr="003A6A44">
              <w:rPr>
                <w:rFonts w:hAnsi="宋体" w:hint="eastAsia"/>
                <w:sz w:val="24"/>
                <w:szCs w:val="24"/>
              </w:rPr>
              <w:t>0</w:t>
            </w:r>
            <w:r w:rsidRPr="003A6A44">
              <w:rPr>
                <w:rFonts w:hAnsi="宋体"/>
                <w:sz w:val="24"/>
                <w:szCs w:val="24"/>
              </w:rPr>
              <w:t>.0503t/a</w:t>
            </w:r>
            <w:r w:rsidRPr="003A6A44">
              <w:rPr>
                <w:rFonts w:hAnsi="宋体" w:hint="eastAsia"/>
                <w:sz w:val="24"/>
                <w:szCs w:val="24"/>
              </w:rPr>
              <w:t>，排放速率</w:t>
            </w:r>
            <w:r w:rsidRPr="003A6A44">
              <w:rPr>
                <w:rFonts w:hAnsi="宋体" w:hint="eastAsia"/>
                <w:sz w:val="24"/>
                <w:szCs w:val="24"/>
              </w:rPr>
              <w:t>0</w:t>
            </w:r>
            <w:r w:rsidRPr="003A6A44">
              <w:rPr>
                <w:rFonts w:hAnsi="宋体"/>
                <w:sz w:val="24"/>
                <w:szCs w:val="24"/>
              </w:rPr>
              <w:t>.021kg/h</w:t>
            </w:r>
            <w:r w:rsidR="000E066C" w:rsidRPr="003A6A44">
              <w:rPr>
                <w:rFonts w:hAnsi="宋体" w:hint="eastAsia"/>
                <w:sz w:val="24"/>
                <w:szCs w:val="24"/>
              </w:rPr>
              <w:t>，</w:t>
            </w:r>
            <w:r w:rsidR="000E066C" w:rsidRPr="00DD7842">
              <w:rPr>
                <w:rFonts w:hAnsi="宋体" w:hint="eastAsia"/>
                <w:sz w:val="24"/>
                <w:szCs w:val="24"/>
                <w:u w:val="wave"/>
              </w:rPr>
              <w:t>切割粉尘</w:t>
            </w:r>
            <w:r w:rsidR="00DD7842" w:rsidRPr="00DD7842">
              <w:rPr>
                <w:rFonts w:hAnsi="宋体" w:hint="eastAsia"/>
                <w:sz w:val="24"/>
                <w:szCs w:val="24"/>
                <w:u w:val="wave"/>
              </w:rPr>
              <w:t>通过移动式粉尘处理器处理</w:t>
            </w:r>
            <w:r w:rsidR="000E066C" w:rsidRPr="00DD7842">
              <w:rPr>
                <w:rFonts w:hAnsi="宋体" w:hint="eastAsia"/>
                <w:sz w:val="24"/>
                <w:szCs w:val="24"/>
                <w:u w:val="wave"/>
              </w:rPr>
              <w:t>，</w:t>
            </w:r>
            <w:r w:rsidR="00DD7842" w:rsidRPr="00DD7842">
              <w:rPr>
                <w:rFonts w:hint="eastAsia"/>
                <w:sz w:val="24"/>
                <w:u w:val="wave"/>
              </w:rPr>
              <w:t>本项目</w:t>
            </w:r>
            <w:r w:rsidR="00DD7842" w:rsidRPr="00DD7842">
              <w:rPr>
                <w:rFonts w:hint="eastAsia"/>
                <w:bCs/>
                <w:sz w:val="24"/>
                <w:u w:val="wave"/>
              </w:rPr>
              <w:t>按去除效率</w:t>
            </w:r>
            <w:r w:rsidR="00DD7842" w:rsidRPr="00DD7842">
              <w:rPr>
                <w:rFonts w:hint="eastAsia"/>
                <w:bCs/>
                <w:sz w:val="24"/>
                <w:u w:val="wave"/>
              </w:rPr>
              <w:t>9</w:t>
            </w:r>
            <w:r w:rsidR="00DD7842" w:rsidRPr="00DD7842">
              <w:rPr>
                <w:bCs/>
                <w:sz w:val="24"/>
                <w:u w:val="wave"/>
              </w:rPr>
              <w:t>5%</w:t>
            </w:r>
            <w:r w:rsidR="00DD7842" w:rsidRPr="00DD7842">
              <w:rPr>
                <w:rFonts w:hint="eastAsia"/>
                <w:bCs/>
                <w:sz w:val="24"/>
                <w:u w:val="wave"/>
              </w:rPr>
              <w:t>计算，无组织排放量为</w:t>
            </w:r>
            <w:r w:rsidR="00DD7842">
              <w:rPr>
                <w:rFonts w:hint="eastAsia"/>
                <w:bCs/>
                <w:sz w:val="24"/>
                <w:u w:val="wave"/>
              </w:rPr>
              <w:t>0</w:t>
            </w:r>
            <w:r w:rsidR="00DD7842">
              <w:rPr>
                <w:bCs/>
                <w:sz w:val="24"/>
                <w:u w:val="wave"/>
              </w:rPr>
              <w:t>.0025</w:t>
            </w:r>
            <w:r w:rsidR="00DD7842" w:rsidRPr="00DD7842">
              <w:rPr>
                <w:bCs/>
                <w:sz w:val="24"/>
                <w:u w:val="wave"/>
              </w:rPr>
              <w:t>t/a</w:t>
            </w:r>
            <w:r w:rsidR="00DD7842" w:rsidRPr="00DD7842">
              <w:rPr>
                <w:bCs/>
                <w:sz w:val="24"/>
                <w:u w:val="wave"/>
              </w:rPr>
              <w:t>，排</w:t>
            </w:r>
            <w:r w:rsidR="00DD7842" w:rsidRPr="00DD7842">
              <w:rPr>
                <w:bCs/>
                <w:sz w:val="24"/>
                <w:u w:val="wave"/>
              </w:rPr>
              <w:lastRenderedPageBreak/>
              <w:t>放速率</w:t>
            </w:r>
            <w:r w:rsidR="003A6A44">
              <w:rPr>
                <w:bCs/>
                <w:sz w:val="24"/>
                <w:u w:val="wave"/>
              </w:rPr>
              <w:t>0.001</w:t>
            </w:r>
            <w:r w:rsidR="00DD7842" w:rsidRPr="00DD7842">
              <w:rPr>
                <w:rFonts w:hAnsi="宋体"/>
                <w:sz w:val="24"/>
                <w:u w:val="wave"/>
              </w:rPr>
              <w:t>kg/h</w:t>
            </w:r>
            <w:r w:rsidR="00DD7842" w:rsidRPr="00DD7842">
              <w:rPr>
                <w:rFonts w:hAnsi="宋体"/>
                <w:sz w:val="24"/>
                <w:u w:val="wave"/>
              </w:rPr>
              <w:t>，</w:t>
            </w:r>
            <w:r w:rsidR="000A6FF5" w:rsidRPr="003A6A44">
              <w:rPr>
                <w:rFonts w:hAnsi="宋体" w:hint="eastAsia"/>
                <w:sz w:val="24"/>
                <w:szCs w:val="24"/>
                <w:u w:val="wave"/>
              </w:rPr>
              <w:t>经</w:t>
            </w:r>
            <w:r w:rsidR="000A6FF5" w:rsidRPr="003A6A44">
              <w:rPr>
                <w:rFonts w:hAnsi="宋体" w:hint="eastAsia"/>
                <w:sz w:val="24"/>
                <w:u w:val="wave"/>
              </w:rPr>
              <w:t>车间无组织扩散后，</w:t>
            </w:r>
            <w:r w:rsidR="000A6FF5" w:rsidRPr="00023FBD">
              <w:rPr>
                <w:rFonts w:hAnsi="宋体" w:hint="eastAsia"/>
                <w:sz w:val="24"/>
                <w:u w:val="wave"/>
              </w:rPr>
              <w:t>能够满足</w:t>
            </w:r>
            <w:r w:rsidR="00023FBD" w:rsidRPr="00023FBD">
              <w:rPr>
                <w:rFonts w:hint="eastAsia"/>
                <w:sz w:val="24"/>
                <w:szCs w:val="24"/>
                <w:u w:val="wave"/>
                <w:lang w:val="zh-CN"/>
              </w:rPr>
              <w:t>《大气污染物综合排放标准》</w:t>
            </w:r>
            <w:r w:rsidR="00023FBD" w:rsidRPr="00023FBD">
              <w:rPr>
                <w:rFonts w:hint="eastAsia"/>
                <w:sz w:val="24"/>
                <w:u w:val="wave"/>
                <w:lang w:val="zh-CN"/>
              </w:rPr>
              <w:t>（</w:t>
            </w:r>
            <w:r w:rsidR="00023FBD" w:rsidRPr="00023FBD">
              <w:rPr>
                <w:rFonts w:hint="eastAsia"/>
                <w:sz w:val="24"/>
                <w:u w:val="wave"/>
                <w:lang w:val="zh-CN"/>
              </w:rPr>
              <w:t>GB</w:t>
            </w:r>
            <w:r w:rsidR="00023FBD" w:rsidRPr="00023FBD">
              <w:rPr>
                <w:sz w:val="24"/>
                <w:u w:val="wave"/>
                <w:lang w:val="zh-CN"/>
              </w:rPr>
              <w:t>16297</w:t>
            </w:r>
            <w:r w:rsidR="00023FBD" w:rsidRPr="00023FBD">
              <w:rPr>
                <w:rFonts w:hint="eastAsia"/>
                <w:sz w:val="24"/>
                <w:u w:val="wave"/>
                <w:lang w:val="zh-CN"/>
              </w:rPr>
              <w:t>-</w:t>
            </w:r>
            <w:r w:rsidR="00023FBD" w:rsidRPr="00023FBD">
              <w:rPr>
                <w:sz w:val="24"/>
                <w:u w:val="wave"/>
                <w:lang w:val="zh-CN"/>
              </w:rPr>
              <w:t>1996</w:t>
            </w:r>
            <w:r w:rsidR="00023FBD" w:rsidRPr="00023FBD">
              <w:rPr>
                <w:rFonts w:hint="eastAsia"/>
                <w:sz w:val="24"/>
                <w:u w:val="wave"/>
                <w:lang w:val="zh-CN"/>
              </w:rPr>
              <w:t>）</w:t>
            </w:r>
            <w:r w:rsidR="000A6FF5" w:rsidRPr="00023FBD">
              <w:rPr>
                <w:rFonts w:hint="eastAsia"/>
                <w:sz w:val="24"/>
                <w:u w:val="wave"/>
                <w:lang w:val="zh-CN"/>
              </w:rPr>
              <w:t>的颗粒物</w:t>
            </w:r>
            <w:r w:rsidR="000A6FF5" w:rsidRPr="00023FBD">
              <w:rPr>
                <w:sz w:val="24"/>
                <w:szCs w:val="24"/>
                <w:u w:val="wave"/>
              </w:rPr>
              <w:t>无组织排放监控浓度限值</w:t>
            </w:r>
            <w:r w:rsidR="000A6FF5" w:rsidRPr="00023FBD">
              <w:rPr>
                <w:rFonts w:hint="eastAsia"/>
                <w:sz w:val="24"/>
                <w:szCs w:val="24"/>
                <w:u w:val="wave"/>
              </w:rPr>
              <w:t>要求。</w:t>
            </w:r>
          </w:p>
          <w:p w:rsidR="00C72C2C" w:rsidRPr="00270105" w:rsidRDefault="002E696C" w:rsidP="00413224">
            <w:pPr>
              <w:snapToGrid w:val="0"/>
              <w:spacing w:line="360" w:lineRule="auto"/>
              <w:ind w:firstLineChars="196" w:firstLine="470"/>
              <w:rPr>
                <w:sz w:val="24"/>
              </w:rPr>
            </w:pPr>
            <w:r w:rsidRPr="00270105">
              <w:rPr>
                <w:rFonts w:ascii="宋体" w:hAnsi="宋体" w:hint="eastAsia"/>
                <w:sz w:val="24"/>
              </w:rPr>
              <w:t>②</w:t>
            </w:r>
            <w:r w:rsidR="00BC3C83" w:rsidRPr="00270105">
              <w:rPr>
                <w:rFonts w:hint="eastAsia"/>
                <w:sz w:val="24"/>
              </w:rPr>
              <w:t>根据相关参数以及废气的排放源强，</w:t>
            </w:r>
            <w:proofErr w:type="gramStart"/>
            <w:r w:rsidR="00BC3C83" w:rsidRPr="00270105">
              <w:rPr>
                <w:rFonts w:hint="eastAsia"/>
                <w:sz w:val="24"/>
              </w:rPr>
              <w:t>本评价</w:t>
            </w:r>
            <w:proofErr w:type="gramEnd"/>
            <w:r w:rsidR="00BC3C83" w:rsidRPr="00270105">
              <w:rPr>
                <w:rFonts w:hint="eastAsia"/>
                <w:sz w:val="24"/>
              </w:rPr>
              <w:t>采用《环境影响评价技术导则</w:t>
            </w:r>
            <w:r w:rsidR="00BC3C83" w:rsidRPr="00270105">
              <w:rPr>
                <w:rFonts w:ascii="宋体" w:hAnsi="宋体" w:hint="eastAsia"/>
                <w:sz w:val="24"/>
              </w:rPr>
              <w:t>-</w:t>
            </w:r>
            <w:r w:rsidR="00BC3C83" w:rsidRPr="00270105">
              <w:rPr>
                <w:rFonts w:hint="eastAsia"/>
                <w:sz w:val="24"/>
              </w:rPr>
              <w:t>大气环境》（</w:t>
            </w:r>
            <w:r w:rsidR="00BC3C83" w:rsidRPr="00270105">
              <w:rPr>
                <w:rFonts w:hint="eastAsia"/>
                <w:sz w:val="24"/>
              </w:rPr>
              <w:t>H</w:t>
            </w:r>
            <w:r w:rsidR="00BC3C83" w:rsidRPr="00270105">
              <w:rPr>
                <w:sz w:val="24"/>
              </w:rPr>
              <w:t>J2.2-2008</w:t>
            </w:r>
            <w:r w:rsidR="00BC3C83" w:rsidRPr="00270105">
              <w:rPr>
                <w:rFonts w:hint="eastAsia"/>
                <w:sz w:val="24"/>
              </w:rPr>
              <w:t>）推荐模式清单中的估算模式（</w:t>
            </w:r>
            <w:r w:rsidR="00BC3C83" w:rsidRPr="00270105">
              <w:rPr>
                <w:rFonts w:hint="eastAsia"/>
                <w:sz w:val="24"/>
              </w:rPr>
              <w:t>S</w:t>
            </w:r>
            <w:r w:rsidR="00BC3C83" w:rsidRPr="00270105">
              <w:rPr>
                <w:sz w:val="24"/>
              </w:rPr>
              <w:t>CREEN</w:t>
            </w:r>
            <w:r w:rsidR="00BC3C83" w:rsidRPr="00270105">
              <w:rPr>
                <w:rFonts w:hint="eastAsia"/>
                <w:sz w:val="24"/>
              </w:rPr>
              <w:t>3</w:t>
            </w:r>
            <w:r w:rsidR="00BC3C83" w:rsidRPr="00270105">
              <w:rPr>
                <w:rFonts w:hint="eastAsia"/>
                <w:sz w:val="24"/>
              </w:rPr>
              <w:t>模型）对生产工序中产生的</w:t>
            </w:r>
            <w:r w:rsidR="008B62F1" w:rsidRPr="00270105">
              <w:rPr>
                <w:rFonts w:hint="eastAsia"/>
                <w:sz w:val="24"/>
              </w:rPr>
              <w:t>非甲烷总烃</w:t>
            </w:r>
            <w:r w:rsidR="00BC3C83" w:rsidRPr="00270105">
              <w:rPr>
                <w:rFonts w:hint="eastAsia"/>
                <w:sz w:val="24"/>
              </w:rPr>
              <w:t>进行预测，预测条件参数见表</w:t>
            </w:r>
            <w:r w:rsidR="00BC3C83" w:rsidRPr="00270105">
              <w:rPr>
                <w:rFonts w:hint="eastAsia"/>
                <w:sz w:val="24"/>
              </w:rPr>
              <w:t>7</w:t>
            </w:r>
            <w:r w:rsidR="00BC3C83" w:rsidRPr="00270105">
              <w:rPr>
                <w:sz w:val="24"/>
              </w:rPr>
              <w:t>-2</w:t>
            </w:r>
            <w:r w:rsidR="00BC3C83" w:rsidRPr="00270105">
              <w:rPr>
                <w:rFonts w:hint="eastAsia"/>
                <w:sz w:val="24"/>
              </w:rPr>
              <w:t>，预测结果见表</w:t>
            </w:r>
            <w:r w:rsidR="00BC3C83" w:rsidRPr="00270105">
              <w:rPr>
                <w:rFonts w:hint="eastAsia"/>
                <w:sz w:val="24"/>
              </w:rPr>
              <w:t>7</w:t>
            </w:r>
            <w:r w:rsidR="00BC3C83" w:rsidRPr="00270105">
              <w:rPr>
                <w:sz w:val="24"/>
              </w:rPr>
              <w:t>-3</w:t>
            </w:r>
            <w:r w:rsidR="00BC3C83" w:rsidRPr="00270105">
              <w:rPr>
                <w:rFonts w:hint="eastAsia"/>
                <w:sz w:val="24"/>
              </w:rPr>
              <w:t>。</w:t>
            </w:r>
          </w:p>
          <w:p w:rsidR="00BC3C83" w:rsidRPr="00270105" w:rsidRDefault="0051002A" w:rsidP="00C53BCF">
            <w:pPr>
              <w:snapToGrid w:val="0"/>
              <w:jc w:val="center"/>
              <w:rPr>
                <w:b/>
                <w:sz w:val="24"/>
              </w:rPr>
            </w:pPr>
            <w:r w:rsidRPr="00270105">
              <w:rPr>
                <w:rFonts w:hint="eastAsia"/>
                <w:b/>
                <w:sz w:val="24"/>
              </w:rPr>
              <w:t>表</w:t>
            </w:r>
            <w:r w:rsidRPr="00270105">
              <w:rPr>
                <w:rFonts w:hint="eastAsia"/>
                <w:b/>
                <w:sz w:val="24"/>
              </w:rPr>
              <w:t>7</w:t>
            </w:r>
            <w:r w:rsidRPr="00270105">
              <w:rPr>
                <w:b/>
                <w:sz w:val="24"/>
              </w:rPr>
              <w:t xml:space="preserve">-2   </w:t>
            </w:r>
            <w:r w:rsidRPr="00270105">
              <w:rPr>
                <w:rFonts w:hint="eastAsia"/>
                <w:b/>
                <w:sz w:val="24"/>
              </w:rPr>
              <w:t>无组织预测参数</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435"/>
              <w:gridCol w:w="1912"/>
              <w:gridCol w:w="2088"/>
              <w:gridCol w:w="1785"/>
              <w:gridCol w:w="1785"/>
            </w:tblGrid>
            <w:tr w:rsidR="00A00B7B" w:rsidRPr="00270105" w:rsidTr="008B62F1">
              <w:trPr>
                <w:trHeight w:val="428"/>
              </w:trPr>
              <w:tc>
                <w:tcPr>
                  <w:tcW w:w="1435" w:type="dxa"/>
                  <w:vAlign w:val="center"/>
                </w:tcPr>
                <w:p w:rsidR="004019CC" w:rsidRPr="00270105" w:rsidRDefault="004019CC" w:rsidP="004019CC">
                  <w:pPr>
                    <w:jc w:val="center"/>
                    <w:rPr>
                      <w:b/>
                      <w:szCs w:val="21"/>
                    </w:rPr>
                  </w:pPr>
                  <w:r w:rsidRPr="00270105">
                    <w:rPr>
                      <w:b/>
                      <w:bCs/>
                      <w:szCs w:val="21"/>
                    </w:rPr>
                    <w:t>污染物</w:t>
                  </w:r>
                </w:p>
              </w:tc>
              <w:tc>
                <w:tcPr>
                  <w:tcW w:w="1912" w:type="dxa"/>
                  <w:vAlign w:val="center"/>
                </w:tcPr>
                <w:p w:rsidR="004019CC" w:rsidRPr="00270105" w:rsidRDefault="004019CC" w:rsidP="00413224">
                  <w:pPr>
                    <w:jc w:val="center"/>
                    <w:rPr>
                      <w:szCs w:val="21"/>
                    </w:rPr>
                  </w:pPr>
                  <w:r w:rsidRPr="00270105">
                    <w:rPr>
                      <w:rFonts w:hint="eastAsia"/>
                      <w:b/>
                      <w:szCs w:val="21"/>
                    </w:rPr>
                    <w:t>排放速率</w:t>
                  </w:r>
                  <w:r w:rsidR="0005399C" w:rsidRPr="00270105">
                    <w:rPr>
                      <w:rFonts w:hint="eastAsia"/>
                      <w:b/>
                      <w:szCs w:val="21"/>
                    </w:rPr>
                    <w:t>（</w:t>
                  </w:r>
                  <w:r w:rsidR="00413224" w:rsidRPr="00270105">
                    <w:rPr>
                      <w:b/>
                      <w:szCs w:val="21"/>
                    </w:rPr>
                    <w:t>kg/h</w:t>
                  </w:r>
                  <w:r w:rsidR="0005399C" w:rsidRPr="00270105">
                    <w:rPr>
                      <w:rFonts w:hint="eastAsia"/>
                      <w:b/>
                      <w:szCs w:val="21"/>
                    </w:rPr>
                    <w:t>）</w:t>
                  </w:r>
                </w:p>
              </w:tc>
              <w:tc>
                <w:tcPr>
                  <w:tcW w:w="2088" w:type="dxa"/>
                  <w:vAlign w:val="center"/>
                </w:tcPr>
                <w:p w:rsidR="004019CC" w:rsidRPr="00270105" w:rsidRDefault="004019CC" w:rsidP="004019CC">
                  <w:pPr>
                    <w:jc w:val="center"/>
                    <w:rPr>
                      <w:bCs/>
                      <w:szCs w:val="21"/>
                    </w:rPr>
                  </w:pPr>
                  <w:r w:rsidRPr="00270105">
                    <w:rPr>
                      <w:rFonts w:hint="eastAsia"/>
                      <w:b/>
                      <w:szCs w:val="21"/>
                    </w:rPr>
                    <w:t>面源长（</w:t>
                  </w:r>
                  <w:r w:rsidRPr="00270105">
                    <w:rPr>
                      <w:rFonts w:hint="eastAsia"/>
                      <w:b/>
                      <w:szCs w:val="21"/>
                    </w:rPr>
                    <w:t>m</w:t>
                  </w:r>
                  <w:r w:rsidRPr="00270105">
                    <w:rPr>
                      <w:rFonts w:hint="eastAsia"/>
                      <w:b/>
                      <w:szCs w:val="21"/>
                    </w:rPr>
                    <w:t>）</w:t>
                  </w:r>
                </w:p>
              </w:tc>
              <w:tc>
                <w:tcPr>
                  <w:tcW w:w="1785" w:type="dxa"/>
                  <w:vAlign w:val="center"/>
                </w:tcPr>
                <w:p w:rsidR="004019CC" w:rsidRPr="00270105" w:rsidRDefault="004019CC" w:rsidP="004019CC">
                  <w:pPr>
                    <w:jc w:val="center"/>
                    <w:rPr>
                      <w:szCs w:val="21"/>
                    </w:rPr>
                  </w:pPr>
                  <w:r w:rsidRPr="00270105">
                    <w:rPr>
                      <w:rFonts w:hint="eastAsia"/>
                      <w:b/>
                      <w:szCs w:val="21"/>
                    </w:rPr>
                    <w:t>面源宽（</w:t>
                  </w:r>
                  <w:r w:rsidRPr="00270105">
                    <w:rPr>
                      <w:rFonts w:hint="eastAsia"/>
                      <w:b/>
                      <w:szCs w:val="21"/>
                    </w:rPr>
                    <w:t>m</w:t>
                  </w:r>
                  <w:r w:rsidRPr="00270105">
                    <w:rPr>
                      <w:rFonts w:hint="eastAsia"/>
                      <w:b/>
                      <w:szCs w:val="21"/>
                    </w:rPr>
                    <w:t>）</w:t>
                  </w:r>
                </w:p>
              </w:tc>
              <w:tc>
                <w:tcPr>
                  <w:tcW w:w="1785" w:type="dxa"/>
                  <w:vAlign w:val="center"/>
                </w:tcPr>
                <w:p w:rsidR="004019CC" w:rsidRPr="00270105" w:rsidRDefault="004019CC" w:rsidP="004019CC">
                  <w:pPr>
                    <w:jc w:val="center"/>
                    <w:rPr>
                      <w:rFonts w:hAnsi="宋体"/>
                      <w:b/>
                      <w:szCs w:val="21"/>
                    </w:rPr>
                  </w:pPr>
                  <w:r w:rsidRPr="00270105">
                    <w:rPr>
                      <w:rFonts w:hint="eastAsia"/>
                      <w:b/>
                      <w:szCs w:val="21"/>
                    </w:rPr>
                    <w:t>面源高度（</w:t>
                  </w:r>
                  <w:r w:rsidRPr="00270105">
                    <w:rPr>
                      <w:rFonts w:hint="eastAsia"/>
                      <w:b/>
                      <w:szCs w:val="21"/>
                    </w:rPr>
                    <w:t>m</w:t>
                  </w:r>
                  <w:r w:rsidRPr="00270105">
                    <w:rPr>
                      <w:rFonts w:hint="eastAsia"/>
                      <w:b/>
                      <w:szCs w:val="21"/>
                    </w:rPr>
                    <w:t>）</w:t>
                  </w:r>
                </w:p>
              </w:tc>
            </w:tr>
            <w:tr w:rsidR="00A00B7B" w:rsidRPr="00270105" w:rsidTr="00413224">
              <w:trPr>
                <w:trHeight w:val="415"/>
              </w:trPr>
              <w:tc>
                <w:tcPr>
                  <w:tcW w:w="1435" w:type="dxa"/>
                  <w:vAlign w:val="center"/>
                </w:tcPr>
                <w:p w:rsidR="004019CC" w:rsidRPr="00270105" w:rsidRDefault="008B62F1" w:rsidP="004019CC">
                  <w:pPr>
                    <w:jc w:val="center"/>
                    <w:rPr>
                      <w:szCs w:val="21"/>
                    </w:rPr>
                  </w:pPr>
                  <w:r w:rsidRPr="00270105">
                    <w:rPr>
                      <w:rFonts w:hint="eastAsia"/>
                      <w:szCs w:val="21"/>
                    </w:rPr>
                    <w:t>非甲烷总烃</w:t>
                  </w:r>
                </w:p>
              </w:tc>
              <w:tc>
                <w:tcPr>
                  <w:tcW w:w="1912" w:type="dxa"/>
                  <w:vAlign w:val="center"/>
                </w:tcPr>
                <w:p w:rsidR="004019CC" w:rsidRPr="00C95063" w:rsidRDefault="00C95063" w:rsidP="004019CC">
                  <w:pPr>
                    <w:jc w:val="center"/>
                    <w:rPr>
                      <w:szCs w:val="21"/>
                      <w:u w:val="wave"/>
                    </w:rPr>
                  </w:pPr>
                  <w:r w:rsidRPr="00C95063">
                    <w:rPr>
                      <w:szCs w:val="21"/>
                      <w:u w:val="wave"/>
                    </w:rPr>
                    <w:t>0.478</w:t>
                  </w:r>
                </w:p>
              </w:tc>
              <w:tc>
                <w:tcPr>
                  <w:tcW w:w="2088" w:type="dxa"/>
                  <w:vAlign w:val="center"/>
                </w:tcPr>
                <w:p w:rsidR="004019CC" w:rsidRPr="00270105" w:rsidRDefault="004019CC" w:rsidP="004019CC">
                  <w:pPr>
                    <w:jc w:val="center"/>
                    <w:rPr>
                      <w:szCs w:val="21"/>
                    </w:rPr>
                  </w:pPr>
                  <w:r w:rsidRPr="00270105">
                    <w:rPr>
                      <w:rFonts w:hAnsi="宋体"/>
                      <w:szCs w:val="21"/>
                    </w:rPr>
                    <w:t>52.5</w:t>
                  </w:r>
                </w:p>
              </w:tc>
              <w:tc>
                <w:tcPr>
                  <w:tcW w:w="1785" w:type="dxa"/>
                  <w:vAlign w:val="center"/>
                </w:tcPr>
                <w:p w:rsidR="004019CC" w:rsidRPr="00270105" w:rsidRDefault="004019CC" w:rsidP="004019CC">
                  <w:pPr>
                    <w:jc w:val="center"/>
                    <w:rPr>
                      <w:szCs w:val="21"/>
                    </w:rPr>
                  </w:pPr>
                  <w:r w:rsidRPr="00270105">
                    <w:rPr>
                      <w:rFonts w:hAnsi="宋体" w:hint="eastAsia"/>
                      <w:szCs w:val="21"/>
                    </w:rPr>
                    <w:t>2</w:t>
                  </w:r>
                  <w:r w:rsidRPr="00270105">
                    <w:rPr>
                      <w:rFonts w:hAnsi="宋体"/>
                      <w:szCs w:val="21"/>
                    </w:rPr>
                    <w:t>0</w:t>
                  </w:r>
                </w:p>
              </w:tc>
              <w:tc>
                <w:tcPr>
                  <w:tcW w:w="1785" w:type="dxa"/>
                  <w:vAlign w:val="center"/>
                </w:tcPr>
                <w:p w:rsidR="004019CC" w:rsidRPr="00270105" w:rsidRDefault="004019CC" w:rsidP="004019CC">
                  <w:pPr>
                    <w:jc w:val="center"/>
                    <w:rPr>
                      <w:rFonts w:hAnsi="宋体"/>
                      <w:szCs w:val="21"/>
                    </w:rPr>
                  </w:pPr>
                  <w:r w:rsidRPr="00270105">
                    <w:rPr>
                      <w:rFonts w:hAnsi="宋体" w:hint="eastAsia"/>
                      <w:szCs w:val="21"/>
                    </w:rPr>
                    <w:t>6</w:t>
                  </w:r>
                </w:p>
              </w:tc>
            </w:tr>
          </w:tbl>
          <w:p w:rsidR="003A6A44" w:rsidRDefault="003A6A44" w:rsidP="00023FBD">
            <w:pPr>
              <w:snapToGrid w:val="0"/>
              <w:rPr>
                <w:b/>
                <w:sz w:val="24"/>
              </w:rPr>
            </w:pPr>
          </w:p>
          <w:p w:rsidR="0051002A" w:rsidRPr="00270105" w:rsidRDefault="0051002A" w:rsidP="006B1CA5">
            <w:pPr>
              <w:snapToGrid w:val="0"/>
              <w:jc w:val="center"/>
              <w:rPr>
                <w:b/>
                <w:sz w:val="24"/>
              </w:rPr>
            </w:pPr>
            <w:r w:rsidRPr="00270105">
              <w:rPr>
                <w:rFonts w:hint="eastAsia"/>
                <w:b/>
                <w:sz w:val="24"/>
              </w:rPr>
              <w:t>表</w:t>
            </w:r>
            <w:r w:rsidRPr="00270105">
              <w:rPr>
                <w:rFonts w:hint="eastAsia"/>
                <w:b/>
                <w:sz w:val="24"/>
              </w:rPr>
              <w:t>7</w:t>
            </w:r>
            <w:r w:rsidRPr="00270105">
              <w:rPr>
                <w:b/>
                <w:sz w:val="24"/>
              </w:rPr>
              <w:t xml:space="preserve">-3   </w:t>
            </w:r>
            <w:r w:rsidRPr="00270105">
              <w:rPr>
                <w:rFonts w:hint="eastAsia"/>
                <w:b/>
                <w:sz w:val="24"/>
              </w:rPr>
              <w:t>无组织</w:t>
            </w:r>
            <w:r w:rsidR="008B62F1" w:rsidRPr="00270105">
              <w:rPr>
                <w:rFonts w:hint="eastAsia"/>
                <w:b/>
                <w:sz w:val="24"/>
                <w:szCs w:val="24"/>
              </w:rPr>
              <w:t>非甲烷总烃</w:t>
            </w:r>
            <w:r w:rsidRPr="00270105">
              <w:rPr>
                <w:rFonts w:hint="eastAsia"/>
                <w:b/>
                <w:sz w:val="24"/>
              </w:rPr>
              <w:t>浓度扩散预测结果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1"/>
              <w:gridCol w:w="4594"/>
            </w:tblGrid>
            <w:tr w:rsidR="00A00B7B" w:rsidRPr="00270105" w:rsidTr="00E20B00">
              <w:trPr>
                <w:trHeight w:val="359"/>
                <w:jc w:val="center"/>
              </w:trPr>
              <w:tc>
                <w:tcPr>
                  <w:tcW w:w="2449" w:type="pct"/>
                  <w:vAlign w:val="center"/>
                </w:tcPr>
                <w:p w:rsidR="00E20B00" w:rsidRPr="00270105" w:rsidRDefault="00E20B00" w:rsidP="008C47D0">
                  <w:pPr>
                    <w:adjustRightInd w:val="0"/>
                    <w:snapToGrid w:val="0"/>
                    <w:jc w:val="center"/>
                    <w:rPr>
                      <w:b/>
                      <w:szCs w:val="21"/>
                    </w:rPr>
                  </w:pPr>
                  <w:proofErr w:type="gramStart"/>
                  <w:r w:rsidRPr="00270105">
                    <w:rPr>
                      <w:rFonts w:hint="eastAsia"/>
                      <w:b/>
                      <w:szCs w:val="21"/>
                    </w:rPr>
                    <w:t>距源中心</w:t>
                  </w:r>
                  <w:proofErr w:type="gramEnd"/>
                  <w:r w:rsidRPr="00270105">
                    <w:rPr>
                      <w:rFonts w:hint="eastAsia"/>
                      <w:b/>
                      <w:szCs w:val="21"/>
                    </w:rPr>
                    <w:t>下风向距离（</w:t>
                  </w:r>
                  <w:r w:rsidRPr="00270105">
                    <w:rPr>
                      <w:rFonts w:hint="eastAsia"/>
                      <w:b/>
                      <w:szCs w:val="21"/>
                    </w:rPr>
                    <w:t>m</w:t>
                  </w:r>
                  <w:r w:rsidRPr="00270105">
                    <w:rPr>
                      <w:rFonts w:hint="eastAsia"/>
                      <w:b/>
                      <w:szCs w:val="21"/>
                    </w:rPr>
                    <w:t>）</w:t>
                  </w:r>
                </w:p>
              </w:tc>
              <w:tc>
                <w:tcPr>
                  <w:tcW w:w="2551" w:type="pct"/>
                  <w:vAlign w:val="center"/>
                </w:tcPr>
                <w:p w:rsidR="00E20B00" w:rsidRPr="00270105" w:rsidRDefault="00E20B00" w:rsidP="00E20B00">
                  <w:pPr>
                    <w:adjustRightInd w:val="0"/>
                    <w:snapToGrid w:val="0"/>
                    <w:jc w:val="center"/>
                    <w:rPr>
                      <w:b/>
                      <w:szCs w:val="21"/>
                    </w:rPr>
                  </w:pPr>
                  <w:r w:rsidRPr="00270105">
                    <w:rPr>
                      <w:rFonts w:hint="eastAsia"/>
                      <w:b/>
                      <w:szCs w:val="21"/>
                    </w:rPr>
                    <w:t>非甲烷总烃浓度（</w:t>
                  </w:r>
                  <w:r w:rsidRPr="00270105">
                    <w:rPr>
                      <w:rFonts w:hint="eastAsia"/>
                      <w:b/>
                      <w:szCs w:val="21"/>
                    </w:rPr>
                    <w:t>mg/m</w:t>
                  </w:r>
                  <w:r w:rsidRPr="00270105">
                    <w:rPr>
                      <w:rFonts w:hint="eastAsia"/>
                      <w:b/>
                      <w:szCs w:val="21"/>
                      <w:vertAlign w:val="superscript"/>
                    </w:rPr>
                    <w:t>3</w:t>
                  </w:r>
                  <w:r w:rsidRPr="00270105">
                    <w:rPr>
                      <w:rFonts w:hint="eastAsia"/>
                      <w:b/>
                      <w:szCs w:val="21"/>
                    </w:rPr>
                    <w:t>）</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10</w:t>
                  </w:r>
                </w:p>
              </w:tc>
              <w:tc>
                <w:tcPr>
                  <w:tcW w:w="2551" w:type="pct"/>
                  <w:vAlign w:val="center"/>
                </w:tcPr>
                <w:p w:rsidR="00C95063" w:rsidRPr="00C95063" w:rsidRDefault="00C95063" w:rsidP="00C95063">
                  <w:pPr>
                    <w:jc w:val="center"/>
                    <w:rPr>
                      <w:u w:val="wave"/>
                    </w:rPr>
                  </w:pPr>
                  <w:r w:rsidRPr="00C95063">
                    <w:rPr>
                      <w:u w:val="wave"/>
                    </w:rPr>
                    <w:t>0.1174</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100</w:t>
                  </w:r>
                </w:p>
              </w:tc>
              <w:tc>
                <w:tcPr>
                  <w:tcW w:w="2551" w:type="pct"/>
                  <w:vAlign w:val="center"/>
                </w:tcPr>
                <w:p w:rsidR="00C95063" w:rsidRPr="00C95063" w:rsidRDefault="00C95063" w:rsidP="00C95063">
                  <w:pPr>
                    <w:jc w:val="center"/>
                    <w:rPr>
                      <w:u w:val="wave"/>
                    </w:rPr>
                  </w:pPr>
                  <w:r w:rsidRPr="00C95063">
                    <w:rPr>
                      <w:u w:val="wave"/>
                    </w:rPr>
                    <w:t>0.3708</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100</w:t>
                  </w:r>
                </w:p>
              </w:tc>
              <w:tc>
                <w:tcPr>
                  <w:tcW w:w="2551" w:type="pct"/>
                  <w:vAlign w:val="center"/>
                </w:tcPr>
                <w:p w:rsidR="00C95063" w:rsidRPr="00C95063" w:rsidRDefault="00C95063" w:rsidP="00C95063">
                  <w:pPr>
                    <w:jc w:val="center"/>
                    <w:rPr>
                      <w:u w:val="wave"/>
                    </w:rPr>
                  </w:pPr>
                  <w:r w:rsidRPr="00C95063">
                    <w:rPr>
                      <w:u w:val="wave"/>
                    </w:rPr>
                    <w:t>0.3708</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143</w:t>
                  </w:r>
                </w:p>
              </w:tc>
              <w:tc>
                <w:tcPr>
                  <w:tcW w:w="2551" w:type="pct"/>
                  <w:vAlign w:val="center"/>
                </w:tcPr>
                <w:p w:rsidR="00C95063" w:rsidRPr="00C95063" w:rsidRDefault="00C95063" w:rsidP="00C95063">
                  <w:pPr>
                    <w:jc w:val="center"/>
                    <w:rPr>
                      <w:u w:val="wave"/>
                    </w:rPr>
                  </w:pPr>
                  <w:r w:rsidRPr="00C95063">
                    <w:rPr>
                      <w:u w:val="wave"/>
                    </w:rPr>
                    <w:t>0.3747</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200</w:t>
                  </w:r>
                </w:p>
              </w:tc>
              <w:tc>
                <w:tcPr>
                  <w:tcW w:w="2551" w:type="pct"/>
                  <w:vAlign w:val="center"/>
                </w:tcPr>
                <w:p w:rsidR="00C95063" w:rsidRPr="00C95063" w:rsidRDefault="00C95063" w:rsidP="00C95063">
                  <w:pPr>
                    <w:jc w:val="center"/>
                    <w:rPr>
                      <w:u w:val="wave"/>
                    </w:rPr>
                  </w:pPr>
                  <w:r w:rsidRPr="00C95063">
                    <w:rPr>
                      <w:u w:val="wave"/>
                    </w:rPr>
                    <w:t>0.3512</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300</w:t>
                  </w:r>
                </w:p>
              </w:tc>
              <w:tc>
                <w:tcPr>
                  <w:tcW w:w="2551" w:type="pct"/>
                  <w:vAlign w:val="center"/>
                </w:tcPr>
                <w:p w:rsidR="00C95063" w:rsidRPr="00C95063" w:rsidRDefault="00C95063" w:rsidP="00C95063">
                  <w:pPr>
                    <w:jc w:val="center"/>
                    <w:rPr>
                      <w:u w:val="wave"/>
                    </w:rPr>
                  </w:pPr>
                  <w:r w:rsidRPr="00C95063">
                    <w:rPr>
                      <w:u w:val="wave"/>
                    </w:rPr>
                    <w:t>0.3335</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400</w:t>
                  </w:r>
                </w:p>
              </w:tc>
              <w:tc>
                <w:tcPr>
                  <w:tcW w:w="2551" w:type="pct"/>
                  <w:vAlign w:val="center"/>
                </w:tcPr>
                <w:p w:rsidR="00C95063" w:rsidRPr="00C95063" w:rsidRDefault="00C95063" w:rsidP="00C95063">
                  <w:pPr>
                    <w:jc w:val="center"/>
                    <w:rPr>
                      <w:u w:val="wave"/>
                    </w:rPr>
                  </w:pPr>
                  <w:r w:rsidRPr="00C95063">
                    <w:rPr>
                      <w:u w:val="wave"/>
                    </w:rPr>
                    <w:t>0.2644</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500</w:t>
                  </w:r>
                </w:p>
              </w:tc>
              <w:tc>
                <w:tcPr>
                  <w:tcW w:w="2551" w:type="pct"/>
                  <w:vAlign w:val="center"/>
                </w:tcPr>
                <w:p w:rsidR="00C95063" w:rsidRPr="00C95063" w:rsidRDefault="00C95063" w:rsidP="00C95063">
                  <w:pPr>
                    <w:jc w:val="center"/>
                    <w:rPr>
                      <w:u w:val="wave"/>
                    </w:rPr>
                  </w:pPr>
                  <w:r w:rsidRPr="00C95063">
                    <w:rPr>
                      <w:u w:val="wave"/>
                    </w:rPr>
                    <w:t>0.2064</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600</w:t>
                  </w:r>
                </w:p>
              </w:tc>
              <w:tc>
                <w:tcPr>
                  <w:tcW w:w="2551" w:type="pct"/>
                  <w:vAlign w:val="center"/>
                </w:tcPr>
                <w:p w:rsidR="00C95063" w:rsidRPr="00C95063" w:rsidRDefault="00C95063" w:rsidP="00C95063">
                  <w:pPr>
                    <w:jc w:val="center"/>
                    <w:rPr>
                      <w:u w:val="wave"/>
                    </w:rPr>
                  </w:pPr>
                  <w:r w:rsidRPr="00C95063">
                    <w:rPr>
                      <w:u w:val="wave"/>
                    </w:rPr>
                    <w:t>0.1636</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700</w:t>
                  </w:r>
                </w:p>
              </w:tc>
              <w:tc>
                <w:tcPr>
                  <w:tcW w:w="2551" w:type="pct"/>
                  <w:vAlign w:val="center"/>
                </w:tcPr>
                <w:p w:rsidR="00C95063" w:rsidRPr="00C95063" w:rsidRDefault="00C95063" w:rsidP="00C95063">
                  <w:pPr>
                    <w:jc w:val="center"/>
                    <w:rPr>
                      <w:u w:val="wave"/>
                    </w:rPr>
                  </w:pPr>
                  <w:r w:rsidRPr="00C95063">
                    <w:rPr>
                      <w:u w:val="wave"/>
                    </w:rPr>
                    <w:t>0.1325</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800</w:t>
                  </w:r>
                </w:p>
              </w:tc>
              <w:tc>
                <w:tcPr>
                  <w:tcW w:w="2551" w:type="pct"/>
                  <w:vAlign w:val="center"/>
                </w:tcPr>
                <w:p w:rsidR="00C95063" w:rsidRPr="00C95063" w:rsidRDefault="00C95063" w:rsidP="00C95063">
                  <w:pPr>
                    <w:jc w:val="center"/>
                    <w:rPr>
                      <w:u w:val="wave"/>
                    </w:rPr>
                  </w:pPr>
                  <w:r w:rsidRPr="00C95063">
                    <w:rPr>
                      <w:u w:val="wave"/>
                    </w:rPr>
                    <w:t>0.1102</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900</w:t>
                  </w:r>
                </w:p>
              </w:tc>
              <w:tc>
                <w:tcPr>
                  <w:tcW w:w="2551" w:type="pct"/>
                  <w:vAlign w:val="center"/>
                </w:tcPr>
                <w:p w:rsidR="00C95063" w:rsidRPr="00C95063" w:rsidRDefault="00C95063" w:rsidP="00C95063">
                  <w:pPr>
                    <w:jc w:val="center"/>
                    <w:rPr>
                      <w:u w:val="wave"/>
                    </w:rPr>
                  </w:pPr>
                  <w:r w:rsidRPr="00C95063">
                    <w:rPr>
                      <w:u w:val="wave"/>
                    </w:rPr>
                    <w:t>0.09339</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1000</w:t>
                  </w:r>
                </w:p>
              </w:tc>
              <w:tc>
                <w:tcPr>
                  <w:tcW w:w="2551" w:type="pct"/>
                  <w:vAlign w:val="center"/>
                </w:tcPr>
                <w:p w:rsidR="00C95063" w:rsidRPr="00C95063" w:rsidRDefault="00C95063" w:rsidP="00C95063">
                  <w:pPr>
                    <w:jc w:val="center"/>
                    <w:rPr>
                      <w:u w:val="wave"/>
                    </w:rPr>
                  </w:pPr>
                  <w:r w:rsidRPr="00C95063">
                    <w:rPr>
                      <w:u w:val="wave"/>
                    </w:rPr>
                    <w:t>0.08036</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1100</w:t>
                  </w:r>
                </w:p>
              </w:tc>
              <w:tc>
                <w:tcPr>
                  <w:tcW w:w="2551" w:type="pct"/>
                  <w:vAlign w:val="center"/>
                </w:tcPr>
                <w:p w:rsidR="00C95063" w:rsidRPr="00C95063" w:rsidRDefault="00C95063" w:rsidP="00C95063">
                  <w:pPr>
                    <w:jc w:val="center"/>
                    <w:rPr>
                      <w:u w:val="wave"/>
                    </w:rPr>
                  </w:pPr>
                  <w:r w:rsidRPr="00C95063">
                    <w:rPr>
                      <w:u w:val="wave"/>
                    </w:rPr>
                    <w:t>0.07018</w:t>
                  </w:r>
                </w:p>
              </w:tc>
            </w:tr>
            <w:tr w:rsidR="00C95063" w:rsidRPr="00270105" w:rsidTr="00C95063">
              <w:trPr>
                <w:trHeight w:val="369"/>
                <w:jc w:val="center"/>
              </w:trPr>
              <w:tc>
                <w:tcPr>
                  <w:tcW w:w="2449" w:type="pct"/>
                  <w:vAlign w:val="center"/>
                </w:tcPr>
                <w:p w:rsidR="00C95063" w:rsidRPr="00270105" w:rsidRDefault="00C95063" w:rsidP="00C95063">
                  <w:pPr>
                    <w:jc w:val="center"/>
                  </w:pPr>
                  <w:r w:rsidRPr="00270105">
                    <w:t>1200</w:t>
                  </w:r>
                </w:p>
              </w:tc>
              <w:tc>
                <w:tcPr>
                  <w:tcW w:w="2551" w:type="pct"/>
                  <w:vAlign w:val="center"/>
                </w:tcPr>
                <w:p w:rsidR="00C95063" w:rsidRPr="00C95063" w:rsidRDefault="00C95063" w:rsidP="00C95063">
                  <w:pPr>
                    <w:jc w:val="center"/>
                    <w:rPr>
                      <w:u w:val="wave"/>
                    </w:rPr>
                  </w:pPr>
                  <w:r w:rsidRPr="00C95063">
                    <w:rPr>
                      <w:u w:val="wave"/>
                    </w:rPr>
                    <w:t>0.06198</w:t>
                  </w:r>
                </w:p>
              </w:tc>
            </w:tr>
            <w:tr w:rsidR="00C95063" w:rsidRPr="00270105" w:rsidTr="00C95063">
              <w:trPr>
                <w:trHeight w:val="369"/>
                <w:jc w:val="center"/>
              </w:trPr>
              <w:tc>
                <w:tcPr>
                  <w:tcW w:w="2449" w:type="pct"/>
                  <w:vAlign w:val="center"/>
                </w:tcPr>
                <w:p w:rsidR="00C95063" w:rsidRPr="00270105" w:rsidRDefault="00C95063" w:rsidP="00C95063">
                  <w:pPr>
                    <w:adjustRightInd w:val="0"/>
                    <w:snapToGrid w:val="0"/>
                    <w:jc w:val="center"/>
                    <w:rPr>
                      <w:bCs/>
                      <w:szCs w:val="21"/>
                    </w:rPr>
                  </w:pPr>
                  <w:r w:rsidRPr="00270105">
                    <w:rPr>
                      <w:rFonts w:hint="eastAsia"/>
                      <w:bCs/>
                      <w:szCs w:val="21"/>
                    </w:rPr>
                    <w:t>1</w:t>
                  </w:r>
                  <w:r w:rsidRPr="00270105">
                    <w:rPr>
                      <w:bCs/>
                      <w:szCs w:val="21"/>
                    </w:rPr>
                    <w:t>3</w:t>
                  </w:r>
                  <w:r w:rsidRPr="00270105">
                    <w:rPr>
                      <w:rFonts w:hint="eastAsia"/>
                      <w:bCs/>
                      <w:szCs w:val="21"/>
                    </w:rPr>
                    <w:t>00</w:t>
                  </w:r>
                </w:p>
              </w:tc>
              <w:tc>
                <w:tcPr>
                  <w:tcW w:w="2551" w:type="pct"/>
                  <w:vAlign w:val="center"/>
                </w:tcPr>
                <w:p w:rsidR="00C95063" w:rsidRPr="00C95063" w:rsidRDefault="00C95063" w:rsidP="00C95063">
                  <w:pPr>
                    <w:jc w:val="center"/>
                    <w:rPr>
                      <w:u w:val="wave"/>
                    </w:rPr>
                  </w:pPr>
                  <w:r w:rsidRPr="00C95063">
                    <w:rPr>
                      <w:u w:val="wave"/>
                    </w:rPr>
                    <w:t>0.05526</w:t>
                  </w:r>
                </w:p>
              </w:tc>
            </w:tr>
            <w:tr w:rsidR="00C95063" w:rsidRPr="00270105" w:rsidTr="00C95063">
              <w:trPr>
                <w:trHeight w:val="369"/>
                <w:jc w:val="center"/>
              </w:trPr>
              <w:tc>
                <w:tcPr>
                  <w:tcW w:w="2449" w:type="pct"/>
                  <w:vAlign w:val="center"/>
                </w:tcPr>
                <w:p w:rsidR="00C95063" w:rsidRPr="00270105" w:rsidRDefault="00C95063" w:rsidP="00C95063">
                  <w:pPr>
                    <w:adjustRightInd w:val="0"/>
                    <w:snapToGrid w:val="0"/>
                    <w:jc w:val="center"/>
                    <w:rPr>
                      <w:bCs/>
                      <w:szCs w:val="21"/>
                    </w:rPr>
                  </w:pPr>
                  <w:r w:rsidRPr="00270105">
                    <w:rPr>
                      <w:rFonts w:hint="eastAsia"/>
                      <w:bCs/>
                      <w:szCs w:val="21"/>
                    </w:rPr>
                    <w:t>1</w:t>
                  </w:r>
                  <w:r w:rsidRPr="00270105">
                    <w:rPr>
                      <w:bCs/>
                      <w:szCs w:val="21"/>
                    </w:rPr>
                    <w:t>4</w:t>
                  </w:r>
                  <w:r w:rsidRPr="00270105">
                    <w:rPr>
                      <w:rFonts w:hint="eastAsia"/>
                      <w:bCs/>
                      <w:szCs w:val="21"/>
                    </w:rPr>
                    <w:t>00</w:t>
                  </w:r>
                </w:p>
              </w:tc>
              <w:tc>
                <w:tcPr>
                  <w:tcW w:w="2551" w:type="pct"/>
                  <w:vAlign w:val="center"/>
                </w:tcPr>
                <w:p w:rsidR="00C95063" w:rsidRPr="00C95063" w:rsidRDefault="00C95063" w:rsidP="00C95063">
                  <w:pPr>
                    <w:jc w:val="center"/>
                    <w:rPr>
                      <w:u w:val="wave"/>
                    </w:rPr>
                  </w:pPr>
                  <w:r w:rsidRPr="00C95063">
                    <w:rPr>
                      <w:u w:val="wave"/>
                    </w:rPr>
                    <w:t>0.04966</w:t>
                  </w:r>
                </w:p>
              </w:tc>
            </w:tr>
            <w:tr w:rsidR="00C95063" w:rsidRPr="00270105" w:rsidTr="00C95063">
              <w:trPr>
                <w:trHeight w:val="369"/>
                <w:jc w:val="center"/>
              </w:trPr>
              <w:tc>
                <w:tcPr>
                  <w:tcW w:w="2449" w:type="pct"/>
                  <w:vAlign w:val="center"/>
                </w:tcPr>
                <w:p w:rsidR="00C95063" w:rsidRPr="00270105" w:rsidRDefault="00C95063" w:rsidP="00C95063">
                  <w:pPr>
                    <w:adjustRightInd w:val="0"/>
                    <w:snapToGrid w:val="0"/>
                    <w:jc w:val="center"/>
                    <w:rPr>
                      <w:bCs/>
                      <w:szCs w:val="21"/>
                    </w:rPr>
                  </w:pPr>
                  <w:r w:rsidRPr="00270105">
                    <w:rPr>
                      <w:rFonts w:hint="eastAsia"/>
                      <w:bCs/>
                      <w:szCs w:val="21"/>
                    </w:rPr>
                    <w:t>1</w:t>
                  </w:r>
                  <w:r w:rsidRPr="00270105">
                    <w:rPr>
                      <w:bCs/>
                      <w:szCs w:val="21"/>
                    </w:rPr>
                    <w:t>500</w:t>
                  </w:r>
                </w:p>
              </w:tc>
              <w:tc>
                <w:tcPr>
                  <w:tcW w:w="2551" w:type="pct"/>
                  <w:vAlign w:val="center"/>
                </w:tcPr>
                <w:p w:rsidR="00C95063" w:rsidRPr="00C95063" w:rsidRDefault="00C95063" w:rsidP="00C95063">
                  <w:pPr>
                    <w:jc w:val="center"/>
                    <w:rPr>
                      <w:u w:val="wave"/>
                    </w:rPr>
                  </w:pPr>
                  <w:r w:rsidRPr="00C95063">
                    <w:rPr>
                      <w:u w:val="wave"/>
                    </w:rPr>
                    <w:t>0.04494</w:t>
                  </w:r>
                </w:p>
              </w:tc>
            </w:tr>
          </w:tbl>
          <w:p w:rsidR="008570A8" w:rsidRPr="00270105" w:rsidRDefault="008570A8" w:rsidP="00C53BCF">
            <w:pPr>
              <w:snapToGrid w:val="0"/>
              <w:spacing w:line="80" w:lineRule="exact"/>
              <w:rPr>
                <w:b/>
                <w:sz w:val="24"/>
                <w:szCs w:val="24"/>
              </w:rPr>
            </w:pPr>
          </w:p>
          <w:p w:rsidR="002E696C" w:rsidRPr="00270105" w:rsidRDefault="008570A8" w:rsidP="002E696C">
            <w:pPr>
              <w:snapToGrid w:val="0"/>
              <w:spacing w:line="360" w:lineRule="auto"/>
              <w:ind w:firstLine="470"/>
              <w:rPr>
                <w:rFonts w:hAnsi="宋体"/>
                <w:sz w:val="24"/>
              </w:rPr>
            </w:pPr>
            <w:r w:rsidRPr="00270105">
              <w:rPr>
                <w:sz w:val="24"/>
              </w:rPr>
              <w:t>根据估算模式预测结果，项目营运期产生的</w:t>
            </w:r>
            <w:r w:rsidR="006B1CA5" w:rsidRPr="00270105">
              <w:rPr>
                <w:rFonts w:hint="eastAsia"/>
                <w:sz w:val="24"/>
              </w:rPr>
              <w:t>非甲烷总烃</w:t>
            </w:r>
            <w:r w:rsidRPr="00270105">
              <w:rPr>
                <w:sz w:val="24"/>
              </w:rPr>
              <w:t>无组织排放</w:t>
            </w:r>
            <w:r w:rsidR="000708C6" w:rsidRPr="00270105">
              <w:rPr>
                <w:sz w:val="24"/>
              </w:rPr>
              <w:t>最大浓度出现在</w:t>
            </w:r>
            <w:r w:rsidR="000708C6" w:rsidRPr="00270105">
              <w:rPr>
                <w:sz w:val="24"/>
              </w:rPr>
              <w:t>143</w:t>
            </w:r>
            <w:r w:rsidRPr="00270105">
              <w:rPr>
                <w:sz w:val="24"/>
              </w:rPr>
              <w:t>m</w:t>
            </w:r>
            <w:r w:rsidRPr="00270105">
              <w:rPr>
                <w:sz w:val="24"/>
              </w:rPr>
              <w:t>，最大落地浓度为</w:t>
            </w:r>
            <w:r w:rsidR="00C95063">
              <w:rPr>
                <w:sz w:val="24"/>
                <w:szCs w:val="24"/>
              </w:rPr>
              <w:t>0.3747</w:t>
            </w:r>
            <w:r w:rsidRPr="00270105">
              <w:rPr>
                <w:bCs/>
                <w:sz w:val="24"/>
                <w:szCs w:val="24"/>
              </w:rPr>
              <w:t>mg/</w:t>
            </w:r>
            <w:r w:rsidRPr="00270105">
              <w:rPr>
                <w:sz w:val="24"/>
              </w:rPr>
              <w:t>m</w:t>
            </w:r>
            <w:r w:rsidRPr="00270105">
              <w:rPr>
                <w:sz w:val="24"/>
                <w:vertAlign w:val="superscript"/>
              </w:rPr>
              <w:t>3</w:t>
            </w:r>
            <w:r w:rsidRPr="00270105">
              <w:rPr>
                <w:sz w:val="24"/>
              </w:rPr>
              <w:t>。</w:t>
            </w:r>
            <w:r w:rsidR="000708C6" w:rsidRPr="00270105">
              <w:rPr>
                <w:sz w:val="24"/>
              </w:rPr>
              <w:t>则无组织排放</w:t>
            </w:r>
            <w:r w:rsidR="006B1CA5" w:rsidRPr="00270105">
              <w:rPr>
                <w:rFonts w:hint="eastAsia"/>
                <w:sz w:val="24"/>
              </w:rPr>
              <w:t>非甲烷总烃</w:t>
            </w:r>
            <w:r w:rsidR="000708C6" w:rsidRPr="00270105">
              <w:rPr>
                <w:sz w:val="24"/>
              </w:rPr>
              <w:t>的</w:t>
            </w:r>
            <w:r w:rsidR="00413224" w:rsidRPr="00270105">
              <w:rPr>
                <w:rFonts w:hint="eastAsia"/>
                <w:sz w:val="24"/>
              </w:rPr>
              <w:t>厂界</w:t>
            </w:r>
            <w:r w:rsidR="000708C6" w:rsidRPr="00270105">
              <w:rPr>
                <w:sz w:val="24"/>
              </w:rPr>
              <w:t>排放浓度可达到</w:t>
            </w:r>
            <w:r w:rsidR="00C95063" w:rsidRPr="00270105">
              <w:rPr>
                <w:rFonts w:hint="eastAsia"/>
                <w:sz w:val="24"/>
                <w:lang w:val="zh-CN"/>
              </w:rPr>
              <w:t>《</w:t>
            </w:r>
            <w:r w:rsidR="00C95063">
              <w:rPr>
                <w:rFonts w:hint="eastAsia"/>
                <w:sz w:val="24"/>
                <w:lang w:val="zh-CN"/>
              </w:rPr>
              <w:t>合成树脂工业污染物排放标准</w:t>
            </w:r>
            <w:r w:rsidR="00C95063" w:rsidRPr="00270105">
              <w:rPr>
                <w:rFonts w:hint="eastAsia"/>
                <w:sz w:val="24"/>
                <w:lang w:val="zh-CN"/>
              </w:rPr>
              <w:t>》（</w:t>
            </w:r>
            <w:r w:rsidR="00C95063" w:rsidRPr="00270105">
              <w:rPr>
                <w:rFonts w:hint="eastAsia"/>
                <w:sz w:val="24"/>
                <w:lang w:val="zh-CN"/>
              </w:rPr>
              <w:t>GB</w:t>
            </w:r>
            <w:r w:rsidR="00C95063">
              <w:rPr>
                <w:sz w:val="24"/>
                <w:lang w:val="zh-CN"/>
              </w:rPr>
              <w:t>31572</w:t>
            </w:r>
            <w:r w:rsidR="00C95063" w:rsidRPr="00270105">
              <w:rPr>
                <w:rFonts w:hint="eastAsia"/>
                <w:sz w:val="24"/>
                <w:lang w:val="zh-CN"/>
              </w:rPr>
              <w:t>-</w:t>
            </w:r>
            <w:r w:rsidR="00C95063">
              <w:rPr>
                <w:sz w:val="24"/>
                <w:lang w:val="zh-CN"/>
              </w:rPr>
              <w:t>2015</w:t>
            </w:r>
            <w:r w:rsidR="00C95063" w:rsidRPr="00270105">
              <w:rPr>
                <w:rFonts w:hint="eastAsia"/>
                <w:sz w:val="24"/>
                <w:lang w:val="zh-CN"/>
              </w:rPr>
              <w:t>）</w:t>
            </w:r>
            <w:r w:rsidR="006B1CA5" w:rsidRPr="00270105">
              <w:rPr>
                <w:sz w:val="24"/>
                <w:szCs w:val="24"/>
              </w:rPr>
              <w:t>无组织排放监控浓度限值</w:t>
            </w:r>
            <w:r w:rsidR="000708C6" w:rsidRPr="00270105">
              <w:rPr>
                <w:sz w:val="24"/>
              </w:rPr>
              <w:t>（</w:t>
            </w:r>
            <w:r w:rsidR="006B1CA5" w:rsidRPr="00270105">
              <w:rPr>
                <w:sz w:val="24"/>
              </w:rPr>
              <w:t>≤4</w:t>
            </w:r>
            <w:r w:rsidR="000708C6" w:rsidRPr="00270105">
              <w:rPr>
                <w:sz w:val="24"/>
              </w:rPr>
              <w:t>.0mg/m</w:t>
            </w:r>
            <w:r w:rsidR="000708C6" w:rsidRPr="00270105">
              <w:rPr>
                <w:sz w:val="24"/>
                <w:vertAlign w:val="superscript"/>
              </w:rPr>
              <w:t>3</w:t>
            </w:r>
            <w:r w:rsidR="000708C6" w:rsidRPr="00270105">
              <w:rPr>
                <w:sz w:val="24"/>
              </w:rPr>
              <w:t>）</w:t>
            </w:r>
            <w:r w:rsidR="000708C6" w:rsidRPr="00270105">
              <w:rPr>
                <w:rFonts w:hAnsi="宋体" w:hint="eastAsia"/>
                <w:sz w:val="24"/>
              </w:rPr>
              <w:t>的要求。</w:t>
            </w:r>
          </w:p>
          <w:p w:rsidR="000708C6" w:rsidRPr="00270105" w:rsidRDefault="000708C6" w:rsidP="000708C6">
            <w:pPr>
              <w:snapToGrid w:val="0"/>
              <w:spacing w:line="360" w:lineRule="auto"/>
              <w:ind w:firstLine="470"/>
              <w:rPr>
                <w:rFonts w:hAnsi="宋体"/>
                <w:sz w:val="24"/>
              </w:rPr>
            </w:pPr>
            <w:r w:rsidRPr="00270105">
              <w:rPr>
                <w:rFonts w:hAnsi="宋体" w:hint="eastAsia"/>
                <w:sz w:val="24"/>
              </w:rPr>
              <w:t>综上，项目运营期无组织排放的大气污染物</w:t>
            </w:r>
            <w:r w:rsidR="00491C6E" w:rsidRPr="00270105">
              <w:rPr>
                <w:rFonts w:hAnsi="宋体" w:hint="eastAsia"/>
                <w:sz w:val="24"/>
              </w:rPr>
              <w:t>颗粒物、</w:t>
            </w:r>
            <w:r w:rsidR="002E696C" w:rsidRPr="00270105">
              <w:rPr>
                <w:rFonts w:hint="eastAsia"/>
                <w:sz w:val="24"/>
              </w:rPr>
              <w:t>非甲烷总烃</w:t>
            </w:r>
            <w:r w:rsidR="00491C6E" w:rsidRPr="00270105">
              <w:rPr>
                <w:rFonts w:hint="eastAsia"/>
                <w:sz w:val="24"/>
              </w:rPr>
              <w:t>能够</w:t>
            </w:r>
            <w:r w:rsidRPr="00270105">
              <w:rPr>
                <w:rFonts w:hint="eastAsia"/>
                <w:sz w:val="24"/>
              </w:rPr>
              <w:t>达到</w:t>
            </w:r>
            <w:r w:rsidR="00023FBD">
              <w:rPr>
                <w:rFonts w:hint="eastAsia"/>
                <w:sz w:val="24"/>
              </w:rPr>
              <w:t>各自</w:t>
            </w:r>
            <w:r w:rsidR="00023FBD">
              <w:rPr>
                <w:rFonts w:hint="eastAsia"/>
                <w:sz w:val="24"/>
                <w:lang w:val="zh-CN"/>
              </w:rPr>
              <w:t>排放</w:t>
            </w:r>
            <w:r w:rsidR="00023FBD">
              <w:rPr>
                <w:rFonts w:hint="eastAsia"/>
                <w:sz w:val="24"/>
                <w:lang w:val="zh-CN"/>
              </w:rPr>
              <w:lastRenderedPageBreak/>
              <w:t>标准</w:t>
            </w:r>
            <w:r w:rsidR="002E696C" w:rsidRPr="00270105">
              <w:rPr>
                <w:rFonts w:hint="eastAsia"/>
                <w:sz w:val="24"/>
                <w:lang w:val="zh-CN"/>
              </w:rPr>
              <w:t>要求</w:t>
            </w:r>
            <w:r w:rsidR="00025BF4" w:rsidRPr="00270105">
              <w:rPr>
                <w:rFonts w:hint="eastAsia"/>
                <w:sz w:val="24"/>
              </w:rPr>
              <w:t>，则项目无组织排放的废气对周围环境的影响较小。</w:t>
            </w:r>
          </w:p>
          <w:p w:rsidR="00025BF4" w:rsidRPr="00270105" w:rsidRDefault="008570A8" w:rsidP="00C53BCF">
            <w:pPr>
              <w:snapToGrid w:val="0"/>
              <w:spacing w:line="360" w:lineRule="auto"/>
              <w:ind w:firstLineChars="200" w:firstLine="480"/>
              <w:rPr>
                <w:rFonts w:hAnsi="宋体"/>
                <w:sz w:val="24"/>
              </w:rPr>
            </w:pPr>
            <w:r w:rsidRPr="00270105">
              <w:rPr>
                <w:rFonts w:hAnsi="宋体" w:hint="eastAsia"/>
                <w:sz w:val="24"/>
              </w:rPr>
              <w:t>（</w:t>
            </w:r>
            <w:r w:rsidR="00C53BCF" w:rsidRPr="00270105">
              <w:rPr>
                <w:rFonts w:hAnsi="宋体"/>
                <w:sz w:val="24"/>
              </w:rPr>
              <w:t>3</w:t>
            </w:r>
            <w:r w:rsidRPr="00270105">
              <w:rPr>
                <w:rFonts w:hAnsi="宋体" w:hint="eastAsia"/>
                <w:sz w:val="24"/>
              </w:rPr>
              <w:t>）</w:t>
            </w:r>
            <w:r w:rsidR="00025BF4" w:rsidRPr="00270105">
              <w:rPr>
                <w:rFonts w:hAnsi="宋体" w:hint="eastAsia"/>
                <w:sz w:val="24"/>
              </w:rPr>
              <w:t>废气非正常排放情况</w:t>
            </w:r>
          </w:p>
          <w:p w:rsidR="003A6A44" w:rsidRPr="00023FBD" w:rsidRDefault="00025BF4" w:rsidP="00023FBD">
            <w:pPr>
              <w:snapToGrid w:val="0"/>
              <w:spacing w:line="360" w:lineRule="auto"/>
              <w:ind w:firstLineChars="200" w:firstLine="480"/>
              <w:rPr>
                <w:sz w:val="24"/>
              </w:rPr>
            </w:pPr>
            <w:r w:rsidRPr="00270105">
              <w:rPr>
                <w:rFonts w:hAnsi="宋体" w:hint="eastAsia"/>
                <w:sz w:val="24"/>
              </w:rPr>
              <w:t>当废气处理系统出现故障不能处理项目生产排放的废气时，会对周围环境造成影响，</w:t>
            </w:r>
            <w:proofErr w:type="gramStart"/>
            <w:r w:rsidRPr="00270105">
              <w:rPr>
                <w:rFonts w:hAnsi="宋体" w:hint="eastAsia"/>
                <w:sz w:val="24"/>
              </w:rPr>
              <w:t>本评价</w:t>
            </w:r>
            <w:proofErr w:type="gramEnd"/>
            <w:r w:rsidRPr="00270105">
              <w:rPr>
                <w:rFonts w:hAnsi="宋体" w:hint="eastAsia"/>
                <w:sz w:val="24"/>
              </w:rPr>
              <w:t>根据相关参数以及废气的排放源强，</w:t>
            </w:r>
            <w:r w:rsidRPr="00270105">
              <w:rPr>
                <w:rFonts w:hint="eastAsia"/>
                <w:sz w:val="24"/>
              </w:rPr>
              <w:t>采用《环境影响评价技术导则</w:t>
            </w:r>
            <w:r w:rsidRPr="00270105">
              <w:rPr>
                <w:rFonts w:ascii="宋体" w:hAnsi="宋体" w:hint="eastAsia"/>
                <w:sz w:val="24"/>
              </w:rPr>
              <w:t>-</w:t>
            </w:r>
            <w:r w:rsidRPr="00270105">
              <w:rPr>
                <w:rFonts w:hint="eastAsia"/>
                <w:sz w:val="24"/>
              </w:rPr>
              <w:t>大气环境》（</w:t>
            </w:r>
            <w:r w:rsidRPr="00270105">
              <w:rPr>
                <w:rFonts w:hint="eastAsia"/>
                <w:sz w:val="24"/>
              </w:rPr>
              <w:t>H</w:t>
            </w:r>
            <w:r w:rsidRPr="00270105">
              <w:rPr>
                <w:sz w:val="24"/>
              </w:rPr>
              <w:t>J2.2-2008</w:t>
            </w:r>
            <w:r w:rsidRPr="00270105">
              <w:rPr>
                <w:rFonts w:hint="eastAsia"/>
                <w:sz w:val="24"/>
              </w:rPr>
              <w:t>）推荐模式清单中的估算模式（</w:t>
            </w:r>
            <w:r w:rsidRPr="00270105">
              <w:rPr>
                <w:rFonts w:hint="eastAsia"/>
                <w:sz w:val="24"/>
              </w:rPr>
              <w:t>S</w:t>
            </w:r>
            <w:r w:rsidRPr="00270105">
              <w:rPr>
                <w:sz w:val="24"/>
              </w:rPr>
              <w:t>CREEN</w:t>
            </w:r>
            <w:r w:rsidRPr="00270105">
              <w:rPr>
                <w:rFonts w:hint="eastAsia"/>
                <w:sz w:val="24"/>
              </w:rPr>
              <w:t>3</w:t>
            </w:r>
            <w:r w:rsidRPr="00270105">
              <w:rPr>
                <w:rFonts w:hint="eastAsia"/>
                <w:sz w:val="24"/>
              </w:rPr>
              <w:t>模型）对生产工序中非正常排放的</w:t>
            </w:r>
            <w:r w:rsidR="00491C6E" w:rsidRPr="00270105">
              <w:rPr>
                <w:rFonts w:hint="eastAsia"/>
                <w:sz w:val="24"/>
              </w:rPr>
              <w:t>非甲烷总烃</w:t>
            </w:r>
            <w:r w:rsidRPr="00270105">
              <w:rPr>
                <w:rFonts w:hint="eastAsia"/>
                <w:sz w:val="24"/>
              </w:rPr>
              <w:t>进行预测。</w:t>
            </w:r>
          </w:p>
          <w:p w:rsidR="00025BF4" w:rsidRPr="00270105" w:rsidRDefault="00025BF4" w:rsidP="0088122F">
            <w:pPr>
              <w:snapToGrid w:val="0"/>
              <w:ind w:firstLineChars="200" w:firstLine="482"/>
              <w:jc w:val="center"/>
              <w:rPr>
                <w:b/>
                <w:sz w:val="24"/>
              </w:rPr>
            </w:pPr>
            <w:r w:rsidRPr="00270105">
              <w:rPr>
                <w:rFonts w:hint="eastAsia"/>
                <w:b/>
                <w:sz w:val="24"/>
              </w:rPr>
              <w:t>表</w:t>
            </w:r>
            <w:r w:rsidRPr="00270105">
              <w:rPr>
                <w:rFonts w:hint="eastAsia"/>
                <w:b/>
                <w:sz w:val="24"/>
              </w:rPr>
              <w:t>7</w:t>
            </w:r>
            <w:r w:rsidRPr="00270105">
              <w:rPr>
                <w:b/>
                <w:sz w:val="24"/>
              </w:rPr>
              <w:t xml:space="preserve">-4   </w:t>
            </w:r>
            <w:r w:rsidRPr="00270105">
              <w:rPr>
                <w:rFonts w:hint="eastAsia"/>
                <w:b/>
                <w:sz w:val="24"/>
              </w:rPr>
              <w:t>非正常排放的废气污染物预测条件参数</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435"/>
              <w:gridCol w:w="1961"/>
              <w:gridCol w:w="2069"/>
              <w:gridCol w:w="1770"/>
              <w:gridCol w:w="1770"/>
            </w:tblGrid>
            <w:tr w:rsidR="00A00B7B" w:rsidRPr="00270105" w:rsidTr="00491C6E">
              <w:trPr>
                <w:trHeight w:val="428"/>
              </w:trPr>
              <w:tc>
                <w:tcPr>
                  <w:tcW w:w="1435" w:type="dxa"/>
                  <w:vAlign w:val="center"/>
                </w:tcPr>
                <w:p w:rsidR="004019CC" w:rsidRPr="00270105" w:rsidRDefault="004019CC" w:rsidP="004019CC">
                  <w:pPr>
                    <w:jc w:val="center"/>
                    <w:rPr>
                      <w:b/>
                      <w:szCs w:val="21"/>
                    </w:rPr>
                  </w:pPr>
                  <w:r w:rsidRPr="00270105">
                    <w:rPr>
                      <w:b/>
                      <w:bCs/>
                      <w:szCs w:val="21"/>
                    </w:rPr>
                    <w:t>污染物</w:t>
                  </w:r>
                </w:p>
              </w:tc>
              <w:tc>
                <w:tcPr>
                  <w:tcW w:w="1961" w:type="dxa"/>
                  <w:vAlign w:val="center"/>
                </w:tcPr>
                <w:p w:rsidR="004019CC" w:rsidRPr="00270105" w:rsidRDefault="004019CC" w:rsidP="004019CC">
                  <w:pPr>
                    <w:jc w:val="center"/>
                    <w:rPr>
                      <w:szCs w:val="21"/>
                    </w:rPr>
                  </w:pPr>
                  <w:r w:rsidRPr="00270105">
                    <w:rPr>
                      <w:rFonts w:hint="eastAsia"/>
                      <w:b/>
                      <w:szCs w:val="21"/>
                    </w:rPr>
                    <w:t>排放量</w:t>
                  </w:r>
                  <w:r w:rsidR="00413224" w:rsidRPr="00270105">
                    <w:rPr>
                      <w:rFonts w:hint="eastAsia"/>
                      <w:b/>
                      <w:szCs w:val="21"/>
                    </w:rPr>
                    <w:t>（</w:t>
                  </w:r>
                  <w:r w:rsidR="00413224" w:rsidRPr="00270105">
                    <w:rPr>
                      <w:b/>
                      <w:szCs w:val="21"/>
                    </w:rPr>
                    <w:t>kg/h</w:t>
                  </w:r>
                  <w:r w:rsidR="00413224" w:rsidRPr="00270105">
                    <w:rPr>
                      <w:rFonts w:hint="eastAsia"/>
                      <w:b/>
                      <w:szCs w:val="21"/>
                    </w:rPr>
                    <w:t>）</w:t>
                  </w:r>
                </w:p>
              </w:tc>
              <w:tc>
                <w:tcPr>
                  <w:tcW w:w="2069" w:type="dxa"/>
                  <w:vAlign w:val="center"/>
                </w:tcPr>
                <w:p w:rsidR="004019CC" w:rsidRPr="00270105" w:rsidRDefault="004019CC" w:rsidP="004019CC">
                  <w:pPr>
                    <w:jc w:val="center"/>
                    <w:rPr>
                      <w:bCs/>
                      <w:szCs w:val="21"/>
                    </w:rPr>
                  </w:pPr>
                  <w:r w:rsidRPr="00270105">
                    <w:rPr>
                      <w:rFonts w:hint="eastAsia"/>
                      <w:b/>
                      <w:szCs w:val="21"/>
                    </w:rPr>
                    <w:t>面源长（</w:t>
                  </w:r>
                  <w:r w:rsidRPr="00270105">
                    <w:rPr>
                      <w:rFonts w:hint="eastAsia"/>
                      <w:b/>
                      <w:szCs w:val="21"/>
                    </w:rPr>
                    <w:t>m</w:t>
                  </w:r>
                  <w:r w:rsidRPr="00270105">
                    <w:rPr>
                      <w:rFonts w:hint="eastAsia"/>
                      <w:b/>
                      <w:szCs w:val="21"/>
                    </w:rPr>
                    <w:t>）</w:t>
                  </w:r>
                </w:p>
              </w:tc>
              <w:tc>
                <w:tcPr>
                  <w:tcW w:w="1770" w:type="dxa"/>
                  <w:vAlign w:val="center"/>
                </w:tcPr>
                <w:p w:rsidR="004019CC" w:rsidRPr="00270105" w:rsidRDefault="004019CC" w:rsidP="004019CC">
                  <w:pPr>
                    <w:jc w:val="center"/>
                    <w:rPr>
                      <w:szCs w:val="21"/>
                    </w:rPr>
                  </w:pPr>
                  <w:r w:rsidRPr="00270105">
                    <w:rPr>
                      <w:rFonts w:hint="eastAsia"/>
                      <w:b/>
                      <w:szCs w:val="21"/>
                    </w:rPr>
                    <w:t>面源宽（</w:t>
                  </w:r>
                  <w:r w:rsidRPr="00270105">
                    <w:rPr>
                      <w:rFonts w:hint="eastAsia"/>
                      <w:b/>
                      <w:szCs w:val="21"/>
                    </w:rPr>
                    <w:t>m</w:t>
                  </w:r>
                  <w:r w:rsidRPr="00270105">
                    <w:rPr>
                      <w:rFonts w:hint="eastAsia"/>
                      <w:b/>
                      <w:szCs w:val="21"/>
                    </w:rPr>
                    <w:t>）</w:t>
                  </w:r>
                </w:p>
              </w:tc>
              <w:tc>
                <w:tcPr>
                  <w:tcW w:w="1770" w:type="dxa"/>
                  <w:vAlign w:val="center"/>
                </w:tcPr>
                <w:p w:rsidR="004019CC" w:rsidRPr="00270105" w:rsidRDefault="004019CC" w:rsidP="004019CC">
                  <w:pPr>
                    <w:jc w:val="center"/>
                    <w:rPr>
                      <w:rFonts w:hAnsi="宋体"/>
                      <w:b/>
                      <w:szCs w:val="21"/>
                    </w:rPr>
                  </w:pPr>
                  <w:r w:rsidRPr="00270105">
                    <w:rPr>
                      <w:rFonts w:hint="eastAsia"/>
                      <w:b/>
                      <w:szCs w:val="21"/>
                    </w:rPr>
                    <w:t>面源高度（</w:t>
                  </w:r>
                  <w:r w:rsidRPr="00270105">
                    <w:rPr>
                      <w:rFonts w:hint="eastAsia"/>
                      <w:b/>
                      <w:szCs w:val="21"/>
                    </w:rPr>
                    <w:t>m</w:t>
                  </w:r>
                  <w:r w:rsidRPr="00270105">
                    <w:rPr>
                      <w:rFonts w:hint="eastAsia"/>
                      <w:b/>
                      <w:szCs w:val="21"/>
                    </w:rPr>
                    <w:t>）</w:t>
                  </w:r>
                </w:p>
              </w:tc>
            </w:tr>
            <w:tr w:rsidR="00A00B7B" w:rsidRPr="00270105" w:rsidTr="00491C6E">
              <w:trPr>
                <w:trHeight w:val="274"/>
              </w:trPr>
              <w:tc>
                <w:tcPr>
                  <w:tcW w:w="1435" w:type="dxa"/>
                  <w:vAlign w:val="center"/>
                </w:tcPr>
                <w:p w:rsidR="004019CC" w:rsidRPr="00270105" w:rsidRDefault="00491C6E" w:rsidP="004019CC">
                  <w:pPr>
                    <w:jc w:val="center"/>
                    <w:rPr>
                      <w:szCs w:val="21"/>
                    </w:rPr>
                  </w:pPr>
                  <w:r w:rsidRPr="00270105">
                    <w:rPr>
                      <w:rFonts w:hAnsi="宋体" w:hint="eastAsia"/>
                      <w:szCs w:val="21"/>
                    </w:rPr>
                    <w:t>非甲烷总烃</w:t>
                  </w:r>
                </w:p>
              </w:tc>
              <w:tc>
                <w:tcPr>
                  <w:tcW w:w="1961" w:type="dxa"/>
                  <w:vAlign w:val="center"/>
                </w:tcPr>
                <w:p w:rsidR="004019CC" w:rsidRPr="00270105" w:rsidRDefault="00413224" w:rsidP="004019CC">
                  <w:pPr>
                    <w:jc w:val="center"/>
                    <w:rPr>
                      <w:szCs w:val="21"/>
                    </w:rPr>
                  </w:pPr>
                  <w:r w:rsidRPr="00270105">
                    <w:rPr>
                      <w:rFonts w:hAnsi="宋体"/>
                      <w:szCs w:val="21"/>
                    </w:rPr>
                    <w:t>3.1875</w:t>
                  </w:r>
                </w:p>
              </w:tc>
              <w:tc>
                <w:tcPr>
                  <w:tcW w:w="2069" w:type="dxa"/>
                  <w:vAlign w:val="center"/>
                </w:tcPr>
                <w:p w:rsidR="004019CC" w:rsidRPr="00270105" w:rsidRDefault="004019CC" w:rsidP="004019CC">
                  <w:pPr>
                    <w:jc w:val="center"/>
                    <w:rPr>
                      <w:szCs w:val="21"/>
                    </w:rPr>
                  </w:pPr>
                  <w:r w:rsidRPr="00270105">
                    <w:rPr>
                      <w:rFonts w:hAnsi="宋体"/>
                      <w:szCs w:val="21"/>
                    </w:rPr>
                    <w:t>52.5</w:t>
                  </w:r>
                </w:p>
              </w:tc>
              <w:tc>
                <w:tcPr>
                  <w:tcW w:w="1770" w:type="dxa"/>
                  <w:vAlign w:val="center"/>
                </w:tcPr>
                <w:p w:rsidR="004019CC" w:rsidRPr="00270105" w:rsidRDefault="004019CC" w:rsidP="004019CC">
                  <w:pPr>
                    <w:jc w:val="center"/>
                    <w:rPr>
                      <w:szCs w:val="21"/>
                    </w:rPr>
                  </w:pPr>
                  <w:r w:rsidRPr="00270105">
                    <w:rPr>
                      <w:rFonts w:hAnsi="宋体" w:hint="eastAsia"/>
                      <w:szCs w:val="21"/>
                    </w:rPr>
                    <w:t>2</w:t>
                  </w:r>
                  <w:r w:rsidRPr="00270105">
                    <w:rPr>
                      <w:rFonts w:hAnsi="宋体"/>
                      <w:szCs w:val="21"/>
                    </w:rPr>
                    <w:t>0</w:t>
                  </w:r>
                </w:p>
              </w:tc>
              <w:tc>
                <w:tcPr>
                  <w:tcW w:w="1770" w:type="dxa"/>
                </w:tcPr>
                <w:p w:rsidR="004019CC" w:rsidRPr="00270105" w:rsidRDefault="004019CC" w:rsidP="004019CC">
                  <w:pPr>
                    <w:jc w:val="center"/>
                    <w:rPr>
                      <w:rFonts w:hAnsi="宋体"/>
                      <w:szCs w:val="21"/>
                    </w:rPr>
                  </w:pPr>
                  <w:r w:rsidRPr="00270105">
                    <w:rPr>
                      <w:rFonts w:hAnsi="宋体" w:hint="eastAsia"/>
                      <w:szCs w:val="21"/>
                    </w:rPr>
                    <w:t>6</w:t>
                  </w:r>
                </w:p>
              </w:tc>
            </w:tr>
          </w:tbl>
          <w:p w:rsidR="00025BF4" w:rsidRPr="00270105" w:rsidRDefault="0088122F" w:rsidP="004019CC">
            <w:pPr>
              <w:snapToGrid w:val="0"/>
              <w:spacing w:line="360" w:lineRule="auto"/>
              <w:rPr>
                <w:rFonts w:hAnsi="宋体"/>
                <w:sz w:val="24"/>
              </w:rPr>
            </w:pPr>
            <w:r w:rsidRPr="00270105">
              <w:rPr>
                <w:rFonts w:hAnsi="宋体" w:hint="eastAsia"/>
                <w:sz w:val="24"/>
              </w:rPr>
              <w:t>预测结果如下：</w:t>
            </w:r>
          </w:p>
          <w:p w:rsidR="00025BF4" w:rsidRPr="00270105" w:rsidRDefault="0088122F" w:rsidP="004461CD">
            <w:pPr>
              <w:snapToGrid w:val="0"/>
              <w:ind w:firstLineChars="200" w:firstLine="482"/>
              <w:jc w:val="center"/>
              <w:rPr>
                <w:rFonts w:hAnsi="宋体"/>
                <w:b/>
                <w:sz w:val="24"/>
              </w:rPr>
            </w:pPr>
            <w:r w:rsidRPr="00270105">
              <w:rPr>
                <w:rFonts w:hAnsi="宋体" w:hint="eastAsia"/>
                <w:b/>
                <w:sz w:val="24"/>
              </w:rPr>
              <w:t>表</w:t>
            </w:r>
            <w:r w:rsidRPr="00270105">
              <w:rPr>
                <w:rFonts w:hAnsi="宋体" w:hint="eastAsia"/>
                <w:b/>
                <w:sz w:val="24"/>
              </w:rPr>
              <w:t>7</w:t>
            </w:r>
            <w:r w:rsidRPr="00270105">
              <w:rPr>
                <w:rFonts w:hAnsi="宋体"/>
                <w:b/>
                <w:sz w:val="24"/>
              </w:rPr>
              <w:t xml:space="preserve">-5  </w:t>
            </w:r>
            <w:r w:rsidRPr="00270105">
              <w:rPr>
                <w:rFonts w:hAnsi="宋体" w:hint="eastAsia"/>
                <w:b/>
                <w:sz w:val="24"/>
              </w:rPr>
              <w:t>非正常排放废气污染物浓度扩散预测结果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1"/>
              <w:gridCol w:w="4594"/>
            </w:tblGrid>
            <w:tr w:rsidR="00A00B7B" w:rsidRPr="00270105" w:rsidTr="00413224">
              <w:trPr>
                <w:trHeight w:val="924"/>
                <w:jc w:val="center"/>
              </w:trPr>
              <w:tc>
                <w:tcPr>
                  <w:tcW w:w="2449" w:type="pct"/>
                  <w:vAlign w:val="center"/>
                </w:tcPr>
                <w:p w:rsidR="00413224" w:rsidRPr="00270105" w:rsidRDefault="00413224" w:rsidP="0088122F">
                  <w:pPr>
                    <w:adjustRightInd w:val="0"/>
                    <w:snapToGrid w:val="0"/>
                    <w:jc w:val="center"/>
                    <w:rPr>
                      <w:b/>
                      <w:szCs w:val="21"/>
                    </w:rPr>
                  </w:pPr>
                  <w:proofErr w:type="gramStart"/>
                  <w:r w:rsidRPr="00270105">
                    <w:rPr>
                      <w:rFonts w:hint="eastAsia"/>
                      <w:b/>
                      <w:szCs w:val="21"/>
                    </w:rPr>
                    <w:t>距源中心</w:t>
                  </w:r>
                  <w:proofErr w:type="gramEnd"/>
                  <w:r w:rsidRPr="00270105">
                    <w:rPr>
                      <w:rFonts w:hint="eastAsia"/>
                      <w:b/>
                      <w:szCs w:val="21"/>
                    </w:rPr>
                    <w:t>下风向距离（</w:t>
                  </w:r>
                  <w:r w:rsidRPr="00270105">
                    <w:rPr>
                      <w:rFonts w:hint="eastAsia"/>
                      <w:b/>
                      <w:szCs w:val="21"/>
                    </w:rPr>
                    <w:t>m</w:t>
                  </w:r>
                  <w:r w:rsidRPr="00270105">
                    <w:rPr>
                      <w:rFonts w:hint="eastAsia"/>
                      <w:b/>
                      <w:szCs w:val="21"/>
                    </w:rPr>
                    <w:t>）</w:t>
                  </w:r>
                </w:p>
              </w:tc>
              <w:tc>
                <w:tcPr>
                  <w:tcW w:w="2551" w:type="pct"/>
                  <w:vAlign w:val="center"/>
                </w:tcPr>
                <w:p w:rsidR="00413224" w:rsidRPr="00270105" w:rsidRDefault="00413224" w:rsidP="0088122F">
                  <w:pPr>
                    <w:adjustRightInd w:val="0"/>
                    <w:snapToGrid w:val="0"/>
                    <w:jc w:val="center"/>
                    <w:rPr>
                      <w:b/>
                      <w:szCs w:val="21"/>
                    </w:rPr>
                  </w:pPr>
                  <w:r w:rsidRPr="00270105">
                    <w:rPr>
                      <w:rFonts w:hAnsi="宋体" w:hint="eastAsia"/>
                      <w:b/>
                      <w:szCs w:val="21"/>
                    </w:rPr>
                    <w:t>非甲烷总烃</w:t>
                  </w:r>
                  <w:r w:rsidRPr="00270105">
                    <w:rPr>
                      <w:rFonts w:hint="eastAsia"/>
                      <w:b/>
                      <w:szCs w:val="21"/>
                    </w:rPr>
                    <w:t>浓度（</w:t>
                  </w:r>
                  <w:r w:rsidRPr="00270105">
                    <w:rPr>
                      <w:rFonts w:hint="eastAsia"/>
                      <w:b/>
                      <w:szCs w:val="21"/>
                    </w:rPr>
                    <w:t>mg/m</w:t>
                  </w:r>
                  <w:r w:rsidRPr="00270105">
                    <w:rPr>
                      <w:rFonts w:hint="eastAsia"/>
                      <w:b/>
                      <w:szCs w:val="21"/>
                      <w:vertAlign w:val="superscript"/>
                    </w:rPr>
                    <w:t>3</w:t>
                  </w:r>
                  <w:r w:rsidRPr="00270105">
                    <w:rPr>
                      <w:rFonts w:hint="eastAsia"/>
                      <w:b/>
                      <w:szCs w:val="21"/>
                    </w:rPr>
                    <w:t>）</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10</w:t>
                  </w:r>
                </w:p>
              </w:tc>
              <w:tc>
                <w:tcPr>
                  <w:tcW w:w="2551" w:type="pct"/>
                  <w:vAlign w:val="center"/>
                </w:tcPr>
                <w:p w:rsidR="00413224" w:rsidRPr="00270105" w:rsidRDefault="00413224" w:rsidP="00413224">
                  <w:pPr>
                    <w:jc w:val="center"/>
                  </w:pPr>
                  <w:r w:rsidRPr="00270105">
                    <w:t>0.7828</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100</w:t>
                  </w:r>
                </w:p>
              </w:tc>
              <w:tc>
                <w:tcPr>
                  <w:tcW w:w="2551" w:type="pct"/>
                  <w:vAlign w:val="center"/>
                </w:tcPr>
                <w:p w:rsidR="00413224" w:rsidRPr="00270105" w:rsidRDefault="00413224" w:rsidP="00413224">
                  <w:pPr>
                    <w:jc w:val="center"/>
                  </w:pPr>
                  <w:r w:rsidRPr="00270105">
                    <w:t>2.473</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1</w:t>
                  </w:r>
                  <w:r w:rsidRPr="00270105">
                    <w:rPr>
                      <w:bCs/>
                      <w:szCs w:val="21"/>
                    </w:rPr>
                    <w:t>00</w:t>
                  </w:r>
                </w:p>
              </w:tc>
              <w:tc>
                <w:tcPr>
                  <w:tcW w:w="2551" w:type="pct"/>
                  <w:vAlign w:val="center"/>
                </w:tcPr>
                <w:p w:rsidR="00413224" w:rsidRPr="00270105" w:rsidRDefault="00413224" w:rsidP="00413224">
                  <w:pPr>
                    <w:jc w:val="center"/>
                  </w:pPr>
                  <w:r w:rsidRPr="00270105">
                    <w:t>2.473</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1</w:t>
                  </w:r>
                  <w:r w:rsidRPr="00270105">
                    <w:rPr>
                      <w:bCs/>
                      <w:szCs w:val="21"/>
                    </w:rPr>
                    <w:t>43</w:t>
                  </w:r>
                </w:p>
              </w:tc>
              <w:tc>
                <w:tcPr>
                  <w:tcW w:w="2551" w:type="pct"/>
                  <w:vAlign w:val="center"/>
                </w:tcPr>
                <w:p w:rsidR="00413224" w:rsidRPr="00270105" w:rsidRDefault="00413224" w:rsidP="00413224">
                  <w:pPr>
                    <w:jc w:val="center"/>
                  </w:pPr>
                  <w:r w:rsidRPr="00270105">
                    <w:t>2.499</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200</w:t>
                  </w:r>
                </w:p>
              </w:tc>
              <w:tc>
                <w:tcPr>
                  <w:tcW w:w="2551" w:type="pct"/>
                  <w:vAlign w:val="center"/>
                </w:tcPr>
                <w:p w:rsidR="00413224" w:rsidRPr="00270105" w:rsidRDefault="00413224" w:rsidP="00413224">
                  <w:pPr>
                    <w:jc w:val="center"/>
                  </w:pPr>
                  <w:r w:rsidRPr="00270105">
                    <w:t>2.342</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300</w:t>
                  </w:r>
                </w:p>
              </w:tc>
              <w:tc>
                <w:tcPr>
                  <w:tcW w:w="2551" w:type="pct"/>
                  <w:vAlign w:val="center"/>
                </w:tcPr>
                <w:p w:rsidR="00413224" w:rsidRPr="00270105" w:rsidRDefault="00413224" w:rsidP="00413224">
                  <w:pPr>
                    <w:jc w:val="center"/>
                  </w:pPr>
                  <w:r w:rsidRPr="00270105">
                    <w:t>2.224</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400</w:t>
                  </w:r>
                </w:p>
              </w:tc>
              <w:tc>
                <w:tcPr>
                  <w:tcW w:w="2551" w:type="pct"/>
                  <w:vAlign w:val="center"/>
                </w:tcPr>
                <w:p w:rsidR="00413224" w:rsidRPr="00270105" w:rsidRDefault="00413224" w:rsidP="00413224">
                  <w:pPr>
                    <w:jc w:val="center"/>
                  </w:pPr>
                  <w:r w:rsidRPr="00270105">
                    <w:t>1.763</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500</w:t>
                  </w:r>
                </w:p>
              </w:tc>
              <w:tc>
                <w:tcPr>
                  <w:tcW w:w="2551" w:type="pct"/>
                  <w:vAlign w:val="center"/>
                </w:tcPr>
                <w:p w:rsidR="00413224" w:rsidRPr="00270105" w:rsidRDefault="00413224" w:rsidP="00413224">
                  <w:pPr>
                    <w:jc w:val="center"/>
                  </w:pPr>
                  <w:r w:rsidRPr="00270105">
                    <w:t>1.376</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600</w:t>
                  </w:r>
                </w:p>
              </w:tc>
              <w:tc>
                <w:tcPr>
                  <w:tcW w:w="2551" w:type="pct"/>
                  <w:vAlign w:val="center"/>
                </w:tcPr>
                <w:p w:rsidR="00413224" w:rsidRPr="00270105" w:rsidRDefault="00413224" w:rsidP="00413224">
                  <w:pPr>
                    <w:jc w:val="center"/>
                  </w:pPr>
                  <w:r w:rsidRPr="00270105">
                    <w:t>1.091</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700</w:t>
                  </w:r>
                </w:p>
              </w:tc>
              <w:tc>
                <w:tcPr>
                  <w:tcW w:w="2551" w:type="pct"/>
                  <w:vAlign w:val="center"/>
                </w:tcPr>
                <w:p w:rsidR="00413224" w:rsidRPr="00270105" w:rsidRDefault="00413224" w:rsidP="00413224">
                  <w:pPr>
                    <w:jc w:val="center"/>
                  </w:pPr>
                  <w:r w:rsidRPr="00270105">
                    <w:t>0.8834</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800</w:t>
                  </w:r>
                </w:p>
              </w:tc>
              <w:tc>
                <w:tcPr>
                  <w:tcW w:w="2551" w:type="pct"/>
                  <w:vAlign w:val="center"/>
                </w:tcPr>
                <w:p w:rsidR="00413224" w:rsidRPr="00270105" w:rsidRDefault="00413224" w:rsidP="00413224">
                  <w:pPr>
                    <w:jc w:val="center"/>
                  </w:pPr>
                  <w:r w:rsidRPr="00270105">
                    <w:t>0.7349</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900</w:t>
                  </w:r>
                </w:p>
              </w:tc>
              <w:tc>
                <w:tcPr>
                  <w:tcW w:w="2551" w:type="pct"/>
                  <w:vAlign w:val="center"/>
                </w:tcPr>
                <w:p w:rsidR="00413224" w:rsidRPr="00270105" w:rsidRDefault="00413224" w:rsidP="00413224">
                  <w:pPr>
                    <w:jc w:val="center"/>
                  </w:pPr>
                  <w:r w:rsidRPr="00270105">
                    <w:t>0.6227</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1000</w:t>
                  </w:r>
                </w:p>
              </w:tc>
              <w:tc>
                <w:tcPr>
                  <w:tcW w:w="2551" w:type="pct"/>
                  <w:vAlign w:val="center"/>
                </w:tcPr>
                <w:p w:rsidR="00413224" w:rsidRPr="00270105" w:rsidRDefault="00413224" w:rsidP="00413224">
                  <w:pPr>
                    <w:jc w:val="center"/>
                  </w:pPr>
                  <w:r w:rsidRPr="00270105">
                    <w:t>0.5359</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1100</w:t>
                  </w:r>
                </w:p>
              </w:tc>
              <w:tc>
                <w:tcPr>
                  <w:tcW w:w="2551" w:type="pct"/>
                  <w:vAlign w:val="center"/>
                </w:tcPr>
                <w:p w:rsidR="00413224" w:rsidRPr="00270105" w:rsidRDefault="00413224" w:rsidP="00413224">
                  <w:pPr>
                    <w:jc w:val="center"/>
                  </w:pPr>
                  <w:r w:rsidRPr="00270105">
                    <w:t>0.468</w:t>
                  </w:r>
                </w:p>
              </w:tc>
            </w:tr>
            <w:tr w:rsidR="00A00B7B" w:rsidRPr="00270105" w:rsidTr="00413224">
              <w:trPr>
                <w:trHeight w:val="333"/>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1200</w:t>
                  </w:r>
                </w:p>
              </w:tc>
              <w:tc>
                <w:tcPr>
                  <w:tcW w:w="2551" w:type="pct"/>
                  <w:vAlign w:val="center"/>
                </w:tcPr>
                <w:p w:rsidR="00413224" w:rsidRPr="00270105" w:rsidRDefault="00413224" w:rsidP="00413224">
                  <w:pPr>
                    <w:jc w:val="center"/>
                  </w:pPr>
                  <w:r w:rsidRPr="00270105">
                    <w:t>0.4133</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1300</w:t>
                  </w:r>
                </w:p>
              </w:tc>
              <w:tc>
                <w:tcPr>
                  <w:tcW w:w="2551" w:type="pct"/>
                  <w:vAlign w:val="center"/>
                </w:tcPr>
                <w:p w:rsidR="00413224" w:rsidRPr="00270105" w:rsidRDefault="00413224" w:rsidP="00413224">
                  <w:pPr>
                    <w:jc w:val="center"/>
                  </w:pPr>
                  <w:r w:rsidRPr="00270105">
                    <w:t>0.3685</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1400</w:t>
                  </w:r>
                </w:p>
              </w:tc>
              <w:tc>
                <w:tcPr>
                  <w:tcW w:w="2551" w:type="pct"/>
                  <w:vAlign w:val="center"/>
                </w:tcPr>
                <w:p w:rsidR="00413224" w:rsidRPr="00270105" w:rsidRDefault="00413224" w:rsidP="00413224">
                  <w:pPr>
                    <w:jc w:val="center"/>
                  </w:pPr>
                  <w:r w:rsidRPr="00270105">
                    <w:t>0.3311</w:t>
                  </w:r>
                </w:p>
              </w:tc>
            </w:tr>
            <w:tr w:rsidR="00A00B7B" w:rsidRPr="00270105" w:rsidTr="00413224">
              <w:trPr>
                <w:trHeight w:val="369"/>
                <w:jc w:val="center"/>
              </w:trPr>
              <w:tc>
                <w:tcPr>
                  <w:tcW w:w="2449" w:type="pct"/>
                  <w:vAlign w:val="center"/>
                </w:tcPr>
                <w:p w:rsidR="00413224" w:rsidRPr="00270105" w:rsidRDefault="00413224" w:rsidP="00413224">
                  <w:pPr>
                    <w:adjustRightInd w:val="0"/>
                    <w:snapToGrid w:val="0"/>
                    <w:jc w:val="center"/>
                    <w:rPr>
                      <w:bCs/>
                      <w:szCs w:val="21"/>
                    </w:rPr>
                  </w:pPr>
                  <w:r w:rsidRPr="00270105">
                    <w:rPr>
                      <w:rFonts w:hint="eastAsia"/>
                      <w:bCs/>
                      <w:szCs w:val="21"/>
                    </w:rPr>
                    <w:t>1500</w:t>
                  </w:r>
                </w:p>
              </w:tc>
              <w:tc>
                <w:tcPr>
                  <w:tcW w:w="2551" w:type="pct"/>
                  <w:vAlign w:val="center"/>
                </w:tcPr>
                <w:p w:rsidR="00413224" w:rsidRPr="00270105" w:rsidRDefault="00413224" w:rsidP="00413224">
                  <w:pPr>
                    <w:jc w:val="center"/>
                  </w:pPr>
                  <w:r w:rsidRPr="00270105">
                    <w:t>0.2997</w:t>
                  </w:r>
                </w:p>
              </w:tc>
            </w:tr>
          </w:tbl>
          <w:p w:rsidR="00063E95" w:rsidRPr="00270105" w:rsidRDefault="00063E95" w:rsidP="00491C6E">
            <w:pPr>
              <w:snapToGrid w:val="0"/>
              <w:spacing w:line="360" w:lineRule="auto"/>
              <w:ind w:firstLineChars="200" w:firstLine="480"/>
              <w:rPr>
                <w:rFonts w:hAnsi="宋体"/>
                <w:sz w:val="24"/>
              </w:rPr>
            </w:pPr>
            <w:r w:rsidRPr="00270105">
              <w:rPr>
                <w:rFonts w:hAnsi="宋体" w:hint="eastAsia"/>
                <w:sz w:val="24"/>
              </w:rPr>
              <w:t>根据上表可知，项目运营期产生的</w:t>
            </w:r>
            <w:r w:rsidR="00491C6E" w:rsidRPr="00270105">
              <w:rPr>
                <w:rFonts w:hAnsi="宋体" w:hint="eastAsia"/>
                <w:sz w:val="24"/>
              </w:rPr>
              <w:t>非甲烷总烃</w:t>
            </w:r>
            <w:r w:rsidRPr="00270105">
              <w:rPr>
                <w:rFonts w:hAnsi="宋体" w:hint="eastAsia"/>
                <w:sz w:val="24"/>
              </w:rPr>
              <w:t>在非正常排放</w:t>
            </w:r>
            <w:r w:rsidR="00491C6E" w:rsidRPr="00270105">
              <w:rPr>
                <w:rFonts w:hAnsi="宋体" w:hint="eastAsia"/>
                <w:sz w:val="24"/>
              </w:rPr>
              <w:t>时</w:t>
            </w:r>
            <w:r w:rsidR="0015539E" w:rsidRPr="00270105">
              <w:rPr>
                <w:rFonts w:hAnsi="宋体" w:hint="eastAsia"/>
                <w:sz w:val="24"/>
              </w:rPr>
              <w:t>浓度过大</w:t>
            </w:r>
            <w:r w:rsidRPr="00270105">
              <w:rPr>
                <w:rFonts w:hAnsi="宋体" w:hint="eastAsia"/>
                <w:sz w:val="24"/>
              </w:rPr>
              <w:t>，项目运营</w:t>
            </w:r>
            <w:proofErr w:type="gramStart"/>
            <w:r w:rsidRPr="00270105">
              <w:rPr>
                <w:rFonts w:hAnsi="宋体" w:hint="eastAsia"/>
                <w:sz w:val="24"/>
              </w:rPr>
              <w:t>期生产</w:t>
            </w:r>
            <w:proofErr w:type="gramEnd"/>
            <w:r w:rsidRPr="00270105">
              <w:rPr>
                <w:rFonts w:hAnsi="宋体" w:hint="eastAsia"/>
                <w:sz w:val="24"/>
              </w:rPr>
              <w:t>中的</w:t>
            </w:r>
            <w:r w:rsidR="00BD5B82" w:rsidRPr="00270105">
              <w:rPr>
                <w:rFonts w:hAnsi="宋体" w:hint="eastAsia"/>
                <w:sz w:val="24"/>
              </w:rPr>
              <w:t>非甲烷总烃</w:t>
            </w:r>
            <w:r w:rsidRPr="00270105">
              <w:rPr>
                <w:rFonts w:hAnsi="宋体" w:hint="eastAsia"/>
                <w:sz w:val="24"/>
              </w:rPr>
              <w:t>非正常排放会对周围产生较大的影响，因此，</w:t>
            </w:r>
            <w:proofErr w:type="gramStart"/>
            <w:r w:rsidRPr="00270105">
              <w:rPr>
                <w:rFonts w:hAnsi="宋体" w:hint="eastAsia"/>
                <w:sz w:val="24"/>
              </w:rPr>
              <w:t>本环评要求</w:t>
            </w:r>
            <w:proofErr w:type="gramEnd"/>
            <w:r w:rsidRPr="00270105">
              <w:rPr>
                <w:rFonts w:hAnsi="宋体" w:hint="eastAsia"/>
                <w:sz w:val="24"/>
              </w:rPr>
              <w:t>建设单位在建设运营期间加强对废气处理系统的检查与维护，在废气处理系统出现故障时应停</w:t>
            </w:r>
            <w:r w:rsidRPr="00270105">
              <w:rPr>
                <w:rFonts w:hAnsi="宋体" w:hint="eastAsia"/>
                <w:sz w:val="24"/>
              </w:rPr>
              <w:lastRenderedPageBreak/>
              <w:t>止生产，以免产生的废气对周围环境产生较大的影响。</w:t>
            </w:r>
          </w:p>
          <w:p w:rsidR="008570A8" w:rsidRPr="00270105" w:rsidRDefault="00063E95" w:rsidP="00C53BCF">
            <w:pPr>
              <w:snapToGrid w:val="0"/>
              <w:spacing w:line="360" w:lineRule="auto"/>
              <w:ind w:firstLineChars="200" w:firstLine="480"/>
              <w:rPr>
                <w:rFonts w:hAnsi="宋体"/>
                <w:sz w:val="24"/>
              </w:rPr>
            </w:pPr>
            <w:r w:rsidRPr="00270105">
              <w:rPr>
                <w:rFonts w:hAnsi="宋体" w:hint="eastAsia"/>
                <w:sz w:val="24"/>
              </w:rPr>
              <w:t>（</w:t>
            </w:r>
            <w:r w:rsidRPr="00270105">
              <w:rPr>
                <w:rFonts w:hAnsi="宋体" w:hint="eastAsia"/>
                <w:sz w:val="24"/>
              </w:rPr>
              <w:t>4</w:t>
            </w:r>
            <w:r w:rsidRPr="00270105">
              <w:rPr>
                <w:rFonts w:hAnsi="宋体" w:hint="eastAsia"/>
                <w:sz w:val="24"/>
              </w:rPr>
              <w:t>）</w:t>
            </w:r>
            <w:r w:rsidR="008570A8" w:rsidRPr="00270105">
              <w:rPr>
                <w:rFonts w:hAnsi="宋体" w:hint="eastAsia"/>
                <w:sz w:val="24"/>
              </w:rPr>
              <w:t>大气防护距离</w:t>
            </w:r>
          </w:p>
          <w:p w:rsidR="003A6A44" w:rsidRPr="00023FBD" w:rsidRDefault="008570A8" w:rsidP="00023FBD">
            <w:pPr>
              <w:snapToGrid w:val="0"/>
              <w:spacing w:line="360" w:lineRule="auto"/>
              <w:ind w:firstLineChars="196" w:firstLine="470"/>
              <w:rPr>
                <w:rFonts w:hAnsi="宋体"/>
                <w:sz w:val="24"/>
              </w:rPr>
            </w:pPr>
            <w:r w:rsidRPr="00270105">
              <w:rPr>
                <w:rFonts w:hAnsi="宋体" w:hint="eastAsia"/>
                <w:sz w:val="24"/>
              </w:rPr>
              <w:t>本次评价选用</w:t>
            </w:r>
            <w:r w:rsidRPr="00270105">
              <w:rPr>
                <w:rFonts w:hAnsi="宋体" w:hint="eastAsia"/>
                <w:sz w:val="24"/>
              </w:rPr>
              <w:t xml:space="preserve">SCREEN3 </w:t>
            </w:r>
            <w:r w:rsidRPr="00270105">
              <w:rPr>
                <w:rFonts w:hAnsi="宋体" w:hint="eastAsia"/>
                <w:sz w:val="24"/>
              </w:rPr>
              <w:t>模型进行大气环境防护距离计算，计算参数见表</w:t>
            </w:r>
            <w:r w:rsidR="00B36877" w:rsidRPr="00270105">
              <w:rPr>
                <w:rFonts w:hAnsi="宋体" w:hint="eastAsia"/>
                <w:sz w:val="24"/>
              </w:rPr>
              <w:t>7-</w:t>
            </w:r>
            <w:r w:rsidR="00B36877" w:rsidRPr="00270105">
              <w:rPr>
                <w:rFonts w:hAnsi="宋体"/>
                <w:sz w:val="24"/>
              </w:rPr>
              <w:t>6</w:t>
            </w:r>
            <w:r w:rsidRPr="00270105">
              <w:rPr>
                <w:rFonts w:hAnsi="宋体" w:hint="eastAsia"/>
                <w:sz w:val="24"/>
              </w:rPr>
              <w:t>，计算结果详见图</w:t>
            </w:r>
            <w:r w:rsidRPr="00270105">
              <w:rPr>
                <w:rFonts w:hAnsi="宋体" w:hint="eastAsia"/>
                <w:sz w:val="24"/>
              </w:rPr>
              <w:t>7-1</w:t>
            </w:r>
            <w:r w:rsidRPr="00270105">
              <w:rPr>
                <w:rFonts w:hAnsi="宋体" w:hint="eastAsia"/>
                <w:sz w:val="24"/>
              </w:rPr>
              <w:t>所示。</w:t>
            </w:r>
          </w:p>
          <w:p w:rsidR="008570A8" w:rsidRPr="00270105" w:rsidRDefault="008570A8" w:rsidP="00C53BCF">
            <w:pPr>
              <w:adjustRightInd w:val="0"/>
              <w:snapToGrid w:val="0"/>
              <w:jc w:val="center"/>
              <w:rPr>
                <w:b/>
                <w:sz w:val="24"/>
                <w:szCs w:val="24"/>
              </w:rPr>
            </w:pPr>
            <w:r w:rsidRPr="00270105">
              <w:rPr>
                <w:rFonts w:hint="eastAsia"/>
                <w:b/>
                <w:sz w:val="24"/>
                <w:szCs w:val="24"/>
              </w:rPr>
              <w:t>表</w:t>
            </w:r>
            <w:r w:rsidR="00FB2488" w:rsidRPr="00270105">
              <w:rPr>
                <w:rFonts w:hint="eastAsia"/>
                <w:b/>
                <w:sz w:val="24"/>
                <w:szCs w:val="24"/>
              </w:rPr>
              <w:t>7-</w:t>
            </w:r>
            <w:r w:rsidR="00FB2488" w:rsidRPr="00270105">
              <w:rPr>
                <w:b/>
                <w:sz w:val="24"/>
                <w:szCs w:val="24"/>
              </w:rPr>
              <w:t>6</w:t>
            </w:r>
            <w:r w:rsidRPr="00270105">
              <w:rPr>
                <w:rFonts w:hint="eastAsia"/>
                <w:b/>
                <w:sz w:val="24"/>
                <w:szCs w:val="24"/>
              </w:rPr>
              <w:t xml:space="preserve">  </w:t>
            </w:r>
            <w:r w:rsidRPr="00270105">
              <w:rPr>
                <w:rFonts w:hint="eastAsia"/>
                <w:b/>
                <w:sz w:val="24"/>
                <w:szCs w:val="24"/>
              </w:rPr>
              <w:t>大气防护距离计算参数一览表</w:t>
            </w:r>
          </w:p>
          <w:tbl>
            <w:tblPr>
              <w:tblW w:w="90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93"/>
              <w:gridCol w:w="1559"/>
              <w:gridCol w:w="1701"/>
              <w:gridCol w:w="1468"/>
              <w:gridCol w:w="1367"/>
              <w:gridCol w:w="1617"/>
            </w:tblGrid>
            <w:tr w:rsidR="00A00B7B" w:rsidRPr="00270105" w:rsidTr="0015539E">
              <w:trPr>
                <w:trHeight w:val="428"/>
              </w:trPr>
              <w:tc>
                <w:tcPr>
                  <w:tcW w:w="1293" w:type="dxa"/>
                  <w:vAlign w:val="center"/>
                </w:tcPr>
                <w:p w:rsidR="0015539E" w:rsidRPr="00270105" w:rsidRDefault="0015539E" w:rsidP="0015539E">
                  <w:pPr>
                    <w:jc w:val="center"/>
                    <w:rPr>
                      <w:b/>
                      <w:szCs w:val="21"/>
                    </w:rPr>
                  </w:pPr>
                  <w:r w:rsidRPr="00270105">
                    <w:rPr>
                      <w:b/>
                      <w:bCs/>
                      <w:szCs w:val="21"/>
                    </w:rPr>
                    <w:t>污染物</w:t>
                  </w:r>
                </w:p>
              </w:tc>
              <w:tc>
                <w:tcPr>
                  <w:tcW w:w="1559" w:type="dxa"/>
                  <w:vAlign w:val="center"/>
                </w:tcPr>
                <w:p w:rsidR="0015539E" w:rsidRPr="00270105" w:rsidRDefault="0015539E" w:rsidP="0015539E">
                  <w:pPr>
                    <w:jc w:val="center"/>
                    <w:rPr>
                      <w:szCs w:val="21"/>
                    </w:rPr>
                  </w:pPr>
                  <w:r w:rsidRPr="00270105">
                    <w:rPr>
                      <w:rFonts w:hint="eastAsia"/>
                      <w:b/>
                      <w:szCs w:val="21"/>
                    </w:rPr>
                    <w:t>排放速率（</w:t>
                  </w:r>
                  <w:r w:rsidRPr="00270105">
                    <w:rPr>
                      <w:b/>
                      <w:szCs w:val="21"/>
                    </w:rPr>
                    <w:t>kg/h</w:t>
                  </w:r>
                  <w:r w:rsidRPr="00270105">
                    <w:rPr>
                      <w:rFonts w:hint="eastAsia"/>
                      <w:b/>
                      <w:szCs w:val="21"/>
                    </w:rPr>
                    <w:t>）</w:t>
                  </w:r>
                </w:p>
              </w:tc>
              <w:tc>
                <w:tcPr>
                  <w:tcW w:w="1701" w:type="dxa"/>
                  <w:vAlign w:val="center"/>
                </w:tcPr>
                <w:p w:rsidR="0015539E" w:rsidRPr="00270105" w:rsidRDefault="0015539E" w:rsidP="0015539E">
                  <w:pPr>
                    <w:jc w:val="center"/>
                    <w:rPr>
                      <w:b/>
                      <w:szCs w:val="21"/>
                    </w:rPr>
                  </w:pPr>
                  <w:r w:rsidRPr="00270105">
                    <w:rPr>
                      <w:b/>
                      <w:szCs w:val="21"/>
                    </w:rPr>
                    <w:t>标准值（</w:t>
                  </w:r>
                  <w:r w:rsidRPr="00270105">
                    <w:rPr>
                      <w:b/>
                      <w:szCs w:val="21"/>
                    </w:rPr>
                    <w:t>mg/m</w:t>
                  </w:r>
                  <w:r w:rsidRPr="00270105">
                    <w:rPr>
                      <w:b/>
                      <w:szCs w:val="21"/>
                      <w:vertAlign w:val="superscript"/>
                    </w:rPr>
                    <w:t>3</w:t>
                  </w:r>
                  <w:r w:rsidRPr="00270105">
                    <w:rPr>
                      <w:b/>
                      <w:szCs w:val="21"/>
                    </w:rPr>
                    <w:t>）</w:t>
                  </w:r>
                </w:p>
              </w:tc>
              <w:tc>
                <w:tcPr>
                  <w:tcW w:w="1468" w:type="dxa"/>
                  <w:vAlign w:val="center"/>
                </w:tcPr>
                <w:p w:rsidR="0015539E" w:rsidRPr="00270105" w:rsidRDefault="0015539E" w:rsidP="0015539E">
                  <w:pPr>
                    <w:jc w:val="center"/>
                    <w:rPr>
                      <w:bCs/>
                      <w:szCs w:val="21"/>
                    </w:rPr>
                  </w:pPr>
                  <w:r w:rsidRPr="00270105">
                    <w:rPr>
                      <w:rFonts w:hint="eastAsia"/>
                      <w:b/>
                      <w:szCs w:val="21"/>
                    </w:rPr>
                    <w:t>面源长（</w:t>
                  </w:r>
                  <w:r w:rsidRPr="00270105">
                    <w:rPr>
                      <w:rFonts w:hint="eastAsia"/>
                      <w:b/>
                      <w:szCs w:val="21"/>
                    </w:rPr>
                    <w:t>m</w:t>
                  </w:r>
                  <w:r w:rsidRPr="00270105">
                    <w:rPr>
                      <w:rFonts w:hint="eastAsia"/>
                      <w:b/>
                      <w:szCs w:val="21"/>
                    </w:rPr>
                    <w:t>）</w:t>
                  </w:r>
                </w:p>
              </w:tc>
              <w:tc>
                <w:tcPr>
                  <w:tcW w:w="1367" w:type="dxa"/>
                  <w:vAlign w:val="center"/>
                </w:tcPr>
                <w:p w:rsidR="0015539E" w:rsidRPr="00270105" w:rsidRDefault="0015539E" w:rsidP="0015539E">
                  <w:pPr>
                    <w:jc w:val="center"/>
                    <w:rPr>
                      <w:szCs w:val="21"/>
                    </w:rPr>
                  </w:pPr>
                  <w:r w:rsidRPr="00270105">
                    <w:rPr>
                      <w:rFonts w:hint="eastAsia"/>
                      <w:b/>
                      <w:szCs w:val="21"/>
                    </w:rPr>
                    <w:t>面源宽（</w:t>
                  </w:r>
                  <w:r w:rsidRPr="00270105">
                    <w:rPr>
                      <w:rFonts w:hint="eastAsia"/>
                      <w:b/>
                      <w:szCs w:val="21"/>
                    </w:rPr>
                    <w:t>m</w:t>
                  </w:r>
                  <w:r w:rsidRPr="00270105">
                    <w:rPr>
                      <w:rFonts w:hint="eastAsia"/>
                      <w:b/>
                      <w:szCs w:val="21"/>
                    </w:rPr>
                    <w:t>）</w:t>
                  </w:r>
                </w:p>
              </w:tc>
              <w:tc>
                <w:tcPr>
                  <w:tcW w:w="1617" w:type="dxa"/>
                  <w:vAlign w:val="center"/>
                </w:tcPr>
                <w:p w:rsidR="0015539E" w:rsidRPr="00270105" w:rsidRDefault="0015539E" w:rsidP="0015539E">
                  <w:pPr>
                    <w:jc w:val="center"/>
                    <w:rPr>
                      <w:rFonts w:hAnsi="宋体"/>
                      <w:b/>
                      <w:szCs w:val="21"/>
                    </w:rPr>
                  </w:pPr>
                  <w:r w:rsidRPr="00270105">
                    <w:rPr>
                      <w:rFonts w:hint="eastAsia"/>
                      <w:b/>
                      <w:szCs w:val="21"/>
                    </w:rPr>
                    <w:t>面源高度（</w:t>
                  </w:r>
                  <w:r w:rsidRPr="00270105">
                    <w:rPr>
                      <w:rFonts w:hint="eastAsia"/>
                      <w:b/>
                      <w:szCs w:val="21"/>
                    </w:rPr>
                    <w:t>m</w:t>
                  </w:r>
                  <w:r w:rsidRPr="00270105">
                    <w:rPr>
                      <w:rFonts w:hint="eastAsia"/>
                      <w:b/>
                      <w:szCs w:val="21"/>
                    </w:rPr>
                    <w:t>）</w:t>
                  </w:r>
                </w:p>
              </w:tc>
            </w:tr>
            <w:tr w:rsidR="00A00B7B" w:rsidRPr="00270105" w:rsidTr="0015539E">
              <w:trPr>
                <w:trHeight w:val="274"/>
              </w:trPr>
              <w:tc>
                <w:tcPr>
                  <w:tcW w:w="1293" w:type="dxa"/>
                  <w:vAlign w:val="center"/>
                </w:tcPr>
                <w:p w:rsidR="0015539E" w:rsidRPr="00270105" w:rsidRDefault="0015539E" w:rsidP="0015539E">
                  <w:pPr>
                    <w:jc w:val="center"/>
                    <w:rPr>
                      <w:szCs w:val="21"/>
                    </w:rPr>
                  </w:pPr>
                  <w:r w:rsidRPr="00270105">
                    <w:rPr>
                      <w:rFonts w:hAnsi="宋体" w:hint="eastAsia"/>
                      <w:szCs w:val="21"/>
                    </w:rPr>
                    <w:t>非甲烷总烃</w:t>
                  </w:r>
                </w:p>
              </w:tc>
              <w:tc>
                <w:tcPr>
                  <w:tcW w:w="1559" w:type="dxa"/>
                  <w:vAlign w:val="center"/>
                </w:tcPr>
                <w:p w:rsidR="0015539E" w:rsidRPr="00C95063" w:rsidRDefault="00C95063" w:rsidP="0015539E">
                  <w:pPr>
                    <w:jc w:val="center"/>
                    <w:rPr>
                      <w:szCs w:val="21"/>
                      <w:u w:val="wave"/>
                    </w:rPr>
                  </w:pPr>
                  <w:r w:rsidRPr="00C95063">
                    <w:rPr>
                      <w:szCs w:val="21"/>
                      <w:u w:val="wave"/>
                    </w:rPr>
                    <w:t>0.478</w:t>
                  </w:r>
                </w:p>
              </w:tc>
              <w:tc>
                <w:tcPr>
                  <w:tcW w:w="1701" w:type="dxa"/>
                  <w:vAlign w:val="center"/>
                </w:tcPr>
                <w:p w:rsidR="0015539E" w:rsidRPr="00270105" w:rsidRDefault="0015539E" w:rsidP="0015539E">
                  <w:pPr>
                    <w:jc w:val="center"/>
                    <w:rPr>
                      <w:rFonts w:hAnsi="宋体"/>
                      <w:szCs w:val="21"/>
                    </w:rPr>
                  </w:pPr>
                  <w:r w:rsidRPr="00270105">
                    <w:rPr>
                      <w:rFonts w:hAnsi="宋体" w:hint="eastAsia"/>
                      <w:szCs w:val="21"/>
                    </w:rPr>
                    <w:t>2</w:t>
                  </w:r>
                  <w:r w:rsidRPr="00270105">
                    <w:rPr>
                      <w:rFonts w:hAnsi="宋体"/>
                      <w:szCs w:val="21"/>
                    </w:rPr>
                    <w:t>.0</w:t>
                  </w:r>
                </w:p>
              </w:tc>
              <w:tc>
                <w:tcPr>
                  <w:tcW w:w="1468" w:type="dxa"/>
                  <w:vAlign w:val="center"/>
                </w:tcPr>
                <w:p w:rsidR="0015539E" w:rsidRPr="00270105" w:rsidRDefault="0015539E" w:rsidP="0015539E">
                  <w:pPr>
                    <w:jc w:val="center"/>
                    <w:rPr>
                      <w:szCs w:val="21"/>
                    </w:rPr>
                  </w:pPr>
                  <w:r w:rsidRPr="00270105">
                    <w:rPr>
                      <w:rFonts w:hAnsi="宋体"/>
                      <w:szCs w:val="21"/>
                    </w:rPr>
                    <w:t>52.5</w:t>
                  </w:r>
                </w:p>
              </w:tc>
              <w:tc>
                <w:tcPr>
                  <w:tcW w:w="1367" w:type="dxa"/>
                  <w:vAlign w:val="center"/>
                </w:tcPr>
                <w:p w:rsidR="0015539E" w:rsidRPr="00270105" w:rsidRDefault="0015539E" w:rsidP="0015539E">
                  <w:pPr>
                    <w:jc w:val="center"/>
                    <w:rPr>
                      <w:szCs w:val="21"/>
                    </w:rPr>
                  </w:pPr>
                  <w:r w:rsidRPr="00270105">
                    <w:rPr>
                      <w:rFonts w:hAnsi="宋体" w:hint="eastAsia"/>
                      <w:szCs w:val="21"/>
                    </w:rPr>
                    <w:t>2</w:t>
                  </w:r>
                  <w:r w:rsidRPr="00270105">
                    <w:rPr>
                      <w:rFonts w:hAnsi="宋体"/>
                      <w:szCs w:val="21"/>
                    </w:rPr>
                    <w:t>0</w:t>
                  </w:r>
                </w:p>
              </w:tc>
              <w:tc>
                <w:tcPr>
                  <w:tcW w:w="1617" w:type="dxa"/>
                </w:tcPr>
                <w:p w:rsidR="0015539E" w:rsidRPr="00270105" w:rsidRDefault="0015539E" w:rsidP="0015539E">
                  <w:pPr>
                    <w:jc w:val="center"/>
                    <w:rPr>
                      <w:rFonts w:hAnsi="宋体"/>
                      <w:szCs w:val="21"/>
                    </w:rPr>
                  </w:pPr>
                  <w:r w:rsidRPr="00270105">
                    <w:rPr>
                      <w:rFonts w:hAnsi="宋体" w:hint="eastAsia"/>
                      <w:szCs w:val="21"/>
                    </w:rPr>
                    <w:t>6</w:t>
                  </w:r>
                </w:p>
              </w:tc>
            </w:tr>
          </w:tbl>
          <w:p w:rsidR="00F83778" w:rsidRPr="00270105" w:rsidRDefault="00F83778" w:rsidP="00C95063">
            <w:pPr>
              <w:adjustRightInd w:val="0"/>
              <w:snapToGrid w:val="0"/>
              <w:spacing w:line="360" w:lineRule="auto"/>
              <w:ind w:right="241"/>
              <w:rPr>
                <w:b/>
                <w:sz w:val="24"/>
                <w:szCs w:val="24"/>
              </w:rPr>
            </w:pPr>
          </w:p>
          <w:p w:rsidR="00B36877" w:rsidRPr="00270105" w:rsidRDefault="00C95063" w:rsidP="00F83778">
            <w:pPr>
              <w:adjustRightInd w:val="0"/>
              <w:snapToGrid w:val="0"/>
              <w:spacing w:line="360" w:lineRule="auto"/>
              <w:ind w:right="241"/>
              <w:jc w:val="center"/>
              <w:rPr>
                <w:b/>
                <w:sz w:val="24"/>
                <w:szCs w:val="24"/>
              </w:rPr>
            </w:pPr>
            <w:r>
              <w:rPr>
                <w:noProof/>
              </w:rPr>
              <w:drawing>
                <wp:inline distT="0" distB="0" distL="0" distR="0" wp14:anchorId="0B7B0FAF" wp14:editId="1536D5F3">
                  <wp:extent cx="3393989" cy="4360161"/>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01114" cy="4369314"/>
                          </a:xfrm>
                          <a:prstGeom prst="rect">
                            <a:avLst/>
                          </a:prstGeom>
                        </pic:spPr>
                      </pic:pic>
                    </a:graphicData>
                  </a:graphic>
                </wp:inline>
              </w:drawing>
            </w:r>
          </w:p>
          <w:p w:rsidR="008570A8" w:rsidRPr="00270105" w:rsidRDefault="008570A8">
            <w:pPr>
              <w:snapToGrid w:val="0"/>
              <w:spacing w:line="360" w:lineRule="auto"/>
              <w:jc w:val="center"/>
              <w:rPr>
                <w:rFonts w:hAnsi="宋体"/>
                <w:b/>
                <w:bCs/>
                <w:sz w:val="24"/>
              </w:rPr>
            </w:pPr>
            <w:r w:rsidRPr="00270105">
              <w:rPr>
                <w:rFonts w:hAnsi="宋体" w:hint="eastAsia"/>
                <w:b/>
                <w:bCs/>
                <w:sz w:val="24"/>
              </w:rPr>
              <w:t>图</w:t>
            </w:r>
            <w:r w:rsidRPr="00270105">
              <w:rPr>
                <w:rFonts w:hAnsi="宋体" w:hint="eastAsia"/>
                <w:b/>
                <w:bCs/>
                <w:sz w:val="24"/>
              </w:rPr>
              <w:t xml:space="preserve">7-1  </w:t>
            </w:r>
            <w:r w:rsidRPr="00270105">
              <w:rPr>
                <w:rFonts w:hAnsi="宋体" w:hint="eastAsia"/>
                <w:b/>
                <w:bCs/>
                <w:sz w:val="24"/>
              </w:rPr>
              <w:t>本项目大气防护距离预测结果图</w:t>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根据上述模式计算结果，本项目主要的无组织排放废气均无超标点。因此，无需设置大气环境防护距离。</w:t>
            </w:r>
            <w:r w:rsidR="00FB2488" w:rsidRPr="00270105">
              <w:rPr>
                <w:rFonts w:hAnsi="宋体" w:hint="eastAsia"/>
                <w:sz w:val="24"/>
              </w:rPr>
              <w:t>但还需在车间加强通风，避免废气在车间内富集，废气经排风扇排放出室外，对周围环境影响较小。</w:t>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w:t>
            </w:r>
            <w:r w:rsidR="00C53BCF" w:rsidRPr="00270105">
              <w:rPr>
                <w:rFonts w:hAnsi="宋体"/>
                <w:sz w:val="24"/>
              </w:rPr>
              <w:t>4</w:t>
            </w:r>
            <w:r w:rsidRPr="00270105">
              <w:rPr>
                <w:rFonts w:hAnsi="宋体" w:hint="eastAsia"/>
                <w:sz w:val="24"/>
              </w:rPr>
              <w:t>）卫生防护距离</w:t>
            </w:r>
          </w:p>
          <w:p w:rsidR="008570A8" w:rsidRPr="00270105" w:rsidRDefault="008570A8">
            <w:pPr>
              <w:snapToGrid w:val="0"/>
              <w:spacing w:line="360" w:lineRule="auto"/>
              <w:ind w:firstLineChars="196" w:firstLine="470"/>
              <w:rPr>
                <w:rFonts w:hAnsi="宋体"/>
                <w:sz w:val="24"/>
              </w:rPr>
            </w:pPr>
            <w:r w:rsidRPr="00270105">
              <w:rPr>
                <w:rFonts w:hint="eastAsia"/>
                <w:sz w:val="24"/>
              </w:rPr>
              <w:t>根据《制定地方大气污染物排放标准的技术方法》（</w:t>
            </w:r>
            <w:r w:rsidRPr="00270105">
              <w:rPr>
                <w:rFonts w:hint="eastAsia"/>
                <w:sz w:val="24"/>
              </w:rPr>
              <w:t>GB/T13201-91</w:t>
            </w:r>
            <w:r w:rsidRPr="00270105">
              <w:rPr>
                <w:rFonts w:hint="eastAsia"/>
                <w:sz w:val="24"/>
              </w:rPr>
              <w:t>）的有关规定，本项目要确定无组织排放源的卫生防护距离，可由下式计算：</w:t>
            </w:r>
          </w:p>
          <w:p w:rsidR="008570A8" w:rsidRPr="00270105" w:rsidRDefault="00715CBB">
            <w:pPr>
              <w:snapToGrid w:val="0"/>
              <w:spacing w:line="360" w:lineRule="auto"/>
              <w:jc w:val="center"/>
              <w:rPr>
                <w:rFonts w:hAnsi="宋体"/>
                <w:sz w:val="24"/>
              </w:rPr>
            </w:pPr>
            <w:r w:rsidRPr="00270105">
              <w:rPr>
                <w:noProof/>
              </w:rPr>
              <w:lastRenderedPageBreak/>
              <w:drawing>
                <wp:inline distT="0" distB="0" distL="0" distR="0" wp14:anchorId="6E76EC54" wp14:editId="6355556A">
                  <wp:extent cx="2571750" cy="428625"/>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0" cy="428625"/>
                          </a:xfrm>
                          <a:prstGeom prst="rect">
                            <a:avLst/>
                          </a:prstGeom>
                          <a:noFill/>
                          <a:ln>
                            <a:noFill/>
                          </a:ln>
                        </pic:spPr>
                      </pic:pic>
                    </a:graphicData>
                  </a:graphic>
                </wp:inline>
              </w:drawing>
            </w:r>
          </w:p>
          <w:p w:rsidR="008570A8" w:rsidRPr="00270105" w:rsidRDefault="008570A8">
            <w:pPr>
              <w:pStyle w:val="15"/>
              <w:rPr>
                <w:rFonts w:eastAsia="宋体"/>
                <w:szCs w:val="24"/>
              </w:rPr>
            </w:pPr>
            <w:r w:rsidRPr="00270105">
              <w:rPr>
                <w:rFonts w:eastAsia="宋体"/>
                <w:szCs w:val="24"/>
              </w:rPr>
              <w:t>式中：</w:t>
            </w:r>
            <w:r w:rsidRPr="00270105">
              <w:rPr>
                <w:rFonts w:eastAsia="宋体"/>
                <w:i/>
                <w:szCs w:val="24"/>
              </w:rPr>
              <w:t>Q</w:t>
            </w:r>
            <w:r w:rsidRPr="00270105">
              <w:rPr>
                <w:rFonts w:eastAsia="宋体"/>
                <w:i/>
                <w:szCs w:val="24"/>
                <w:vertAlign w:val="subscript"/>
              </w:rPr>
              <w:t>C</w:t>
            </w:r>
            <w:r w:rsidRPr="00270105">
              <w:rPr>
                <w:rFonts w:eastAsia="宋体"/>
                <w:szCs w:val="24"/>
              </w:rPr>
              <w:t>──</w:t>
            </w:r>
            <w:r w:rsidRPr="00270105">
              <w:rPr>
                <w:rFonts w:eastAsia="宋体"/>
                <w:szCs w:val="24"/>
              </w:rPr>
              <w:t>污染物的无组织排放量，</w:t>
            </w:r>
            <w:r w:rsidRPr="00270105">
              <w:rPr>
                <w:rFonts w:eastAsia="宋体"/>
                <w:szCs w:val="24"/>
              </w:rPr>
              <w:t>kg/h</w:t>
            </w:r>
            <w:r w:rsidRPr="00270105">
              <w:rPr>
                <w:rFonts w:eastAsia="宋体"/>
                <w:szCs w:val="24"/>
              </w:rPr>
              <w:t>；</w:t>
            </w:r>
          </w:p>
          <w:p w:rsidR="008570A8" w:rsidRPr="00270105" w:rsidRDefault="008570A8">
            <w:pPr>
              <w:pStyle w:val="15"/>
              <w:rPr>
                <w:rFonts w:eastAsia="宋体"/>
                <w:szCs w:val="24"/>
              </w:rPr>
            </w:pPr>
            <w:r w:rsidRPr="00270105">
              <w:rPr>
                <w:rFonts w:eastAsia="宋体"/>
                <w:szCs w:val="24"/>
              </w:rPr>
              <w:t xml:space="preserve">      </w:t>
            </w:r>
            <w:r w:rsidRPr="00270105">
              <w:rPr>
                <w:rFonts w:eastAsia="宋体"/>
                <w:i/>
                <w:szCs w:val="24"/>
              </w:rPr>
              <w:t>C</w:t>
            </w:r>
            <w:r w:rsidRPr="00270105">
              <w:rPr>
                <w:rFonts w:eastAsia="宋体"/>
                <w:i/>
                <w:szCs w:val="24"/>
                <w:vertAlign w:val="subscript"/>
              </w:rPr>
              <w:t>m</w:t>
            </w:r>
            <w:r w:rsidRPr="00270105">
              <w:rPr>
                <w:rFonts w:eastAsia="宋体"/>
                <w:szCs w:val="24"/>
              </w:rPr>
              <w:t>──</w:t>
            </w:r>
            <w:r w:rsidRPr="00270105">
              <w:rPr>
                <w:rFonts w:eastAsia="宋体"/>
                <w:szCs w:val="24"/>
              </w:rPr>
              <w:t>污染物的标准浓度限值，</w:t>
            </w:r>
            <w:r w:rsidRPr="00270105">
              <w:rPr>
                <w:rFonts w:eastAsia="宋体"/>
                <w:szCs w:val="24"/>
              </w:rPr>
              <w:t>mg/m</w:t>
            </w:r>
            <w:r w:rsidRPr="00270105">
              <w:rPr>
                <w:rFonts w:eastAsia="宋体"/>
                <w:szCs w:val="24"/>
                <w:vertAlign w:val="superscript"/>
              </w:rPr>
              <w:t>3</w:t>
            </w:r>
            <w:r w:rsidRPr="00270105">
              <w:rPr>
                <w:rFonts w:eastAsia="宋体"/>
                <w:szCs w:val="24"/>
              </w:rPr>
              <w:t>；</w:t>
            </w:r>
          </w:p>
          <w:p w:rsidR="008570A8" w:rsidRPr="00270105" w:rsidRDefault="008570A8">
            <w:pPr>
              <w:pStyle w:val="15"/>
              <w:rPr>
                <w:rFonts w:eastAsia="宋体"/>
                <w:szCs w:val="24"/>
              </w:rPr>
            </w:pPr>
            <w:r w:rsidRPr="00270105">
              <w:rPr>
                <w:rFonts w:eastAsia="宋体"/>
                <w:szCs w:val="24"/>
              </w:rPr>
              <w:t xml:space="preserve">      </w:t>
            </w:r>
            <w:r w:rsidRPr="00270105">
              <w:rPr>
                <w:rFonts w:eastAsia="宋体"/>
                <w:i/>
                <w:szCs w:val="24"/>
              </w:rPr>
              <w:t>L</w:t>
            </w:r>
            <w:r w:rsidRPr="00270105">
              <w:rPr>
                <w:rFonts w:eastAsia="宋体"/>
                <w:szCs w:val="24"/>
              </w:rPr>
              <w:t>──</w:t>
            </w:r>
            <w:r w:rsidRPr="00270105">
              <w:rPr>
                <w:rFonts w:eastAsia="宋体"/>
                <w:szCs w:val="24"/>
              </w:rPr>
              <w:t>卫生防护距离，</w:t>
            </w:r>
            <w:r w:rsidRPr="00270105">
              <w:rPr>
                <w:rFonts w:eastAsia="宋体"/>
                <w:szCs w:val="24"/>
              </w:rPr>
              <w:t>m</w:t>
            </w:r>
            <w:r w:rsidRPr="00270105">
              <w:rPr>
                <w:rFonts w:eastAsia="宋体"/>
                <w:szCs w:val="24"/>
              </w:rPr>
              <w:t>；</w:t>
            </w:r>
          </w:p>
          <w:p w:rsidR="008570A8" w:rsidRPr="00270105" w:rsidRDefault="008570A8">
            <w:pPr>
              <w:pStyle w:val="15"/>
              <w:rPr>
                <w:rFonts w:eastAsia="宋体"/>
                <w:szCs w:val="24"/>
              </w:rPr>
            </w:pPr>
            <w:r w:rsidRPr="00270105">
              <w:rPr>
                <w:rFonts w:eastAsia="宋体"/>
                <w:szCs w:val="24"/>
              </w:rPr>
              <w:t xml:space="preserve">      </w:t>
            </w:r>
            <w:r w:rsidRPr="00270105">
              <w:rPr>
                <w:rFonts w:eastAsia="宋体"/>
                <w:i/>
                <w:szCs w:val="24"/>
              </w:rPr>
              <w:t>r</w:t>
            </w:r>
            <w:r w:rsidRPr="00270105">
              <w:rPr>
                <w:rFonts w:eastAsia="宋体"/>
                <w:szCs w:val="24"/>
              </w:rPr>
              <w:t>──</w:t>
            </w:r>
            <w:r w:rsidRPr="00270105">
              <w:rPr>
                <w:rFonts w:eastAsia="宋体"/>
                <w:szCs w:val="24"/>
              </w:rPr>
              <w:t>生产单元的等效半径，</w:t>
            </w:r>
            <w:r w:rsidRPr="00270105">
              <w:rPr>
                <w:rFonts w:eastAsia="宋体"/>
                <w:szCs w:val="24"/>
              </w:rPr>
              <w:t>m</w:t>
            </w:r>
            <w:r w:rsidRPr="00270105">
              <w:rPr>
                <w:rFonts w:eastAsia="宋体"/>
                <w:szCs w:val="24"/>
              </w:rPr>
              <w:t>；</w:t>
            </w:r>
          </w:p>
          <w:p w:rsidR="008570A8" w:rsidRPr="00270105" w:rsidRDefault="008570A8">
            <w:pPr>
              <w:pStyle w:val="24"/>
              <w:spacing w:line="360" w:lineRule="auto"/>
              <w:rPr>
                <w:sz w:val="24"/>
              </w:rPr>
            </w:pPr>
            <w:r w:rsidRPr="00270105">
              <w:t xml:space="preserve">    </w:t>
            </w:r>
            <w:r w:rsidRPr="00270105">
              <w:rPr>
                <w:sz w:val="24"/>
              </w:rPr>
              <w:t xml:space="preserve">  </w:t>
            </w:r>
            <w:r w:rsidRPr="00270105">
              <w:rPr>
                <w:i/>
                <w:sz w:val="24"/>
              </w:rPr>
              <w:t>A</w:t>
            </w:r>
            <w:r w:rsidRPr="00270105">
              <w:rPr>
                <w:sz w:val="24"/>
              </w:rPr>
              <w:t>、</w:t>
            </w:r>
            <w:r w:rsidRPr="00270105">
              <w:rPr>
                <w:i/>
                <w:sz w:val="24"/>
              </w:rPr>
              <w:t>B</w:t>
            </w:r>
            <w:r w:rsidRPr="00270105">
              <w:rPr>
                <w:sz w:val="24"/>
              </w:rPr>
              <w:t>、</w:t>
            </w:r>
            <w:r w:rsidRPr="00270105">
              <w:rPr>
                <w:i/>
                <w:sz w:val="24"/>
              </w:rPr>
              <w:t>C</w:t>
            </w:r>
            <w:r w:rsidRPr="00270105">
              <w:rPr>
                <w:sz w:val="24"/>
              </w:rPr>
              <w:t>、</w:t>
            </w:r>
            <w:r w:rsidRPr="00270105">
              <w:rPr>
                <w:i/>
                <w:sz w:val="24"/>
              </w:rPr>
              <w:t>D</w:t>
            </w:r>
            <w:r w:rsidRPr="00270105">
              <w:rPr>
                <w:sz w:val="24"/>
              </w:rPr>
              <w:t>──</w:t>
            </w:r>
            <w:r w:rsidRPr="00270105">
              <w:rPr>
                <w:sz w:val="24"/>
              </w:rPr>
              <w:t>计算系数，从</w:t>
            </w:r>
            <w:r w:rsidRPr="00270105">
              <w:rPr>
                <w:sz w:val="24"/>
              </w:rPr>
              <w:t>GB/T13201-91</w:t>
            </w:r>
            <w:r w:rsidRPr="00270105">
              <w:rPr>
                <w:sz w:val="24"/>
              </w:rPr>
              <w:t>中查取。</w:t>
            </w:r>
          </w:p>
          <w:p w:rsidR="008570A8" w:rsidRPr="00270105" w:rsidRDefault="008570A8">
            <w:pPr>
              <w:snapToGrid w:val="0"/>
              <w:spacing w:line="360" w:lineRule="auto"/>
              <w:ind w:firstLineChars="196" w:firstLine="470"/>
              <w:rPr>
                <w:sz w:val="24"/>
              </w:rPr>
            </w:pPr>
            <w:r w:rsidRPr="00270105">
              <w:rPr>
                <w:rFonts w:hint="eastAsia"/>
                <w:sz w:val="24"/>
              </w:rPr>
              <w:t>采用</w:t>
            </w:r>
            <w:r w:rsidRPr="00270105">
              <w:rPr>
                <w:rFonts w:hint="eastAsia"/>
                <w:sz w:val="24"/>
              </w:rPr>
              <w:t xml:space="preserve">Screen3Model </w:t>
            </w:r>
            <w:r w:rsidRPr="00270105">
              <w:rPr>
                <w:rFonts w:hint="eastAsia"/>
                <w:sz w:val="24"/>
              </w:rPr>
              <w:t>模式进行卫生防护距离的具体计算，具体计算结果见</w:t>
            </w:r>
            <w:r w:rsidR="00FB2488" w:rsidRPr="00270105">
              <w:rPr>
                <w:rFonts w:hint="eastAsia"/>
                <w:sz w:val="24"/>
              </w:rPr>
              <w:t>表</w:t>
            </w:r>
            <w:r w:rsidR="00FB2488" w:rsidRPr="00270105">
              <w:rPr>
                <w:rFonts w:hint="eastAsia"/>
                <w:sz w:val="24"/>
              </w:rPr>
              <w:t>7</w:t>
            </w:r>
            <w:r w:rsidR="00FB2488" w:rsidRPr="00270105">
              <w:rPr>
                <w:sz w:val="24"/>
              </w:rPr>
              <w:t>-7</w:t>
            </w:r>
            <w:r w:rsidRPr="00270105">
              <w:rPr>
                <w:rFonts w:hint="eastAsia"/>
                <w:sz w:val="24"/>
              </w:rPr>
              <w:t>所示。</w:t>
            </w:r>
          </w:p>
          <w:p w:rsidR="00501C7D" w:rsidRPr="00270105" w:rsidRDefault="00501C7D" w:rsidP="00501C7D">
            <w:pPr>
              <w:snapToGrid w:val="0"/>
              <w:ind w:firstLineChars="196" w:firstLine="472"/>
              <w:jc w:val="center"/>
              <w:rPr>
                <w:rFonts w:hAnsi="宋体"/>
                <w:b/>
                <w:sz w:val="24"/>
              </w:rPr>
            </w:pPr>
            <w:r w:rsidRPr="00270105">
              <w:rPr>
                <w:rFonts w:hint="eastAsia"/>
                <w:b/>
                <w:sz w:val="24"/>
              </w:rPr>
              <w:t>表</w:t>
            </w:r>
            <w:r w:rsidRPr="00270105">
              <w:rPr>
                <w:rFonts w:hint="eastAsia"/>
                <w:b/>
                <w:sz w:val="24"/>
              </w:rPr>
              <w:t>7</w:t>
            </w:r>
            <w:r w:rsidRPr="00270105">
              <w:rPr>
                <w:b/>
                <w:sz w:val="24"/>
              </w:rPr>
              <w:t xml:space="preserve">-7  </w:t>
            </w:r>
            <w:r w:rsidRPr="00270105">
              <w:rPr>
                <w:rFonts w:hint="eastAsia"/>
                <w:b/>
                <w:sz w:val="24"/>
              </w:rPr>
              <w:t>卫生防护距离计算参数及结果一览表</w:t>
            </w:r>
          </w:p>
          <w:tbl>
            <w:tblPr>
              <w:tblStyle w:val="affffa"/>
              <w:tblW w:w="5000" w:type="pct"/>
              <w:tblLook w:val="04A0" w:firstRow="1" w:lastRow="0" w:firstColumn="1" w:lastColumn="0" w:noHBand="0" w:noVBand="1"/>
            </w:tblPr>
            <w:tblGrid>
              <w:gridCol w:w="1293"/>
              <w:gridCol w:w="1419"/>
              <w:gridCol w:w="665"/>
              <w:gridCol w:w="895"/>
              <w:gridCol w:w="848"/>
              <w:gridCol w:w="852"/>
              <w:gridCol w:w="1273"/>
              <w:gridCol w:w="1760"/>
            </w:tblGrid>
            <w:tr w:rsidR="00A00B7B" w:rsidRPr="00270105" w:rsidTr="00920ED1">
              <w:trPr>
                <w:trHeight w:val="241"/>
              </w:trPr>
              <w:tc>
                <w:tcPr>
                  <w:tcW w:w="718" w:type="pct"/>
                  <w:vAlign w:val="center"/>
                </w:tcPr>
                <w:p w:rsidR="00FB2488" w:rsidRPr="00270105" w:rsidRDefault="00FB2488">
                  <w:pPr>
                    <w:snapToGrid w:val="0"/>
                    <w:spacing w:line="360" w:lineRule="auto"/>
                    <w:jc w:val="center"/>
                    <w:rPr>
                      <w:rFonts w:hAnsi="宋体"/>
                      <w:b/>
                      <w:szCs w:val="21"/>
                    </w:rPr>
                  </w:pPr>
                  <w:r w:rsidRPr="00270105">
                    <w:rPr>
                      <w:rFonts w:hAnsi="宋体" w:hint="eastAsia"/>
                      <w:b/>
                      <w:szCs w:val="21"/>
                    </w:rPr>
                    <w:t>项目</w:t>
                  </w:r>
                </w:p>
              </w:tc>
              <w:tc>
                <w:tcPr>
                  <w:tcW w:w="788" w:type="pct"/>
                  <w:vAlign w:val="center"/>
                </w:tcPr>
                <w:p w:rsidR="00FB2488" w:rsidRPr="00270105" w:rsidRDefault="00920ED1" w:rsidP="00BD5B82">
                  <w:pPr>
                    <w:snapToGrid w:val="0"/>
                    <w:spacing w:line="360" w:lineRule="auto"/>
                    <w:jc w:val="center"/>
                    <w:rPr>
                      <w:rFonts w:hAnsi="宋体"/>
                      <w:b/>
                      <w:szCs w:val="21"/>
                    </w:rPr>
                  </w:pPr>
                  <w:r w:rsidRPr="00270105">
                    <w:rPr>
                      <w:rFonts w:hint="eastAsia"/>
                      <w:b/>
                      <w:szCs w:val="21"/>
                    </w:rPr>
                    <w:t>排放速率（</w:t>
                  </w:r>
                  <w:r w:rsidRPr="00270105">
                    <w:rPr>
                      <w:b/>
                      <w:szCs w:val="21"/>
                    </w:rPr>
                    <w:t>kg/h</w:t>
                  </w:r>
                  <w:r w:rsidRPr="00270105">
                    <w:rPr>
                      <w:rFonts w:hint="eastAsia"/>
                      <w:b/>
                      <w:szCs w:val="21"/>
                    </w:rPr>
                    <w:t>）</w:t>
                  </w:r>
                </w:p>
              </w:tc>
              <w:tc>
                <w:tcPr>
                  <w:tcW w:w="369" w:type="pct"/>
                  <w:vAlign w:val="center"/>
                </w:tcPr>
                <w:p w:rsidR="00FB2488" w:rsidRPr="00270105" w:rsidRDefault="00FB2488">
                  <w:pPr>
                    <w:snapToGrid w:val="0"/>
                    <w:spacing w:line="360" w:lineRule="auto"/>
                    <w:jc w:val="center"/>
                    <w:rPr>
                      <w:rFonts w:hAnsi="宋体"/>
                      <w:b/>
                      <w:szCs w:val="21"/>
                    </w:rPr>
                  </w:pPr>
                  <w:r w:rsidRPr="00270105">
                    <w:rPr>
                      <w:rFonts w:hAnsi="宋体" w:hint="eastAsia"/>
                      <w:b/>
                      <w:szCs w:val="21"/>
                    </w:rPr>
                    <w:t>A</w:t>
                  </w:r>
                </w:p>
              </w:tc>
              <w:tc>
                <w:tcPr>
                  <w:tcW w:w="497" w:type="pct"/>
                  <w:vAlign w:val="center"/>
                </w:tcPr>
                <w:p w:rsidR="00FB2488" w:rsidRPr="00270105" w:rsidRDefault="00FB2488">
                  <w:pPr>
                    <w:snapToGrid w:val="0"/>
                    <w:spacing w:line="360" w:lineRule="auto"/>
                    <w:jc w:val="center"/>
                    <w:rPr>
                      <w:rFonts w:hAnsi="宋体"/>
                      <w:b/>
                      <w:szCs w:val="21"/>
                    </w:rPr>
                  </w:pPr>
                  <w:r w:rsidRPr="00270105">
                    <w:rPr>
                      <w:rFonts w:hAnsi="宋体" w:hint="eastAsia"/>
                      <w:b/>
                      <w:szCs w:val="21"/>
                    </w:rPr>
                    <w:t>B</w:t>
                  </w:r>
                </w:p>
              </w:tc>
              <w:tc>
                <w:tcPr>
                  <w:tcW w:w="471" w:type="pct"/>
                  <w:vAlign w:val="center"/>
                </w:tcPr>
                <w:p w:rsidR="00FB2488" w:rsidRPr="00270105" w:rsidRDefault="00FB2488">
                  <w:pPr>
                    <w:snapToGrid w:val="0"/>
                    <w:spacing w:line="360" w:lineRule="auto"/>
                    <w:jc w:val="center"/>
                    <w:rPr>
                      <w:rFonts w:hAnsi="宋体"/>
                      <w:b/>
                      <w:szCs w:val="21"/>
                    </w:rPr>
                  </w:pPr>
                  <w:r w:rsidRPr="00270105">
                    <w:rPr>
                      <w:rFonts w:hAnsi="宋体" w:hint="eastAsia"/>
                      <w:b/>
                      <w:szCs w:val="21"/>
                    </w:rPr>
                    <w:t>C</w:t>
                  </w:r>
                </w:p>
              </w:tc>
              <w:tc>
                <w:tcPr>
                  <w:tcW w:w="473" w:type="pct"/>
                  <w:vAlign w:val="center"/>
                </w:tcPr>
                <w:p w:rsidR="00FB2488" w:rsidRPr="00270105" w:rsidRDefault="00FB2488">
                  <w:pPr>
                    <w:snapToGrid w:val="0"/>
                    <w:spacing w:line="360" w:lineRule="auto"/>
                    <w:jc w:val="center"/>
                    <w:rPr>
                      <w:rFonts w:hAnsi="宋体"/>
                      <w:b/>
                      <w:szCs w:val="21"/>
                    </w:rPr>
                  </w:pPr>
                  <w:r w:rsidRPr="00270105">
                    <w:rPr>
                      <w:rFonts w:hAnsi="宋体" w:hint="eastAsia"/>
                      <w:b/>
                      <w:szCs w:val="21"/>
                    </w:rPr>
                    <w:t>D</w:t>
                  </w:r>
                </w:p>
              </w:tc>
              <w:tc>
                <w:tcPr>
                  <w:tcW w:w="707" w:type="pct"/>
                  <w:vAlign w:val="center"/>
                </w:tcPr>
                <w:p w:rsidR="00FB2488" w:rsidRPr="00270105" w:rsidRDefault="00501C7D">
                  <w:pPr>
                    <w:snapToGrid w:val="0"/>
                    <w:spacing w:line="360" w:lineRule="auto"/>
                    <w:jc w:val="center"/>
                    <w:rPr>
                      <w:rFonts w:hAnsi="宋体"/>
                      <w:b/>
                      <w:szCs w:val="21"/>
                    </w:rPr>
                  </w:pPr>
                  <w:r w:rsidRPr="00270105">
                    <w:rPr>
                      <w:rFonts w:hAnsi="宋体" w:hint="eastAsia"/>
                      <w:b/>
                      <w:szCs w:val="21"/>
                    </w:rPr>
                    <w:t>计算结果</w:t>
                  </w:r>
                </w:p>
              </w:tc>
              <w:tc>
                <w:tcPr>
                  <w:tcW w:w="977" w:type="pct"/>
                  <w:vAlign w:val="center"/>
                </w:tcPr>
                <w:p w:rsidR="00FB2488" w:rsidRPr="00270105" w:rsidRDefault="00501C7D">
                  <w:pPr>
                    <w:snapToGrid w:val="0"/>
                    <w:spacing w:line="360" w:lineRule="auto"/>
                    <w:jc w:val="center"/>
                    <w:rPr>
                      <w:rFonts w:hAnsi="宋体"/>
                      <w:b/>
                      <w:szCs w:val="21"/>
                    </w:rPr>
                  </w:pPr>
                  <w:r w:rsidRPr="00270105">
                    <w:rPr>
                      <w:rFonts w:hAnsi="宋体" w:hint="eastAsia"/>
                      <w:b/>
                      <w:szCs w:val="21"/>
                    </w:rPr>
                    <w:t>卫生防护距离</w:t>
                  </w:r>
                </w:p>
              </w:tc>
            </w:tr>
            <w:tr w:rsidR="00A00B7B" w:rsidRPr="00270105" w:rsidTr="00920ED1">
              <w:tc>
                <w:tcPr>
                  <w:tcW w:w="718" w:type="pct"/>
                  <w:vAlign w:val="center"/>
                </w:tcPr>
                <w:p w:rsidR="00501C7D" w:rsidRPr="00270105" w:rsidRDefault="00920ED1" w:rsidP="00501C7D">
                  <w:pPr>
                    <w:snapToGrid w:val="0"/>
                    <w:spacing w:line="360" w:lineRule="auto"/>
                    <w:jc w:val="center"/>
                    <w:rPr>
                      <w:rFonts w:hAnsi="宋体"/>
                      <w:szCs w:val="21"/>
                    </w:rPr>
                  </w:pPr>
                  <w:r w:rsidRPr="00270105">
                    <w:rPr>
                      <w:rFonts w:hAnsi="宋体" w:hint="eastAsia"/>
                      <w:szCs w:val="21"/>
                    </w:rPr>
                    <w:t>非甲烷总烃</w:t>
                  </w:r>
                </w:p>
              </w:tc>
              <w:tc>
                <w:tcPr>
                  <w:tcW w:w="788" w:type="pct"/>
                  <w:vAlign w:val="center"/>
                </w:tcPr>
                <w:p w:rsidR="00501C7D" w:rsidRPr="00C95063" w:rsidRDefault="00C95063" w:rsidP="00501C7D">
                  <w:pPr>
                    <w:snapToGrid w:val="0"/>
                    <w:spacing w:line="360" w:lineRule="auto"/>
                    <w:jc w:val="center"/>
                    <w:rPr>
                      <w:szCs w:val="21"/>
                      <w:u w:val="wave"/>
                    </w:rPr>
                  </w:pPr>
                  <w:r w:rsidRPr="00C95063">
                    <w:rPr>
                      <w:szCs w:val="21"/>
                      <w:u w:val="wave"/>
                    </w:rPr>
                    <w:t>0.478</w:t>
                  </w:r>
                </w:p>
              </w:tc>
              <w:tc>
                <w:tcPr>
                  <w:tcW w:w="369" w:type="pct"/>
                  <w:vAlign w:val="center"/>
                </w:tcPr>
                <w:p w:rsidR="00501C7D" w:rsidRPr="00270105" w:rsidRDefault="00501C7D" w:rsidP="00501C7D">
                  <w:pPr>
                    <w:snapToGrid w:val="0"/>
                    <w:spacing w:line="360" w:lineRule="auto"/>
                    <w:jc w:val="center"/>
                    <w:rPr>
                      <w:rFonts w:hAnsi="宋体"/>
                      <w:szCs w:val="21"/>
                    </w:rPr>
                  </w:pPr>
                  <w:r w:rsidRPr="00270105">
                    <w:rPr>
                      <w:rFonts w:hAnsi="宋体" w:hint="eastAsia"/>
                      <w:szCs w:val="21"/>
                    </w:rPr>
                    <w:t>4</w:t>
                  </w:r>
                  <w:r w:rsidRPr="00270105">
                    <w:rPr>
                      <w:rFonts w:hAnsi="宋体"/>
                      <w:szCs w:val="21"/>
                    </w:rPr>
                    <w:t>70</w:t>
                  </w:r>
                </w:p>
              </w:tc>
              <w:tc>
                <w:tcPr>
                  <w:tcW w:w="497" w:type="pct"/>
                  <w:vAlign w:val="center"/>
                </w:tcPr>
                <w:p w:rsidR="00501C7D" w:rsidRPr="00270105" w:rsidRDefault="00501C7D" w:rsidP="00501C7D">
                  <w:pPr>
                    <w:snapToGrid w:val="0"/>
                    <w:spacing w:line="360" w:lineRule="auto"/>
                    <w:jc w:val="center"/>
                    <w:rPr>
                      <w:rFonts w:hAnsi="宋体"/>
                      <w:szCs w:val="21"/>
                    </w:rPr>
                  </w:pPr>
                  <w:r w:rsidRPr="00270105">
                    <w:rPr>
                      <w:rFonts w:hAnsi="宋体" w:hint="eastAsia"/>
                      <w:szCs w:val="21"/>
                    </w:rPr>
                    <w:t>0</w:t>
                  </w:r>
                  <w:r w:rsidRPr="00270105">
                    <w:rPr>
                      <w:rFonts w:hAnsi="宋体"/>
                      <w:szCs w:val="21"/>
                    </w:rPr>
                    <w:t>.021</w:t>
                  </w:r>
                </w:p>
              </w:tc>
              <w:tc>
                <w:tcPr>
                  <w:tcW w:w="471" w:type="pct"/>
                  <w:vAlign w:val="center"/>
                </w:tcPr>
                <w:p w:rsidR="00501C7D" w:rsidRPr="00270105" w:rsidRDefault="00501C7D" w:rsidP="00501C7D">
                  <w:pPr>
                    <w:snapToGrid w:val="0"/>
                    <w:spacing w:line="360" w:lineRule="auto"/>
                    <w:jc w:val="center"/>
                    <w:rPr>
                      <w:rFonts w:hAnsi="宋体"/>
                      <w:szCs w:val="21"/>
                    </w:rPr>
                  </w:pPr>
                  <w:r w:rsidRPr="00270105">
                    <w:rPr>
                      <w:rFonts w:hAnsi="宋体" w:hint="eastAsia"/>
                      <w:szCs w:val="21"/>
                    </w:rPr>
                    <w:t>1</w:t>
                  </w:r>
                  <w:r w:rsidRPr="00270105">
                    <w:rPr>
                      <w:rFonts w:hAnsi="宋体"/>
                      <w:szCs w:val="21"/>
                    </w:rPr>
                    <w:t>.85</w:t>
                  </w:r>
                </w:p>
              </w:tc>
              <w:tc>
                <w:tcPr>
                  <w:tcW w:w="473" w:type="pct"/>
                  <w:vAlign w:val="center"/>
                </w:tcPr>
                <w:p w:rsidR="00501C7D" w:rsidRPr="00270105" w:rsidRDefault="00501C7D" w:rsidP="00501C7D">
                  <w:pPr>
                    <w:snapToGrid w:val="0"/>
                    <w:spacing w:line="360" w:lineRule="auto"/>
                    <w:jc w:val="center"/>
                    <w:rPr>
                      <w:rFonts w:hAnsi="宋体"/>
                      <w:szCs w:val="21"/>
                    </w:rPr>
                  </w:pPr>
                  <w:r w:rsidRPr="00270105">
                    <w:rPr>
                      <w:rFonts w:hAnsi="宋体" w:hint="eastAsia"/>
                      <w:szCs w:val="21"/>
                    </w:rPr>
                    <w:t>0.</w:t>
                  </w:r>
                  <w:r w:rsidRPr="00270105">
                    <w:rPr>
                      <w:rFonts w:hAnsi="宋体"/>
                      <w:szCs w:val="21"/>
                    </w:rPr>
                    <w:t>84</w:t>
                  </w:r>
                </w:p>
              </w:tc>
              <w:tc>
                <w:tcPr>
                  <w:tcW w:w="707" w:type="pct"/>
                  <w:vAlign w:val="center"/>
                </w:tcPr>
                <w:p w:rsidR="00501C7D" w:rsidRPr="00C95063" w:rsidRDefault="00C95063" w:rsidP="00501C7D">
                  <w:pPr>
                    <w:snapToGrid w:val="0"/>
                    <w:spacing w:line="360" w:lineRule="auto"/>
                    <w:jc w:val="center"/>
                    <w:rPr>
                      <w:rFonts w:hAnsi="宋体"/>
                      <w:szCs w:val="21"/>
                      <w:u w:val="wave"/>
                    </w:rPr>
                  </w:pPr>
                  <w:r w:rsidRPr="00C95063">
                    <w:rPr>
                      <w:rFonts w:hAnsi="宋体"/>
                      <w:szCs w:val="21"/>
                      <w:u w:val="wave"/>
                    </w:rPr>
                    <w:t>19.150m</w:t>
                  </w:r>
                </w:p>
              </w:tc>
              <w:tc>
                <w:tcPr>
                  <w:tcW w:w="977" w:type="pct"/>
                  <w:vAlign w:val="center"/>
                </w:tcPr>
                <w:p w:rsidR="00501C7D" w:rsidRPr="00270105" w:rsidRDefault="00501C7D" w:rsidP="00501C7D">
                  <w:pPr>
                    <w:snapToGrid w:val="0"/>
                    <w:spacing w:line="360" w:lineRule="auto"/>
                    <w:jc w:val="center"/>
                    <w:rPr>
                      <w:rFonts w:hAnsi="宋体"/>
                      <w:szCs w:val="21"/>
                    </w:rPr>
                  </w:pPr>
                  <w:r w:rsidRPr="00270105">
                    <w:rPr>
                      <w:rFonts w:hAnsi="宋体"/>
                      <w:szCs w:val="21"/>
                    </w:rPr>
                    <w:t>50m</w:t>
                  </w:r>
                </w:p>
              </w:tc>
            </w:tr>
          </w:tbl>
          <w:p w:rsidR="008570A8" w:rsidRPr="00270105" w:rsidRDefault="008570A8" w:rsidP="00501C7D">
            <w:pPr>
              <w:snapToGrid w:val="0"/>
              <w:spacing w:line="360" w:lineRule="auto"/>
              <w:ind w:firstLineChars="200" w:firstLine="480"/>
              <w:rPr>
                <w:rFonts w:hAnsi="宋体"/>
                <w:sz w:val="24"/>
              </w:rPr>
            </w:pPr>
            <w:r w:rsidRPr="00270105">
              <w:rPr>
                <w:rFonts w:hAnsi="宋体" w:hint="eastAsia"/>
                <w:sz w:val="24"/>
              </w:rPr>
              <w:t>根据</w:t>
            </w:r>
            <w:r w:rsidR="009B32B7" w:rsidRPr="00270105">
              <w:rPr>
                <w:rFonts w:hAnsi="宋体" w:hint="eastAsia"/>
                <w:sz w:val="24"/>
              </w:rPr>
              <w:t>表</w:t>
            </w:r>
            <w:r w:rsidR="009B32B7" w:rsidRPr="00270105">
              <w:rPr>
                <w:rFonts w:hAnsi="宋体" w:hint="eastAsia"/>
                <w:sz w:val="24"/>
              </w:rPr>
              <w:t>7</w:t>
            </w:r>
            <w:r w:rsidR="009B32B7" w:rsidRPr="00270105">
              <w:rPr>
                <w:rFonts w:hAnsi="宋体"/>
                <w:sz w:val="24"/>
              </w:rPr>
              <w:t>-7</w:t>
            </w:r>
            <w:r w:rsidR="009B32B7" w:rsidRPr="00270105">
              <w:rPr>
                <w:rFonts w:hAnsi="宋体" w:hint="eastAsia"/>
                <w:sz w:val="24"/>
              </w:rPr>
              <w:t>计算结果可知本项目无组织废气的卫生防护距离为</w:t>
            </w:r>
            <w:r w:rsidR="009B32B7" w:rsidRPr="00270105">
              <w:rPr>
                <w:rFonts w:hAnsi="宋体" w:hint="eastAsia"/>
                <w:sz w:val="24"/>
              </w:rPr>
              <w:t>5</w:t>
            </w:r>
            <w:r w:rsidR="009B32B7" w:rsidRPr="00270105">
              <w:rPr>
                <w:rFonts w:hAnsi="宋体"/>
                <w:sz w:val="24"/>
              </w:rPr>
              <w:t>0m</w:t>
            </w:r>
            <w:r w:rsidR="009B32B7" w:rsidRPr="00270105">
              <w:rPr>
                <w:rFonts w:hAnsi="宋体" w:hint="eastAsia"/>
                <w:sz w:val="24"/>
              </w:rPr>
              <w:t>。</w:t>
            </w:r>
            <w:r w:rsidR="0066411A" w:rsidRPr="00270105">
              <w:rPr>
                <w:rFonts w:hAnsi="宋体" w:hint="eastAsia"/>
                <w:sz w:val="24"/>
              </w:rPr>
              <w:t>因此</w:t>
            </w:r>
            <w:r w:rsidRPr="00270105">
              <w:rPr>
                <w:rFonts w:hAnsi="宋体" w:hint="eastAsia"/>
                <w:sz w:val="24"/>
              </w:rPr>
              <w:t>建议项目设置</w:t>
            </w:r>
            <w:r w:rsidR="005749A1" w:rsidRPr="00270105">
              <w:rPr>
                <w:rFonts w:hAnsi="宋体"/>
                <w:sz w:val="24"/>
              </w:rPr>
              <w:t>50</w:t>
            </w:r>
            <w:r w:rsidRPr="00270105">
              <w:rPr>
                <w:rFonts w:hAnsi="宋体" w:hint="eastAsia"/>
                <w:sz w:val="24"/>
              </w:rPr>
              <w:t>m</w:t>
            </w:r>
            <w:r w:rsidRPr="00270105">
              <w:rPr>
                <w:rFonts w:hAnsi="宋体" w:hint="eastAsia"/>
                <w:sz w:val="24"/>
              </w:rPr>
              <w:t>卫生防护距离。</w:t>
            </w:r>
          </w:p>
          <w:p w:rsidR="008570A8" w:rsidRPr="00270105" w:rsidRDefault="009B32B7" w:rsidP="009B32B7">
            <w:pPr>
              <w:snapToGrid w:val="0"/>
              <w:spacing w:line="360" w:lineRule="auto"/>
              <w:ind w:firstLineChars="196" w:firstLine="470"/>
              <w:rPr>
                <w:rFonts w:hAnsi="宋体"/>
                <w:sz w:val="24"/>
                <w:szCs w:val="24"/>
              </w:rPr>
            </w:pPr>
            <w:r w:rsidRPr="00270105">
              <w:rPr>
                <w:rFonts w:hAnsi="宋体" w:hint="eastAsia"/>
                <w:sz w:val="24"/>
                <w:szCs w:val="24"/>
              </w:rPr>
              <w:t>本项目最近敏感点为东北</w:t>
            </w:r>
            <w:r w:rsidR="008570A8" w:rsidRPr="00270105">
              <w:rPr>
                <w:rFonts w:hAnsi="宋体" w:hint="eastAsia"/>
                <w:sz w:val="24"/>
                <w:szCs w:val="24"/>
              </w:rPr>
              <w:t>侧</w:t>
            </w:r>
            <w:r w:rsidRPr="00270105">
              <w:rPr>
                <w:rFonts w:hAnsi="宋体"/>
                <w:sz w:val="24"/>
                <w:szCs w:val="24"/>
              </w:rPr>
              <w:t>193</w:t>
            </w:r>
            <w:r w:rsidR="008570A8" w:rsidRPr="00270105">
              <w:rPr>
                <w:rFonts w:hAnsi="宋体" w:hint="eastAsia"/>
                <w:sz w:val="24"/>
                <w:szCs w:val="24"/>
              </w:rPr>
              <w:t>m</w:t>
            </w:r>
            <w:r w:rsidR="008570A8" w:rsidRPr="00270105">
              <w:rPr>
                <w:rFonts w:hAnsi="宋体" w:hint="eastAsia"/>
                <w:sz w:val="24"/>
                <w:szCs w:val="24"/>
              </w:rPr>
              <w:t>的</w:t>
            </w:r>
            <w:r w:rsidR="008570A8" w:rsidRPr="00270105">
              <w:rPr>
                <w:rFonts w:hAnsi="宋体"/>
                <w:sz w:val="24"/>
                <w:szCs w:val="24"/>
              </w:rPr>
              <w:t>园区的</w:t>
            </w:r>
            <w:r w:rsidRPr="00270105">
              <w:rPr>
                <w:rFonts w:hint="eastAsia"/>
                <w:bCs/>
                <w:sz w:val="24"/>
                <w:szCs w:val="24"/>
                <w:lang w:bidi="ar"/>
              </w:rPr>
              <w:t>波里屋</w:t>
            </w:r>
            <w:r w:rsidRPr="00270105">
              <w:rPr>
                <w:bCs/>
                <w:sz w:val="24"/>
                <w:szCs w:val="24"/>
                <w:lang w:bidi="ar"/>
              </w:rPr>
              <w:t>居民区</w:t>
            </w:r>
            <w:r w:rsidR="008570A8" w:rsidRPr="00270105">
              <w:rPr>
                <w:rFonts w:hAnsi="宋体" w:hint="eastAsia"/>
                <w:sz w:val="24"/>
                <w:szCs w:val="24"/>
              </w:rPr>
              <w:t>，可满足本项目卫生防护距离要求。</w:t>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综上所述，项目营运后大气污染物均可实现达标排放，对</w:t>
            </w:r>
            <w:r w:rsidR="009B32B7" w:rsidRPr="00270105">
              <w:rPr>
                <w:rFonts w:hAnsi="宋体" w:hint="eastAsia"/>
                <w:sz w:val="24"/>
              </w:rPr>
              <w:t>周围大气</w:t>
            </w:r>
            <w:r w:rsidRPr="00270105">
              <w:rPr>
                <w:rFonts w:hAnsi="宋体" w:hint="eastAsia"/>
                <w:sz w:val="24"/>
              </w:rPr>
              <w:t>环境影响较小。</w:t>
            </w:r>
          </w:p>
          <w:p w:rsidR="008570A8" w:rsidRPr="00270105" w:rsidRDefault="008570A8">
            <w:pPr>
              <w:snapToGrid w:val="0"/>
              <w:spacing w:line="360" w:lineRule="auto"/>
              <w:ind w:firstLineChars="196" w:firstLine="472"/>
              <w:rPr>
                <w:rFonts w:hAnsi="宋体"/>
                <w:b/>
                <w:sz w:val="24"/>
              </w:rPr>
            </w:pPr>
            <w:r w:rsidRPr="00270105">
              <w:rPr>
                <w:rFonts w:hAnsi="宋体" w:hint="eastAsia"/>
                <w:b/>
                <w:sz w:val="24"/>
              </w:rPr>
              <w:t>3</w:t>
            </w:r>
            <w:r w:rsidRPr="00270105">
              <w:rPr>
                <w:rFonts w:hAnsi="宋体" w:hint="eastAsia"/>
                <w:b/>
                <w:sz w:val="24"/>
              </w:rPr>
              <w:t>、声环境影响分析</w:t>
            </w:r>
          </w:p>
          <w:p w:rsidR="008570A8" w:rsidRPr="00270105" w:rsidRDefault="008570A8">
            <w:pPr>
              <w:snapToGrid w:val="0"/>
              <w:spacing w:line="360" w:lineRule="auto"/>
              <w:ind w:firstLineChars="196" w:firstLine="470"/>
              <w:rPr>
                <w:sz w:val="24"/>
              </w:rPr>
            </w:pPr>
            <w:r w:rsidRPr="00270105">
              <w:rPr>
                <w:rFonts w:hint="eastAsia"/>
                <w:sz w:val="24"/>
              </w:rPr>
              <w:t>（</w:t>
            </w:r>
            <w:r w:rsidRPr="00270105">
              <w:rPr>
                <w:rFonts w:hint="eastAsia"/>
                <w:sz w:val="24"/>
              </w:rPr>
              <w:t>1</w:t>
            </w:r>
            <w:r w:rsidRPr="00270105">
              <w:rPr>
                <w:rFonts w:hint="eastAsia"/>
                <w:sz w:val="24"/>
              </w:rPr>
              <w:t>）噪声污染源</w:t>
            </w:r>
          </w:p>
          <w:p w:rsidR="008570A8" w:rsidRPr="00270105" w:rsidRDefault="009B32B7">
            <w:pPr>
              <w:snapToGrid w:val="0"/>
              <w:spacing w:line="360" w:lineRule="auto"/>
              <w:ind w:firstLineChars="196" w:firstLine="470"/>
              <w:rPr>
                <w:sz w:val="24"/>
              </w:rPr>
            </w:pPr>
            <w:r w:rsidRPr="00270105">
              <w:rPr>
                <w:rFonts w:hint="eastAsia"/>
                <w:sz w:val="24"/>
              </w:rPr>
              <w:t>本项目的主要噪声源为车间中的生产设备，主要为缠绕机</w:t>
            </w:r>
            <w:proofErr w:type="gramStart"/>
            <w:r w:rsidRPr="00270105">
              <w:rPr>
                <w:rFonts w:hint="eastAsia"/>
                <w:sz w:val="24"/>
              </w:rPr>
              <w:t>及裁布</w:t>
            </w:r>
            <w:proofErr w:type="gramEnd"/>
            <w:r w:rsidRPr="00270105">
              <w:rPr>
                <w:rFonts w:hint="eastAsia"/>
                <w:sz w:val="24"/>
              </w:rPr>
              <w:t>机</w:t>
            </w:r>
            <w:r w:rsidR="008570A8" w:rsidRPr="00270105">
              <w:rPr>
                <w:rFonts w:hint="eastAsia"/>
                <w:sz w:val="24"/>
              </w:rPr>
              <w:t>运行过程所产生的噪声，根据类比分析，噪声值为</w:t>
            </w:r>
            <w:r w:rsidR="00C424F7" w:rsidRPr="00270105">
              <w:rPr>
                <w:sz w:val="24"/>
              </w:rPr>
              <w:t>70</w:t>
            </w:r>
            <w:r w:rsidR="00C424F7" w:rsidRPr="00270105">
              <w:rPr>
                <w:rFonts w:hint="eastAsia"/>
                <w:sz w:val="24"/>
              </w:rPr>
              <w:t>~</w:t>
            </w:r>
            <w:r w:rsidR="005749A1" w:rsidRPr="00270105">
              <w:rPr>
                <w:sz w:val="24"/>
              </w:rPr>
              <w:t>85</w:t>
            </w:r>
            <w:r w:rsidR="008570A8" w:rsidRPr="00270105">
              <w:rPr>
                <w:rFonts w:hint="eastAsia"/>
                <w:sz w:val="24"/>
              </w:rPr>
              <w:t>dB(A)</w:t>
            </w:r>
            <w:r w:rsidR="008570A8" w:rsidRPr="00270105">
              <w:rPr>
                <w:rFonts w:hint="eastAsia"/>
                <w:sz w:val="24"/>
              </w:rPr>
              <w:t>。</w:t>
            </w:r>
          </w:p>
          <w:p w:rsidR="005749A1" w:rsidRPr="00270105" w:rsidRDefault="005749A1">
            <w:pPr>
              <w:snapToGrid w:val="0"/>
              <w:spacing w:line="360" w:lineRule="auto"/>
              <w:ind w:firstLineChars="196" w:firstLine="470"/>
              <w:rPr>
                <w:rFonts w:hAnsi="宋体"/>
                <w:sz w:val="24"/>
              </w:rPr>
            </w:pPr>
            <w:r w:rsidRPr="00270105">
              <w:rPr>
                <w:rFonts w:hAnsi="宋体" w:hint="eastAsia"/>
                <w:sz w:val="24"/>
              </w:rPr>
              <w:t>本项目建设单位应合理安排厂区平面布置，高噪声设备布置在车间中部；选用低噪声设备，尤其是切割机等高噪声设备；同时，对生产设备加强日常维护和管理，确保其良好的运行状态，避免机械设备“带病”运行产生的噪声；采用基础减振均可达到</w:t>
            </w:r>
            <w:r w:rsidRPr="00270105">
              <w:rPr>
                <w:rFonts w:hAnsi="宋体" w:hint="eastAsia"/>
                <w:sz w:val="24"/>
              </w:rPr>
              <w:t>5</w:t>
            </w:r>
            <w:r w:rsidRPr="00270105">
              <w:rPr>
                <w:rFonts w:hAnsi="宋体" w:hint="eastAsia"/>
                <w:sz w:val="24"/>
              </w:rPr>
              <w:t>～</w:t>
            </w:r>
            <w:r w:rsidR="000B31A1" w:rsidRPr="00270105">
              <w:rPr>
                <w:rFonts w:hAnsi="宋体" w:hint="eastAsia"/>
                <w:sz w:val="24"/>
              </w:rPr>
              <w:t>1</w:t>
            </w:r>
            <w:r w:rsidRPr="00270105">
              <w:rPr>
                <w:rFonts w:hAnsi="宋体" w:hint="eastAsia"/>
                <w:sz w:val="24"/>
              </w:rPr>
              <w:t>5dB(A)</w:t>
            </w:r>
            <w:r w:rsidRPr="00270105">
              <w:rPr>
                <w:rFonts w:hAnsi="宋体" w:hint="eastAsia"/>
                <w:sz w:val="24"/>
              </w:rPr>
              <w:t>的隔声量；厂房内吸声墙壁可达到</w:t>
            </w:r>
            <w:r w:rsidR="000B31A1" w:rsidRPr="00270105">
              <w:rPr>
                <w:rFonts w:hAnsi="宋体" w:hint="eastAsia"/>
                <w:sz w:val="24"/>
              </w:rPr>
              <w:t>1</w:t>
            </w:r>
            <w:r w:rsidR="000B31A1" w:rsidRPr="00270105">
              <w:rPr>
                <w:rFonts w:hAnsi="宋体"/>
                <w:sz w:val="24"/>
              </w:rPr>
              <w:t>0</w:t>
            </w:r>
            <w:r w:rsidRPr="00270105">
              <w:rPr>
                <w:rFonts w:hAnsi="宋体" w:hint="eastAsia"/>
                <w:sz w:val="24"/>
              </w:rPr>
              <w:t>～</w:t>
            </w:r>
            <w:r w:rsidRPr="00270105">
              <w:rPr>
                <w:rFonts w:hAnsi="宋体" w:hint="eastAsia"/>
                <w:sz w:val="24"/>
              </w:rPr>
              <w:t>15dB(A)</w:t>
            </w:r>
            <w:r w:rsidRPr="00270105">
              <w:rPr>
                <w:rFonts w:hAnsi="宋体" w:hint="eastAsia"/>
                <w:sz w:val="24"/>
              </w:rPr>
              <w:t>的降噪量；采取以上措施可有效隔声降噪。设备置于生产车间内，主要考虑生产车间隔声、空气吸收的衰减等影响，本报告计算时车间内设备降噪取</w:t>
            </w:r>
            <w:r w:rsidRPr="00270105">
              <w:rPr>
                <w:rFonts w:hAnsi="宋体"/>
                <w:sz w:val="24"/>
              </w:rPr>
              <w:t>15</w:t>
            </w:r>
            <w:r w:rsidRPr="00270105">
              <w:rPr>
                <w:rFonts w:hAnsi="宋体" w:hint="eastAsia"/>
                <w:sz w:val="24"/>
              </w:rPr>
              <w:t>dB(A)</w:t>
            </w:r>
            <w:r w:rsidRPr="00270105">
              <w:rPr>
                <w:rFonts w:hAnsi="宋体" w:hint="eastAsia"/>
                <w:sz w:val="24"/>
              </w:rPr>
              <w:t>。</w:t>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w:t>
            </w:r>
            <w:r w:rsidRPr="00270105">
              <w:rPr>
                <w:rFonts w:hAnsi="宋体" w:hint="eastAsia"/>
                <w:sz w:val="24"/>
              </w:rPr>
              <w:t>2</w:t>
            </w:r>
            <w:r w:rsidRPr="00270105">
              <w:rPr>
                <w:rFonts w:hAnsi="宋体" w:hint="eastAsia"/>
                <w:sz w:val="24"/>
              </w:rPr>
              <w:t>）噪声预测模式</w:t>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项目噪声源主要来自于生产车间，为室内声源，评价中对室内声源以每一建筑物为</w:t>
            </w:r>
            <w:r w:rsidRPr="00270105">
              <w:rPr>
                <w:rFonts w:hAnsi="宋体" w:hint="eastAsia"/>
                <w:sz w:val="24"/>
              </w:rPr>
              <w:lastRenderedPageBreak/>
              <w:t>一单元来计算室内声源等效室外声源声功率级，在此基础上，考虑到室内声源等效室外声源的距离，再将等效室外噪声源简化为一个噪声源。本次评价具体预测模式如下：</w:t>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1</w:t>
            </w:r>
            <w:r w:rsidRPr="00270105">
              <w:rPr>
                <w:rFonts w:hAnsi="宋体" w:hint="eastAsia"/>
                <w:sz w:val="24"/>
              </w:rPr>
              <w:t>）室内声源等效室外声源声功率级计算</w:t>
            </w:r>
          </w:p>
          <w:p w:rsidR="008570A8" w:rsidRPr="00270105" w:rsidRDefault="00715CBB">
            <w:pPr>
              <w:snapToGrid w:val="0"/>
              <w:spacing w:line="360" w:lineRule="auto"/>
              <w:jc w:val="center"/>
              <w:rPr>
                <w:rFonts w:hAnsi="宋体"/>
                <w:sz w:val="24"/>
              </w:rPr>
            </w:pPr>
            <w:r w:rsidRPr="00270105">
              <w:rPr>
                <w:noProof/>
                <w:position w:val="-14"/>
              </w:rPr>
              <w:drawing>
                <wp:inline distT="0" distB="0" distL="0" distR="0" wp14:anchorId="5BBAA9EF" wp14:editId="23161B47">
                  <wp:extent cx="1266825" cy="228600"/>
                  <wp:effectExtent l="0" t="0" r="0" b="0"/>
                  <wp:docPr id="7"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6825" cy="228600"/>
                          </a:xfrm>
                          <a:prstGeom prst="rect">
                            <a:avLst/>
                          </a:prstGeom>
                          <a:noFill/>
                          <a:ln>
                            <a:noFill/>
                          </a:ln>
                        </pic:spPr>
                      </pic:pic>
                    </a:graphicData>
                  </a:graphic>
                </wp:inline>
              </w:drawing>
            </w:r>
          </w:p>
          <w:p w:rsidR="008570A8" w:rsidRPr="00270105" w:rsidRDefault="008570A8">
            <w:pPr>
              <w:snapToGrid w:val="0"/>
              <w:spacing w:line="360" w:lineRule="auto"/>
              <w:ind w:firstLineChars="196" w:firstLine="470"/>
              <w:rPr>
                <w:rFonts w:hAnsi="宋体"/>
                <w:sz w:val="24"/>
              </w:rPr>
            </w:pPr>
            <w:r w:rsidRPr="00270105">
              <w:rPr>
                <w:sz w:val="24"/>
              </w:rPr>
              <w:t>式中</w:t>
            </w:r>
            <w:r w:rsidRPr="00270105">
              <w:rPr>
                <w:sz w:val="24"/>
              </w:rPr>
              <w:t>TL</w:t>
            </w:r>
            <w:r w:rsidRPr="00270105">
              <w:rPr>
                <w:rFonts w:hint="eastAsia"/>
                <w:sz w:val="24"/>
              </w:rPr>
              <w:t>——</w:t>
            </w:r>
            <w:r w:rsidRPr="00270105">
              <w:rPr>
                <w:sz w:val="24"/>
              </w:rPr>
              <w:t>隔墙的隔声量，</w:t>
            </w:r>
            <w:r w:rsidRPr="00270105">
              <w:rPr>
                <w:sz w:val="24"/>
              </w:rPr>
              <w:t>dB</w:t>
            </w:r>
            <w:r w:rsidRPr="00270105">
              <w:rPr>
                <w:sz w:val="24"/>
              </w:rPr>
              <w:t>（</w:t>
            </w:r>
            <w:r w:rsidRPr="00270105">
              <w:rPr>
                <w:sz w:val="24"/>
              </w:rPr>
              <w:t>A</w:t>
            </w:r>
            <w:r w:rsidRPr="00270105">
              <w:rPr>
                <w:sz w:val="24"/>
              </w:rPr>
              <w:t>）。</w:t>
            </w:r>
          </w:p>
          <w:p w:rsidR="008570A8" w:rsidRPr="00270105" w:rsidRDefault="00715CBB">
            <w:pPr>
              <w:snapToGrid w:val="0"/>
              <w:spacing w:line="360" w:lineRule="auto"/>
              <w:jc w:val="center"/>
              <w:rPr>
                <w:rFonts w:hAnsi="宋体"/>
                <w:sz w:val="24"/>
              </w:rPr>
            </w:pPr>
            <w:r w:rsidRPr="00270105">
              <w:rPr>
                <w:noProof/>
                <w:position w:val="-28"/>
              </w:rPr>
              <w:drawing>
                <wp:inline distT="0" distB="0" distL="0" distR="0" wp14:anchorId="22214A63" wp14:editId="722F7867">
                  <wp:extent cx="1762125" cy="419100"/>
                  <wp:effectExtent l="0" t="0" r="0" b="0"/>
                  <wp:docPr id="8"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2125" cy="419100"/>
                          </a:xfrm>
                          <a:prstGeom prst="rect">
                            <a:avLst/>
                          </a:prstGeom>
                          <a:noFill/>
                          <a:ln>
                            <a:noFill/>
                          </a:ln>
                        </pic:spPr>
                      </pic:pic>
                    </a:graphicData>
                  </a:graphic>
                </wp:inline>
              </w:drawing>
            </w:r>
          </w:p>
          <w:p w:rsidR="008570A8" w:rsidRPr="00270105" w:rsidRDefault="008570A8">
            <w:pPr>
              <w:snapToGrid w:val="0"/>
              <w:spacing w:line="360" w:lineRule="auto"/>
              <w:ind w:firstLineChars="196" w:firstLine="470"/>
              <w:rPr>
                <w:rFonts w:hAnsi="宋体"/>
                <w:sz w:val="24"/>
              </w:rPr>
            </w:pPr>
            <w:r w:rsidRPr="00270105">
              <w:rPr>
                <w:rFonts w:hAnsi="宋体"/>
                <w:sz w:val="24"/>
              </w:rPr>
              <w:t>式中</w:t>
            </w:r>
            <w:r w:rsidRPr="00270105">
              <w:rPr>
                <w:rFonts w:hAnsi="宋体"/>
                <w:sz w:val="24"/>
              </w:rPr>
              <w:t xml:space="preserve">  R</w:t>
            </w:r>
            <w:r w:rsidRPr="00270105">
              <w:rPr>
                <w:rFonts w:hAnsi="宋体"/>
                <w:sz w:val="24"/>
              </w:rPr>
              <w:t>—房间常数</w:t>
            </w:r>
          </w:p>
          <w:p w:rsidR="008570A8" w:rsidRPr="00270105" w:rsidRDefault="008570A8">
            <w:pPr>
              <w:snapToGrid w:val="0"/>
              <w:spacing w:line="360" w:lineRule="auto"/>
              <w:ind w:firstLineChars="196" w:firstLine="470"/>
              <w:rPr>
                <w:rFonts w:hAnsi="宋体"/>
                <w:sz w:val="24"/>
              </w:rPr>
            </w:pPr>
            <w:r w:rsidRPr="00270105">
              <w:rPr>
                <w:rFonts w:hAnsi="宋体"/>
                <w:sz w:val="24"/>
              </w:rPr>
              <w:t>这里假设房间内吸声系数均为</w:t>
            </w:r>
            <w:r w:rsidRPr="00270105">
              <w:rPr>
                <w:rFonts w:hAnsi="宋体"/>
                <w:sz w:val="24"/>
              </w:rPr>
              <w:t>0.4</w:t>
            </w:r>
            <w:r w:rsidRPr="00270105">
              <w:rPr>
                <w:rFonts w:hAnsi="宋体"/>
                <w:sz w:val="24"/>
              </w:rPr>
              <w:t>，</w:t>
            </w:r>
            <w:proofErr w:type="gramStart"/>
            <w:r w:rsidRPr="00270105">
              <w:rPr>
                <w:rFonts w:hAnsi="宋体"/>
                <w:sz w:val="24"/>
              </w:rPr>
              <w:t>声源均</w:t>
            </w:r>
            <w:proofErr w:type="gramEnd"/>
            <w:r w:rsidRPr="00270105">
              <w:rPr>
                <w:rFonts w:hAnsi="宋体"/>
                <w:sz w:val="24"/>
              </w:rPr>
              <w:t>放置在房间中央地面，即指向性因素</w:t>
            </w:r>
            <w:r w:rsidRPr="00270105">
              <w:rPr>
                <w:rFonts w:hAnsi="宋体"/>
                <w:sz w:val="24"/>
              </w:rPr>
              <w:t>Q=2</w:t>
            </w:r>
            <w:r w:rsidRPr="00270105">
              <w:rPr>
                <w:rFonts w:hAnsi="宋体"/>
                <w:sz w:val="24"/>
              </w:rPr>
              <w:t>。</w:t>
            </w:r>
          </w:p>
          <w:p w:rsidR="008570A8" w:rsidRPr="00270105" w:rsidRDefault="008570A8">
            <w:pPr>
              <w:snapToGrid w:val="0"/>
              <w:spacing w:line="360" w:lineRule="auto"/>
              <w:ind w:firstLineChars="196" w:firstLine="470"/>
              <w:rPr>
                <w:rFonts w:hAnsi="宋体"/>
                <w:sz w:val="24"/>
              </w:rPr>
            </w:pPr>
            <w:r w:rsidRPr="00270105">
              <w:rPr>
                <w:rFonts w:hAnsi="宋体"/>
                <w:sz w:val="24"/>
              </w:rPr>
              <w:t>然后得用下式计算出中心位置</w:t>
            </w:r>
            <w:proofErr w:type="gramStart"/>
            <w:r w:rsidRPr="00270105">
              <w:rPr>
                <w:rFonts w:hAnsi="宋体"/>
                <w:sz w:val="24"/>
              </w:rPr>
              <w:t>位于透声面积</w:t>
            </w:r>
            <w:proofErr w:type="gramEnd"/>
            <w:r w:rsidRPr="00270105">
              <w:rPr>
                <w:rFonts w:hAnsi="宋体"/>
                <w:sz w:val="24"/>
              </w:rPr>
              <w:t>（</w:t>
            </w:r>
            <w:r w:rsidRPr="00270105">
              <w:rPr>
                <w:rFonts w:hAnsi="宋体"/>
                <w:sz w:val="24"/>
              </w:rPr>
              <w:t>S</w:t>
            </w:r>
            <w:r w:rsidRPr="00270105">
              <w:rPr>
                <w:rFonts w:hAnsi="宋体"/>
                <w:sz w:val="24"/>
              </w:rPr>
              <w:t>）处的等效室外声源的声功率级。</w:t>
            </w:r>
          </w:p>
          <w:p w:rsidR="008570A8" w:rsidRPr="00270105" w:rsidRDefault="00715CBB">
            <w:pPr>
              <w:snapToGrid w:val="0"/>
              <w:spacing w:line="360" w:lineRule="auto"/>
              <w:jc w:val="center"/>
              <w:rPr>
                <w:rFonts w:hAnsi="宋体"/>
                <w:sz w:val="24"/>
              </w:rPr>
            </w:pPr>
            <w:r w:rsidRPr="00270105">
              <w:rPr>
                <w:noProof/>
                <w:position w:val="-14"/>
              </w:rPr>
              <w:drawing>
                <wp:inline distT="0" distB="0" distL="0" distR="0" wp14:anchorId="222AE95A" wp14:editId="6346E4C1">
                  <wp:extent cx="1371600" cy="228600"/>
                  <wp:effectExtent l="0" t="0" r="0" b="0"/>
                  <wp:docPr id="9"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2</w:t>
            </w:r>
            <w:r w:rsidRPr="00270105">
              <w:rPr>
                <w:rFonts w:hAnsi="宋体" w:hint="eastAsia"/>
                <w:sz w:val="24"/>
              </w:rPr>
              <w:t>）单个室外的点声源在预测点产生的声压级的预测（只考虑距离的衰减）</w:t>
            </w:r>
          </w:p>
          <w:p w:rsidR="008570A8" w:rsidRPr="00270105" w:rsidRDefault="00715CBB">
            <w:pPr>
              <w:snapToGrid w:val="0"/>
              <w:spacing w:line="360" w:lineRule="auto"/>
              <w:jc w:val="center"/>
              <w:rPr>
                <w:rFonts w:hAnsi="宋体"/>
                <w:sz w:val="24"/>
              </w:rPr>
            </w:pPr>
            <w:r w:rsidRPr="00270105">
              <w:rPr>
                <w:noProof/>
                <w:position w:val="-14"/>
              </w:rPr>
              <w:drawing>
                <wp:inline distT="0" distB="0" distL="0" distR="0" wp14:anchorId="31C2AFC2" wp14:editId="14DD71AE">
                  <wp:extent cx="1219200" cy="228600"/>
                  <wp:effectExtent l="0" t="0" r="0" b="0"/>
                  <wp:docPr id="10"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式中</w:t>
            </w:r>
            <w:r w:rsidRPr="00270105">
              <w:rPr>
                <w:rFonts w:hAnsi="宋体" w:hint="eastAsia"/>
                <w:sz w:val="24"/>
              </w:rPr>
              <w:t xml:space="preserve">  DC</w:t>
            </w:r>
            <w:r w:rsidRPr="00270105">
              <w:rPr>
                <w:rFonts w:hAnsi="宋体" w:hint="eastAsia"/>
                <w:sz w:val="24"/>
              </w:rPr>
              <w:t>—指向性指数，</w:t>
            </w:r>
            <w:r w:rsidRPr="00270105">
              <w:rPr>
                <w:rFonts w:hAnsi="宋体" w:hint="eastAsia"/>
                <w:sz w:val="24"/>
              </w:rPr>
              <w:t>dB</w:t>
            </w:r>
            <w:r w:rsidRPr="00270105">
              <w:rPr>
                <w:rFonts w:hAnsi="宋体" w:hint="eastAsia"/>
                <w:sz w:val="24"/>
              </w:rPr>
              <w:t>（</w:t>
            </w:r>
            <w:r w:rsidRPr="00270105">
              <w:rPr>
                <w:rFonts w:hAnsi="宋体" w:hint="eastAsia"/>
                <w:sz w:val="24"/>
              </w:rPr>
              <w:t>A</w:t>
            </w:r>
            <w:r w:rsidRPr="00270105">
              <w:rPr>
                <w:rFonts w:hAnsi="宋体" w:hint="eastAsia"/>
                <w:sz w:val="24"/>
              </w:rPr>
              <w:t>）；</w:t>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 xml:space="preserve">      Ad</w:t>
            </w:r>
            <w:r w:rsidRPr="00270105">
              <w:rPr>
                <w:rFonts w:hAnsi="宋体" w:hint="eastAsia"/>
                <w:sz w:val="24"/>
              </w:rPr>
              <w:t>—几何发散引起的衰减，</w:t>
            </w:r>
            <w:r w:rsidRPr="00270105">
              <w:rPr>
                <w:rFonts w:hAnsi="宋体" w:hint="eastAsia"/>
                <w:sz w:val="24"/>
              </w:rPr>
              <w:t>dB</w:t>
            </w:r>
            <w:r w:rsidRPr="00270105">
              <w:rPr>
                <w:rFonts w:hAnsi="宋体" w:hint="eastAsia"/>
                <w:sz w:val="24"/>
              </w:rPr>
              <w:t>（</w:t>
            </w:r>
            <w:r w:rsidRPr="00270105">
              <w:rPr>
                <w:rFonts w:hAnsi="宋体" w:hint="eastAsia"/>
                <w:sz w:val="24"/>
              </w:rPr>
              <w:t>A</w:t>
            </w:r>
            <w:r w:rsidRPr="00270105">
              <w:rPr>
                <w:rFonts w:hAnsi="宋体" w:hint="eastAsia"/>
                <w:sz w:val="24"/>
              </w:rPr>
              <w:t>）；</w:t>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3</w:t>
            </w:r>
            <w:r w:rsidRPr="00270105">
              <w:rPr>
                <w:rFonts w:hAnsi="宋体" w:hint="eastAsia"/>
                <w:sz w:val="24"/>
              </w:rPr>
              <w:t>）声级的计算</w:t>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 xml:space="preserve">a. </w:t>
            </w:r>
            <w:r w:rsidRPr="00270105">
              <w:rPr>
                <w:rFonts w:hAnsi="宋体" w:hint="eastAsia"/>
                <w:sz w:val="24"/>
              </w:rPr>
              <w:t>建设项目声源在预测点产生的等效连续</w:t>
            </w:r>
            <w:r w:rsidRPr="00270105">
              <w:rPr>
                <w:rFonts w:hAnsi="宋体" w:hint="eastAsia"/>
                <w:sz w:val="24"/>
              </w:rPr>
              <w:t>A</w:t>
            </w:r>
            <w:r w:rsidRPr="00270105">
              <w:rPr>
                <w:rFonts w:hAnsi="宋体" w:hint="eastAsia"/>
                <w:sz w:val="24"/>
              </w:rPr>
              <w:t>声级贡献值：</w:t>
            </w:r>
          </w:p>
          <w:p w:rsidR="008570A8" w:rsidRPr="00270105" w:rsidRDefault="00715CBB">
            <w:pPr>
              <w:snapToGrid w:val="0"/>
              <w:spacing w:line="360" w:lineRule="auto"/>
              <w:jc w:val="center"/>
              <w:rPr>
                <w:rFonts w:hAnsi="宋体"/>
                <w:sz w:val="24"/>
              </w:rPr>
            </w:pPr>
            <w:r w:rsidRPr="00270105">
              <w:rPr>
                <w:noProof/>
                <w:position w:val="-30"/>
              </w:rPr>
              <w:drawing>
                <wp:inline distT="0" distB="0" distL="0" distR="0" wp14:anchorId="0E5EEFA3" wp14:editId="6B1C085E">
                  <wp:extent cx="1714500" cy="466725"/>
                  <wp:effectExtent l="0" t="0" r="0" b="0"/>
                  <wp:docPr id="11"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4500" cy="466725"/>
                          </a:xfrm>
                          <a:prstGeom prst="rect">
                            <a:avLst/>
                          </a:prstGeom>
                          <a:noFill/>
                          <a:ln>
                            <a:noFill/>
                          </a:ln>
                        </pic:spPr>
                      </pic:pic>
                    </a:graphicData>
                  </a:graphic>
                </wp:inline>
              </w:drawing>
            </w:r>
          </w:p>
          <w:p w:rsidR="008570A8" w:rsidRPr="00270105" w:rsidRDefault="008570A8">
            <w:pPr>
              <w:spacing w:line="360" w:lineRule="auto"/>
              <w:ind w:firstLineChars="200" w:firstLine="480"/>
              <w:rPr>
                <w:sz w:val="24"/>
              </w:rPr>
            </w:pPr>
            <w:r w:rsidRPr="00270105">
              <w:rPr>
                <w:sz w:val="24"/>
              </w:rPr>
              <w:t>式中</w:t>
            </w:r>
            <w:r w:rsidRPr="00270105">
              <w:rPr>
                <w:rFonts w:hint="eastAsia"/>
                <w:sz w:val="24"/>
              </w:rPr>
              <w:t>：</w:t>
            </w:r>
            <w:r w:rsidRPr="00270105">
              <w:rPr>
                <w:sz w:val="24"/>
              </w:rPr>
              <w:t>Leqg</w:t>
            </w:r>
            <w:r w:rsidRPr="00270105">
              <w:rPr>
                <w:rFonts w:hint="eastAsia"/>
                <w:sz w:val="24"/>
              </w:rPr>
              <w:t>——</w:t>
            </w:r>
            <w:r w:rsidRPr="00270105">
              <w:rPr>
                <w:sz w:val="24"/>
              </w:rPr>
              <w:t>建设项目声源在预测点的等效连续</w:t>
            </w:r>
            <w:r w:rsidRPr="00270105">
              <w:rPr>
                <w:sz w:val="24"/>
              </w:rPr>
              <w:t>A</w:t>
            </w:r>
            <w:r w:rsidRPr="00270105">
              <w:rPr>
                <w:sz w:val="24"/>
              </w:rPr>
              <w:t>声级贡献值，</w:t>
            </w:r>
            <w:r w:rsidRPr="00270105">
              <w:rPr>
                <w:sz w:val="24"/>
              </w:rPr>
              <w:t>dB</w:t>
            </w:r>
            <w:r w:rsidRPr="00270105">
              <w:rPr>
                <w:sz w:val="24"/>
              </w:rPr>
              <w:t>（</w:t>
            </w:r>
            <w:r w:rsidRPr="00270105">
              <w:rPr>
                <w:sz w:val="24"/>
              </w:rPr>
              <w:t>A</w:t>
            </w:r>
            <w:r w:rsidRPr="00270105">
              <w:rPr>
                <w:sz w:val="24"/>
              </w:rPr>
              <w:t>）；</w:t>
            </w:r>
          </w:p>
          <w:p w:rsidR="008570A8" w:rsidRPr="00270105" w:rsidRDefault="008570A8">
            <w:pPr>
              <w:spacing w:line="360" w:lineRule="auto"/>
              <w:ind w:firstLineChars="500" w:firstLine="1200"/>
              <w:outlineLvl w:val="0"/>
              <w:rPr>
                <w:sz w:val="24"/>
              </w:rPr>
            </w:pPr>
            <w:r w:rsidRPr="00270105">
              <w:rPr>
                <w:sz w:val="24"/>
              </w:rPr>
              <w:t>LAi-i</w:t>
            </w:r>
            <w:r w:rsidRPr="00270105">
              <w:rPr>
                <w:rFonts w:hint="eastAsia"/>
                <w:sz w:val="24"/>
              </w:rPr>
              <w:t>——</w:t>
            </w:r>
            <w:r w:rsidRPr="00270105">
              <w:rPr>
                <w:sz w:val="24"/>
              </w:rPr>
              <w:t>声源在预测点产生的</w:t>
            </w:r>
            <w:r w:rsidRPr="00270105">
              <w:rPr>
                <w:sz w:val="24"/>
              </w:rPr>
              <w:t>A</w:t>
            </w:r>
            <w:r w:rsidRPr="00270105">
              <w:rPr>
                <w:sz w:val="24"/>
              </w:rPr>
              <w:t>声级，</w:t>
            </w:r>
            <w:r w:rsidRPr="00270105">
              <w:rPr>
                <w:sz w:val="24"/>
              </w:rPr>
              <w:t>dB</w:t>
            </w:r>
            <w:r w:rsidRPr="00270105">
              <w:rPr>
                <w:sz w:val="24"/>
              </w:rPr>
              <w:t>（</w:t>
            </w:r>
            <w:r w:rsidRPr="00270105">
              <w:rPr>
                <w:sz w:val="24"/>
              </w:rPr>
              <w:t>A</w:t>
            </w:r>
            <w:r w:rsidRPr="00270105">
              <w:rPr>
                <w:sz w:val="24"/>
              </w:rPr>
              <w:t>）；</w:t>
            </w:r>
          </w:p>
          <w:p w:rsidR="008570A8" w:rsidRPr="00270105" w:rsidRDefault="008570A8">
            <w:pPr>
              <w:spacing w:line="360" w:lineRule="auto"/>
              <w:ind w:firstLineChars="500" w:firstLine="1200"/>
              <w:rPr>
                <w:sz w:val="24"/>
              </w:rPr>
            </w:pPr>
            <w:r w:rsidRPr="00270105">
              <w:rPr>
                <w:sz w:val="24"/>
              </w:rPr>
              <w:t>T</w:t>
            </w:r>
            <w:r w:rsidRPr="00270105">
              <w:rPr>
                <w:rFonts w:hint="eastAsia"/>
                <w:sz w:val="24"/>
              </w:rPr>
              <w:t>——</w:t>
            </w:r>
            <w:r w:rsidRPr="00270105">
              <w:rPr>
                <w:sz w:val="24"/>
              </w:rPr>
              <w:t>预测计算的时间段，</w:t>
            </w:r>
            <w:r w:rsidRPr="00270105">
              <w:rPr>
                <w:sz w:val="24"/>
              </w:rPr>
              <w:t>S</w:t>
            </w:r>
            <w:r w:rsidRPr="00270105">
              <w:rPr>
                <w:sz w:val="24"/>
              </w:rPr>
              <w:t>；</w:t>
            </w:r>
          </w:p>
          <w:p w:rsidR="008570A8" w:rsidRPr="00270105" w:rsidRDefault="008570A8">
            <w:pPr>
              <w:spacing w:line="360" w:lineRule="auto"/>
              <w:ind w:firstLineChars="500" w:firstLine="1200"/>
              <w:rPr>
                <w:sz w:val="24"/>
              </w:rPr>
            </w:pPr>
            <w:r w:rsidRPr="00270105">
              <w:rPr>
                <w:sz w:val="24"/>
              </w:rPr>
              <w:t>Ti-i</w:t>
            </w:r>
            <w:r w:rsidRPr="00270105">
              <w:rPr>
                <w:rFonts w:hint="eastAsia"/>
                <w:sz w:val="24"/>
              </w:rPr>
              <w:t>——</w:t>
            </w:r>
            <w:r w:rsidRPr="00270105">
              <w:rPr>
                <w:sz w:val="24"/>
              </w:rPr>
              <w:t>声源在</w:t>
            </w:r>
            <w:r w:rsidRPr="00270105">
              <w:rPr>
                <w:sz w:val="24"/>
              </w:rPr>
              <w:t>T</w:t>
            </w:r>
            <w:r w:rsidRPr="00270105">
              <w:rPr>
                <w:sz w:val="24"/>
              </w:rPr>
              <w:t>时段内的运行时间。</w:t>
            </w:r>
          </w:p>
          <w:p w:rsidR="008570A8" w:rsidRPr="00270105" w:rsidRDefault="008570A8">
            <w:pPr>
              <w:snapToGrid w:val="0"/>
              <w:spacing w:line="360" w:lineRule="auto"/>
              <w:ind w:firstLineChars="196" w:firstLine="470"/>
              <w:rPr>
                <w:rFonts w:hAnsi="宋体"/>
                <w:sz w:val="24"/>
              </w:rPr>
            </w:pPr>
            <w:r w:rsidRPr="00270105">
              <w:rPr>
                <w:sz w:val="24"/>
              </w:rPr>
              <w:t xml:space="preserve">b. </w:t>
            </w:r>
            <w:r w:rsidRPr="00270105">
              <w:rPr>
                <w:sz w:val="24"/>
              </w:rPr>
              <w:t>预测点的预测等效连续</w:t>
            </w:r>
            <w:r w:rsidRPr="00270105">
              <w:rPr>
                <w:sz w:val="24"/>
              </w:rPr>
              <w:t>A</w:t>
            </w:r>
            <w:r w:rsidRPr="00270105">
              <w:rPr>
                <w:sz w:val="24"/>
              </w:rPr>
              <w:t>声级计算</w:t>
            </w:r>
          </w:p>
          <w:p w:rsidR="008570A8" w:rsidRPr="00270105" w:rsidRDefault="00715CBB">
            <w:pPr>
              <w:snapToGrid w:val="0"/>
              <w:spacing w:line="360" w:lineRule="auto"/>
              <w:jc w:val="center"/>
              <w:rPr>
                <w:rFonts w:hAnsi="宋体"/>
                <w:sz w:val="24"/>
              </w:rPr>
            </w:pPr>
            <w:r w:rsidRPr="00270105">
              <w:rPr>
                <w:noProof/>
                <w:position w:val="-14"/>
              </w:rPr>
              <w:drawing>
                <wp:inline distT="0" distB="0" distL="0" distR="0" wp14:anchorId="2D79FB48" wp14:editId="3BA9B9D2">
                  <wp:extent cx="1762125" cy="276225"/>
                  <wp:effectExtent l="0" t="0" r="0" b="0"/>
                  <wp:docPr id="12"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62125" cy="276225"/>
                          </a:xfrm>
                          <a:prstGeom prst="rect">
                            <a:avLst/>
                          </a:prstGeom>
                          <a:noFill/>
                          <a:ln>
                            <a:noFill/>
                          </a:ln>
                        </pic:spPr>
                      </pic:pic>
                    </a:graphicData>
                  </a:graphic>
                </wp:inline>
              </w:drawing>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4</w:t>
            </w:r>
            <w:r w:rsidRPr="00270105">
              <w:rPr>
                <w:rFonts w:hAnsi="宋体" w:hint="eastAsia"/>
                <w:sz w:val="24"/>
              </w:rPr>
              <w:t>）噪声治理措施削减量</w:t>
            </w:r>
          </w:p>
          <w:p w:rsidR="003A6A44" w:rsidRPr="003A6A44" w:rsidRDefault="008570A8" w:rsidP="003A6A44">
            <w:pPr>
              <w:snapToGrid w:val="0"/>
              <w:spacing w:line="360" w:lineRule="auto"/>
              <w:ind w:firstLineChars="196" w:firstLine="470"/>
              <w:rPr>
                <w:rFonts w:hAnsi="宋体"/>
                <w:sz w:val="24"/>
              </w:rPr>
            </w:pPr>
            <w:r w:rsidRPr="00270105">
              <w:rPr>
                <w:rFonts w:hAnsi="宋体" w:hint="eastAsia"/>
                <w:sz w:val="24"/>
              </w:rPr>
              <w:t>现本次评价预测全厂设备噪声等级及合成声压级见表</w:t>
            </w:r>
            <w:r w:rsidR="00C424F7" w:rsidRPr="00270105">
              <w:rPr>
                <w:rFonts w:hAnsi="宋体" w:hint="eastAsia"/>
                <w:sz w:val="24"/>
              </w:rPr>
              <w:t>7-</w:t>
            </w:r>
            <w:r w:rsidR="00C424F7" w:rsidRPr="00270105">
              <w:rPr>
                <w:rFonts w:hAnsi="宋体"/>
                <w:sz w:val="24"/>
              </w:rPr>
              <w:t>8</w:t>
            </w:r>
            <w:r w:rsidRPr="00270105">
              <w:rPr>
                <w:rFonts w:hAnsi="宋体" w:hint="eastAsia"/>
                <w:sz w:val="24"/>
              </w:rPr>
              <w:t>：</w:t>
            </w:r>
          </w:p>
          <w:p w:rsidR="00023FBD" w:rsidRDefault="00023FBD" w:rsidP="004461CD">
            <w:pPr>
              <w:adjustRightInd w:val="0"/>
              <w:snapToGrid w:val="0"/>
              <w:jc w:val="center"/>
              <w:rPr>
                <w:b/>
                <w:sz w:val="24"/>
                <w:szCs w:val="24"/>
              </w:rPr>
            </w:pPr>
          </w:p>
          <w:p w:rsidR="00023FBD" w:rsidRDefault="00023FBD" w:rsidP="004461CD">
            <w:pPr>
              <w:adjustRightInd w:val="0"/>
              <w:snapToGrid w:val="0"/>
              <w:jc w:val="center"/>
              <w:rPr>
                <w:b/>
                <w:sz w:val="24"/>
                <w:szCs w:val="24"/>
              </w:rPr>
            </w:pPr>
          </w:p>
          <w:p w:rsidR="00023FBD" w:rsidRDefault="00023FBD" w:rsidP="004461CD">
            <w:pPr>
              <w:adjustRightInd w:val="0"/>
              <w:snapToGrid w:val="0"/>
              <w:jc w:val="center"/>
              <w:rPr>
                <w:b/>
                <w:sz w:val="24"/>
                <w:szCs w:val="24"/>
              </w:rPr>
            </w:pPr>
          </w:p>
          <w:p w:rsidR="008570A8" w:rsidRPr="00270105" w:rsidRDefault="008570A8" w:rsidP="004461CD">
            <w:pPr>
              <w:adjustRightInd w:val="0"/>
              <w:snapToGrid w:val="0"/>
              <w:jc w:val="center"/>
              <w:rPr>
                <w:b/>
                <w:sz w:val="24"/>
                <w:szCs w:val="24"/>
              </w:rPr>
            </w:pPr>
            <w:r w:rsidRPr="00270105">
              <w:rPr>
                <w:rFonts w:hint="eastAsia"/>
                <w:b/>
                <w:sz w:val="24"/>
                <w:szCs w:val="24"/>
              </w:rPr>
              <w:lastRenderedPageBreak/>
              <w:t>表</w:t>
            </w:r>
            <w:r w:rsidR="00C424F7" w:rsidRPr="00270105">
              <w:rPr>
                <w:rFonts w:hint="eastAsia"/>
                <w:b/>
                <w:sz w:val="24"/>
                <w:szCs w:val="24"/>
              </w:rPr>
              <w:t>7-</w:t>
            </w:r>
            <w:r w:rsidR="00C424F7" w:rsidRPr="00270105">
              <w:rPr>
                <w:b/>
                <w:sz w:val="24"/>
                <w:szCs w:val="24"/>
              </w:rPr>
              <w:t>8</w:t>
            </w:r>
            <w:r w:rsidRPr="00270105">
              <w:rPr>
                <w:rFonts w:hint="eastAsia"/>
                <w:b/>
                <w:sz w:val="24"/>
                <w:szCs w:val="24"/>
              </w:rPr>
              <w:t xml:space="preserve">  </w:t>
            </w:r>
            <w:r w:rsidRPr="00270105">
              <w:rPr>
                <w:b/>
                <w:sz w:val="24"/>
                <w:szCs w:val="24"/>
              </w:rPr>
              <w:t>项目噪声等级及合成声压级</w:t>
            </w:r>
            <w:r w:rsidRPr="00270105">
              <w:rPr>
                <w:rFonts w:hint="eastAsia"/>
                <w:b/>
                <w:sz w:val="24"/>
                <w:szCs w:val="24"/>
              </w:rPr>
              <w:t>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60"/>
              <w:gridCol w:w="1560"/>
              <w:gridCol w:w="1133"/>
              <w:gridCol w:w="1275"/>
              <w:gridCol w:w="1417"/>
              <w:gridCol w:w="1760"/>
            </w:tblGrid>
            <w:tr w:rsidR="00A00B7B" w:rsidRPr="00270105" w:rsidTr="00465B4E">
              <w:trPr>
                <w:trHeight w:val="397"/>
                <w:jc w:val="center"/>
              </w:trPr>
              <w:tc>
                <w:tcPr>
                  <w:tcW w:w="1033" w:type="pct"/>
                  <w:vAlign w:val="center"/>
                </w:tcPr>
                <w:p w:rsidR="005749A1" w:rsidRPr="00270105" w:rsidRDefault="005749A1">
                  <w:pPr>
                    <w:pStyle w:val="Aff3"/>
                    <w:snapToGrid w:val="0"/>
                    <w:spacing w:line="240" w:lineRule="exact"/>
                    <w:rPr>
                      <w:rFonts w:cs="Times New Roman" w:hint="default"/>
                      <w:b/>
                      <w:bCs/>
                      <w:szCs w:val="21"/>
                    </w:rPr>
                  </w:pPr>
                  <w:r w:rsidRPr="00270105">
                    <w:rPr>
                      <w:rFonts w:cs="Times New Roman"/>
                      <w:b/>
                      <w:bCs/>
                      <w:szCs w:val="21"/>
                    </w:rPr>
                    <w:t>噪声</w:t>
                  </w:r>
                  <w:proofErr w:type="gramStart"/>
                  <w:r w:rsidRPr="00270105">
                    <w:rPr>
                      <w:rFonts w:cs="Times New Roman"/>
                      <w:b/>
                      <w:bCs/>
                      <w:szCs w:val="21"/>
                    </w:rPr>
                    <w:t>源产生</w:t>
                  </w:r>
                  <w:proofErr w:type="gramEnd"/>
                  <w:r w:rsidRPr="00270105">
                    <w:rPr>
                      <w:rFonts w:cs="Times New Roman"/>
                      <w:b/>
                      <w:bCs/>
                      <w:szCs w:val="21"/>
                    </w:rPr>
                    <w:t>位置</w:t>
                  </w:r>
                </w:p>
              </w:tc>
              <w:tc>
                <w:tcPr>
                  <w:tcW w:w="866" w:type="pct"/>
                  <w:vAlign w:val="center"/>
                </w:tcPr>
                <w:p w:rsidR="005749A1" w:rsidRPr="00270105" w:rsidRDefault="005749A1">
                  <w:pPr>
                    <w:pStyle w:val="D0"/>
                    <w:snapToGrid w:val="0"/>
                    <w:spacing w:line="240" w:lineRule="exact"/>
                    <w:rPr>
                      <w:rFonts w:hint="default"/>
                      <w:b/>
                      <w:bCs/>
                    </w:rPr>
                  </w:pPr>
                  <w:r w:rsidRPr="00270105">
                    <w:rPr>
                      <w:b/>
                      <w:bCs/>
                    </w:rPr>
                    <w:t>噪声污染源</w:t>
                  </w:r>
                </w:p>
              </w:tc>
              <w:tc>
                <w:tcPr>
                  <w:tcW w:w="629" w:type="pct"/>
                  <w:vAlign w:val="center"/>
                </w:tcPr>
                <w:p w:rsidR="005749A1" w:rsidRPr="00270105" w:rsidRDefault="005749A1">
                  <w:pPr>
                    <w:pStyle w:val="D0"/>
                    <w:snapToGrid w:val="0"/>
                    <w:spacing w:line="240" w:lineRule="exact"/>
                    <w:rPr>
                      <w:rFonts w:hint="default"/>
                      <w:b/>
                      <w:bCs/>
                    </w:rPr>
                  </w:pPr>
                  <w:r w:rsidRPr="00270105">
                    <w:rPr>
                      <w:b/>
                      <w:bCs/>
                    </w:rPr>
                    <w:t>数量</w:t>
                  </w:r>
                </w:p>
              </w:tc>
              <w:tc>
                <w:tcPr>
                  <w:tcW w:w="708" w:type="pct"/>
                  <w:vAlign w:val="center"/>
                </w:tcPr>
                <w:p w:rsidR="005749A1" w:rsidRPr="00270105" w:rsidRDefault="005749A1">
                  <w:pPr>
                    <w:pStyle w:val="D0"/>
                    <w:snapToGrid w:val="0"/>
                    <w:spacing w:line="240" w:lineRule="exact"/>
                    <w:rPr>
                      <w:rFonts w:hint="default"/>
                      <w:b/>
                      <w:bCs/>
                    </w:rPr>
                  </w:pPr>
                  <w:r w:rsidRPr="00270105">
                    <w:rPr>
                      <w:b/>
                      <w:bCs/>
                    </w:rPr>
                    <w:t>噪声级</w:t>
                  </w:r>
                  <w:r w:rsidRPr="00270105">
                    <w:rPr>
                      <w:b/>
                      <w:bCs/>
                    </w:rPr>
                    <w:t>dB</w:t>
                  </w:r>
                  <w:r w:rsidRPr="00270105">
                    <w:rPr>
                      <w:b/>
                      <w:bCs/>
                    </w:rPr>
                    <w:t>（</w:t>
                  </w:r>
                  <w:r w:rsidRPr="00270105">
                    <w:rPr>
                      <w:b/>
                      <w:bCs/>
                    </w:rPr>
                    <w:t>A</w:t>
                  </w:r>
                  <w:r w:rsidRPr="00270105">
                    <w:rPr>
                      <w:b/>
                      <w:bCs/>
                    </w:rPr>
                    <w:t>）</w:t>
                  </w:r>
                </w:p>
              </w:tc>
              <w:tc>
                <w:tcPr>
                  <w:tcW w:w="787" w:type="pct"/>
                  <w:vAlign w:val="center"/>
                </w:tcPr>
                <w:p w:rsidR="005749A1" w:rsidRPr="00270105" w:rsidRDefault="005749A1">
                  <w:pPr>
                    <w:pStyle w:val="D0"/>
                    <w:snapToGrid w:val="0"/>
                    <w:spacing w:line="240" w:lineRule="exact"/>
                    <w:rPr>
                      <w:rFonts w:hint="default"/>
                      <w:b/>
                      <w:bCs/>
                    </w:rPr>
                  </w:pPr>
                  <w:r w:rsidRPr="00270105">
                    <w:rPr>
                      <w:b/>
                      <w:bCs/>
                    </w:rPr>
                    <w:t>噪声叠加</w:t>
                  </w:r>
                  <w:r w:rsidRPr="00270105">
                    <w:rPr>
                      <w:b/>
                      <w:bCs/>
                    </w:rPr>
                    <w:t>dB(A)</w:t>
                  </w:r>
                </w:p>
              </w:tc>
              <w:tc>
                <w:tcPr>
                  <w:tcW w:w="977" w:type="pct"/>
                  <w:vAlign w:val="center"/>
                </w:tcPr>
                <w:p w:rsidR="005749A1" w:rsidRPr="00270105" w:rsidRDefault="005749A1">
                  <w:pPr>
                    <w:pStyle w:val="D0"/>
                    <w:snapToGrid w:val="0"/>
                    <w:spacing w:line="240" w:lineRule="exact"/>
                    <w:rPr>
                      <w:rFonts w:hint="default"/>
                      <w:b/>
                      <w:bCs/>
                    </w:rPr>
                  </w:pPr>
                  <w:r w:rsidRPr="00270105">
                    <w:rPr>
                      <w:b/>
                      <w:bCs/>
                    </w:rPr>
                    <w:t>采用降噪措施后车间声压级</w:t>
                  </w:r>
                  <w:r w:rsidRPr="00270105">
                    <w:rPr>
                      <w:b/>
                      <w:bCs/>
                    </w:rPr>
                    <w:t>dB</w:t>
                  </w:r>
                  <w:r w:rsidRPr="00270105">
                    <w:rPr>
                      <w:b/>
                      <w:bCs/>
                    </w:rPr>
                    <w:t>（</w:t>
                  </w:r>
                  <w:r w:rsidRPr="00270105">
                    <w:rPr>
                      <w:b/>
                      <w:bCs/>
                    </w:rPr>
                    <w:t>A</w:t>
                  </w:r>
                  <w:r w:rsidRPr="00270105">
                    <w:rPr>
                      <w:b/>
                      <w:bCs/>
                    </w:rPr>
                    <w:t>）</w:t>
                  </w:r>
                </w:p>
              </w:tc>
            </w:tr>
            <w:tr w:rsidR="00A00B7B" w:rsidRPr="00270105" w:rsidTr="00465B4E">
              <w:trPr>
                <w:trHeight w:val="397"/>
                <w:jc w:val="center"/>
              </w:trPr>
              <w:tc>
                <w:tcPr>
                  <w:tcW w:w="1033" w:type="pct"/>
                  <w:vMerge w:val="restart"/>
                  <w:vAlign w:val="center"/>
                </w:tcPr>
                <w:p w:rsidR="005749A1" w:rsidRPr="00270105" w:rsidRDefault="005749A1">
                  <w:pPr>
                    <w:pStyle w:val="Aff3"/>
                    <w:snapToGrid w:val="0"/>
                    <w:spacing w:line="240" w:lineRule="exact"/>
                    <w:rPr>
                      <w:rFonts w:cs="Times New Roman" w:hint="default"/>
                      <w:szCs w:val="21"/>
                    </w:rPr>
                  </w:pPr>
                  <w:r w:rsidRPr="00270105">
                    <w:rPr>
                      <w:rFonts w:cs="Times New Roman"/>
                      <w:szCs w:val="21"/>
                    </w:rPr>
                    <w:t>生产车间</w:t>
                  </w:r>
                </w:p>
              </w:tc>
              <w:tc>
                <w:tcPr>
                  <w:tcW w:w="866" w:type="pct"/>
                  <w:vAlign w:val="center"/>
                </w:tcPr>
                <w:p w:rsidR="005749A1" w:rsidRPr="00270105" w:rsidRDefault="005749A1">
                  <w:pPr>
                    <w:jc w:val="center"/>
                    <w:rPr>
                      <w:szCs w:val="21"/>
                    </w:rPr>
                  </w:pPr>
                  <w:r w:rsidRPr="00270105">
                    <w:rPr>
                      <w:rFonts w:hint="eastAsia"/>
                      <w:bCs/>
                      <w:szCs w:val="21"/>
                    </w:rPr>
                    <w:t>缠绕机</w:t>
                  </w:r>
                </w:p>
              </w:tc>
              <w:tc>
                <w:tcPr>
                  <w:tcW w:w="629" w:type="pct"/>
                  <w:vAlign w:val="center"/>
                </w:tcPr>
                <w:p w:rsidR="005749A1" w:rsidRPr="00270105" w:rsidRDefault="005749A1">
                  <w:pPr>
                    <w:jc w:val="center"/>
                    <w:rPr>
                      <w:szCs w:val="21"/>
                    </w:rPr>
                  </w:pPr>
                  <w:r w:rsidRPr="00270105">
                    <w:rPr>
                      <w:rFonts w:hint="eastAsia"/>
                      <w:szCs w:val="21"/>
                    </w:rPr>
                    <w:t>2</w:t>
                  </w:r>
                </w:p>
              </w:tc>
              <w:tc>
                <w:tcPr>
                  <w:tcW w:w="708" w:type="pct"/>
                  <w:vAlign w:val="center"/>
                </w:tcPr>
                <w:p w:rsidR="005749A1" w:rsidRPr="00270105" w:rsidRDefault="005749A1">
                  <w:pPr>
                    <w:jc w:val="center"/>
                    <w:rPr>
                      <w:szCs w:val="24"/>
                    </w:rPr>
                  </w:pPr>
                  <w:r w:rsidRPr="00270105">
                    <w:rPr>
                      <w:rFonts w:hint="eastAsia"/>
                      <w:szCs w:val="24"/>
                    </w:rPr>
                    <w:t>75</w:t>
                  </w:r>
                </w:p>
              </w:tc>
              <w:tc>
                <w:tcPr>
                  <w:tcW w:w="787" w:type="pct"/>
                  <w:vAlign w:val="center"/>
                </w:tcPr>
                <w:p w:rsidR="005749A1" w:rsidRPr="00270105" w:rsidRDefault="005749A1">
                  <w:pPr>
                    <w:pStyle w:val="Aff3"/>
                    <w:snapToGrid w:val="0"/>
                    <w:spacing w:line="240" w:lineRule="exact"/>
                    <w:rPr>
                      <w:rFonts w:cs="Times New Roman" w:hint="default"/>
                      <w:szCs w:val="21"/>
                    </w:rPr>
                  </w:pPr>
                  <w:r w:rsidRPr="00270105">
                    <w:rPr>
                      <w:rFonts w:cs="Times New Roman"/>
                      <w:szCs w:val="21"/>
                    </w:rPr>
                    <w:t>7</w:t>
                  </w:r>
                  <w:r w:rsidRPr="00270105">
                    <w:rPr>
                      <w:rFonts w:cs="Times New Roman" w:hint="default"/>
                      <w:szCs w:val="21"/>
                    </w:rPr>
                    <w:t>8.01</w:t>
                  </w:r>
                </w:p>
              </w:tc>
              <w:tc>
                <w:tcPr>
                  <w:tcW w:w="977" w:type="pct"/>
                  <w:vAlign w:val="center"/>
                </w:tcPr>
                <w:p w:rsidR="005749A1" w:rsidRPr="00270105" w:rsidRDefault="00A709F3" w:rsidP="00C424F7">
                  <w:pPr>
                    <w:pStyle w:val="Aff3"/>
                    <w:snapToGrid w:val="0"/>
                    <w:spacing w:line="240" w:lineRule="exact"/>
                    <w:rPr>
                      <w:rFonts w:cs="Times New Roman" w:hint="default"/>
                      <w:szCs w:val="21"/>
                    </w:rPr>
                  </w:pPr>
                  <w:r w:rsidRPr="00270105">
                    <w:rPr>
                      <w:rFonts w:cs="Times New Roman" w:hint="default"/>
                      <w:szCs w:val="21"/>
                    </w:rPr>
                    <w:t>63.01</w:t>
                  </w:r>
                </w:p>
              </w:tc>
            </w:tr>
            <w:tr w:rsidR="00A00B7B" w:rsidRPr="00270105" w:rsidTr="00465B4E">
              <w:trPr>
                <w:trHeight w:val="397"/>
                <w:jc w:val="center"/>
              </w:trPr>
              <w:tc>
                <w:tcPr>
                  <w:tcW w:w="1033" w:type="pct"/>
                  <w:vMerge/>
                  <w:vAlign w:val="center"/>
                </w:tcPr>
                <w:p w:rsidR="005749A1" w:rsidRPr="00270105" w:rsidRDefault="005749A1">
                  <w:pPr>
                    <w:pStyle w:val="Aff3"/>
                    <w:snapToGrid w:val="0"/>
                    <w:spacing w:line="240" w:lineRule="exact"/>
                    <w:rPr>
                      <w:rFonts w:cs="Times New Roman" w:hint="default"/>
                      <w:szCs w:val="21"/>
                    </w:rPr>
                  </w:pPr>
                </w:p>
              </w:tc>
              <w:tc>
                <w:tcPr>
                  <w:tcW w:w="866" w:type="pct"/>
                  <w:vAlign w:val="center"/>
                </w:tcPr>
                <w:p w:rsidR="005749A1" w:rsidRPr="00270105" w:rsidRDefault="005749A1">
                  <w:pPr>
                    <w:jc w:val="center"/>
                    <w:rPr>
                      <w:szCs w:val="21"/>
                    </w:rPr>
                  </w:pPr>
                  <w:proofErr w:type="gramStart"/>
                  <w:r w:rsidRPr="00270105">
                    <w:rPr>
                      <w:rFonts w:hint="eastAsia"/>
                      <w:szCs w:val="21"/>
                    </w:rPr>
                    <w:t>裁</w:t>
                  </w:r>
                  <w:proofErr w:type="gramEnd"/>
                  <w:r w:rsidRPr="00270105">
                    <w:rPr>
                      <w:rFonts w:hint="eastAsia"/>
                      <w:szCs w:val="21"/>
                    </w:rPr>
                    <w:t>布机</w:t>
                  </w:r>
                </w:p>
              </w:tc>
              <w:tc>
                <w:tcPr>
                  <w:tcW w:w="629" w:type="pct"/>
                  <w:vAlign w:val="center"/>
                </w:tcPr>
                <w:p w:rsidR="005749A1" w:rsidRPr="00270105" w:rsidRDefault="005749A1">
                  <w:pPr>
                    <w:jc w:val="center"/>
                    <w:rPr>
                      <w:szCs w:val="21"/>
                    </w:rPr>
                  </w:pPr>
                  <w:r w:rsidRPr="00270105">
                    <w:rPr>
                      <w:szCs w:val="21"/>
                    </w:rPr>
                    <w:t>1</w:t>
                  </w:r>
                </w:p>
              </w:tc>
              <w:tc>
                <w:tcPr>
                  <w:tcW w:w="708" w:type="pct"/>
                  <w:vAlign w:val="center"/>
                </w:tcPr>
                <w:p w:rsidR="005749A1" w:rsidRPr="00270105" w:rsidRDefault="005749A1">
                  <w:pPr>
                    <w:jc w:val="center"/>
                    <w:rPr>
                      <w:szCs w:val="24"/>
                    </w:rPr>
                  </w:pPr>
                  <w:r w:rsidRPr="00270105">
                    <w:rPr>
                      <w:szCs w:val="24"/>
                    </w:rPr>
                    <w:t>70</w:t>
                  </w:r>
                </w:p>
              </w:tc>
              <w:tc>
                <w:tcPr>
                  <w:tcW w:w="787" w:type="pct"/>
                  <w:vAlign w:val="center"/>
                </w:tcPr>
                <w:p w:rsidR="005749A1" w:rsidRPr="00270105" w:rsidRDefault="005749A1">
                  <w:pPr>
                    <w:pStyle w:val="Aff3"/>
                    <w:snapToGrid w:val="0"/>
                    <w:spacing w:line="240" w:lineRule="exact"/>
                    <w:rPr>
                      <w:rFonts w:cs="Times New Roman" w:hint="default"/>
                      <w:szCs w:val="21"/>
                    </w:rPr>
                  </w:pPr>
                  <w:r w:rsidRPr="00270105">
                    <w:rPr>
                      <w:rFonts w:cs="Times New Roman" w:hint="default"/>
                      <w:szCs w:val="21"/>
                    </w:rPr>
                    <w:t>70</w:t>
                  </w:r>
                </w:p>
              </w:tc>
              <w:tc>
                <w:tcPr>
                  <w:tcW w:w="977" w:type="pct"/>
                  <w:vAlign w:val="center"/>
                </w:tcPr>
                <w:p w:rsidR="005749A1" w:rsidRPr="00270105" w:rsidRDefault="00A709F3">
                  <w:pPr>
                    <w:pStyle w:val="Aff3"/>
                    <w:snapToGrid w:val="0"/>
                    <w:spacing w:line="240" w:lineRule="exact"/>
                    <w:rPr>
                      <w:rFonts w:cs="Times New Roman" w:hint="default"/>
                      <w:szCs w:val="21"/>
                    </w:rPr>
                  </w:pPr>
                  <w:r w:rsidRPr="00270105">
                    <w:rPr>
                      <w:rFonts w:cs="Times New Roman"/>
                      <w:szCs w:val="21"/>
                    </w:rPr>
                    <w:t>5</w:t>
                  </w:r>
                  <w:r w:rsidRPr="00270105">
                    <w:rPr>
                      <w:rFonts w:cs="Times New Roman" w:hint="default"/>
                      <w:szCs w:val="21"/>
                    </w:rPr>
                    <w:t>5</w:t>
                  </w:r>
                </w:p>
              </w:tc>
            </w:tr>
            <w:tr w:rsidR="00A00B7B" w:rsidRPr="00270105" w:rsidTr="00465B4E">
              <w:trPr>
                <w:trHeight w:val="397"/>
                <w:jc w:val="center"/>
              </w:trPr>
              <w:tc>
                <w:tcPr>
                  <w:tcW w:w="1033" w:type="pct"/>
                  <w:vMerge/>
                  <w:vAlign w:val="center"/>
                </w:tcPr>
                <w:p w:rsidR="005749A1" w:rsidRPr="00270105" w:rsidRDefault="005749A1">
                  <w:pPr>
                    <w:pStyle w:val="Aff3"/>
                    <w:snapToGrid w:val="0"/>
                    <w:spacing w:line="240" w:lineRule="exact"/>
                    <w:rPr>
                      <w:rFonts w:cs="Times New Roman" w:hint="default"/>
                      <w:szCs w:val="21"/>
                    </w:rPr>
                  </w:pPr>
                </w:p>
              </w:tc>
              <w:tc>
                <w:tcPr>
                  <w:tcW w:w="866" w:type="pct"/>
                  <w:vAlign w:val="center"/>
                </w:tcPr>
                <w:p w:rsidR="005749A1" w:rsidRPr="00270105" w:rsidRDefault="005749A1" w:rsidP="005749A1">
                  <w:pPr>
                    <w:jc w:val="center"/>
                    <w:rPr>
                      <w:szCs w:val="21"/>
                    </w:rPr>
                  </w:pPr>
                  <w:r w:rsidRPr="00270105">
                    <w:rPr>
                      <w:rFonts w:hint="eastAsia"/>
                      <w:szCs w:val="21"/>
                    </w:rPr>
                    <w:t>切割机</w:t>
                  </w:r>
                </w:p>
              </w:tc>
              <w:tc>
                <w:tcPr>
                  <w:tcW w:w="629" w:type="pct"/>
                  <w:vAlign w:val="center"/>
                </w:tcPr>
                <w:p w:rsidR="005749A1" w:rsidRPr="00270105" w:rsidRDefault="005749A1">
                  <w:pPr>
                    <w:jc w:val="center"/>
                    <w:rPr>
                      <w:szCs w:val="21"/>
                    </w:rPr>
                  </w:pPr>
                  <w:r w:rsidRPr="00270105">
                    <w:rPr>
                      <w:rFonts w:hint="eastAsia"/>
                      <w:szCs w:val="21"/>
                    </w:rPr>
                    <w:t>2</w:t>
                  </w:r>
                </w:p>
              </w:tc>
              <w:tc>
                <w:tcPr>
                  <w:tcW w:w="708" w:type="pct"/>
                  <w:vAlign w:val="center"/>
                </w:tcPr>
                <w:p w:rsidR="005749A1" w:rsidRPr="00270105" w:rsidRDefault="005749A1">
                  <w:pPr>
                    <w:jc w:val="center"/>
                    <w:rPr>
                      <w:szCs w:val="24"/>
                    </w:rPr>
                  </w:pPr>
                  <w:r w:rsidRPr="00270105">
                    <w:rPr>
                      <w:rFonts w:hint="eastAsia"/>
                      <w:szCs w:val="24"/>
                    </w:rPr>
                    <w:t>8</w:t>
                  </w:r>
                  <w:r w:rsidRPr="00270105">
                    <w:rPr>
                      <w:szCs w:val="24"/>
                    </w:rPr>
                    <w:t>5</w:t>
                  </w:r>
                </w:p>
              </w:tc>
              <w:tc>
                <w:tcPr>
                  <w:tcW w:w="787" w:type="pct"/>
                  <w:vAlign w:val="center"/>
                </w:tcPr>
                <w:p w:rsidR="005749A1" w:rsidRPr="00270105" w:rsidRDefault="005749A1">
                  <w:pPr>
                    <w:pStyle w:val="Aff3"/>
                    <w:snapToGrid w:val="0"/>
                    <w:spacing w:line="240" w:lineRule="exact"/>
                    <w:rPr>
                      <w:rFonts w:cs="Times New Roman" w:hint="default"/>
                      <w:szCs w:val="21"/>
                    </w:rPr>
                  </w:pPr>
                  <w:r w:rsidRPr="00270105">
                    <w:rPr>
                      <w:rFonts w:cs="Times New Roman"/>
                      <w:szCs w:val="21"/>
                    </w:rPr>
                    <w:t>8</w:t>
                  </w:r>
                  <w:r w:rsidRPr="00270105">
                    <w:rPr>
                      <w:rFonts w:cs="Times New Roman" w:hint="default"/>
                      <w:szCs w:val="21"/>
                    </w:rPr>
                    <w:t>8.01</w:t>
                  </w:r>
                </w:p>
              </w:tc>
              <w:tc>
                <w:tcPr>
                  <w:tcW w:w="977" w:type="pct"/>
                  <w:vAlign w:val="center"/>
                </w:tcPr>
                <w:p w:rsidR="005749A1" w:rsidRPr="00270105" w:rsidRDefault="00A709F3">
                  <w:pPr>
                    <w:pStyle w:val="Aff3"/>
                    <w:snapToGrid w:val="0"/>
                    <w:spacing w:line="240" w:lineRule="exact"/>
                    <w:rPr>
                      <w:rFonts w:cs="Times New Roman" w:hint="default"/>
                      <w:szCs w:val="21"/>
                    </w:rPr>
                  </w:pPr>
                  <w:r w:rsidRPr="00270105">
                    <w:rPr>
                      <w:rFonts w:cs="Times New Roman" w:hint="default"/>
                      <w:szCs w:val="21"/>
                    </w:rPr>
                    <w:t>73.01</w:t>
                  </w:r>
                </w:p>
              </w:tc>
            </w:tr>
          </w:tbl>
          <w:p w:rsidR="008570A8" w:rsidRPr="00270105" w:rsidRDefault="008570A8">
            <w:pPr>
              <w:snapToGrid w:val="0"/>
              <w:spacing w:line="60" w:lineRule="exact"/>
              <w:jc w:val="center"/>
              <w:rPr>
                <w:rFonts w:hAnsi="宋体"/>
                <w:sz w:val="24"/>
              </w:rPr>
            </w:pPr>
          </w:p>
          <w:p w:rsidR="003A6A44" w:rsidRPr="00023FBD" w:rsidRDefault="008570A8" w:rsidP="00023FBD">
            <w:pPr>
              <w:snapToGrid w:val="0"/>
              <w:spacing w:line="360" w:lineRule="auto"/>
              <w:ind w:firstLineChars="196" w:firstLine="470"/>
              <w:rPr>
                <w:rFonts w:hAnsi="宋体"/>
                <w:sz w:val="24"/>
              </w:rPr>
            </w:pPr>
            <w:r w:rsidRPr="00270105">
              <w:rPr>
                <w:rFonts w:hAnsi="宋体" w:hint="eastAsia"/>
                <w:sz w:val="24"/>
              </w:rPr>
              <w:t>根据上述公式，项目周围各</w:t>
            </w:r>
            <w:proofErr w:type="gramStart"/>
            <w:r w:rsidRPr="00270105">
              <w:rPr>
                <w:rFonts w:hAnsi="宋体" w:hint="eastAsia"/>
                <w:sz w:val="24"/>
              </w:rPr>
              <w:t>受声点</w:t>
            </w:r>
            <w:proofErr w:type="gramEnd"/>
            <w:r w:rsidRPr="00270105">
              <w:rPr>
                <w:rFonts w:hAnsi="宋体" w:hint="eastAsia"/>
                <w:sz w:val="24"/>
              </w:rPr>
              <w:t>的噪声预测结果见表</w:t>
            </w:r>
            <w:r w:rsidR="00C424F7" w:rsidRPr="00270105">
              <w:rPr>
                <w:rFonts w:hAnsi="宋体" w:hint="eastAsia"/>
                <w:sz w:val="24"/>
              </w:rPr>
              <w:t>7-</w:t>
            </w:r>
            <w:r w:rsidR="00C424F7" w:rsidRPr="00270105">
              <w:rPr>
                <w:rFonts w:hAnsi="宋体"/>
                <w:sz w:val="24"/>
              </w:rPr>
              <w:t>9</w:t>
            </w:r>
            <w:r w:rsidRPr="00270105">
              <w:rPr>
                <w:rFonts w:hAnsi="宋体" w:hint="eastAsia"/>
                <w:sz w:val="24"/>
              </w:rPr>
              <w:t>：</w:t>
            </w:r>
          </w:p>
          <w:p w:rsidR="005749A1" w:rsidRPr="00270105" w:rsidRDefault="008570A8" w:rsidP="00A709F3">
            <w:pPr>
              <w:adjustRightInd w:val="0"/>
              <w:snapToGrid w:val="0"/>
              <w:jc w:val="center"/>
              <w:rPr>
                <w:b/>
                <w:sz w:val="24"/>
                <w:szCs w:val="24"/>
              </w:rPr>
            </w:pPr>
            <w:r w:rsidRPr="00270105">
              <w:rPr>
                <w:b/>
                <w:sz w:val="24"/>
                <w:szCs w:val="24"/>
              </w:rPr>
              <w:t>表</w:t>
            </w:r>
            <w:r w:rsidRPr="00270105">
              <w:rPr>
                <w:b/>
                <w:sz w:val="24"/>
                <w:szCs w:val="24"/>
              </w:rPr>
              <w:t>7-</w:t>
            </w:r>
            <w:r w:rsidR="00C424F7" w:rsidRPr="00270105">
              <w:rPr>
                <w:b/>
                <w:sz w:val="24"/>
                <w:szCs w:val="24"/>
              </w:rPr>
              <w:t>9</w:t>
            </w:r>
            <w:r w:rsidRPr="00270105">
              <w:rPr>
                <w:b/>
                <w:sz w:val="24"/>
                <w:szCs w:val="24"/>
              </w:rPr>
              <w:t xml:space="preserve">  </w:t>
            </w:r>
            <w:r w:rsidRPr="00270105">
              <w:rPr>
                <w:rFonts w:hint="eastAsia"/>
                <w:b/>
                <w:sz w:val="24"/>
                <w:szCs w:val="24"/>
              </w:rPr>
              <w:t>项目环境噪声预测结果统计一览表</w:t>
            </w:r>
            <w:r w:rsidRPr="00270105">
              <w:rPr>
                <w:rFonts w:hint="eastAsia"/>
                <w:b/>
                <w:sz w:val="24"/>
                <w:szCs w:val="24"/>
              </w:rPr>
              <w:t xml:space="preserve">  </w:t>
            </w:r>
            <w:r w:rsidRPr="00270105">
              <w:rPr>
                <w:b/>
                <w:sz w:val="24"/>
                <w:szCs w:val="24"/>
              </w:rPr>
              <w:t>单位：</w:t>
            </w:r>
            <w:r w:rsidRPr="00270105">
              <w:rPr>
                <w:b/>
                <w:sz w:val="24"/>
                <w:szCs w:val="24"/>
              </w:rPr>
              <w:t>dB</w:t>
            </w:r>
            <w:r w:rsidRPr="00270105">
              <w:rPr>
                <w:b/>
                <w:sz w:val="24"/>
                <w:szCs w:val="24"/>
              </w:rPr>
              <w:t>（</w:t>
            </w:r>
            <w:r w:rsidRPr="00270105">
              <w:rPr>
                <w:b/>
                <w:sz w:val="24"/>
                <w:szCs w:val="24"/>
              </w:rPr>
              <w:t>A</w:t>
            </w:r>
            <w:r w:rsidRPr="00270105">
              <w:rPr>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
              <w:gridCol w:w="2223"/>
              <w:gridCol w:w="1276"/>
              <w:gridCol w:w="1559"/>
              <w:gridCol w:w="1418"/>
              <w:gridCol w:w="1475"/>
            </w:tblGrid>
            <w:tr w:rsidR="00A00B7B" w:rsidRPr="00270105" w:rsidTr="00A709F3">
              <w:trPr>
                <w:trHeight w:val="397"/>
                <w:jc w:val="center"/>
              </w:trPr>
              <w:tc>
                <w:tcPr>
                  <w:tcW w:w="1054" w:type="dxa"/>
                  <w:vAlign w:val="center"/>
                </w:tcPr>
                <w:p w:rsidR="00A709F3" w:rsidRPr="00270105" w:rsidRDefault="00A709F3" w:rsidP="00A709F3">
                  <w:pPr>
                    <w:tabs>
                      <w:tab w:val="left" w:pos="3600"/>
                      <w:tab w:val="left" w:pos="4320"/>
                    </w:tabs>
                    <w:jc w:val="center"/>
                    <w:rPr>
                      <w:b/>
                      <w:bCs/>
                    </w:rPr>
                  </w:pPr>
                  <w:r w:rsidRPr="00270105">
                    <w:rPr>
                      <w:rFonts w:hint="eastAsia"/>
                      <w:b/>
                      <w:szCs w:val="21"/>
                    </w:rPr>
                    <w:t>噪声污染源</w:t>
                  </w:r>
                </w:p>
              </w:tc>
              <w:tc>
                <w:tcPr>
                  <w:tcW w:w="2223" w:type="dxa"/>
                  <w:vAlign w:val="center"/>
                </w:tcPr>
                <w:p w:rsidR="00A709F3" w:rsidRPr="00270105" w:rsidRDefault="00A709F3" w:rsidP="00A709F3">
                  <w:pPr>
                    <w:adjustRightInd w:val="0"/>
                    <w:snapToGrid w:val="0"/>
                    <w:jc w:val="center"/>
                    <w:rPr>
                      <w:b/>
                      <w:szCs w:val="21"/>
                    </w:rPr>
                  </w:pPr>
                  <w:r w:rsidRPr="00270105">
                    <w:rPr>
                      <w:rFonts w:hint="eastAsia"/>
                      <w:b/>
                      <w:szCs w:val="21"/>
                    </w:rPr>
                    <w:t>减震后的噪声源强</w:t>
                  </w:r>
                </w:p>
                <w:p w:rsidR="00A709F3" w:rsidRPr="00270105" w:rsidRDefault="00A709F3" w:rsidP="00A709F3">
                  <w:pPr>
                    <w:tabs>
                      <w:tab w:val="left" w:pos="3600"/>
                      <w:tab w:val="left" w:pos="4320"/>
                    </w:tabs>
                    <w:jc w:val="center"/>
                    <w:rPr>
                      <w:b/>
                      <w:bCs/>
                    </w:rPr>
                  </w:pPr>
                  <w:r w:rsidRPr="00270105">
                    <w:rPr>
                      <w:b/>
                      <w:szCs w:val="21"/>
                    </w:rPr>
                    <w:t>dB</w:t>
                  </w:r>
                  <w:r w:rsidRPr="00270105">
                    <w:rPr>
                      <w:rFonts w:hint="eastAsia"/>
                      <w:b/>
                      <w:szCs w:val="21"/>
                    </w:rPr>
                    <w:t>（</w:t>
                  </w:r>
                  <w:r w:rsidRPr="00270105">
                    <w:rPr>
                      <w:rFonts w:hint="eastAsia"/>
                      <w:b/>
                      <w:szCs w:val="21"/>
                    </w:rPr>
                    <w:t>A</w:t>
                  </w:r>
                  <w:r w:rsidRPr="00270105">
                    <w:rPr>
                      <w:rFonts w:hint="eastAsia"/>
                      <w:b/>
                      <w:szCs w:val="21"/>
                    </w:rPr>
                    <w:t>）</w:t>
                  </w:r>
                </w:p>
              </w:tc>
              <w:tc>
                <w:tcPr>
                  <w:tcW w:w="1276" w:type="dxa"/>
                  <w:vAlign w:val="center"/>
                </w:tcPr>
                <w:p w:rsidR="00A709F3" w:rsidRPr="00270105" w:rsidRDefault="00A709F3" w:rsidP="00A709F3">
                  <w:pPr>
                    <w:adjustRightInd w:val="0"/>
                    <w:snapToGrid w:val="0"/>
                    <w:spacing w:line="360" w:lineRule="auto"/>
                    <w:jc w:val="center"/>
                    <w:rPr>
                      <w:b/>
                      <w:szCs w:val="21"/>
                    </w:rPr>
                  </w:pPr>
                  <w:r w:rsidRPr="00270105">
                    <w:rPr>
                      <w:rFonts w:hint="eastAsia"/>
                      <w:b/>
                      <w:szCs w:val="21"/>
                    </w:rPr>
                    <w:t>东</w:t>
                  </w:r>
                </w:p>
              </w:tc>
              <w:tc>
                <w:tcPr>
                  <w:tcW w:w="1559" w:type="dxa"/>
                  <w:vAlign w:val="center"/>
                </w:tcPr>
                <w:p w:rsidR="00A709F3" w:rsidRPr="00270105" w:rsidRDefault="00A709F3" w:rsidP="00A709F3">
                  <w:pPr>
                    <w:adjustRightInd w:val="0"/>
                    <w:snapToGrid w:val="0"/>
                    <w:spacing w:line="360" w:lineRule="auto"/>
                    <w:jc w:val="center"/>
                    <w:rPr>
                      <w:b/>
                      <w:szCs w:val="21"/>
                    </w:rPr>
                  </w:pPr>
                  <w:r w:rsidRPr="00270105">
                    <w:rPr>
                      <w:rFonts w:hint="eastAsia"/>
                      <w:b/>
                      <w:szCs w:val="21"/>
                    </w:rPr>
                    <w:t>南</w:t>
                  </w:r>
                </w:p>
              </w:tc>
              <w:tc>
                <w:tcPr>
                  <w:tcW w:w="1418" w:type="dxa"/>
                  <w:vAlign w:val="center"/>
                </w:tcPr>
                <w:p w:rsidR="00A709F3" w:rsidRPr="00270105" w:rsidRDefault="00A709F3" w:rsidP="00A709F3">
                  <w:pPr>
                    <w:adjustRightInd w:val="0"/>
                    <w:snapToGrid w:val="0"/>
                    <w:spacing w:line="360" w:lineRule="auto"/>
                    <w:jc w:val="center"/>
                    <w:rPr>
                      <w:b/>
                      <w:szCs w:val="21"/>
                    </w:rPr>
                  </w:pPr>
                  <w:r w:rsidRPr="00270105">
                    <w:rPr>
                      <w:rFonts w:hint="eastAsia"/>
                      <w:b/>
                      <w:szCs w:val="21"/>
                    </w:rPr>
                    <w:t>西</w:t>
                  </w:r>
                </w:p>
              </w:tc>
              <w:tc>
                <w:tcPr>
                  <w:tcW w:w="1475" w:type="dxa"/>
                  <w:vAlign w:val="center"/>
                </w:tcPr>
                <w:p w:rsidR="00A709F3" w:rsidRPr="00270105" w:rsidRDefault="00A709F3" w:rsidP="00A709F3">
                  <w:pPr>
                    <w:adjustRightInd w:val="0"/>
                    <w:snapToGrid w:val="0"/>
                    <w:spacing w:line="360" w:lineRule="auto"/>
                    <w:jc w:val="center"/>
                    <w:rPr>
                      <w:b/>
                      <w:szCs w:val="21"/>
                    </w:rPr>
                  </w:pPr>
                  <w:r w:rsidRPr="00270105">
                    <w:rPr>
                      <w:rFonts w:hint="eastAsia"/>
                      <w:b/>
                      <w:szCs w:val="21"/>
                    </w:rPr>
                    <w:t>北</w:t>
                  </w:r>
                </w:p>
              </w:tc>
            </w:tr>
            <w:tr w:rsidR="00A00B7B" w:rsidRPr="00270105" w:rsidTr="00A709F3">
              <w:trPr>
                <w:trHeight w:val="397"/>
                <w:jc w:val="center"/>
              </w:trPr>
              <w:tc>
                <w:tcPr>
                  <w:tcW w:w="1054" w:type="dxa"/>
                  <w:vAlign w:val="center"/>
                </w:tcPr>
                <w:p w:rsidR="00A709F3" w:rsidRPr="00270105" w:rsidRDefault="00A709F3" w:rsidP="00A709F3">
                  <w:pPr>
                    <w:tabs>
                      <w:tab w:val="left" w:pos="3600"/>
                      <w:tab w:val="left" w:pos="4320"/>
                    </w:tabs>
                    <w:jc w:val="center"/>
                  </w:pPr>
                  <w:r w:rsidRPr="00270105">
                    <w:rPr>
                      <w:rFonts w:hint="eastAsia"/>
                      <w:bCs/>
                      <w:szCs w:val="21"/>
                    </w:rPr>
                    <w:t>缠绕机</w:t>
                  </w:r>
                </w:p>
              </w:tc>
              <w:tc>
                <w:tcPr>
                  <w:tcW w:w="2223"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hint="default"/>
                      <w:szCs w:val="21"/>
                    </w:rPr>
                    <w:t>63.01</w:t>
                  </w:r>
                </w:p>
              </w:tc>
              <w:tc>
                <w:tcPr>
                  <w:tcW w:w="1276"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szCs w:val="21"/>
                    </w:rPr>
                    <w:t>3</w:t>
                  </w:r>
                  <w:r w:rsidRPr="00270105">
                    <w:rPr>
                      <w:rFonts w:cs="Times New Roman" w:hint="default"/>
                      <w:szCs w:val="21"/>
                    </w:rPr>
                    <w:t>7.21</w:t>
                  </w:r>
                </w:p>
              </w:tc>
              <w:tc>
                <w:tcPr>
                  <w:tcW w:w="1559"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szCs w:val="21"/>
                    </w:rPr>
                    <w:t>4</w:t>
                  </w:r>
                  <w:r w:rsidRPr="00270105">
                    <w:rPr>
                      <w:rFonts w:cs="Times New Roman" w:hint="default"/>
                      <w:szCs w:val="21"/>
                    </w:rPr>
                    <w:t>3.01</w:t>
                  </w:r>
                </w:p>
              </w:tc>
              <w:tc>
                <w:tcPr>
                  <w:tcW w:w="1418"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szCs w:val="21"/>
                    </w:rPr>
                    <w:t>3</w:t>
                  </w:r>
                  <w:r w:rsidRPr="00270105">
                    <w:rPr>
                      <w:rFonts w:cs="Times New Roman" w:hint="default"/>
                      <w:szCs w:val="21"/>
                    </w:rPr>
                    <w:t>2.64</w:t>
                  </w:r>
                </w:p>
              </w:tc>
              <w:tc>
                <w:tcPr>
                  <w:tcW w:w="1475"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szCs w:val="21"/>
                    </w:rPr>
                    <w:t>4</w:t>
                  </w:r>
                  <w:r w:rsidRPr="00270105">
                    <w:rPr>
                      <w:rFonts w:cs="Times New Roman" w:hint="default"/>
                      <w:szCs w:val="21"/>
                    </w:rPr>
                    <w:t>3.01</w:t>
                  </w:r>
                </w:p>
              </w:tc>
            </w:tr>
            <w:tr w:rsidR="00A00B7B" w:rsidRPr="00270105" w:rsidTr="00A709F3">
              <w:trPr>
                <w:trHeight w:val="397"/>
                <w:jc w:val="center"/>
              </w:trPr>
              <w:tc>
                <w:tcPr>
                  <w:tcW w:w="1054" w:type="dxa"/>
                  <w:vAlign w:val="center"/>
                </w:tcPr>
                <w:p w:rsidR="00A709F3" w:rsidRPr="00270105" w:rsidRDefault="00A709F3" w:rsidP="00A709F3">
                  <w:pPr>
                    <w:tabs>
                      <w:tab w:val="left" w:pos="3600"/>
                      <w:tab w:val="left" w:pos="4320"/>
                    </w:tabs>
                    <w:jc w:val="center"/>
                  </w:pPr>
                  <w:proofErr w:type="gramStart"/>
                  <w:r w:rsidRPr="00270105">
                    <w:rPr>
                      <w:rFonts w:hint="eastAsia"/>
                      <w:szCs w:val="21"/>
                    </w:rPr>
                    <w:t>裁</w:t>
                  </w:r>
                  <w:proofErr w:type="gramEnd"/>
                  <w:r w:rsidRPr="00270105">
                    <w:rPr>
                      <w:rFonts w:hint="eastAsia"/>
                      <w:szCs w:val="21"/>
                    </w:rPr>
                    <w:t>布机</w:t>
                  </w:r>
                </w:p>
              </w:tc>
              <w:tc>
                <w:tcPr>
                  <w:tcW w:w="2223"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szCs w:val="21"/>
                    </w:rPr>
                    <w:t>5</w:t>
                  </w:r>
                  <w:r w:rsidRPr="00270105">
                    <w:rPr>
                      <w:rFonts w:cs="Times New Roman" w:hint="default"/>
                      <w:szCs w:val="21"/>
                    </w:rPr>
                    <w:t>5</w:t>
                  </w:r>
                </w:p>
              </w:tc>
              <w:tc>
                <w:tcPr>
                  <w:tcW w:w="1276"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szCs w:val="21"/>
                    </w:rPr>
                    <w:t>2</w:t>
                  </w:r>
                  <w:r w:rsidRPr="00270105">
                    <w:rPr>
                      <w:rFonts w:cs="Times New Roman" w:hint="default"/>
                      <w:szCs w:val="21"/>
                    </w:rPr>
                    <w:t>1.47</w:t>
                  </w:r>
                </w:p>
              </w:tc>
              <w:tc>
                <w:tcPr>
                  <w:tcW w:w="1559"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hint="default"/>
                      <w:szCs w:val="21"/>
                    </w:rPr>
                    <w:t>35.92</w:t>
                  </w:r>
                </w:p>
              </w:tc>
              <w:tc>
                <w:tcPr>
                  <w:tcW w:w="1418"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szCs w:val="21"/>
                    </w:rPr>
                    <w:t>4</w:t>
                  </w:r>
                  <w:r w:rsidRPr="00270105">
                    <w:rPr>
                      <w:rFonts w:cs="Times New Roman" w:hint="default"/>
                      <w:szCs w:val="21"/>
                    </w:rPr>
                    <w:t>1.02</w:t>
                  </w:r>
                </w:p>
              </w:tc>
              <w:tc>
                <w:tcPr>
                  <w:tcW w:w="1475"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szCs w:val="21"/>
                    </w:rPr>
                    <w:t>3</w:t>
                  </w:r>
                  <w:r w:rsidRPr="00270105">
                    <w:rPr>
                      <w:rFonts w:cs="Times New Roman" w:hint="default"/>
                      <w:szCs w:val="21"/>
                    </w:rPr>
                    <w:t>4.17</w:t>
                  </w:r>
                </w:p>
              </w:tc>
            </w:tr>
            <w:tr w:rsidR="00A00B7B" w:rsidRPr="00270105" w:rsidTr="00A709F3">
              <w:trPr>
                <w:trHeight w:val="397"/>
                <w:jc w:val="center"/>
              </w:trPr>
              <w:tc>
                <w:tcPr>
                  <w:tcW w:w="1054" w:type="dxa"/>
                  <w:vAlign w:val="center"/>
                </w:tcPr>
                <w:p w:rsidR="00A709F3" w:rsidRPr="00270105" w:rsidRDefault="00A709F3" w:rsidP="00A709F3">
                  <w:pPr>
                    <w:tabs>
                      <w:tab w:val="left" w:pos="3600"/>
                      <w:tab w:val="left" w:pos="4320"/>
                    </w:tabs>
                    <w:jc w:val="center"/>
                  </w:pPr>
                  <w:r w:rsidRPr="00270105">
                    <w:rPr>
                      <w:rFonts w:hint="eastAsia"/>
                      <w:szCs w:val="21"/>
                    </w:rPr>
                    <w:t>切割机</w:t>
                  </w:r>
                </w:p>
              </w:tc>
              <w:tc>
                <w:tcPr>
                  <w:tcW w:w="2223"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hint="default"/>
                      <w:szCs w:val="21"/>
                    </w:rPr>
                    <w:t>73.01</w:t>
                  </w:r>
                </w:p>
              </w:tc>
              <w:tc>
                <w:tcPr>
                  <w:tcW w:w="1276"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hint="default"/>
                      <w:szCs w:val="21"/>
                    </w:rPr>
                    <w:t>45.41</w:t>
                  </w:r>
                </w:p>
              </w:tc>
              <w:tc>
                <w:tcPr>
                  <w:tcW w:w="1559"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szCs w:val="21"/>
                    </w:rPr>
                    <w:t>5</w:t>
                  </w:r>
                  <w:r w:rsidRPr="00270105">
                    <w:rPr>
                      <w:rFonts w:cs="Times New Roman" w:hint="default"/>
                      <w:szCs w:val="21"/>
                    </w:rPr>
                    <w:t>3.01</w:t>
                  </w:r>
                </w:p>
              </w:tc>
              <w:tc>
                <w:tcPr>
                  <w:tcW w:w="1418"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hint="default"/>
                      <w:szCs w:val="21"/>
                    </w:rPr>
                    <w:t>46.36</w:t>
                  </w:r>
                </w:p>
              </w:tc>
              <w:tc>
                <w:tcPr>
                  <w:tcW w:w="1475" w:type="dxa"/>
                  <w:vAlign w:val="center"/>
                </w:tcPr>
                <w:p w:rsidR="00A709F3" w:rsidRPr="00270105" w:rsidRDefault="00A709F3" w:rsidP="00A709F3">
                  <w:pPr>
                    <w:pStyle w:val="Aff3"/>
                    <w:snapToGrid w:val="0"/>
                    <w:spacing w:line="240" w:lineRule="exact"/>
                    <w:rPr>
                      <w:rFonts w:cs="Times New Roman" w:hint="default"/>
                      <w:szCs w:val="21"/>
                    </w:rPr>
                  </w:pPr>
                  <w:r w:rsidRPr="00270105">
                    <w:rPr>
                      <w:rFonts w:cs="Times New Roman"/>
                      <w:szCs w:val="21"/>
                    </w:rPr>
                    <w:t>5</w:t>
                  </w:r>
                  <w:r w:rsidRPr="00270105">
                    <w:rPr>
                      <w:rFonts w:cs="Times New Roman" w:hint="default"/>
                      <w:szCs w:val="21"/>
                    </w:rPr>
                    <w:t>3.01</w:t>
                  </w:r>
                </w:p>
              </w:tc>
            </w:tr>
            <w:tr w:rsidR="00A00B7B" w:rsidRPr="00270105" w:rsidTr="00A709F3">
              <w:trPr>
                <w:trHeight w:val="397"/>
                <w:jc w:val="center"/>
              </w:trPr>
              <w:tc>
                <w:tcPr>
                  <w:tcW w:w="1054" w:type="dxa"/>
                  <w:vAlign w:val="center"/>
                </w:tcPr>
                <w:p w:rsidR="00A709F3" w:rsidRPr="00270105" w:rsidRDefault="00A709F3" w:rsidP="00A709F3">
                  <w:pPr>
                    <w:tabs>
                      <w:tab w:val="left" w:pos="3600"/>
                      <w:tab w:val="left" w:pos="4320"/>
                    </w:tabs>
                    <w:jc w:val="center"/>
                    <w:rPr>
                      <w:szCs w:val="21"/>
                    </w:rPr>
                  </w:pPr>
                  <w:proofErr w:type="gramStart"/>
                  <w:r w:rsidRPr="00270105">
                    <w:rPr>
                      <w:rFonts w:hint="eastAsia"/>
                      <w:szCs w:val="21"/>
                    </w:rPr>
                    <w:t>叠加值</w:t>
                  </w:r>
                  <w:proofErr w:type="gramEnd"/>
                </w:p>
              </w:tc>
              <w:tc>
                <w:tcPr>
                  <w:tcW w:w="2223" w:type="dxa"/>
                  <w:vAlign w:val="center"/>
                </w:tcPr>
                <w:p w:rsidR="00A709F3" w:rsidRPr="00270105" w:rsidRDefault="00216826" w:rsidP="00A709F3">
                  <w:pPr>
                    <w:pStyle w:val="Aff3"/>
                    <w:snapToGrid w:val="0"/>
                    <w:spacing w:line="240" w:lineRule="exact"/>
                    <w:rPr>
                      <w:rFonts w:cs="Times New Roman" w:hint="default"/>
                      <w:szCs w:val="21"/>
                    </w:rPr>
                  </w:pPr>
                  <w:r w:rsidRPr="00270105">
                    <w:rPr>
                      <w:rFonts w:cs="Times New Roman"/>
                      <w:szCs w:val="21"/>
                    </w:rPr>
                    <w:t>/</w:t>
                  </w:r>
                </w:p>
              </w:tc>
              <w:tc>
                <w:tcPr>
                  <w:tcW w:w="1276" w:type="dxa"/>
                  <w:vAlign w:val="center"/>
                </w:tcPr>
                <w:p w:rsidR="00A709F3" w:rsidRPr="00270105" w:rsidRDefault="00216826" w:rsidP="00A709F3">
                  <w:pPr>
                    <w:pStyle w:val="Aff3"/>
                    <w:snapToGrid w:val="0"/>
                    <w:spacing w:line="240" w:lineRule="exact"/>
                    <w:rPr>
                      <w:rFonts w:cs="Times New Roman" w:hint="default"/>
                      <w:szCs w:val="21"/>
                    </w:rPr>
                  </w:pPr>
                  <w:r w:rsidRPr="00270105">
                    <w:rPr>
                      <w:rFonts w:cs="Times New Roman"/>
                      <w:szCs w:val="21"/>
                    </w:rPr>
                    <w:t>4</w:t>
                  </w:r>
                  <w:r w:rsidRPr="00270105">
                    <w:rPr>
                      <w:rFonts w:cs="Times New Roman" w:hint="default"/>
                      <w:szCs w:val="21"/>
                    </w:rPr>
                    <w:t>6.05</w:t>
                  </w:r>
                </w:p>
              </w:tc>
              <w:tc>
                <w:tcPr>
                  <w:tcW w:w="1559" w:type="dxa"/>
                  <w:vAlign w:val="center"/>
                </w:tcPr>
                <w:p w:rsidR="00A709F3" w:rsidRPr="00270105" w:rsidRDefault="00216826" w:rsidP="00A709F3">
                  <w:pPr>
                    <w:pStyle w:val="Aff3"/>
                    <w:snapToGrid w:val="0"/>
                    <w:spacing w:line="240" w:lineRule="exact"/>
                    <w:rPr>
                      <w:rFonts w:cs="Times New Roman" w:hint="default"/>
                      <w:szCs w:val="21"/>
                    </w:rPr>
                  </w:pPr>
                  <w:r w:rsidRPr="00270105">
                    <w:rPr>
                      <w:rFonts w:cs="Times New Roman"/>
                      <w:szCs w:val="21"/>
                    </w:rPr>
                    <w:t>5</w:t>
                  </w:r>
                  <w:r w:rsidRPr="00270105">
                    <w:rPr>
                      <w:rFonts w:cs="Times New Roman" w:hint="default"/>
                      <w:szCs w:val="21"/>
                    </w:rPr>
                    <w:t>3.5</w:t>
                  </w:r>
                </w:p>
              </w:tc>
              <w:tc>
                <w:tcPr>
                  <w:tcW w:w="1418" w:type="dxa"/>
                  <w:vAlign w:val="center"/>
                </w:tcPr>
                <w:p w:rsidR="00A709F3" w:rsidRPr="00270105" w:rsidRDefault="00216826" w:rsidP="00A709F3">
                  <w:pPr>
                    <w:pStyle w:val="Aff3"/>
                    <w:snapToGrid w:val="0"/>
                    <w:spacing w:line="240" w:lineRule="exact"/>
                    <w:rPr>
                      <w:rFonts w:cs="Times New Roman" w:hint="default"/>
                      <w:szCs w:val="21"/>
                    </w:rPr>
                  </w:pPr>
                  <w:r w:rsidRPr="00270105">
                    <w:rPr>
                      <w:rFonts w:cs="Times New Roman"/>
                      <w:szCs w:val="21"/>
                    </w:rPr>
                    <w:t>4</w:t>
                  </w:r>
                  <w:r w:rsidRPr="00270105">
                    <w:rPr>
                      <w:rFonts w:cs="Times New Roman" w:hint="default"/>
                      <w:szCs w:val="21"/>
                    </w:rPr>
                    <w:t>7.61</w:t>
                  </w:r>
                </w:p>
              </w:tc>
              <w:tc>
                <w:tcPr>
                  <w:tcW w:w="1475" w:type="dxa"/>
                  <w:vAlign w:val="center"/>
                </w:tcPr>
                <w:p w:rsidR="00A709F3" w:rsidRPr="00270105" w:rsidRDefault="00216826" w:rsidP="00A709F3">
                  <w:pPr>
                    <w:pStyle w:val="Aff3"/>
                    <w:snapToGrid w:val="0"/>
                    <w:spacing w:line="240" w:lineRule="exact"/>
                    <w:rPr>
                      <w:rFonts w:cs="Times New Roman" w:hint="default"/>
                      <w:szCs w:val="21"/>
                    </w:rPr>
                  </w:pPr>
                  <w:r w:rsidRPr="00270105">
                    <w:rPr>
                      <w:rFonts w:cs="Times New Roman"/>
                      <w:szCs w:val="21"/>
                    </w:rPr>
                    <w:t>5</w:t>
                  </w:r>
                  <w:r w:rsidRPr="00270105">
                    <w:rPr>
                      <w:rFonts w:cs="Times New Roman" w:hint="default"/>
                      <w:szCs w:val="21"/>
                    </w:rPr>
                    <w:t>3.48</w:t>
                  </w:r>
                </w:p>
              </w:tc>
            </w:tr>
          </w:tbl>
          <w:p w:rsidR="008570A8" w:rsidRPr="00270105" w:rsidRDefault="008570A8">
            <w:pPr>
              <w:snapToGrid w:val="0"/>
              <w:spacing w:line="60" w:lineRule="exact"/>
              <w:jc w:val="center"/>
              <w:rPr>
                <w:rFonts w:hAnsi="宋体"/>
                <w:sz w:val="24"/>
              </w:rPr>
            </w:pP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由表</w:t>
            </w:r>
            <w:r w:rsidR="00BD4E72" w:rsidRPr="00270105">
              <w:rPr>
                <w:rFonts w:hAnsi="宋体" w:hint="eastAsia"/>
                <w:sz w:val="24"/>
              </w:rPr>
              <w:t>7-</w:t>
            </w:r>
            <w:r w:rsidR="00BD4E72" w:rsidRPr="00270105">
              <w:rPr>
                <w:rFonts w:hAnsi="宋体"/>
                <w:sz w:val="24"/>
              </w:rPr>
              <w:t>9</w:t>
            </w:r>
            <w:r w:rsidRPr="00270105">
              <w:rPr>
                <w:rFonts w:hAnsi="宋体" w:hint="eastAsia"/>
                <w:sz w:val="24"/>
              </w:rPr>
              <w:t>可以看出，本项目营运过程中</w:t>
            </w:r>
            <w:r w:rsidR="00216826" w:rsidRPr="00270105">
              <w:rPr>
                <w:rFonts w:hAnsi="宋体" w:hint="eastAsia"/>
                <w:sz w:val="24"/>
              </w:rPr>
              <w:t>夜间不生产，白天产生的噪声经减震措施</w:t>
            </w:r>
            <w:r w:rsidRPr="00270105">
              <w:rPr>
                <w:rFonts w:hAnsi="宋体" w:hint="eastAsia"/>
                <w:sz w:val="24"/>
              </w:rPr>
              <w:t>、距离的衰减后，其厂界噪声均能满足《工业企业厂界环境噪声排放标准》（</w:t>
            </w:r>
            <w:r w:rsidRPr="00270105">
              <w:rPr>
                <w:rFonts w:hAnsi="宋体" w:hint="eastAsia"/>
                <w:sz w:val="24"/>
              </w:rPr>
              <w:t>GB12348-2008</w:t>
            </w:r>
            <w:r w:rsidRPr="00270105">
              <w:rPr>
                <w:rFonts w:hAnsi="宋体" w:hint="eastAsia"/>
                <w:sz w:val="24"/>
              </w:rPr>
              <w:t>）中的</w:t>
            </w:r>
            <w:r w:rsidRPr="00270105">
              <w:rPr>
                <w:rFonts w:hAnsi="宋体" w:hint="eastAsia"/>
                <w:sz w:val="24"/>
              </w:rPr>
              <w:t>3</w:t>
            </w:r>
            <w:r w:rsidRPr="00270105">
              <w:rPr>
                <w:rFonts w:hAnsi="宋体" w:hint="eastAsia"/>
                <w:sz w:val="24"/>
              </w:rPr>
              <w:t>类标准（昼间</w:t>
            </w:r>
            <w:r w:rsidRPr="00270105">
              <w:rPr>
                <w:rFonts w:hAnsi="宋体" w:hint="eastAsia"/>
                <w:sz w:val="24"/>
              </w:rPr>
              <w:t>65dB(A)</w:t>
            </w:r>
            <w:r w:rsidRPr="00270105">
              <w:rPr>
                <w:rFonts w:hAnsi="宋体" w:hint="eastAsia"/>
                <w:sz w:val="24"/>
              </w:rPr>
              <w:t>，夜间</w:t>
            </w:r>
            <w:r w:rsidRPr="00270105">
              <w:rPr>
                <w:rFonts w:hAnsi="宋体" w:hint="eastAsia"/>
                <w:sz w:val="24"/>
              </w:rPr>
              <w:t>55dB(A)</w:t>
            </w:r>
            <w:r w:rsidRPr="00270105">
              <w:rPr>
                <w:rFonts w:hAnsi="宋体" w:hint="eastAsia"/>
                <w:sz w:val="24"/>
              </w:rPr>
              <w:t>）</w:t>
            </w:r>
            <w:r w:rsidR="00BD4E72" w:rsidRPr="00270105">
              <w:rPr>
                <w:rFonts w:hAnsi="宋体" w:hint="eastAsia"/>
                <w:sz w:val="24"/>
              </w:rPr>
              <w:t>。因此，本项目噪声对周围环境影响较小。</w:t>
            </w:r>
          </w:p>
          <w:p w:rsidR="008570A8" w:rsidRPr="00270105" w:rsidRDefault="008570A8">
            <w:pPr>
              <w:snapToGrid w:val="0"/>
              <w:spacing w:line="360" w:lineRule="auto"/>
              <w:ind w:firstLineChars="196" w:firstLine="472"/>
              <w:rPr>
                <w:rFonts w:hAnsi="宋体"/>
                <w:b/>
                <w:sz w:val="24"/>
              </w:rPr>
            </w:pPr>
            <w:r w:rsidRPr="00270105">
              <w:rPr>
                <w:rFonts w:hAnsi="宋体" w:hint="eastAsia"/>
                <w:b/>
                <w:sz w:val="24"/>
              </w:rPr>
              <w:t>4</w:t>
            </w:r>
            <w:r w:rsidRPr="00270105">
              <w:rPr>
                <w:rFonts w:hAnsi="宋体" w:hint="eastAsia"/>
                <w:b/>
                <w:sz w:val="24"/>
              </w:rPr>
              <w:t>、固体废物环境影响分析</w:t>
            </w:r>
          </w:p>
          <w:p w:rsidR="008570A8" w:rsidRPr="00270105" w:rsidRDefault="008570A8" w:rsidP="002E09C6">
            <w:pPr>
              <w:snapToGrid w:val="0"/>
              <w:spacing w:line="360" w:lineRule="auto"/>
              <w:ind w:firstLineChars="200" w:firstLine="480"/>
              <w:rPr>
                <w:rFonts w:hAnsi="宋体"/>
                <w:sz w:val="24"/>
              </w:rPr>
            </w:pPr>
            <w:r w:rsidRPr="00270105">
              <w:rPr>
                <w:rFonts w:hAnsi="宋体" w:hint="eastAsia"/>
                <w:sz w:val="24"/>
              </w:rPr>
              <w:t>本项目营运期产生的固体废物主要有</w:t>
            </w:r>
            <w:r w:rsidR="002E09C6" w:rsidRPr="00270105">
              <w:rPr>
                <w:rFonts w:hAnsi="宋体" w:hint="eastAsia"/>
                <w:sz w:val="24"/>
              </w:rPr>
              <w:t>修整过程中产生的玻璃钢废边角料、树脂包装</w:t>
            </w:r>
            <w:proofErr w:type="gramStart"/>
            <w:r w:rsidR="002E09C6" w:rsidRPr="00270105">
              <w:rPr>
                <w:rFonts w:hAnsi="宋体" w:hint="eastAsia"/>
                <w:sz w:val="24"/>
              </w:rPr>
              <w:t>桶以及</w:t>
            </w:r>
            <w:proofErr w:type="gramEnd"/>
            <w:r w:rsidR="002E09C6" w:rsidRPr="00270105">
              <w:rPr>
                <w:rFonts w:hAnsi="宋体" w:hint="eastAsia"/>
                <w:sz w:val="24"/>
              </w:rPr>
              <w:t>生活垃圾</w:t>
            </w:r>
            <w:r w:rsidRPr="00270105">
              <w:rPr>
                <w:rFonts w:hAnsi="宋体" w:hint="eastAsia"/>
                <w:sz w:val="24"/>
              </w:rPr>
              <w:t>。</w:t>
            </w:r>
          </w:p>
          <w:p w:rsidR="00533AB9" w:rsidRPr="00270105" w:rsidRDefault="00533AB9" w:rsidP="00533AB9">
            <w:pPr>
              <w:snapToGrid w:val="0"/>
              <w:spacing w:line="360" w:lineRule="auto"/>
              <w:ind w:firstLineChars="196" w:firstLine="470"/>
              <w:rPr>
                <w:rFonts w:hAnsi="宋体"/>
                <w:sz w:val="24"/>
              </w:rPr>
            </w:pPr>
            <w:r w:rsidRPr="00270105">
              <w:rPr>
                <w:rFonts w:hAnsi="宋体" w:hint="eastAsia"/>
                <w:sz w:val="24"/>
              </w:rPr>
              <w:t>（</w:t>
            </w:r>
            <w:r w:rsidRPr="00270105">
              <w:rPr>
                <w:rFonts w:hAnsi="宋体" w:hint="eastAsia"/>
                <w:sz w:val="24"/>
              </w:rPr>
              <w:t>1</w:t>
            </w:r>
            <w:r w:rsidRPr="00270105">
              <w:rPr>
                <w:rFonts w:hAnsi="宋体" w:hint="eastAsia"/>
                <w:sz w:val="24"/>
              </w:rPr>
              <w:t>）</w:t>
            </w:r>
            <w:r w:rsidR="000B31A1" w:rsidRPr="00270105">
              <w:rPr>
                <w:rFonts w:hint="eastAsia"/>
                <w:sz w:val="24"/>
                <w:szCs w:val="24"/>
              </w:rPr>
              <w:t>切割及修整边角料</w:t>
            </w:r>
          </w:p>
          <w:p w:rsidR="00C95063" w:rsidRPr="00C95063" w:rsidRDefault="00533AB9" w:rsidP="00C95063">
            <w:pPr>
              <w:snapToGrid w:val="0"/>
              <w:spacing w:line="360" w:lineRule="auto"/>
              <w:ind w:firstLineChars="196" w:firstLine="470"/>
              <w:rPr>
                <w:rFonts w:hAnsi="宋体"/>
                <w:sz w:val="24"/>
                <w:u w:val="wave"/>
              </w:rPr>
            </w:pPr>
            <w:r w:rsidRPr="00270105">
              <w:rPr>
                <w:rFonts w:hAnsi="宋体" w:hint="eastAsia"/>
                <w:sz w:val="24"/>
              </w:rPr>
              <w:t>玻璃钢边角料为玻璃钢化粪池</w:t>
            </w:r>
            <w:r w:rsidR="000B31A1" w:rsidRPr="00270105">
              <w:rPr>
                <w:rFonts w:hAnsi="宋体" w:hint="eastAsia"/>
                <w:sz w:val="24"/>
              </w:rPr>
              <w:t>切割及</w:t>
            </w:r>
            <w:r w:rsidRPr="00270105">
              <w:rPr>
                <w:rFonts w:hAnsi="宋体" w:hint="eastAsia"/>
                <w:sz w:val="24"/>
              </w:rPr>
              <w:t>修整过程中去除的</w:t>
            </w:r>
            <w:proofErr w:type="gramStart"/>
            <w:r w:rsidRPr="00270105">
              <w:rPr>
                <w:rFonts w:hAnsi="宋体" w:hint="eastAsia"/>
                <w:sz w:val="24"/>
              </w:rPr>
              <w:t>的</w:t>
            </w:r>
            <w:proofErr w:type="gramEnd"/>
            <w:r w:rsidRPr="00270105">
              <w:rPr>
                <w:rFonts w:hAnsi="宋体" w:hint="eastAsia"/>
                <w:sz w:val="24"/>
              </w:rPr>
              <w:t>多余材料，约</w:t>
            </w:r>
            <w:r w:rsidRPr="00270105">
              <w:rPr>
                <w:rFonts w:hAnsi="宋体" w:hint="eastAsia"/>
                <w:sz w:val="24"/>
              </w:rPr>
              <w:t>7</w:t>
            </w:r>
            <w:r w:rsidRPr="00270105">
              <w:rPr>
                <w:rFonts w:hAnsi="宋体"/>
                <w:sz w:val="24"/>
              </w:rPr>
              <w:t>.0t</w:t>
            </w:r>
            <w:r w:rsidRPr="00270105">
              <w:rPr>
                <w:rFonts w:hAnsi="宋体" w:hint="eastAsia"/>
                <w:sz w:val="24"/>
              </w:rPr>
              <w:t>，</w:t>
            </w:r>
            <w:r w:rsidR="00C95063" w:rsidRPr="005916DE">
              <w:rPr>
                <w:rFonts w:hAnsi="宋体" w:hint="eastAsia"/>
                <w:sz w:val="24"/>
                <w:u w:val="wave"/>
              </w:rPr>
              <w:t>边角料全部用于玻璃钢化粪池的填充，回用于生产。</w:t>
            </w:r>
          </w:p>
          <w:p w:rsidR="00533AB9" w:rsidRPr="00270105" w:rsidRDefault="00533AB9" w:rsidP="00533AB9">
            <w:pPr>
              <w:snapToGrid w:val="0"/>
              <w:spacing w:line="360" w:lineRule="auto"/>
              <w:ind w:firstLineChars="196" w:firstLine="470"/>
              <w:rPr>
                <w:rFonts w:hAnsi="宋体"/>
                <w:sz w:val="24"/>
              </w:rPr>
            </w:pPr>
            <w:r w:rsidRPr="00270105">
              <w:rPr>
                <w:rFonts w:hAnsi="宋体" w:hint="eastAsia"/>
                <w:sz w:val="24"/>
              </w:rPr>
              <w:t>（</w:t>
            </w:r>
            <w:r w:rsidRPr="00270105">
              <w:rPr>
                <w:rFonts w:hAnsi="宋体" w:hint="eastAsia"/>
                <w:sz w:val="24"/>
              </w:rPr>
              <w:t>2</w:t>
            </w:r>
            <w:r w:rsidRPr="00270105">
              <w:rPr>
                <w:rFonts w:hAnsi="宋体" w:hint="eastAsia"/>
                <w:sz w:val="24"/>
              </w:rPr>
              <w:t>）生活垃圾</w:t>
            </w:r>
          </w:p>
          <w:p w:rsidR="00533AB9" w:rsidRPr="00270105" w:rsidRDefault="00533AB9" w:rsidP="00533AB9">
            <w:pPr>
              <w:snapToGrid w:val="0"/>
              <w:spacing w:line="360" w:lineRule="auto"/>
              <w:ind w:firstLineChars="196" w:firstLine="470"/>
              <w:rPr>
                <w:rFonts w:hAnsi="宋体"/>
                <w:sz w:val="24"/>
              </w:rPr>
            </w:pPr>
            <w:r w:rsidRPr="00270105">
              <w:rPr>
                <w:rFonts w:hAnsi="宋体" w:hint="eastAsia"/>
                <w:sz w:val="24"/>
              </w:rPr>
              <w:t>本项目劳动定员为</w:t>
            </w:r>
            <w:r w:rsidRPr="00270105">
              <w:rPr>
                <w:rFonts w:hAnsi="宋体" w:hint="eastAsia"/>
                <w:sz w:val="24"/>
              </w:rPr>
              <w:t>1</w:t>
            </w:r>
            <w:r w:rsidRPr="00270105">
              <w:rPr>
                <w:rFonts w:hAnsi="宋体"/>
                <w:sz w:val="24"/>
              </w:rPr>
              <w:t>5</w:t>
            </w:r>
            <w:r w:rsidRPr="00270105">
              <w:rPr>
                <w:rFonts w:hAnsi="宋体" w:hint="eastAsia"/>
                <w:sz w:val="24"/>
              </w:rPr>
              <w:t>人，生活垃圾按</w:t>
            </w:r>
            <w:r w:rsidRPr="00270105">
              <w:rPr>
                <w:rFonts w:hAnsi="宋体" w:hint="eastAsia"/>
                <w:sz w:val="24"/>
              </w:rPr>
              <w:t>0.5kg/d</w:t>
            </w:r>
            <w:r w:rsidRPr="00270105">
              <w:rPr>
                <w:rFonts w:hAnsi="宋体" w:hint="eastAsia"/>
                <w:sz w:val="24"/>
              </w:rPr>
              <w:t>•人计，则生活垃圾产生量为</w:t>
            </w:r>
            <w:r w:rsidRPr="00270105">
              <w:rPr>
                <w:rFonts w:hAnsi="宋体" w:hint="eastAsia"/>
                <w:sz w:val="24"/>
              </w:rPr>
              <w:t>2</w:t>
            </w:r>
            <w:r w:rsidRPr="00270105">
              <w:rPr>
                <w:rFonts w:hAnsi="宋体"/>
                <w:sz w:val="24"/>
              </w:rPr>
              <w:t>.25</w:t>
            </w:r>
            <w:r w:rsidRPr="00270105">
              <w:rPr>
                <w:rFonts w:hAnsi="宋体" w:hint="eastAsia"/>
                <w:sz w:val="24"/>
              </w:rPr>
              <w:t>t/a</w:t>
            </w:r>
            <w:r w:rsidRPr="00270105">
              <w:rPr>
                <w:rFonts w:hAnsi="宋体" w:hint="eastAsia"/>
                <w:sz w:val="24"/>
              </w:rPr>
              <w:t>，交由环卫部门统一清运处理。</w:t>
            </w:r>
          </w:p>
          <w:p w:rsidR="00533AB9" w:rsidRPr="00270105" w:rsidRDefault="00533AB9" w:rsidP="00533AB9">
            <w:pPr>
              <w:snapToGrid w:val="0"/>
              <w:spacing w:line="360" w:lineRule="auto"/>
              <w:ind w:firstLineChars="200" w:firstLine="480"/>
              <w:rPr>
                <w:rFonts w:hAnsi="宋体"/>
                <w:sz w:val="24"/>
              </w:rPr>
            </w:pPr>
            <w:r w:rsidRPr="00270105">
              <w:rPr>
                <w:rFonts w:hAnsi="宋体" w:hint="eastAsia"/>
                <w:sz w:val="24"/>
              </w:rPr>
              <w:t>（</w:t>
            </w:r>
            <w:r w:rsidRPr="00270105">
              <w:rPr>
                <w:rFonts w:hAnsi="宋体" w:hint="eastAsia"/>
                <w:sz w:val="24"/>
              </w:rPr>
              <w:t>3</w:t>
            </w:r>
            <w:r w:rsidRPr="00270105">
              <w:rPr>
                <w:rFonts w:hAnsi="宋体" w:hint="eastAsia"/>
                <w:sz w:val="24"/>
              </w:rPr>
              <w:t>）树脂包装桶</w:t>
            </w:r>
          </w:p>
          <w:p w:rsidR="00C95063" w:rsidRPr="00DB61C4" w:rsidRDefault="00533AB9" w:rsidP="00533AB9">
            <w:pPr>
              <w:snapToGrid w:val="0"/>
              <w:spacing w:line="360" w:lineRule="auto"/>
              <w:ind w:firstLineChars="196" w:firstLine="470"/>
              <w:rPr>
                <w:rFonts w:hAnsi="宋体"/>
                <w:sz w:val="24"/>
                <w:u w:val="wave"/>
              </w:rPr>
            </w:pPr>
            <w:r w:rsidRPr="00270105">
              <w:rPr>
                <w:rFonts w:hAnsi="宋体" w:hint="eastAsia"/>
                <w:sz w:val="24"/>
              </w:rPr>
              <w:t>根据建设方提供的资料，工程生产过程中废包装</w:t>
            </w:r>
            <w:proofErr w:type="gramStart"/>
            <w:r w:rsidRPr="00270105">
              <w:rPr>
                <w:rFonts w:hAnsi="宋体" w:hint="eastAsia"/>
                <w:sz w:val="24"/>
              </w:rPr>
              <w:t>桶产生</w:t>
            </w:r>
            <w:proofErr w:type="gramEnd"/>
            <w:r w:rsidRPr="00270105">
              <w:rPr>
                <w:rFonts w:hAnsi="宋体" w:hint="eastAsia"/>
                <w:sz w:val="24"/>
              </w:rPr>
              <w:t>量约为</w:t>
            </w:r>
            <w:r w:rsidRPr="00270105">
              <w:rPr>
                <w:rFonts w:hAnsi="宋体" w:hint="eastAsia"/>
                <w:sz w:val="24"/>
              </w:rPr>
              <w:t>1</w:t>
            </w:r>
            <w:r w:rsidRPr="00270105">
              <w:rPr>
                <w:rFonts w:hAnsi="宋体"/>
                <w:sz w:val="24"/>
              </w:rPr>
              <w:t>t/a</w:t>
            </w:r>
            <w:r w:rsidRPr="00270105">
              <w:rPr>
                <w:rFonts w:hAnsi="宋体" w:hint="eastAsia"/>
                <w:sz w:val="24"/>
              </w:rPr>
              <w:t>，</w:t>
            </w:r>
            <w:r w:rsidR="00C95063" w:rsidRPr="00DB61C4">
              <w:rPr>
                <w:rFonts w:hAnsi="宋体" w:hint="eastAsia"/>
                <w:sz w:val="24"/>
                <w:u w:val="wave"/>
              </w:rPr>
              <w:t>树脂</w:t>
            </w:r>
            <w:proofErr w:type="gramStart"/>
            <w:r w:rsidR="00DB61C4" w:rsidRPr="00DB61C4">
              <w:rPr>
                <w:rFonts w:hAnsi="宋体" w:hint="eastAsia"/>
                <w:sz w:val="24"/>
                <w:u w:val="wave"/>
              </w:rPr>
              <w:t>包装桶由厂家</w:t>
            </w:r>
            <w:proofErr w:type="gramEnd"/>
            <w:r w:rsidR="00DB61C4" w:rsidRPr="00DB61C4">
              <w:rPr>
                <w:rFonts w:hAnsi="宋体" w:hint="eastAsia"/>
                <w:sz w:val="24"/>
                <w:u w:val="wave"/>
              </w:rPr>
              <w:t>回收处理用于重新包装树脂，不改变树脂包装桶的原有性质，因此不按照危险废物处理。</w:t>
            </w:r>
          </w:p>
          <w:p w:rsidR="000B31A1" w:rsidRPr="00270105" w:rsidRDefault="00533AB9" w:rsidP="00533AB9">
            <w:pPr>
              <w:snapToGrid w:val="0"/>
              <w:spacing w:line="360" w:lineRule="auto"/>
              <w:ind w:firstLineChars="196" w:firstLine="470"/>
              <w:rPr>
                <w:rFonts w:hAnsi="宋体"/>
                <w:sz w:val="24"/>
              </w:rPr>
            </w:pPr>
            <w:r w:rsidRPr="00270105">
              <w:rPr>
                <w:rFonts w:hAnsi="宋体" w:hint="eastAsia"/>
                <w:sz w:val="24"/>
              </w:rPr>
              <w:t>（</w:t>
            </w:r>
            <w:r w:rsidRPr="00270105">
              <w:rPr>
                <w:rFonts w:hAnsi="宋体" w:hint="eastAsia"/>
                <w:sz w:val="24"/>
              </w:rPr>
              <w:t>4</w:t>
            </w:r>
            <w:r w:rsidRPr="00270105">
              <w:rPr>
                <w:rFonts w:hAnsi="宋体" w:hint="eastAsia"/>
                <w:sz w:val="24"/>
              </w:rPr>
              <w:t>）废灯管</w:t>
            </w:r>
          </w:p>
          <w:p w:rsidR="00533AB9" w:rsidRDefault="00533AB9" w:rsidP="00533AB9">
            <w:pPr>
              <w:snapToGrid w:val="0"/>
              <w:spacing w:line="360" w:lineRule="auto"/>
              <w:ind w:firstLineChars="196" w:firstLine="470"/>
              <w:rPr>
                <w:rFonts w:hAnsi="宋体"/>
                <w:sz w:val="24"/>
              </w:rPr>
            </w:pPr>
            <w:r w:rsidRPr="00270105">
              <w:rPr>
                <w:rFonts w:hAnsi="宋体" w:hint="eastAsia"/>
                <w:sz w:val="24"/>
              </w:rPr>
              <w:lastRenderedPageBreak/>
              <w:t>项目</w:t>
            </w:r>
            <w:r w:rsidRPr="00270105">
              <w:rPr>
                <w:rFonts w:hAnsi="宋体" w:hint="eastAsia"/>
                <w:sz w:val="24"/>
              </w:rPr>
              <w:t>UV</w:t>
            </w:r>
            <w:r w:rsidRPr="00270105">
              <w:rPr>
                <w:rFonts w:hAnsi="宋体" w:hint="eastAsia"/>
                <w:sz w:val="24"/>
              </w:rPr>
              <w:t>光解催化氧化装置产生的废弃灯管产生量约为</w:t>
            </w:r>
            <w:r w:rsidR="0047195D" w:rsidRPr="00270105">
              <w:rPr>
                <w:rFonts w:hAnsi="宋体" w:hint="eastAsia"/>
                <w:sz w:val="24"/>
              </w:rPr>
              <w:t>1</w:t>
            </w:r>
            <w:r w:rsidR="0047195D" w:rsidRPr="00270105">
              <w:rPr>
                <w:rFonts w:hAnsi="宋体"/>
                <w:sz w:val="24"/>
              </w:rPr>
              <w:t>4</w:t>
            </w:r>
            <w:r w:rsidRPr="00270105">
              <w:rPr>
                <w:rFonts w:hAnsi="宋体" w:hint="eastAsia"/>
                <w:sz w:val="24"/>
              </w:rPr>
              <w:t>根</w:t>
            </w:r>
            <w:r w:rsidRPr="00270105">
              <w:rPr>
                <w:rFonts w:hAnsi="宋体" w:hint="eastAsia"/>
                <w:sz w:val="24"/>
              </w:rPr>
              <w:t>/a</w:t>
            </w:r>
            <w:r w:rsidRPr="00270105">
              <w:rPr>
                <w:rFonts w:hAnsi="宋体" w:hint="eastAsia"/>
                <w:sz w:val="24"/>
              </w:rPr>
              <w:t>。要求将更换的废弃灯管</w:t>
            </w:r>
            <w:proofErr w:type="gramStart"/>
            <w:r w:rsidR="000B31A1" w:rsidRPr="00270105">
              <w:rPr>
                <w:rFonts w:hAnsi="宋体" w:hint="eastAsia"/>
                <w:sz w:val="24"/>
              </w:rPr>
              <w:t>暂</w:t>
            </w:r>
            <w:r w:rsidRPr="00270105">
              <w:rPr>
                <w:rFonts w:hAnsi="宋体" w:hint="eastAsia"/>
                <w:sz w:val="24"/>
              </w:rPr>
              <w:t>存于危废暂存</w:t>
            </w:r>
            <w:proofErr w:type="gramEnd"/>
            <w:r w:rsidRPr="00270105">
              <w:rPr>
                <w:rFonts w:hAnsi="宋体" w:hint="eastAsia"/>
                <w:sz w:val="24"/>
              </w:rPr>
              <w:t>间内，定期交由有资质单位处置。</w:t>
            </w:r>
          </w:p>
          <w:p w:rsidR="00DB61C4" w:rsidRDefault="00DB61C4" w:rsidP="00533AB9">
            <w:pPr>
              <w:snapToGrid w:val="0"/>
              <w:spacing w:line="360" w:lineRule="auto"/>
              <w:ind w:firstLineChars="196" w:firstLine="470"/>
              <w:rPr>
                <w:rFonts w:hAnsi="宋体"/>
                <w:sz w:val="24"/>
              </w:rPr>
            </w:pPr>
            <w:r>
              <w:rPr>
                <w:rFonts w:hAnsi="宋体" w:hint="eastAsia"/>
                <w:sz w:val="24"/>
              </w:rPr>
              <w:t>（</w:t>
            </w:r>
            <w:r>
              <w:rPr>
                <w:rFonts w:hAnsi="宋体" w:hint="eastAsia"/>
                <w:sz w:val="24"/>
              </w:rPr>
              <w:t>5</w:t>
            </w:r>
            <w:r>
              <w:rPr>
                <w:rFonts w:hAnsi="宋体" w:hint="eastAsia"/>
                <w:sz w:val="24"/>
              </w:rPr>
              <w:t>）废活性炭</w:t>
            </w:r>
          </w:p>
          <w:p w:rsidR="003A6A44" w:rsidRPr="003A6A44" w:rsidRDefault="003A6A44" w:rsidP="003A6A44">
            <w:pPr>
              <w:snapToGrid w:val="0"/>
              <w:spacing w:line="360" w:lineRule="auto"/>
              <w:ind w:firstLineChars="196" w:firstLine="470"/>
              <w:rPr>
                <w:rFonts w:hAnsi="宋体"/>
                <w:sz w:val="24"/>
                <w:u w:val="wave"/>
              </w:rPr>
            </w:pPr>
            <w:r w:rsidRPr="003A6A44">
              <w:rPr>
                <w:rFonts w:hAnsi="宋体" w:hint="eastAsia"/>
                <w:sz w:val="24"/>
                <w:u w:val="wave"/>
              </w:rPr>
              <w:t>本项目活性炭产生量为</w:t>
            </w:r>
            <w:r w:rsidR="00106D2A">
              <w:rPr>
                <w:rFonts w:hAnsi="宋体"/>
                <w:sz w:val="24"/>
                <w:u w:val="wave"/>
              </w:rPr>
              <w:t>1.95</w:t>
            </w:r>
            <w:r w:rsidRPr="003A6A44">
              <w:rPr>
                <w:rFonts w:hAnsi="宋体"/>
                <w:sz w:val="24"/>
                <w:u w:val="wave"/>
              </w:rPr>
              <w:t>t/a</w:t>
            </w:r>
            <w:r w:rsidRPr="003A6A44">
              <w:rPr>
                <w:rFonts w:hAnsi="宋体" w:hint="eastAsia"/>
                <w:sz w:val="24"/>
                <w:u w:val="wave"/>
              </w:rPr>
              <w:t>，要求将更换的废活性炭</w:t>
            </w:r>
            <w:proofErr w:type="gramStart"/>
            <w:r w:rsidRPr="003A6A44">
              <w:rPr>
                <w:rFonts w:hAnsi="宋体" w:hint="eastAsia"/>
                <w:sz w:val="24"/>
                <w:u w:val="wave"/>
              </w:rPr>
              <w:t>暂存于危废暂存</w:t>
            </w:r>
            <w:proofErr w:type="gramEnd"/>
            <w:r w:rsidRPr="003A6A44">
              <w:rPr>
                <w:rFonts w:hAnsi="宋体" w:hint="eastAsia"/>
                <w:sz w:val="24"/>
                <w:u w:val="wave"/>
              </w:rPr>
              <w:t>间内，定期交由有资质单位处置。</w:t>
            </w:r>
          </w:p>
          <w:p w:rsidR="00C47B17" w:rsidRPr="00B12952" w:rsidRDefault="00216826" w:rsidP="00B12952">
            <w:pPr>
              <w:snapToGrid w:val="0"/>
              <w:spacing w:line="360" w:lineRule="auto"/>
              <w:ind w:firstLineChars="200" w:firstLine="480"/>
              <w:rPr>
                <w:rFonts w:hAnsi="宋体"/>
                <w:sz w:val="24"/>
              </w:rPr>
            </w:pPr>
            <w:r w:rsidRPr="00270105">
              <w:rPr>
                <w:rFonts w:hAnsi="宋体" w:hint="eastAsia"/>
                <w:sz w:val="24"/>
              </w:rPr>
              <w:t>建议单位对危险废物采取如下措施：</w:t>
            </w:r>
          </w:p>
          <w:p w:rsidR="00533AB9" w:rsidRPr="003A6A44" w:rsidRDefault="00216826" w:rsidP="00533AB9">
            <w:pPr>
              <w:snapToGrid w:val="0"/>
              <w:spacing w:line="360" w:lineRule="auto"/>
              <w:ind w:firstLine="480"/>
              <w:rPr>
                <w:rFonts w:hAnsi="宋体"/>
                <w:sz w:val="24"/>
                <w:u w:val="wave"/>
              </w:rPr>
            </w:pPr>
            <w:r w:rsidRPr="003A6A44">
              <w:rPr>
                <w:rFonts w:hAnsi="宋体" w:hint="eastAsia"/>
                <w:sz w:val="24"/>
                <w:u w:val="wave"/>
              </w:rPr>
              <w:t>在项目内设专门</w:t>
            </w:r>
            <w:proofErr w:type="gramStart"/>
            <w:r w:rsidRPr="003A6A44">
              <w:rPr>
                <w:rFonts w:hAnsi="宋体" w:hint="eastAsia"/>
                <w:sz w:val="24"/>
                <w:u w:val="wave"/>
              </w:rPr>
              <w:t>的危废暂时性</w:t>
            </w:r>
            <w:proofErr w:type="gramEnd"/>
            <w:r w:rsidRPr="003A6A44">
              <w:rPr>
                <w:rFonts w:hAnsi="宋体" w:hint="eastAsia"/>
                <w:sz w:val="24"/>
                <w:u w:val="wave"/>
              </w:rPr>
              <w:t>的贮存间，应严格按照</w:t>
            </w:r>
            <w:r w:rsidRPr="003A6A44">
              <w:rPr>
                <w:rFonts w:hAnsi="宋体" w:hint="eastAsia"/>
                <w:sz w:val="24"/>
                <w:u w:val="wave"/>
              </w:rPr>
              <w:t>GB18597-2001</w:t>
            </w:r>
            <w:r w:rsidRPr="003A6A44">
              <w:rPr>
                <w:rFonts w:hAnsi="宋体" w:hint="eastAsia"/>
                <w:sz w:val="24"/>
                <w:u w:val="wave"/>
              </w:rPr>
              <w:t>《危险废物贮存污染控制标准》相关规范建设，</w:t>
            </w:r>
            <w:r w:rsidR="00236F2A">
              <w:rPr>
                <w:rFonts w:hAnsi="宋体" w:hint="eastAsia"/>
                <w:sz w:val="24"/>
                <w:u w:val="wave"/>
              </w:rPr>
              <w:t>对相应的临时堆存场所应建设基础防渗设施，并配备照明设施，暂存场所地面要做硬化和防渗处理，防渗层为至少</w:t>
            </w:r>
            <w:r w:rsidR="00236F2A">
              <w:rPr>
                <w:rFonts w:hAnsi="宋体" w:hint="eastAsia"/>
                <w:sz w:val="24"/>
                <w:u w:val="wave"/>
              </w:rPr>
              <w:t>1</w:t>
            </w:r>
            <w:r w:rsidR="00236F2A">
              <w:rPr>
                <w:rFonts w:hAnsi="宋体"/>
                <w:sz w:val="24"/>
                <w:u w:val="wave"/>
              </w:rPr>
              <w:t xml:space="preserve">m </w:t>
            </w:r>
            <w:r w:rsidR="00236F2A">
              <w:rPr>
                <w:rFonts w:hAnsi="宋体" w:hint="eastAsia"/>
                <w:sz w:val="24"/>
                <w:u w:val="wave"/>
              </w:rPr>
              <w:t>厚的黏土层，并按照《危险废物贮存污染控制标准》（</w:t>
            </w:r>
            <w:r w:rsidR="00236F2A">
              <w:rPr>
                <w:rFonts w:hAnsi="宋体" w:hint="eastAsia"/>
                <w:sz w:val="24"/>
                <w:u w:val="wave"/>
              </w:rPr>
              <w:t>G</w:t>
            </w:r>
            <w:r w:rsidR="00236F2A">
              <w:rPr>
                <w:rFonts w:hAnsi="宋体"/>
                <w:sz w:val="24"/>
                <w:u w:val="wave"/>
              </w:rPr>
              <w:t>B18597-2001</w:t>
            </w:r>
            <w:r w:rsidR="00236F2A">
              <w:rPr>
                <w:rFonts w:hAnsi="宋体" w:hint="eastAsia"/>
                <w:sz w:val="24"/>
                <w:u w:val="wave"/>
              </w:rPr>
              <w:t>）要求设置危险废物标识。</w:t>
            </w:r>
            <w:r w:rsidRPr="00B12952">
              <w:rPr>
                <w:rFonts w:hAnsi="宋体" w:hint="eastAsia"/>
                <w:sz w:val="24"/>
              </w:rPr>
              <w:t>危险废物处置必须</w:t>
            </w:r>
            <w:proofErr w:type="gramStart"/>
            <w:r w:rsidRPr="00B12952">
              <w:rPr>
                <w:rFonts w:hAnsi="宋体" w:hint="eastAsia"/>
                <w:sz w:val="24"/>
              </w:rPr>
              <w:t>签定</w:t>
            </w:r>
            <w:proofErr w:type="gramEnd"/>
            <w:r w:rsidRPr="00B12952">
              <w:rPr>
                <w:rFonts w:hAnsi="宋体" w:hint="eastAsia"/>
                <w:sz w:val="24"/>
              </w:rPr>
              <w:t>委托处置协议，由专人管理，做好</w:t>
            </w:r>
            <w:proofErr w:type="gramStart"/>
            <w:r w:rsidRPr="00B12952">
              <w:rPr>
                <w:rFonts w:hAnsi="宋体" w:hint="eastAsia"/>
                <w:sz w:val="24"/>
              </w:rPr>
              <w:t>各危险</w:t>
            </w:r>
            <w:proofErr w:type="gramEnd"/>
            <w:r w:rsidRPr="00B12952">
              <w:rPr>
                <w:rFonts w:hAnsi="宋体" w:hint="eastAsia"/>
                <w:sz w:val="24"/>
              </w:rPr>
              <w:t>废物贮存和外运的相关记录和存档工作，严格执行危险废物转移联单控制要求。</w:t>
            </w:r>
          </w:p>
          <w:p w:rsidR="00C13E29" w:rsidRPr="00270105" w:rsidRDefault="008570A8" w:rsidP="00533AB9">
            <w:pPr>
              <w:snapToGrid w:val="0"/>
              <w:spacing w:line="360" w:lineRule="auto"/>
              <w:ind w:firstLineChars="196" w:firstLine="470"/>
              <w:rPr>
                <w:rFonts w:hAnsi="宋体"/>
                <w:sz w:val="24"/>
              </w:rPr>
            </w:pPr>
            <w:r w:rsidRPr="00270105">
              <w:rPr>
                <w:rFonts w:hAnsi="宋体" w:hint="eastAsia"/>
                <w:sz w:val="24"/>
              </w:rPr>
              <w:t>本项目营运期各固体废物产生及处置情况汇总如表</w:t>
            </w:r>
            <w:r w:rsidRPr="00270105">
              <w:rPr>
                <w:rFonts w:hAnsi="宋体" w:hint="eastAsia"/>
                <w:sz w:val="24"/>
              </w:rPr>
              <w:t>7-8</w:t>
            </w:r>
            <w:r w:rsidR="00533AB9" w:rsidRPr="00270105">
              <w:rPr>
                <w:rFonts w:hAnsi="宋体" w:hint="eastAsia"/>
                <w:sz w:val="24"/>
              </w:rPr>
              <w:t>所示：</w:t>
            </w:r>
          </w:p>
          <w:p w:rsidR="008570A8" w:rsidRPr="00270105" w:rsidRDefault="008570A8" w:rsidP="003F38AF">
            <w:pPr>
              <w:adjustRightInd w:val="0"/>
              <w:snapToGrid w:val="0"/>
              <w:jc w:val="center"/>
              <w:rPr>
                <w:b/>
                <w:sz w:val="24"/>
                <w:szCs w:val="24"/>
              </w:rPr>
            </w:pPr>
            <w:r w:rsidRPr="00270105">
              <w:rPr>
                <w:rFonts w:hint="eastAsia"/>
                <w:b/>
                <w:sz w:val="24"/>
                <w:szCs w:val="24"/>
              </w:rPr>
              <w:t>表</w:t>
            </w:r>
            <w:r w:rsidR="003F38AF" w:rsidRPr="00270105">
              <w:rPr>
                <w:rFonts w:hint="eastAsia"/>
                <w:b/>
                <w:sz w:val="24"/>
                <w:szCs w:val="24"/>
              </w:rPr>
              <w:t>7-</w:t>
            </w:r>
            <w:r w:rsidR="003F38AF" w:rsidRPr="00270105">
              <w:rPr>
                <w:b/>
                <w:sz w:val="24"/>
                <w:szCs w:val="24"/>
              </w:rPr>
              <w:t>10</w:t>
            </w:r>
            <w:r w:rsidRPr="00270105">
              <w:rPr>
                <w:rFonts w:hint="eastAsia"/>
                <w:b/>
                <w:sz w:val="24"/>
                <w:szCs w:val="24"/>
              </w:rPr>
              <w:t xml:space="preserve">  </w:t>
            </w:r>
            <w:r w:rsidRPr="00270105">
              <w:rPr>
                <w:rFonts w:hint="eastAsia"/>
                <w:b/>
                <w:sz w:val="24"/>
                <w:szCs w:val="24"/>
              </w:rPr>
              <w:t>本项目营运</w:t>
            </w:r>
            <w:proofErr w:type="gramStart"/>
            <w:r w:rsidRPr="00270105">
              <w:rPr>
                <w:rFonts w:hint="eastAsia"/>
                <w:b/>
                <w:sz w:val="24"/>
                <w:szCs w:val="24"/>
              </w:rPr>
              <w:t>期固废产生</w:t>
            </w:r>
            <w:proofErr w:type="gramEnd"/>
            <w:r w:rsidRPr="00270105">
              <w:rPr>
                <w:rFonts w:hint="eastAsia"/>
                <w:b/>
                <w:sz w:val="24"/>
                <w:szCs w:val="24"/>
              </w:rPr>
              <w:t>和处置情况一览表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
              <w:gridCol w:w="1606"/>
              <w:gridCol w:w="1045"/>
              <w:gridCol w:w="1326"/>
              <w:gridCol w:w="4168"/>
            </w:tblGrid>
            <w:tr w:rsidR="00A00B7B" w:rsidRPr="00270105" w:rsidTr="004019CC">
              <w:trPr>
                <w:trHeight w:val="397"/>
                <w:jc w:val="center"/>
              </w:trPr>
              <w:tc>
                <w:tcPr>
                  <w:tcW w:w="478" w:type="pct"/>
                  <w:vAlign w:val="center"/>
                </w:tcPr>
                <w:p w:rsidR="003F38AF" w:rsidRPr="00270105" w:rsidRDefault="003F38AF" w:rsidP="003F38AF">
                  <w:pPr>
                    <w:snapToGrid w:val="0"/>
                    <w:jc w:val="center"/>
                    <w:rPr>
                      <w:b/>
                      <w:szCs w:val="21"/>
                    </w:rPr>
                  </w:pPr>
                  <w:r w:rsidRPr="00270105">
                    <w:rPr>
                      <w:b/>
                      <w:szCs w:val="21"/>
                    </w:rPr>
                    <w:t>序号</w:t>
                  </w:r>
                </w:p>
              </w:tc>
              <w:tc>
                <w:tcPr>
                  <w:tcW w:w="892" w:type="pct"/>
                  <w:vAlign w:val="center"/>
                </w:tcPr>
                <w:p w:rsidR="003F38AF" w:rsidRPr="00270105" w:rsidRDefault="003F38AF" w:rsidP="003F38AF">
                  <w:pPr>
                    <w:snapToGrid w:val="0"/>
                    <w:jc w:val="center"/>
                    <w:rPr>
                      <w:b/>
                      <w:szCs w:val="21"/>
                    </w:rPr>
                  </w:pPr>
                  <w:r w:rsidRPr="00270105">
                    <w:rPr>
                      <w:b/>
                      <w:szCs w:val="21"/>
                    </w:rPr>
                    <w:t>名称</w:t>
                  </w:r>
                </w:p>
              </w:tc>
              <w:tc>
                <w:tcPr>
                  <w:tcW w:w="580" w:type="pct"/>
                  <w:vAlign w:val="center"/>
                </w:tcPr>
                <w:p w:rsidR="003F38AF" w:rsidRPr="00270105" w:rsidRDefault="003F38AF" w:rsidP="003F38AF">
                  <w:pPr>
                    <w:snapToGrid w:val="0"/>
                    <w:jc w:val="center"/>
                    <w:rPr>
                      <w:b/>
                      <w:szCs w:val="21"/>
                    </w:rPr>
                  </w:pPr>
                  <w:r w:rsidRPr="00270105">
                    <w:rPr>
                      <w:b/>
                      <w:szCs w:val="21"/>
                    </w:rPr>
                    <w:t>产生量</w:t>
                  </w:r>
                </w:p>
              </w:tc>
              <w:tc>
                <w:tcPr>
                  <w:tcW w:w="736" w:type="pct"/>
                  <w:vAlign w:val="center"/>
                </w:tcPr>
                <w:p w:rsidR="003F38AF" w:rsidRPr="00270105" w:rsidRDefault="003F38AF" w:rsidP="003F38AF">
                  <w:pPr>
                    <w:snapToGrid w:val="0"/>
                    <w:jc w:val="center"/>
                    <w:rPr>
                      <w:b/>
                      <w:szCs w:val="21"/>
                    </w:rPr>
                  </w:pPr>
                  <w:r w:rsidRPr="00270105">
                    <w:rPr>
                      <w:b/>
                      <w:szCs w:val="21"/>
                    </w:rPr>
                    <w:t>类型</w:t>
                  </w:r>
                </w:p>
              </w:tc>
              <w:tc>
                <w:tcPr>
                  <w:tcW w:w="2314" w:type="pct"/>
                  <w:vAlign w:val="center"/>
                </w:tcPr>
                <w:p w:rsidR="003F38AF" w:rsidRPr="00270105" w:rsidRDefault="003F38AF" w:rsidP="003F38AF">
                  <w:pPr>
                    <w:snapToGrid w:val="0"/>
                    <w:jc w:val="center"/>
                    <w:rPr>
                      <w:b/>
                      <w:szCs w:val="21"/>
                    </w:rPr>
                  </w:pPr>
                  <w:r w:rsidRPr="00270105">
                    <w:rPr>
                      <w:rFonts w:hint="eastAsia"/>
                      <w:b/>
                      <w:szCs w:val="21"/>
                    </w:rPr>
                    <w:t>处理</w:t>
                  </w:r>
                  <w:r w:rsidRPr="00270105">
                    <w:rPr>
                      <w:b/>
                      <w:szCs w:val="21"/>
                    </w:rPr>
                    <w:t>处置方式</w:t>
                  </w:r>
                </w:p>
              </w:tc>
            </w:tr>
            <w:tr w:rsidR="00A00B7B" w:rsidRPr="00270105" w:rsidTr="004019CC">
              <w:trPr>
                <w:trHeight w:val="397"/>
                <w:jc w:val="center"/>
              </w:trPr>
              <w:tc>
                <w:tcPr>
                  <w:tcW w:w="478" w:type="pct"/>
                  <w:vAlign w:val="center"/>
                </w:tcPr>
                <w:p w:rsidR="00FE22BA" w:rsidRPr="00270105" w:rsidRDefault="00FE22BA" w:rsidP="00FE22BA">
                  <w:pPr>
                    <w:snapToGrid w:val="0"/>
                    <w:jc w:val="center"/>
                    <w:rPr>
                      <w:szCs w:val="21"/>
                    </w:rPr>
                  </w:pPr>
                  <w:r w:rsidRPr="00270105">
                    <w:rPr>
                      <w:szCs w:val="21"/>
                    </w:rPr>
                    <w:t>1</w:t>
                  </w:r>
                </w:p>
              </w:tc>
              <w:tc>
                <w:tcPr>
                  <w:tcW w:w="892" w:type="pct"/>
                  <w:vAlign w:val="center"/>
                </w:tcPr>
                <w:p w:rsidR="00FE22BA" w:rsidRPr="00270105" w:rsidRDefault="00FE22BA" w:rsidP="00FE22BA">
                  <w:pPr>
                    <w:snapToGrid w:val="0"/>
                    <w:jc w:val="center"/>
                    <w:rPr>
                      <w:szCs w:val="21"/>
                    </w:rPr>
                  </w:pPr>
                  <w:r w:rsidRPr="00270105">
                    <w:rPr>
                      <w:szCs w:val="21"/>
                    </w:rPr>
                    <w:t>生活垃圾</w:t>
                  </w:r>
                </w:p>
              </w:tc>
              <w:tc>
                <w:tcPr>
                  <w:tcW w:w="580" w:type="pct"/>
                  <w:vAlign w:val="center"/>
                </w:tcPr>
                <w:p w:rsidR="00FE22BA" w:rsidRPr="00270105" w:rsidRDefault="00FE22BA" w:rsidP="00FE22BA">
                  <w:pPr>
                    <w:snapToGrid w:val="0"/>
                    <w:jc w:val="center"/>
                    <w:rPr>
                      <w:szCs w:val="21"/>
                    </w:rPr>
                  </w:pPr>
                  <w:r w:rsidRPr="00270105">
                    <w:rPr>
                      <w:szCs w:val="21"/>
                    </w:rPr>
                    <w:t>2.25t/a</w:t>
                  </w:r>
                </w:p>
              </w:tc>
              <w:tc>
                <w:tcPr>
                  <w:tcW w:w="736" w:type="pct"/>
                  <w:vAlign w:val="center"/>
                </w:tcPr>
                <w:p w:rsidR="00FE22BA" w:rsidRPr="00270105" w:rsidRDefault="00FE22BA" w:rsidP="00FE22BA">
                  <w:pPr>
                    <w:snapToGrid w:val="0"/>
                    <w:jc w:val="center"/>
                    <w:rPr>
                      <w:szCs w:val="21"/>
                    </w:rPr>
                  </w:pPr>
                  <w:r w:rsidRPr="00270105">
                    <w:rPr>
                      <w:szCs w:val="21"/>
                    </w:rPr>
                    <w:t>一般固废</w:t>
                  </w:r>
                </w:p>
              </w:tc>
              <w:tc>
                <w:tcPr>
                  <w:tcW w:w="2314" w:type="pct"/>
                  <w:vAlign w:val="center"/>
                </w:tcPr>
                <w:p w:rsidR="00FE22BA" w:rsidRPr="00270105" w:rsidRDefault="00FE22BA" w:rsidP="00FE22BA">
                  <w:pPr>
                    <w:snapToGrid w:val="0"/>
                    <w:jc w:val="center"/>
                    <w:rPr>
                      <w:szCs w:val="21"/>
                    </w:rPr>
                  </w:pPr>
                  <w:r w:rsidRPr="00270105">
                    <w:rPr>
                      <w:szCs w:val="21"/>
                    </w:rPr>
                    <w:t>交由环卫部门处理</w:t>
                  </w:r>
                </w:p>
              </w:tc>
            </w:tr>
            <w:tr w:rsidR="00A00B7B" w:rsidRPr="00270105" w:rsidTr="004019CC">
              <w:trPr>
                <w:trHeight w:val="397"/>
                <w:jc w:val="center"/>
              </w:trPr>
              <w:tc>
                <w:tcPr>
                  <w:tcW w:w="478" w:type="pct"/>
                  <w:vAlign w:val="center"/>
                </w:tcPr>
                <w:p w:rsidR="00FE22BA" w:rsidRPr="00270105" w:rsidRDefault="00FE22BA" w:rsidP="00FE22BA">
                  <w:pPr>
                    <w:snapToGrid w:val="0"/>
                    <w:jc w:val="center"/>
                    <w:rPr>
                      <w:szCs w:val="21"/>
                    </w:rPr>
                  </w:pPr>
                  <w:r w:rsidRPr="00270105">
                    <w:rPr>
                      <w:szCs w:val="21"/>
                    </w:rPr>
                    <w:t>2</w:t>
                  </w:r>
                </w:p>
              </w:tc>
              <w:tc>
                <w:tcPr>
                  <w:tcW w:w="892" w:type="pct"/>
                  <w:vAlign w:val="center"/>
                </w:tcPr>
                <w:p w:rsidR="00FE22BA" w:rsidRPr="00270105" w:rsidRDefault="00FE22BA" w:rsidP="00FE22BA">
                  <w:pPr>
                    <w:snapToGrid w:val="0"/>
                    <w:jc w:val="center"/>
                    <w:rPr>
                      <w:szCs w:val="21"/>
                    </w:rPr>
                  </w:pPr>
                  <w:r w:rsidRPr="00270105">
                    <w:rPr>
                      <w:rFonts w:hint="eastAsia"/>
                      <w:szCs w:val="21"/>
                    </w:rPr>
                    <w:t>废边角料</w:t>
                  </w:r>
                </w:p>
              </w:tc>
              <w:tc>
                <w:tcPr>
                  <w:tcW w:w="580" w:type="pct"/>
                  <w:vAlign w:val="center"/>
                </w:tcPr>
                <w:p w:rsidR="00FE22BA" w:rsidRPr="00270105" w:rsidRDefault="00FE22BA" w:rsidP="00FE22BA">
                  <w:pPr>
                    <w:snapToGrid w:val="0"/>
                    <w:jc w:val="center"/>
                    <w:rPr>
                      <w:szCs w:val="21"/>
                    </w:rPr>
                  </w:pPr>
                  <w:r w:rsidRPr="00270105">
                    <w:rPr>
                      <w:szCs w:val="21"/>
                    </w:rPr>
                    <w:t>7.0t/a</w:t>
                  </w:r>
                </w:p>
              </w:tc>
              <w:tc>
                <w:tcPr>
                  <w:tcW w:w="736" w:type="pct"/>
                  <w:vAlign w:val="center"/>
                </w:tcPr>
                <w:p w:rsidR="00FE22BA" w:rsidRPr="00270105" w:rsidRDefault="00FE22BA" w:rsidP="00FE22BA">
                  <w:pPr>
                    <w:snapToGrid w:val="0"/>
                    <w:jc w:val="center"/>
                    <w:rPr>
                      <w:szCs w:val="21"/>
                    </w:rPr>
                  </w:pPr>
                  <w:r w:rsidRPr="00270105">
                    <w:rPr>
                      <w:szCs w:val="21"/>
                    </w:rPr>
                    <w:t>一般固废</w:t>
                  </w:r>
                </w:p>
              </w:tc>
              <w:tc>
                <w:tcPr>
                  <w:tcW w:w="2314" w:type="pct"/>
                  <w:vAlign w:val="center"/>
                </w:tcPr>
                <w:p w:rsidR="00FE22BA" w:rsidRPr="007C0275" w:rsidRDefault="00DB61C4" w:rsidP="00FE22BA">
                  <w:pPr>
                    <w:snapToGrid w:val="0"/>
                    <w:jc w:val="center"/>
                    <w:rPr>
                      <w:szCs w:val="21"/>
                      <w:u w:val="wave"/>
                    </w:rPr>
                  </w:pPr>
                  <w:r w:rsidRPr="007C0275">
                    <w:rPr>
                      <w:rFonts w:hint="eastAsia"/>
                      <w:szCs w:val="21"/>
                      <w:u w:val="wave"/>
                    </w:rPr>
                    <w:t>回用于生产</w:t>
                  </w:r>
                </w:p>
              </w:tc>
            </w:tr>
            <w:tr w:rsidR="00A00B7B" w:rsidRPr="00270105" w:rsidTr="004019CC">
              <w:trPr>
                <w:trHeight w:val="397"/>
                <w:jc w:val="center"/>
              </w:trPr>
              <w:tc>
                <w:tcPr>
                  <w:tcW w:w="478" w:type="pct"/>
                  <w:vAlign w:val="center"/>
                </w:tcPr>
                <w:p w:rsidR="00FE22BA" w:rsidRPr="00270105" w:rsidRDefault="00FE22BA" w:rsidP="00FE22BA">
                  <w:pPr>
                    <w:snapToGrid w:val="0"/>
                    <w:jc w:val="center"/>
                    <w:rPr>
                      <w:szCs w:val="21"/>
                    </w:rPr>
                  </w:pPr>
                  <w:r w:rsidRPr="00270105">
                    <w:rPr>
                      <w:szCs w:val="21"/>
                    </w:rPr>
                    <w:t>3</w:t>
                  </w:r>
                </w:p>
              </w:tc>
              <w:tc>
                <w:tcPr>
                  <w:tcW w:w="892" w:type="pct"/>
                  <w:vAlign w:val="center"/>
                </w:tcPr>
                <w:p w:rsidR="00FE22BA" w:rsidRPr="00270105" w:rsidRDefault="00FE22BA" w:rsidP="00FE22BA">
                  <w:pPr>
                    <w:snapToGrid w:val="0"/>
                    <w:jc w:val="center"/>
                    <w:rPr>
                      <w:szCs w:val="21"/>
                    </w:rPr>
                  </w:pPr>
                  <w:r w:rsidRPr="00270105">
                    <w:rPr>
                      <w:rFonts w:hint="eastAsia"/>
                      <w:szCs w:val="21"/>
                    </w:rPr>
                    <w:t>树脂包装桶</w:t>
                  </w:r>
                </w:p>
              </w:tc>
              <w:tc>
                <w:tcPr>
                  <w:tcW w:w="580" w:type="pct"/>
                  <w:vAlign w:val="center"/>
                </w:tcPr>
                <w:p w:rsidR="00FE22BA" w:rsidRPr="00270105" w:rsidRDefault="00FE22BA" w:rsidP="00FE22BA">
                  <w:pPr>
                    <w:snapToGrid w:val="0"/>
                    <w:jc w:val="center"/>
                    <w:rPr>
                      <w:szCs w:val="21"/>
                    </w:rPr>
                  </w:pPr>
                  <w:r w:rsidRPr="00270105">
                    <w:rPr>
                      <w:szCs w:val="21"/>
                    </w:rPr>
                    <w:t>1t/a</w:t>
                  </w:r>
                </w:p>
              </w:tc>
              <w:tc>
                <w:tcPr>
                  <w:tcW w:w="736" w:type="pct"/>
                  <w:vAlign w:val="center"/>
                </w:tcPr>
                <w:p w:rsidR="00FE22BA" w:rsidRPr="00270105" w:rsidRDefault="00FE22BA" w:rsidP="00FE22BA">
                  <w:pPr>
                    <w:snapToGrid w:val="0"/>
                    <w:jc w:val="center"/>
                    <w:rPr>
                      <w:szCs w:val="21"/>
                    </w:rPr>
                  </w:pPr>
                  <w:r w:rsidRPr="00270105">
                    <w:rPr>
                      <w:rFonts w:hint="eastAsia"/>
                      <w:szCs w:val="21"/>
                    </w:rPr>
                    <w:t>危险废物</w:t>
                  </w:r>
                </w:p>
              </w:tc>
              <w:tc>
                <w:tcPr>
                  <w:tcW w:w="2314" w:type="pct"/>
                  <w:vAlign w:val="center"/>
                </w:tcPr>
                <w:p w:rsidR="00FE22BA" w:rsidRPr="007C0275" w:rsidRDefault="00DB61C4" w:rsidP="00FE22BA">
                  <w:pPr>
                    <w:snapToGrid w:val="0"/>
                    <w:jc w:val="center"/>
                    <w:rPr>
                      <w:szCs w:val="21"/>
                      <w:u w:val="wave"/>
                    </w:rPr>
                  </w:pPr>
                  <w:r w:rsidRPr="007C0275">
                    <w:rPr>
                      <w:rFonts w:hint="eastAsia"/>
                      <w:szCs w:val="21"/>
                      <w:u w:val="wave"/>
                    </w:rPr>
                    <w:t>交由厂家回收处理</w:t>
                  </w:r>
                </w:p>
              </w:tc>
            </w:tr>
            <w:tr w:rsidR="00A00B7B" w:rsidRPr="00270105" w:rsidTr="004019CC">
              <w:trPr>
                <w:trHeight w:val="397"/>
                <w:jc w:val="center"/>
              </w:trPr>
              <w:tc>
                <w:tcPr>
                  <w:tcW w:w="478" w:type="pct"/>
                  <w:vAlign w:val="center"/>
                </w:tcPr>
                <w:p w:rsidR="00FE22BA" w:rsidRPr="00270105" w:rsidRDefault="00FE22BA" w:rsidP="00FE22BA">
                  <w:pPr>
                    <w:snapToGrid w:val="0"/>
                    <w:jc w:val="center"/>
                    <w:rPr>
                      <w:szCs w:val="21"/>
                    </w:rPr>
                  </w:pPr>
                  <w:r w:rsidRPr="00270105">
                    <w:rPr>
                      <w:rFonts w:hint="eastAsia"/>
                      <w:szCs w:val="21"/>
                    </w:rPr>
                    <w:t>4</w:t>
                  </w:r>
                </w:p>
              </w:tc>
              <w:tc>
                <w:tcPr>
                  <w:tcW w:w="892" w:type="pct"/>
                  <w:vAlign w:val="center"/>
                </w:tcPr>
                <w:p w:rsidR="00FE22BA" w:rsidRPr="00270105" w:rsidRDefault="00FE22BA" w:rsidP="00FE22BA">
                  <w:pPr>
                    <w:snapToGrid w:val="0"/>
                    <w:jc w:val="center"/>
                    <w:rPr>
                      <w:szCs w:val="21"/>
                    </w:rPr>
                  </w:pPr>
                  <w:r w:rsidRPr="00270105">
                    <w:rPr>
                      <w:rFonts w:hAnsi="宋体" w:hint="eastAsia"/>
                      <w:szCs w:val="21"/>
                    </w:rPr>
                    <w:t>废灯管</w:t>
                  </w:r>
                </w:p>
              </w:tc>
              <w:tc>
                <w:tcPr>
                  <w:tcW w:w="580" w:type="pct"/>
                  <w:vAlign w:val="center"/>
                </w:tcPr>
                <w:p w:rsidR="00FE22BA" w:rsidRPr="00270105" w:rsidRDefault="0047195D" w:rsidP="00FE22BA">
                  <w:pPr>
                    <w:snapToGrid w:val="0"/>
                    <w:jc w:val="center"/>
                    <w:rPr>
                      <w:szCs w:val="21"/>
                    </w:rPr>
                  </w:pPr>
                  <w:r w:rsidRPr="00270105">
                    <w:rPr>
                      <w:rFonts w:hAnsi="宋体" w:hint="eastAsia"/>
                      <w:szCs w:val="21"/>
                    </w:rPr>
                    <w:t>1</w:t>
                  </w:r>
                  <w:r w:rsidRPr="00270105">
                    <w:rPr>
                      <w:rFonts w:hAnsi="宋体"/>
                      <w:szCs w:val="21"/>
                    </w:rPr>
                    <w:t>4</w:t>
                  </w:r>
                  <w:r w:rsidR="00FE22BA" w:rsidRPr="00270105">
                    <w:rPr>
                      <w:rFonts w:hAnsi="宋体" w:hint="eastAsia"/>
                      <w:szCs w:val="21"/>
                    </w:rPr>
                    <w:t>根</w:t>
                  </w:r>
                  <w:r w:rsidR="00FE22BA" w:rsidRPr="00270105">
                    <w:rPr>
                      <w:rFonts w:hAnsi="宋体" w:hint="eastAsia"/>
                      <w:szCs w:val="21"/>
                    </w:rPr>
                    <w:t>/a</w:t>
                  </w:r>
                </w:p>
              </w:tc>
              <w:tc>
                <w:tcPr>
                  <w:tcW w:w="736" w:type="pct"/>
                  <w:vAlign w:val="center"/>
                </w:tcPr>
                <w:p w:rsidR="00FE22BA" w:rsidRPr="00270105" w:rsidRDefault="00FE22BA" w:rsidP="00FE22BA">
                  <w:pPr>
                    <w:snapToGrid w:val="0"/>
                    <w:jc w:val="center"/>
                    <w:rPr>
                      <w:szCs w:val="21"/>
                    </w:rPr>
                  </w:pPr>
                  <w:r w:rsidRPr="00270105">
                    <w:rPr>
                      <w:rFonts w:hint="eastAsia"/>
                      <w:szCs w:val="21"/>
                    </w:rPr>
                    <w:t>危险废物</w:t>
                  </w:r>
                </w:p>
              </w:tc>
              <w:tc>
                <w:tcPr>
                  <w:tcW w:w="2314" w:type="pct"/>
                  <w:vAlign w:val="center"/>
                </w:tcPr>
                <w:p w:rsidR="00FE22BA" w:rsidRPr="00270105" w:rsidRDefault="00FE22BA" w:rsidP="00FE22BA">
                  <w:pPr>
                    <w:snapToGrid w:val="0"/>
                    <w:jc w:val="center"/>
                    <w:rPr>
                      <w:szCs w:val="21"/>
                    </w:rPr>
                  </w:pPr>
                  <w:proofErr w:type="gramStart"/>
                  <w:r w:rsidRPr="00270105">
                    <w:rPr>
                      <w:rFonts w:hint="eastAsia"/>
                      <w:szCs w:val="21"/>
                    </w:rPr>
                    <w:t>暂存危废暂存</w:t>
                  </w:r>
                  <w:proofErr w:type="gramEnd"/>
                  <w:r w:rsidRPr="00270105">
                    <w:rPr>
                      <w:rFonts w:hint="eastAsia"/>
                      <w:szCs w:val="21"/>
                    </w:rPr>
                    <w:t>间，交由有资质的单位处理</w:t>
                  </w:r>
                </w:p>
              </w:tc>
            </w:tr>
            <w:tr w:rsidR="00DB61C4" w:rsidRPr="003A6A44" w:rsidTr="004019CC">
              <w:trPr>
                <w:trHeight w:val="397"/>
                <w:jc w:val="center"/>
              </w:trPr>
              <w:tc>
                <w:tcPr>
                  <w:tcW w:w="478" w:type="pct"/>
                  <w:vAlign w:val="center"/>
                </w:tcPr>
                <w:p w:rsidR="00DB61C4" w:rsidRPr="003A6A44" w:rsidRDefault="00DB61C4" w:rsidP="00DB61C4">
                  <w:pPr>
                    <w:snapToGrid w:val="0"/>
                    <w:jc w:val="center"/>
                    <w:rPr>
                      <w:szCs w:val="21"/>
                      <w:u w:val="wave"/>
                    </w:rPr>
                  </w:pPr>
                  <w:r w:rsidRPr="003A6A44">
                    <w:rPr>
                      <w:rFonts w:hint="eastAsia"/>
                      <w:szCs w:val="21"/>
                      <w:u w:val="wave"/>
                    </w:rPr>
                    <w:t>5</w:t>
                  </w:r>
                </w:p>
              </w:tc>
              <w:tc>
                <w:tcPr>
                  <w:tcW w:w="892" w:type="pct"/>
                  <w:vAlign w:val="center"/>
                </w:tcPr>
                <w:p w:rsidR="00DB61C4" w:rsidRPr="003A6A44" w:rsidRDefault="00DB61C4" w:rsidP="00DB61C4">
                  <w:pPr>
                    <w:snapToGrid w:val="0"/>
                    <w:jc w:val="center"/>
                    <w:rPr>
                      <w:rFonts w:hAnsi="宋体"/>
                      <w:szCs w:val="21"/>
                      <w:u w:val="wave"/>
                    </w:rPr>
                  </w:pPr>
                  <w:r w:rsidRPr="003A6A44">
                    <w:rPr>
                      <w:rFonts w:hAnsi="宋体" w:hint="eastAsia"/>
                      <w:szCs w:val="21"/>
                      <w:u w:val="wave"/>
                    </w:rPr>
                    <w:t>废活性炭</w:t>
                  </w:r>
                </w:p>
              </w:tc>
              <w:tc>
                <w:tcPr>
                  <w:tcW w:w="580" w:type="pct"/>
                  <w:vAlign w:val="center"/>
                </w:tcPr>
                <w:p w:rsidR="00DB61C4" w:rsidRPr="003A6A44" w:rsidRDefault="00106D2A" w:rsidP="00106D2A">
                  <w:pPr>
                    <w:snapToGrid w:val="0"/>
                    <w:jc w:val="center"/>
                    <w:rPr>
                      <w:rFonts w:hAnsi="宋体"/>
                      <w:szCs w:val="21"/>
                      <w:u w:val="wave"/>
                    </w:rPr>
                  </w:pPr>
                  <w:r>
                    <w:rPr>
                      <w:rFonts w:hAnsi="宋体"/>
                      <w:szCs w:val="21"/>
                      <w:u w:val="wave"/>
                    </w:rPr>
                    <w:t>1.</w:t>
                  </w:r>
                  <w:r>
                    <w:rPr>
                      <w:rFonts w:hAnsi="宋体" w:hint="eastAsia"/>
                      <w:szCs w:val="21"/>
                      <w:u w:val="wave"/>
                    </w:rPr>
                    <w:t>9</w:t>
                  </w:r>
                  <w:r>
                    <w:rPr>
                      <w:rFonts w:hAnsi="宋体"/>
                      <w:szCs w:val="21"/>
                      <w:u w:val="wave"/>
                    </w:rPr>
                    <w:t>5</w:t>
                  </w:r>
                  <w:r w:rsidR="006D5947" w:rsidRPr="003A6A44">
                    <w:rPr>
                      <w:szCs w:val="21"/>
                      <w:u w:val="wave"/>
                    </w:rPr>
                    <w:t xml:space="preserve"> t/a</w:t>
                  </w:r>
                </w:p>
              </w:tc>
              <w:tc>
                <w:tcPr>
                  <w:tcW w:w="736" w:type="pct"/>
                  <w:vAlign w:val="center"/>
                </w:tcPr>
                <w:p w:rsidR="00DB61C4" w:rsidRPr="003A6A44" w:rsidRDefault="00DB61C4" w:rsidP="00DB61C4">
                  <w:pPr>
                    <w:snapToGrid w:val="0"/>
                    <w:jc w:val="center"/>
                    <w:rPr>
                      <w:szCs w:val="21"/>
                      <w:u w:val="wave"/>
                    </w:rPr>
                  </w:pPr>
                  <w:r w:rsidRPr="003A6A44">
                    <w:rPr>
                      <w:rFonts w:hint="eastAsia"/>
                      <w:szCs w:val="21"/>
                      <w:u w:val="wave"/>
                    </w:rPr>
                    <w:t>危险废物</w:t>
                  </w:r>
                </w:p>
              </w:tc>
              <w:tc>
                <w:tcPr>
                  <w:tcW w:w="2314" w:type="pct"/>
                  <w:vAlign w:val="center"/>
                </w:tcPr>
                <w:p w:rsidR="00DB61C4" w:rsidRPr="003A6A44" w:rsidRDefault="00DB61C4" w:rsidP="00DB61C4">
                  <w:pPr>
                    <w:snapToGrid w:val="0"/>
                    <w:jc w:val="center"/>
                    <w:rPr>
                      <w:szCs w:val="21"/>
                      <w:u w:val="wave"/>
                    </w:rPr>
                  </w:pPr>
                  <w:proofErr w:type="gramStart"/>
                  <w:r w:rsidRPr="003A6A44">
                    <w:rPr>
                      <w:rFonts w:hint="eastAsia"/>
                      <w:szCs w:val="21"/>
                      <w:u w:val="wave"/>
                    </w:rPr>
                    <w:t>暂存危废暂存</w:t>
                  </w:r>
                  <w:proofErr w:type="gramEnd"/>
                  <w:r w:rsidRPr="003A6A44">
                    <w:rPr>
                      <w:rFonts w:hint="eastAsia"/>
                      <w:szCs w:val="21"/>
                      <w:u w:val="wave"/>
                    </w:rPr>
                    <w:t>间，交由有资质的单位处理</w:t>
                  </w:r>
                </w:p>
              </w:tc>
            </w:tr>
          </w:tbl>
          <w:p w:rsidR="008570A8" w:rsidRPr="003A6A44" w:rsidRDefault="008570A8" w:rsidP="003F38AF">
            <w:pPr>
              <w:snapToGrid w:val="0"/>
              <w:spacing w:line="60" w:lineRule="exact"/>
              <w:rPr>
                <w:rFonts w:hAnsi="宋体"/>
                <w:sz w:val="24"/>
                <w:u w:val="wave"/>
              </w:rPr>
            </w:pPr>
          </w:p>
          <w:p w:rsidR="008570A8" w:rsidRDefault="008570A8">
            <w:pPr>
              <w:snapToGrid w:val="0"/>
              <w:spacing w:line="360" w:lineRule="auto"/>
              <w:ind w:firstLineChars="196" w:firstLine="470"/>
              <w:rPr>
                <w:rFonts w:hAnsi="宋体"/>
                <w:sz w:val="24"/>
              </w:rPr>
            </w:pPr>
            <w:r w:rsidRPr="00270105">
              <w:rPr>
                <w:rFonts w:hAnsi="宋体" w:hint="eastAsia"/>
                <w:sz w:val="24"/>
              </w:rPr>
              <w:t>综上，本项目营运期产生的各固体废物均得到了合理处理处置，对周围环境的影响较小。</w:t>
            </w:r>
          </w:p>
          <w:p w:rsidR="000651D1" w:rsidRPr="00E96523" w:rsidRDefault="000651D1">
            <w:pPr>
              <w:snapToGrid w:val="0"/>
              <w:spacing w:line="360" w:lineRule="auto"/>
              <w:ind w:firstLineChars="196" w:firstLine="472"/>
              <w:rPr>
                <w:rFonts w:hAnsi="宋体"/>
                <w:b/>
                <w:sz w:val="24"/>
                <w:u w:val="wave"/>
              </w:rPr>
            </w:pPr>
            <w:r w:rsidRPr="00E96523">
              <w:rPr>
                <w:rFonts w:hAnsi="宋体" w:hint="eastAsia"/>
                <w:b/>
                <w:sz w:val="24"/>
                <w:u w:val="wave"/>
              </w:rPr>
              <w:t>5</w:t>
            </w:r>
            <w:r w:rsidRPr="00E96523">
              <w:rPr>
                <w:rFonts w:hAnsi="宋体" w:hint="eastAsia"/>
                <w:b/>
                <w:sz w:val="24"/>
                <w:u w:val="wave"/>
              </w:rPr>
              <w:t>、环境</w:t>
            </w:r>
            <w:proofErr w:type="gramStart"/>
            <w:r w:rsidRPr="00E96523">
              <w:rPr>
                <w:rFonts w:hAnsi="宋体" w:hint="eastAsia"/>
                <w:b/>
                <w:sz w:val="24"/>
                <w:u w:val="wave"/>
              </w:rPr>
              <w:t>风险风险</w:t>
            </w:r>
            <w:proofErr w:type="gramEnd"/>
            <w:r w:rsidRPr="00E96523">
              <w:rPr>
                <w:rFonts w:hAnsi="宋体" w:hint="eastAsia"/>
                <w:b/>
                <w:sz w:val="24"/>
                <w:u w:val="wave"/>
              </w:rPr>
              <w:t>及防范措施</w:t>
            </w:r>
          </w:p>
          <w:p w:rsidR="00E96523" w:rsidRPr="00E96523" w:rsidRDefault="00E96523">
            <w:pPr>
              <w:snapToGrid w:val="0"/>
              <w:spacing w:line="360" w:lineRule="auto"/>
              <w:ind w:firstLineChars="196" w:firstLine="470"/>
              <w:rPr>
                <w:rFonts w:hAnsi="宋体"/>
                <w:sz w:val="24"/>
                <w:u w:val="wave"/>
              </w:rPr>
            </w:pPr>
            <w:r w:rsidRPr="00E96523">
              <w:rPr>
                <w:rFonts w:hAnsi="宋体" w:hint="eastAsia"/>
                <w:sz w:val="24"/>
                <w:u w:val="wave"/>
              </w:rPr>
              <w:t>（</w:t>
            </w:r>
            <w:r w:rsidRPr="00E96523">
              <w:rPr>
                <w:rFonts w:hAnsi="宋体" w:hint="eastAsia"/>
                <w:sz w:val="24"/>
                <w:u w:val="wave"/>
              </w:rPr>
              <w:t>1</w:t>
            </w:r>
            <w:r w:rsidRPr="00E96523">
              <w:rPr>
                <w:rFonts w:hAnsi="宋体" w:hint="eastAsia"/>
                <w:sz w:val="24"/>
                <w:u w:val="wave"/>
              </w:rPr>
              <w:t>）环境风险分析</w:t>
            </w:r>
          </w:p>
          <w:p w:rsidR="000651D1" w:rsidRPr="00E96523" w:rsidRDefault="00E96523">
            <w:pPr>
              <w:snapToGrid w:val="0"/>
              <w:spacing w:line="360" w:lineRule="auto"/>
              <w:ind w:firstLineChars="196" w:firstLine="470"/>
              <w:rPr>
                <w:rFonts w:hAnsi="宋体"/>
                <w:sz w:val="24"/>
                <w:u w:val="wave"/>
              </w:rPr>
            </w:pPr>
            <w:r w:rsidRPr="00E96523">
              <w:rPr>
                <w:rFonts w:hAnsi="宋体" w:hint="eastAsia"/>
                <w:sz w:val="24"/>
                <w:u w:val="wave"/>
              </w:rPr>
              <w:t>本项目以促进剂、固化剂等为原料，属于可燃固体，易发生火灾。项目在生产过程中潜在的危险主要为火灾风险，将威胁作业人员的生命安全，造成重大生命、财产损失，并对周围环境产生影响。</w:t>
            </w:r>
          </w:p>
          <w:p w:rsidR="00E96523" w:rsidRPr="00E96523" w:rsidRDefault="00E96523">
            <w:pPr>
              <w:snapToGrid w:val="0"/>
              <w:spacing w:line="360" w:lineRule="auto"/>
              <w:ind w:firstLineChars="196" w:firstLine="470"/>
              <w:rPr>
                <w:rFonts w:hAnsi="宋体"/>
                <w:sz w:val="24"/>
                <w:u w:val="wave"/>
              </w:rPr>
            </w:pPr>
            <w:r w:rsidRPr="00E96523">
              <w:rPr>
                <w:rFonts w:hAnsi="宋体" w:hint="eastAsia"/>
                <w:sz w:val="24"/>
                <w:u w:val="wave"/>
              </w:rPr>
              <w:t>（</w:t>
            </w:r>
            <w:r w:rsidRPr="00E96523">
              <w:rPr>
                <w:rFonts w:hAnsi="宋体" w:hint="eastAsia"/>
                <w:sz w:val="24"/>
                <w:u w:val="wave"/>
              </w:rPr>
              <w:t>2</w:t>
            </w:r>
            <w:r w:rsidRPr="00E96523">
              <w:rPr>
                <w:rFonts w:hAnsi="宋体" w:hint="eastAsia"/>
                <w:sz w:val="24"/>
                <w:u w:val="wave"/>
              </w:rPr>
              <w:t>）防范措施</w:t>
            </w:r>
          </w:p>
          <w:p w:rsidR="00E96523" w:rsidRPr="00E96523" w:rsidRDefault="00E96523" w:rsidP="00E96523">
            <w:pPr>
              <w:snapToGrid w:val="0"/>
              <w:spacing w:line="360" w:lineRule="auto"/>
              <w:ind w:firstLineChars="196" w:firstLine="470"/>
              <w:rPr>
                <w:rFonts w:hAnsi="宋体"/>
                <w:sz w:val="24"/>
                <w:u w:val="wave"/>
              </w:rPr>
            </w:pPr>
            <w:r w:rsidRPr="00E96523">
              <w:rPr>
                <w:rFonts w:hAnsi="宋体" w:hint="eastAsia"/>
                <w:sz w:val="24"/>
                <w:u w:val="wave"/>
              </w:rPr>
              <w:t>相关经验说明，及早落实有效的防治措施，将会减少事故的发生和将事故可能造成的危害减小到最低程度，减轻突发性事故对水环境和生态环境的影响，以实现经济效益</w:t>
            </w:r>
            <w:r w:rsidRPr="00E96523">
              <w:rPr>
                <w:rFonts w:hAnsi="宋体" w:hint="eastAsia"/>
                <w:sz w:val="24"/>
                <w:u w:val="wave"/>
              </w:rPr>
              <w:lastRenderedPageBreak/>
              <w:t>与环境效益的统一。</w:t>
            </w:r>
          </w:p>
          <w:p w:rsidR="00E96523" w:rsidRDefault="00E96523" w:rsidP="00E96523">
            <w:pPr>
              <w:snapToGrid w:val="0"/>
              <w:spacing w:line="360" w:lineRule="auto"/>
              <w:ind w:firstLineChars="196" w:firstLine="470"/>
              <w:rPr>
                <w:rFonts w:hAnsi="宋体"/>
                <w:sz w:val="24"/>
                <w:u w:val="wave"/>
              </w:rPr>
            </w:pPr>
            <w:r w:rsidRPr="00E96523">
              <w:rPr>
                <w:rFonts w:hAnsi="宋体" w:hint="eastAsia"/>
                <w:sz w:val="24"/>
                <w:u w:val="wave"/>
              </w:rPr>
              <w:t>为达到以上目的，有必要从日常管理上实行全面和严格的对策措施。同时准备周密的事故应急对策，以便应付万一可能发生的事故。为此，结合本项目的实际情况，提出以下对策建议。</w:t>
            </w:r>
          </w:p>
          <w:p w:rsidR="00E96523" w:rsidRPr="00E96523" w:rsidRDefault="00E96523" w:rsidP="00E96523">
            <w:pPr>
              <w:pStyle w:val="affff4"/>
              <w:numPr>
                <w:ilvl w:val="0"/>
                <w:numId w:val="10"/>
              </w:numPr>
              <w:snapToGrid w:val="0"/>
              <w:spacing w:line="360" w:lineRule="auto"/>
              <w:ind w:firstLineChars="0"/>
              <w:rPr>
                <w:rFonts w:hAnsi="宋体"/>
                <w:sz w:val="24"/>
                <w:u w:val="wave"/>
              </w:rPr>
            </w:pPr>
            <w:r w:rsidRPr="00E96523">
              <w:rPr>
                <w:rFonts w:hAnsi="宋体" w:hint="eastAsia"/>
                <w:sz w:val="24"/>
                <w:u w:val="wave"/>
              </w:rPr>
              <w:t>风险事故预防措施及对策</w:t>
            </w:r>
          </w:p>
          <w:p w:rsidR="00E96523" w:rsidRDefault="00E96523" w:rsidP="00E96523">
            <w:pPr>
              <w:snapToGrid w:val="0"/>
              <w:spacing w:line="360" w:lineRule="auto"/>
              <w:ind w:firstLineChars="196" w:firstLine="470"/>
              <w:rPr>
                <w:rFonts w:hAnsi="宋体"/>
                <w:sz w:val="24"/>
                <w:u w:val="wave"/>
              </w:rPr>
            </w:pPr>
            <w:r w:rsidRPr="00E96523">
              <w:rPr>
                <w:rFonts w:hAnsi="宋体" w:hint="eastAsia"/>
                <w:sz w:val="24"/>
                <w:u w:val="wave"/>
              </w:rPr>
              <w:t>实践证明，许多环境污染事故平时只要提高警惕，加强管理和防范是完全可以避免的。因此项目首要的是加强事故防范措施的宣传教育，防止风险事故的发生。此外应根据环评及实际生产情况对安全事故隐患进行调查登记，对企业的安全措施常抓不懈，将本项目风险事故的发生概率控制在最小范围内。</w:t>
            </w:r>
          </w:p>
          <w:p w:rsidR="00E96523" w:rsidRPr="00E96523" w:rsidRDefault="00E96523" w:rsidP="00E96523">
            <w:pPr>
              <w:pStyle w:val="affff4"/>
              <w:numPr>
                <w:ilvl w:val="0"/>
                <w:numId w:val="10"/>
              </w:numPr>
              <w:snapToGrid w:val="0"/>
              <w:spacing w:line="360" w:lineRule="auto"/>
              <w:ind w:firstLineChars="0"/>
              <w:rPr>
                <w:rFonts w:hAnsi="宋体"/>
                <w:sz w:val="24"/>
                <w:u w:val="wave"/>
              </w:rPr>
            </w:pPr>
            <w:r w:rsidRPr="00E96523">
              <w:rPr>
                <w:rFonts w:hAnsi="宋体" w:hint="eastAsia"/>
                <w:sz w:val="24"/>
                <w:u w:val="wave"/>
              </w:rPr>
              <w:t>物料仓储风险防范措施</w:t>
            </w:r>
          </w:p>
          <w:p w:rsidR="00E96523" w:rsidRDefault="00E96523" w:rsidP="00E96523">
            <w:pPr>
              <w:snapToGrid w:val="0"/>
              <w:spacing w:line="360" w:lineRule="auto"/>
              <w:ind w:firstLineChars="196" w:firstLine="470"/>
              <w:rPr>
                <w:rFonts w:hAnsi="宋体"/>
                <w:sz w:val="24"/>
                <w:u w:val="wave"/>
              </w:rPr>
            </w:pPr>
            <w:r w:rsidRPr="00E96523">
              <w:rPr>
                <w:rFonts w:hAnsi="宋体" w:hint="eastAsia"/>
                <w:sz w:val="24"/>
                <w:u w:val="wave"/>
              </w:rPr>
              <w:t>设立专用储存间，使其符合储存物料的相关条件（如防晒、防潮、通风、防雷、防静电等），实施物料的储存和使用；建立健全安全规程及值勤制度，设置通讯、报警装置，确保其处于完好状态，并设置明显的标识及警示牌；对物料的名称、数量进行严格登记；凡储存的岗位，都应配置合格的消防器材，并确保其处于完好状态。</w:t>
            </w:r>
          </w:p>
          <w:p w:rsidR="00E96523" w:rsidRPr="00E96523" w:rsidRDefault="00E96523" w:rsidP="00E96523">
            <w:pPr>
              <w:snapToGrid w:val="0"/>
              <w:spacing w:line="360" w:lineRule="auto"/>
              <w:ind w:firstLineChars="196" w:firstLine="470"/>
              <w:rPr>
                <w:rFonts w:hAnsi="宋体"/>
                <w:sz w:val="24"/>
                <w:u w:val="wave"/>
              </w:rPr>
            </w:pPr>
            <w:r>
              <w:rPr>
                <w:rFonts w:hAnsi="宋体" w:hint="eastAsia"/>
                <w:sz w:val="24"/>
                <w:u w:val="wave"/>
              </w:rPr>
              <w:t>（</w:t>
            </w:r>
            <w:r>
              <w:rPr>
                <w:rFonts w:hAnsi="宋体" w:hint="eastAsia"/>
                <w:sz w:val="24"/>
                <w:u w:val="wave"/>
              </w:rPr>
              <w:t>3</w:t>
            </w:r>
            <w:r>
              <w:rPr>
                <w:rFonts w:hAnsi="宋体" w:hint="eastAsia"/>
                <w:sz w:val="24"/>
                <w:u w:val="wave"/>
              </w:rPr>
              <w:t>）</w:t>
            </w:r>
            <w:r w:rsidRPr="00E96523">
              <w:rPr>
                <w:rFonts w:hAnsi="宋体" w:hint="eastAsia"/>
                <w:sz w:val="24"/>
                <w:u w:val="wave"/>
              </w:rPr>
              <w:t>风险评价结论</w:t>
            </w:r>
          </w:p>
          <w:p w:rsidR="00E96523" w:rsidRPr="00E96523" w:rsidRDefault="00E96523" w:rsidP="00E96523">
            <w:pPr>
              <w:snapToGrid w:val="0"/>
              <w:spacing w:line="360" w:lineRule="auto"/>
              <w:ind w:firstLineChars="196" w:firstLine="470"/>
              <w:rPr>
                <w:rFonts w:hAnsi="宋体"/>
                <w:sz w:val="24"/>
                <w:u w:val="wave"/>
              </w:rPr>
            </w:pPr>
            <w:r w:rsidRPr="00E96523">
              <w:rPr>
                <w:rFonts w:hAnsi="宋体" w:hint="eastAsia"/>
                <w:sz w:val="24"/>
                <w:u w:val="wave"/>
              </w:rPr>
              <w:t>在严格落实本报告的提出各项事故防范和应急措施，加强管理，可最大限度地减少可能发生的环境风险。且一旦发生事故，也可将影响范围控制在较小程度之内，减小损失。</w:t>
            </w:r>
          </w:p>
          <w:p w:rsidR="00E96523" w:rsidRPr="00E96523" w:rsidRDefault="00E96523" w:rsidP="00E96523">
            <w:pPr>
              <w:snapToGrid w:val="0"/>
              <w:spacing w:line="360" w:lineRule="auto"/>
              <w:ind w:firstLineChars="196" w:firstLine="470"/>
              <w:rPr>
                <w:rFonts w:hAnsi="宋体"/>
                <w:sz w:val="24"/>
                <w:u w:val="wave"/>
              </w:rPr>
            </w:pPr>
            <w:r w:rsidRPr="00E96523">
              <w:rPr>
                <w:rFonts w:hAnsi="宋体" w:hint="eastAsia"/>
                <w:sz w:val="24"/>
                <w:u w:val="wave"/>
              </w:rPr>
              <w:t>企业在运营期间应不断完善企业事故防范和应急体系，实现企业联防联动，减少项目环境风险事故发生的概率，其影响危害可控制在厂区内，其风险在可接受范围内。</w:t>
            </w:r>
          </w:p>
          <w:p w:rsidR="008570A8" w:rsidRPr="00270105" w:rsidRDefault="000651D1">
            <w:pPr>
              <w:snapToGrid w:val="0"/>
              <w:spacing w:line="360" w:lineRule="auto"/>
              <w:ind w:firstLineChars="196" w:firstLine="472"/>
              <w:rPr>
                <w:rFonts w:hAnsi="宋体"/>
                <w:b/>
                <w:sz w:val="24"/>
              </w:rPr>
            </w:pPr>
            <w:r>
              <w:rPr>
                <w:rFonts w:hAnsi="宋体"/>
                <w:b/>
                <w:sz w:val="24"/>
              </w:rPr>
              <w:t>6</w:t>
            </w:r>
            <w:r w:rsidR="004447FF" w:rsidRPr="00270105">
              <w:rPr>
                <w:rFonts w:hAnsi="宋体" w:hint="eastAsia"/>
                <w:b/>
                <w:sz w:val="24"/>
              </w:rPr>
              <w:t>、项目合理</w:t>
            </w:r>
            <w:r w:rsidR="009C7DE7" w:rsidRPr="00270105">
              <w:rPr>
                <w:rFonts w:hAnsi="宋体" w:hint="eastAsia"/>
                <w:b/>
                <w:sz w:val="24"/>
              </w:rPr>
              <w:t>性分析</w:t>
            </w:r>
          </w:p>
          <w:p w:rsidR="009C7DE7" w:rsidRPr="00270105" w:rsidRDefault="009C7DE7">
            <w:pPr>
              <w:snapToGrid w:val="0"/>
              <w:spacing w:line="360" w:lineRule="auto"/>
              <w:ind w:firstLineChars="196" w:firstLine="470"/>
              <w:rPr>
                <w:rFonts w:hAnsi="宋体"/>
                <w:sz w:val="24"/>
              </w:rPr>
            </w:pPr>
            <w:r w:rsidRPr="00270105">
              <w:rPr>
                <w:rFonts w:hAnsi="宋体"/>
                <w:sz w:val="24"/>
              </w:rPr>
              <w:t>（</w:t>
            </w:r>
            <w:r w:rsidRPr="00270105">
              <w:rPr>
                <w:rFonts w:hAnsi="宋体" w:hint="eastAsia"/>
                <w:sz w:val="24"/>
              </w:rPr>
              <w:t>1</w:t>
            </w:r>
            <w:r w:rsidRPr="00270105">
              <w:rPr>
                <w:rFonts w:hAnsi="宋体" w:hint="eastAsia"/>
                <w:sz w:val="24"/>
              </w:rPr>
              <w:t>）</w:t>
            </w:r>
            <w:r w:rsidR="005351B0" w:rsidRPr="00270105">
              <w:rPr>
                <w:rFonts w:hAnsi="宋体" w:hint="eastAsia"/>
                <w:sz w:val="24"/>
              </w:rPr>
              <w:t>产业政策符合性分析</w:t>
            </w:r>
          </w:p>
          <w:p w:rsidR="009C7DE7" w:rsidRPr="00270105" w:rsidRDefault="005351B0">
            <w:pPr>
              <w:snapToGrid w:val="0"/>
              <w:spacing w:line="360" w:lineRule="auto"/>
              <w:ind w:firstLineChars="196" w:firstLine="470"/>
              <w:rPr>
                <w:rFonts w:hAnsi="宋体"/>
                <w:sz w:val="24"/>
              </w:rPr>
            </w:pPr>
            <w:r w:rsidRPr="00270105">
              <w:rPr>
                <w:rFonts w:hAnsi="宋体" w:hint="eastAsia"/>
                <w:sz w:val="24"/>
              </w:rPr>
              <w:t>本项目为玻璃纤维增强塑料制品制造，根据中华人民共和国发展和改革委员会第</w:t>
            </w:r>
            <w:r w:rsidRPr="00270105">
              <w:rPr>
                <w:rFonts w:hAnsi="宋体" w:hint="eastAsia"/>
                <w:sz w:val="24"/>
              </w:rPr>
              <w:t>9</w:t>
            </w:r>
            <w:r w:rsidRPr="00270105">
              <w:rPr>
                <w:rFonts w:hAnsi="宋体" w:hint="eastAsia"/>
                <w:sz w:val="24"/>
              </w:rPr>
              <w:t>号令《产业结构调整指导目录（</w:t>
            </w:r>
            <w:r w:rsidRPr="00270105">
              <w:rPr>
                <w:rFonts w:hAnsi="宋体" w:hint="eastAsia"/>
                <w:sz w:val="24"/>
              </w:rPr>
              <w:t>2</w:t>
            </w:r>
            <w:r w:rsidRPr="00270105">
              <w:rPr>
                <w:rFonts w:hAnsi="宋体"/>
                <w:sz w:val="24"/>
              </w:rPr>
              <w:t>011</w:t>
            </w:r>
            <w:r w:rsidRPr="00270105">
              <w:rPr>
                <w:rFonts w:hAnsi="宋体" w:hint="eastAsia"/>
                <w:sz w:val="24"/>
              </w:rPr>
              <w:t>年本）》（</w:t>
            </w:r>
            <w:r w:rsidRPr="00270105">
              <w:rPr>
                <w:rFonts w:hAnsi="宋体" w:hint="eastAsia"/>
                <w:sz w:val="24"/>
              </w:rPr>
              <w:t>2</w:t>
            </w:r>
            <w:r w:rsidRPr="00270105">
              <w:rPr>
                <w:rFonts w:hAnsi="宋体"/>
                <w:sz w:val="24"/>
              </w:rPr>
              <w:t>013</w:t>
            </w:r>
            <w:r w:rsidRPr="00270105">
              <w:rPr>
                <w:rFonts w:hAnsi="宋体" w:hint="eastAsia"/>
                <w:sz w:val="24"/>
              </w:rPr>
              <w:t>年修订），该类项目不属于鼓励类，限制类和淘汰类项目，为允许类建设项目，符合国家产业政策要求。</w:t>
            </w:r>
          </w:p>
          <w:p w:rsidR="004447FF" w:rsidRPr="00270105" w:rsidRDefault="005351B0" w:rsidP="000A6DB1">
            <w:pPr>
              <w:snapToGrid w:val="0"/>
              <w:spacing w:line="360" w:lineRule="auto"/>
              <w:ind w:firstLineChars="196" w:firstLine="470"/>
              <w:rPr>
                <w:sz w:val="24"/>
              </w:rPr>
            </w:pPr>
            <w:r w:rsidRPr="00270105">
              <w:rPr>
                <w:rFonts w:hAnsi="宋体" w:hint="eastAsia"/>
                <w:sz w:val="24"/>
              </w:rPr>
              <w:t>（</w:t>
            </w:r>
            <w:r w:rsidRPr="00270105">
              <w:rPr>
                <w:rFonts w:hAnsi="宋体" w:hint="eastAsia"/>
                <w:sz w:val="24"/>
              </w:rPr>
              <w:t>2</w:t>
            </w:r>
            <w:r w:rsidRPr="00270105">
              <w:rPr>
                <w:rFonts w:hAnsi="宋体" w:hint="eastAsia"/>
                <w:sz w:val="24"/>
              </w:rPr>
              <w:t>）</w:t>
            </w:r>
            <w:r w:rsidR="00C30F19" w:rsidRPr="00270105">
              <w:rPr>
                <w:rFonts w:hint="eastAsia"/>
                <w:sz w:val="24"/>
              </w:rPr>
              <w:t>规划</w:t>
            </w:r>
            <w:r w:rsidR="004447FF" w:rsidRPr="00270105">
              <w:rPr>
                <w:rFonts w:hint="eastAsia"/>
                <w:sz w:val="24"/>
              </w:rPr>
              <w:t>合理性分析</w:t>
            </w:r>
          </w:p>
          <w:p w:rsidR="00836582" w:rsidRPr="00270105" w:rsidRDefault="00C30F19" w:rsidP="000B31A1">
            <w:pPr>
              <w:spacing w:line="360" w:lineRule="auto"/>
              <w:ind w:firstLineChars="200" w:firstLine="480"/>
              <w:rPr>
                <w:spacing w:val="-6"/>
                <w:sz w:val="24"/>
              </w:rPr>
            </w:pPr>
            <w:r w:rsidRPr="00270105">
              <w:rPr>
                <w:sz w:val="24"/>
                <w:szCs w:val="24"/>
              </w:rPr>
              <w:t>本项目位于</w:t>
            </w:r>
            <w:r w:rsidR="00F33405">
              <w:rPr>
                <w:rFonts w:hint="eastAsia"/>
                <w:sz w:val="24"/>
                <w:szCs w:val="24"/>
              </w:rPr>
              <w:t>湘阴工业园</w:t>
            </w:r>
            <w:r w:rsidRPr="00270105">
              <w:rPr>
                <w:rFonts w:hint="eastAsia"/>
                <w:sz w:val="24"/>
                <w:szCs w:val="24"/>
              </w:rPr>
              <w:t>区工业大道东侧</w:t>
            </w:r>
            <w:r w:rsidRPr="00270105">
              <w:rPr>
                <w:sz w:val="24"/>
                <w:szCs w:val="24"/>
              </w:rPr>
              <w:t>，项目所在地不属于生活饮用水水源保护区、风景名胜区等区域。</w:t>
            </w:r>
            <w:r w:rsidRPr="00270105">
              <w:rPr>
                <w:rFonts w:hint="eastAsia"/>
                <w:sz w:val="24"/>
                <w:szCs w:val="24"/>
              </w:rPr>
              <w:t>根据</w:t>
            </w:r>
            <w:r w:rsidR="00F33405">
              <w:rPr>
                <w:rFonts w:hint="eastAsia"/>
                <w:sz w:val="24"/>
                <w:szCs w:val="24"/>
              </w:rPr>
              <w:t>湘阴工业园</w:t>
            </w:r>
            <w:r w:rsidR="00216826" w:rsidRPr="00270105">
              <w:rPr>
                <w:rFonts w:hint="eastAsia"/>
                <w:sz w:val="24"/>
                <w:szCs w:val="24"/>
              </w:rPr>
              <w:t>土地规划图</w:t>
            </w:r>
            <w:r w:rsidRPr="00270105">
              <w:rPr>
                <w:rFonts w:hint="eastAsia"/>
                <w:sz w:val="24"/>
                <w:szCs w:val="24"/>
              </w:rPr>
              <w:t>（详见附图</w:t>
            </w:r>
            <w:r w:rsidR="00B814DF" w:rsidRPr="00270105">
              <w:rPr>
                <w:sz w:val="24"/>
                <w:szCs w:val="24"/>
              </w:rPr>
              <w:t>5</w:t>
            </w:r>
            <w:r w:rsidRPr="00270105">
              <w:rPr>
                <w:rFonts w:hint="eastAsia"/>
                <w:sz w:val="24"/>
                <w:szCs w:val="24"/>
              </w:rPr>
              <w:t>）可知，</w:t>
            </w:r>
            <w:r w:rsidRPr="00270105">
              <w:rPr>
                <w:sz w:val="24"/>
                <w:szCs w:val="24"/>
              </w:rPr>
              <w:t>本项目用地性质为工业用地</w:t>
            </w:r>
            <w:r w:rsidRPr="00270105">
              <w:rPr>
                <w:rFonts w:hint="eastAsia"/>
                <w:sz w:val="24"/>
                <w:szCs w:val="24"/>
              </w:rPr>
              <w:t>，用地符合</w:t>
            </w:r>
            <w:r w:rsidR="00F33405">
              <w:rPr>
                <w:rFonts w:hint="eastAsia"/>
                <w:sz w:val="24"/>
                <w:szCs w:val="24"/>
              </w:rPr>
              <w:t>湘阴工业园</w:t>
            </w:r>
            <w:r w:rsidRPr="00270105">
              <w:rPr>
                <w:rFonts w:hint="eastAsia"/>
                <w:sz w:val="24"/>
                <w:szCs w:val="24"/>
              </w:rPr>
              <w:t>区</w:t>
            </w:r>
            <w:r w:rsidR="000B31A1" w:rsidRPr="00270105">
              <w:rPr>
                <w:rFonts w:hint="eastAsia"/>
                <w:sz w:val="24"/>
                <w:szCs w:val="24"/>
              </w:rPr>
              <w:t>用地</w:t>
            </w:r>
            <w:r w:rsidRPr="00270105">
              <w:rPr>
                <w:rFonts w:hint="eastAsia"/>
                <w:sz w:val="24"/>
                <w:szCs w:val="24"/>
              </w:rPr>
              <w:t>规划要求；湘阴工业</w:t>
            </w:r>
            <w:proofErr w:type="gramStart"/>
            <w:r w:rsidRPr="00270105">
              <w:rPr>
                <w:rFonts w:hint="eastAsia"/>
                <w:sz w:val="24"/>
                <w:szCs w:val="24"/>
              </w:rPr>
              <w:t>园产业</w:t>
            </w:r>
            <w:proofErr w:type="gramEnd"/>
            <w:r w:rsidRPr="00270105">
              <w:rPr>
                <w:rFonts w:hint="eastAsia"/>
                <w:sz w:val="24"/>
                <w:szCs w:val="24"/>
              </w:rPr>
              <w:t>定位以三主（发</w:t>
            </w:r>
            <w:r w:rsidRPr="00270105">
              <w:rPr>
                <w:rFonts w:hint="eastAsia"/>
                <w:sz w:val="24"/>
                <w:szCs w:val="24"/>
              </w:rPr>
              <w:lastRenderedPageBreak/>
              <w:t>展食品加工业、电子信息、机械制造）和三辅（建材装饰、轻纺服装和传统基础产业）形成工业园的六大产业板块，绿色、环保、高科技成为工业园发展的主题，</w:t>
            </w:r>
            <w:r w:rsidR="000B31A1" w:rsidRPr="00270105">
              <w:rPr>
                <w:rFonts w:hint="eastAsia"/>
                <w:spacing w:val="-6"/>
                <w:sz w:val="24"/>
              </w:rPr>
              <w:t>本项目为玻璃纤维增强塑料制品制造项目，属于园区鼓励类的无重金属废水外排的新材料项目，满足园区产业要求，项目建设符合园区准入条件。</w:t>
            </w:r>
            <w:r w:rsidR="00836582" w:rsidRPr="00270105">
              <w:rPr>
                <w:rFonts w:hAnsi="宋体" w:hint="eastAsia"/>
                <w:sz w:val="24"/>
              </w:rPr>
              <w:t>项目符合园区规划。</w:t>
            </w:r>
          </w:p>
          <w:p w:rsidR="00C30F19" w:rsidRPr="00270105" w:rsidRDefault="000A6DB1" w:rsidP="000A6DB1">
            <w:pPr>
              <w:snapToGrid w:val="0"/>
              <w:spacing w:line="360" w:lineRule="auto"/>
              <w:ind w:firstLineChars="200" w:firstLine="480"/>
              <w:rPr>
                <w:rFonts w:hAnsi="宋体"/>
                <w:sz w:val="24"/>
              </w:rPr>
            </w:pPr>
            <w:r w:rsidRPr="00270105">
              <w:rPr>
                <w:rFonts w:hAnsi="宋体" w:hint="eastAsia"/>
                <w:sz w:val="24"/>
              </w:rPr>
              <w:t>（</w:t>
            </w:r>
            <w:r w:rsidRPr="00270105">
              <w:rPr>
                <w:rFonts w:hAnsi="宋体"/>
                <w:sz w:val="24"/>
              </w:rPr>
              <w:t>3</w:t>
            </w:r>
            <w:r w:rsidRPr="00270105">
              <w:rPr>
                <w:rFonts w:hAnsi="宋体" w:hint="eastAsia"/>
                <w:sz w:val="24"/>
              </w:rPr>
              <w:t>）</w:t>
            </w:r>
            <w:r w:rsidR="00C30F19" w:rsidRPr="00270105">
              <w:rPr>
                <w:rFonts w:hAnsi="宋体" w:hint="eastAsia"/>
                <w:sz w:val="24"/>
              </w:rPr>
              <w:t>选址合理性分析</w:t>
            </w:r>
          </w:p>
          <w:p w:rsidR="00734699" w:rsidRPr="00270105" w:rsidRDefault="00734699" w:rsidP="00734699">
            <w:pPr>
              <w:snapToGrid w:val="0"/>
              <w:spacing w:line="360" w:lineRule="auto"/>
              <w:ind w:firstLineChars="196" w:firstLine="470"/>
              <w:rPr>
                <w:rFonts w:hAnsi="宋体"/>
                <w:sz w:val="24"/>
              </w:rPr>
            </w:pPr>
            <w:r w:rsidRPr="00270105">
              <w:rPr>
                <w:rFonts w:hAnsi="宋体" w:hint="eastAsia"/>
                <w:sz w:val="24"/>
              </w:rPr>
              <w:t>①地理位置</w:t>
            </w:r>
          </w:p>
          <w:p w:rsidR="00734699" w:rsidRPr="00270105" w:rsidRDefault="00734699" w:rsidP="003B3BD2">
            <w:pPr>
              <w:snapToGrid w:val="0"/>
              <w:spacing w:line="360" w:lineRule="auto"/>
              <w:ind w:firstLineChars="196" w:firstLine="470"/>
              <w:rPr>
                <w:rFonts w:hAnsi="宋体"/>
                <w:bCs/>
                <w:sz w:val="24"/>
              </w:rPr>
            </w:pPr>
            <w:r w:rsidRPr="00270105">
              <w:rPr>
                <w:rFonts w:hAnsi="宋体" w:hint="eastAsia"/>
                <w:bCs/>
                <w:sz w:val="24"/>
              </w:rPr>
              <w:t>本项目选址于</w:t>
            </w:r>
            <w:r w:rsidR="00F33405">
              <w:rPr>
                <w:rFonts w:hint="eastAsia"/>
                <w:sz w:val="24"/>
                <w:szCs w:val="24"/>
              </w:rPr>
              <w:t>湘阴工业园</w:t>
            </w:r>
            <w:r w:rsidRPr="00270105">
              <w:rPr>
                <w:rFonts w:hint="eastAsia"/>
                <w:sz w:val="24"/>
                <w:szCs w:val="24"/>
              </w:rPr>
              <w:t>区工业大道东侧</w:t>
            </w:r>
            <w:r w:rsidRPr="00270105">
              <w:rPr>
                <w:rFonts w:hAnsi="宋体" w:hint="eastAsia"/>
                <w:bCs/>
                <w:sz w:val="24"/>
              </w:rPr>
              <w:t>，交通较为便利。</w:t>
            </w:r>
            <w:r w:rsidRPr="00270105">
              <w:rPr>
                <w:rFonts w:hAnsi="宋体" w:hint="eastAsia"/>
                <w:sz w:val="24"/>
              </w:rPr>
              <w:t>本项目所在地供电、通讯、道路等基础设施比较完善，电、水源供应充足。</w:t>
            </w:r>
          </w:p>
          <w:p w:rsidR="00734699" w:rsidRPr="00270105" w:rsidRDefault="002E09C6" w:rsidP="00734699">
            <w:pPr>
              <w:snapToGrid w:val="0"/>
              <w:spacing w:line="360" w:lineRule="auto"/>
              <w:ind w:firstLineChars="196" w:firstLine="470"/>
              <w:rPr>
                <w:rFonts w:hAnsi="宋体"/>
                <w:sz w:val="24"/>
              </w:rPr>
            </w:pPr>
            <w:r w:rsidRPr="00270105">
              <w:rPr>
                <w:rFonts w:ascii="宋体" w:hAnsi="宋体" w:hint="eastAsia"/>
                <w:sz w:val="24"/>
              </w:rPr>
              <w:t>②</w:t>
            </w:r>
            <w:r w:rsidR="00734699" w:rsidRPr="00270105">
              <w:rPr>
                <w:rFonts w:hAnsi="宋体" w:hint="eastAsia"/>
                <w:sz w:val="24"/>
              </w:rPr>
              <w:t>环境容量</w:t>
            </w:r>
          </w:p>
          <w:p w:rsidR="00734699" w:rsidRPr="00270105" w:rsidRDefault="00734699" w:rsidP="00734699">
            <w:pPr>
              <w:snapToGrid w:val="0"/>
              <w:spacing w:line="360" w:lineRule="auto"/>
              <w:ind w:firstLineChars="196" w:firstLine="470"/>
              <w:rPr>
                <w:rFonts w:hAnsi="宋体"/>
                <w:sz w:val="24"/>
              </w:rPr>
            </w:pPr>
            <w:r w:rsidRPr="00270105">
              <w:rPr>
                <w:rFonts w:hAnsi="宋体" w:hint="eastAsia"/>
                <w:sz w:val="24"/>
              </w:rPr>
              <w:t>根据环境功能区划的划分，项目选址区环境空气功能为二级区，水体功能为Ⅲ类水体，声环境功能为</w:t>
            </w:r>
            <w:r w:rsidRPr="00270105">
              <w:rPr>
                <w:rFonts w:hAnsi="宋体" w:hint="eastAsia"/>
                <w:sz w:val="24"/>
              </w:rPr>
              <w:t>3</w:t>
            </w:r>
            <w:r w:rsidRPr="00270105">
              <w:rPr>
                <w:rFonts w:hAnsi="宋体" w:hint="eastAsia"/>
                <w:sz w:val="24"/>
              </w:rPr>
              <w:t>类区。根据环境质量现状数据，本项目所在区域大气、地表水、声环境质量满足相应功能区划要求，环境质量现状良好，在充分落实</w:t>
            </w:r>
            <w:proofErr w:type="gramStart"/>
            <w:r w:rsidRPr="00270105">
              <w:rPr>
                <w:rFonts w:hAnsi="宋体" w:hint="eastAsia"/>
                <w:sz w:val="24"/>
              </w:rPr>
              <w:t>本评价</w:t>
            </w:r>
            <w:proofErr w:type="gramEnd"/>
            <w:r w:rsidRPr="00270105">
              <w:rPr>
                <w:rFonts w:hAnsi="宋体" w:hint="eastAsia"/>
                <w:sz w:val="24"/>
              </w:rPr>
              <w:t>提出的各项处理措施后，项目营运对周围环境产生的影响较小，不会降低该区现有环境功能。</w:t>
            </w:r>
          </w:p>
          <w:p w:rsidR="00734699" w:rsidRPr="00270105" w:rsidRDefault="002E09C6" w:rsidP="00734699">
            <w:pPr>
              <w:snapToGrid w:val="0"/>
              <w:spacing w:line="360" w:lineRule="auto"/>
              <w:ind w:firstLineChars="196" w:firstLine="470"/>
              <w:rPr>
                <w:rFonts w:hAnsi="宋体"/>
                <w:sz w:val="24"/>
              </w:rPr>
            </w:pPr>
            <w:r w:rsidRPr="00270105">
              <w:rPr>
                <w:rFonts w:ascii="宋体" w:hAnsi="宋体" w:hint="eastAsia"/>
                <w:sz w:val="24"/>
              </w:rPr>
              <w:t>③</w:t>
            </w:r>
            <w:r w:rsidR="00734699" w:rsidRPr="00270105">
              <w:rPr>
                <w:rFonts w:hAnsi="宋体" w:hint="eastAsia"/>
                <w:sz w:val="24"/>
              </w:rPr>
              <w:t>达标排放</w:t>
            </w:r>
          </w:p>
          <w:p w:rsidR="00734699" w:rsidRPr="00270105" w:rsidRDefault="00734699" w:rsidP="00734699">
            <w:pPr>
              <w:snapToGrid w:val="0"/>
              <w:spacing w:line="360" w:lineRule="auto"/>
              <w:ind w:firstLineChars="196" w:firstLine="470"/>
              <w:rPr>
                <w:rFonts w:hAnsi="宋体"/>
                <w:sz w:val="24"/>
              </w:rPr>
            </w:pPr>
            <w:r w:rsidRPr="00270105">
              <w:rPr>
                <w:rFonts w:hAnsi="宋体" w:hint="eastAsia"/>
                <w:sz w:val="24"/>
              </w:rPr>
              <w:t>本项目营运期产生的各类污染物经过相关环保措施处理后可实现达标排放，</w:t>
            </w:r>
            <w:proofErr w:type="gramStart"/>
            <w:r w:rsidRPr="00270105">
              <w:rPr>
                <w:rFonts w:hAnsi="宋体" w:hint="eastAsia"/>
                <w:sz w:val="24"/>
              </w:rPr>
              <w:t>固废可实现</w:t>
            </w:r>
            <w:proofErr w:type="gramEnd"/>
            <w:r w:rsidRPr="00270105">
              <w:rPr>
                <w:rFonts w:hAnsi="宋体" w:hint="eastAsia"/>
                <w:sz w:val="24"/>
              </w:rPr>
              <w:t>有效处理和处置，对周围环境产生的影响在可接受的范围之内。</w:t>
            </w:r>
          </w:p>
          <w:p w:rsidR="00C30F19" w:rsidRPr="00270105" w:rsidRDefault="00734699" w:rsidP="00734699">
            <w:pPr>
              <w:snapToGrid w:val="0"/>
              <w:spacing w:line="360" w:lineRule="auto"/>
              <w:ind w:firstLineChars="196" w:firstLine="470"/>
              <w:rPr>
                <w:rFonts w:hAnsi="宋体"/>
                <w:sz w:val="24"/>
              </w:rPr>
            </w:pPr>
            <w:r w:rsidRPr="00270105">
              <w:rPr>
                <w:rFonts w:hAnsi="宋体" w:hint="eastAsia"/>
                <w:sz w:val="24"/>
              </w:rPr>
              <w:t>综上所述，本项目符合当地环境功能区规划，各污染物在采取相关环保措施后都可以实现达标排放，对周围环境影响不大，本项目选址合理。</w:t>
            </w:r>
          </w:p>
          <w:p w:rsidR="000A6DB1" w:rsidRPr="00270105" w:rsidRDefault="00C30F19" w:rsidP="000A6DB1">
            <w:pPr>
              <w:snapToGrid w:val="0"/>
              <w:spacing w:line="360" w:lineRule="auto"/>
              <w:ind w:firstLineChars="200" w:firstLine="480"/>
              <w:rPr>
                <w:rFonts w:hAnsi="宋体"/>
                <w:sz w:val="24"/>
              </w:rPr>
            </w:pPr>
            <w:r w:rsidRPr="00270105">
              <w:rPr>
                <w:rFonts w:hAnsi="宋体" w:hint="eastAsia"/>
                <w:sz w:val="24"/>
              </w:rPr>
              <w:t>（</w:t>
            </w:r>
            <w:r w:rsidRPr="00270105">
              <w:rPr>
                <w:rFonts w:hAnsi="宋体" w:hint="eastAsia"/>
                <w:sz w:val="24"/>
              </w:rPr>
              <w:t>4</w:t>
            </w:r>
            <w:r w:rsidRPr="00270105">
              <w:rPr>
                <w:rFonts w:hAnsi="宋体" w:hint="eastAsia"/>
                <w:sz w:val="24"/>
              </w:rPr>
              <w:t>）</w:t>
            </w:r>
            <w:r w:rsidR="000A6DB1" w:rsidRPr="00270105">
              <w:rPr>
                <w:rFonts w:hAnsi="宋体" w:hint="eastAsia"/>
                <w:sz w:val="24"/>
              </w:rPr>
              <w:t>平面布置合理性分析</w:t>
            </w:r>
          </w:p>
          <w:p w:rsidR="00216826" w:rsidRPr="00270105" w:rsidRDefault="00734699" w:rsidP="00216826">
            <w:pPr>
              <w:snapToGrid w:val="0"/>
              <w:spacing w:line="360" w:lineRule="auto"/>
              <w:ind w:firstLineChars="196" w:firstLine="470"/>
              <w:rPr>
                <w:rFonts w:hAnsi="宋体"/>
                <w:sz w:val="24"/>
              </w:rPr>
            </w:pPr>
            <w:r w:rsidRPr="00270105">
              <w:rPr>
                <w:rFonts w:hAnsi="宋体" w:hint="eastAsia"/>
                <w:sz w:val="24"/>
              </w:rPr>
              <w:t>本项目位于</w:t>
            </w:r>
            <w:r w:rsidRPr="00270105">
              <w:rPr>
                <w:rFonts w:hAnsi="宋体" w:hint="eastAsia"/>
                <w:bCs/>
                <w:sz w:val="24"/>
              </w:rPr>
              <w:t>本项目选址于</w:t>
            </w:r>
            <w:r w:rsidR="00F33405">
              <w:rPr>
                <w:rFonts w:hint="eastAsia"/>
                <w:sz w:val="24"/>
                <w:szCs w:val="24"/>
              </w:rPr>
              <w:t>湘阴工业园</w:t>
            </w:r>
            <w:r w:rsidRPr="00270105">
              <w:rPr>
                <w:rFonts w:hint="eastAsia"/>
                <w:sz w:val="24"/>
                <w:szCs w:val="24"/>
              </w:rPr>
              <w:t>区工业大道东侧</w:t>
            </w:r>
            <w:r w:rsidRPr="00270105">
              <w:rPr>
                <w:rFonts w:hAnsi="宋体" w:hint="eastAsia"/>
                <w:sz w:val="24"/>
              </w:rPr>
              <w:t>，根据现场调查，项目建设内容分为原料堆放区及加工区，一层建筑，右侧布置缠绕工序，左侧为原料堆放区、</w:t>
            </w:r>
            <w:proofErr w:type="gramStart"/>
            <w:r w:rsidRPr="00270105">
              <w:rPr>
                <w:rFonts w:hAnsi="宋体" w:hint="eastAsia"/>
                <w:sz w:val="24"/>
              </w:rPr>
              <w:t>裁布区及封</w:t>
            </w:r>
            <w:proofErr w:type="gramEnd"/>
            <w:r w:rsidRPr="00270105">
              <w:rPr>
                <w:rFonts w:hAnsi="宋体" w:hint="eastAsia"/>
                <w:sz w:val="24"/>
              </w:rPr>
              <w:t>头制作区，项目主要生产设备如</w:t>
            </w:r>
            <w:proofErr w:type="gramStart"/>
            <w:r w:rsidRPr="00270105">
              <w:rPr>
                <w:rFonts w:hAnsi="宋体" w:hint="eastAsia"/>
                <w:sz w:val="24"/>
              </w:rPr>
              <w:t>缠绕机及裁布机</w:t>
            </w:r>
            <w:proofErr w:type="gramEnd"/>
            <w:r w:rsidRPr="00270105">
              <w:rPr>
                <w:rFonts w:hAnsi="宋体" w:hint="eastAsia"/>
                <w:sz w:val="24"/>
              </w:rPr>
              <w:t>均按照有利于物料的运输和储存的原则进行布置。</w:t>
            </w:r>
            <w:r w:rsidR="00880084">
              <w:rPr>
                <w:rFonts w:hAnsi="宋体" w:hint="eastAsia"/>
                <w:sz w:val="24"/>
                <w:szCs w:val="24"/>
              </w:rPr>
              <w:t>平面布置比较合理</w:t>
            </w:r>
            <w:r w:rsidRPr="00270105">
              <w:rPr>
                <w:rFonts w:hAnsi="宋体" w:hint="eastAsia"/>
                <w:sz w:val="24"/>
              </w:rPr>
              <w:t>。具体平面布置情况见附图</w:t>
            </w:r>
            <w:r w:rsidR="00214A4A" w:rsidRPr="00270105">
              <w:rPr>
                <w:rFonts w:hAnsi="宋体"/>
                <w:sz w:val="24"/>
              </w:rPr>
              <w:t>3</w:t>
            </w:r>
            <w:r w:rsidRPr="00270105">
              <w:rPr>
                <w:rFonts w:hAnsi="宋体" w:hint="eastAsia"/>
                <w:sz w:val="24"/>
              </w:rPr>
              <w:t>所示。</w:t>
            </w:r>
          </w:p>
          <w:p w:rsidR="008570A8" w:rsidRPr="00270105" w:rsidRDefault="000651D1" w:rsidP="00216826">
            <w:pPr>
              <w:snapToGrid w:val="0"/>
              <w:spacing w:line="360" w:lineRule="auto"/>
              <w:ind w:firstLineChars="196" w:firstLine="472"/>
              <w:rPr>
                <w:rFonts w:hAnsi="宋体"/>
                <w:sz w:val="24"/>
              </w:rPr>
            </w:pPr>
            <w:r>
              <w:rPr>
                <w:rFonts w:hAnsi="宋体"/>
                <w:b/>
                <w:sz w:val="24"/>
              </w:rPr>
              <w:t>7</w:t>
            </w:r>
            <w:r w:rsidR="008570A8" w:rsidRPr="00270105">
              <w:rPr>
                <w:rFonts w:hAnsi="宋体" w:hint="eastAsia"/>
                <w:b/>
                <w:sz w:val="24"/>
              </w:rPr>
              <w:t>、环保投资</w:t>
            </w:r>
          </w:p>
          <w:p w:rsidR="00E96523" w:rsidRPr="00880084" w:rsidRDefault="008570A8" w:rsidP="00880084">
            <w:pPr>
              <w:snapToGrid w:val="0"/>
              <w:spacing w:line="360" w:lineRule="auto"/>
              <w:ind w:firstLineChars="196" w:firstLine="470"/>
              <w:rPr>
                <w:rFonts w:hAnsi="宋体"/>
                <w:sz w:val="24"/>
              </w:rPr>
            </w:pPr>
            <w:r w:rsidRPr="00270105">
              <w:rPr>
                <w:rFonts w:hAnsi="宋体" w:hint="eastAsia"/>
                <w:sz w:val="24"/>
              </w:rPr>
              <w:t>本项目总投资为</w:t>
            </w:r>
            <w:r w:rsidR="003B3BD2" w:rsidRPr="00270105">
              <w:rPr>
                <w:rFonts w:hAnsi="宋体"/>
                <w:sz w:val="24"/>
              </w:rPr>
              <w:t>100</w:t>
            </w:r>
            <w:r w:rsidRPr="00270105">
              <w:rPr>
                <w:rFonts w:hAnsi="宋体" w:hint="eastAsia"/>
                <w:sz w:val="24"/>
              </w:rPr>
              <w:t>万元，环保投资为</w:t>
            </w:r>
            <w:r w:rsidR="003A6A44" w:rsidRPr="003A6A44">
              <w:rPr>
                <w:rFonts w:hAnsi="宋体"/>
                <w:sz w:val="24"/>
                <w:u w:val="wave"/>
              </w:rPr>
              <w:t>1</w:t>
            </w:r>
            <w:r w:rsidR="00EF096E">
              <w:rPr>
                <w:rFonts w:hAnsi="宋体"/>
                <w:sz w:val="24"/>
                <w:u w:val="wave"/>
              </w:rPr>
              <w:t>8</w:t>
            </w:r>
            <w:r w:rsidRPr="00270105">
              <w:rPr>
                <w:rFonts w:hAnsi="宋体" w:hint="eastAsia"/>
                <w:sz w:val="24"/>
              </w:rPr>
              <w:t>万元，占项目总投资的比例为</w:t>
            </w:r>
            <w:r w:rsidR="00023FBD">
              <w:rPr>
                <w:rFonts w:hAnsi="宋体"/>
                <w:sz w:val="24"/>
                <w:u w:val="wave"/>
              </w:rPr>
              <w:t>1</w:t>
            </w:r>
            <w:r w:rsidR="00EF096E">
              <w:rPr>
                <w:rFonts w:hAnsi="宋体"/>
                <w:sz w:val="24"/>
                <w:u w:val="wave"/>
              </w:rPr>
              <w:t>8</w:t>
            </w:r>
            <w:r w:rsidRPr="003A6A44">
              <w:rPr>
                <w:rFonts w:hAnsi="宋体" w:hint="eastAsia"/>
                <w:sz w:val="24"/>
                <w:u w:val="wave"/>
              </w:rPr>
              <w:t>%</w:t>
            </w:r>
            <w:r w:rsidRPr="00270105">
              <w:rPr>
                <w:rFonts w:hAnsi="宋体" w:hint="eastAsia"/>
                <w:sz w:val="24"/>
              </w:rPr>
              <w:t>。各项环保治理设备设施及其投资估算见表</w:t>
            </w:r>
            <w:r w:rsidRPr="00270105">
              <w:rPr>
                <w:rFonts w:hAnsi="宋体" w:hint="eastAsia"/>
                <w:sz w:val="24"/>
              </w:rPr>
              <w:t>7-12</w:t>
            </w:r>
            <w:r w:rsidRPr="00270105">
              <w:rPr>
                <w:rFonts w:hAnsi="宋体" w:hint="eastAsia"/>
                <w:sz w:val="24"/>
              </w:rPr>
              <w:t>所示。</w:t>
            </w:r>
          </w:p>
          <w:p w:rsidR="00880084" w:rsidRDefault="00880084" w:rsidP="00023FBD">
            <w:pPr>
              <w:adjustRightInd w:val="0"/>
              <w:snapToGrid w:val="0"/>
              <w:jc w:val="center"/>
              <w:rPr>
                <w:b/>
                <w:sz w:val="24"/>
                <w:szCs w:val="24"/>
              </w:rPr>
            </w:pPr>
          </w:p>
          <w:p w:rsidR="00880084" w:rsidRDefault="00880084" w:rsidP="00023FBD">
            <w:pPr>
              <w:adjustRightInd w:val="0"/>
              <w:snapToGrid w:val="0"/>
              <w:jc w:val="center"/>
              <w:rPr>
                <w:b/>
                <w:sz w:val="24"/>
                <w:szCs w:val="24"/>
              </w:rPr>
            </w:pPr>
          </w:p>
          <w:p w:rsidR="00880084" w:rsidRDefault="00880084" w:rsidP="00023FBD">
            <w:pPr>
              <w:adjustRightInd w:val="0"/>
              <w:snapToGrid w:val="0"/>
              <w:jc w:val="center"/>
              <w:rPr>
                <w:b/>
                <w:sz w:val="24"/>
                <w:szCs w:val="24"/>
              </w:rPr>
            </w:pPr>
          </w:p>
          <w:p w:rsidR="00880084" w:rsidRDefault="00880084" w:rsidP="00023FBD">
            <w:pPr>
              <w:adjustRightInd w:val="0"/>
              <w:snapToGrid w:val="0"/>
              <w:jc w:val="center"/>
              <w:rPr>
                <w:b/>
                <w:sz w:val="24"/>
                <w:szCs w:val="24"/>
              </w:rPr>
            </w:pPr>
          </w:p>
          <w:p w:rsidR="00880084" w:rsidRDefault="00880084" w:rsidP="00023FBD">
            <w:pPr>
              <w:adjustRightInd w:val="0"/>
              <w:snapToGrid w:val="0"/>
              <w:jc w:val="center"/>
              <w:rPr>
                <w:b/>
                <w:sz w:val="24"/>
                <w:szCs w:val="24"/>
              </w:rPr>
            </w:pPr>
          </w:p>
          <w:p w:rsidR="00880084" w:rsidRDefault="00880084" w:rsidP="00023FBD">
            <w:pPr>
              <w:adjustRightInd w:val="0"/>
              <w:snapToGrid w:val="0"/>
              <w:jc w:val="center"/>
              <w:rPr>
                <w:b/>
                <w:sz w:val="24"/>
                <w:szCs w:val="24"/>
              </w:rPr>
            </w:pPr>
          </w:p>
          <w:p w:rsidR="008570A8" w:rsidRPr="00270105" w:rsidRDefault="008570A8" w:rsidP="00023FBD">
            <w:pPr>
              <w:adjustRightInd w:val="0"/>
              <w:snapToGrid w:val="0"/>
              <w:jc w:val="center"/>
              <w:rPr>
                <w:b/>
                <w:sz w:val="24"/>
                <w:szCs w:val="24"/>
              </w:rPr>
            </w:pPr>
            <w:r w:rsidRPr="00270105">
              <w:rPr>
                <w:b/>
                <w:sz w:val="24"/>
                <w:szCs w:val="24"/>
              </w:rPr>
              <w:lastRenderedPageBreak/>
              <w:t>表</w:t>
            </w:r>
            <w:r w:rsidRPr="00270105">
              <w:rPr>
                <w:rFonts w:hint="eastAsia"/>
                <w:b/>
                <w:sz w:val="24"/>
                <w:szCs w:val="24"/>
              </w:rPr>
              <w:t>7</w:t>
            </w:r>
            <w:r w:rsidRPr="00270105">
              <w:rPr>
                <w:b/>
                <w:sz w:val="24"/>
                <w:szCs w:val="24"/>
              </w:rPr>
              <w:t>-</w:t>
            </w:r>
            <w:r w:rsidRPr="00270105">
              <w:rPr>
                <w:rFonts w:hint="eastAsia"/>
                <w:b/>
                <w:sz w:val="24"/>
                <w:szCs w:val="24"/>
              </w:rPr>
              <w:t xml:space="preserve">12 </w:t>
            </w:r>
            <w:r w:rsidRPr="00270105">
              <w:rPr>
                <w:b/>
                <w:sz w:val="24"/>
                <w:szCs w:val="24"/>
              </w:rPr>
              <w:t xml:space="preserve"> </w:t>
            </w:r>
            <w:r w:rsidRPr="00270105">
              <w:rPr>
                <w:rFonts w:hint="eastAsia"/>
                <w:b/>
                <w:sz w:val="24"/>
                <w:szCs w:val="24"/>
              </w:rPr>
              <w:t>本项目环保投资</w:t>
            </w:r>
            <w:r w:rsidRPr="00270105">
              <w:rPr>
                <w:b/>
                <w:sz w:val="24"/>
                <w:szCs w:val="24"/>
              </w:rPr>
              <w:t>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520"/>
              <w:gridCol w:w="4737"/>
              <w:gridCol w:w="1398"/>
            </w:tblGrid>
            <w:tr w:rsidR="00A00B7B" w:rsidRPr="00270105" w:rsidTr="00F83778">
              <w:trPr>
                <w:trHeight w:val="397"/>
                <w:jc w:val="center"/>
              </w:trPr>
              <w:tc>
                <w:tcPr>
                  <w:tcW w:w="750" w:type="pct"/>
                  <w:vAlign w:val="center"/>
                </w:tcPr>
                <w:p w:rsidR="008570A8" w:rsidRPr="00270105" w:rsidRDefault="008570A8">
                  <w:pPr>
                    <w:adjustRightInd w:val="0"/>
                    <w:snapToGrid w:val="0"/>
                    <w:jc w:val="center"/>
                    <w:rPr>
                      <w:b/>
                      <w:szCs w:val="21"/>
                    </w:rPr>
                  </w:pPr>
                  <w:r w:rsidRPr="00270105">
                    <w:rPr>
                      <w:rFonts w:hint="eastAsia"/>
                      <w:b/>
                      <w:szCs w:val="21"/>
                    </w:rPr>
                    <w:t>项目</w:t>
                  </w:r>
                </w:p>
              </w:tc>
              <w:tc>
                <w:tcPr>
                  <w:tcW w:w="844" w:type="pct"/>
                  <w:vAlign w:val="center"/>
                </w:tcPr>
                <w:p w:rsidR="008570A8" w:rsidRPr="00270105" w:rsidRDefault="008570A8">
                  <w:pPr>
                    <w:adjustRightInd w:val="0"/>
                    <w:snapToGrid w:val="0"/>
                    <w:jc w:val="center"/>
                    <w:rPr>
                      <w:b/>
                      <w:szCs w:val="21"/>
                    </w:rPr>
                  </w:pPr>
                  <w:r w:rsidRPr="00270105">
                    <w:rPr>
                      <w:rFonts w:hint="eastAsia"/>
                      <w:b/>
                      <w:szCs w:val="21"/>
                    </w:rPr>
                    <w:t>污染物名称</w:t>
                  </w:r>
                </w:p>
              </w:tc>
              <w:tc>
                <w:tcPr>
                  <w:tcW w:w="2630" w:type="pct"/>
                  <w:vAlign w:val="center"/>
                </w:tcPr>
                <w:p w:rsidR="008570A8" w:rsidRPr="00270105" w:rsidRDefault="008570A8">
                  <w:pPr>
                    <w:adjustRightInd w:val="0"/>
                    <w:snapToGrid w:val="0"/>
                    <w:jc w:val="center"/>
                    <w:rPr>
                      <w:b/>
                      <w:szCs w:val="21"/>
                    </w:rPr>
                  </w:pPr>
                  <w:r w:rsidRPr="00270105">
                    <w:rPr>
                      <w:rFonts w:hint="eastAsia"/>
                      <w:b/>
                      <w:szCs w:val="21"/>
                    </w:rPr>
                    <w:t>防治措施</w:t>
                  </w:r>
                </w:p>
              </w:tc>
              <w:tc>
                <w:tcPr>
                  <w:tcW w:w="776" w:type="pct"/>
                  <w:vAlign w:val="center"/>
                </w:tcPr>
                <w:p w:rsidR="008570A8" w:rsidRPr="00270105" w:rsidRDefault="008570A8">
                  <w:pPr>
                    <w:adjustRightInd w:val="0"/>
                    <w:snapToGrid w:val="0"/>
                    <w:jc w:val="center"/>
                    <w:rPr>
                      <w:b/>
                      <w:szCs w:val="21"/>
                    </w:rPr>
                  </w:pPr>
                  <w:r w:rsidRPr="00270105">
                    <w:rPr>
                      <w:rFonts w:hint="eastAsia"/>
                      <w:b/>
                      <w:szCs w:val="21"/>
                    </w:rPr>
                    <w:t>投资</w:t>
                  </w:r>
                </w:p>
                <w:p w:rsidR="008570A8" w:rsidRPr="00270105" w:rsidRDefault="008570A8">
                  <w:pPr>
                    <w:adjustRightInd w:val="0"/>
                    <w:snapToGrid w:val="0"/>
                    <w:jc w:val="center"/>
                    <w:rPr>
                      <w:b/>
                      <w:szCs w:val="21"/>
                    </w:rPr>
                  </w:pPr>
                  <w:r w:rsidRPr="00270105">
                    <w:rPr>
                      <w:rFonts w:hint="eastAsia"/>
                      <w:b/>
                      <w:szCs w:val="21"/>
                    </w:rPr>
                    <w:t>（万元）</w:t>
                  </w:r>
                </w:p>
              </w:tc>
            </w:tr>
            <w:tr w:rsidR="00EF096E" w:rsidRPr="00270105" w:rsidTr="00F83778">
              <w:trPr>
                <w:trHeight w:val="397"/>
                <w:jc w:val="center"/>
              </w:trPr>
              <w:tc>
                <w:tcPr>
                  <w:tcW w:w="750" w:type="pct"/>
                  <w:vMerge w:val="restart"/>
                  <w:vAlign w:val="center"/>
                </w:tcPr>
                <w:p w:rsidR="00EF096E" w:rsidRPr="00270105" w:rsidRDefault="00EF096E">
                  <w:pPr>
                    <w:adjustRightInd w:val="0"/>
                    <w:snapToGrid w:val="0"/>
                    <w:jc w:val="center"/>
                    <w:rPr>
                      <w:b/>
                      <w:szCs w:val="21"/>
                    </w:rPr>
                  </w:pPr>
                  <w:bookmarkStart w:id="18" w:name="OLE_LINK6" w:colFirst="2" w:colLast="2"/>
                  <w:bookmarkStart w:id="19" w:name="OLE_LINK8" w:colFirst="2" w:colLast="2"/>
                  <w:bookmarkStart w:id="20" w:name="_Hlk509070146"/>
                  <w:r w:rsidRPr="00270105">
                    <w:rPr>
                      <w:szCs w:val="21"/>
                    </w:rPr>
                    <w:t>废气治理</w:t>
                  </w:r>
                </w:p>
              </w:tc>
              <w:tc>
                <w:tcPr>
                  <w:tcW w:w="844" w:type="pct"/>
                  <w:vAlign w:val="center"/>
                </w:tcPr>
                <w:p w:rsidR="00EF096E" w:rsidRPr="00270105" w:rsidRDefault="00EF096E">
                  <w:pPr>
                    <w:jc w:val="center"/>
                    <w:rPr>
                      <w:szCs w:val="21"/>
                    </w:rPr>
                  </w:pPr>
                  <w:r w:rsidRPr="00270105">
                    <w:rPr>
                      <w:rFonts w:hint="eastAsia"/>
                      <w:szCs w:val="21"/>
                    </w:rPr>
                    <w:t>有机废气</w:t>
                  </w:r>
                </w:p>
              </w:tc>
              <w:tc>
                <w:tcPr>
                  <w:tcW w:w="2630" w:type="pct"/>
                  <w:vAlign w:val="center"/>
                </w:tcPr>
                <w:p w:rsidR="00EF096E" w:rsidRPr="00270105" w:rsidRDefault="00EF096E" w:rsidP="00ED6273">
                  <w:pPr>
                    <w:autoSpaceDE w:val="0"/>
                    <w:autoSpaceDN w:val="0"/>
                    <w:adjustRightInd w:val="0"/>
                    <w:jc w:val="center"/>
                  </w:pPr>
                  <w:r w:rsidRPr="00270105">
                    <w:rPr>
                      <w:rFonts w:hint="eastAsia"/>
                    </w:rPr>
                    <w:t>废气收集系统</w:t>
                  </w:r>
                  <w:r w:rsidRPr="00270105">
                    <w:rPr>
                      <w:rFonts w:hint="eastAsia"/>
                    </w:rPr>
                    <w:t>+</w:t>
                  </w:r>
                  <w:r w:rsidR="00ED6273" w:rsidRPr="00270105">
                    <w:rPr>
                      <w:rFonts w:hint="eastAsia"/>
                    </w:rPr>
                    <w:t xml:space="preserve"> </w:t>
                  </w:r>
                  <w:r w:rsidRPr="00270105">
                    <w:rPr>
                      <w:rFonts w:hint="eastAsia"/>
                    </w:rPr>
                    <w:t>UV</w:t>
                  </w:r>
                  <w:proofErr w:type="gramStart"/>
                  <w:r w:rsidRPr="00270105">
                    <w:rPr>
                      <w:rFonts w:hint="eastAsia"/>
                    </w:rPr>
                    <w:t>光氧催化</w:t>
                  </w:r>
                  <w:proofErr w:type="gramEnd"/>
                  <w:r w:rsidRPr="00270105">
                    <w:rPr>
                      <w:rFonts w:hint="eastAsia"/>
                    </w:rPr>
                    <w:t>设备</w:t>
                  </w:r>
                  <w:r w:rsidR="00ED6273">
                    <w:rPr>
                      <w:rFonts w:hint="eastAsia"/>
                    </w:rPr>
                    <w:t>+</w:t>
                  </w:r>
                  <w:r w:rsidR="00ED6273">
                    <w:rPr>
                      <w:rFonts w:hint="eastAsia"/>
                    </w:rPr>
                    <w:t>活性炭吸附</w:t>
                  </w:r>
                  <w:r>
                    <w:rPr>
                      <w:rFonts w:hint="eastAsia"/>
                    </w:rPr>
                    <w:t>+</w:t>
                  </w:r>
                  <w:r w:rsidRPr="00270105">
                    <w:rPr>
                      <w:rFonts w:hint="eastAsia"/>
                    </w:rPr>
                    <w:t>15m</w:t>
                  </w:r>
                  <w:r w:rsidRPr="00270105">
                    <w:rPr>
                      <w:rFonts w:hint="eastAsia"/>
                    </w:rPr>
                    <w:t>高排气筒</w:t>
                  </w:r>
                </w:p>
              </w:tc>
              <w:tc>
                <w:tcPr>
                  <w:tcW w:w="776" w:type="pct"/>
                  <w:vAlign w:val="center"/>
                </w:tcPr>
                <w:p w:rsidR="00EF096E" w:rsidRPr="003A6A44" w:rsidRDefault="00EF096E">
                  <w:pPr>
                    <w:adjustRightInd w:val="0"/>
                    <w:snapToGrid w:val="0"/>
                    <w:jc w:val="center"/>
                    <w:rPr>
                      <w:bCs/>
                      <w:szCs w:val="21"/>
                      <w:u w:val="wave"/>
                    </w:rPr>
                  </w:pPr>
                  <w:r w:rsidRPr="003A6A44">
                    <w:rPr>
                      <w:bCs/>
                      <w:szCs w:val="21"/>
                      <w:u w:val="wave"/>
                    </w:rPr>
                    <w:t>12</w:t>
                  </w:r>
                </w:p>
              </w:tc>
            </w:tr>
            <w:tr w:rsidR="00EF096E" w:rsidRPr="00270105" w:rsidTr="00F83778">
              <w:trPr>
                <w:trHeight w:val="397"/>
                <w:jc w:val="center"/>
              </w:trPr>
              <w:tc>
                <w:tcPr>
                  <w:tcW w:w="750" w:type="pct"/>
                  <w:vMerge/>
                  <w:vAlign w:val="center"/>
                </w:tcPr>
                <w:p w:rsidR="00EF096E" w:rsidRPr="00270105" w:rsidRDefault="00EF096E">
                  <w:pPr>
                    <w:adjustRightInd w:val="0"/>
                    <w:snapToGrid w:val="0"/>
                    <w:jc w:val="center"/>
                    <w:rPr>
                      <w:szCs w:val="21"/>
                    </w:rPr>
                  </w:pPr>
                </w:p>
              </w:tc>
              <w:tc>
                <w:tcPr>
                  <w:tcW w:w="844" w:type="pct"/>
                  <w:vAlign w:val="center"/>
                </w:tcPr>
                <w:p w:rsidR="00EF096E" w:rsidRPr="00270105" w:rsidRDefault="00EF096E">
                  <w:pPr>
                    <w:jc w:val="center"/>
                    <w:rPr>
                      <w:szCs w:val="21"/>
                    </w:rPr>
                  </w:pPr>
                  <w:r>
                    <w:rPr>
                      <w:rFonts w:hint="eastAsia"/>
                      <w:szCs w:val="21"/>
                    </w:rPr>
                    <w:t>粉尘</w:t>
                  </w:r>
                </w:p>
              </w:tc>
              <w:tc>
                <w:tcPr>
                  <w:tcW w:w="2630" w:type="pct"/>
                  <w:vAlign w:val="center"/>
                </w:tcPr>
                <w:p w:rsidR="00EF096E" w:rsidRPr="00270105" w:rsidRDefault="00EF096E" w:rsidP="00023FBD">
                  <w:pPr>
                    <w:autoSpaceDE w:val="0"/>
                    <w:autoSpaceDN w:val="0"/>
                    <w:adjustRightInd w:val="0"/>
                    <w:jc w:val="center"/>
                  </w:pPr>
                  <w:r>
                    <w:rPr>
                      <w:rFonts w:hint="eastAsia"/>
                    </w:rPr>
                    <w:t>移动式粉尘处理器</w:t>
                  </w:r>
                </w:p>
              </w:tc>
              <w:tc>
                <w:tcPr>
                  <w:tcW w:w="776" w:type="pct"/>
                  <w:vAlign w:val="center"/>
                </w:tcPr>
                <w:p w:rsidR="00EF096E" w:rsidRPr="003A6A44" w:rsidRDefault="00EF096E">
                  <w:pPr>
                    <w:adjustRightInd w:val="0"/>
                    <w:snapToGrid w:val="0"/>
                    <w:jc w:val="center"/>
                    <w:rPr>
                      <w:bCs/>
                      <w:szCs w:val="21"/>
                      <w:u w:val="wave"/>
                    </w:rPr>
                  </w:pPr>
                  <w:r>
                    <w:rPr>
                      <w:rFonts w:hint="eastAsia"/>
                      <w:bCs/>
                      <w:szCs w:val="21"/>
                      <w:u w:val="wave"/>
                    </w:rPr>
                    <w:t>2</w:t>
                  </w:r>
                </w:p>
              </w:tc>
            </w:tr>
            <w:tr w:rsidR="00A00B7B" w:rsidRPr="00270105" w:rsidTr="00F83778">
              <w:trPr>
                <w:trHeight w:val="397"/>
                <w:jc w:val="center"/>
              </w:trPr>
              <w:tc>
                <w:tcPr>
                  <w:tcW w:w="750" w:type="pct"/>
                  <w:vAlign w:val="center"/>
                </w:tcPr>
                <w:p w:rsidR="008570A8" w:rsidRPr="00270105" w:rsidRDefault="008570A8">
                  <w:pPr>
                    <w:adjustRightInd w:val="0"/>
                    <w:snapToGrid w:val="0"/>
                    <w:jc w:val="center"/>
                    <w:rPr>
                      <w:b/>
                      <w:szCs w:val="21"/>
                    </w:rPr>
                  </w:pPr>
                  <w:r w:rsidRPr="00270105">
                    <w:rPr>
                      <w:szCs w:val="21"/>
                    </w:rPr>
                    <w:t>废水治理</w:t>
                  </w:r>
                </w:p>
              </w:tc>
              <w:tc>
                <w:tcPr>
                  <w:tcW w:w="844" w:type="pct"/>
                  <w:vAlign w:val="center"/>
                </w:tcPr>
                <w:p w:rsidR="008570A8" w:rsidRPr="00270105" w:rsidRDefault="008570A8">
                  <w:pPr>
                    <w:adjustRightInd w:val="0"/>
                    <w:snapToGrid w:val="0"/>
                    <w:jc w:val="center"/>
                    <w:rPr>
                      <w:b/>
                      <w:szCs w:val="21"/>
                    </w:rPr>
                  </w:pPr>
                  <w:r w:rsidRPr="00270105">
                    <w:rPr>
                      <w:rFonts w:hint="eastAsia"/>
                      <w:szCs w:val="21"/>
                    </w:rPr>
                    <w:t>生活污水</w:t>
                  </w:r>
                </w:p>
              </w:tc>
              <w:tc>
                <w:tcPr>
                  <w:tcW w:w="2630" w:type="pct"/>
                  <w:vAlign w:val="center"/>
                </w:tcPr>
                <w:p w:rsidR="008570A8" w:rsidRPr="00270105" w:rsidRDefault="008570A8">
                  <w:pPr>
                    <w:adjustRightInd w:val="0"/>
                    <w:snapToGrid w:val="0"/>
                    <w:jc w:val="center"/>
                    <w:rPr>
                      <w:b/>
                      <w:szCs w:val="21"/>
                    </w:rPr>
                  </w:pPr>
                  <w:r w:rsidRPr="00270105">
                    <w:rPr>
                      <w:rFonts w:hint="eastAsia"/>
                      <w:lang w:bidi="ar"/>
                    </w:rPr>
                    <w:t>园区化粪池</w:t>
                  </w:r>
                  <w:r w:rsidRPr="00270105">
                    <w:rPr>
                      <w:lang w:bidi="ar"/>
                    </w:rPr>
                    <w:t>+</w:t>
                  </w:r>
                  <w:r w:rsidR="000C29A0" w:rsidRPr="00270105">
                    <w:rPr>
                      <w:lang w:bidi="ar"/>
                    </w:rPr>
                    <w:t>湘阴县第二污水处理厂</w:t>
                  </w:r>
                  <w:r w:rsidRPr="00270105">
                    <w:rPr>
                      <w:lang w:bidi="ar"/>
                    </w:rPr>
                    <w:t>（依托）</w:t>
                  </w:r>
                </w:p>
              </w:tc>
              <w:tc>
                <w:tcPr>
                  <w:tcW w:w="776" w:type="pct"/>
                  <w:vAlign w:val="center"/>
                </w:tcPr>
                <w:p w:rsidR="008570A8" w:rsidRPr="00270105" w:rsidRDefault="008570A8">
                  <w:pPr>
                    <w:adjustRightInd w:val="0"/>
                    <w:snapToGrid w:val="0"/>
                    <w:jc w:val="center"/>
                    <w:rPr>
                      <w:bCs/>
                      <w:szCs w:val="21"/>
                    </w:rPr>
                  </w:pPr>
                  <w:r w:rsidRPr="00270105">
                    <w:rPr>
                      <w:rFonts w:hint="eastAsia"/>
                      <w:bCs/>
                      <w:szCs w:val="21"/>
                    </w:rPr>
                    <w:t>/</w:t>
                  </w:r>
                </w:p>
              </w:tc>
            </w:tr>
            <w:tr w:rsidR="00A00B7B" w:rsidRPr="00270105" w:rsidTr="00F83778">
              <w:trPr>
                <w:trHeight w:val="397"/>
                <w:jc w:val="center"/>
              </w:trPr>
              <w:tc>
                <w:tcPr>
                  <w:tcW w:w="750" w:type="pct"/>
                  <w:vAlign w:val="center"/>
                </w:tcPr>
                <w:p w:rsidR="008570A8" w:rsidRPr="00270105" w:rsidRDefault="008570A8">
                  <w:pPr>
                    <w:adjustRightInd w:val="0"/>
                    <w:snapToGrid w:val="0"/>
                    <w:jc w:val="center"/>
                    <w:rPr>
                      <w:szCs w:val="21"/>
                    </w:rPr>
                  </w:pPr>
                  <w:r w:rsidRPr="00270105">
                    <w:rPr>
                      <w:rFonts w:hint="eastAsia"/>
                      <w:szCs w:val="21"/>
                    </w:rPr>
                    <w:t>噪声治理</w:t>
                  </w:r>
                </w:p>
              </w:tc>
              <w:tc>
                <w:tcPr>
                  <w:tcW w:w="844" w:type="pct"/>
                  <w:vAlign w:val="center"/>
                </w:tcPr>
                <w:p w:rsidR="008570A8" w:rsidRPr="00270105" w:rsidRDefault="008570A8">
                  <w:pPr>
                    <w:jc w:val="center"/>
                    <w:rPr>
                      <w:szCs w:val="21"/>
                    </w:rPr>
                  </w:pPr>
                  <w:r w:rsidRPr="00270105">
                    <w:rPr>
                      <w:rFonts w:hint="eastAsia"/>
                      <w:szCs w:val="21"/>
                    </w:rPr>
                    <w:t>噪声</w:t>
                  </w:r>
                </w:p>
              </w:tc>
              <w:tc>
                <w:tcPr>
                  <w:tcW w:w="2630" w:type="pct"/>
                  <w:vAlign w:val="center"/>
                </w:tcPr>
                <w:p w:rsidR="008570A8" w:rsidRPr="00270105" w:rsidRDefault="008570A8">
                  <w:pPr>
                    <w:jc w:val="center"/>
                    <w:rPr>
                      <w:szCs w:val="21"/>
                    </w:rPr>
                  </w:pPr>
                  <w:r w:rsidRPr="00270105">
                    <w:rPr>
                      <w:rFonts w:hAnsi="宋体" w:hint="eastAsia"/>
                      <w:szCs w:val="21"/>
                    </w:rPr>
                    <w:t>减震、隔声、消声</w:t>
                  </w:r>
                  <w:r w:rsidRPr="00270105">
                    <w:rPr>
                      <w:rFonts w:hint="eastAsia"/>
                      <w:szCs w:val="21"/>
                    </w:rPr>
                    <w:t>、合理布局</w:t>
                  </w:r>
                </w:p>
              </w:tc>
              <w:tc>
                <w:tcPr>
                  <w:tcW w:w="776" w:type="pct"/>
                  <w:vAlign w:val="center"/>
                </w:tcPr>
                <w:p w:rsidR="008570A8" w:rsidRPr="00270105" w:rsidRDefault="003B3BD2">
                  <w:pPr>
                    <w:adjustRightInd w:val="0"/>
                    <w:snapToGrid w:val="0"/>
                    <w:jc w:val="center"/>
                    <w:rPr>
                      <w:szCs w:val="21"/>
                    </w:rPr>
                  </w:pPr>
                  <w:r w:rsidRPr="00270105">
                    <w:rPr>
                      <w:szCs w:val="21"/>
                    </w:rPr>
                    <w:t>1</w:t>
                  </w:r>
                </w:p>
              </w:tc>
            </w:tr>
            <w:tr w:rsidR="00A00B7B" w:rsidRPr="00270105" w:rsidTr="00F83778">
              <w:trPr>
                <w:trHeight w:val="397"/>
                <w:jc w:val="center"/>
              </w:trPr>
              <w:tc>
                <w:tcPr>
                  <w:tcW w:w="750" w:type="pct"/>
                  <w:vMerge w:val="restart"/>
                  <w:vAlign w:val="center"/>
                </w:tcPr>
                <w:p w:rsidR="008570A8" w:rsidRPr="00270105" w:rsidRDefault="008570A8">
                  <w:pPr>
                    <w:adjustRightInd w:val="0"/>
                    <w:snapToGrid w:val="0"/>
                    <w:jc w:val="center"/>
                    <w:rPr>
                      <w:szCs w:val="21"/>
                    </w:rPr>
                  </w:pPr>
                  <w:r w:rsidRPr="00270105">
                    <w:rPr>
                      <w:szCs w:val="21"/>
                    </w:rPr>
                    <w:t>固废处置</w:t>
                  </w:r>
                </w:p>
              </w:tc>
              <w:tc>
                <w:tcPr>
                  <w:tcW w:w="844" w:type="pct"/>
                  <w:vAlign w:val="center"/>
                </w:tcPr>
                <w:p w:rsidR="008570A8" w:rsidRPr="00270105" w:rsidRDefault="008570A8">
                  <w:pPr>
                    <w:jc w:val="center"/>
                    <w:rPr>
                      <w:szCs w:val="21"/>
                    </w:rPr>
                  </w:pPr>
                  <w:r w:rsidRPr="00270105">
                    <w:rPr>
                      <w:rFonts w:hint="eastAsia"/>
                      <w:szCs w:val="21"/>
                    </w:rPr>
                    <w:t>生活垃圾</w:t>
                  </w:r>
                </w:p>
              </w:tc>
              <w:tc>
                <w:tcPr>
                  <w:tcW w:w="2630" w:type="pct"/>
                  <w:vAlign w:val="center"/>
                </w:tcPr>
                <w:p w:rsidR="008570A8" w:rsidRPr="00270105" w:rsidRDefault="008570A8">
                  <w:pPr>
                    <w:autoSpaceDE w:val="0"/>
                    <w:autoSpaceDN w:val="0"/>
                    <w:adjustRightInd w:val="0"/>
                    <w:jc w:val="center"/>
                    <w:rPr>
                      <w:kern w:val="0"/>
                      <w:szCs w:val="21"/>
                    </w:rPr>
                  </w:pPr>
                  <w:r w:rsidRPr="00270105">
                    <w:rPr>
                      <w:rFonts w:ascii="宋体" w:cs="宋体" w:hint="eastAsia"/>
                      <w:kern w:val="0"/>
                      <w:szCs w:val="21"/>
                    </w:rPr>
                    <w:t>生活垃圾分类收集桶，交由环卫部门处理</w:t>
                  </w:r>
                </w:p>
              </w:tc>
              <w:tc>
                <w:tcPr>
                  <w:tcW w:w="776" w:type="pct"/>
                  <w:vAlign w:val="center"/>
                </w:tcPr>
                <w:p w:rsidR="008570A8" w:rsidRPr="00270105" w:rsidRDefault="003B3BD2">
                  <w:pPr>
                    <w:adjustRightInd w:val="0"/>
                    <w:snapToGrid w:val="0"/>
                    <w:jc w:val="center"/>
                    <w:rPr>
                      <w:szCs w:val="21"/>
                    </w:rPr>
                  </w:pPr>
                  <w:r w:rsidRPr="00270105">
                    <w:rPr>
                      <w:szCs w:val="21"/>
                    </w:rPr>
                    <w:t>0.5</w:t>
                  </w:r>
                </w:p>
              </w:tc>
            </w:tr>
            <w:tr w:rsidR="00A00B7B" w:rsidRPr="00270105" w:rsidTr="00F83778">
              <w:trPr>
                <w:trHeight w:val="397"/>
                <w:jc w:val="center"/>
              </w:trPr>
              <w:tc>
                <w:tcPr>
                  <w:tcW w:w="750" w:type="pct"/>
                  <w:vMerge/>
                  <w:vAlign w:val="center"/>
                </w:tcPr>
                <w:p w:rsidR="008570A8" w:rsidRPr="00270105" w:rsidRDefault="008570A8">
                  <w:pPr>
                    <w:adjustRightInd w:val="0"/>
                    <w:snapToGrid w:val="0"/>
                    <w:jc w:val="center"/>
                    <w:rPr>
                      <w:szCs w:val="21"/>
                    </w:rPr>
                  </w:pPr>
                </w:p>
              </w:tc>
              <w:tc>
                <w:tcPr>
                  <w:tcW w:w="844" w:type="pct"/>
                  <w:vAlign w:val="center"/>
                </w:tcPr>
                <w:p w:rsidR="008570A8" w:rsidRPr="00270105" w:rsidRDefault="00076C71">
                  <w:pPr>
                    <w:jc w:val="center"/>
                    <w:rPr>
                      <w:szCs w:val="21"/>
                    </w:rPr>
                  </w:pPr>
                  <w:r w:rsidRPr="00270105">
                    <w:rPr>
                      <w:rFonts w:hint="eastAsia"/>
                      <w:szCs w:val="21"/>
                    </w:rPr>
                    <w:t>危险废物</w:t>
                  </w:r>
                </w:p>
              </w:tc>
              <w:tc>
                <w:tcPr>
                  <w:tcW w:w="2630" w:type="pct"/>
                  <w:vAlign w:val="center"/>
                </w:tcPr>
                <w:p w:rsidR="008570A8" w:rsidRPr="00270105" w:rsidRDefault="008570A8" w:rsidP="00076C71">
                  <w:pPr>
                    <w:autoSpaceDE w:val="0"/>
                    <w:autoSpaceDN w:val="0"/>
                    <w:adjustRightInd w:val="0"/>
                    <w:jc w:val="center"/>
                    <w:rPr>
                      <w:rFonts w:ascii="宋体" w:cs="宋体"/>
                      <w:kern w:val="0"/>
                      <w:szCs w:val="21"/>
                    </w:rPr>
                  </w:pPr>
                  <w:proofErr w:type="gramStart"/>
                  <w:r w:rsidRPr="00270105">
                    <w:rPr>
                      <w:rFonts w:hint="eastAsia"/>
                      <w:kern w:val="0"/>
                      <w:szCs w:val="21"/>
                    </w:rPr>
                    <w:t>设置</w:t>
                  </w:r>
                  <w:r w:rsidR="00076C71" w:rsidRPr="00270105">
                    <w:rPr>
                      <w:rFonts w:hint="eastAsia"/>
                      <w:kern w:val="0"/>
                      <w:szCs w:val="21"/>
                    </w:rPr>
                    <w:t>危废</w:t>
                  </w:r>
                  <w:r w:rsidR="003B3BD2" w:rsidRPr="00270105">
                    <w:rPr>
                      <w:rFonts w:hint="eastAsia"/>
                      <w:kern w:val="0"/>
                      <w:szCs w:val="21"/>
                    </w:rPr>
                    <w:t>暂存</w:t>
                  </w:r>
                  <w:proofErr w:type="gramEnd"/>
                  <w:r w:rsidR="003B3BD2" w:rsidRPr="00270105">
                    <w:rPr>
                      <w:rFonts w:hint="eastAsia"/>
                      <w:kern w:val="0"/>
                      <w:szCs w:val="21"/>
                    </w:rPr>
                    <w:t>间</w:t>
                  </w:r>
                </w:p>
              </w:tc>
              <w:tc>
                <w:tcPr>
                  <w:tcW w:w="776" w:type="pct"/>
                  <w:vAlign w:val="center"/>
                </w:tcPr>
                <w:p w:rsidR="008570A8" w:rsidRPr="00270105" w:rsidRDefault="00023FBD">
                  <w:pPr>
                    <w:adjustRightInd w:val="0"/>
                    <w:snapToGrid w:val="0"/>
                    <w:jc w:val="center"/>
                    <w:rPr>
                      <w:szCs w:val="21"/>
                    </w:rPr>
                  </w:pPr>
                  <w:r>
                    <w:rPr>
                      <w:szCs w:val="21"/>
                    </w:rPr>
                    <w:t>2</w:t>
                  </w:r>
                </w:p>
              </w:tc>
            </w:tr>
            <w:tr w:rsidR="00A00B7B" w:rsidRPr="00270105" w:rsidTr="00F83778">
              <w:trPr>
                <w:trHeight w:val="397"/>
                <w:jc w:val="center"/>
              </w:trPr>
              <w:tc>
                <w:tcPr>
                  <w:tcW w:w="750" w:type="pct"/>
                  <w:vAlign w:val="center"/>
                </w:tcPr>
                <w:p w:rsidR="008570A8" w:rsidRPr="00270105" w:rsidRDefault="008570A8">
                  <w:pPr>
                    <w:jc w:val="center"/>
                    <w:rPr>
                      <w:szCs w:val="21"/>
                    </w:rPr>
                  </w:pPr>
                  <w:r w:rsidRPr="00270105">
                    <w:rPr>
                      <w:rFonts w:hint="eastAsia"/>
                      <w:szCs w:val="21"/>
                    </w:rPr>
                    <w:t>排污口</w:t>
                  </w:r>
                </w:p>
              </w:tc>
              <w:tc>
                <w:tcPr>
                  <w:tcW w:w="3474" w:type="pct"/>
                  <w:gridSpan w:val="2"/>
                  <w:vAlign w:val="center"/>
                </w:tcPr>
                <w:p w:rsidR="008570A8" w:rsidRPr="00270105" w:rsidRDefault="008570A8">
                  <w:pPr>
                    <w:autoSpaceDE w:val="0"/>
                    <w:autoSpaceDN w:val="0"/>
                    <w:adjustRightInd w:val="0"/>
                    <w:jc w:val="center"/>
                    <w:rPr>
                      <w:rFonts w:ascii="宋体" w:cs="宋体"/>
                      <w:kern w:val="0"/>
                      <w:szCs w:val="21"/>
                    </w:rPr>
                  </w:pPr>
                  <w:r w:rsidRPr="00270105">
                    <w:rPr>
                      <w:rFonts w:ascii="宋体" w:cs="宋体" w:hint="eastAsia"/>
                      <w:kern w:val="0"/>
                      <w:szCs w:val="21"/>
                    </w:rPr>
                    <w:t>排污</w:t>
                  </w:r>
                  <w:proofErr w:type="gramStart"/>
                  <w:r w:rsidRPr="00270105">
                    <w:rPr>
                      <w:rFonts w:ascii="宋体" w:cs="宋体" w:hint="eastAsia"/>
                      <w:kern w:val="0"/>
                      <w:szCs w:val="21"/>
                    </w:rPr>
                    <w:t>口规范</w:t>
                  </w:r>
                  <w:proofErr w:type="gramEnd"/>
                  <w:r w:rsidRPr="00270105">
                    <w:rPr>
                      <w:rFonts w:ascii="宋体" w:cs="宋体" w:hint="eastAsia"/>
                      <w:kern w:val="0"/>
                      <w:szCs w:val="21"/>
                    </w:rPr>
                    <w:t>设置，附近地面醒目处设置环保图形标志牌</w:t>
                  </w:r>
                </w:p>
              </w:tc>
              <w:tc>
                <w:tcPr>
                  <w:tcW w:w="776" w:type="pct"/>
                  <w:vAlign w:val="center"/>
                </w:tcPr>
                <w:p w:rsidR="008570A8" w:rsidRPr="00270105" w:rsidRDefault="003B3BD2">
                  <w:pPr>
                    <w:adjustRightInd w:val="0"/>
                    <w:snapToGrid w:val="0"/>
                    <w:jc w:val="center"/>
                    <w:rPr>
                      <w:szCs w:val="21"/>
                    </w:rPr>
                  </w:pPr>
                  <w:r w:rsidRPr="00270105">
                    <w:rPr>
                      <w:szCs w:val="21"/>
                    </w:rPr>
                    <w:t>0.5</w:t>
                  </w:r>
                </w:p>
              </w:tc>
            </w:tr>
            <w:bookmarkEnd w:id="18"/>
            <w:bookmarkEnd w:id="19"/>
            <w:bookmarkEnd w:id="20"/>
            <w:tr w:rsidR="00A00B7B" w:rsidRPr="00270105" w:rsidTr="00F83778">
              <w:trPr>
                <w:trHeight w:val="397"/>
                <w:jc w:val="center"/>
              </w:trPr>
              <w:tc>
                <w:tcPr>
                  <w:tcW w:w="4224" w:type="pct"/>
                  <w:gridSpan w:val="3"/>
                  <w:vAlign w:val="center"/>
                </w:tcPr>
                <w:p w:rsidR="008570A8" w:rsidRPr="00270105" w:rsidRDefault="008570A8">
                  <w:pPr>
                    <w:adjustRightInd w:val="0"/>
                    <w:snapToGrid w:val="0"/>
                    <w:jc w:val="center"/>
                    <w:rPr>
                      <w:szCs w:val="21"/>
                    </w:rPr>
                  </w:pPr>
                  <w:r w:rsidRPr="00270105">
                    <w:rPr>
                      <w:rFonts w:hint="eastAsia"/>
                      <w:szCs w:val="21"/>
                    </w:rPr>
                    <w:t>合计</w:t>
                  </w:r>
                </w:p>
              </w:tc>
              <w:tc>
                <w:tcPr>
                  <w:tcW w:w="776" w:type="pct"/>
                  <w:vAlign w:val="center"/>
                </w:tcPr>
                <w:p w:rsidR="008570A8" w:rsidRPr="003A6A44" w:rsidRDefault="003B3BD2" w:rsidP="00EF096E">
                  <w:pPr>
                    <w:adjustRightInd w:val="0"/>
                    <w:snapToGrid w:val="0"/>
                    <w:jc w:val="center"/>
                    <w:rPr>
                      <w:szCs w:val="21"/>
                      <w:u w:val="wave"/>
                    </w:rPr>
                  </w:pPr>
                  <w:r w:rsidRPr="003A6A44">
                    <w:rPr>
                      <w:rFonts w:hint="eastAsia"/>
                      <w:szCs w:val="21"/>
                      <w:u w:val="wave"/>
                    </w:rPr>
                    <w:t>1</w:t>
                  </w:r>
                  <w:r w:rsidR="00EF096E">
                    <w:rPr>
                      <w:szCs w:val="21"/>
                      <w:u w:val="wave"/>
                    </w:rPr>
                    <w:t>8</w:t>
                  </w:r>
                </w:p>
              </w:tc>
            </w:tr>
          </w:tbl>
          <w:p w:rsidR="008570A8" w:rsidRPr="00270105" w:rsidRDefault="008570A8" w:rsidP="00CC3B9A">
            <w:pPr>
              <w:snapToGrid w:val="0"/>
              <w:spacing w:line="100" w:lineRule="exact"/>
              <w:jc w:val="center"/>
              <w:rPr>
                <w:b/>
                <w:sz w:val="24"/>
                <w:szCs w:val="24"/>
              </w:rPr>
            </w:pPr>
          </w:p>
          <w:p w:rsidR="008570A8" w:rsidRPr="00270105" w:rsidRDefault="000651D1">
            <w:pPr>
              <w:snapToGrid w:val="0"/>
              <w:spacing w:line="360" w:lineRule="auto"/>
              <w:ind w:firstLineChars="196" w:firstLine="472"/>
              <w:rPr>
                <w:rFonts w:hAnsi="宋体"/>
                <w:b/>
                <w:sz w:val="24"/>
              </w:rPr>
            </w:pPr>
            <w:r>
              <w:rPr>
                <w:rFonts w:hAnsi="宋体"/>
                <w:b/>
                <w:sz w:val="24"/>
              </w:rPr>
              <w:t>8</w:t>
            </w:r>
            <w:r w:rsidR="008570A8" w:rsidRPr="00270105">
              <w:rPr>
                <w:rFonts w:hAnsi="宋体" w:hint="eastAsia"/>
                <w:b/>
                <w:sz w:val="24"/>
              </w:rPr>
              <w:t>、项目竣工环境保护验收</w:t>
            </w:r>
          </w:p>
          <w:p w:rsidR="008570A8" w:rsidRPr="00270105" w:rsidRDefault="00FD7DB3" w:rsidP="00FD7DB3">
            <w:pPr>
              <w:snapToGrid w:val="0"/>
              <w:spacing w:line="360" w:lineRule="auto"/>
              <w:ind w:firstLineChars="196" w:firstLine="470"/>
              <w:rPr>
                <w:rFonts w:hAnsi="宋体"/>
                <w:sz w:val="24"/>
              </w:rPr>
            </w:pPr>
            <w:r w:rsidRPr="00270105">
              <w:rPr>
                <w:rFonts w:hAnsi="宋体" w:hint="eastAsia"/>
                <w:sz w:val="24"/>
              </w:rPr>
              <w:t>为贯彻落实新修改的《建设项目环境保护管理条例》，规范建设项目竣工后建设单位自主开展环境保护验收的程序和标准。根据《建设项目竣工环境保护验收暂行办法》（国环</w:t>
            </w:r>
            <w:proofErr w:type="gramStart"/>
            <w:r w:rsidRPr="00270105">
              <w:rPr>
                <w:rFonts w:hAnsi="宋体" w:hint="eastAsia"/>
                <w:sz w:val="24"/>
              </w:rPr>
              <w:t>规</w:t>
            </w:r>
            <w:proofErr w:type="gramEnd"/>
            <w:r w:rsidRPr="00270105">
              <w:rPr>
                <w:rFonts w:hAnsi="宋体" w:hint="eastAsia"/>
                <w:sz w:val="24"/>
              </w:rPr>
              <w:t>环评〔</w:t>
            </w:r>
            <w:r w:rsidRPr="00270105">
              <w:rPr>
                <w:rFonts w:hAnsi="宋体" w:hint="eastAsia"/>
                <w:sz w:val="24"/>
              </w:rPr>
              <w:t>2017</w:t>
            </w:r>
            <w:r w:rsidRPr="00270105">
              <w:rPr>
                <w:rFonts w:hAnsi="宋体" w:hint="eastAsia"/>
                <w:sz w:val="24"/>
              </w:rPr>
              <w:t>〕</w:t>
            </w:r>
            <w:r w:rsidRPr="00270105">
              <w:rPr>
                <w:rFonts w:hAnsi="宋体" w:hint="eastAsia"/>
                <w:sz w:val="24"/>
              </w:rPr>
              <w:t>4</w:t>
            </w:r>
            <w:r w:rsidRPr="00270105">
              <w:rPr>
                <w:rFonts w:hAnsi="宋体" w:hint="eastAsia"/>
                <w:sz w:val="24"/>
              </w:rPr>
              <w:t>号）（以下简称《暂行办法》），建设单位是建设项目竣工环境保护验收的责任主体，应当按照《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rsidR="00C13E29" w:rsidRPr="00270105" w:rsidRDefault="008570A8" w:rsidP="00C13E29">
            <w:pPr>
              <w:snapToGrid w:val="0"/>
              <w:spacing w:line="360" w:lineRule="auto"/>
              <w:ind w:firstLineChars="196" w:firstLine="470"/>
              <w:rPr>
                <w:rFonts w:hAnsi="宋体"/>
                <w:sz w:val="24"/>
              </w:rPr>
            </w:pPr>
            <w:r w:rsidRPr="00270105">
              <w:rPr>
                <w:rFonts w:hAnsi="宋体" w:hint="eastAsia"/>
                <w:sz w:val="24"/>
              </w:rPr>
              <w:t>本项目竣工环境保护验收内容具体</w:t>
            </w:r>
            <w:r w:rsidRPr="00270105">
              <w:rPr>
                <w:rFonts w:hAnsi="宋体"/>
                <w:sz w:val="24"/>
              </w:rPr>
              <w:t>见表</w:t>
            </w:r>
            <w:r w:rsidRPr="00270105">
              <w:rPr>
                <w:rFonts w:hAnsi="宋体" w:hint="eastAsia"/>
                <w:sz w:val="24"/>
              </w:rPr>
              <w:t>7</w:t>
            </w:r>
            <w:r w:rsidRPr="00270105">
              <w:rPr>
                <w:rFonts w:hAnsi="宋体"/>
                <w:sz w:val="24"/>
              </w:rPr>
              <w:t>-</w:t>
            </w:r>
            <w:r w:rsidRPr="00270105">
              <w:rPr>
                <w:rFonts w:hAnsi="宋体" w:hint="eastAsia"/>
                <w:sz w:val="24"/>
              </w:rPr>
              <w:t>13</w:t>
            </w:r>
            <w:r w:rsidR="00C13E29" w:rsidRPr="00270105">
              <w:rPr>
                <w:rFonts w:hAnsi="宋体"/>
                <w:sz w:val="24"/>
              </w:rPr>
              <w:t>所示</w:t>
            </w:r>
            <w:r w:rsidR="00C13E29" w:rsidRPr="00270105">
              <w:rPr>
                <w:rFonts w:hAnsi="宋体" w:hint="eastAsia"/>
                <w:sz w:val="24"/>
              </w:rPr>
              <w:t>：</w:t>
            </w:r>
          </w:p>
          <w:p w:rsidR="008570A8" w:rsidRDefault="008570A8">
            <w:pPr>
              <w:adjustRightInd w:val="0"/>
              <w:snapToGrid w:val="0"/>
              <w:spacing w:line="360" w:lineRule="auto"/>
              <w:jc w:val="center"/>
              <w:rPr>
                <w:b/>
                <w:sz w:val="24"/>
                <w:szCs w:val="24"/>
              </w:rPr>
            </w:pPr>
            <w:r w:rsidRPr="00270105">
              <w:rPr>
                <w:b/>
                <w:sz w:val="24"/>
                <w:szCs w:val="24"/>
              </w:rPr>
              <w:t>表</w:t>
            </w:r>
            <w:r w:rsidRPr="00270105">
              <w:rPr>
                <w:rFonts w:hint="eastAsia"/>
                <w:b/>
                <w:sz w:val="24"/>
                <w:szCs w:val="24"/>
              </w:rPr>
              <w:t>7</w:t>
            </w:r>
            <w:r w:rsidRPr="00270105">
              <w:rPr>
                <w:b/>
                <w:sz w:val="24"/>
                <w:szCs w:val="24"/>
              </w:rPr>
              <w:t>-</w:t>
            </w:r>
            <w:r w:rsidRPr="00270105">
              <w:rPr>
                <w:rFonts w:hint="eastAsia"/>
                <w:b/>
                <w:sz w:val="24"/>
                <w:szCs w:val="24"/>
              </w:rPr>
              <w:t>13</w:t>
            </w:r>
            <w:r w:rsidRPr="00270105">
              <w:rPr>
                <w:b/>
                <w:sz w:val="24"/>
                <w:szCs w:val="24"/>
              </w:rPr>
              <w:t xml:space="preserve"> </w:t>
            </w:r>
            <w:r w:rsidRPr="00270105">
              <w:rPr>
                <w:rFonts w:hint="eastAsia"/>
                <w:b/>
                <w:sz w:val="24"/>
                <w:szCs w:val="24"/>
              </w:rPr>
              <w:t xml:space="preserve"> </w:t>
            </w:r>
            <w:r w:rsidRPr="00270105">
              <w:rPr>
                <w:rFonts w:hint="eastAsia"/>
                <w:b/>
                <w:sz w:val="24"/>
                <w:szCs w:val="24"/>
              </w:rPr>
              <w:t>本项目竣工环境保护</w:t>
            </w:r>
            <w:r w:rsidRPr="00270105">
              <w:rPr>
                <w:b/>
                <w:sz w:val="24"/>
                <w:szCs w:val="24"/>
              </w:rPr>
              <w:t>验收一览表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49"/>
              <w:gridCol w:w="993"/>
              <w:gridCol w:w="1416"/>
              <w:gridCol w:w="2126"/>
              <w:gridCol w:w="1296"/>
              <w:gridCol w:w="2019"/>
            </w:tblGrid>
            <w:tr w:rsidR="00880084" w:rsidRPr="00270105" w:rsidTr="00106D2A">
              <w:trPr>
                <w:trHeight w:val="397"/>
                <w:jc w:val="center"/>
              </w:trPr>
              <w:tc>
                <w:tcPr>
                  <w:tcW w:w="638" w:type="pct"/>
                  <w:tcBorders>
                    <w:bottom w:val="single" w:sz="4" w:space="0" w:color="auto"/>
                    <w:tl2br w:val="single" w:sz="2" w:space="0" w:color="auto"/>
                  </w:tcBorders>
                  <w:vAlign w:val="center"/>
                </w:tcPr>
                <w:p w:rsidR="00880084" w:rsidRPr="00270105" w:rsidRDefault="00880084" w:rsidP="00880084">
                  <w:pPr>
                    <w:jc w:val="center"/>
                    <w:rPr>
                      <w:b/>
                      <w:szCs w:val="21"/>
                    </w:rPr>
                  </w:pPr>
                  <w:r w:rsidRPr="00270105">
                    <w:rPr>
                      <w:b/>
                      <w:szCs w:val="21"/>
                    </w:rPr>
                    <w:t xml:space="preserve">   </w:t>
                  </w:r>
                  <w:r w:rsidRPr="00270105">
                    <w:rPr>
                      <w:rFonts w:hAnsi="宋体"/>
                      <w:b/>
                      <w:szCs w:val="21"/>
                    </w:rPr>
                    <w:t>内容</w:t>
                  </w:r>
                </w:p>
                <w:p w:rsidR="00880084" w:rsidRPr="00270105" w:rsidRDefault="00880084" w:rsidP="00880084">
                  <w:pPr>
                    <w:rPr>
                      <w:b/>
                      <w:szCs w:val="21"/>
                    </w:rPr>
                  </w:pPr>
                  <w:r w:rsidRPr="00270105">
                    <w:rPr>
                      <w:rFonts w:hAnsi="宋体"/>
                      <w:b/>
                      <w:szCs w:val="21"/>
                    </w:rPr>
                    <w:t>类型</w:t>
                  </w:r>
                </w:p>
              </w:tc>
              <w:tc>
                <w:tcPr>
                  <w:tcW w:w="552" w:type="pct"/>
                  <w:vAlign w:val="center"/>
                </w:tcPr>
                <w:p w:rsidR="00880084" w:rsidRPr="00270105" w:rsidRDefault="00880084" w:rsidP="00880084">
                  <w:pPr>
                    <w:jc w:val="center"/>
                    <w:rPr>
                      <w:b/>
                      <w:szCs w:val="21"/>
                    </w:rPr>
                  </w:pPr>
                  <w:r w:rsidRPr="00270105">
                    <w:rPr>
                      <w:rFonts w:hAnsi="宋体"/>
                      <w:b/>
                      <w:szCs w:val="21"/>
                    </w:rPr>
                    <w:t>排放源</w:t>
                  </w:r>
                </w:p>
              </w:tc>
              <w:tc>
                <w:tcPr>
                  <w:tcW w:w="787" w:type="pct"/>
                  <w:vAlign w:val="center"/>
                </w:tcPr>
                <w:p w:rsidR="00880084" w:rsidRPr="00270105" w:rsidRDefault="00880084" w:rsidP="00880084">
                  <w:pPr>
                    <w:jc w:val="center"/>
                    <w:rPr>
                      <w:b/>
                      <w:szCs w:val="21"/>
                    </w:rPr>
                  </w:pPr>
                  <w:r w:rsidRPr="00270105">
                    <w:rPr>
                      <w:rFonts w:hAnsi="宋体"/>
                      <w:b/>
                      <w:szCs w:val="21"/>
                    </w:rPr>
                    <w:t>监测因子</w:t>
                  </w:r>
                </w:p>
              </w:tc>
              <w:tc>
                <w:tcPr>
                  <w:tcW w:w="1181" w:type="pct"/>
                  <w:tcBorders>
                    <w:bottom w:val="single" w:sz="4" w:space="0" w:color="auto"/>
                  </w:tcBorders>
                  <w:vAlign w:val="center"/>
                </w:tcPr>
                <w:p w:rsidR="00880084" w:rsidRPr="00270105" w:rsidRDefault="00880084" w:rsidP="00880084">
                  <w:pPr>
                    <w:pStyle w:val="af"/>
                    <w:spacing w:line="240" w:lineRule="auto"/>
                    <w:rPr>
                      <w:b/>
                      <w:sz w:val="21"/>
                      <w:szCs w:val="21"/>
                    </w:rPr>
                  </w:pPr>
                  <w:r w:rsidRPr="00270105">
                    <w:rPr>
                      <w:rFonts w:hAnsi="宋体"/>
                      <w:b/>
                      <w:kern w:val="2"/>
                      <w:sz w:val="21"/>
                      <w:szCs w:val="21"/>
                    </w:rPr>
                    <w:t>验收工程</w:t>
                  </w:r>
                </w:p>
              </w:tc>
              <w:tc>
                <w:tcPr>
                  <w:tcW w:w="720" w:type="pct"/>
                  <w:tcBorders>
                    <w:bottom w:val="single" w:sz="4" w:space="0" w:color="auto"/>
                  </w:tcBorders>
                  <w:vAlign w:val="center"/>
                </w:tcPr>
                <w:p w:rsidR="00880084" w:rsidRPr="00270105" w:rsidRDefault="00880084" w:rsidP="00880084">
                  <w:pPr>
                    <w:jc w:val="center"/>
                    <w:rPr>
                      <w:rFonts w:hAnsi="宋体"/>
                      <w:b/>
                      <w:szCs w:val="21"/>
                    </w:rPr>
                  </w:pPr>
                  <w:r w:rsidRPr="00270105">
                    <w:rPr>
                      <w:rFonts w:hAnsi="宋体" w:hint="eastAsia"/>
                      <w:b/>
                      <w:szCs w:val="21"/>
                    </w:rPr>
                    <w:t>监测点位</w:t>
                  </w:r>
                </w:p>
              </w:tc>
              <w:tc>
                <w:tcPr>
                  <w:tcW w:w="1122" w:type="pct"/>
                  <w:tcBorders>
                    <w:bottom w:val="single" w:sz="4" w:space="0" w:color="auto"/>
                  </w:tcBorders>
                  <w:vAlign w:val="center"/>
                </w:tcPr>
                <w:p w:rsidR="00880084" w:rsidRPr="00270105" w:rsidRDefault="00880084" w:rsidP="00880084">
                  <w:pPr>
                    <w:jc w:val="center"/>
                    <w:rPr>
                      <w:b/>
                      <w:szCs w:val="21"/>
                    </w:rPr>
                  </w:pPr>
                  <w:r w:rsidRPr="00270105">
                    <w:rPr>
                      <w:rFonts w:hAnsi="宋体"/>
                      <w:b/>
                      <w:szCs w:val="21"/>
                    </w:rPr>
                    <w:t>达到的排放标准</w:t>
                  </w:r>
                </w:p>
              </w:tc>
            </w:tr>
            <w:tr w:rsidR="00880084" w:rsidRPr="00270105" w:rsidTr="00106D2A">
              <w:trPr>
                <w:trHeight w:val="397"/>
                <w:jc w:val="center"/>
              </w:trPr>
              <w:tc>
                <w:tcPr>
                  <w:tcW w:w="638" w:type="pct"/>
                  <w:vAlign w:val="center"/>
                </w:tcPr>
                <w:p w:rsidR="00880084" w:rsidRPr="00270105" w:rsidRDefault="00880084" w:rsidP="00880084">
                  <w:pPr>
                    <w:jc w:val="center"/>
                    <w:rPr>
                      <w:szCs w:val="21"/>
                    </w:rPr>
                  </w:pPr>
                  <w:r w:rsidRPr="00270105">
                    <w:rPr>
                      <w:rFonts w:hint="eastAsia"/>
                      <w:szCs w:val="21"/>
                    </w:rPr>
                    <w:t>废水</w:t>
                  </w:r>
                </w:p>
              </w:tc>
              <w:tc>
                <w:tcPr>
                  <w:tcW w:w="552" w:type="pct"/>
                  <w:vAlign w:val="center"/>
                </w:tcPr>
                <w:p w:rsidR="00880084" w:rsidRPr="00270105" w:rsidRDefault="00880084" w:rsidP="00880084">
                  <w:pPr>
                    <w:adjustRightInd w:val="0"/>
                    <w:snapToGrid w:val="0"/>
                    <w:jc w:val="center"/>
                    <w:rPr>
                      <w:szCs w:val="21"/>
                    </w:rPr>
                  </w:pPr>
                  <w:r w:rsidRPr="00270105">
                    <w:rPr>
                      <w:rFonts w:hint="eastAsia"/>
                      <w:szCs w:val="21"/>
                    </w:rPr>
                    <w:t>生活污水</w:t>
                  </w:r>
                </w:p>
              </w:tc>
              <w:tc>
                <w:tcPr>
                  <w:tcW w:w="787" w:type="pct"/>
                  <w:vAlign w:val="center"/>
                </w:tcPr>
                <w:p w:rsidR="00880084" w:rsidRPr="00270105" w:rsidRDefault="00880084" w:rsidP="00880084">
                  <w:pPr>
                    <w:pStyle w:val="af"/>
                    <w:overflowPunct/>
                    <w:autoSpaceDE/>
                    <w:autoSpaceDN/>
                    <w:snapToGrid w:val="0"/>
                    <w:spacing w:line="240" w:lineRule="auto"/>
                    <w:jc w:val="both"/>
                    <w:textAlignment w:val="auto"/>
                    <w:rPr>
                      <w:sz w:val="21"/>
                      <w:szCs w:val="21"/>
                    </w:rPr>
                  </w:pPr>
                  <w:r w:rsidRPr="00270105">
                    <w:rPr>
                      <w:sz w:val="21"/>
                      <w:szCs w:val="21"/>
                    </w:rPr>
                    <w:t>COD</w:t>
                  </w:r>
                  <w:r w:rsidRPr="00270105">
                    <w:rPr>
                      <w:rFonts w:hAnsi="宋体"/>
                      <w:sz w:val="21"/>
                      <w:szCs w:val="21"/>
                    </w:rPr>
                    <w:t>、</w:t>
                  </w:r>
                  <w:r w:rsidRPr="00270105">
                    <w:rPr>
                      <w:sz w:val="21"/>
                      <w:szCs w:val="21"/>
                    </w:rPr>
                    <w:t>BOD</w:t>
                  </w:r>
                  <w:r w:rsidRPr="00270105">
                    <w:rPr>
                      <w:sz w:val="21"/>
                      <w:szCs w:val="21"/>
                      <w:vertAlign w:val="subscript"/>
                    </w:rPr>
                    <w:t>5</w:t>
                  </w:r>
                  <w:r w:rsidRPr="00270105">
                    <w:rPr>
                      <w:rFonts w:hAnsi="宋体"/>
                      <w:sz w:val="21"/>
                      <w:szCs w:val="21"/>
                    </w:rPr>
                    <w:t>、</w:t>
                  </w:r>
                  <w:r w:rsidRPr="00270105">
                    <w:rPr>
                      <w:kern w:val="2"/>
                      <w:sz w:val="21"/>
                      <w:szCs w:val="21"/>
                    </w:rPr>
                    <w:t>SS</w:t>
                  </w:r>
                  <w:r w:rsidRPr="00270105">
                    <w:rPr>
                      <w:rFonts w:hAnsi="宋体"/>
                      <w:kern w:val="2"/>
                      <w:sz w:val="21"/>
                      <w:szCs w:val="21"/>
                    </w:rPr>
                    <w:t>、</w:t>
                  </w:r>
                  <w:r w:rsidRPr="00270105">
                    <w:rPr>
                      <w:kern w:val="2"/>
                      <w:sz w:val="21"/>
                      <w:szCs w:val="21"/>
                    </w:rPr>
                    <w:t>NH</w:t>
                  </w:r>
                  <w:r w:rsidRPr="00270105">
                    <w:rPr>
                      <w:kern w:val="2"/>
                      <w:sz w:val="21"/>
                      <w:szCs w:val="21"/>
                      <w:vertAlign w:val="subscript"/>
                    </w:rPr>
                    <w:t>3</w:t>
                  </w:r>
                  <w:r w:rsidRPr="00270105">
                    <w:rPr>
                      <w:kern w:val="2"/>
                      <w:sz w:val="21"/>
                      <w:szCs w:val="21"/>
                    </w:rPr>
                    <w:t>-N</w:t>
                  </w:r>
                  <w:r w:rsidRPr="00270105">
                    <w:rPr>
                      <w:rFonts w:hAnsi="宋体"/>
                      <w:kern w:val="2"/>
                      <w:sz w:val="21"/>
                      <w:szCs w:val="21"/>
                    </w:rPr>
                    <w:t>、</w:t>
                  </w:r>
                </w:p>
              </w:tc>
              <w:tc>
                <w:tcPr>
                  <w:tcW w:w="1181" w:type="pct"/>
                  <w:vAlign w:val="center"/>
                </w:tcPr>
                <w:p w:rsidR="00880084" w:rsidRPr="00270105" w:rsidRDefault="00880084" w:rsidP="00880084">
                  <w:pPr>
                    <w:jc w:val="center"/>
                    <w:rPr>
                      <w:rFonts w:hAnsi="宋体"/>
                      <w:szCs w:val="21"/>
                    </w:rPr>
                  </w:pPr>
                  <w:r w:rsidRPr="00270105">
                    <w:rPr>
                      <w:rFonts w:hint="eastAsia"/>
                      <w:lang w:bidi="ar"/>
                    </w:rPr>
                    <w:t>园区化粪池</w:t>
                  </w:r>
                  <w:r w:rsidRPr="00270105">
                    <w:rPr>
                      <w:lang w:bidi="ar"/>
                    </w:rPr>
                    <w:t>+</w:t>
                  </w:r>
                  <w:r w:rsidRPr="00270105">
                    <w:rPr>
                      <w:lang w:bidi="ar"/>
                    </w:rPr>
                    <w:t>湘阴县第二污水处理厂</w:t>
                  </w:r>
                </w:p>
              </w:tc>
              <w:tc>
                <w:tcPr>
                  <w:tcW w:w="720" w:type="pct"/>
                  <w:vAlign w:val="center"/>
                </w:tcPr>
                <w:p w:rsidR="00880084" w:rsidRPr="00270105" w:rsidRDefault="00880084" w:rsidP="00880084">
                  <w:pPr>
                    <w:jc w:val="center"/>
                    <w:rPr>
                      <w:szCs w:val="21"/>
                    </w:rPr>
                  </w:pPr>
                  <w:r w:rsidRPr="00270105">
                    <w:rPr>
                      <w:lang w:bidi="ar"/>
                    </w:rPr>
                    <w:t>污水</w:t>
                  </w:r>
                  <w:r w:rsidRPr="00270105">
                    <w:rPr>
                      <w:rFonts w:hint="eastAsia"/>
                      <w:lang w:bidi="ar"/>
                    </w:rPr>
                    <w:t>接管</w:t>
                  </w:r>
                  <w:r w:rsidRPr="00270105">
                    <w:rPr>
                      <w:lang w:bidi="ar"/>
                    </w:rPr>
                    <w:t>口</w:t>
                  </w:r>
                </w:p>
              </w:tc>
              <w:tc>
                <w:tcPr>
                  <w:tcW w:w="1122" w:type="pct"/>
                  <w:tcBorders>
                    <w:top w:val="single" w:sz="4" w:space="0" w:color="auto"/>
                  </w:tcBorders>
                  <w:vAlign w:val="center"/>
                </w:tcPr>
                <w:p w:rsidR="00880084" w:rsidRPr="00270105" w:rsidRDefault="00880084" w:rsidP="00880084">
                  <w:pPr>
                    <w:jc w:val="center"/>
                    <w:rPr>
                      <w:lang w:bidi="ar"/>
                    </w:rPr>
                  </w:pPr>
                  <w:r w:rsidRPr="00270105">
                    <w:rPr>
                      <w:rFonts w:hint="eastAsia"/>
                      <w:szCs w:val="21"/>
                    </w:rPr>
                    <w:t>湘阴县第二污水处理厂进水标准</w:t>
                  </w:r>
                </w:p>
              </w:tc>
            </w:tr>
            <w:tr w:rsidR="00880084" w:rsidRPr="00270105" w:rsidTr="00106D2A">
              <w:trPr>
                <w:trHeight w:val="397"/>
                <w:jc w:val="center"/>
              </w:trPr>
              <w:tc>
                <w:tcPr>
                  <w:tcW w:w="638" w:type="pct"/>
                  <w:vMerge w:val="restart"/>
                  <w:tcBorders>
                    <w:top w:val="single" w:sz="4" w:space="0" w:color="auto"/>
                  </w:tcBorders>
                  <w:vAlign w:val="center"/>
                </w:tcPr>
                <w:p w:rsidR="00880084" w:rsidRPr="00270105" w:rsidRDefault="00880084" w:rsidP="00880084">
                  <w:pPr>
                    <w:jc w:val="center"/>
                    <w:rPr>
                      <w:rFonts w:hAnsi="宋体"/>
                      <w:szCs w:val="21"/>
                    </w:rPr>
                  </w:pPr>
                  <w:r w:rsidRPr="00270105">
                    <w:rPr>
                      <w:rFonts w:hAnsi="宋体" w:hint="eastAsia"/>
                      <w:szCs w:val="21"/>
                    </w:rPr>
                    <w:t>废气</w:t>
                  </w:r>
                </w:p>
              </w:tc>
              <w:tc>
                <w:tcPr>
                  <w:tcW w:w="552" w:type="pct"/>
                  <w:vMerge w:val="restart"/>
                  <w:vAlign w:val="center"/>
                </w:tcPr>
                <w:p w:rsidR="00880084" w:rsidRPr="00270105" w:rsidRDefault="00880084" w:rsidP="00880084">
                  <w:pPr>
                    <w:adjustRightInd w:val="0"/>
                    <w:snapToGrid w:val="0"/>
                    <w:jc w:val="center"/>
                    <w:rPr>
                      <w:szCs w:val="21"/>
                    </w:rPr>
                  </w:pPr>
                  <w:r w:rsidRPr="00270105">
                    <w:rPr>
                      <w:rFonts w:hint="eastAsia"/>
                      <w:szCs w:val="21"/>
                    </w:rPr>
                    <w:t>生产车间</w:t>
                  </w:r>
                </w:p>
              </w:tc>
              <w:tc>
                <w:tcPr>
                  <w:tcW w:w="787" w:type="pct"/>
                  <w:vAlign w:val="center"/>
                </w:tcPr>
                <w:p w:rsidR="00880084" w:rsidRPr="00270105" w:rsidRDefault="00880084" w:rsidP="00880084">
                  <w:pPr>
                    <w:adjustRightInd w:val="0"/>
                    <w:snapToGrid w:val="0"/>
                    <w:jc w:val="center"/>
                    <w:rPr>
                      <w:szCs w:val="21"/>
                    </w:rPr>
                  </w:pPr>
                  <w:r w:rsidRPr="00270105">
                    <w:rPr>
                      <w:rFonts w:hint="eastAsia"/>
                      <w:szCs w:val="21"/>
                    </w:rPr>
                    <w:t>非甲烷总烃</w:t>
                  </w:r>
                </w:p>
              </w:tc>
              <w:tc>
                <w:tcPr>
                  <w:tcW w:w="1181" w:type="pct"/>
                  <w:vAlign w:val="center"/>
                </w:tcPr>
                <w:p w:rsidR="00880084" w:rsidRPr="00270105" w:rsidRDefault="00880084" w:rsidP="00880084">
                  <w:pPr>
                    <w:spacing w:line="280" w:lineRule="exact"/>
                    <w:jc w:val="center"/>
                    <w:rPr>
                      <w:szCs w:val="21"/>
                    </w:rPr>
                  </w:pPr>
                  <w:r w:rsidRPr="00270105">
                    <w:rPr>
                      <w:rFonts w:hint="eastAsia"/>
                    </w:rPr>
                    <w:t>设置通风换气装置，加强车间通风</w:t>
                  </w:r>
                </w:p>
              </w:tc>
              <w:tc>
                <w:tcPr>
                  <w:tcW w:w="720" w:type="pct"/>
                  <w:vAlign w:val="center"/>
                </w:tcPr>
                <w:p w:rsidR="00880084" w:rsidRPr="00270105" w:rsidRDefault="00880084" w:rsidP="00880084">
                  <w:pPr>
                    <w:jc w:val="center"/>
                    <w:rPr>
                      <w:szCs w:val="21"/>
                      <w:lang w:val="zh-CN"/>
                    </w:rPr>
                  </w:pPr>
                  <w:r w:rsidRPr="00270105">
                    <w:rPr>
                      <w:lang w:bidi="ar"/>
                    </w:rPr>
                    <w:t>无组织排放监控点</w:t>
                  </w:r>
                </w:p>
              </w:tc>
              <w:tc>
                <w:tcPr>
                  <w:tcW w:w="1122" w:type="pct"/>
                  <w:tcBorders>
                    <w:top w:val="single" w:sz="4" w:space="0" w:color="auto"/>
                  </w:tcBorders>
                  <w:vAlign w:val="center"/>
                </w:tcPr>
                <w:p w:rsidR="00880084" w:rsidRPr="00270105" w:rsidRDefault="00880084" w:rsidP="00880084">
                  <w:pPr>
                    <w:jc w:val="center"/>
                    <w:rPr>
                      <w:lang w:bidi="ar"/>
                    </w:rPr>
                  </w:pPr>
                  <w:r w:rsidRPr="003A6A44">
                    <w:rPr>
                      <w:rFonts w:hint="eastAsia"/>
                      <w:szCs w:val="21"/>
                      <w:lang w:val="zh-CN"/>
                    </w:rPr>
                    <w:t>GB</w:t>
                  </w:r>
                  <w:r w:rsidRPr="003A6A44">
                    <w:rPr>
                      <w:szCs w:val="21"/>
                      <w:lang w:val="zh-CN"/>
                    </w:rPr>
                    <w:t>31572</w:t>
                  </w:r>
                  <w:r w:rsidRPr="003A6A44">
                    <w:rPr>
                      <w:rFonts w:hint="eastAsia"/>
                      <w:szCs w:val="21"/>
                      <w:lang w:val="zh-CN"/>
                    </w:rPr>
                    <w:t>-</w:t>
                  </w:r>
                  <w:r w:rsidRPr="003A6A44">
                    <w:rPr>
                      <w:szCs w:val="21"/>
                      <w:lang w:val="zh-CN"/>
                    </w:rPr>
                    <w:t>2015</w:t>
                  </w:r>
                  <w:r w:rsidRPr="00270105">
                    <w:rPr>
                      <w:rFonts w:hint="eastAsia"/>
                      <w:szCs w:val="21"/>
                      <w:lang w:val="zh-CN"/>
                    </w:rPr>
                    <w:t>非甲烷总烃</w:t>
                  </w:r>
                  <w:r w:rsidRPr="00270105">
                    <w:rPr>
                      <w:szCs w:val="21"/>
                    </w:rPr>
                    <w:t>无组织排放监控浓度限值</w:t>
                  </w:r>
                  <w:r w:rsidRPr="00270105">
                    <w:rPr>
                      <w:rFonts w:hint="eastAsia"/>
                      <w:szCs w:val="21"/>
                    </w:rPr>
                    <w:t>要求</w:t>
                  </w:r>
                </w:p>
              </w:tc>
            </w:tr>
            <w:tr w:rsidR="00880084" w:rsidRPr="00270105" w:rsidTr="00106D2A">
              <w:trPr>
                <w:trHeight w:val="655"/>
                <w:jc w:val="center"/>
              </w:trPr>
              <w:tc>
                <w:tcPr>
                  <w:tcW w:w="638" w:type="pct"/>
                  <w:vMerge/>
                  <w:vAlign w:val="center"/>
                </w:tcPr>
                <w:p w:rsidR="00880084" w:rsidRPr="00270105" w:rsidRDefault="00880084" w:rsidP="00880084">
                  <w:pPr>
                    <w:jc w:val="center"/>
                    <w:rPr>
                      <w:rFonts w:hAnsi="宋体"/>
                      <w:szCs w:val="21"/>
                    </w:rPr>
                  </w:pPr>
                </w:p>
              </w:tc>
              <w:tc>
                <w:tcPr>
                  <w:tcW w:w="552" w:type="pct"/>
                  <w:vMerge/>
                  <w:vAlign w:val="center"/>
                </w:tcPr>
                <w:p w:rsidR="00880084" w:rsidRPr="00270105" w:rsidRDefault="00880084" w:rsidP="00880084">
                  <w:pPr>
                    <w:adjustRightInd w:val="0"/>
                    <w:snapToGrid w:val="0"/>
                    <w:jc w:val="center"/>
                    <w:rPr>
                      <w:szCs w:val="21"/>
                    </w:rPr>
                  </w:pPr>
                </w:p>
              </w:tc>
              <w:tc>
                <w:tcPr>
                  <w:tcW w:w="787" w:type="pct"/>
                  <w:vAlign w:val="center"/>
                </w:tcPr>
                <w:p w:rsidR="00880084" w:rsidRPr="00270105" w:rsidRDefault="00880084" w:rsidP="00880084">
                  <w:pPr>
                    <w:adjustRightInd w:val="0"/>
                    <w:snapToGrid w:val="0"/>
                    <w:jc w:val="center"/>
                    <w:rPr>
                      <w:szCs w:val="21"/>
                    </w:rPr>
                  </w:pPr>
                  <w:r w:rsidRPr="00270105">
                    <w:rPr>
                      <w:rFonts w:hint="eastAsia"/>
                      <w:szCs w:val="21"/>
                    </w:rPr>
                    <w:t>粉尘</w:t>
                  </w:r>
                </w:p>
              </w:tc>
              <w:tc>
                <w:tcPr>
                  <w:tcW w:w="1181" w:type="pct"/>
                  <w:vAlign w:val="center"/>
                </w:tcPr>
                <w:p w:rsidR="00880084" w:rsidRPr="00023FBD" w:rsidRDefault="00880084" w:rsidP="00880084">
                  <w:pPr>
                    <w:spacing w:line="280" w:lineRule="exact"/>
                    <w:jc w:val="center"/>
                    <w:rPr>
                      <w:u w:val="wave"/>
                    </w:rPr>
                  </w:pPr>
                  <w:r w:rsidRPr="00023FBD">
                    <w:rPr>
                      <w:rFonts w:hint="eastAsia"/>
                      <w:u w:val="wave"/>
                    </w:rPr>
                    <w:t>移动式粉尘收集器</w:t>
                  </w:r>
                </w:p>
              </w:tc>
              <w:tc>
                <w:tcPr>
                  <w:tcW w:w="720" w:type="pct"/>
                  <w:vAlign w:val="center"/>
                </w:tcPr>
                <w:p w:rsidR="00880084" w:rsidRPr="00270105" w:rsidRDefault="00880084" w:rsidP="00880084">
                  <w:pPr>
                    <w:jc w:val="center"/>
                    <w:rPr>
                      <w:szCs w:val="21"/>
                      <w:lang w:val="zh-CN"/>
                    </w:rPr>
                  </w:pPr>
                  <w:r w:rsidRPr="00270105">
                    <w:rPr>
                      <w:lang w:bidi="ar"/>
                    </w:rPr>
                    <w:t>无组织排放监控点</w:t>
                  </w:r>
                </w:p>
              </w:tc>
              <w:tc>
                <w:tcPr>
                  <w:tcW w:w="1122" w:type="pct"/>
                  <w:tcBorders>
                    <w:top w:val="single" w:sz="4" w:space="0" w:color="auto"/>
                  </w:tcBorders>
                  <w:vAlign w:val="center"/>
                </w:tcPr>
                <w:p w:rsidR="00880084" w:rsidRPr="00270105" w:rsidRDefault="00880084" w:rsidP="00880084">
                  <w:pPr>
                    <w:jc w:val="center"/>
                    <w:rPr>
                      <w:rFonts w:hAnsi="宋体"/>
                      <w:szCs w:val="21"/>
                    </w:rPr>
                  </w:pPr>
                  <w:r w:rsidRPr="00023FBD">
                    <w:rPr>
                      <w:rFonts w:hint="eastAsia"/>
                      <w:szCs w:val="21"/>
                      <w:lang w:val="zh-CN"/>
                    </w:rPr>
                    <w:t>GB</w:t>
                  </w:r>
                  <w:r w:rsidRPr="00023FBD">
                    <w:rPr>
                      <w:szCs w:val="21"/>
                      <w:lang w:val="zh-CN"/>
                    </w:rPr>
                    <w:t>16297</w:t>
                  </w:r>
                  <w:r w:rsidRPr="00023FBD">
                    <w:rPr>
                      <w:rFonts w:hint="eastAsia"/>
                      <w:szCs w:val="21"/>
                      <w:lang w:val="zh-CN"/>
                    </w:rPr>
                    <w:t>-</w:t>
                  </w:r>
                  <w:r w:rsidRPr="00023FBD">
                    <w:rPr>
                      <w:szCs w:val="21"/>
                      <w:lang w:val="zh-CN"/>
                    </w:rPr>
                    <w:t>1996</w:t>
                  </w:r>
                  <w:r w:rsidRPr="00270105">
                    <w:rPr>
                      <w:szCs w:val="21"/>
                    </w:rPr>
                    <w:t>无组织排放监控浓度限值</w:t>
                  </w:r>
                  <w:r w:rsidRPr="00270105">
                    <w:rPr>
                      <w:rFonts w:hint="eastAsia"/>
                      <w:szCs w:val="21"/>
                    </w:rPr>
                    <w:t>要求</w:t>
                  </w:r>
                </w:p>
              </w:tc>
            </w:tr>
            <w:tr w:rsidR="00880084" w:rsidRPr="00270105" w:rsidTr="00106D2A">
              <w:trPr>
                <w:trHeight w:val="976"/>
                <w:jc w:val="center"/>
              </w:trPr>
              <w:tc>
                <w:tcPr>
                  <w:tcW w:w="638" w:type="pct"/>
                  <w:vMerge/>
                  <w:vAlign w:val="center"/>
                </w:tcPr>
                <w:p w:rsidR="00880084" w:rsidRPr="00270105" w:rsidRDefault="00880084" w:rsidP="00880084">
                  <w:pPr>
                    <w:jc w:val="center"/>
                    <w:rPr>
                      <w:rFonts w:hAnsi="宋体"/>
                      <w:szCs w:val="21"/>
                    </w:rPr>
                  </w:pPr>
                </w:p>
              </w:tc>
              <w:tc>
                <w:tcPr>
                  <w:tcW w:w="552" w:type="pct"/>
                  <w:vAlign w:val="center"/>
                </w:tcPr>
                <w:p w:rsidR="00880084" w:rsidRPr="00270105" w:rsidRDefault="00880084" w:rsidP="00880084">
                  <w:pPr>
                    <w:adjustRightInd w:val="0"/>
                    <w:snapToGrid w:val="0"/>
                    <w:jc w:val="center"/>
                    <w:rPr>
                      <w:szCs w:val="21"/>
                    </w:rPr>
                  </w:pPr>
                  <w:r w:rsidRPr="00270105">
                    <w:rPr>
                      <w:rFonts w:hint="eastAsia"/>
                      <w:szCs w:val="21"/>
                    </w:rPr>
                    <w:t>生产车间</w:t>
                  </w:r>
                </w:p>
              </w:tc>
              <w:tc>
                <w:tcPr>
                  <w:tcW w:w="787" w:type="pct"/>
                  <w:vAlign w:val="center"/>
                </w:tcPr>
                <w:p w:rsidR="00880084" w:rsidRPr="00270105" w:rsidRDefault="00880084" w:rsidP="00880084">
                  <w:pPr>
                    <w:adjustRightInd w:val="0"/>
                    <w:snapToGrid w:val="0"/>
                    <w:jc w:val="center"/>
                    <w:rPr>
                      <w:szCs w:val="21"/>
                    </w:rPr>
                  </w:pPr>
                  <w:r w:rsidRPr="00270105">
                    <w:rPr>
                      <w:rFonts w:hint="eastAsia"/>
                      <w:szCs w:val="21"/>
                    </w:rPr>
                    <w:t>非甲烷总烃</w:t>
                  </w:r>
                </w:p>
              </w:tc>
              <w:tc>
                <w:tcPr>
                  <w:tcW w:w="1181" w:type="pct"/>
                  <w:vAlign w:val="center"/>
                </w:tcPr>
                <w:p w:rsidR="00880084" w:rsidRPr="00270105" w:rsidRDefault="00880084" w:rsidP="00880084">
                  <w:pPr>
                    <w:jc w:val="center"/>
                    <w:rPr>
                      <w:szCs w:val="21"/>
                    </w:rPr>
                  </w:pPr>
                  <w:r w:rsidRPr="00270105">
                    <w:rPr>
                      <w:rFonts w:hint="eastAsia"/>
                    </w:rPr>
                    <w:t>废气收集系统</w:t>
                  </w:r>
                  <w:r w:rsidRPr="00270105">
                    <w:rPr>
                      <w:rFonts w:hint="eastAsia"/>
                    </w:rPr>
                    <w:t>+UV</w:t>
                  </w:r>
                  <w:proofErr w:type="gramStart"/>
                  <w:r w:rsidRPr="00270105">
                    <w:rPr>
                      <w:rFonts w:hint="eastAsia"/>
                    </w:rPr>
                    <w:t>光氧催化</w:t>
                  </w:r>
                  <w:proofErr w:type="gramEnd"/>
                  <w:r w:rsidRPr="00270105">
                    <w:rPr>
                      <w:rFonts w:hint="eastAsia"/>
                    </w:rPr>
                    <w:t>设备</w:t>
                  </w:r>
                  <w:r w:rsidRPr="00270105">
                    <w:rPr>
                      <w:rFonts w:hint="eastAsia"/>
                    </w:rPr>
                    <w:t>+</w:t>
                  </w:r>
                  <w:r w:rsidRPr="003A6A44">
                    <w:rPr>
                      <w:rFonts w:hint="eastAsia"/>
                      <w:u w:val="wave"/>
                    </w:rPr>
                    <w:t>活性炭吸附</w:t>
                  </w:r>
                  <w:r w:rsidRPr="00270105">
                    <w:rPr>
                      <w:rFonts w:hint="eastAsia"/>
                    </w:rPr>
                    <w:t>+15m</w:t>
                  </w:r>
                  <w:r w:rsidRPr="00270105">
                    <w:rPr>
                      <w:rFonts w:hint="eastAsia"/>
                    </w:rPr>
                    <w:t>高排气筒</w:t>
                  </w:r>
                </w:p>
              </w:tc>
              <w:tc>
                <w:tcPr>
                  <w:tcW w:w="720" w:type="pct"/>
                  <w:vAlign w:val="center"/>
                </w:tcPr>
                <w:p w:rsidR="00880084" w:rsidRPr="00270105" w:rsidRDefault="00880084" w:rsidP="00880084">
                  <w:pPr>
                    <w:jc w:val="center"/>
                    <w:rPr>
                      <w:szCs w:val="21"/>
                      <w:lang w:val="zh-CN"/>
                    </w:rPr>
                  </w:pPr>
                  <w:r w:rsidRPr="00270105">
                    <w:rPr>
                      <w:rFonts w:hint="eastAsia"/>
                      <w:szCs w:val="21"/>
                      <w:lang w:val="zh-CN"/>
                    </w:rPr>
                    <w:t>排气筒</w:t>
                  </w:r>
                </w:p>
              </w:tc>
              <w:tc>
                <w:tcPr>
                  <w:tcW w:w="1122" w:type="pct"/>
                  <w:tcBorders>
                    <w:top w:val="single" w:sz="4" w:space="0" w:color="auto"/>
                  </w:tcBorders>
                  <w:vAlign w:val="center"/>
                </w:tcPr>
                <w:p w:rsidR="00880084" w:rsidRPr="00270105" w:rsidRDefault="00880084" w:rsidP="00880084">
                  <w:pPr>
                    <w:jc w:val="center"/>
                    <w:rPr>
                      <w:szCs w:val="21"/>
                      <w:lang w:bidi="ar"/>
                    </w:rPr>
                  </w:pPr>
                  <w:r w:rsidRPr="003A6A44">
                    <w:rPr>
                      <w:rFonts w:hint="eastAsia"/>
                      <w:szCs w:val="21"/>
                      <w:lang w:val="zh-CN"/>
                    </w:rPr>
                    <w:t>GB</w:t>
                  </w:r>
                  <w:r w:rsidRPr="003A6A44">
                    <w:rPr>
                      <w:szCs w:val="21"/>
                      <w:lang w:val="zh-CN"/>
                    </w:rPr>
                    <w:t>31572</w:t>
                  </w:r>
                  <w:r w:rsidRPr="003A6A44">
                    <w:rPr>
                      <w:rFonts w:hint="eastAsia"/>
                      <w:szCs w:val="21"/>
                      <w:lang w:val="zh-CN"/>
                    </w:rPr>
                    <w:t>-</w:t>
                  </w:r>
                  <w:r w:rsidRPr="003A6A44">
                    <w:rPr>
                      <w:szCs w:val="21"/>
                      <w:lang w:val="zh-CN"/>
                    </w:rPr>
                    <w:t>2015</w:t>
                  </w:r>
                  <w:r w:rsidRPr="00270105">
                    <w:rPr>
                      <w:rFonts w:hint="eastAsia"/>
                      <w:szCs w:val="21"/>
                      <w:lang w:val="zh-CN"/>
                    </w:rPr>
                    <w:t>表</w:t>
                  </w:r>
                  <w:r w:rsidRPr="00270105">
                    <w:rPr>
                      <w:rFonts w:hint="eastAsia"/>
                      <w:szCs w:val="21"/>
                      <w:lang w:val="zh-CN"/>
                    </w:rPr>
                    <w:t>2</w:t>
                  </w:r>
                  <w:r w:rsidRPr="00270105">
                    <w:rPr>
                      <w:rFonts w:hint="eastAsia"/>
                      <w:szCs w:val="21"/>
                      <w:lang w:val="zh-CN"/>
                    </w:rPr>
                    <w:t>中的二级标准</w:t>
                  </w:r>
                </w:p>
              </w:tc>
            </w:tr>
          </w:tbl>
          <w:p w:rsidR="00880084" w:rsidRDefault="00880084">
            <w:pPr>
              <w:adjustRightInd w:val="0"/>
              <w:snapToGrid w:val="0"/>
              <w:spacing w:line="360" w:lineRule="auto"/>
              <w:jc w:val="center"/>
              <w:rPr>
                <w:b/>
                <w:sz w:val="24"/>
                <w:szCs w:val="24"/>
              </w:rPr>
            </w:pPr>
          </w:p>
          <w:p w:rsidR="00880084" w:rsidRDefault="00880084">
            <w:pPr>
              <w:adjustRightInd w:val="0"/>
              <w:snapToGrid w:val="0"/>
              <w:spacing w:line="360" w:lineRule="auto"/>
              <w:jc w:val="center"/>
              <w:rPr>
                <w:b/>
                <w:sz w:val="24"/>
                <w:szCs w:val="24"/>
              </w:rPr>
            </w:pPr>
          </w:p>
          <w:p w:rsidR="00880084" w:rsidRPr="00880084" w:rsidRDefault="00880084" w:rsidP="00880084">
            <w:pPr>
              <w:adjustRightInd w:val="0"/>
              <w:snapToGrid w:val="0"/>
              <w:spacing w:line="360" w:lineRule="auto"/>
              <w:ind w:firstLineChars="200" w:firstLine="480"/>
              <w:jc w:val="left"/>
              <w:rPr>
                <w:sz w:val="24"/>
                <w:szCs w:val="24"/>
              </w:rPr>
            </w:pPr>
            <w:r w:rsidRPr="00880084">
              <w:rPr>
                <w:rFonts w:hint="eastAsia"/>
                <w:sz w:val="24"/>
                <w:szCs w:val="24"/>
              </w:rPr>
              <w:lastRenderedPageBreak/>
              <w:t>续表</w:t>
            </w:r>
            <w:r w:rsidRPr="00880084">
              <w:rPr>
                <w:rFonts w:hint="eastAsia"/>
                <w:sz w:val="24"/>
                <w:szCs w:val="24"/>
              </w:rPr>
              <w:t>7</w:t>
            </w:r>
            <w:r w:rsidRPr="00880084">
              <w:rPr>
                <w:sz w:val="24"/>
                <w:szCs w:val="24"/>
              </w:rPr>
              <w:t>-13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49"/>
              <w:gridCol w:w="993"/>
              <w:gridCol w:w="1416"/>
              <w:gridCol w:w="2126"/>
              <w:gridCol w:w="1296"/>
              <w:gridCol w:w="2019"/>
            </w:tblGrid>
            <w:tr w:rsidR="00A00B7B" w:rsidRPr="00270105" w:rsidTr="00F83778">
              <w:trPr>
                <w:trHeight w:val="397"/>
                <w:jc w:val="center"/>
              </w:trPr>
              <w:tc>
                <w:tcPr>
                  <w:tcW w:w="638" w:type="pct"/>
                  <w:vAlign w:val="center"/>
                </w:tcPr>
                <w:p w:rsidR="00465B4E" w:rsidRPr="00270105" w:rsidRDefault="00465B4E" w:rsidP="00465B4E">
                  <w:pPr>
                    <w:jc w:val="center"/>
                    <w:rPr>
                      <w:szCs w:val="21"/>
                    </w:rPr>
                  </w:pPr>
                  <w:r w:rsidRPr="00270105">
                    <w:rPr>
                      <w:rFonts w:hAnsi="宋体"/>
                      <w:szCs w:val="21"/>
                    </w:rPr>
                    <w:t>噪声</w:t>
                  </w:r>
                </w:p>
              </w:tc>
              <w:tc>
                <w:tcPr>
                  <w:tcW w:w="552" w:type="pct"/>
                  <w:vAlign w:val="center"/>
                </w:tcPr>
                <w:p w:rsidR="00465B4E" w:rsidRPr="00270105" w:rsidRDefault="00465B4E" w:rsidP="00465B4E">
                  <w:pPr>
                    <w:jc w:val="center"/>
                    <w:rPr>
                      <w:szCs w:val="21"/>
                    </w:rPr>
                  </w:pPr>
                  <w:r w:rsidRPr="00270105">
                    <w:rPr>
                      <w:rFonts w:hint="eastAsia"/>
                      <w:szCs w:val="21"/>
                    </w:rPr>
                    <w:t>项目区</w:t>
                  </w:r>
                </w:p>
              </w:tc>
              <w:tc>
                <w:tcPr>
                  <w:tcW w:w="787" w:type="pct"/>
                  <w:vAlign w:val="center"/>
                </w:tcPr>
                <w:p w:rsidR="00465B4E" w:rsidRPr="00270105" w:rsidRDefault="00465B4E" w:rsidP="00465B4E">
                  <w:pPr>
                    <w:pStyle w:val="af"/>
                    <w:overflowPunct/>
                    <w:autoSpaceDE/>
                    <w:autoSpaceDN/>
                    <w:adjustRightInd/>
                    <w:spacing w:line="240" w:lineRule="auto"/>
                    <w:textAlignment w:val="auto"/>
                    <w:rPr>
                      <w:kern w:val="2"/>
                      <w:sz w:val="21"/>
                      <w:szCs w:val="21"/>
                    </w:rPr>
                  </w:pPr>
                  <w:r w:rsidRPr="00270105">
                    <w:rPr>
                      <w:kern w:val="2"/>
                      <w:sz w:val="21"/>
                      <w:szCs w:val="21"/>
                    </w:rPr>
                    <w:t>Leq</w:t>
                  </w:r>
                </w:p>
              </w:tc>
              <w:tc>
                <w:tcPr>
                  <w:tcW w:w="1181" w:type="pct"/>
                  <w:vAlign w:val="center"/>
                </w:tcPr>
                <w:p w:rsidR="00465B4E" w:rsidRPr="00270105" w:rsidRDefault="00465B4E" w:rsidP="00465B4E">
                  <w:pPr>
                    <w:jc w:val="center"/>
                    <w:rPr>
                      <w:rFonts w:hAnsi="宋体"/>
                      <w:szCs w:val="21"/>
                    </w:rPr>
                  </w:pPr>
                  <w:r w:rsidRPr="00270105">
                    <w:rPr>
                      <w:rFonts w:hAnsi="宋体" w:hint="eastAsia"/>
                      <w:szCs w:val="21"/>
                    </w:rPr>
                    <w:t>减震、隔声</w:t>
                  </w:r>
                  <w:r w:rsidRPr="00270105">
                    <w:rPr>
                      <w:rFonts w:hint="eastAsia"/>
                      <w:szCs w:val="21"/>
                    </w:rPr>
                    <w:t>、合理布局</w:t>
                  </w:r>
                </w:p>
              </w:tc>
              <w:tc>
                <w:tcPr>
                  <w:tcW w:w="720" w:type="pct"/>
                  <w:vAlign w:val="center"/>
                </w:tcPr>
                <w:p w:rsidR="00465B4E" w:rsidRPr="00270105" w:rsidRDefault="00465B4E" w:rsidP="00465B4E">
                  <w:pPr>
                    <w:spacing w:line="280" w:lineRule="exact"/>
                    <w:jc w:val="center"/>
                    <w:rPr>
                      <w:rFonts w:hAnsi="宋体"/>
                      <w:szCs w:val="21"/>
                    </w:rPr>
                  </w:pPr>
                  <w:r w:rsidRPr="00270105">
                    <w:rPr>
                      <w:lang w:bidi="ar"/>
                    </w:rPr>
                    <w:t>厂界噪声</w:t>
                  </w:r>
                </w:p>
              </w:tc>
              <w:tc>
                <w:tcPr>
                  <w:tcW w:w="1122" w:type="pct"/>
                  <w:vAlign w:val="center"/>
                </w:tcPr>
                <w:p w:rsidR="00465B4E" w:rsidRPr="00270105" w:rsidRDefault="00465B4E" w:rsidP="00465B4E">
                  <w:pPr>
                    <w:spacing w:line="280" w:lineRule="exact"/>
                    <w:jc w:val="center"/>
                    <w:rPr>
                      <w:szCs w:val="21"/>
                    </w:rPr>
                  </w:pPr>
                  <w:r w:rsidRPr="00270105">
                    <w:rPr>
                      <w:rFonts w:hAnsi="宋体" w:hint="eastAsia"/>
                      <w:szCs w:val="21"/>
                    </w:rPr>
                    <w:t>达到</w:t>
                  </w:r>
                  <w:r w:rsidRPr="00270105">
                    <w:rPr>
                      <w:rFonts w:hAnsi="宋体" w:hint="eastAsia"/>
                      <w:szCs w:val="21"/>
                    </w:rPr>
                    <w:t>GB12348-2008</w:t>
                  </w:r>
                  <w:r w:rsidRPr="00270105">
                    <w:rPr>
                      <w:rFonts w:hAnsi="宋体" w:hint="eastAsia"/>
                      <w:szCs w:val="21"/>
                    </w:rPr>
                    <w:t>中</w:t>
                  </w:r>
                  <w:r w:rsidRPr="00270105">
                    <w:rPr>
                      <w:rFonts w:hAnsi="宋体" w:hint="eastAsia"/>
                      <w:szCs w:val="21"/>
                    </w:rPr>
                    <w:t>3</w:t>
                  </w:r>
                  <w:r w:rsidRPr="00270105">
                    <w:rPr>
                      <w:rFonts w:hAnsi="宋体" w:hint="eastAsia"/>
                      <w:szCs w:val="21"/>
                    </w:rPr>
                    <w:t>类标准</w:t>
                  </w:r>
                </w:p>
              </w:tc>
            </w:tr>
            <w:tr w:rsidR="003A6A44" w:rsidRPr="00270105" w:rsidTr="00F83778">
              <w:trPr>
                <w:trHeight w:val="397"/>
                <w:jc w:val="center"/>
              </w:trPr>
              <w:tc>
                <w:tcPr>
                  <w:tcW w:w="638" w:type="pct"/>
                  <w:vMerge w:val="restart"/>
                  <w:vAlign w:val="center"/>
                </w:tcPr>
                <w:p w:rsidR="003A6A44" w:rsidRPr="00270105" w:rsidRDefault="003A6A44" w:rsidP="00465B4E">
                  <w:pPr>
                    <w:adjustRightInd w:val="0"/>
                    <w:snapToGrid w:val="0"/>
                    <w:jc w:val="center"/>
                    <w:rPr>
                      <w:kern w:val="0"/>
                      <w:szCs w:val="21"/>
                    </w:rPr>
                  </w:pPr>
                  <w:r w:rsidRPr="00270105">
                    <w:rPr>
                      <w:rFonts w:hint="eastAsia"/>
                      <w:kern w:val="0"/>
                      <w:szCs w:val="21"/>
                    </w:rPr>
                    <w:t>固废</w:t>
                  </w:r>
                </w:p>
              </w:tc>
              <w:tc>
                <w:tcPr>
                  <w:tcW w:w="552" w:type="pct"/>
                  <w:vMerge w:val="restart"/>
                  <w:tcBorders>
                    <w:top w:val="single" w:sz="4" w:space="0" w:color="auto"/>
                  </w:tcBorders>
                  <w:vAlign w:val="center"/>
                </w:tcPr>
                <w:p w:rsidR="003A6A44" w:rsidRPr="00270105" w:rsidRDefault="003A6A44" w:rsidP="00465B4E">
                  <w:pPr>
                    <w:adjustRightInd w:val="0"/>
                    <w:snapToGrid w:val="0"/>
                    <w:jc w:val="center"/>
                    <w:rPr>
                      <w:kern w:val="0"/>
                      <w:szCs w:val="21"/>
                    </w:rPr>
                  </w:pPr>
                  <w:r w:rsidRPr="00270105">
                    <w:rPr>
                      <w:rFonts w:hint="eastAsia"/>
                      <w:kern w:val="0"/>
                      <w:szCs w:val="21"/>
                    </w:rPr>
                    <w:t>生产车间</w:t>
                  </w:r>
                </w:p>
              </w:tc>
              <w:tc>
                <w:tcPr>
                  <w:tcW w:w="787" w:type="pct"/>
                  <w:vAlign w:val="center"/>
                </w:tcPr>
                <w:p w:rsidR="003A6A44" w:rsidRPr="00270105" w:rsidRDefault="003A6A44" w:rsidP="00465B4E">
                  <w:pPr>
                    <w:snapToGrid w:val="0"/>
                    <w:jc w:val="center"/>
                    <w:rPr>
                      <w:szCs w:val="21"/>
                    </w:rPr>
                  </w:pPr>
                  <w:r w:rsidRPr="00270105">
                    <w:rPr>
                      <w:szCs w:val="21"/>
                    </w:rPr>
                    <w:t>生活垃圾</w:t>
                  </w:r>
                </w:p>
              </w:tc>
              <w:tc>
                <w:tcPr>
                  <w:tcW w:w="1181" w:type="pct"/>
                  <w:vAlign w:val="center"/>
                </w:tcPr>
                <w:p w:rsidR="003A6A44" w:rsidRPr="00270105" w:rsidRDefault="003A6A44" w:rsidP="00465B4E">
                  <w:pPr>
                    <w:snapToGrid w:val="0"/>
                    <w:jc w:val="center"/>
                    <w:rPr>
                      <w:szCs w:val="21"/>
                    </w:rPr>
                  </w:pPr>
                  <w:r w:rsidRPr="00270105">
                    <w:rPr>
                      <w:szCs w:val="21"/>
                    </w:rPr>
                    <w:t>交由环卫部门处理</w:t>
                  </w:r>
                </w:p>
              </w:tc>
              <w:tc>
                <w:tcPr>
                  <w:tcW w:w="720" w:type="pct"/>
                  <w:vMerge w:val="restart"/>
                  <w:vAlign w:val="center"/>
                </w:tcPr>
                <w:p w:rsidR="003A6A44" w:rsidRPr="00270105" w:rsidRDefault="003A6A44" w:rsidP="00465B4E">
                  <w:pPr>
                    <w:adjustRightInd w:val="0"/>
                    <w:snapToGrid w:val="0"/>
                    <w:jc w:val="center"/>
                    <w:rPr>
                      <w:kern w:val="0"/>
                      <w:szCs w:val="21"/>
                    </w:rPr>
                  </w:pPr>
                  <w:r w:rsidRPr="00270105">
                    <w:rPr>
                      <w:kern w:val="0"/>
                      <w:szCs w:val="21"/>
                    </w:rPr>
                    <w:t>/</w:t>
                  </w:r>
                </w:p>
              </w:tc>
              <w:tc>
                <w:tcPr>
                  <w:tcW w:w="1122" w:type="pct"/>
                  <w:vMerge w:val="restart"/>
                  <w:vAlign w:val="center"/>
                </w:tcPr>
                <w:p w:rsidR="003A6A44" w:rsidRPr="00270105" w:rsidRDefault="003A6A44" w:rsidP="00465B4E">
                  <w:pPr>
                    <w:adjustRightInd w:val="0"/>
                    <w:snapToGrid w:val="0"/>
                    <w:jc w:val="center"/>
                    <w:rPr>
                      <w:kern w:val="0"/>
                      <w:szCs w:val="21"/>
                    </w:rPr>
                  </w:pPr>
                  <w:r w:rsidRPr="00270105">
                    <w:rPr>
                      <w:rFonts w:hint="eastAsia"/>
                      <w:kern w:val="0"/>
                      <w:szCs w:val="21"/>
                    </w:rPr>
                    <w:t>固废处置率</w:t>
                  </w:r>
                  <w:r w:rsidRPr="00270105">
                    <w:rPr>
                      <w:rFonts w:hint="eastAsia"/>
                      <w:kern w:val="0"/>
                      <w:szCs w:val="21"/>
                    </w:rPr>
                    <w:t>1</w:t>
                  </w:r>
                  <w:r w:rsidRPr="00270105">
                    <w:rPr>
                      <w:kern w:val="0"/>
                      <w:szCs w:val="21"/>
                    </w:rPr>
                    <w:t>00</w:t>
                  </w:r>
                  <w:r w:rsidRPr="00270105">
                    <w:rPr>
                      <w:rFonts w:hint="eastAsia"/>
                      <w:kern w:val="0"/>
                      <w:szCs w:val="21"/>
                    </w:rPr>
                    <w:t>%</w:t>
                  </w:r>
                </w:p>
              </w:tc>
            </w:tr>
            <w:tr w:rsidR="003A6A44" w:rsidRPr="00270105" w:rsidTr="00F83778">
              <w:trPr>
                <w:trHeight w:val="397"/>
                <w:jc w:val="center"/>
              </w:trPr>
              <w:tc>
                <w:tcPr>
                  <w:tcW w:w="638" w:type="pct"/>
                  <w:vMerge/>
                  <w:vAlign w:val="center"/>
                </w:tcPr>
                <w:p w:rsidR="003A6A44" w:rsidRPr="00270105" w:rsidRDefault="003A6A44" w:rsidP="00465B4E">
                  <w:pPr>
                    <w:adjustRightInd w:val="0"/>
                    <w:snapToGrid w:val="0"/>
                    <w:jc w:val="center"/>
                    <w:rPr>
                      <w:kern w:val="0"/>
                      <w:szCs w:val="21"/>
                    </w:rPr>
                  </w:pPr>
                </w:p>
              </w:tc>
              <w:tc>
                <w:tcPr>
                  <w:tcW w:w="552" w:type="pct"/>
                  <w:vMerge/>
                  <w:vAlign w:val="center"/>
                </w:tcPr>
                <w:p w:rsidR="003A6A44" w:rsidRPr="00270105" w:rsidRDefault="003A6A44" w:rsidP="00465B4E">
                  <w:pPr>
                    <w:adjustRightInd w:val="0"/>
                    <w:snapToGrid w:val="0"/>
                    <w:jc w:val="center"/>
                    <w:rPr>
                      <w:kern w:val="0"/>
                      <w:szCs w:val="21"/>
                    </w:rPr>
                  </w:pPr>
                </w:p>
              </w:tc>
              <w:tc>
                <w:tcPr>
                  <w:tcW w:w="787" w:type="pct"/>
                  <w:vAlign w:val="center"/>
                </w:tcPr>
                <w:p w:rsidR="003A6A44" w:rsidRPr="00270105" w:rsidRDefault="003A6A44" w:rsidP="00465B4E">
                  <w:pPr>
                    <w:snapToGrid w:val="0"/>
                    <w:jc w:val="center"/>
                    <w:rPr>
                      <w:szCs w:val="21"/>
                    </w:rPr>
                  </w:pPr>
                  <w:r w:rsidRPr="00270105">
                    <w:rPr>
                      <w:rFonts w:hint="eastAsia"/>
                      <w:szCs w:val="21"/>
                    </w:rPr>
                    <w:t>废边角料</w:t>
                  </w:r>
                </w:p>
              </w:tc>
              <w:tc>
                <w:tcPr>
                  <w:tcW w:w="1181" w:type="pct"/>
                  <w:vAlign w:val="center"/>
                </w:tcPr>
                <w:p w:rsidR="003A6A44" w:rsidRPr="003A6A44" w:rsidRDefault="003A6A44" w:rsidP="003A6A44">
                  <w:pPr>
                    <w:snapToGrid w:val="0"/>
                    <w:jc w:val="center"/>
                    <w:rPr>
                      <w:szCs w:val="21"/>
                      <w:u w:val="wave"/>
                    </w:rPr>
                  </w:pPr>
                  <w:r w:rsidRPr="003A6A44">
                    <w:rPr>
                      <w:rFonts w:hint="eastAsia"/>
                      <w:szCs w:val="21"/>
                      <w:u w:val="wave"/>
                    </w:rPr>
                    <w:t>回用于生产</w:t>
                  </w:r>
                </w:p>
              </w:tc>
              <w:tc>
                <w:tcPr>
                  <w:tcW w:w="720" w:type="pct"/>
                  <w:vMerge/>
                </w:tcPr>
                <w:p w:rsidR="003A6A44" w:rsidRPr="00270105" w:rsidRDefault="003A6A44" w:rsidP="00465B4E">
                  <w:pPr>
                    <w:adjustRightInd w:val="0"/>
                    <w:snapToGrid w:val="0"/>
                    <w:jc w:val="center"/>
                    <w:rPr>
                      <w:kern w:val="0"/>
                      <w:szCs w:val="21"/>
                    </w:rPr>
                  </w:pPr>
                </w:p>
              </w:tc>
              <w:tc>
                <w:tcPr>
                  <w:tcW w:w="1122" w:type="pct"/>
                  <w:vMerge/>
                  <w:vAlign w:val="center"/>
                </w:tcPr>
                <w:p w:rsidR="003A6A44" w:rsidRPr="00270105" w:rsidRDefault="003A6A44" w:rsidP="00465B4E">
                  <w:pPr>
                    <w:adjustRightInd w:val="0"/>
                    <w:snapToGrid w:val="0"/>
                    <w:jc w:val="center"/>
                    <w:rPr>
                      <w:kern w:val="0"/>
                      <w:szCs w:val="21"/>
                    </w:rPr>
                  </w:pPr>
                </w:p>
              </w:tc>
            </w:tr>
            <w:tr w:rsidR="003A6A44" w:rsidRPr="00270105" w:rsidTr="00F83778">
              <w:trPr>
                <w:trHeight w:val="397"/>
                <w:jc w:val="center"/>
              </w:trPr>
              <w:tc>
                <w:tcPr>
                  <w:tcW w:w="638" w:type="pct"/>
                  <w:vMerge/>
                  <w:vAlign w:val="center"/>
                </w:tcPr>
                <w:p w:rsidR="003A6A44" w:rsidRPr="00270105" w:rsidRDefault="003A6A44" w:rsidP="00465B4E">
                  <w:pPr>
                    <w:adjustRightInd w:val="0"/>
                    <w:snapToGrid w:val="0"/>
                    <w:jc w:val="center"/>
                    <w:rPr>
                      <w:kern w:val="0"/>
                      <w:szCs w:val="21"/>
                    </w:rPr>
                  </w:pPr>
                </w:p>
              </w:tc>
              <w:tc>
                <w:tcPr>
                  <w:tcW w:w="552" w:type="pct"/>
                  <w:vMerge/>
                  <w:vAlign w:val="center"/>
                </w:tcPr>
                <w:p w:rsidR="003A6A44" w:rsidRPr="00270105" w:rsidRDefault="003A6A44" w:rsidP="00465B4E">
                  <w:pPr>
                    <w:adjustRightInd w:val="0"/>
                    <w:snapToGrid w:val="0"/>
                    <w:jc w:val="center"/>
                    <w:rPr>
                      <w:kern w:val="0"/>
                      <w:szCs w:val="21"/>
                    </w:rPr>
                  </w:pPr>
                </w:p>
              </w:tc>
              <w:tc>
                <w:tcPr>
                  <w:tcW w:w="787" w:type="pct"/>
                  <w:vAlign w:val="center"/>
                </w:tcPr>
                <w:p w:rsidR="003A6A44" w:rsidRPr="00270105" w:rsidRDefault="003A6A44" w:rsidP="00465B4E">
                  <w:pPr>
                    <w:snapToGrid w:val="0"/>
                    <w:jc w:val="center"/>
                    <w:rPr>
                      <w:szCs w:val="21"/>
                    </w:rPr>
                  </w:pPr>
                  <w:r w:rsidRPr="00270105">
                    <w:rPr>
                      <w:rFonts w:hint="eastAsia"/>
                      <w:szCs w:val="21"/>
                    </w:rPr>
                    <w:t>树脂包装桶</w:t>
                  </w:r>
                </w:p>
              </w:tc>
              <w:tc>
                <w:tcPr>
                  <w:tcW w:w="1181" w:type="pct"/>
                  <w:vAlign w:val="center"/>
                </w:tcPr>
                <w:p w:rsidR="003A6A44" w:rsidRPr="003A6A44" w:rsidRDefault="003A6A44" w:rsidP="00465B4E">
                  <w:pPr>
                    <w:snapToGrid w:val="0"/>
                    <w:jc w:val="center"/>
                    <w:rPr>
                      <w:szCs w:val="21"/>
                      <w:u w:val="wave"/>
                    </w:rPr>
                  </w:pPr>
                  <w:r w:rsidRPr="003A6A44">
                    <w:rPr>
                      <w:rFonts w:hint="eastAsia"/>
                      <w:szCs w:val="21"/>
                      <w:u w:val="wave"/>
                    </w:rPr>
                    <w:t>交由厂家回收处理</w:t>
                  </w:r>
                </w:p>
              </w:tc>
              <w:tc>
                <w:tcPr>
                  <w:tcW w:w="720" w:type="pct"/>
                  <w:vMerge/>
                </w:tcPr>
                <w:p w:rsidR="003A6A44" w:rsidRPr="00270105" w:rsidRDefault="003A6A44" w:rsidP="00465B4E">
                  <w:pPr>
                    <w:adjustRightInd w:val="0"/>
                    <w:snapToGrid w:val="0"/>
                    <w:jc w:val="center"/>
                    <w:rPr>
                      <w:kern w:val="0"/>
                      <w:szCs w:val="21"/>
                    </w:rPr>
                  </w:pPr>
                </w:p>
              </w:tc>
              <w:tc>
                <w:tcPr>
                  <w:tcW w:w="1122" w:type="pct"/>
                  <w:vMerge/>
                  <w:vAlign w:val="center"/>
                </w:tcPr>
                <w:p w:rsidR="003A6A44" w:rsidRPr="00270105" w:rsidRDefault="003A6A44" w:rsidP="00465B4E">
                  <w:pPr>
                    <w:adjustRightInd w:val="0"/>
                    <w:snapToGrid w:val="0"/>
                    <w:jc w:val="center"/>
                    <w:rPr>
                      <w:kern w:val="0"/>
                      <w:szCs w:val="21"/>
                    </w:rPr>
                  </w:pPr>
                </w:p>
              </w:tc>
            </w:tr>
            <w:tr w:rsidR="003A6A44" w:rsidRPr="00270105" w:rsidTr="00F83778">
              <w:trPr>
                <w:trHeight w:val="397"/>
                <w:jc w:val="center"/>
              </w:trPr>
              <w:tc>
                <w:tcPr>
                  <w:tcW w:w="638" w:type="pct"/>
                  <w:vMerge/>
                  <w:vAlign w:val="center"/>
                </w:tcPr>
                <w:p w:rsidR="003A6A44" w:rsidRPr="00270105" w:rsidRDefault="003A6A44" w:rsidP="00465B4E">
                  <w:pPr>
                    <w:adjustRightInd w:val="0"/>
                    <w:snapToGrid w:val="0"/>
                    <w:jc w:val="center"/>
                    <w:rPr>
                      <w:kern w:val="0"/>
                      <w:szCs w:val="21"/>
                    </w:rPr>
                  </w:pPr>
                </w:p>
              </w:tc>
              <w:tc>
                <w:tcPr>
                  <w:tcW w:w="552" w:type="pct"/>
                  <w:vMerge/>
                  <w:vAlign w:val="center"/>
                </w:tcPr>
                <w:p w:rsidR="003A6A44" w:rsidRPr="00270105" w:rsidRDefault="003A6A44" w:rsidP="00465B4E">
                  <w:pPr>
                    <w:adjustRightInd w:val="0"/>
                    <w:snapToGrid w:val="0"/>
                    <w:jc w:val="center"/>
                    <w:rPr>
                      <w:kern w:val="0"/>
                      <w:szCs w:val="21"/>
                    </w:rPr>
                  </w:pPr>
                </w:p>
              </w:tc>
              <w:tc>
                <w:tcPr>
                  <w:tcW w:w="787" w:type="pct"/>
                  <w:vAlign w:val="center"/>
                </w:tcPr>
                <w:p w:rsidR="003A6A44" w:rsidRPr="00270105" w:rsidRDefault="003A6A44" w:rsidP="00465B4E">
                  <w:pPr>
                    <w:snapToGrid w:val="0"/>
                    <w:jc w:val="center"/>
                    <w:rPr>
                      <w:szCs w:val="21"/>
                    </w:rPr>
                  </w:pPr>
                  <w:r w:rsidRPr="00270105">
                    <w:rPr>
                      <w:rFonts w:hAnsi="宋体" w:hint="eastAsia"/>
                      <w:szCs w:val="21"/>
                    </w:rPr>
                    <w:t>废灯管</w:t>
                  </w:r>
                </w:p>
              </w:tc>
              <w:tc>
                <w:tcPr>
                  <w:tcW w:w="1181" w:type="pct"/>
                  <w:vAlign w:val="center"/>
                </w:tcPr>
                <w:p w:rsidR="003A6A44" w:rsidRPr="00270105" w:rsidRDefault="003A6A44" w:rsidP="00465B4E">
                  <w:pPr>
                    <w:snapToGrid w:val="0"/>
                    <w:jc w:val="center"/>
                    <w:rPr>
                      <w:szCs w:val="21"/>
                    </w:rPr>
                  </w:pPr>
                  <w:proofErr w:type="gramStart"/>
                  <w:r w:rsidRPr="00270105">
                    <w:rPr>
                      <w:rFonts w:hint="eastAsia"/>
                      <w:szCs w:val="21"/>
                    </w:rPr>
                    <w:t>暂存危废暂存</w:t>
                  </w:r>
                  <w:proofErr w:type="gramEnd"/>
                  <w:r w:rsidRPr="00270105">
                    <w:rPr>
                      <w:rFonts w:hint="eastAsia"/>
                      <w:szCs w:val="21"/>
                    </w:rPr>
                    <w:t>间，交由有资质的单位处置</w:t>
                  </w:r>
                </w:p>
              </w:tc>
              <w:tc>
                <w:tcPr>
                  <w:tcW w:w="720" w:type="pct"/>
                  <w:vMerge/>
                </w:tcPr>
                <w:p w:rsidR="003A6A44" w:rsidRPr="00270105" w:rsidRDefault="003A6A44" w:rsidP="00465B4E">
                  <w:pPr>
                    <w:adjustRightInd w:val="0"/>
                    <w:snapToGrid w:val="0"/>
                    <w:jc w:val="center"/>
                    <w:rPr>
                      <w:kern w:val="0"/>
                      <w:szCs w:val="21"/>
                    </w:rPr>
                  </w:pPr>
                </w:p>
              </w:tc>
              <w:tc>
                <w:tcPr>
                  <w:tcW w:w="1122" w:type="pct"/>
                  <w:vMerge/>
                  <w:vAlign w:val="center"/>
                </w:tcPr>
                <w:p w:rsidR="003A6A44" w:rsidRPr="00270105" w:rsidRDefault="003A6A44" w:rsidP="00465B4E">
                  <w:pPr>
                    <w:adjustRightInd w:val="0"/>
                    <w:snapToGrid w:val="0"/>
                    <w:jc w:val="center"/>
                    <w:rPr>
                      <w:kern w:val="0"/>
                      <w:szCs w:val="21"/>
                    </w:rPr>
                  </w:pPr>
                </w:p>
              </w:tc>
            </w:tr>
            <w:tr w:rsidR="003A6A44" w:rsidRPr="00270105" w:rsidTr="00F83778">
              <w:trPr>
                <w:trHeight w:val="397"/>
                <w:jc w:val="center"/>
              </w:trPr>
              <w:tc>
                <w:tcPr>
                  <w:tcW w:w="638" w:type="pct"/>
                  <w:vMerge/>
                  <w:vAlign w:val="center"/>
                </w:tcPr>
                <w:p w:rsidR="003A6A44" w:rsidRPr="00270105" w:rsidRDefault="003A6A44" w:rsidP="00465B4E">
                  <w:pPr>
                    <w:adjustRightInd w:val="0"/>
                    <w:snapToGrid w:val="0"/>
                    <w:jc w:val="center"/>
                    <w:rPr>
                      <w:kern w:val="0"/>
                      <w:szCs w:val="21"/>
                    </w:rPr>
                  </w:pPr>
                </w:p>
              </w:tc>
              <w:tc>
                <w:tcPr>
                  <w:tcW w:w="552" w:type="pct"/>
                  <w:vMerge/>
                  <w:vAlign w:val="center"/>
                </w:tcPr>
                <w:p w:rsidR="003A6A44" w:rsidRPr="00270105" w:rsidRDefault="003A6A44" w:rsidP="00465B4E">
                  <w:pPr>
                    <w:adjustRightInd w:val="0"/>
                    <w:snapToGrid w:val="0"/>
                    <w:jc w:val="center"/>
                    <w:rPr>
                      <w:kern w:val="0"/>
                      <w:szCs w:val="21"/>
                    </w:rPr>
                  </w:pPr>
                </w:p>
              </w:tc>
              <w:tc>
                <w:tcPr>
                  <w:tcW w:w="787" w:type="pct"/>
                  <w:vAlign w:val="center"/>
                </w:tcPr>
                <w:p w:rsidR="003A6A44" w:rsidRPr="003A6A44" w:rsidRDefault="003A6A44" w:rsidP="00465B4E">
                  <w:pPr>
                    <w:snapToGrid w:val="0"/>
                    <w:jc w:val="center"/>
                    <w:rPr>
                      <w:rFonts w:hAnsi="宋体"/>
                      <w:szCs w:val="21"/>
                      <w:u w:val="wave"/>
                    </w:rPr>
                  </w:pPr>
                  <w:r w:rsidRPr="003A6A44">
                    <w:rPr>
                      <w:rFonts w:hAnsi="宋体" w:hint="eastAsia"/>
                      <w:szCs w:val="21"/>
                      <w:u w:val="wave"/>
                    </w:rPr>
                    <w:t>废活性炭</w:t>
                  </w:r>
                </w:p>
              </w:tc>
              <w:tc>
                <w:tcPr>
                  <w:tcW w:w="1181" w:type="pct"/>
                  <w:vAlign w:val="center"/>
                </w:tcPr>
                <w:p w:rsidR="003A6A44" w:rsidRPr="003A6A44" w:rsidRDefault="003A6A44" w:rsidP="00465B4E">
                  <w:pPr>
                    <w:snapToGrid w:val="0"/>
                    <w:jc w:val="center"/>
                    <w:rPr>
                      <w:szCs w:val="21"/>
                      <w:u w:val="wave"/>
                    </w:rPr>
                  </w:pPr>
                  <w:proofErr w:type="gramStart"/>
                  <w:r w:rsidRPr="003A6A44">
                    <w:rPr>
                      <w:rFonts w:hint="eastAsia"/>
                      <w:szCs w:val="21"/>
                      <w:u w:val="wave"/>
                    </w:rPr>
                    <w:t>暂存危废暂存</w:t>
                  </w:r>
                  <w:proofErr w:type="gramEnd"/>
                  <w:r w:rsidRPr="003A6A44">
                    <w:rPr>
                      <w:rFonts w:hint="eastAsia"/>
                      <w:szCs w:val="21"/>
                      <w:u w:val="wave"/>
                    </w:rPr>
                    <w:t>间，交由有资质的单位处置</w:t>
                  </w:r>
                </w:p>
              </w:tc>
              <w:tc>
                <w:tcPr>
                  <w:tcW w:w="720" w:type="pct"/>
                  <w:vMerge/>
                </w:tcPr>
                <w:p w:rsidR="003A6A44" w:rsidRPr="00270105" w:rsidRDefault="003A6A44" w:rsidP="00465B4E">
                  <w:pPr>
                    <w:adjustRightInd w:val="0"/>
                    <w:snapToGrid w:val="0"/>
                    <w:jc w:val="center"/>
                    <w:rPr>
                      <w:kern w:val="0"/>
                      <w:szCs w:val="21"/>
                    </w:rPr>
                  </w:pPr>
                </w:p>
              </w:tc>
              <w:tc>
                <w:tcPr>
                  <w:tcW w:w="1122" w:type="pct"/>
                  <w:vMerge/>
                  <w:vAlign w:val="center"/>
                </w:tcPr>
                <w:p w:rsidR="003A6A44" w:rsidRPr="00270105" w:rsidRDefault="003A6A44" w:rsidP="00465B4E">
                  <w:pPr>
                    <w:adjustRightInd w:val="0"/>
                    <w:snapToGrid w:val="0"/>
                    <w:jc w:val="center"/>
                    <w:rPr>
                      <w:kern w:val="0"/>
                      <w:szCs w:val="21"/>
                    </w:rPr>
                  </w:pPr>
                </w:p>
              </w:tc>
            </w:tr>
          </w:tbl>
          <w:p w:rsidR="00465B4E" w:rsidRPr="00270105" w:rsidRDefault="00465B4E" w:rsidP="00465B4E">
            <w:pPr>
              <w:tabs>
                <w:tab w:val="left" w:pos="930"/>
              </w:tabs>
              <w:rPr>
                <w:rFonts w:hAnsi="宋体"/>
                <w:sz w:val="24"/>
              </w:rPr>
            </w:pPr>
          </w:p>
          <w:p w:rsidR="00C13E29" w:rsidRPr="00270105" w:rsidRDefault="00C13E29" w:rsidP="001F229D">
            <w:pPr>
              <w:tabs>
                <w:tab w:val="left" w:pos="930"/>
              </w:tabs>
              <w:rPr>
                <w:rFonts w:hAnsi="宋体"/>
                <w:sz w:val="24"/>
              </w:rPr>
            </w:pPr>
          </w:p>
          <w:p w:rsidR="00C13E29" w:rsidRPr="00270105" w:rsidRDefault="00C13E29" w:rsidP="001F229D">
            <w:pPr>
              <w:tabs>
                <w:tab w:val="left" w:pos="930"/>
              </w:tabs>
              <w:rPr>
                <w:rFonts w:hAnsi="宋体"/>
                <w:sz w:val="24"/>
              </w:rPr>
            </w:pPr>
          </w:p>
          <w:p w:rsidR="00C13E29" w:rsidRDefault="00C13E29" w:rsidP="001F229D">
            <w:pPr>
              <w:tabs>
                <w:tab w:val="left" w:pos="930"/>
              </w:tabs>
              <w:rPr>
                <w:rFonts w:hAnsi="宋体"/>
                <w:sz w:val="24"/>
              </w:rPr>
            </w:pPr>
          </w:p>
          <w:p w:rsidR="00023FBD" w:rsidRDefault="00023FBD" w:rsidP="001F229D">
            <w:pPr>
              <w:tabs>
                <w:tab w:val="left" w:pos="930"/>
              </w:tabs>
              <w:rPr>
                <w:rFonts w:hAnsi="宋体"/>
                <w:sz w:val="24"/>
              </w:rPr>
            </w:pPr>
          </w:p>
          <w:p w:rsidR="00023FBD" w:rsidRDefault="00023FBD" w:rsidP="001F229D">
            <w:pPr>
              <w:tabs>
                <w:tab w:val="left" w:pos="930"/>
              </w:tabs>
              <w:rPr>
                <w:rFonts w:hAnsi="宋体"/>
                <w:sz w:val="24"/>
              </w:rPr>
            </w:pPr>
          </w:p>
          <w:p w:rsidR="00023FBD" w:rsidRDefault="00023FBD" w:rsidP="001F229D">
            <w:pPr>
              <w:tabs>
                <w:tab w:val="left" w:pos="930"/>
              </w:tabs>
              <w:rPr>
                <w:rFonts w:hAnsi="宋体"/>
                <w:sz w:val="24"/>
              </w:rPr>
            </w:pPr>
          </w:p>
          <w:p w:rsidR="00023FBD" w:rsidRDefault="00023FBD" w:rsidP="001F229D">
            <w:pPr>
              <w:tabs>
                <w:tab w:val="left" w:pos="930"/>
              </w:tabs>
              <w:rPr>
                <w:rFonts w:hAnsi="宋体"/>
                <w:sz w:val="24"/>
              </w:rPr>
            </w:pPr>
          </w:p>
          <w:p w:rsidR="00023FBD" w:rsidRPr="00880084" w:rsidRDefault="00023FBD" w:rsidP="001F229D">
            <w:pPr>
              <w:tabs>
                <w:tab w:val="left" w:pos="930"/>
              </w:tabs>
              <w:rPr>
                <w:rFonts w:hAnsi="宋体"/>
                <w:sz w:val="24"/>
              </w:rPr>
            </w:pPr>
          </w:p>
          <w:p w:rsidR="00023FBD" w:rsidRDefault="00023FBD" w:rsidP="001F229D">
            <w:pPr>
              <w:tabs>
                <w:tab w:val="left" w:pos="930"/>
              </w:tabs>
              <w:rPr>
                <w:rFonts w:hAnsi="宋体"/>
                <w:sz w:val="24"/>
              </w:rPr>
            </w:pPr>
          </w:p>
          <w:p w:rsidR="00023FBD" w:rsidRDefault="00023FBD" w:rsidP="001F229D">
            <w:pPr>
              <w:tabs>
                <w:tab w:val="left" w:pos="930"/>
              </w:tabs>
              <w:rPr>
                <w:rFonts w:hAnsi="宋体"/>
                <w:sz w:val="24"/>
              </w:rPr>
            </w:pPr>
          </w:p>
          <w:p w:rsidR="00023FBD" w:rsidRDefault="00023FBD" w:rsidP="001F229D">
            <w:pPr>
              <w:tabs>
                <w:tab w:val="left" w:pos="930"/>
              </w:tabs>
              <w:rPr>
                <w:rFonts w:hAnsi="宋体"/>
                <w:sz w:val="24"/>
              </w:rPr>
            </w:pPr>
          </w:p>
          <w:p w:rsidR="00023FBD" w:rsidRDefault="00023FBD" w:rsidP="001F229D">
            <w:pPr>
              <w:tabs>
                <w:tab w:val="left" w:pos="930"/>
              </w:tabs>
              <w:rPr>
                <w:rFonts w:hAnsi="宋体"/>
                <w:sz w:val="24"/>
              </w:rPr>
            </w:pPr>
          </w:p>
          <w:p w:rsidR="00023FBD" w:rsidRDefault="00023FBD" w:rsidP="001F229D">
            <w:pPr>
              <w:tabs>
                <w:tab w:val="left" w:pos="930"/>
              </w:tabs>
              <w:rPr>
                <w:rFonts w:hAnsi="宋体"/>
                <w:sz w:val="24"/>
              </w:rPr>
            </w:pPr>
          </w:p>
          <w:p w:rsidR="00023FBD" w:rsidRDefault="00023FBD" w:rsidP="001F229D">
            <w:pPr>
              <w:tabs>
                <w:tab w:val="left" w:pos="930"/>
              </w:tabs>
              <w:rPr>
                <w:rFonts w:hAnsi="宋体"/>
                <w:sz w:val="24"/>
              </w:rPr>
            </w:pPr>
          </w:p>
          <w:p w:rsidR="00023FBD" w:rsidRDefault="00023FBD" w:rsidP="001F229D">
            <w:pPr>
              <w:tabs>
                <w:tab w:val="left" w:pos="930"/>
              </w:tabs>
              <w:rPr>
                <w:rFonts w:hAnsi="宋体"/>
                <w:sz w:val="24"/>
              </w:rPr>
            </w:pPr>
          </w:p>
          <w:p w:rsidR="00023FBD" w:rsidRDefault="00023FBD" w:rsidP="001F229D">
            <w:pPr>
              <w:tabs>
                <w:tab w:val="left" w:pos="930"/>
              </w:tabs>
              <w:rPr>
                <w:rFonts w:hAnsi="宋体"/>
                <w:sz w:val="24"/>
              </w:rPr>
            </w:pPr>
          </w:p>
          <w:p w:rsidR="00023FBD" w:rsidRDefault="00023FBD" w:rsidP="001F229D">
            <w:pPr>
              <w:tabs>
                <w:tab w:val="left" w:pos="930"/>
              </w:tabs>
              <w:rPr>
                <w:rFonts w:hAnsi="宋体"/>
                <w:sz w:val="24"/>
              </w:rPr>
            </w:pPr>
          </w:p>
          <w:p w:rsidR="00023FBD" w:rsidRDefault="00023FBD" w:rsidP="001F229D">
            <w:pPr>
              <w:tabs>
                <w:tab w:val="left" w:pos="930"/>
              </w:tabs>
              <w:rPr>
                <w:rFonts w:hAnsi="宋体"/>
                <w:sz w:val="24"/>
              </w:rPr>
            </w:pPr>
          </w:p>
          <w:p w:rsidR="00023FBD" w:rsidRPr="00270105" w:rsidRDefault="00023FBD" w:rsidP="001F229D">
            <w:pPr>
              <w:tabs>
                <w:tab w:val="left" w:pos="930"/>
              </w:tabs>
              <w:rPr>
                <w:rFonts w:hAnsi="宋体"/>
                <w:sz w:val="24"/>
              </w:rPr>
            </w:pPr>
          </w:p>
          <w:p w:rsidR="00F83778" w:rsidRDefault="00F83778" w:rsidP="003A6A44">
            <w:pPr>
              <w:tabs>
                <w:tab w:val="left" w:pos="930"/>
              </w:tabs>
              <w:rPr>
                <w:rFonts w:hAnsi="宋体"/>
                <w:sz w:val="24"/>
              </w:rPr>
            </w:pPr>
          </w:p>
          <w:p w:rsidR="00880084" w:rsidRDefault="00880084" w:rsidP="003A6A44">
            <w:pPr>
              <w:tabs>
                <w:tab w:val="left" w:pos="930"/>
              </w:tabs>
              <w:rPr>
                <w:rFonts w:hAnsi="宋体"/>
                <w:sz w:val="24"/>
              </w:rPr>
            </w:pPr>
          </w:p>
          <w:p w:rsidR="00880084" w:rsidRDefault="00880084" w:rsidP="003A6A44">
            <w:pPr>
              <w:tabs>
                <w:tab w:val="left" w:pos="930"/>
              </w:tabs>
              <w:rPr>
                <w:rFonts w:hAnsi="宋体"/>
                <w:sz w:val="24"/>
              </w:rPr>
            </w:pPr>
          </w:p>
          <w:p w:rsidR="00880084" w:rsidRDefault="00880084" w:rsidP="003A6A44">
            <w:pPr>
              <w:tabs>
                <w:tab w:val="left" w:pos="930"/>
              </w:tabs>
              <w:rPr>
                <w:rFonts w:hAnsi="宋体"/>
                <w:sz w:val="24"/>
              </w:rPr>
            </w:pPr>
          </w:p>
          <w:p w:rsidR="00880084" w:rsidRDefault="00880084" w:rsidP="003A6A44">
            <w:pPr>
              <w:tabs>
                <w:tab w:val="left" w:pos="930"/>
              </w:tabs>
              <w:rPr>
                <w:rFonts w:hAnsi="宋体"/>
                <w:sz w:val="24"/>
              </w:rPr>
            </w:pPr>
          </w:p>
          <w:p w:rsidR="00880084" w:rsidRDefault="00880084" w:rsidP="003A6A44">
            <w:pPr>
              <w:tabs>
                <w:tab w:val="left" w:pos="930"/>
              </w:tabs>
              <w:rPr>
                <w:rFonts w:hAnsi="宋体"/>
                <w:sz w:val="24"/>
              </w:rPr>
            </w:pPr>
          </w:p>
          <w:p w:rsidR="00880084" w:rsidRDefault="00880084" w:rsidP="003A6A44">
            <w:pPr>
              <w:tabs>
                <w:tab w:val="left" w:pos="930"/>
              </w:tabs>
              <w:rPr>
                <w:rFonts w:hAnsi="宋体"/>
                <w:sz w:val="24"/>
              </w:rPr>
            </w:pPr>
          </w:p>
          <w:p w:rsidR="00880084" w:rsidRDefault="00880084" w:rsidP="003A6A44">
            <w:pPr>
              <w:tabs>
                <w:tab w:val="left" w:pos="930"/>
              </w:tabs>
              <w:rPr>
                <w:rFonts w:hAnsi="宋体"/>
                <w:sz w:val="24"/>
              </w:rPr>
            </w:pPr>
          </w:p>
          <w:p w:rsidR="00880084" w:rsidRDefault="00880084" w:rsidP="003A6A44">
            <w:pPr>
              <w:tabs>
                <w:tab w:val="left" w:pos="930"/>
              </w:tabs>
              <w:rPr>
                <w:rFonts w:hAnsi="宋体"/>
                <w:sz w:val="24"/>
              </w:rPr>
            </w:pPr>
          </w:p>
          <w:p w:rsidR="00880084" w:rsidRDefault="00880084" w:rsidP="003A6A44">
            <w:pPr>
              <w:tabs>
                <w:tab w:val="left" w:pos="930"/>
              </w:tabs>
              <w:rPr>
                <w:rFonts w:hAnsi="宋体"/>
                <w:sz w:val="24"/>
              </w:rPr>
            </w:pPr>
          </w:p>
          <w:p w:rsidR="00880084" w:rsidRDefault="00880084" w:rsidP="003A6A44">
            <w:pPr>
              <w:tabs>
                <w:tab w:val="left" w:pos="930"/>
              </w:tabs>
              <w:rPr>
                <w:rFonts w:hAnsi="宋体"/>
                <w:sz w:val="24"/>
              </w:rPr>
            </w:pPr>
          </w:p>
          <w:p w:rsidR="00880084" w:rsidRDefault="00880084" w:rsidP="003A6A44">
            <w:pPr>
              <w:tabs>
                <w:tab w:val="left" w:pos="930"/>
              </w:tabs>
              <w:rPr>
                <w:rFonts w:hAnsi="宋体"/>
                <w:sz w:val="24"/>
              </w:rPr>
            </w:pPr>
          </w:p>
          <w:p w:rsidR="00880084" w:rsidRDefault="00880084" w:rsidP="003A6A44">
            <w:pPr>
              <w:tabs>
                <w:tab w:val="left" w:pos="930"/>
              </w:tabs>
              <w:rPr>
                <w:rFonts w:hAnsi="宋体"/>
                <w:sz w:val="24"/>
              </w:rPr>
            </w:pPr>
          </w:p>
          <w:p w:rsidR="00880084" w:rsidRDefault="00880084" w:rsidP="003A6A44">
            <w:pPr>
              <w:tabs>
                <w:tab w:val="left" w:pos="930"/>
              </w:tabs>
              <w:rPr>
                <w:rFonts w:hAnsi="宋体"/>
                <w:sz w:val="24"/>
              </w:rPr>
            </w:pPr>
          </w:p>
          <w:p w:rsidR="00880084" w:rsidRDefault="00880084" w:rsidP="003A6A44">
            <w:pPr>
              <w:tabs>
                <w:tab w:val="left" w:pos="930"/>
              </w:tabs>
              <w:rPr>
                <w:rFonts w:hAnsi="宋体"/>
                <w:sz w:val="24"/>
              </w:rPr>
            </w:pPr>
          </w:p>
          <w:p w:rsidR="00880084" w:rsidRPr="00270105" w:rsidRDefault="00880084" w:rsidP="003A6A44">
            <w:pPr>
              <w:tabs>
                <w:tab w:val="left" w:pos="930"/>
              </w:tabs>
              <w:rPr>
                <w:rFonts w:hAnsi="宋体"/>
                <w:sz w:val="24"/>
              </w:rPr>
            </w:pPr>
          </w:p>
        </w:tc>
      </w:tr>
    </w:tbl>
    <w:p w:rsidR="008570A8" w:rsidRPr="00270105" w:rsidRDefault="008570A8">
      <w:pPr>
        <w:pStyle w:val="1"/>
        <w:spacing w:before="0" w:after="0" w:line="240" w:lineRule="auto"/>
        <w:rPr>
          <w:sz w:val="28"/>
          <w:szCs w:val="28"/>
        </w:rPr>
      </w:pPr>
      <w:bookmarkStart w:id="21" w:name="_Toc510022646"/>
      <w:r w:rsidRPr="00270105">
        <w:rPr>
          <w:rFonts w:hint="eastAsia"/>
          <w:sz w:val="28"/>
          <w:szCs w:val="28"/>
        </w:rPr>
        <w:lastRenderedPageBreak/>
        <w:t>八、</w:t>
      </w:r>
      <w:r w:rsidRPr="00270105">
        <w:rPr>
          <w:sz w:val="28"/>
          <w:szCs w:val="28"/>
        </w:rPr>
        <w:t>建设项目拟采取的防治措施及预期治理效果</w:t>
      </w:r>
      <w:bookmarkEnd w:id="21"/>
    </w:p>
    <w:tbl>
      <w:tblPr>
        <w:tblW w:w="969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29"/>
        <w:gridCol w:w="538"/>
        <w:gridCol w:w="1258"/>
        <w:gridCol w:w="1620"/>
        <w:gridCol w:w="2396"/>
        <w:gridCol w:w="2749"/>
      </w:tblGrid>
      <w:tr w:rsidR="00A00B7B" w:rsidRPr="00270105" w:rsidTr="00E477BB">
        <w:trPr>
          <w:trHeight w:val="771"/>
          <w:jc w:val="center"/>
        </w:trPr>
        <w:tc>
          <w:tcPr>
            <w:tcW w:w="1129" w:type="dxa"/>
            <w:tcBorders>
              <w:top w:val="single" w:sz="4" w:space="0" w:color="auto"/>
              <w:right w:val="single" w:sz="4" w:space="0" w:color="auto"/>
              <w:tl2br w:val="single" w:sz="4" w:space="0" w:color="auto"/>
            </w:tcBorders>
            <w:vAlign w:val="center"/>
          </w:tcPr>
          <w:p w:rsidR="008570A8" w:rsidRPr="00270105" w:rsidRDefault="008570A8">
            <w:pPr>
              <w:snapToGrid w:val="0"/>
              <w:ind w:firstLineChars="150" w:firstLine="316"/>
              <w:jc w:val="center"/>
              <w:rPr>
                <w:b/>
                <w:szCs w:val="21"/>
              </w:rPr>
            </w:pPr>
            <w:r w:rsidRPr="00270105">
              <w:rPr>
                <w:b/>
                <w:szCs w:val="21"/>
              </w:rPr>
              <w:t>内容</w:t>
            </w:r>
          </w:p>
          <w:p w:rsidR="008570A8" w:rsidRPr="00270105" w:rsidRDefault="008570A8">
            <w:pPr>
              <w:snapToGrid w:val="0"/>
              <w:rPr>
                <w:b/>
                <w:szCs w:val="21"/>
              </w:rPr>
            </w:pPr>
            <w:r w:rsidRPr="00270105">
              <w:rPr>
                <w:b/>
                <w:szCs w:val="21"/>
              </w:rPr>
              <w:t>类型</w:t>
            </w:r>
          </w:p>
        </w:tc>
        <w:tc>
          <w:tcPr>
            <w:tcW w:w="1796" w:type="dxa"/>
            <w:gridSpan w:val="2"/>
            <w:tcBorders>
              <w:left w:val="single" w:sz="4" w:space="0" w:color="auto"/>
              <w:bottom w:val="single" w:sz="4" w:space="0" w:color="auto"/>
              <w:right w:val="single" w:sz="4" w:space="0" w:color="auto"/>
            </w:tcBorders>
            <w:vAlign w:val="center"/>
          </w:tcPr>
          <w:p w:rsidR="008570A8" w:rsidRPr="00270105" w:rsidRDefault="008570A8">
            <w:pPr>
              <w:snapToGrid w:val="0"/>
              <w:jc w:val="center"/>
              <w:rPr>
                <w:b/>
                <w:szCs w:val="21"/>
              </w:rPr>
            </w:pPr>
            <w:r w:rsidRPr="00270105">
              <w:rPr>
                <w:b/>
                <w:szCs w:val="21"/>
              </w:rPr>
              <w:t>排放源</w:t>
            </w:r>
          </w:p>
          <w:p w:rsidR="008570A8" w:rsidRPr="00270105" w:rsidRDefault="008570A8">
            <w:pPr>
              <w:snapToGrid w:val="0"/>
              <w:jc w:val="center"/>
              <w:rPr>
                <w:b/>
                <w:szCs w:val="21"/>
              </w:rPr>
            </w:pPr>
            <w:r w:rsidRPr="00270105">
              <w:rPr>
                <w:b/>
                <w:szCs w:val="21"/>
              </w:rPr>
              <w:t>（编号）</w:t>
            </w:r>
          </w:p>
        </w:tc>
        <w:tc>
          <w:tcPr>
            <w:tcW w:w="1620" w:type="dxa"/>
            <w:tcBorders>
              <w:left w:val="single" w:sz="4" w:space="0" w:color="auto"/>
              <w:right w:val="single" w:sz="4" w:space="0" w:color="auto"/>
            </w:tcBorders>
            <w:vAlign w:val="center"/>
          </w:tcPr>
          <w:p w:rsidR="008570A8" w:rsidRPr="00270105" w:rsidRDefault="008570A8">
            <w:pPr>
              <w:snapToGrid w:val="0"/>
              <w:jc w:val="center"/>
              <w:rPr>
                <w:b/>
                <w:szCs w:val="21"/>
              </w:rPr>
            </w:pPr>
            <w:r w:rsidRPr="00270105">
              <w:rPr>
                <w:b/>
                <w:szCs w:val="21"/>
              </w:rPr>
              <w:t>污染物</w:t>
            </w:r>
          </w:p>
          <w:p w:rsidR="008570A8" w:rsidRPr="00270105" w:rsidRDefault="008570A8">
            <w:pPr>
              <w:snapToGrid w:val="0"/>
              <w:jc w:val="center"/>
              <w:rPr>
                <w:b/>
                <w:szCs w:val="21"/>
              </w:rPr>
            </w:pPr>
            <w:r w:rsidRPr="00270105">
              <w:rPr>
                <w:b/>
                <w:szCs w:val="21"/>
              </w:rPr>
              <w:t>名称</w:t>
            </w:r>
          </w:p>
        </w:tc>
        <w:tc>
          <w:tcPr>
            <w:tcW w:w="2396" w:type="dxa"/>
            <w:tcBorders>
              <w:left w:val="single" w:sz="4" w:space="0" w:color="auto"/>
              <w:bottom w:val="single" w:sz="4" w:space="0" w:color="auto"/>
              <w:right w:val="single" w:sz="4" w:space="0" w:color="auto"/>
            </w:tcBorders>
            <w:vAlign w:val="center"/>
          </w:tcPr>
          <w:p w:rsidR="008570A8" w:rsidRPr="00270105" w:rsidRDefault="008570A8">
            <w:pPr>
              <w:snapToGrid w:val="0"/>
              <w:jc w:val="center"/>
              <w:rPr>
                <w:b/>
                <w:szCs w:val="21"/>
              </w:rPr>
            </w:pPr>
            <w:r w:rsidRPr="00270105">
              <w:rPr>
                <w:b/>
                <w:szCs w:val="21"/>
              </w:rPr>
              <w:t>防治措施</w:t>
            </w:r>
          </w:p>
        </w:tc>
        <w:tc>
          <w:tcPr>
            <w:tcW w:w="2749" w:type="dxa"/>
            <w:tcBorders>
              <w:left w:val="single" w:sz="4" w:space="0" w:color="auto"/>
              <w:bottom w:val="single" w:sz="4" w:space="0" w:color="auto"/>
            </w:tcBorders>
            <w:vAlign w:val="center"/>
          </w:tcPr>
          <w:p w:rsidR="008570A8" w:rsidRPr="00270105" w:rsidRDefault="008570A8">
            <w:pPr>
              <w:snapToGrid w:val="0"/>
              <w:jc w:val="center"/>
              <w:rPr>
                <w:b/>
                <w:szCs w:val="21"/>
              </w:rPr>
            </w:pPr>
            <w:r w:rsidRPr="00270105">
              <w:rPr>
                <w:b/>
                <w:szCs w:val="21"/>
              </w:rPr>
              <w:t>预期</w:t>
            </w:r>
          </w:p>
          <w:p w:rsidR="008570A8" w:rsidRPr="00270105" w:rsidRDefault="008570A8">
            <w:pPr>
              <w:snapToGrid w:val="0"/>
              <w:ind w:leftChars="-50" w:left="-105" w:rightChars="-50" w:right="-105"/>
              <w:jc w:val="center"/>
              <w:rPr>
                <w:b/>
                <w:szCs w:val="21"/>
              </w:rPr>
            </w:pPr>
            <w:r w:rsidRPr="00270105">
              <w:rPr>
                <w:b/>
                <w:szCs w:val="21"/>
              </w:rPr>
              <w:t>治理效果</w:t>
            </w:r>
          </w:p>
        </w:tc>
      </w:tr>
      <w:tr w:rsidR="00A00B7B" w:rsidRPr="00270105" w:rsidTr="00FE22BA">
        <w:trPr>
          <w:trHeight w:val="676"/>
          <w:jc w:val="center"/>
        </w:trPr>
        <w:tc>
          <w:tcPr>
            <w:tcW w:w="1129" w:type="dxa"/>
            <w:vMerge w:val="restart"/>
            <w:tcBorders>
              <w:right w:val="single" w:sz="4" w:space="0" w:color="auto"/>
            </w:tcBorders>
            <w:vAlign w:val="center"/>
          </w:tcPr>
          <w:p w:rsidR="00C13E29" w:rsidRPr="00270105" w:rsidRDefault="00C13E29">
            <w:pPr>
              <w:snapToGrid w:val="0"/>
              <w:jc w:val="center"/>
              <w:rPr>
                <w:szCs w:val="21"/>
              </w:rPr>
            </w:pPr>
            <w:r w:rsidRPr="00270105">
              <w:rPr>
                <w:rFonts w:hint="eastAsia"/>
                <w:szCs w:val="21"/>
              </w:rPr>
              <w:t>大气污染物</w:t>
            </w:r>
          </w:p>
        </w:tc>
        <w:tc>
          <w:tcPr>
            <w:tcW w:w="538" w:type="dxa"/>
            <w:vMerge w:val="restart"/>
            <w:tcBorders>
              <w:left w:val="single" w:sz="4" w:space="0" w:color="auto"/>
              <w:right w:val="single" w:sz="4" w:space="0" w:color="auto"/>
            </w:tcBorders>
            <w:vAlign w:val="center"/>
          </w:tcPr>
          <w:p w:rsidR="00C13E29" w:rsidRPr="00270105" w:rsidRDefault="00C13E29">
            <w:pPr>
              <w:adjustRightInd w:val="0"/>
              <w:snapToGrid w:val="0"/>
              <w:spacing w:line="260" w:lineRule="exact"/>
              <w:jc w:val="center"/>
              <w:rPr>
                <w:szCs w:val="21"/>
              </w:rPr>
            </w:pPr>
            <w:r w:rsidRPr="00270105">
              <w:rPr>
                <w:rFonts w:hint="eastAsia"/>
                <w:szCs w:val="21"/>
              </w:rPr>
              <w:t>营运期</w:t>
            </w:r>
          </w:p>
        </w:tc>
        <w:tc>
          <w:tcPr>
            <w:tcW w:w="1258" w:type="dxa"/>
            <w:vMerge w:val="restart"/>
            <w:tcBorders>
              <w:left w:val="single" w:sz="4" w:space="0" w:color="auto"/>
              <w:right w:val="single" w:sz="4" w:space="0" w:color="auto"/>
            </w:tcBorders>
            <w:vAlign w:val="center"/>
          </w:tcPr>
          <w:p w:rsidR="00C13E29" w:rsidRPr="00270105" w:rsidRDefault="00C13E29">
            <w:pPr>
              <w:adjustRightInd w:val="0"/>
              <w:snapToGrid w:val="0"/>
              <w:jc w:val="center"/>
              <w:rPr>
                <w:szCs w:val="21"/>
              </w:rPr>
            </w:pPr>
            <w:r w:rsidRPr="00270105">
              <w:rPr>
                <w:rFonts w:hint="eastAsia"/>
                <w:szCs w:val="21"/>
              </w:rPr>
              <w:t>生产车间</w:t>
            </w:r>
          </w:p>
          <w:p w:rsidR="00C13E29" w:rsidRPr="00270105" w:rsidRDefault="00C13E29" w:rsidP="00FF6A6B">
            <w:pPr>
              <w:adjustRightInd w:val="0"/>
              <w:snapToGrid w:val="0"/>
              <w:jc w:val="center"/>
              <w:rPr>
                <w:szCs w:val="21"/>
              </w:rPr>
            </w:pPr>
          </w:p>
        </w:tc>
        <w:tc>
          <w:tcPr>
            <w:tcW w:w="1620" w:type="dxa"/>
            <w:tcBorders>
              <w:left w:val="single" w:sz="4" w:space="0" w:color="auto"/>
              <w:right w:val="single" w:sz="4" w:space="0" w:color="auto"/>
            </w:tcBorders>
            <w:vAlign w:val="center"/>
          </w:tcPr>
          <w:p w:rsidR="00C13E29" w:rsidRPr="00270105" w:rsidRDefault="00C13E29">
            <w:pPr>
              <w:adjustRightInd w:val="0"/>
              <w:snapToGrid w:val="0"/>
              <w:jc w:val="center"/>
              <w:rPr>
                <w:szCs w:val="21"/>
              </w:rPr>
            </w:pPr>
            <w:r w:rsidRPr="00270105">
              <w:rPr>
                <w:rFonts w:hint="eastAsia"/>
                <w:szCs w:val="21"/>
              </w:rPr>
              <w:t>非甲烷总烃</w:t>
            </w:r>
          </w:p>
        </w:tc>
        <w:tc>
          <w:tcPr>
            <w:tcW w:w="2396" w:type="dxa"/>
            <w:tcBorders>
              <w:left w:val="single" w:sz="4" w:space="0" w:color="auto"/>
              <w:right w:val="single" w:sz="4" w:space="0" w:color="auto"/>
            </w:tcBorders>
            <w:vAlign w:val="center"/>
          </w:tcPr>
          <w:p w:rsidR="00C13E29" w:rsidRPr="00270105" w:rsidRDefault="00C13E29">
            <w:pPr>
              <w:jc w:val="center"/>
              <w:rPr>
                <w:kern w:val="0"/>
                <w:szCs w:val="21"/>
              </w:rPr>
            </w:pPr>
            <w:r w:rsidRPr="00270105">
              <w:rPr>
                <w:rFonts w:hint="eastAsia"/>
              </w:rPr>
              <w:t>设置通风换气装置，加强车间通风</w:t>
            </w:r>
          </w:p>
        </w:tc>
        <w:tc>
          <w:tcPr>
            <w:tcW w:w="2749" w:type="dxa"/>
            <w:tcBorders>
              <w:left w:val="single" w:sz="4" w:space="0" w:color="auto"/>
            </w:tcBorders>
            <w:vAlign w:val="center"/>
          </w:tcPr>
          <w:p w:rsidR="00C13E29" w:rsidRPr="00270105" w:rsidRDefault="003A6A44" w:rsidP="00C643DE">
            <w:pPr>
              <w:adjustRightInd w:val="0"/>
              <w:snapToGrid w:val="0"/>
              <w:ind w:left="-105" w:right="-105"/>
              <w:jc w:val="center"/>
              <w:rPr>
                <w:kern w:val="0"/>
                <w:szCs w:val="21"/>
              </w:rPr>
            </w:pPr>
            <w:r w:rsidRPr="003A6A44">
              <w:rPr>
                <w:rFonts w:hint="eastAsia"/>
                <w:szCs w:val="21"/>
                <w:lang w:val="zh-CN"/>
              </w:rPr>
              <w:t>GB</w:t>
            </w:r>
            <w:r w:rsidRPr="003A6A44">
              <w:rPr>
                <w:szCs w:val="21"/>
                <w:lang w:val="zh-CN"/>
              </w:rPr>
              <w:t>31572</w:t>
            </w:r>
            <w:r w:rsidRPr="003A6A44">
              <w:rPr>
                <w:rFonts w:hint="eastAsia"/>
                <w:szCs w:val="21"/>
                <w:lang w:val="zh-CN"/>
              </w:rPr>
              <w:t>-</w:t>
            </w:r>
            <w:r w:rsidRPr="003A6A44">
              <w:rPr>
                <w:szCs w:val="21"/>
                <w:lang w:val="zh-CN"/>
              </w:rPr>
              <w:t>2015</w:t>
            </w:r>
            <w:r w:rsidR="00C643DE" w:rsidRPr="00270105">
              <w:rPr>
                <w:rFonts w:hint="eastAsia"/>
                <w:szCs w:val="21"/>
                <w:lang w:val="zh-CN"/>
              </w:rPr>
              <w:t>非甲烷总烃</w:t>
            </w:r>
            <w:r w:rsidR="00C643DE" w:rsidRPr="00270105">
              <w:rPr>
                <w:szCs w:val="21"/>
              </w:rPr>
              <w:t>无组织排放监控浓度限值</w:t>
            </w:r>
            <w:r w:rsidR="00C643DE" w:rsidRPr="00270105">
              <w:rPr>
                <w:rFonts w:hint="eastAsia"/>
                <w:szCs w:val="21"/>
              </w:rPr>
              <w:t>要求</w:t>
            </w:r>
          </w:p>
        </w:tc>
      </w:tr>
      <w:tr w:rsidR="00A00B7B" w:rsidRPr="00270105" w:rsidTr="00FE22BA">
        <w:trPr>
          <w:trHeight w:val="699"/>
          <w:jc w:val="center"/>
        </w:trPr>
        <w:tc>
          <w:tcPr>
            <w:tcW w:w="1129" w:type="dxa"/>
            <w:vMerge/>
            <w:tcBorders>
              <w:right w:val="single" w:sz="4" w:space="0" w:color="auto"/>
            </w:tcBorders>
            <w:vAlign w:val="center"/>
          </w:tcPr>
          <w:p w:rsidR="00FE22BA" w:rsidRPr="00270105" w:rsidRDefault="00FE22BA">
            <w:pPr>
              <w:snapToGrid w:val="0"/>
              <w:jc w:val="center"/>
              <w:rPr>
                <w:szCs w:val="21"/>
              </w:rPr>
            </w:pPr>
          </w:p>
        </w:tc>
        <w:tc>
          <w:tcPr>
            <w:tcW w:w="538" w:type="dxa"/>
            <w:vMerge/>
            <w:tcBorders>
              <w:left w:val="single" w:sz="4" w:space="0" w:color="auto"/>
              <w:right w:val="single" w:sz="4" w:space="0" w:color="auto"/>
            </w:tcBorders>
            <w:vAlign w:val="center"/>
          </w:tcPr>
          <w:p w:rsidR="00FE22BA" w:rsidRPr="00270105" w:rsidRDefault="00FE22BA">
            <w:pPr>
              <w:adjustRightInd w:val="0"/>
              <w:snapToGrid w:val="0"/>
              <w:spacing w:line="260" w:lineRule="exact"/>
              <w:jc w:val="center"/>
              <w:rPr>
                <w:szCs w:val="21"/>
              </w:rPr>
            </w:pPr>
          </w:p>
        </w:tc>
        <w:tc>
          <w:tcPr>
            <w:tcW w:w="1258" w:type="dxa"/>
            <w:vMerge/>
            <w:tcBorders>
              <w:left w:val="single" w:sz="4" w:space="0" w:color="auto"/>
              <w:right w:val="single" w:sz="4" w:space="0" w:color="auto"/>
            </w:tcBorders>
            <w:vAlign w:val="center"/>
          </w:tcPr>
          <w:p w:rsidR="00FE22BA" w:rsidRPr="00270105" w:rsidRDefault="00FE22BA">
            <w:pPr>
              <w:adjustRightInd w:val="0"/>
              <w:snapToGrid w:val="0"/>
              <w:jc w:val="center"/>
              <w:rPr>
                <w:szCs w:val="21"/>
              </w:rPr>
            </w:pPr>
          </w:p>
        </w:tc>
        <w:tc>
          <w:tcPr>
            <w:tcW w:w="1620" w:type="dxa"/>
            <w:tcBorders>
              <w:left w:val="single" w:sz="4" w:space="0" w:color="auto"/>
              <w:right w:val="single" w:sz="4" w:space="0" w:color="auto"/>
            </w:tcBorders>
            <w:vAlign w:val="center"/>
          </w:tcPr>
          <w:p w:rsidR="00FE22BA" w:rsidRPr="00270105" w:rsidRDefault="00FE22BA">
            <w:pPr>
              <w:adjustRightInd w:val="0"/>
              <w:snapToGrid w:val="0"/>
              <w:jc w:val="center"/>
              <w:rPr>
                <w:szCs w:val="21"/>
              </w:rPr>
            </w:pPr>
            <w:r w:rsidRPr="00270105">
              <w:rPr>
                <w:rFonts w:hint="eastAsia"/>
                <w:szCs w:val="21"/>
              </w:rPr>
              <w:t>粉尘</w:t>
            </w:r>
          </w:p>
        </w:tc>
        <w:tc>
          <w:tcPr>
            <w:tcW w:w="2396" w:type="dxa"/>
            <w:tcBorders>
              <w:left w:val="single" w:sz="4" w:space="0" w:color="auto"/>
              <w:right w:val="single" w:sz="4" w:space="0" w:color="auto"/>
            </w:tcBorders>
            <w:vAlign w:val="center"/>
          </w:tcPr>
          <w:p w:rsidR="00FE22BA" w:rsidRPr="00023FBD" w:rsidRDefault="00023FBD">
            <w:pPr>
              <w:jc w:val="center"/>
              <w:rPr>
                <w:kern w:val="0"/>
                <w:szCs w:val="21"/>
                <w:u w:val="wave"/>
              </w:rPr>
            </w:pPr>
            <w:r w:rsidRPr="00023FBD">
              <w:rPr>
                <w:rFonts w:hint="eastAsia"/>
                <w:u w:val="wave"/>
              </w:rPr>
              <w:t>移动式粉尘收集器</w:t>
            </w:r>
          </w:p>
        </w:tc>
        <w:tc>
          <w:tcPr>
            <w:tcW w:w="2749" w:type="dxa"/>
            <w:tcBorders>
              <w:left w:val="single" w:sz="4" w:space="0" w:color="auto"/>
            </w:tcBorders>
            <w:vAlign w:val="center"/>
          </w:tcPr>
          <w:p w:rsidR="00FE22BA" w:rsidRPr="00270105" w:rsidRDefault="00023FBD" w:rsidP="00FE22BA">
            <w:pPr>
              <w:adjustRightInd w:val="0"/>
              <w:snapToGrid w:val="0"/>
              <w:ind w:left="-105" w:right="-105"/>
              <w:jc w:val="center"/>
              <w:rPr>
                <w:kern w:val="0"/>
                <w:szCs w:val="21"/>
              </w:rPr>
            </w:pPr>
            <w:r w:rsidRPr="00023FBD">
              <w:rPr>
                <w:rFonts w:hint="eastAsia"/>
                <w:szCs w:val="21"/>
                <w:lang w:val="zh-CN"/>
              </w:rPr>
              <w:t>GB</w:t>
            </w:r>
            <w:r w:rsidRPr="00023FBD">
              <w:rPr>
                <w:szCs w:val="21"/>
                <w:lang w:val="zh-CN"/>
              </w:rPr>
              <w:t>16297</w:t>
            </w:r>
            <w:r w:rsidRPr="00023FBD">
              <w:rPr>
                <w:rFonts w:hint="eastAsia"/>
                <w:szCs w:val="21"/>
                <w:lang w:val="zh-CN"/>
              </w:rPr>
              <w:t>-</w:t>
            </w:r>
            <w:r w:rsidRPr="00023FBD">
              <w:rPr>
                <w:szCs w:val="21"/>
                <w:lang w:val="zh-CN"/>
              </w:rPr>
              <w:t>1996</w:t>
            </w:r>
            <w:r w:rsidR="00FE22BA" w:rsidRPr="00270105">
              <w:rPr>
                <w:szCs w:val="21"/>
              </w:rPr>
              <w:t>无组织排放监控浓度限值</w:t>
            </w:r>
            <w:r w:rsidR="00FE22BA" w:rsidRPr="00270105">
              <w:rPr>
                <w:rFonts w:hint="eastAsia"/>
                <w:szCs w:val="21"/>
              </w:rPr>
              <w:t>要求</w:t>
            </w:r>
          </w:p>
        </w:tc>
      </w:tr>
      <w:tr w:rsidR="00A00B7B" w:rsidRPr="00270105" w:rsidTr="00846FEE">
        <w:trPr>
          <w:trHeight w:val="1099"/>
          <w:jc w:val="center"/>
        </w:trPr>
        <w:tc>
          <w:tcPr>
            <w:tcW w:w="1129" w:type="dxa"/>
            <w:vMerge/>
            <w:tcBorders>
              <w:right w:val="single" w:sz="4" w:space="0" w:color="auto"/>
            </w:tcBorders>
            <w:vAlign w:val="center"/>
          </w:tcPr>
          <w:p w:rsidR="00FE22BA" w:rsidRPr="00270105" w:rsidRDefault="00FE22BA">
            <w:pPr>
              <w:snapToGrid w:val="0"/>
              <w:jc w:val="center"/>
              <w:rPr>
                <w:szCs w:val="21"/>
              </w:rPr>
            </w:pPr>
          </w:p>
        </w:tc>
        <w:tc>
          <w:tcPr>
            <w:tcW w:w="538" w:type="dxa"/>
            <w:vMerge/>
            <w:tcBorders>
              <w:left w:val="single" w:sz="4" w:space="0" w:color="auto"/>
              <w:right w:val="single" w:sz="4" w:space="0" w:color="auto"/>
            </w:tcBorders>
            <w:vAlign w:val="center"/>
          </w:tcPr>
          <w:p w:rsidR="00FE22BA" w:rsidRPr="00270105" w:rsidRDefault="00FE22BA">
            <w:pPr>
              <w:adjustRightInd w:val="0"/>
              <w:snapToGrid w:val="0"/>
              <w:spacing w:line="260" w:lineRule="exact"/>
              <w:jc w:val="center"/>
              <w:rPr>
                <w:szCs w:val="21"/>
              </w:rPr>
            </w:pPr>
          </w:p>
        </w:tc>
        <w:tc>
          <w:tcPr>
            <w:tcW w:w="1258" w:type="dxa"/>
            <w:tcBorders>
              <w:left w:val="single" w:sz="4" w:space="0" w:color="auto"/>
              <w:right w:val="single" w:sz="4" w:space="0" w:color="auto"/>
            </w:tcBorders>
            <w:vAlign w:val="center"/>
          </w:tcPr>
          <w:p w:rsidR="00FE22BA" w:rsidRPr="00270105" w:rsidRDefault="00FE22BA" w:rsidP="00FF6A6B">
            <w:pPr>
              <w:adjustRightInd w:val="0"/>
              <w:snapToGrid w:val="0"/>
              <w:jc w:val="center"/>
              <w:rPr>
                <w:szCs w:val="21"/>
              </w:rPr>
            </w:pPr>
            <w:r w:rsidRPr="00270105">
              <w:rPr>
                <w:rFonts w:hint="eastAsia"/>
                <w:szCs w:val="21"/>
              </w:rPr>
              <w:t>生产车间</w:t>
            </w:r>
          </w:p>
        </w:tc>
        <w:tc>
          <w:tcPr>
            <w:tcW w:w="1620" w:type="dxa"/>
            <w:tcBorders>
              <w:left w:val="single" w:sz="4" w:space="0" w:color="auto"/>
              <w:right w:val="single" w:sz="4" w:space="0" w:color="auto"/>
            </w:tcBorders>
            <w:vAlign w:val="center"/>
          </w:tcPr>
          <w:p w:rsidR="00FE22BA" w:rsidRPr="00270105" w:rsidRDefault="00FE22BA" w:rsidP="00FE22BA">
            <w:pPr>
              <w:adjustRightInd w:val="0"/>
              <w:snapToGrid w:val="0"/>
              <w:jc w:val="center"/>
              <w:rPr>
                <w:szCs w:val="21"/>
              </w:rPr>
            </w:pPr>
            <w:r w:rsidRPr="00270105">
              <w:rPr>
                <w:rFonts w:hint="eastAsia"/>
                <w:szCs w:val="21"/>
              </w:rPr>
              <w:t>非甲烷总烃</w:t>
            </w:r>
          </w:p>
        </w:tc>
        <w:tc>
          <w:tcPr>
            <w:tcW w:w="2396" w:type="dxa"/>
            <w:tcBorders>
              <w:left w:val="single" w:sz="4" w:space="0" w:color="auto"/>
              <w:right w:val="single" w:sz="4" w:space="0" w:color="auto"/>
            </w:tcBorders>
            <w:vAlign w:val="center"/>
          </w:tcPr>
          <w:p w:rsidR="00FE22BA" w:rsidRPr="00270105" w:rsidRDefault="00FE22BA">
            <w:pPr>
              <w:jc w:val="center"/>
              <w:rPr>
                <w:kern w:val="0"/>
                <w:szCs w:val="21"/>
              </w:rPr>
            </w:pPr>
            <w:r w:rsidRPr="00270105">
              <w:rPr>
                <w:rFonts w:hint="eastAsia"/>
              </w:rPr>
              <w:t>废气收集系统</w:t>
            </w:r>
            <w:r w:rsidRPr="00270105">
              <w:rPr>
                <w:rFonts w:hint="eastAsia"/>
              </w:rPr>
              <w:t>+UV</w:t>
            </w:r>
            <w:proofErr w:type="gramStart"/>
            <w:r w:rsidRPr="00270105">
              <w:rPr>
                <w:rFonts w:hint="eastAsia"/>
              </w:rPr>
              <w:t>光氧催化</w:t>
            </w:r>
            <w:proofErr w:type="gramEnd"/>
            <w:r w:rsidRPr="00270105">
              <w:rPr>
                <w:rFonts w:hint="eastAsia"/>
              </w:rPr>
              <w:t>设备</w:t>
            </w:r>
            <w:r w:rsidRPr="00270105">
              <w:rPr>
                <w:rFonts w:hint="eastAsia"/>
              </w:rPr>
              <w:t>+</w:t>
            </w:r>
            <w:r w:rsidR="007C0275" w:rsidRPr="007C0275">
              <w:rPr>
                <w:rFonts w:hint="eastAsia"/>
                <w:u w:val="wave"/>
              </w:rPr>
              <w:t>活性炭吸附</w:t>
            </w:r>
            <w:r w:rsidRPr="00270105">
              <w:rPr>
                <w:rFonts w:hint="eastAsia"/>
              </w:rPr>
              <w:t>+15m</w:t>
            </w:r>
            <w:r w:rsidRPr="00270105">
              <w:rPr>
                <w:rFonts w:hint="eastAsia"/>
              </w:rPr>
              <w:t>高排气筒</w:t>
            </w:r>
          </w:p>
        </w:tc>
        <w:tc>
          <w:tcPr>
            <w:tcW w:w="2749" w:type="dxa"/>
            <w:tcBorders>
              <w:top w:val="single" w:sz="4" w:space="0" w:color="auto"/>
              <w:left w:val="single" w:sz="4" w:space="0" w:color="auto"/>
            </w:tcBorders>
            <w:vAlign w:val="center"/>
          </w:tcPr>
          <w:p w:rsidR="00FE22BA" w:rsidRPr="00270105" w:rsidRDefault="003A6A44" w:rsidP="003A6A44">
            <w:pPr>
              <w:adjustRightInd w:val="0"/>
              <w:snapToGrid w:val="0"/>
              <w:ind w:left="-105" w:right="-105"/>
              <w:jc w:val="center"/>
              <w:rPr>
                <w:kern w:val="0"/>
                <w:szCs w:val="21"/>
              </w:rPr>
            </w:pPr>
            <w:r w:rsidRPr="003A6A44">
              <w:rPr>
                <w:rFonts w:hint="eastAsia"/>
                <w:szCs w:val="21"/>
                <w:lang w:val="zh-CN"/>
              </w:rPr>
              <w:t>GB</w:t>
            </w:r>
            <w:r w:rsidRPr="003A6A44">
              <w:rPr>
                <w:szCs w:val="21"/>
                <w:lang w:val="zh-CN"/>
              </w:rPr>
              <w:t>31572</w:t>
            </w:r>
            <w:r w:rsidRPr="003A6A44">
              <w:rPr>
                <w:rFonts w:hint="eastAsia"/>
                <w:szCs w:val="21"/>
                <w:lang w:val="zh-CN"/>
              </w:rPr>
              <w:t>-</w:t>
            </w:r>
            <w:r w:rsidRPr="003A6A44">
              <w:rPr>
                <w:szCs w:val="21"/>
                <w:lang w:val="zh-CN"/>
              </w:rPr>
              <w:t>2015</w:t>
            </w:r>
            <w:r w:rsidR="00FE22BA" w:rsidRPr="00270105">
              <w:rPr>
                <w:rFonts w:hint="eastAsia"/>
                <w:szCs w:val="21"/>
                <w:lang w:val="zh-CN"/>
              </w:rPr>
              <w:t>表中的</w:t>
            </w:r>
            <w:r>
              <w:rPr>
                <w:rFonts w:hint="eastAsia"/>
                <w:szCs w:val="21"/>
                <w:lang w:val="zh-CN"/>
              </w:rPr>
              <w:t>最高</w:t>
            </w:r>
            <w:r w:rsidR="007C0275">
              <w:rPr>
                <w:rFonts w:hint="eastAsia"/>
                <w:szCs w:val="21"/>
                <w:lang w:val="zh-CN"/>
              </w:rPr>
              <w:t>允许排放浓度</w:t>
            </w:r>
          </w:p>
        </w:tc>
      </w:tr>
      <w:tr w:rsidR="00A00B7B" w:rsidRPr="00270105" w:rsidTr="00E477BB">
        <w:trPr>
          <w:trHeight w:val="893"/>
          <w:jc w:val="center"/>
        </w:trPr>
        <w:tc>
          <w:tcPr>
            <w:tcW w:w="1129" w:type="dxa"/>
            <w:tcBorders>
              <w:right w:val="single" w:sz="4" w:space="0" w:color="auto"/>
            </w:tcBorders>
            <w:vAlign w:val="center"/>
          </w:tcPr>
          <w:p w:rsidR="007210B5" w:rsidRPr="00270105" w:rsidRDefault="007210B5">
            <w:pPr>
              <w:snapToGrid w:val="0"/>
              <w:jc w:val="center"/>
              <w:rPr>
                <w:szCs w:val="21"/>
              </w:rPr>
            </w:pPr>
            <w:r w:rsidRPr="00270105">
              <w:rPr>
                <w:szCs w:val="21"/>
              </w:rPr>
              <w:t>水污染物</w:t>
            </w:r>
          </w:p>
        </w:tc>
        <w:tc>
          <w:tcPr>
            <w:tcW w:w="538" w:type="dxa"/>
            <w:tcBorders>
              <w:left w:val="single" w:sz="4" w:space="0" w:color="auto"/>
              <w:right w:val="single" w:sz="4" w:space="0" w:color="auto"/>
            </w:tcBorders>
            <w:vAlign w:val="center"/>
          </w:tcPr>
          <w:p w:rsidR="007210B5" w:rsidRPr="00270105" w:rsidRDefault="007210B5" w:rsidP="00796D74">
            <w:pPr>
              <w:adjustRightInd w:val="0"/>
              <w:snapToGrid w:val="0"/>
              <w:spacing w:line="300" w:lineRule="exact"/>
              <w:jc w:val="center"/>
              <w:rPr>
                <w:szCs w:val="21"/>
              </w:rPr>
            </w:pPr>
            <w:r w:rsidRPr="00270105">
              <w:rPr>
                <w:rFonts w:hAnsi="宋体" w:hint="eastAsia"/>
                <w:szCs w:val="21"/>
              </w:rPr>
              <w:t>营运期</w:t>
            </w:r>
          </w:p>
        </w:tc>
        <w:tc>
          <w:tcPr>
            <w:tcW w:w="1258" w:type="dxa"/>
            <w:tcBorders>
              <w:left w:val="single" w:sz="4" w:space="0" w:color="auto"/>
              <w:right w:val="single" w:sz="4" w:space="0" w:color="auto"/>
            </w:tcBorders>
            <w:vAlign w:val="center"/>
          </w:tcPr>
          <w:p w:rsidR="007210B5" w:rsidRPr="00270105" w:rsidRDefault="007210B5" w:rsidP="007210B5">
            <w:pPr>
              <w:adjustRightInd w:val="0"/>
              <w:snapToGrid w:val="0"/>
              <w:spacing w:line="300" w:lineRule="exact"/>
              <w:jc w:val="center"/>
              <w:rPr>
                <w:rFonts w:hAnsi="宋体"/>
                <w:szCs w:val="21"/>
              </w:rPr>
            </w:pPr>
            <w:r w:rsidRPr="00270105">
              <w:rPr>
                <w:rFonts w:hAnsi="宋体" w:hint="eastAsia"/>
                <w:szCs w:val="21"/>
              </w:rPr>
              <w:t>生活污水</w:t>
            </w:r>
          </w:p>
        </w:tc>
        <w:tc>
          <w:tcPr>
            <w:tcW w:w="1620" w:type="dxa"/>
            <w:tcBorders>
              <w:left w:val="single" w:sz="4" w:space="0" w:color="auto"/>
              <w:right w:val="single" w:sz="4" w:space="0" w:color="auto"/>
            </w:tcBorders>
            <w:vAlign w:val="center"/>
          </w:tcPr>
          <w:p w:rsidR="007210B5" w:rsidRPr="00270105" w:rsidRDefault="007210B5" w:rsidP="007210B5">
            <w:pPr>
              <w:snapToGrid w:val="0"/>
              <w:spacing w:line="360" w:lineRule="auto"/>
              <w:jc w:val="center"/>
              <w:rPr>
                <w:szCs w:val="21"/>
              </w:rPr>
            </w:pPr>
            <w:r w:rsidRPr="00270105">
              <w:rPr>
                <w:szCs w:val="21"/>
              </w:rPr>
              <w:t>COD</w:t>
            </w:r>
            <w:r w:rsidRPr="00270105">
              <w:rPr>
                <w:rFonts w:hAnsi="宋体"/>
                <w:szCs w:val="21"/>
              </w:rPr>
              <w:t>、</w:t>
            </w:r>
            <w:r w:rsidRPr="00270105">
              <w:rPr>
                <w:szCs w:val="21"/>
              </w:rPr>
              <w:t>BOD</w:t>
            </w:r>
            <w:r w:rsidRPr="00270105">
              <w:rPr>
                <w:szCs w:val="21"/>
                <w:vertAlign w:val="subscript"/>
              </w:rPr>
              <w:t>5</w:t>
            </w:r>
            <w:r w:rsidRPr="00270105">
              <w:rPr>
                <w:rFonts w:hAnsi="宋体"/>
                <w:szCs w:val="21"/>
              </w:rPr>
              <w:t>、</w:t>
            </w:r>
            <w:r w:rsidRPr="00270105">
              <w:rPr>
                <w:szCs w:val="21"/>
              </w:rPr>
              <w:t>SS</w:t>
            </w:r>
            <w:r w:rsidRPr="00270105">
              <w:rPr>
                <w:rFonts w:hAnsi="宋体"/>
                <w:szCs w:val="21"/>
              </w:rPr>
              <w:t>、</w:t>
            </w:r>
            <w:r w:rsidRPr="00270105">
              <w:rPr>
                <w:szCs w:val="21"/>
              </w:rPr>
              <w:t>NH</w:t>
            </w:r>
            <w:r w:rsidRPr="00270105">
              <w:rPr>
                <w:szCs w:val="21"/>
                <w:vertAlign w:val="subscript"/>
              </w:rPr>
              <w:t>3</w:t>
            </w:r>
            <w:r w:rsidRPr="00270105">
              <w:rPr>
                <w:szCs w:val="21"/>
              </w:rPr>
              <w:t>-N</w:t>
            </w:r>
          </w:p>
        </w:tc>
        <w:tc>
          <w:tcPr>
            <w:tcW w:w="2396" w:type="dxa"/>
            <w:tcBorders>
              <w:left w:val="single" w:sz="4" w:space="0" w:color="auto"/>
              <w:right w:val="single" w:sz="4" w:space="0" w:color="auto"/>
            </w:tcBorders>
            <w:vAlign w:val="center"/>
          </w:tcPr>
          <w:p w:rsidR="007210B5" w:rsidRPr="00270105" w:rsidRDefault="007210B5" w:rsidP="007210B5">
            <w:pPr>
              <w:pStyle w:val="af6"/>
              <w:snapToGrid w:val="0"/>
              <w:spacing w:after="0" w:line="300" w:lineRule="exact"/>
              <w:ind w:firstLineChars="0" w:firstLine="0"/>
              <w:jc w:val="center"/>
              <w:rPr>
                <w:rFonts w:hAnsi="宋体"/>
                <w:szCs w:val="21"/>
              </w:rPr>
            </w:pPr>
            <w:r w:rsidRPr="00270105">
              <w:rPr>
                <w:rFonts w:hint="eastAsia"/>
                <w:lang w:bidi="ar"/>
              </w:rPr>
              <w:t>园区化粪池</w:t>
            </w:r>
            <w:r w:rsidRPr="00270105">
              <w:rPr>
                <w:lang w:bidi="ar"/>
              </w:rPr>
              <w:t>+</w:t>
            </w:r>
            <w:r w:rsidRPr="00270105">
              <w:rPr>
                <w:lang w:bidi="ar"/>
              </w:rPr>
              <w:t>湘阴县第二污水处理厂</w:t>
            </w:r>
          </w:p>
        </w:tc>
        <w:tc>
          <w:tcPr>
            <w:tcW w:w="2749" w:type="dxa"/>
            <w:tcBorders>
              <w:left w:val="single" w:sz="4" w:space="0" w:color="auto"/>
            </w:tcBorders>
            <w:vAlign w:val="center"/>
          </w:tcPr>
          <w:p w:rsidR="007210B5" w:rsidRPr="00270105" w:rsidRDefault="007210B5" w:rsidP="007210B5">
            <w:pPr>
              <w:adjustRightInd w:val="0"/>
              <w:snapToGrid w:val="0"/>
              <w:ind w:left="-105" w:right="-105"/>
              <w:jc w:val="center"/>
              <w:rPr>
                <w:szCs w:val="21"/>
              </w:rPr>
            </w:pPr>
            <w:r w:rsidRPr="00270105">
              <w:rPr>
                <w:rFonts w:hint="eastAsia"/>
                <w:kern w:val="0"/>
                <w:szCs w:val="21"/>
              </w:rPr>
              <w:t>达到</w:t>
            </w:r>
            <w:r w:rsidRPr="00270105">
              <w:rPr>
                <w:rFonts w:hint="eastAsia"/>
                <w:lang w:bidi="ar"/>
              </w:rPr>
              <w:t>湘阴县第二污水处理厂进水水质要求</w:t>
            </w:r>
          </w:p>
        </w:tc>
      </w:tr>
      <w:tr w:rsidR="00A00B7B" w:rsidRPr="00270105" w:rsidTr="00E477BB">
        <w:trPr>
          <w:trHeight w:val="397"/>
          <w:jc w:val="center"/>
        </w:trPr>
        <w:tc>
          <w:tcPr>
            <w:tcW w:w="1129" w:type="dxa"/>
            <w:vMerge w:val="restart"/>
            <w:tcBorders>
              <w:right w:val="single" w:sz="4" w:space="0" w:color="auto"/>
            </w:tcBorders>
            <w:vAlign w:val="center"/>
          </w:tcPr>
          <w:p w:rsidR="00FE22BA" w:rsidRPr="00270105" w:rsidRDefault="00FE22BA" w:rsidP="007210B5">
            <w:pPr>
              <w:snapToGrid w:val="0"/>
              <w:jc w:val="center"/>
              <w:rPr>
                <w:szCs w:val="21"/>
              </w:rPr>
            </w:pPr>
            <w:r w:rsidRPr="00270105">
              <w:rPr>
                <w:szCs w:val="21"/>
              </w:rPr>
              <w:t>固体废弃物</w:t>
            </w:r>
          </w:p>
        </w:tc>
        <w:tc>
          <w:tcPr>
            <w:tcW w:w="538" w:type="dxa"/>
            <w:vMerge w:val="restart"/>
            <w:tcBorders>
              <w:left w:val="single" w:sz="4" w:space="0" w:color="auto"/>
              <w:right w:val="single" w:sz="4" w:space="0" w:color="auto"/>
            </w:tcBorders>
            <w:vAlign w:val="center"/>
          </w:tcPr>
          <w:p w:rsidR="00FE22BA" w:rsidRPr="00270105" w:rsidRDefault="00FE22BA" w:rsidP="007210B5">
            <w:pPr>
              <w:snapToGrid w:val="0"/>
              <w:jc w:val="center"/>
              <w:rPr>
                <w:szCs w:val="21"/>
              </w:rPr>
            </w:pPr>
            <w:r w:rsidRPr="00270105">
              <w:rPr>
                <w:rFonts w:hAnsi="宋体" w:hint="eastAsia"/>
                <w:szCs w:val="21"/>
              </w:rPr>
              <w:t>营运期</w:t>
            </w:r>
          </w:p>
        </w:tc>
        <w:tc>
          <w:tcPr>
            <w:tcW w:w="1258" w:type="dxa"/>
            <w:vMerge w:val="restart"/>
            <w:tcBorders>
              <w:top w:val="single" w:sz="4" w:space="0" w:color="auto"/>
              <w:left w:val="single" w:sz="4" w:space="0" w:color="auto"/>
              <w:right w:val="single" w:sz="4" w:space="0" w:color="auto"/>
            </w:tcBorders>
            <w:vAlign w:val="center"/>
          </w:tcPr>
          <w:p w:rsidR="00FE22BA" w:rsidRPr="00270105" w:rsidRDefault="00FE22BA" w:rsidP="007210B5">
            <w:pPr>
              <w:snapToGrid w:val="0"/>
              <w:jc w:val="center"/>
              <w:rPr>
                <w:szCs w:val="21"/>
              </w:rPr>
            </w:pPr>
            <w:r w:rsidRPr="00270105">
              <w:rPr>
                <w:rFonts w:hint="eastAsia"/>
                <w:szCs w:val="21"/>
              </w:rPr>
              <w:t>生产车间</w:t>
            </w:r>
          </w:p>
        </w:tc>
        <w:tc>
          <w:tcPr>
            <w:tcW w:w="1620" w:type="dxa"/>
            <w:tcBorders>
              <w:left w:val="single" w:sz="4" w:space="0" w:color="auto"/>
              <w:right w:val="single" w:sz="4" w:space="0" w:color="auto"/>
            </w:tcBorders>
            <w:vAlign w:val="center"/>
          </w:tcPr>
          <w:p w:rsidR="00FE22BA" w:rsidRPr="00270105" w:rsidRDefault="00FE22BA" w:rsidP="007210B5">
            <w:pPr>
              <w:snapToGrid w:val="0"/>
              <w:jc w:val="center"/>
              <w:rPr>
                <w:szCs w:val="21"/>
              </w:rPr>
            </w:pPr>
            <w:r w:rsidRPr="00270105">
              <w:rPr>
                <w:szCs w:val="21"/>
              </w:rPr>
              <w:t>生活垃圾</w:t>
            </w:r>
          </w:p>
        </w:tc>
        <w:tc>
          <w:tcPr>
            <w:tcW w:w="2396" w:type="dxa"/>
            <w:tcBorders>
              <w:left w:val="single" w:sz="4" w:space="0" w:color="auto"/>
              <w:right w:val="single" w:sz="4" w:space="0" w:color="auto"/>
            </w:tcBorders>
            <w:vAlign w:val="center"/>
          </w:tcPr>
          <w:p w:rsidR="00FE22BA" w:rsidRPr="00270105" w:rsidRDefault="00FE22BA" w:rsidP="007210B5">
            <w:pPr>
              <w:snapToGrid w:val="0"/>
              <w:jc w:val="center"/>
              <w:rPr>
                <w:szCs w:val="21"/>
              </w:rPr>
            </w:pPr>
            <w:r w:rsidRPr="00270105">
              <w:rPr>
                <w:szCs w:val="21"/>
              </w:rPr>
              <w:t>交由环卫部门处理</w:t>
            </w:r>
          </w:p>
        </w:tc>
        <w:tc>
          <w:tcPr>
            <w:tcW w:w="2749" w:type="dxa"/>
            <w:vMerge w:val="restart"/>
            <w:tcBorders>
              <w:left w:val="single" w:sz="4" w:space="0" w:color="auto"/>
            </w:tcBorders>
            <w:vAlign w:val="center"/>
          </w:tcPr>
          <w:p w:rsidR="00FE22BA" w:rsidRPr="00270105" w:rsidRDefault="00FE22BA" w:rsidP="007210B5">
            <w:pPr>
              <w:snapToGrid w:val="0"/>
              <w:spacing w:line="360" w:lineRule="auto"/>
              <w:jc w:val="center"/>
              <w:rPr>
                <w:szCs w:val="21"/>
              </w:rPr>
            </w:pPr>
            <w:r w:rsidRPr="00270105">
              <w:rPr>
                <w:rFonts w:hint="eastAsia"/>
                <w:szCs w:val="21"/>
              </w:rPr>
              <w:t>资源化</w:t>
            </w:r>
          </w:p>
          <w:p w:rsidR="00FE22BA" w:rsidRPr="00270105" w:rsidRDefault="00FE22BA" w:rsidP="007210B5">
            <w:pPr>
              <w:snapToGrid w:val="0"/>
              <w:spacing w:line="360" w:lineRule="auto"/>
              <w:jc w:val="center"/>
              <w:rPr>
                <w:szCs w:val="21"/>
              </w:rPr>
            </w:pPr>
            <w:r w:rsidRPr="00270105">
              <w:rPr>
                <w:rFonts w:hint="eastAsia"/>
                <w:szCs w:val="21"/>
              </w:rPr>
              <w:t>无害化</w:t>
            </w:r>
          </w:p>
          <w:p w:rsidR="00FE22BA" w:rsidRPr="00270105" w:rsidRDefault="00FE22BA" w:rsidP="007210B5">
            <w:pPr>
              <w:snapToGrid w:val="0"/>
              <w:spacing w:line="360" w:lineRule="auto"/>
              <w:jc w:val="center"/>
              <w:rPr>
                <w:szCs w:val="21"/>
              </w:rPr>
            </w:pPr>
            <w:r w:rsidRPr="00270105">
              <w:rPr>
                <w:rFonts w:hint="eastAsia"/>
                <w:szCs w:val="21"/>
              </w:rPr>
              <w:t>减量化</w:t>
            </w:r>
          </w:p>
        </w:tc>
      </w:tr>
      <w:tr w:rsidR="00A00B7B" w:rsidRPr="00270105" w:rsidTr="00E477BB">
        <w:trPr>
          <w:trHeight w:val="397"/>
          <w:jc w:val="center"/>
        </w:trPr>
        <w:tc>
          <w:tcPr>
            <w:tcW w:w="1129" w:type="dxa"/>
            <w:vMerge/>
            <w:tcBorders>
              <w:right w:val="single" w:sz="4" w:space="0" w:color="auto"/>
            </w:tcBorders>
            <w:vAlign w:val="center"/>
          </w:tcPr>
          <w:p w:rsidR="00FE22BA" w:rsidRPr="00270105" w:rsidRDefault="00FE22BA" w:rsidP="007210B5">
            <w:pPr>
              <w:snapToGrid w:val="0"/>
              <w:jc w:val="center"/>
              <w:rPr>
                <w:szCs w:val="21"/>
              </w:rPr>
            </w:pPr>
          </w:p>
        </w:tc>
        <w:tc>
          <w:tcPr>
            <w:tcW w:w="538" w:type="dxa"/>
            <w:vMerge/>
            <w:tcBorders>
              <w:left w:val="single" w:sz="4" w:space="0" w:color="auto"/>
              <w:right w:val="single" w:sz="4" w:space="0" w:color="auto"/>
            </w:tcBorders>
            <w:vAlign w:val="center"/>
          </w:tcPr>
          <w:p w:rsidR="00FE22BA" w:rsidRPr="00270105" w:rsidRDefault="00FE22BA" w:rsidP="007210B5">
            <w:pPr>
              <w:snapToGrid w:val="0"/>
              <w:jc w:val="center"/>
              <w:rPr>
                <w:szCs w:val="21"/>
              </w:rPr>
            </w:pPr>
          </w:p>
        </w:tc>
        <w:tc>
          <w:tcPr>
            <w:tcW w:w="1258" w:type="dxa"/>
            <w:vMerge/>
            <w:tcBorders>
              <w:left w:val="single" w:sz="4" w:space="0" w:color="auto"/>
              <w:right w:val="single" w:sz="4" w:space="0" w:color="auto"/>
            </w:tcBorders>
            <w:vAlign w:val="center"/>
          </w:tcPr>
          <w:p w:rsidR="00FE22BA" w:rsidRPr="00270105" w:rsidRDefault="00FE22BA" w:rsidP="007210B5">
            <w:pPr>
              <w:snapToGrid w:val="0"/>
              <w:jc w:val="center"/>
              <w:rPr>
                <w:szCs w:val="21"/>
              </w:rPr>
            </w:pPr>
          </w:p>
        </w:tc>
        <w:tc>
          <w:tcPr>
            <w:tcW w:w="1620" w:type="dxa"/>
            <w:tcBorders>
              <w:top w:val="single" w:sz="2" w:space="0" w:color="auto"/>
              <w:left w:val="single" w:sz="4" w:space="0" w:color="auto"/>
              <w:right w:val="single" w:sz="4" w:space="0" w:color="auto"/>
            </w:tcBorders>
            <w:vAlign w:val="center"/>
          </w:tcPr>
          <w:p w:rsidR="00FE22BA" w:rsidRPr="00270105" w:rsidRDefault="00FE22BA" w:rsidP="007210B5">
            <w:pPr>
              <w:snapToGrid w:val="0"/>
              <w:jc w:val="center"/>
              <w:rPr>
                <w:szCs w:val="21"/>
              </w:rPr>
            </w:pPr>
            <w:r w:rsidRPr="00270105">
              <w:rPr>
                <w:rFonts w:hint="eastAsia"/>
                <w:szCs w:val="21"/>
              </w:rPr>
              <w:t>废边角料</w:t>
            </w:r>
          </w:p>
        </w:tc>
        <w:tc>
          <w:tcPr>
            <w:tcW w:w="2396" w:type="dxa"/>
            <w:tcBorders>
              <w:top w:val="single" w:sz="2" w:space="0" w:color="auto"/>
              <w:left w:val="single" w:sz="4" w:space="0" w:color="auto"/>
              <w:bottom w:val="single" w:sz="4" w:space="0" w:color="auto"/>
              <w:right w:val="single" w:sz="4" w:space="0" w:color="auto"/>
            </w:tcBorders>
            <w:vAlign w:val="center"/>
          </w:tcPr>
          <w:p w:rsidR="00FE22BA" w:rsidRPr="007C0275" w:rsidRDefault="007C0275" w:rsidP="007210B5">
            <w:pPr>
              <w:snapToGrid w:val="0"/>
              <w:jc w:val="center"/>
              <w:rPr>
                <w:szCs w:val="21"/>
                <w:u w:val="wave"/>
              </w:rPr>
            </w:pPr>
            <w:r w:rsidRPr="007C0275">
              <w:rPr>
                <w:rFonts w:hint="eastAsia"/>
                <w:szCs w:val="21"/>
                <w:u w:val="wave"/>
              </w:rPr>
              <w:t>回用于生产</w:t>
            </w:r>
          </w:p>
        </w:tc>
        <w:tc>
          <w:tcPr>
            <w:tcW w:w="2749" w:type="dxa"/>
            <w:vMerge/>
            <w:tcBorders>
              <w:left w:val="single" w:sz="4" w:space="0" w:color="auto"/>
            </w:tcBorders>
            <w:vAlign w:val="center"/>
          </w:tcPr>
          <w:p w:rsidR="00FE22BA" w:rsidRPr="00270105" w:rsidRDefault="00FE22BA" w:rsidP="007210B5">
            <w:pPr>
              <w:snapToGrid w:val="0"/>
              <w:jc w:val="center"/>
              <w:rPr>
                <w:szCs w:val="21"/>
              </w:rPr>
            </w:pPr>
          </w:p>
        </w:tc>
      </w:tr>
      <w:tr w:rsidR="00A00B7B" w:rsidRPr="00270105" w:rsidTr="00E477BB">
        <w:trPr>
          <w:trHeight w:val="397"/>
          <w:jc w:val="center"/>
        </w:trPr>
        <w:tc>
          <w:tcPr>
            <w:tcW w:w="1129" w:type="dxa"/>
            <w:vMerge/>
            <w:tcBorders>
              <w:right w:val="single" w:sz="4" w:space="0" w:color="auto"/>
            </w:tcBorders>
            <w:vAlign w:val="center"/>
          </w:tcPr>
          <w:p w:rsidR="00FE22BA" w:rsidRPr="00270105" w:rsidRDefault="00FE22BA" w:rsidP="007210B5">
            <w:pPr>
              <w:snapToGrid w:val="0"/>
              <w:jc w:val="center"/>
              <w:rPr>
                <w:szCs w:val="21"/>
              </w:rPr>
            </w:pPr>
          </w:p>
        </w:tc>
        <w:tc>
          <w:tcPr>
            <w:tcW w:w="538" w:type="dxa"/>
            <w:vMerge/>
            <w:tcBorders>
              <w:left w:val="single" w:sz="4" w:space="0" w:color="auto"/>
              <w:right w:val="single" w:sz="4" w:space="0" w:color="auto"/>
            </w:tcBorders>
            <w:vAlign w:val="center"/>
          </w:tcPr>
          <w:p w:rsidR="00FE22BA" w:rsidRPr="00270105" w:rsidRDefault="00FE22BA" w:rsidP="007210B5">
            <w:pPr>
              <w:snapToGrid w:val="0"/>
              <w:jc w:val="center"/>
              <w:rPr>
                <w:szCs w:val="21"/>
              </w:rPr>
            </w:pPr>
          </w:p>
        </w:tc>
        <w:tc>
          <w:tcPr>
            <w:tcW w:w="1258" w:type="dxa"/>
            <w:vMerge/>
            <w:tcBorders>
              <w:left w:val="single" w:sz="4" w:space="0" w:color="auto"/>
              <w:right w:val="single" w:sz="4" w:space="0" w:color="auto"/>
            </w:tcBorders>
            <w:vAlign w:val="center"/>
          </w:tcPr>
          <w:p w:rsidR="00FE22BA" w:rsidRPr="00270105" w:rsidRDefault="00FE22BA" w:rsidP="007210B5">
            <w:pPr>
              <w:snapToGrid w:val="0"/>
              <w:jc w:val="center"/>
              <w:rPr>
                <w:szCs w:val="21"/>
              </w:rPr>
            </w:pPr>
          </w:p>
        </w:tc>
        <w:tc>
          <w:tcPr>
            <w:tcW w:w="1620" w:type="dxa"/>
            <w:tcBorders>
              <w:top w:val="single" w:sz="2" w:space="0" w:color="auto"/>
              <w:left w:val="single" w:sz="4" w:space="0" w:color="auto"/>
              <w:right w:val="single" w:sz="4" w:space="0" w:color="auto"/>
            </w:tcBorders>
            <w:vAlign w:val="center"/>
          </w:tcPr>
          <w:p w:rsidR="00FE22BA" w:rsidRPr="00270105" w:rsidRDefault="00FE22BA" w:rsidP="007210B5">
            <w:pPr>
              <w:snapToGrid w:val="0"/>
              <w:jc w:val="center"/>
              <w:rPr>
                <w:szCs w:val="21"/>
              </w:rPr>
            </w:pPr>
            <w:r w:rsidRPr="00270105">
              <w:rPr>
                <w:rFonts w:hint="eastAsia"/>
                <w:szCs w:val="21"/>
              </w:rPr>
              <w:t>树脂包装桶</w:t>
            </w:r>
          </w:p>
        </w:tc>
        <w:tc>
          <w:tcPr>
            <w:tcW w:w="2396" w:type="dxa"/>
            <w:tcBorders>
              <w:top w:val="single" w:sz="2" w:space="0" w:color="auto"/>
              <w:left w:val="single" w:sz="4" w:space="0" w:color="auto"/>
              <w:bottom w:val="single" w:sz="4" w:space="0" w:color="auto"/>
              <w:right w:val="single" w:sz="4" w:space="0" w:color="auto"/>
            </w:tcBorders>
            <w:vAlign w:val="center"/>
          </w:tcPr>
          <w:p w:rsidR="00FE22BA" w:rsidRPr="007C0275" w:rsidRDefault="007C0275" w:rsidP="00C643DE">
            <w:pPr>
              <w:snapToGrid w:val="0"/>
              <w:jc w:val="center"/>
              <w:rPr>
                <w:szCs w:val="21"/>
                <w:u w:val="wave"/>
              </w:rPr>
            </w:pPr>
            <w:r w:rsidRPr="007C0275">
              <w:rPr>
                <w:rFonts w:hint="eastAsia"/>
                <w:szCs w:val="21"/>
                <w:u w:val="wave"/>
              </w:rPr>
              <w:t>厂家回收处理</w:t>
            </w:r>
          </w:p>
        </w:tc>
        <w:tc>
          <w:tcPr>
            <w:tcW w:w="2749" w:type="dxa"/>
            <w:vMerge/>
            <w:tcBorders>
              <w:left w:val="single" w:sz="4" w:space="0" w:color="auto"/>
            </w:tcBorders>
            <w:vAlign w:val="center"/>
          </w:tcPr>
          <w:p w:rsidR="00FE22BA" w:rsidRPr="00270105" w:rsidRDefault="00FE22BA" w:rsidP="007210B5">
            <w:pPr>
              <w:snapToGrid w:val="0"/>
              <w:jc w:val="center"/>
              <w:rPr>
                <w:szCs w:val="21"/>
              </w:rPr>
            </w:pPr>
          </w:p>
        </w:tc>
      </w:tr>
      <w:tr w:rsidR="007C0275" w:rsidRPr="00270105" w:rsidTr="00E477BB">
        <w:trPr>
          <w:trHeight w:val="397"/>
          <w:jc w:val="center"/>
        </w:trPr>
        <w:tc>
          <w:tcPr>
            <w:tcW w:w="1129" w:type="dxa"/>
            <w:vMerge/>
            <w:tcBorders>
              <w:right w:val="single" w:sz="4" w:space="0" w:color="auto"/>
            </w:tcBorders>
            <w:vAlign w:val="center"/>
          </w:tcPr>
          <w:p w:rsidR="007C0275" w:rsidRPr="00270105" w:rsidRDefault="007C0275" w:rsidP="00FE22BA">
            <w:pPr>
              <w:snapToGrid w:val="0"/>
              <w:jc w:val="center"/>
              <w:rPr>
                <w:szCs w:val="21"/>
              </w:rPr>
            </w:pPr>
          </w:p>
        </w:tc>
        <w:tc>
          <w:tcPr>
            <w:tcW w:w="538" w:type="dxa"/>
            <w:vMerge/>
            <w:tcBorders>
              <w:left w:val="single" w:sz="4" w:space="0" w:color="auto"/>
              <w:right w:val="single" w:sz="4" w:space="0" w:color="auto"/>
            </w:tcBorders>
            <w:vAlign w:val="center"/>
          </w:tcPr>
          <w:p w:rsidR="007C0275" w:rsidRPr="00270105" w:rsidRDefault="007C0275" w:rsidP="00FE22BA">
            <w:pPr>
              <w:snapToGrid w:val="0"/>
              <w:jc w:val="center"/>
              <w:rPr>
                <w:szCs w:val="21"/>
              </w:rPr>
            </w:pPr>
          </w:p>
        </w:tc>
        <w:tc>
          <w:tcPr>
            <w:tcW w:w="1258" w:type="dxa"/>
            <w:vMerge/>
            <w:tcBorders>
              <w:left w:val="single" w:sz="4" w:space="0" w:color="auto"/>
              <w:right w:val="single" w:sz="4" w:space="0" w:color="auto"/>
            </w:tcBorders>
            <w:vAlign w:val="center"/>
          </w:tcPr>
          <w:p w:rsidR="007C0275" w:rsidRPr="00270105" w:rsidRDefault="007C0275" w:rsidP="00FE22BA">
            <w:pPr>
              <w:snapToGrid w:val="0"/>
              <w:jc w:val="center"/>
              <w:rPr>
                <w:szCs w:val="21"/>
              </w:rPr>
            </w:pPr>
          </w:p>
        </w:tc>
        <w:tc>
          <w:tcPr>
            <w:tcW w:w="1620" w:type="dxa"/>
            <w:tcBorders>
              <w:top w:val="single" w:sz="2" w:space="0" w:color="auto"/>
              <w:left w:val="single" w:sz="4" w:space="0" w:color="auto"/>
              <w:right w:val="single" w:sz="4" w:space="0" w:color="auto"/>
            </w:tcBorders>
            <w:vAlign w:val="center"/>
          </w:tcPr>
          <w:p w:rsidR="007C0275" w:rsidRPr="007C0275" w:rsidRDefault="007C0275" w:rsidP="00FE22BA">
            <w:pPr>
              <w:snapToGrid w:val="0"/>
              <w:jc w:val="center"/>
              <w:rPr>
                <w:rFonts w:hAnsi="宋体"/>
                <w:szCs w:val="21"/>
                <w:u w:val="wave"/>
              </w:rPr>
            </w:pPr>
            <w:r w:rsidRPr="007C0275">
              <w:rPr>
                <w:rFonts w:hAnsi="宋体" w:hint="eastAsia"/>
                <w:szCs w:val="21"/>
                <w:u w:val="wave"/>
              </w:rPr>
              <w:t>废活性炭</w:t>
            </w:r>
          </w:p>
        </w:tc>
        <w:tc>
          <w:tcPr>
            <w:tcW w:w="2396" w:type="dxa"/>
            <w:tcBorders>
              <w:top w:val="single" w:sz="2" w:space="0" w:color="auto"/>
              <w:left w:val="single" w:sz="4" w:space="0" w:color="auto"/>
              <w:bottom w:val="single" w:sz="4" w:space="0" w:color="auto"/>
              <w:right w:val="single" w:sz="4" w:space="0" w:color="auto"/>
            </w:tcBorders>
            <w:vAlign w:val="center"/>
          </w:tcPr>
          <w:p w:rsidR="007C0275" w:rsidRPr="007C0275" w:rsidRDefault="007C0275" w:rsidP="00FE22BA">
            <w:pPr>
              <w:snapToGrid w:val="0"/>
              <w:jc w:val="center"/>
              <w:rPr>
                <w:szCs w:val="21"/>
                <w:u w:val="wave"/>
              </w:rPr>
            </w:pPr>
            <w:proofErr w:type="gramStart"/>
            <w:r w:rsidRPr="007C0275">
              <w:rPr>
                <w:rFonts w:hint="eastAsia"/>
                <w:szCs w:val="21"/>
                <w:u w:val="wave"/>
              </w:rPr>
              <w:t>暂存危废暂存</w:t>
            </w:r>
            <w:proofErr w:type="gramEnd"/>
            <w:r w:rsidRPr="007C0275">
              <w:rPr>
                <w:rFonts w:hint="eastAsia"/>
                <w:szCs w:val="21"/>
                <w:u w:val="wave"/>
              </w:rPr>
              <w:t>间，交由有资质的单位处置</w:t>
            </w:r>
          </w:p>
        </w:tc>
        <w:tc>
          <w:tcPr>
            <w:tcW w:w="2749" w:type="dxa"/>
            <w:vMerge/>
            <w:tcBorders>
              <w:left w:val="single" w:sz="4" w:space="0" w:color="auto"/>
            </w:tcBorders>
            <w:vAlign w:val="center"/>
          </w:tcPr>
          <w:p w:rsidR="007C0275" w:rsidRPr="00270105" w:rsidRDefault="007C0275" w:rsidP="00FE22BA">
            <w:pPr>
              <w:snapToGrid w:val="0"/>
              <w:jc w:val="center"/>
              <w:rPr>
                <w:szCs w:val="21"/>
              </w:rPr>
            </w:pPr>
          </w:p>
        </w:tc>
      </w:tr>
      <w:tr w:rsidR="00A00B7B" w:rsidRPr="00270105" w:rsidTr="00E477BB">
        <w:trPr>
          <w:trHeight w:val="397"/>
          <w:jc w:val="center"/>
        </w:trPr>
        <w:tc>
          <w:tcPr>
            <w:tcW w:w="1129" w:type="dxa"/>
            <w:vMerge/>
            <w:tcBorders>
              <w:right w:val="single" w:sz="4" w:space="0" w:color="auto"/>
            </w:tcBorders>
            <w:vAlign w:val="center"/>
          </w:tcPr>
          <w:p w:rsidR="00FE22BA" w:rsidRPr="00270105" w:rsidRDefault="00FE22BA" w:rsidP="00FE22BA">
            <w:pPr>
              <w:snapToGrid w:val="0"/>
              <w:jc w:val="center"/>
              <w:rPr>
                <w:szCs w:val="21"/>
              </w:rPr>
            </w:pPr>
          </w:p>
        </w:tc>
        <w:tc>
          <w:tcPr>
            <w:tcW w:w="538" w:type="dxa"/>
            <w:vMerge/>
            <w:tcBorders>
              <w:left w:val="single" w:sz="4" w:space="0" w:color="auto"/>
              <w:right w:val="single" w:sz="4" w:space="0" w:color="auto"/>
            </w:tcBorders>
            <w:vAlign w:val="center"/>
          </w:tcPr>
          <w:p w:rsidR="00FE22BA" w:rsidRPr="00270105" w:rsidRDefault="00FE22BA" w:rsidP="00FE22BA">
            <w:pPr>
              <w:snapToGrid w:val="0"/>
              <w:jc w:val="center"/>
              <w:rPr>
                <w:szCs w:val="21"/>
              </w:rPr>
            </w:pPr>
          </w:p>
        </w:tc>
        <w:tc>
          <w:tcPr>
            <w:tcW w:w="1258" w:type="dxa"/>
            <w:vMerge/>
            <w:tcBorders>
              <w:left w:val="single" w:sz="4" w:space="0" w:color="auto"/>
              <w:right w:val="single" w:sz="4" w:space="0" w:color="auto"/>
            </w:tcBorders>
            <w:vAlign w:val="center"/>
          </w:tcPr>
          <w:p w:rsidR="00FE22BA" w:rsidRPr="00270105" w:rsidRDefault="00FE22BA" w:rsidP="00FE22BA">
            <w:pPr>
              <w:snapToGrid w:val="0"/>
              <w:jc w:val="center"/>
              <w:rPr>
                <w:szCs w:val="21"/>
              </w:rPr>
            </w:pPr>
          </w:p>
        </w:tc>
        <w:tc>
          <w:tcPr>
            <w:tcW w:w="1620" w:type="dxa"/>
            <w:tcBorders>
              <w:top w:val="single" w:sz="2" w:space="0" w:color="auto"/>
              <w:left w:val="single" w:sz="4" w:space="0" w:color="auto"/>
              <w:right w:val="single" w:sz="4" w:space="0" w:color="auto"/>
            </w:tcBorders>
            <w:vAlign w:val="center"/>
          </w:tcPr>
          <w:p w:rsidR="00FE22BA" w:rsidRPr="00270105" w:rsidRDefault="00FE22BA" w:rsidP="00FE22BA">
            <w:pPr>
              <w:snapToGrid w:val="0"/>
              <w:jc w:val="center"/>
              <w:rPr>
                <w:szCs w:val="21"/>
              </w:rPr>
            </w:pPr>
            <w:r w:rsidRPr="00270105">
              <w:rPr>
                <w:rFonts w:hAnsi="宋体" w:hint="eastAsia"/>
                <w:szCs w:val="21"/>
              </w:rPr>
              <w:t>废灯管</w:t>
            </w:r>
          </w:p>
        </w:tc>
        <w:tc>
          <w:tcPr>
            <w:tcW w:w="2396" w:type="dxa"/>
            <w:tcBorders>
              <w:top w:val="single" w:sz="2" w:space="0" w:color="auto"/>
              <w:left w:val="single" w:sz="4" w:space="0" w:color="auto"/>
              <w:bottom w:val="single" w:sz="4" w:space="0" w:color="auto"/>
              <w:right w:val="single" w:sz="4" w:space="0" w:color="auto"/>
            </w:tcBorders>
            <w:vAlign w:val="center"/>
          </w:tcPr>
          <w:p w:rsidR="00FE22BA" w:rsidRPr="00270105" w:rsidRDefault="00FE22BA" w:rsidP="00FE22BA">
            <w:pPr>
              <w:snapToGrid w:val="0"/>
              <w:jc w:val="center"/>
              <w:rPr>
                <w:szCs w:val="21"/>
              </w:rPr>
            </w:pPr>
            <w:proofErr w:type="gramStart"/>
            <w:r w:rsidRPr="00270105">
              <w:rPr>
                <w:rFonts w:hint="eastAsia"/>
                <w:szCs w:val="21"/>
              </w:rPr>
              <w:t>暂存危废暂存</w:t>
            </w:r>
            <w:proofErr w:type="gramEnd"/>
            <w:r w:rsidRPr="00270105">
              <w:rPr>
                <w:rFonts w:hint="eastAsia"/>
                <w:szCs w:val="21"/>
              </w:rPr>
              <w:t>间，交由有资质的单位处置</w:t>
            </w:r>
          </w:p>
        </w:tc>
        <w:tc>
          <w:tcPr>
            <w:tcW w:w="2749" w:type="dxa"/>
            <w:vMerge/>
            <w:tcBorders>
              <w:left w:val="single" w:sz="4" w:space="0" w:color="auto"/>
            </w:tcBorders>
            <w:vAlign w:val="center"/>
          </w:tcPr>
          <w:p w:rsidR="00FE22BA" w:rsidRPr="00270105" w:rsidRDefault="00FE22BA" w:rsidP="00FE22BA">
            <w:pPr>
              <w:snapToGrid w:val="0"/>
              <w:jc w:val="center"/>
              <w:rPr>
                <w:szCs w:val="21"/>
              </w:rPr>
            </w:pPr>
          </w:p>
        </w:tc>
      </w:tr>
      <w:tr w:rsidR="00A00B7B" w:rsidRPr="00270105" w:rsidTr="00E477BB">
        <w:trPr>
          <w:trHeight w:val="1889"/>
          <w:jc w:val="center"/>
        </w:trPr>
        <w:tc>
          <w:tcPr>
            <w:tcW w:w="1129" w:type="dxa"/>
            <w:tcBorders>
              <w:right w:val="single" w:sz="4" w:space="0" w:color="auto"/>
            </w:tcBorders>
            <w:vAlign w:val="center"/>
          </w:tcPr>
          <w:p w:rsidR="007210B5" w:rsidRPr="00270105" w:rsidRDefault="007210B5">
            <w:pPr>
              <w:snapToGrid w:val="0"/>
              <w:jc w:val="center"/>
              <w:rPr>
                <w:bCs/>
                <w:szCs w:val="21"/>
              </w:rPr>
            </w:pPr>
            <w:r w:rsidRPr="00270105">
              <w:rPr>
                <w:bCs/>
                <w:szCs w:val="21"/>
              </w:rPr>
              <w:t>噪声</w:t>
            </w:r>
          </w:p>
        </w:tc>
        <w:tc>
          <w:tcPr>
            <w:tcW w:w="538" w:type="dxa"/>
            <w:tcBorders>
              <w:left w:val="single" w:sz="4" w:space="0" w:color="auto"/>
              <w:right w:val="single" w:sz="4" w:space="0" w:color="auto"/>
            </w:tcBorders>
            <w:vAlign w:val="center"/>
          </w:tcPr>
          <w:p w:rsidR="007210B5" w:rsidRPr="00270105" w:rsidRDefault="007210B5" w:rsidP="00796D74">
            <w:pPr>
              <w:snapToGrid w:val="0"/>
              <w:jc w:val="center"/>
              <w:rPr>
                <w:szCs w:val="21"/>
              </w:rPr>
            </w:pPr>
            <w:r w:rsidRPr="00270105">
              <w:rPr>
                <w:rFonts w:hAnsi="宋体" w:hint="eastAsia"/>
                <w:szCs w:val="21"/>
              </w:rPr>
              <w:t>营运期</w:t>
            </w:r>
          </w:p>
        </w:tc>
        <w:tc>
          <w:tcPr>
            <w:tcW w:w="8023" w:type="dxa"/>
            <w:gridSpan w:val="4"/>
            <w:tcBorders>
              <w:left w:val="single" w:sz="4" w:space="0" w:color="auto"/>
            </w:tcBorders>
            <w:vAlign w:val="center"/>
          </w:tcPr>
          <w:p w:rsidR="007210B5" w:rsidRPr="00270105" w:rsidRDefault="007210B5" w:rsidP="00C643DE">
            <w:pPr>
              <w:autoSpaceDE w:val="0"/>
              <w:autoSpaceDN w:val="0"/>
              <w:adjustRightInd w:val="0"/>
              <w:snapToGrid w:val="0"/>
              <w:spacing w:line="312" w:lineRule="auto"/>
              <w:rPr>
                <w:kern w:val="0"/>
                <w:szCs w:val="21"/>
              </w:rPr>
            </w:pPr>
            <w:r w:rsidRPr="00270105">
              <w:rPr>
                <w:rFonts w:hint="eastAsia"/>
                <w:szCs w:val="21"/>
              </w:rPr>
              <w:t>噪声主要来源于缠绕机</w:t>
            </w:r>
            <w:r w:rsidR="00FE22BA" w:rsidRPr="00270105">
              <w:rPr>
                <w:rFonts w:hint="eastAsia"/>
                <w:szCs w:val="21"/>
              </w:rPr>
              <w:t>、切割机</w:t>
            </w:r>
            <w:r w:rsidRPr="00270105">
              <w:rPr>
                <w:rFonts w:hint="eastAsia"/>
                <w:szCs w:val="21"/>
              </w:rPr>
              <w:t>以及</w:t>
            </w:r>
            <w:proofErr w:type="gramStart"/>
            <w:r w:rsidRPr="00270105">
              <w:rPr>
                <w:rFonts w:hint="eastAsia"/>
                <w:szCs w:val="21"/>
              </w:rPr>
              <w:t>裁</w:t>
            </w:r>
            <w:proofErr w:type="gramEnd"/>
            <w:r w:rsidRPr="00270105">
              <w:rPr>
                <w:rFonts w:hint="eastAsia"/>
                <w:szCs w:val="21"/>
              </w:rPr>
              <w:t>布机等运行过程所产生的噪声，</w:t>
            </w:r>
            <w:proofErr w:type="gramStart"/>
            <w:r w:rsidRPr="00270105">
              <w:rPr>
                <w:rFonts w:hint="eastAsia"/>
                <w:szCs w:val="21"/>
              </w:rPr>
              <w:t>声值为</w:t>
            </w:r>
            <w:proofErr w:type="gramEnd"/>
            <w:r w:rsidRPr="00270105">
              <w:rPr>
                <w:rFonts w:hint="eastAsia"/>
                <w:szCs w:val="21"/>
              </w:rPr>
              <w:t>7</w:t>
            </w:r>
            <w:r w:rsidRPr="00270105">
              <w:rPr>
                <w:szCs w:val="21"/>
              </w:rPr>
              <w:t>0</w:t>
            </w:r>
            <w:r w:rsidRPr="00270105">
              <w:rPr>
                <w:rFonts w:hint="eastAsia"/>
                <w:szCs w:val="21"/>
              </w:rPr>
              <w:t>~</w:t>
            </w:r>
            <w:r w:rsidR="00C643DE" w:rsidRPr="00270105">
              <w:rPr>
                <w:szCs w:val="21"/>
              </w:rPr>
              <w:t>85</w:t>
            </w:r>
            <w:r w:rsidRPr="00270105">
              <w:rPr>
                <w:rFonts w:hint="eastAsia"/>
                <w:szCs w:val="21"/>
              </w:rPr>
              <w:t>dB(A)</w:t>
            </w:r>
            <w:r w:rsidRPr="00270105">
              <w:rPr>
                <w:rFonts w:hint="eastAsia"/>
                <w:szCs w:val="21"/>
              </w:rPr>
              <w:t>，经采取合理布局、隔音、减振等措施，使厂界噪声达到《工业企业场界环境噪声排放标准》（</w:t>
            </w:r>
            <w:r w:rsidRPr="00270105">
              <w:rPr>
                <w:rFonts w:hint="eastAsia"/>
                <w:szCs w:val="21"/>
              </w:rPr>
              <w:t>GB12348-2008</w:t>
            </w:r>
            <w:r w:rsidRPr="00270105">
              <w:rPr>
                <w:rFonts w:hint="eastAsia"/>
                <w:szCs w:val="21"/>
              </w:rPr>
              <w:t>）</w:t>
            </w:r>
            <w:r w:rsidRPr="00270105">
              <w:rPr>
                <w:rFonts w:hint="eastAsia"/>
                <w:szCs w:val="21"/>
              </w:rPr>
              <w:t>3</w:t>
            </w:r>
            <w:r w:rsidRPr="00270105">
              <w:rPr>
                <w:rFonts w:hint="eastAsia"/>
                <w:szCs w:val="21"/>
              </w:rPr>
              <w:t>类标准。</w:t>
            </w:r>
          </w:p>
        </w:tc>
      </w:tr>
      <w:tr w:rsidR="00A00B7B" w:rsidRPr="00270105" w:rsidTr="001F229D">
        <w:trPr>
          <w:trHeight w:val="458"/>
          <w:jc w:val="center"/>
        </w:trPr>
        <w:tc>
          <w:tcPr>
            <w:tcW w:w="9690" w:type="dxa"/>
            <w:gridSpan w:val="6"/>
          </w:tcPr>
          <w:p w:rsidR="008570A8" w:rsidRPr="00270105" w:rsidRDefault="008570A8">
            <w:pPr>
              <w:snapToGrid w:val="0"/>
              <w:spacing w:line="360" w:lineRule="auto"/>
              <w:rPr>
                <w:b/>
                <w:kern w:val="0"/>
                <w:sz w:val="24"/>
                <w:szCs w:val="24"/>
              </w:rPr>
            </w:pPr>
            <w:r w:rsidRPr="00270105">
              <w:rPr>
                <w:rFonts w:hAnsi="宋体"/>
                <w:b/>
                <w:kern w:val="0"/>
                <w:sz w:val="24"/>
                <w:szCs w:val="24"/>
              </w:rPr>
              <w:t>生态保护措施及预期效果：</w:t>
            </w:r>
          </w:p>
          <w:p w:rsidR="008570A8" w:rsidRPr="00270105" w:rsidRDefault="008570A8" w:rsidP="008A61C9">
            <w:pPr>
              <w:snapToGrid w:val="0"/>
              <w:spacing w:line="360" w:lineRule="auto"/>
              <w:ind w:firstLine="482"/>
              <w:rPr>
                <w:rFonts w:hAnsi="宋体"/>
                <w:sz w:val="24"/>
                <w:szCs w:val="24"/>
              </w:rPr>
            </w:pPr>
            <w:r w:rsidRPr="00270105">
              <w:rPr>
                <w:sz w:val="24"/>
                <w:szCs w:val="24"/>
              </w:rPr>
              <w:t>本项目位于工业园区</w:t>
            </w:r>
            <w:r w:rsidRPr="00270105">
              <w:rPr>
                <w:sz w:val="24"/>
              </w:rPr>
              <w:t>，租赁现有生产厂房进行生产，主要是对对设备进行安装，</w:t>
            </w:r>
            <w:r w:rsidRPr="00270105">
              <w:rPr>
                <w:sz w:val="24"/>
                <w:szCs w:val="24"/>
              </w:rPr>
              <w:t>不涉及大型土石方开掘问题，不会对生态环境产生影响</w:t>
            </w:r>
            <w:r w:rsidRPr="00270105">
              <w:rPr>
                <w:rFonts w:hAnsi="宋体" w:hint="eastAsia"/>
                <w:sz w:val="24"/>
                <w:szCs w:val="24"/>
              </w:rPr>
              <w:t>。此外，项目营运期产生的废气、废水、固废和噪声均得到有效处理与处置，项目营运不会对周围的生态环境产生明显影响。</w:t>
            </w:r>
          </w:p>
          <w:p w:rsidR="008570A8" w:rsidRPr="00270105" w:rsidRDefault="008570A8">
            <w:pPr>
              <w:snapToGrid w:val="0"/>
              <w:spacing w:line="288" w:lineRule="auto"/>
              <w:ind w:firstLine="482"/>
              <w:rPr>
                <w:rFonts w:hAnsi="宋体"/>
                <w:sz w:val="24"/>
              </w:rPr>
            </w:pPr>
          </w:p>
          <w:p w:rsidR="007210B5" w:rsidRPr="00270105" w:rsidRDefault="007210B5">
            <w:pPr>
              <w:snapToGrid w:val="0"/>
              <w:spacing w:line="288" w:lineRule="auto"/>
              <w:ind w:firstLine="482"/>
              <w:rPr>
                <w:rFonts w:hAnsi="宋体"/>
                <w:sz w:val="24"/>
              </w:rPr>
            </w:pPr>
          </w:p>
          <w:p w:rsidR="007210B5" w:rsidRPr="00270105" w:rsidRDefault="007210B5">
            <w:pPr>
              <w:snapToGrid w:val="0"/>
              <w:spacing w:line="288" w:lineRule="auto"/>
              <w:ind w:firstLine="482"/>
              <w:rPr>
                <w:rFonts w:hAnsi="宋体"/>
                <w:sz w:val="24"/>
              </w:rPr>
            </w:pPr>
          </w:p>
          <w:p w:rsidR="007210B5" w:rsidRPr="00270105" w:rsidRDefault="007210B5">
            <w:pPr>
              <w:snapToGrid w:val="0"/>
              <w:spacing w:line="288" w:lineRule="auto"/>
              <w:ind w:firstLine="482"/>
              <w:rPr>
                <w:rFonts w:hAnsi="宋体"/>
                <w:sz w:val="24"/>
              </w:rPr>
            </w:pPr>
          </w:p>
          <w:p w:rsidR="008A61C9" w:rsidRPr="00270105" w:rsidRDefault="008A61C9" w:rsidP="008A61C9">
            <w:pPr>
              <w:snapToGrid w:val="0"/>
              <w:spacing w:line="288" w:lineRule="auto"/>
              <w:rPr>
                <w:rFonts w:hAnsi="宋体"/>
                <w:sz w:val="24"/>
              </w:rPr>
            </w:pPr>
          </w:p>
          <w:p w:rsidR="007210B5" w:rsidRPr="00270105" w:rsidRDefault="007210B5" w:rsidP="008A61C9">
            <w:pPr>
              <w:snapToGrid w:val="0"/>
              <w:spacing w:line="288" w:lineRule="auto"/>
              <w:rPr>
                <w:rFonts w:hAnsi="宋体"/>
                <w:sz w:val="24"/>
              </w:rPr>
            </w:pPr>
          </w:p>
          <w:p w:rsidR="007210B5" w:rsidRPr="00270105" w:rsidRDefault="007210B5" w:rsidP="008A61C9">
            <w:pPr>
              <w:snapToGrid w:val="0"/>
              <w:spacing w:line="288" w:lineRule="auto"/>
              <w:rPr>
                <w:rFonts w:hAnsi="宋体"/>
                <w:sz w:val="24"/>
              </w:rPr>
            </w:pPr>
          </w:p>
        </w:tc>
      </w:tr>
    </w:tbl>
    <w:p w:rsidR="008570A8" w:rsidRPr="00270105" w:rsidRDefault="008570A8">
      <w:pPr>
        <w:pStyle w:val="1"/>
        <w:spacing w:before="0" w:after="0" w:line="240" w:lineRule="auto"/>
        <w:rPr>
          <w:sz w:val="28"/>
          <w:szCs w:val="28"/>
        </w:rPr>
      </w:pPr>
      <w:bookmarkStart w:id="22" w:name="_Toc510022647"/>
      <w:r w:rsidRPr="00270105">
        <w:rPr>
          <w:rFonts w:hint="eastAsia"/>
          <w:sz w:val="28"/>
          <w:szCs w:val="28"/>
        </w:rPr>
        <w:lastRenderedPageBreak/>
        <w:t>九、</w:t>
      </w:r>
      <w:r w:rsidRPr="00270105">
        <w:rPr>
          <w:sz w:val="28"/>
          <w:szCs w:val="28"/>
        </w:rPr>
        <w:t>结论与建议</w:t>
      </w:r>
      <w:bookmarkEnd w:id="22"/>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735"/>
      </w:tblGrid>
      <w:tr w:rsidR="008570A8" w:rsidRPr="00270105">
        <w:trPr>
          <w:trHeight w:val="913"/>
          <w:jc w:val="center"/>
        </w:trPr>
        <w:tc>
          <w:tcPr>
            <w:tcW w:w="9735" w:type="dxa"/>
            <w:tcBorders>
              <w:top w:val="single" w:sz="4" w:space="0" w:color="auto"/>
              <w:left w:val="single" w:sz="4" w:space="0" w:color="auto"/>
              <w:bottom w:val="single" w:sz="4" w:space="0" w:color="auto"/>
              <w:right w:val="single" w:sz="4" w:space="0" w:color="auto"/>
            </w:tcBorders>
          </w:tcPr>
          <w:p w:rsidR="008570A8" w:rsidRPr="00270105" w:rsidRDefault="008570A8">
            <w:pPr>
              <w:snapToGrid w:val="0"/>
              <w:spacing w:line="360" w:lineRule="auto"/>
              <w:rPr>
                <w:b/>
                <w:sz w:val="24"/>
                <w:szCs w:val="24"/>
              </w:rPr>
            </w:pPr>
            <w:proofErr w:type="gramStart"/>
            <w:r w:rsidRPr="00270105">
              <w:rPr>
                <w:rFonts w:hint="eastAsia"/>
                <w:b/>
                <w:sz w:val="24"/>
                <w:szCs w:val="24"/>
              </w:rPr>
              <w:t>一</w:t>
            </w:r>
            <w:proofErr w:type="gramEnd"/>
            <w:r w:rsidRPr="00270105">
              <w:rPr>
                <w:b/>
                <w:sz w:val="24"/>
                <w:szCs w:val="24"/>
              </w:rPr>
              <w:t xml:space="preserve">. </w:t>
            </w:r>
            <w:r w:rsidRPr="00270105">
              <w:rPr>
                <w:rFonts w:hint="eastAsia"/>
                <w:b/>
                <w:sz w:val="24"/>
                <w:szCs w:val="24"/>
              </w:rPr>
              <w:t>结论</w:t>
            </w:r>
          </w:p>
          <w:p w:rsidR="008570A8" w:rsidRPr="00270105" w:rsidRDefault="008570A8">
            <w:pPr>
              <w:snapToGrid w:val="0"/>
              <w:spacing w:line="360" w:lineRule="auto"/>
              <w:ind w:firstLineChars="196" w:firstLine="472"/>
              <w:rPr>
                <w:b/>
                <w:bCs/>
                <w:sz w:val="24"/>
              </w:rPr>
            </w:pPr>
            <w:r w:rsidRPr="00270105">
              <w:rPr>
                <w:rFonts w:hint="eastAsia"/>
                <w:b/>
                <w:bCs/>
                <w:sz w:val="24"/>
              </w:rPr>
              <w:t>1</w:t>
            </w:r>
            <w:r w:rsidRPr="00270105">
              <w:rPr>
                <w:rFonts w:hint="eastAsia"/>
                <w:b/>
                <w:bCs/>
                <w:sz w:val="24"/>
              </w:rPr>
              <w:t>、项目概况</w:t>
            </w:r>
          </w:p>
          <w:p w:rsidR="007210B5" w:rsidRPr="00270105" w:rsidRDefault="007210B5" w:rsidP="00DB5777">
            <w:pPr>
              <w:snapToGrid w:val="0"/>
              <w:spacing w:line="360" w:lineRule="auto"/>
              <w:ind w:firstLineChars="196" w:firstLine="470"/>
              <w:rPr>
                <w:rFonts w:hAnsi="宋体"/>
                <w:sz w:val="24"/>
                <w:szCs w:val="24"/>
              </w:rPr>
            </w:pPr>
            <w:r w:rsidRPr="00270105">
              <w:rPr>
                <w:rFonts w:hint="eastAsia"/>
                <w:sz w:val="24"/>
                <w:szCs w:val="24"/>
              </w:rPr>
              <w:t>湖南锐强环保科技有限公司年产</w:t>
            </w:r>
            <w:r w:rsidRPr="00270105">
              <w:rPr>
                <w:rFonts w:hint="eastAsia"/>
                <w:sz w:val="24"/>
                <w:szCs w:val="24"/>
              </w:rPr>
              <w:t>2</w:t>
            </w:r>
            <w:r w:rsidRPr="00270105">
              <w:rPr>
                <w:rFonts w:hint="eastAsia"/>
                <w:sz w:val="24"/>
                <w:szCs w:val="24"/>
              </w:rPr>
              <w:t>万立方玻璃钢化粪池项目选址位于</w:t>
            </w:r>
            <w:r w:rsidR="00F33405">
              <w:rPr>
                <w:rFonts w:hint="eastAsia"/>
                <w:sz w:val="24"/>
                <w:szCs w:val="24"/>
              </w:rPr>
              <w:t>湘阴工业园</w:t>
            </w:r>
            <w:r w:rsidRPr="00270105">
              <w:rPr>
                <w:rFonts w:hint="eastAsia"/>
                <w:sz w:val="24"/>
                <w:szCs w:val="24"/>
              </w:rPr>
              <w:t>工业大道东侧</w:t>
            </w:r>
            <w:r w:rsidRPr="00270105">
              <w:rPr>
                <w:sz w:val="24"/>
                <w:szCs w:val="24"/>
              </w:rPr>
              <w:t>（中心地理坐标：</w:t>
            </w:r>
            <w:r w:rsidRPr="00270105">
              <w:rPr>
                <w:bCs/>
                <w:sz w:val="24"/>
                <w:szCs w:val="24"/>
              </w:rPr>
              <w:t>北纬</w:t>
            </w:r>
            <w:r w:rsidRPr="00270105">
              <w:rPr>
                <w:bCs/>
                <w:sz w:val="24"/>
                <w:szCs w:val="24"/>
              </w:rPr>
              <w:t xml:space="preserve">28°38′57.4″ </w:t>
            </w:r>
            <w:r w:rsidRPr="00270105">
              <w:rPr>
                <w:bCs/>
                <w:sz w:val="24"/>
                <w:szCs w:val="24"/>
              </w:rPr>
              <w:t>东经</w:t>
            </w:r>
            <w:r w:rsidRPr="00270105">
              <w:rPr>
                <w:bCs/>
                <w:sz w:val="24"/>
                <w:szCs w:val="24"/>
              </w:rPr>
              <w:t>112°54′47.3″</w:t>
            </w:r>
            <w:r w:rsidRPr="00270105">
              <w:rPr>
                <w:sz w:val="24"/>
                <w:szCs w:val="24"/>
              </w:rPr>
              <w:t>）</w:t>
            </w:r>
            <w:r w:rsidRPr="00270105">
              <w:rPr>
                <w:rFonts w:hint="eastAsia"/>
                <w:sz w:val="24"/>
                <w:szCs w:val="24"/>
              </w:rPr>
              <w:t>，</w:t>
            </w:r>
            <w:r w:rsidR="00DB5777" w:rsidRPr="00270105">
              <w:rPr>
                <w:rFonts w:hAnsi="宋体" w:hint="eastAsia"/>
                <w:bCs/>
                <w:sz w:val="24"/>
                <w:szCs w:val="24"/>
              </w:rPr>
              <w:t>总投资</w:t>
            </w:r>
            <w:r w:rsidR="00DB5777" w:rsidRPr="00270105">
              <w:rPr>
                <w:rFonts w:hAnsi="宋体"/>
                <w:bCs/>
                <w:sz w:val="24"/>
                <w:szCs w:val="24"/>
              </w:rPr>
              <w:t>100</w:t>
            </w:r>
            <w:r w:rsidR="00DB5777" w:rsidRPr="00270105">
              <w:rPr>
                <w:rFonts w:hAnsi="宋体" w:hint="eastAsia"/>
                <w:bCs/>
                <w:sz w:val="24"/>
                <w:szCs w:val="24"/>
              </w:rPr>
              <w:t>万元（</w:t>
            </w:r>
            <w:r w:rsidR="00DB5777" w:rsidRPr="00270105">
              <w:rPr>
                <w:rFonts w:hAnsi="宋体" w:hint="eastAsia"/>
                <w:sz w:val="24"/>
                <w:szCs w:val="24"/>
              </w:rPr>
              <w:t>环保投资为</w:t>
            </w:r>
            <w:r w:rsidR="00DB5777" w:rsidRPr="00270105">
              <w:rPr>
                <w:rFonts w:hAnsi="宋体" w:hint="eastAsia"/>
                <w:sz w:val="24"/>
                <w:szCs w:val="24"/>
              </w:rPr>
              <w:t>1</w:t>
            </w:r>
            <w:r w:rsidR="00106D2A">
              <w:rPr>
                <w:rFonts w:hAnsi="宋体"/>
                <w:sz w:val="24"/>
                <w:szCs w:val="24"/>
              </w:rPr>
              <w:t>8</w:t>
            </w:r>
            <w:r w:rsidR="00DB5777" w:rsidRPr="00270105">
              <w:rPr>
                <w:rFonts w:hAnsi="宋体" w:hint="eastAsia"/>
                <w:sz w:val="24"/>
                <w:szCs w:val="24"/>
              </w:rPr>
              <w:t>万元</w:t>
            </w:r>
            <w:r w:rsidR="00DB5777" w:rsidRPr="00270105">
              <w:rPr>
                <w:rFonts w:hAnsi="宋体" w:hint="eastAsia"/>
                <w:bCs/>
                <w:sz w:val="24"/>
                <w:szCs w:val="24"/>
              </w:rPr>
              <w:t>），总建筑面积</w:t>
            </w:r>
            <w:r w:rsidR="00DB5777" w:rsidRPr="00270105">
              <w:rPr>
                <w:rFonts w:hAnsi="宋体" w:hint="eastAsia"/>
                <w:bCs/>
                <w:sz w:val="24"/>
                <w:szCs w:val="24"/>
              </w:rPr>
              <w:t>1</w:t>
            </w:r>
            <w:r w:rsidR="00DB5777" w:rsidRPr="00270105">
              <w:rPr>
                <w:rFonts w:hAnsi="宋体"/>
                <w:bCs/>
                <w:sz w:val="24"/>
                <w:szCs w:val="24"/>
              </w:rPr>
              <w:t>050</w:t>
            </w:r>
            <w:r w:rsidR="00DB5777" w:rsidRPr="00270105">
              <w:rPr>
                <w:rFonts w:hAnsi="宋体" w:hint="eastAsia"/>
                <w:bCs/>
                <w:sz w:val="24"/>
                <w:szCs w:val="24"/>
              </w:rPr>
              <w:t>平方米，</w:t>
            </w:r>
            <w:r w:rsidR="00DB5777" w:rsidRPr="00270105">
              <w:rPr>
                <w:rFonts w:hint="eastAsia"/>
                <w:sz w:val="24"/>
                <w:szCs w:val="24"/>
              </w:rPr>
              <w:t>属租赁性质，项目建成投产后年产</w:t>
            </w:r>
            <w:r w:rsidR="00DB5777" w:rsidRPr="00270105">
              <w:rPr>
                <w:rFonts w:hint="eastAsia"/>
                <w:sz w:val="24"/>
                <w:szCs w:val="24"/>
              </w:rPr>
              <w:t>2</w:t>
            </w:r>
            <w:r w:rsidR="00DB5777" w:rsidRPr="00270105">
              <w:rPr>
                <w:rFonts w:hint="eastAsia"/>
                <w:sz w:val="24"/>
                <w:szCs w:val="24"/>
              </w:rPr>
              <w:t>万立方玻璃钢化粪池，</w:t>
            </w:r>
            <w:r w:rsidR="00DB5777" w:rsidRPr="00270105">
              <w:rPr>
                <w:rFonts w:hAnsi="宋体" w:hint="eastAsia"/>
                <w:sz w:val="24"/>
                <w:szCs w:val="24"/>
              </w:rPr>
              <w:t>根据《产业结构调整指导目录（</w:t>
            </w:r>
            <w:r w:rsidR="00DB5777" w:rsidRPr="00270105">
              <w:rPr>
                <w:rFonts w:hAnsi="宋体" w:hint="eastAsia"/>
                <w:sz w:val="24"/>
                <w:szCs w:val="24"/>
              </w:rPr>
              <w:t>2011</w:t>
            </w:r>
            <w:r w:rsidR="00DB5777" w:rsidRPr="00270105">
              <w:rPr>
                <w:rFonts w:hAnsi="宋体" w:hint="eastAsia"/>
                <w:sz w:val="24"/>
                <w:szCs w:val="24"/>
              </w:rPr>
              <w:t>年本）》（</w:t>
            </w:r>
            <w:r w:rsidR="00DB5777" w:rsidRPr="00270105">
              <w:rPr>
                <w:rFonts w:hAnsi="宋体" w:hint="eastAsia"/>
                <w:sz w:val="24"/>
                <w:szCs w:val="24"/>
              </w:rPr>
              <w:t>2013</w:t>
            </w:r>
            <w:r w:rsidR="00DB5777" w:rsidRPr="00270105">
              <w:rPr>
                <w:rFonts w:hAnsi="宋体" w:hint="eastAsia"/>
                <w:sz w:val="24"/>
                <w:szCs w:val="24"/>
              </w:rPr>
              <w:t>年修正），本项目属于允许类。</w:t>
            </w:r>
            <w:r w:rsidR="00DB5777" w:rsidRPr="00270105">
              <w:rPr>
                <w:rFonts w:hAnsi="宋体"/>
                <w:sz w:val="24"/>
                <w:szCs w:val="24"/>
              </w:rPr>
              <w:t xml:space="preserve"> </w:t>
            </w:r>
          </w:p>
          <w:p w:rsidR="008570A8" w:rsidRPr="00270105" w:rsidRDefault="008570A8">
            <w:pPr>
              <w:snapToGrid w:val="0"/>
              <w:spacing w:line="360" w:lineRule="auto"/>
              <w:ind w:firstLineChars="196" w:firstLine="472"/>
              <w:rPr>
                <w:b/>
                <w:bCs/>
                <w:sz w:val="24"/>
              </w:rPr>
            </w:pPr>
            <w:r w:rsidRPr="00270105">
              <w:rPr>
                <w:rFonts w:hint="eastAsia"/>
                <w:b/>
                <w:bCs/>
                <w:sz w:val="24"/>
              </w:rPr>
              <w:t>2</w:t>
            </w:r>
            <w:r w:rsidRPr="00270105">
              <w:rPr>
                <w:rFonts w:hint="eastAsia"/>
                <w:b/>
                <w:bCs/>
                <w:sz w:val="24"/>
              </w:rPr>
              <w:t>、环境质量现状调查结论</w:t>
            </w:r>
          </w:p>
          <w:p w:rsidR="008570A8" w:rsidRPr="00270105" w:rsidRDefault="008570A8">
            <w:pPr>
              <w:snapToGrid w:val="0"/>
              <w:spacing w:line="360" w:lineRule="auto"/>
              <w:ind w:firstLineChars="196" w:firstLine="470"/>
              <w:rPr>
                <w:rFonts w:hAnsi="宋体"/>
                <w:sz w:val="24"/>
                <w:szCs w:val="24"/>
              </w:rPr>
            </w:pPr>
            <w:r w:rsidRPr="00270105">
              <w:rPr>
                <w:rFonts w:hAnsi="宋体"/>
                <w:sz w:val="24"/>
                <w:szCs w:val="24"/>
              </w:rPr>
              <w:t>本项目所在地区域环境质量现状调查结果表明：</w:t>
            </w:r>
          </w:p>
          <w:p w:rsidR="00DB5777" w:rsidRPr="000651D1" w:rsidRDefault="00DB5777" w:rsidP="000651D1">
            <w:pPr>
              <w:spacing w:line="360" w:lineRule="auto"/>
              <w:ind w:firstLineChars="200" w:firstLine="480"/>
              <w:rPr>
                <w:rFonts w:hAnsi="宋体"/>
                <w:sz w:val="24"/>
              </w:rPr>
            </w:pPr>
            <w:r w:rsidRPr="00270105">
              <w:rPr>
                <w:rFonts w:hAnsi="宋体" w:hint="eastAsia"/>
                <w:sz w:val="24"/>
                <w:szCs w:val="24"/>
              </w:rPr>
              <w:t>（</w:t>
            </w:r>
            <w:r w:rsidRPr="00270105">
              <w:rPr>
                <w:rFonts w:hAnsi="宋体" w:hint="eastAsia"/>
                <w:sz w:val="24"/>
                <w:szCs w:val="24"/>
              </w:rPr>
              <w:t>1</w:t>
            </w:r>
            <w:r w:rsidRPr="00270105">
              <w:rPr>
                <w:rFonts w:hAnsi="宋体" w:hint="eastAsia"/>
                <w:sz w:val="24"/>
                <w:szCs w:val="24"/>
              </w:rPr>
              <w:t>）环境空气：根据监测资料，项目所在地的</w:t>
            </w:r>
            <w:r w:rsidRPr="00270105">
              <w:rPr>
                <w:rFonts w:hint="eastAsia"/>
                <w:bCs/>
                <w:sz w:val="24"/>
              </w:rPr>
              <w:t>各监测因子均</w:t>
            </w:r>
            <w:r w:rsidRPr="00270105">
              <w:rPr>
                <w:rFonts w:hAnsi="宋体" w:hint="eastAsia"/>
                <w:sz w:val="24"/>
                <w:szCs w:val="24"/>
              </w:rPr>
              <w:t>满足《环境空气质量标准》（</w:t>
            </w:r>
            <w:r w:rsidRPr="00270105">
              <w:rPr>
                <w:rFonts w:hAnsi="宋体" w:hint="eastAsia"/>
                <w:sz w:val="24"/>
                <w:szCs w:val="24"/>
              </w:rPr>
              <w:t>GB3095-2012</w:t>
            </w:r>
            <w:r w:rsidRPr="00270105">
              <w:rPr>
                <w:rFonts w:hAnsi="宋体" w:hint="eastAsia"/>
                <w:sz w:val="24"/>
                <w:szCs w:val="24"/>
              </w:rPr>
              <w:t>）中二级标准要求。非甲烷总烃满足</w:t>
            </w:r>
            <w:r w:rsidR="007C0275" w:rsidRPr="00270105">
              <w:rPr>
                <w:rFonts w:hint="eastAsia"/>
                <w:sz w:val="24"/>
                <w:lang w:val="zh-CN"/>
              </w:rPr>
              <w:t>《</w:t>
            </w:r>
            <w:r w:rsidR="000651D1">
              <w:rPr>
                <w:rFonts w:hint="eastAsia"/>
                <w:sz w:val="24"/>
              </w:rPr>
              <w:t>大气综合污染物排放标准制定详解》。</w:t>
            </w:r>
          </w:p>
          <w:p w:rsidR="00DB5777" w:rsidRPr="00270105" w:rsidRDefault="00DB5777" w:rsidP="00DB5777">
            <w:pPr>
              <w:snapToGrid w:val="0"/>
              <w:spacing w:line="360" w:lineRule="auto"/>
              <w:ind w:firstLineChars="196" w:firstLine="470"/>
              <w:rPr>
                <w:rFonts w:hAnsi="宋体"/>
                <w:sz w:val="24"/>
                <w:szCs w:val="24"/>
              </w:rPr>
            </w:pPr>
            <w:r w:rsidRPr="00270105">
              <w:rPr>
                <w:rFonts w:hAnsi="宋体" w:hint="eastAsia"/>
                <w:sz w:val="24"/>
                <w:szCs w:val="24"/>
              </w:rPr>
              <w:t>（</w:t>
            </w:r>
            <w:r w:rsidRPr="00270105">
              <w:rPr>
                <w:rFonts w:hAnsi="宋体" w:hint="eastAsia"/>
                <w:sz w:val="24"/>
                <w:szCs w:val="24"/>
              </w:rPr>
              <w:t>2</w:t>
            </w:r>
            <w:r w:rsidRPr="00270105">
              <w:rPr>
                <w:rFonts w:hAnsi="宋体" w:hint="eastAsia"/>
                <w:sz w:val="24"/>
                <w:szCs w:val="24"/>
              </w:rPr>
              <w:t>）地表水环境：项目所在区域地表水监测因子均符合《地表水环境质量标准》（</w:t>
            </w:r>
            <w:r w:rsidRPr="00270105">
              <w:rPr>
                <w:rFonts w:hAnsi="宋体" w:hint="eastAsia"/>
                <w:sz w:val="24"/>
                <w:szCs w:val="24"/>
              </w:rPr>
              <w:t>GB3838-2002</w:t>
            </w:r>
            <w:r w:rsidRPr="00270105">
              <w:rPr>
                <w:rFonts w:hAnsi="宋体" w:hint="eastAsia"/>
                <w:sz w:val="24"/>
                <w:szCs w:val="24"/>
              </w:rPr>
              <w:t>）中Ⅲ类水质标准。</w:t>
            </w:r>
          </w:p>
          <w:p w:rsidR="00DB5777" w:rsidRPr="00270105" w:rsidRDefault="00DB5777" w:rsidP="00DB5777">
            <w:pPr>
              <w:snapToGrid w:val="0"/>
              <w:spacing w:line="360" w:lineRule="auto"/>
              <w:ind w:firstLineChars="196" w:firstLine="470"/>
              <w:rPr>
                <w:rFonts w:hAnsi="宋体"/>
                <w:sz w:val="24"/>
                <w:szCs w:val="24"/>
              </w:rPr>
            </w:pPr>
            <w:r w:rsidRPr="00270105">
              <w:rPr>
                <w:rFonts w:hAnsi="宋体" w:hint="eastAsia"/>
                <w:sz w:val="24"/>
                <w:szCs w:val="24"/>
              </w:rPr>
              <w:t>（</w:t>
            </w:r>
            <w:r w:rsidRPr="00270105">
              <w:rPr>
                <w:rFonts w:hAnsi="宋体" w:hint="eastAsia"/>
                <w:sz w:val="24"/>
                <w:szCs w:val="24"/>
              </w:rPr>
              <w:t>3</w:t>
            </w:r>
            <w:r w:rsidRPr="00270105">
              <w:rPr>
                <w:rFonts w:hAnsi="宋体" w:hint="eastAsia"/>
                <w:sz w:val="24"/>
                <w:szCs w:val="24"/>
              </w:rPr>
              <w:t>）声环境：项目厂界四周噪声可达到《声环境质量标准》（</w:t>
            </w:r>
            <w:r w:rsidRPr="00270105">
              <w:rPr>
                <w:rFonts w:hAnsi="宋体" w:hint="eastAsia"/>
                <w:sz w:val="24"/>
                <w:szCs w:val="24"/>
              </w:rPr>
              <w:t>GB3096-2008</w:t>
            </w:r>
            <w:r w:rsidRPr="00270105">
              <w:rPr>
                <w:rFonts w:hAnsi="宋体" w:hint="eastAsia"/>
                <w:sz w:val="24"/>
                <w:szCs w:val="24"/>
              </w:rPr>
              <w:t>）中</w:t>
            </w:r>
            <w:r w:rsidRPr="00270105">
              <w:rPr>
                <w:rFonts w:hAnsi="宋体" w:hint="eastAsia"/>
                <w:sz w:val="24"/>
                <w:szCs w:val="24"/>
              </w:rPr>
              <w:t>3</w:t>
            </w:r>
            <w:r w:rsidRPr="00270105">
              <w:rPr>
                <w:rFonts w:hAnsi="宋体" w:hint="eastAsia"/>
                <w:sz w:val="24"/>
                <w:szCs w:val="24"/>
              </w:rPr>
              <w:t>类区标准。</w:t>
            </w:r>
          </w:p>
          <w:p w:rsidR="008570A8" w:rsidRPr="00270105" w:rsidRDefault="008570A8">
            <w:pPr>
              <w:snapToGrid w:val="0"/>
              <w:spacing w:line="360" w:lineRule="auto"/>
              <w:ind w:firstLineChars="196" w:firstLine="472"/>
              <w:rPr>
                <w:b/>
                <w:bCs/>
                <w:sz w:val="24"/>
              </w:rPr>
            </w:pPr>
            <w:r w:rsidRPr="00270105">
              <w:rPr>
                <w:rFonts w:hint="eastAsia"/>
                <w:b/>
                <w:bCs/>
                <w:sz w:val="24"/>
              </w:rPr>
              <w:t>3</w:t>
            </w:r>
            <w:r w:rsidRPr="00270105">
              <w:rPr>
                <w:rFonts w:hint="eastAsia"/>
                <w:b/>
                <w:bCs/>
                <w:sz w:val="24"/>
              </w:rPr>
              <w:t>、环境影响分析结论</w:t>
            </w:r>
          </w:p>
          <w:p w:rsidR="00DB5777" w:rsidRPr="00270105" w:rsidRDefault="00DB5777" w:rsidP="00DB5777">
            <w:pPr>
              <w:snapToGrid w:val="0"/>
              <w:spacing w:line="360" w:lineRule="auto"/>
              <w:ind w:firstLineChars="196" w:firstLine="470"/>
              <w:rPr>
                <w:rFonts w:hAnsi="宋体"/>
                <w:sz w:val="24"/>
                <w:szCs w:val="24"/>
              </w:rPr>
            </w:pPr>
            <w:r w:rsidRPr="00270105">
              <w:rPr>
                <w:rFonts w:hAnsi="宋体" w:hint="eastAsia"/>
                <w:sz w:val="24"/>
                <w:szCs w:val="24"/>
              </w:rPr>
              <w:t>（</w:t>
            </w:r>
            <w:r w:rsidRPr="00270105">
              <w:rPr>
                <w:rFonts w:hAnsi="宋体" w:hint="eastAsia"/>
                <w:sz w:val="24"/>
                <w:szCs w:val="24"/>
              </w:rPr>
              <w:t>1</w:t>
            </w:r>
            <w:r w:rsidRPr="00270105">
              <w:rPr>
                <w:rFonts w:hAnsi="宋体" w:hint="eastAsia"/>
                <w:sz w:val="24"/>
                <w:szCs w:val="24"/>
              </w:rPr>
              <w:t>）水环境</w:t>
            </w:r>
          </w:p>
          <w:p w:rsidR="00DB5777" w:rsidRPr="00270105" w:rsidRDefault="00DB5777" w:rsidP="00DB5777">
            <w:pPr>
              <w:snapToGrid w:val="0"/>
              <w:spacing w:line="360" w:lineRule="auto"/>
              <w:ind w:firstLineChars="196" w:firstLine="470"/>
              <w:rPr>
                <w:rFonts w:hAnsi="宋体"/>
                <w:sz w:val="24"/>
                <w:szCs w:val="24"/>
              </w:rPr>
            </w:pPr>
            <w:r w:rsidRPr="00270105">
              <w:rPr>
                <w:rFonts w:hAnsi="宋体" w:hint="eastAsia"/>
                <w:sz w:val="24"/>
                <w:szCs w:val="24"/>
              </w:rPr>
              <w:t>本项目排水实行“雨污分流”制。</w:t>
            </w:r>
            <w:r w:rsidRPr="00270105">
              <w:rPr>
                <w:rFonts w:hAnsi="宋体" w:hint="eastAsia"/>
                <w:sz w:val="24"/>
              </w:rPr>
              <w:t>营运期废水为生活污水经园区化粪池处理达到湘阴县第二污水处理厂进水水质要求后，进入园区污水管网，由</w:t>
            </w:r>
            <w:r w:rsidR="000651D1">
              <w:rPr>
                <w:rFonts w:hAnsi="宋体" w:hint="eastAsia"/>
                <w:sz w:val="24"/>
              </w:rPr>
              <w:t>湘阴</w:t>
            </w:r>
            <w:r w:rsidRPr="00270105">
              <w:rPr>
                <w:rFonts w:hAnsi="宋体" w:hint="eastAsia"/>
                <w:sz w:val="24"/>
              </w:rPr>
              <w:t>县第二污水处理厂集中处理达到《城镇污水处理厂污染物排放标准》（</w:t>
            </w:r>
            <w:r w:rsidRPr="00270105">
              <w:rPr>
                <w:rFonts w:hAnsi="宋体" w:hint="eastAsia"/>
                <w:sz w:val="24"/>
              </w:rPr>
              <w:t>GB18918-2002</w:t>
            </w:r>
            <w:r w:rsidRPr="00270105">
              <w:rPr>
                <w:rFonts w:hAnsi="宋体" w:hint="eastAsia"/>
                <w:sz w:val="24"/>
              </w:rPr>
              <w:t>）一级</w:t>
            </w:r>
            <w:r w:rsidRPr="00270105">
              <w:rPr>
                <w:rFonts w:hAnsi="宋体"/>
                <w:sz w:val="24"/>
              </w:rPr>
              <w:t>A</w:t>
            </w:r>
            <w:r w:rsidRPr="00270105">
              <w:rPr>
                <w:rFonts w:hAnsi="宋体" w:hint="eastAsia"/>
                <w:sz w:val="24"/>
              </w:rPr>
              <w:t>标准后排入湘江。</w:t>
            </w:r>
          </w:p>
          <w:p w:rsidR="00DB5777" w:rsidRPr="00270105" w:rsidRDefault="00DB5777" w:rsidP="00DB5777">
            <w:pPr>
              <w:snapToGrid w:val="0"/>
              <w:spacing w:line="360" w:lineRule="auto"/>
              <w:ind w:firstLineChars="196" w:firstLine="470"/>
              <w:rPr>
                <w:rFonts w:hAnsi="宋体"/>
                <w:sz w:val="24"/>
                <w:szCs w:val="24"/>
              </w:rPr>
            </w:pPr>
            <w:r w:rsidRPr="00270105">
              <w:rPr>
                <w:rFonts w:hAnsi="宋体" w:hint="eastAsia"/>
                <w:sz w:val="24"/>
              </w:rPr>
              <w:t>本项目营运期外排的生活污水水质成分简单，经处理后能够做到达标排放，</w:t>
            </w:r>
            <w:r w:rsidRPr="00270105">
              <w:rPr>
                <w:rFonts w:hAnsi="宋体"/>
                <w:sz w:val="24"/>
              </w:rPr>
              <w:t>对区域水环境影响较小。</w:t>
            </w:r>
          </w:p>
          <w:p w:rsidR="008570A8" w:rsidRPr="00270105" w:rsidRDefault="008570A8">
            <w:pPr>
              <w:snapToGrid w:val="0"/>
              <w:spacing w:line="360" w:lineRule="auto"/>
              <w:ind w:firstLineChars="196" w:firstLine="470"/>
              <w:rPr>
                <w:rFonts w:hAnsi="宋体"/>
                <w:sz w:val="24"/>
                <w:szCs w:val="24"/>
              </w:rPr>
            </w:pPr>
            <w:r w:rsidRPr="00270105">
              <w:rPr>
                <w:rFonts w:hAnsi="宋体" w:hint="eastAsia"/>
                <w:sz w:val="24"/>
                <w:szCs w:val="24"/>
              </w:rPr>
              <w:t>（</w:t>
            </w:r>
            <w:r w:rsidRPr="00270105">
              <w:rPr>
                <w:rFonts w:hAnsi="宋体" w:hint="eastAsia"/>
                <w:sz w:val="24"/>
                <w:szCs w:val="24"/>
              </w:rPr>
              <w:t>2</w:t>
            </w:r>
            <w:r w:rsidRPr="00270105">
              <w:rPr>
                <w:rFonts w:hAnsi="宋体" w:hint="eastAsia"/>
                <w:sz w:val="24"/>
                <w:szCs w:val="24"/>
              </w:rPr>
              <w:t>）大气环境</w:t>
            </w:r>
          </w:p>
          <w:p w:rsidR="008570A8" w:rsidRPr="00270105" w:rsidRDefault="007C0275" w:rsidP="00DB5777">
            <w:pPr>
              <w:snapToGrid w:val="0"/>
              <w:spacing w:line="360" w:lineRule="auto"/>
              <w:ind w:firstLine="480"/>
              <w:rPr>
                <w:sz w:val="24"/>
              </w:rPr>
            </w:pPr>
            <w:r>
              <w:rPr>
                <w:rFonts w:hint="eastAsia"/>
                <w:sz w:val="24"/>
              </w:rPr>
              <w:t>本项目营运期大气污染物主要是缠绕工序中产生的</w:t>
            </w:r>
            <w:r w:rsidR="00C643DE" w:rsidRPr="00270105">
              <w:rPr>
                <w:rFonts w:hint="eastAsia"/>
                <w:sz w:val="24"/>
              </w:rPr>
              <w:t>非甲烷总烃及切割过程产生的粉尘</w:t>
            </w:r>
            <w:r w:rsidR="00DB5777" w:rsidRPr="00270105">
              <w:rPr>
                <w:rFonts w:hint="eastAsia"/>
                <w:sz w:val="24"/>
              </w:rPr>
              <w:t>。</w:t>
            </w:r>
          </w:p>
          <w:p w:rsidR="00DB5777" w:rsidRPr="00270105" w:rsidRDefault="000B61C6" w:rsidP="00C643DE">
            <w:pPr>
              <w:spacing w:line="408" w:lineRule="auto"/>
              <w:ind w:firstLineChars="200" w:firstLine="480"/>
              <w:rPr>
                <w:rFonts w:hAnsi="宋体"/>
                <w:sz w:val="24"/>
                <w:szCs w:val="24"/>
              </w:rPr>
            </w:pPr>
            <w:r w:rsidRPr="00270105">
              <w:rPr>
                <w:rFonts w:hAnsi="宋体" w:hint="eastAsia"/>
                <w:sz w:val="24"/>
                <w:szCs w:val="24"/>
              </w:rPr>
              <w:t>本项目缠绕工序会</w:t>
            </w:r>
            <w:r w:rsidRPr="00270105">
              <w:rPr>
                <w:rFonts w:hint="eastAsia"/>
                <w:sz w:val="24"/>
              </w:rPr>
              <w:t>产生的苯乙烯、</w:t>
            </w:r>
            <w:r w:rsidR="00C643DE" w:rsidRPr="00270105">
              <w:rPr>
                <w:rFonts w:hint="eastAsia"/>
                <w:sz w:val="24"/>
              </w:rPr>
              <w:t>非甲烷总烃</w:t>
            </w:r>
            <w:r w:rsidRPr="00270105">
              <w:rPr>
                <w:rFonts w:hint="eastAsia"/>
                <w:sz w:val="24"/>
              </w:rPr>
              <w:t>，经过收集器收集、</w:t>
            </w:r>
            <w:r w:rsidRPr="00270105">
              <w:rPr>
                <w:rFonts w:hint="eastAsia"/>
                <w:sz w:val="24"/>
              </w:rPr>
              <w:t>U</w:t>
            </w:r>
            <w:r w:rsidRPr="00270105">
              <w:rPr>
                <w:sz w:val="24"/>
              </w:rPr>
              <w:t>V</w:t>
            </w:r>
            <w:r w:rsidRPr="00270105">
              <w:rPr>
                <w:rFonts w:hint="eastAsia"/>
                <w:sz w:val="24"/>
              </w:rPr>
              <w:t>光解催化氧化</w:t>
            </w:r>
            <w:r w:rsidR="007C0275">
              <w:rPr>
                <w:rFonts w:hint="eastAsia"/>
                <w:sz w:val="24"/>
              </w:rPr>
              <w:t>+</w:t>
            </w:r>
            <w:r w:rsidR="007C0275">
              <w:rPr>
                <w:rFonts w:hint="eastAsia"/>
                <w:sz w:val="24"/>
              </w:rPr>
              <w:t>活性炭吸附</w:t>
            </w:r>
            <w:r w:rsidRPr="00270105">
              <w:rPr>
                <w:rFonts w:hint="eastAsia"/>
                <w:sz w:val="24"/>
              </w:rPr>
              <w:t>处理之后经</w:t>
            </w:r>
            <w:r w:rsidRPr="00270105">
              <w:rPr>
                <w:rFonts w:hint="eastAsia"/>
                <w:sz w:val="24"/>
              </w:rPr>
              <w:t>1</w:t>
            </w:r>
            <w:r w:rsidRPr="00270105">
              <w:rPr>
                <w:sz w:val="24"/>
              </w:rPr>
              <w:t>5m</w:t>
            </w:r>
            <w:r w:rsidRPr="00270105">
              <w:rPr>
                <w:rFonts w:hint="eastAsia"/>
                <w:sz w:val="24"/>
              </w:rPr>
              <w:t>高烟囱排放，能够达到</w:t>
            </w:r>
            <w:r w:rsidR="007C0275" w:rsidRPr="00270105">
              <w:rPr>
                <w:rFonts w:hint="eastAsia"/>
                <w:sz w:val="24"/>
                <w:lang w:val="zh-CN"/>
              </w:rPr>
              <w:t>《</w:t>
            </w:r>
            <w:r w:rsidR="007C0275">
              <w:rPr>
                <w:rFonts w:hint="eastAsia"/>
                <w:sz w:val="24"/>
                <w:lang w:val="zh-CN"/>
              </w:rPr>
              <w:t>合成树脂工业污染物排放标准</w:t>
            </w:r>
            <w:r w:rsidR="007C0275" w:rsidRPr="00270105">
              <w:rPr>
                <w:rFonts w:hint="eastAsia"/>
                <w:sz w:val="24"/>
                <w:lang w:val="zh-CN"/>
              </w:rPr>
              <w:t>》（</w:t>
            </w:r>
            <w:r w:rsidR="007C0275" w:rsidRPr="00270105">
              <w:rPr>
                <w:rFonts w:hint="eastAsia"/>
                <w:sz w:val="24"/>
                <w:lang w:val="zh-CN"/>
              </w:rPr>
              <w:t>GB</w:t>
            </w:r>
            <w:r w:rsidR="007C0275">
              <w:rPr>
                <w:sz w:val="24"/>
                <w:lang w:val="zh-CN"/>
              </w:rPr>
              <w:t>31572</w:t>
            </w:r>
            <w:r w:rsidR="007C0275" w:rsidRPr="00270105">
              <w:rPr>
                <w:rFonts w:hint="eastAsia"/>
                <w:sz w:val="24"/>
                <w:lang w:val="zh-CN"/>
              </w:rPr>
              <w:t>-</w:t>
            </w:r>
            <w:r w:rsidR="007C0275">
              <w:rPr>
                <w:sz w:val="24"/>
                <w:lang w:val="zh-CN"/>
              </w:rPr>
              <w:t>2015</w:t>
            </w:r>
            <w:r w:rsidR="007C0275" w:rsidRPr="00270105">
              <w:rPr>
                <w:rFonts w:hint="eastAsia"/>
                <w:sz w:val="24"/>
                <w:lang w:val="zh-CN"/>
              </w:rPr>
              <w:t>）</w:t>
            </w:r>
            <w:r w:rsidR="00C643DE" w:rsidRPr="00270105">
              <w:rPr>
                <w:rFonts w:hAnsi="宋体" w:hint="eastAsia"/>
                <w:sz w:val="24"/>
                <w:szCs w:val="24"/>
              </w:rPr>
              <w:t>表中的</w:t>
            </w:r>
            <w:r w:rsidR="007C0275">
              <w:rPr>
                <w:rFonts w:hAnsi="宋体" w:hint="eastAsia"/>
                <w:sz w:val="24"/>
                <w:szCs w:val="24"/>
              </w:rPr>
              <w:t>最高允许排放浓度</w:t>
            </w:r>
            <w:r w:rsidRPr="00270105">
              <w:rPr>
                <w:rFonts w:hAnsi="宋体" w:hint="eastAsia"/>
                <w:sz w:val="24"/>
                <w:szCs w:val="24"/>
              </w:rPr>
              <w:t>。</w:t>
            </w:r>
            <w:r w:rsidR="000651D1" w:rsidRPr="000651D1">
              <w:rPr>
                <w:rFonts w:hAnsi="宋体" w:hint="eastAsia"/>
                <w:sz w:val="24"/>
                <w:szCs w:val="24"/>
                <w:u w:val="wave"/>
              </w:rPr>
              <w:t>切割粉尘用移动式粉尘收集器处理后经</w:t>
            </w:r>
            <w:r w:rsidR="00C643DE" w:rsidRPr="000651D1">
              <w:rPr>
                <w:rFonts w:hAnsi="宋体" w:hint="eastAsia"/>
                <w:sz w:val="24"/>
                <w:szCs w:val="24"/>
                <w:u w:val="wave"/>
              </w:rPr>
              <w:t>车间无组织扩散</w:t>
            </w:r>
            <w:r w:rsidR="00C643DE" w:rsidRPr="00270105">
              <w:rPr>
                <w:rFonts w:hAnsi="宋体" w:hint="eastAsia"/>
                <w:sz w:val="24"/>
                <w:szCs w:val="24"/>
              </w:rPr>
              <w:t>能</w:t>
            </w:r>
            <w:r w:rsidR="000651D1">
              <w:rPr>
                <w:rFonts w:hAnsi="宋体" w:hint="eastAsia"/>
                <w:sz w:val="24"/>
                <w:szCs w:val="24"/>
              </w:rPr>
              <w:t>够</w:t>
            </w:r>
            <w:r w:rsidR="00C643DE" w:rsidRPr="00270105">
              <w:rPr>
                <w:rFonts w:hAnsi="宋体" w:hint="eastAsia"/>
                <w:sz w:val="24"/>
                <w:szCs w:val="24"/>
              </w:rPr>
              <w:t>满足</w:t>
            </w:r>
            <w:r w:rsidR="007C0275" w:rsidRPr="00270105">
              <w:rPr>
                <w:rFonts w:hint="eastAsia"/>
                <w:sz w:val="24"/>
                <w:lang w:val="zh-CN"/>
              </w:rPr>
              <w:t>《</w:t>
            </w:r>
            <w:r w:rsidR="000651D1">
              <w:rPr>
                <w:rFonts w:hint="eastAsia"/>
                <w:sz w:val="24"/>
                <w:lang w:val="zh-CN"/>
              </w:rPr>
              <w:t>大气污染物综合</w:t>
            </w:r>
            <w:r w:rsidR="007C0275">
              <w:rPr>
                <w:rFonts w:hint="eastAsia"/>
                <w:sz w:val="24"/>
                <w:lang w:val="zh-CN"/>
              </w:rPr>
              <w:t>排放标准</w:t>
            </w:r>
            <w:r w:rsidR="007C0275" w:rsidRPr="00270105">
              <w:rPr>
                <w:rFonts w:hint="eastAsia"/>
                <w:sz w:val="24"/>
                <w:lang w:val="zh-CN"/>
              </w:rPr>
              <w:t>》（</w:t>
            </w:r>
            <w:r w:rsidR="007C0275" w:rsidRPr="00270105">
              <w:rPr>
                <w:rFonts w:hint="eastAsia"/>
                <w:sz w:val="24"/>
                <w:lang w:val="zh-CN"/>
              </w:rPr>
              <w:t>GB</w:t>
            </w:r>
            <w:r w:rsidR="000651D1">
              <w:rPr>
                <w:sz w:val="24"/>
                <w:lang w:val="zh-CN"/>
              </w:rPr>
              <w:t>16297-1996</w:t>
            </w:r>
            <w:r w:rsidR="007C0275" w:rsidRPr="00270105">
              <w:rPr>
                <w:rFonts w:hint="eastAsia"/>
                <w:sz w:val="24"/>
                <w:lang w:val="zh-CN"/>
              </w:rPr>
              <w:t>）</w:t>
            </w:r>
            <w:r w:rsidR="00C643DE" w:rsidRPr="00270105">
              <w:rPr>
                <w:rFonts w:hint="eastAsia"/>
                <w:sz w:val="24"/>
                <w:lang w:val="zh-CN"/>
              </w:rPr>
              <w:t>的</w:t>
            </w:r>
            <w:r w:rsidR="00C643DE" w:rsidRPr="00270105">
              <w:rPr>
                <w:sz w:val="24"/>
                <w:szCs w:val="24"/>
              </w:rPr>
              <w:t>无组织排放监控浓度限值</w:t>
            </w:r>
            <w:r w:rsidR="00C643DE" w:rsidRPr="00270105">
              <w:rPr>
                <w:rFonts w:hint="eastAsia"/>
                <w:sz w:val="24"/>
                <w:szCs w:val="24"/>
              </w:rPr>
              <w:t>要求。因此本项目废气</w:t>
            </w:r>
            <w:r w:rsidRPr="00270105">
              <w:rPr>
                <w:rFonts w:hAnsi="宋体" w:hint="eastAsia"/>
                <w:sz w:val="24"/>
              </w:rPr>
              <w:t>对周边大气环境影响较小。</w:t>
            </w:r>
          </w:p>
          <w:p w:rsidR="008570A8" w:rsidRPr="00270105" w:rsidRDefault="008570A8">
            <w:pPr>
              <w:snapToGrid w:val="0"/>
              <w:spacing w:line="360" w:lineRule="auto"/>
              <w:ind w:firstLineChars="196" w:firstLine="470"/>
              <w:rPr>
                <w:rFonts w:hAnsi="宋体"/>
                <w:sz w:val="24"/>
                <w:szCs w:val="24"/>
              </w:rPr>
            </w:pPr>
            <w:r w:rsidRPr="00270105">
              <w:rPr>
                <w:rFonts w:hAnsi="宋体" w:hint="eastAsia"/>
                <w:sz w:val="24"/>
                <w:szCs w:val="24"/>
              </w:rPr>
              <w:lastRenderedPageBreak/>
              <w:t>（</w:t>
            </w:r>
            <w:r w:rsidRPr="00270105">
              <w:rPr>
                <w:rFonts w:hAnsi="宋体" w:hint="eastAsia"/>
                <w:sz w:val="24"/>
                <w:szCs w:val="24"/>
              </w:rPr>
              <w:t>3</w:t>
            </w:r>
            <w:r w:rsidRPr="00270105">
              <w:rPr>
                <w:rFonts w:hAnsi="宋体" w:hint="eastAsia"/>
                <w:sz w:val="24"/>
                <w:szCs w:val="24"/>
              </w:rPr>
              <w:t>）噪声</w:t>
            </w:r>
          </w:p>
          <w:p w:rsidR="000B61C6" w:rsidRPr="00270105" w:rsidRDefault="008570A8">
            <w:pPr>
              <w:snapToGrid w:val="0"/>
              <w:spacing w:line="360" w:lineRule="auto"/>
              <w:ind w:firstLineChars="196" w:firstLine="470"/>
              <w:rPr>
                <w:rFonts w:hAnsi="宋体"/>
                <w:sz w:val="24"/>
              </w:rPr>
            </w:pPr>
            <w:r w:rsidRPr="00270105">
              <w:rPr>
                <w:rFonts w:hint="eastAsia"/>
                <w:sz w:val="24"/>
              </w:rPr>
              <w:t>本项目的主要噪声源为车间中的生产设备，噪声值为</w:t>
            </w:r>
            <w:r w:rsidR="00DB5777" w:rsidRPr="00270105">
              <w:rPr>
                <w:sz w:val="24"/>
              </w:rPr>
              <w:t>70</w:t>
            </w:r>
            <w:r w:rsidR="00DB5777" w:rsidRPr="00270105">
              <w:rPr>
                <w:rFonts w:hint="eastAsia"/>
                <w:sz w:val="24"/>
              </w:rPr>
              <w:t>~</w:t>
            </w:r>
            <w:r w:rsidR="00C643DE" w:rsidRPr="00270105">
              <w:rPr>
                <w:sz w:val="24"/>
              </w:rPr>
              <w:t>85</w:t>
            </w:r>
            <w:r w:rsidRPr="00270105">
              <w:rPr>
                <w:rFonts w:hint="eastAsia"/>
                <w:sz w:val="24"/>
              </w:rPr>
              <w:t>dB(A)</w:t>
            </w:r>
            <w:r w:rsidRPr="00270105">
              <w:rPr>
                <w:rFonts w:hAnsi="宋体" w:hint="eastAsia"/>
                <w:sz w:val="24"/>
                <w:szCs w:val="24"/>
              </w:rPr>
              <w:t>，经采取合理布局、隔音、减振等措施后，厂界噪声能够满足《工业企业场界环境噪声排放标准》（</w:t>
            </w:r>
            <w:r w:rsidRPr="00270105">
              <w:rPr>
                <w:rFonts w:hAnsi="宋体" w:hint="eastAsia"/>
                <w:sz w:val="24"/>
                <w:szCs w:val="24"/>
              </w:rPr>
              <w:t>GB12348-2008</w:t>
            </w:r>
            <w:r w:rsidRPr="00270105">
              <w:rPr>
                <w:rFonts w:hAnsi="宋体" w:hint="eastAsia"/>
                <w:sz w:val="24"/>
                <w:szCs w:val="24"/>
              </w:rPr>
              <w:t>）</w:t>
            </w:r>
            <w:r w:rsidRPr="00270105">
              <w:rPr>
                <w:rFonts w:hAnsi="宋体" w:hint="eastAsia"/>
                <w:sz w:val="24"/>
                <w:szCs w:val="24"/>
              </w:rPr>
              <w:t>3</w:t>
            </w:r>
            <w:r w:rsidRPr="00270105">
              <w:rPr>
                <w:rFonts w:hAnsi="宋体" w:hint="eastAsia"/>
                <w:sz w:val="24"/>
                <w:szCs w:val="24"/>
              </w:rPr>
              <w:t>类标准</w:t>
            </w:r>
            <w:r w:rsidRPr="00270105">
              <w:rPr>
                <w:rFonts w:hAnsi="宋体" w:hint="eastAsia"/>
                <w:sz w:val="24"/>
              </w:rPr>
              <w:t>，</w:t>
            </w:r>
            <w:r w:rsidR="000B61C6" w:rsidRPr="00270105">
              <w:rPr>
                <w:rFonts w:hAnsi="宋体" w:hint="eastAsia"/>
                <w:sz w:val="24"/>
              </w:rPr>
              <w:t>对</w:t>
            </w:r>
            <w:proofErr w:type="gramStart"/>
            <w:r w:rsidR="000B61C6" w:rsidRPr="00270105">
              <w:rPr>
                <w:rFonts w:hAnsi="宋体" w:hint="eastAsia"/>
                <w:sz w:val="24"/>
              </w:rPr>
              <w:t>周围声</w:t>
            </w:r>
            <w:proofErr w:type="gramEnd"/>
            <w:r w:rsidR="000B61C6" w:rsidRPr="00270105">
              <w:rPr>
                <w:rFonts w:hAnsi="宋体" w:hint="eastAsia"/>
                <w:sz w:val="24"/>
              </w:rPr>
              <w:t>环境产生影响较小。</w:t>
            </w:r>
          </w:p>
          <w:p w:rsidR="008570A8" w:rsidRPr="00270105" w:rsidRDefault="008570A8">
            <w:pPr>
              <w:snapToGrid w:val="0"/>
              <w:spacing w:line="360" w:lineRule="auto"/>
              <w:ind w:firstLineChars="196" w:firstLine="470"/>
              <w:rPr>
                <w:rFonts w:hAnsi="宋体"/>
                <w:sz w:val="24"/>
                <w:szCs w:val="24"/>
              </w:rPr>
            </w:pPr>
            <w:r w:rsidRPr="00270105">
              <w:rPr>
                <w:rFonts w:hAnsi="宋体" w:hint="eastAsia"/>
                <w:sz w:val="24"/>
                <w:szCs w:val="24"/>
              </w:rPr>
              <w:t>（</w:t>
            </w:r>
            <w:r w:rsidRPr="00270105">
              <w:rPr>
                <w:rFonts w:hAnsi="宋体" w:hint="eastAsia"/>
                <w:sz w:val="24"/>
                <w:szCs w:val="24"/>
              </w:rPr>
              <w:t>4</w:t>
            </w:r>
            <w:r w:rsidRPr="00270105">
              <w:rPr>
                <w:rFonts w:hAnsi="宋体" w:hint="eastAsia"/>
                <w:sz w:val="24"/>
                <w:szCs w:val="24"/>
              </w:rPr>
              <w:t>）固体废物</w:t>
            </w:r>
          </w:p>
          <w:p w:rsidR="008570A8" w:rsidRPr="007C0275" w:rsidRDefault="002E09C6" w:rsidP="002E09C6">
            <w:pPr>
              <w:snapToGrid w:val="0"/>
              <w:spacing w:line="360" w:lineRule="auto"/>
              <w:ind w:firstLineChars="200" w:firstLine="480"/>
              <w:rPr>
                <w:rFonts w:hAnsi="宋体"/>
                <w:sz w:val="24"/>
                <w:u w:val="wave"/>
              </w:rPr>
            </w:pPr>
            <w:r w:rsidRPr="00270105">
              <w:rPr>
                <w:rFonts w:hAnsi="宋体" w:hint="eastAsia"/>
                <w:sz w:val="24"/>
              </w:rPr>
              <w:t>本项目营运期产生的固体废物主要有修整过程中产生的玻璃钢废边角料、树脂包装桶</w:t>
            </w:r>
            <w:r w:rsidR="007C0275">
              <w:rPr>
                <w:rFonts w:hAnsi="宋体" w:hint="eastAsia"/>
                <w:sz w:val="24"/>
              </w:rPr>
              <w:t>、废灯管、废活性炭</w:t>
            </w:r>
            <w:r w:rsidRPr="00270105">
              <w:rPr>
                <w:rFonts w:hAnsi="宋体" w:hint="eastAsia"/>
                <w:sz w:val="24"/>
              </w:rPr>
              <w:t>以及生活垃圾。</w:t>
            </w:r>
            <w:r w:rsidR="008570A8" w:rsidRPr="00270105">
              <w:rPr>
                <w:rFonts w:hAnsi="宋体" w:hint="eastAsia"/>
                <w:sz w:val="24"/>
                <w:szCs w:val="24"/>
              </w:rPr>
              <w:t>生活垃圾分类收集交当地环卫部门处置；</w:t>
            </w:r>
            <w:r w:rsidR="003104F7" w:rsidRPr="007C0275">
              <w:rPr>
                <w:rFonts w:hAnsi="宋体" w:hint="eastAsia"/>
                <w:sz w:val="24"/>
                <w:u w:val="wave"/>
              </w:rPr>
              <w:t>切割及修整</w:t>
            </w:r>
            <w:r w:rsidRPr="007C0275">
              <w:rPr>
                <w:rFonts w:hAnsi="宋体" w:hint="eastAsia"/>
                <w:sz w:val="24"/>
                <w:u w:val="wave"/>
              </w:rPr>
              <w:t>边角料</w:t>
            </w:r>
            <w:r w:rsidR="007C0275" w:rsidRPr="007C0275">
              <w:rPr>
                <w:rFonts w:hint="eastAsia"/>
                <w:sz w:val="24"/>
                <w:szCs w:val="24"/>
                <w:u w:val="wave"/>
              </w:rPr>
              <w:t>回用于生产</w:t>
            </w:r>
            <w:r w:rsidR="008570A8" w:rsidRPr="007C0275">
              <w:rPr>
                <w:rFonts w:hAnsi="宋体" w:hint="eastAsia"/>
                <w:sz w:val="24"/>
                <w:u w:val="wave"/>
              </w:rPr>
              <w:t>，</w:t>
            </w:r>
            <w:r w:rsidRPr="007C0275">
              <w:rPr>
                <w:rFonts w:hAnsi="宋体" w:hint="eastAsia"/>
                <w:sz w:val="24"/>
                <w:u w:val="wave"/>
              </w:rPr>
              <w:t>树脂包装桶</w:t>
            </w:r>
            <w:r w:rsidR="007C0275" w:rsidRPr="007C0275">
              <w:rPr>
                <w:rFonts w:hAnsi="宋体" w:hint="eastAsia"/>
                <w:sz w:val="24"/>
                <w:u w:val="wave"/>
              </w:rPr>
              <w:t>交由厂家回收处置</w:t>
            </w:r>
            <w:r w:rsidR="00FE22BA" w:rsidRPr="007C0275">
              <w:rPr>
                <w:rFonts w:hAnsi="宋体" w:hint="eastAsia"/>
                <w:sz w:val="24"/>
                <w:u w:val="wave"/>
              </w:rPr>
              <w:t>、废灯管</w:t>
            </w:r>
            <w:r w:rsidR="007C0275" w:rsidRPr="007C0275">
              <w:rPr>
                <w:rFonts w:hAnsi="宋体" w:hint="eastAsia"/>
                <w:sz w:val="24"/>
                <w:u w:val="wave"/>
              </w:rPr>
              <w:t>、废活性炭</w:t>
            </w:r>
            <w:proofErr w:type="gramStart"/>
            <w:r w:rsidR="00C643DE" w:rsidRPr="007C0275">
              <w:rPr>
                <w:rFonts w:hint="eastAsia"/>
                <w:sz w:val="24"/>
                <w:szCs w:val="24"/>
                <w:u w:val="wave"/>
              </w:rPr>
              <w:t>暂存危废</w:t>
            </w:r>
            <w:r w:rsidRPr="007C0275">
              <w:rPr>
                <w:rFonts w:hint="eastAsia"/>
                <w:sz w:val="24"/>
                <w:szCs w:val="24"/>
                <w:u w:val="wave"/>
              </w:rPr>
              <w:t>暂存</w:t>
            </w:r>
            <w:proofErr w:type="gramEnd"/>
            <w:r w:rsidRPr="007C0275">
              <w:rPr>
                <w:rFonts w:hint="eastAsia"/>
                <w:sz w:val="24"/>
                <w:szCs w:val="24"/>
                <w:u w:val="wave"/>
              </w:rPr>
              <w:t>间，</w:t>
            </w:r>
            <w:r w:rsidR="00C643DE" w:rsidRPr="007C0275">
              <w:rPr>
                <w:rFonts w:hint="eastAsia"/>
                <w:sz w:val="24"/>
                <w:szCs w:val="24"/>
                <w:u w:val="wave"/>
              </w:rPr>
              <w:t>交</w:t>
            </w:r>
            <w:r w:rsidRPr="007C0275">
              <w:rPr>
                <w:rFonts w:hint="eastAsia"/>
                <w:sz w:val="24"/>
                <w:szCs w:val="24"/>
                <w:u w:val="wave"/>
              </w:rPr>
              <w:t>由</w:t>
            </w:r>
            <w:r w:rsidR="00C643DE" w:rsidRPr="007C0275">
              <w:rPr>
                <w:rFonts w:hint="eastAsia"/>
                <w:sz w:val="24"/>
                <w:szCs w:val="24"/>
                <w:u w:val="wave"/>
              </w:rPr>
              <w:t>有资质的单位处置</w:t>
            </w:r>
            <w:r w:rsidRPr="007C0275">
              <w:rPr>
                <w:rFonts w:hint="eastAsia"/>
                <w:sz w:val="24"/>
                <w:szCs w:val="24"/>
                <w:u w:val="wave"/>
              </w:rPr>
              <w:t>。</w:t>
            </w:r>
          </w:p>
          <w:p w:rsidR="008570A8" w:rsidRPr="00270105" w:rsidRDefault="008570A8">
            <w:pPr>
              <w:snapToGrid w:val="0"/>
              <w:spacing w:line="360" w:lineRule="auto"/>
              <w:ind w:firstLineChars="196" w:firstLine="470"/>
              <w:rPr>
                <w:rFonts w:hAnsi="宋体"/>
                <w:sz w:val="24"/>
                <w:szCs w:val="24"/>
              </w:rPr>
            </w:pPr>
            <w:r w:rsidRPr="00270105">
              <w:rPr>
                <w:rFonts w:hAnsi="宋体" w:hint="eastAsia"/>
                <w:sz w:val="24"/>
                <w:szCs w:val="24"/>
              </w:rPr>
              <w:t>本项目营运期产生的各类固体废物均得到了很好的处理和处置，对外环境影响较小。</w:t>
            </w:r>
          </w:p>
          <w:p w:rsidR="008570A8" w:rsidRPr="00270105" w:rsidRDefault="008570A8">
            <w:pPr>
              <w:snapToGrid w:val="0"/>
              <w:spacing w:line="360" w:lineRule="auto"/>
              <w:ind w:firstLineChars="196" w:firstLine="472"/>
              <w:rPr>
                <w:b/>
                <w:bCs/>
                <w:sz w:val="24"/>
              </w:rPr>
            </w:pPr>
            <w:r w:rsidRPr="00270105">
              <w:rPr>
                <w:rFonts w:hint="eastAsia"/>
                <w:b/>
                <w:bCs/>
                <w:sz w:val="24"/>
              </w:rPr>
              <w:t>4</w:t>
            </w:r>
            <w:r w:rsidRPr="00270105">
              <w:rPr>
                <w:rFonts w:hint="eastAsia"/>
                <w:b/>
                <w:bCs/>
                <w:sz w:val="24"/>
              </w:rPr>
              <w:t>、项目可行性分析</w:t>
            </w:r>
          </w:p>
          <w:p w:rsidR="002E09C6" w:rsidRPr="00270105" w:rsidRDefault="002E09C6" w:rsidP="002E09C6">
            <w:pPr>
              <w:snapToGrid w:val="0"/>
              <w:spacing w:line="360" w:lineRule="auto"/>
              <w:ind w:firstLineChars="196" w:firstLine="470"/>
              <w:rPr>
                <w:rFonts w:hAnsi="宋体"/>
                <w:sz w:val="24"/>
              </w:rPr>
            </w:pPr>
            <w:r w:rsidRPr="00270105">
              <w:rPr>
                <w:rFonts w:hAnsi="宋体" w:hint="eastAsia"/>
                <w:sz w:val="24"/>
              </w:rPr>
              <w:t>根据国家发展和改革委员会令第</w:t>
            </w:r>
            <w:r w:rsidRPr="00270105">
              <w:rPr>
                <w:rFonts w:hAnsi="宋体" w:hint="eastAsia"/>
                <w:sz w:val="24"/>
              </w:rPr>
              <w:t>9</w:t>
            </w:r>
            <w:r w:rsidRPr="00270105">
              <w:rPr>
                <w:rFonts w:hAnsi="宋体" w:hint="eastAsia"/>
                <w:sz w:val="24"/>
              </w:rPr>
              <w:t>号《产业结构调整指导目录（</w:t>
            </w:r>
            <w:r w:rsidRPr="00270105">
              <w:rPr>
                <w:rFonts w:hAnsi="宋体" w:hint="eastAsia"/>
                <w:sz w:val="24"/>
              </w:rPr>
              <w:t>2011</w:t>
            </w:r>
            <w:r w:rsidRPr="00270105">
              <w:rPr>
                <w:rFonts w:hAnsi="宋体" w:hint="eastAsia"/>
                <w:sz w:val="24"/>
              </w:rPr>
              <w:t>年本）》（</w:t>
            </w:r>
            <w:r w:rsidRPr="00270105">
              <w:rPr>
                <w:rFonts w:hAnsi="宋体" w:hint="eastAsia"/>
                <w:sz w:val="24"/>
              </w:rPr>
              <w:t>2013</w:t>
            </w:r>
            <w:r w:rsidRPr="00270105">
              <w:rPr>
                <w:rFonts w:hAnsi="宋体" w:hint="eastAsia"/>
                <w:sz w:val="24"/>
              </w:rPr>
              <w:t>年修正），本项目属于允许类，符合国家产业政策。</w:t>
            </w:r>
          </w:p>
          <w:p w:rsidR="002E09C6" w:rsidRPr="00270105" w:rsidRDefault="002E09C6" w:rsidP="002E09C6">
            <w:pPr>
              <w:snapToGrid w:val="0"/>
              <w:spacing w:line="360" w:lineRule="auto"/>
              <w:ind w:firstLineChars="196" w:firstLine="470"/>
              <w:rPr>
                <w:rFonts w:hAnsi="宋体"/>
                <w:sz w:val="24"/>
              </w:rPr>
            </w:pPr>
            <w:r w:rsidRPr="00270105">
              <w:rPr>
                <w:rFonts w:hAnsi="宋体" w:hint="eastAsia"/>
                <w:sz w:val="24"/>
              </w:rPr>
              <w:t>本项目符合</w:t>
            </w:r>
            <w:r w:rsidR="00F33405">
              <w:rPr>
                <w:rFonts w:hAnsi="宋体" w:hint="eastAsia"/>
                <w:sz w:val="24"/>
              </w:rPr>
              <w:t>湘阴工业园</w:t>
            </w:r>
            <w:r w:rsidRPr="00270105">
              <w:rPr>
                <w:rFonts w:hAnsi="宋体" w:hint="eastAsia"/>
                <w:sz w:val="24"/>
              </w:rPr>
              <w:t>的产业规划和功能规划；</w:t>
            </w:r>
            <w:r w:rsidRPr="00270105">
              <w:rPr>
                <w:rFonts w:hAnsi="宋体" w:hint="eastAsia"/>
                <w:sz w:val="24"/>
                <w:szCs w:val="24"/>
              </w:rPr>
              <w:t>项目选址所在地基础设施完善，地理位置优越、交通方便、各类污染物经处理后能实现达标排放，且无与本项目有关的制约因素；平面布置比较合理，布局紧凑、管理方便。因此本项目的选址是可行的。</w:t>
            </w:r>
          </w:p>
          <w:p w:rsidR="008570A8" w:rsidRPr="00270105" w:rsidRDefault="008570A8">
            <w:pPr>
              <w:snapToGrid w:val="0"/>
              <w:spacing w:line="360" w:lineRule="auto"/>
              <w:ind w:firstLineChars="196" w:firstLine="472"/>
              <w:rPr>
                <w:b/>
                <w:bCs/>
                <w:sz w:val="24"/>
              </w:rPr>
            </w:pPr>
            <w:r w:rsidRPr="00270105">
              <w:rPr>
                <w:rFonts w:hint="eastAsia"/>
                <w:b/>
                <w:bCs/>
                <w:sz w:val="24"/>
              </w:rPr>
              <w:t>5</w:t>
            </w:r>
            <w:r w:rsidRPr="00270105">
              <w:rPr>
                <w:rFonts w:hint="eastAsia"/>
                <w:b/>
                <w:bCs/>
                <w:sz w:val="24"/>
              </w:rPr>
              <w:t>、项目建设环境制约因素</w:t>
            </w:r>
          </w:p>
          <w:p w:rsidR="008570A8" w:rsidRPr="00270105" w:rsidRDefault="008570A8">
            <w:pPr>
              <w:snapToGrid w:val="0"/>
              <w:spacing w:line="360" w:lineRule="auto"/>
              <w:ind w:firstLineChars="196" w:firstLine="470"/>
              <w:rPr>
                <w:rFonts w:hAnsi="宋体"/>
                <w:sz w:val="24"/>
              </w:rPr>
            </w:pPr>
            <w:r w:rsidRPr="00270105">
              <w:rPr>
                <w:rFonts w:hAnsi="宋体" w:hint="eastAsia"/>
                <w:sz w:val="24"/>
              </w:rPr>
              <w:t>本项目建设没有</w:t>
            </w:r>
            <w:bookmarkStart w:id="23" w:name="OLE_LINK19"/>
            <w:r w:rsidRPr="00270105">
              <w:rPr>
                <w:rFonts w:hAnsi="宋体" w:hint="eastAsia"/>
                <w:sz w:val="24"/>
              </w:rPr>
              <w:t>明显的环境制约因素</w:t>
            </w:r>
            <w:bookmarkEnd w:id="23"/>
            <w:r w:rsidRPr="00270105">
              <w:rPr>
                <w:rFonts w:hAnsi="宋体" w:hint="eastAsia"/>
                <w:sz w:val="24"/>
              </w:rPr>
              <w:t>。</w:t>
            </w:r>
          </w:p>
          <w:p w:rsidR="008570A8" w:rsidRPr="00270105" w:rsidRDefault="008570A8">
            <w:pPr>
              <w:snapToGrid w:val="0"/>
              <w:spacing w:line="360" w:lineRule="auto"/>
              <w:rPr>
                <w:b/>
                <w:sz w:val="24"/>
                <w:szCs w:val="24"/>
              </w:rPr>
            </w:pPr>
            <w:r w:rsidRPr="00270105">
              <w:rPr>
                <w:rFonts w:hint="eastAsia"/>
                <w:b/>
                <w:sz w:val="24"/>
                <w:szCs w:val="24"/>
              </w:rPr>
              <w:t>二</w:t>
            </w:r>
            <w:r w:rsidRPr="00270105">
              <w:rPr>
                <w:b/>
                <w:sz w:val="24"/>
                <w:szCs w:val="24"/>
              </w:rPr>
              <w:t xml:space="preserve">. </w:t>
            </w:r>
            <w:r w:rsidRPr="00270105">
              <w:rPr>
                <w:rFonts w:hint="eastAsia"/>
                <w:b/>
                <w:sz w:val="24"/>
                <w:szCs w:val="24"/>
              </w:rPr>
              <w:t>环评总</w:t>
            </w:r>
            <w:r w:rsidRPr="00270105">
              <w:rPr>
                <w:b/>
                <w:sz w:val="24"/>
                <w:szCs w:val="24"/>
              </w:rPr>
              <w:t>结论</w:t>
            </w:r>
          </w:p>
          <w:p w:rsidR="008570A8" w:rsidRPr="00270105" w:rsidRDefault="008570A8">
            <w:pPr>
              <w:snapToGrid w:val="0"/>
              <w:spacing w:line="360" w:lineRule="auto"/>
              <w:ind w:firstLineChars="196" w:firstLine="470"/>
              <w:rPr>
                <w:rFonts w:hAnsi="宋体"/>
                <w:sz w:val="24"/>
                <w:szCs w:val="24"/>
              </w:rPr>
            </w:pPr>
            <w:r w:rsidRPr="00270105">
              <w:rPr>
                <w:rFonts w:hAnsi="宋体" w:hint="eastAsia"/>
                <w:sz w:val="24"/>
              </w:rPr>
              <w:t>综上所述，</w:t>
            </w:r>
            <w:r w:rsidR="002E09C6" w:rsidRPr="00270105">
              <w:rPr>
                <w:rFonts w:hint="eastAsia"/>
                <w:sz w:val="24"/>
                <w:szCs w:val="24"/>
              </w:rPr>
              <w:t>湖南锐强环保科技有限公司年产</w:t>
            </w:r>
            <w:r w:rsidR="002E09C6" w:rsidRPr="00270105">
              <w:rPr>
                <w:rFonts w:hint="eastAsia"/>
                <w:sz w:val="24"/>
                <w:szCs w:val="24"/>
              </w:rPr>
              <w:t>2</w:t>
            </w:r>
            <w:r w:rsidR="002E09C6" w:rsidRPr="00270105">
              <w:rPr>
                <w:rFonts w:hint="eastAsia"/>
                <w:sz w:val="24"/>
                <w:szCs w:val="24"/>
              </w:rPr>
              <w:t>万立方玻璃钢化粪池项目</w:t>
            </w:r>
            <w:r w:rsidRPr="00270105">
              <w:rPr>
                <w:rFonts w:hAnsi="宋体" w:hint="eastAsia"/>
                <w:sz w:val="24"/>
              </w:rPr>
              <w:t>建设符合国家产业政策，符合</w:t>
            </w:r>
            <w:r w:rsidR="00F33405">
              <w:rPr>
                <w:rFonts w:hAnsi="宋体" w:hint="eastAsia"/>
                <w:sz w:val="24"/>
              </w:rPr>
              <w:t>湘阴工业园</w:t>
            </w:r>
            <w:r w:rsidR="002E09C6" w:rsidRPr="00270105">
              <w:rPr>
                <w:rFonts w:hAnsi="宋体" w:hint="eastAsia"/>
                <w:sz w:val="24"/>
              </w:rPr>
              <w:t>区的产业规划和</w:t>
            </w:r>
            <w:r w:rsidR="00C643DE" w:rsidRPr="00270105">
              <w:rPr>
                <w:rFonts w:hAnsi="宋体" w:hint="eastAsia"/>
                <w:sz w:val="24"/>
              </w:rPr>
              <w:t>功能规划，</w:t>
            </w:r>
            <w:r w:rsidRPr="00270105">
              <w:rPr>
                <w:rFonts w:hAnsi="宋体" w:hint="eastAsia"/>
                <w:sz w:val="24"/>
              </w:rPr>
              <w:t>平面布局合理，选址可行。在认真落实</w:t>
            </w:r>
            <w:proofErr w:type="gramStart"/>
            <w:r w:rsidRPr="00270105">
              <w:rPr>
                <w:rFonts w:hAnsi="宋体" w:hint="eastAsia"/>
                <w:sz w:val="24"/>
              </w:rPr>
              <w:t>本环评报告</w:t>
            </w:r>
            <w:proofErr w:type="gramEnd"/>
            <w:r w:rsidRPr="00270105">
              <w:rPr>
                <w:rFonts w:hAnsi="宋体" w:hint="eastAsia"/>
                <w:sz w:val="24"/>
              </w:rPr>
              <w:t>提出的各项环保措施的前提下，废气、废水、噪声可实现达标排放，</w:t>
            </w:r>
            <w:proofErr w:type="gramStart"/>
            <w:r w:rsidRPr="00270105">
              <w:rPr>
                <w:rFonts w:hAnsi="宋体" w:hint="eastAsia"/>
                <w:sz w:val="24"/>
              </w:rPr>
              <w:t>固废可</w:t>
            </w:r>
            <w:r w:rsidR="00C643DE" w:rsidRPr="00270105">
              <w:rPr>
                <w:rFonts w:hAnsi="宋体" w:hint="eastAsia"/>
                <w:sz w:val="24"/>
              </w:rPr>
              <w:t>得到</w:t>
            </w:r>
            <w:proofErr w:type="gramEnd"/>
            <w:r w:rsidR="00C643DE" w:rsidRPr="00270105">
              <w:rPr>
                <w:rFonts w:hAnsi="宋体" w:hint="eastAsia"/>
                <w:sz w:val="24"/>
              </w:rPr>
              <w:t>有效处置</w:t>
            </w:r>
            <w:r w:rsidRPr="00270105">
              <w:rPr>
                <w:rFonts w:hAnsi="宋体" w:hint="eastAsia"/>
                <w:sz w:val="24"/>
              </w:rPr>
              <w:t>，项目建设及营运</w:t>
            </w:r>
            <w:r w:rsidRPr="00270105">
              <w:rPr>
                <w:rFonts w:hAnsi="宋体" w:hint="eastAsia"/>
                <w:sz w:val="24"/>
                <w:szCs w:val="24"/>
              </w:rPr>
              <w:t>对环境保护目标及周围环境影响较小。从环境保护角度分析，本项目的建设是可行的。</w:t>
            </w:r>
          </w:p>
          <w:p w:rsidR="008570A8" w:rsidRPr="00270105" w:rsidRDefault="008570A8">
            <w:pPr>
              <w:snapToGrid w:val="0"/>
              <w:spacing w:line="360" w:lineRule="auto"/>
              <w:rPr>
                <w:b/>
                <w:sz w:val="24"/>
                <w:szCs w:val="24"/>
              </w:rPr>
            </w:pPr>
            <w:r w:rsidRPr="00270105">
              <w:rPr>
                <w:rFonts w:hint="eastAsia"/>
                <w:b/>
                <w:sz w:val="24"/>
                <w:szCs w:val="24"/>
              </w:rPr>
              <w:t>三</w:t>
            </w:r>
            <w:r w:rsidRPr="00270105">
              <w:rPr>
                <w:b/>
                <w:sz w:val="24"/>
                <w:szCs w:val="24"/>
              </w:rPr>
              <w:t xml:space="preserve">. </w:t>
            </w:r>
            <w:r w:rsidRPr="00270105">
              <w:rPr>
                <w:rFonts w:hint="eastAsia"/>
                <w:b/>
                <w:sz w:val="24"/>
                <w:szCs w:val="24"/>
              </w:rPr>
              <w:t>建议与要求</w:t>
            </w:r>
          </w:p>
          <w:p w:rsidR="002E09C6" w:rsidRPr="00270105" w:rsidRDefault="002E09C6" w:rsidP="002E09C6">
            <w:pPr>
              <w:snapToGrid w:val="0"/>
              <w:spacing w:line="360" w:lineRule="auto"/>
              <w:ind w:firstLineChars="196" w:firstLine="470"/>
              <w:rPr>
                <w:rFonts w:hAnsi="宋体"/>
                <w:sz w:val="24"/>
                <w:szCs w:val="24"/>
              </w:rPr>
            </w:pPr>
            <w:r w:rsidRPr="00270105">
              <w:rPr>
                <w:rFonts w:hAnsi="宋体" w:hint="eastAsia"/>
                <w:sz w:val="24"/>
                <w:szCs w:val="24"/>
              </w:rPr>
              <w:t>（</w:t>
            </w:r>
            <w:r w:rsidRPr="00270105">
              <w:rPr>
                <w:rFonts w:hAnsi="宋体"/>
                <w:sz w:val="24"/>
                <w:szCs w:val="24"/>
              </w:rPr>
              <w:t>1</w:t>
            </w:r>
            <w:r w:rsidRPr="00270105">
              <w:rPr>
                <w:rFonts w:hAnsi="宋体" w:hint="eastAsia"/>
                <w:sz w:val="24"/>
                <w:szCs w:val="24"/>
              </w:rPr>
              <w:t>）项目建设时应保证污染防治措施与主体设施同时设计、同时施工、同时投产。</w:t>
            </w:r>
          </w:p>
          <w:p w:rsidR="002E09C6" w:rsidRPr="00270105" w:rsidRDefault="002E09C6" w:rsidP="002E09C6">
            <w:pPr>
              <w:snapToGrid w:val="0"/>
              <w:spacing w:line="360" w:lineRule="auto"/>
              <w:ind w:firstLineChars="196" w:firstLine="470"/>
              <w:rPr>
                <w:rFonts w:hAnsi="宋体"/>
                <w:sz w:val="24"/>
                <w:szCs w:val="24"/>
              </w:rPr>
            </w:pPr>
            <w:r w:rsidRPr="00270105">
              <w:rPr>
                <w:rFonts w:hAnsi="宋体" w:hint="eastAsia"/>
                <w:sz w:val="24"/>
                <w:szCs w:val="24"/>
              </w:rPr>
              <w:t>（</w:t>
            </w:r>
            <w:r w:rsidRPr="00270105">
              <w:rPr>
                <w:rFonts w:hAnsi="宋体"/>
                <w:sz w:val="24"/>
                <w:szCs w:val="24"/>
              </w:rPr>
              <w:t>2</w:t>
            </w:r>
            <w:r w:rsidRPr="00270105">
              <w:rPr>
                <w:rFonts w:hAnsi="宋体" w:hint="eastAsia"/>
                <w:sz w:val="24"/>
                <w:szCs w:val="24"/>
              </w:rPr>
              <w:t>）建设单位应加强项目的环境管理、专人负责，把环保措施指标纳入日常管理规划中，及时消除污染隐患，避免对环境带来污染影响。</w:t>
            </w:r>
          </w:p>
          <w:p w:rsidR="002E09C6" w:rsidRPr="00270105" w:rsidRDefault="002E09C6" w:rsidP="002E09C6">
            <w:pPr>
              <w:snapToGrid w:val="0"/>
              <w:spacing w:line="360" w:lineRule="auto"/>
              <w:ind w:firstLineChars="196" w:firstLine="470"/>
              <w:rPr>
                <w:rFonts w:hAnsi="宋体"/>
                <w:sz w:val="24"/>
                <w:szCs w:val="24"/>
              </w:rPr>
            </w:pPr>
            <w:r w:rsidRPr="00270105">
              <w:rPr>
                <w:rFonts w:hAnsi="宋体" w:hint="eastAsia"/>
                <w:sz w:val="24"/>
                <w:szCs w:val="24"/>
              </w:rPr>
              <w:t>（</w:t>
            </w:r>
            <w:r w:rsidRPr="00270105">
              <w:rPr>
                <w:rFonts w:hAnsi="宋体"/>
                <w:sz w:val="24"/>
                <w:szCs w:val="24"/>
              </w:rPr>
              <w:t>3</w:t>
            </w:r>
            <w:r w:rsidRPr="00270105">
              <w:rPr>
                <w:rFonts w:hAnsi="宋体" w:hint="eastAsia"/>
                <w:sz w:val="24"/>
                <w:szCs w:val="24"/>
              </w:rPr>
              <w:t>）加强废气处理设施的管理，确保设施正常运行并</w:t>
            </w:r>
            <w:proofErr w:type="gramStart"/>
            <w:r w:rsidRPr="00270105">
              <w:rPr>
                <w:rFonts w:hAnsi="宋体" w:hint="eastAsia"/>
                <w:sz w:val="24"/>
                <w:szCs w:val="24"/>
              </w:rPr>
              <w:t>达设计</w:t>
            </w:r>
            <w:proofErr w:type="gramEnd"/>
            <w:r w:rsidRPr="00270105">
              <w:rPr>
                <w:rFonts w:hAnsi="宋体" w:hint="eastAsia"/>
                <w:sz w:val="24"/>
                <w:szCs w:val="24"/>
              </w:rPr>
              <w:t>处理效率，保证废气达标</w:t>
            </w:r>
            <w:r w:rsidRPr="00270105">
              <w:rPr>
                <w:rFonts w:hAnsi="宋体" w:hint="eastAsia"/>
                <w:sz w:val="24"/>
                <w:szCs w:val="24"/>
              </w:rPr>
              <w:lastRenderedPageBreak/>
              <w:t>排放。正常生产情况下，严禁废气处理装置停运和超标排污。</w:t>
            </w:r>
          </w:p>
          <w:p w:rsidR="002E09C6" w:rsidRPr="00270105" w:rsidRDefault="002E09C6" w:rsidP="002E09C6">
            <w:pPr>
              <w:snapToGrid w:val="0"/>
              <w:spacing w:line="360" w:lineRule="auto"/>
              <w:ind w:firstLineChars="200" w:firstLine="480"/>
              <w:rPr>
                <w:rFonts w:hAnsi="宋体"/>
                <w:b/>
                <w:sz w:val="24"/>
                <w:szCs w:val="24"/>
              </w:rPr>
            </w:pPr>
            <w:r w:rsidRPr="00270105">
              <w:rPr>
                <w:rFonts w:hAnsi="宋体" w:hint="eastAsia"/>
                <w:sz w:val="24"/>
                <w:szCs w:val="24"/>
              </w:rPr>
              <w:t>（</w:t>
            </w:r>
            <w:r w:rsidRPr="00270105">
              <w:rPr>
                <w:rFonts w:hAnsi="宋体"/>
                <w:sz w:val="24"/>
                <w:szCs w:val="24"/>
              </w:rPr>
              <w:t>4</w:t>
            </w:r>
            <w:r w:rsidRPr="00270105">
              <w:rPr>
                <w:rFonts w:hAnsi="宋体" w:hint="eastAsia"/>
                <w:sz w:val="24"/>
                <w:szCs w:val="24"/>
              </w:rPr>
              <w:t>）本项目基础资料由建设单位提供，并对其准确性负责。建设单位以后若增加本报告表所涉及之外的污染源或对其功能进行改变，则应按要求向有关环保部门进行申报，并</w:t>
            </w:r>
            <w:proofErr w:type="gramStart"/>
            <w:r w:rsidRPr="00270105">
              <w:rPr>
                <w:rFonts w:hAnsi="宋体" w:hint="eastAsia"/>
                <w:sz w:val="24"/>
                <w:szCs w:val="24"/>
              </w:rPr>
              <w:t>按污染</w:t>
            </w:r>
            <w:proofErr w:type="gramEnd"/>
            <w:r w:rsidRPr="00270105">
              <w:rPr>
                <w:rFonts w:hAnsi="宋体" w:hint="eastAsia"/>
                <w:sz w:val="24"/>
                <w:szCs w:val="24"/>
              </w:rPr>
              <w:t>控制目标采取相应的污染治理措施。</w:t>
            </w:r>
          </w:p>
          <w:p w:rsidR="008570A8" w:rsidRPr="00270105" w:rsidRDefault="008570A8">
            <w:pPr>
              <w:snapToGrid w:val="0"/>
              <w:rPr>
                <w:rFonts w:hAnsi="宋体"/>
                <w:sz w:val="24"/>
              </w:rPr>
            </w:pPr>
          </w:p>
          <w:p w:rsidR="008570A8" w:rsidRPr="00270105" w:rsidRDefault="008570A8">
            <w:pPr>
              <w:snapToGrid w:val="0"/>
              <w:rPr>
                <w:rFonts w:hAnsi="宋体"/>
                <w:sz w:val="24"/>
              </w:rPr>
            </w:pPr>
          </w:p>
          <w:p w:rsidR="008570A8" w:rsidRPr="00270105" w:rsidRDefault="008570A8">
            <w:pPr>
              <w:snapToGrid w:val="0"/>
              <w:rPr>
                <w:rFonts w:hAnsi="宋体"/>
                <w:b/>
                <w:sz w:val="24"/>
                <w:szCs w:val="24"/>
              </w:rPr>
            </w:pPr>
          </w:p>
          <w:p w:rsidR="00150721" w:rsidRPr="00270105" w:rsidRDefault="00150721">
            <w:pPr>
              <w:snapToGrid w:val="0"/>
              <w:rPr>
                <w:rFonts w:hAnsi="宋体"/>
                <w:b/>
                <w:sz w:val="24"/>
                <w:szCs w:val="24"/>
              </w:rPr>
            </w:pPr>
          </w:p>
          <w:p w:rsidR="00150721" w:rsidRPr="00270105" w:rsidRDefault="00150721">
            <w:pPr>
              <w:snapToGrid w:val="0"/>
              <w:rPr>
                <w:rFonts w:hAnsi="宋体"/>
                <w:b/>
                <w:sz w:val="24"/>
                <w:szCs w:val="24"/>
              </w:rPr>
            </w:pPr>
          </w:p>
          <w:p w:rsidR="00150721" w:rsidRPr="00270105" w:rsidRDefault="00150721">
            <w:pPr>
              <w:snapToGrid w:val="0"/>
              <w:rPr>
                <w:rFonts w:hAnsi="宋体"/>
                <w:b/>
                <w:sz w:val="24"/>
                <w:szCs w:val="24"/>
              </w:rPr>
            </w:pPr>
          </w:p>
          <w:p w:rsidR="00150721" w:rsidRPr="00270105" w:rsidRDefault="00150721">
            <w:pPr>
              <w:snapToGrid w:val="0"/>
              <w:rPr>
                <w:rFonts w:hAnsi="宋体"/>
                <w:b/>
                <w:sz w:val="24"/>
                <w:szCs w:val="24"/>
              </w:rPr>
            </w:pPr>
          </w:p>
          <w:p w:rsidR="008570A8" w:rsidRPr="00270105" w:rsidRDefault="008570A8"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p w:rsidR="00DB5777" w:rsidRPr="00270105" w:rsidRDefault="00DB5777" w:rsidP="00150721">
            <w:pPr>
              <w:snapToGrid w:val="0"/>
              <w:rPr>
                <w:rFonts w:hAnsi="宋体"/>
                <w:b/>
                <w:sz w:val="24"/>
                <w:szCs w:val="24"/>
              </w:rPr>
            </w:pPr>
          </w:p>
        </w:tc>
      </w:tr>
    </w:tbl>
    <w:p w:rsidR="00150721" w:rsidRPr="00270105" w:rsidRDefault="00150721" w:rsidP="00150721">
      <w:pPr>
        <w:spacing w:line="20" w:lineRule="exact"/>
        <w:jc w:val="left"/>
      </w:pPr>
    </w:p>
    <w:sectPr w:rsidR="00150721" w:rsidRPr="00270105" w:rsidSect="00FF2F4E">
      <w:headerReference w:type="default" r:id="rId20"/>
      <w:footerReference w:type="default" r:id="rId21"/>
      <w:type w:val="nextColumn"/>
      <w:pgSz w:w="11906" w:h="16838"/>
      <w:pgMar w:top="1418" w:right="1247" w:bottom="1418" w:left="1418" w:header="851" w:footer="992"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DD3" w:rsidRDefault="00614DD3">
      <w:r>
        <w:separator/>
      </w:r>
    </w:p>
  </w:endnote>
  <w:endnote w:type="continuationSeparator" w:id="0">
    <w:p w:rsidR="00614DD3" w:rsidRDefault="0061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Brush Script MT">
    <w:panose1 w:val="03060802040406070304"/>
    <w:charset w:val="00"/>
    <w:family w:val="script"/>
    <w:pitch w:val="variable"/>
    <w:sig w:usb0="00000003" w:usb1="00000000" w:usb2="00000000" w:usb3="00000000" w:csb0="00000001" w:csb1="00000000"/>
  </w:font>
  <w:font w:name="汉鼎简书宋">
    <w:altName w:val="宋体"/>
    <w:charset w:val="86"/>
    <w:family w:val="modern"/>
    <w:pitch w:val="default"/>
    <w:sig w:usb0="00000001" w:usb1="080E0000" w:usb2="00000010" w:usb3="00000000" w:csb0="00040000" w:csb1="00000000"/>
  </w:font>
  <w:font w:name="Sim Sun">
    <w:altName w:val="方正舒体"/>
    <w:charset w:val="01"/>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sig w:usb0="00000000"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448285"/>
      <w:docPartObj>
        <w:docPartGallery w:val="Page Numbers (Bottom of Page)"/>
        <w:docPartUnique/>
      </w:docPartObj>
    </w:sdtPr>
    <w:sdtEndPr/>
    <w:sdtContent>
      <w:p w:rsidR="00106D2A" w:rsidRDefault="00106D2A">
        <w:pPr>
          <w:pStyle w:val="af8"/>
          <w:jc w:val="center"/>
        </w:pPr>
        <w:r>
          <w:fldChar w:fldCharType="begin"/>
        </w:r>
        <w:r>
          <w:instrText>PAGE   \* MERGEFORMAT</w:instrText>
        </w:r>
        <w:r>
          <w:fldChar w:fldCharType="separate"/>
        </w:r>
        <w:r w:rsidR="00B52252" w:rsidRPr="00B52252">
          <w:rPr>
            <w:noProof/>
            <w:lang w:val="zh-CN"/>
          </w:rPr>
          <w:t>2</w:t>
        </w:r>
        <w:r>
          <w:fldChar w:fldCharType="end"/>
        </w:r>
      </w:p>
    </w:sdtContent>
  </w:sdt>
  <w:p w:rsidR="00106D2A" w:rsidRDefault="00106D2A" w:rsidP="000C0564">
    <w:pPr>
      <w:pStyle w:val="af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DD3" w:rsidRDefault="00614DD3">
      <w:r>
        <w:separator/>
      </w:r>
    </w:p>
  </w:footnote>
  <w:footnote w:type="continuationSeparator" w:id="0">
    <w:p w:rsidR="00614DD3" w:rsidRDefault="00614D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D2A" w:rsidRDefault="00106D2A">
    <w:pPr>
      <w:pStyle w:val="afff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D2A" w:rsidRDefault="00106D2A">
    <w:pPr>
      <w:pStyle w:val="afffc"/>
    </w:pPr>
    <w:r>
      <w:rPr>
        <w:rFonts w:hint="eastAsia"/>
      </w:rPr>
      <w:t>年产</w:t>
    </w:r>
    <w:r>
      <w:rPr>
        <w:rFonts w:hint="eastAsia"/>
      </w:rPr>
      <w:t>2</w:t>
    </w:r>
    <w:r>
      <w:rPr>
        <w:rFonts w:hint="eastAsia"/>
      </w:rPr>
      <w:t>万立方玻璃钢化粪池项目环境影响报告表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53BA"/>
    <w:multiLevelType w:val="hybridMultilevel"/>
    <w:tmpl w:val="D520A77A"/>
    <w:lvl w:ilvl="0" w:tplc="BF580534">
      <w:start w:val="1"/>
      <w:numFmt w:val="decimalEnclosedCircle"/>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 w15:restartNumberingAfterBreak="0">
    <w:nsid w:val="08EE4E55"/>
    <w:multiLevelType w:val="hybridMultilevel"/>
    <w:tmpl w:val="B6DE13EA"/>
    <w:lvl w:ilvl="0" w:tplc="F3BC04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C1F2D6B"/>
    <w:multiLevelType w:val="hybridMultilevel"/>
    <w:tmpl w:val="1DDCCFBA"/>
    <w:lvl w:ilvl="0" w:tplc="CA580968">
      <w:start w:val="1"/>
      <w:numFmt w:val="decimalEnclosedCircle"/>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 w15:restartNumberingAfterBreak="0">
    <w:nsid w:val="403A2E6C"/>
    <w:multiLevelType w:val="hybridMultilevel"/>
    <w:tmpl w:val="3236A070"/>
    <w:lvl w:ilvl="0" w:tplc="FD82E65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2171E0A"/>
    <w:multiLevelType w:val="hybridMultilevel"/>
    <w:tmpl w:val="7BCA6716"/>
    <w:lvl w:ilvl="0" w:tplc="E4AC3090">
      <w:start w:val="1"/>
      <w:numFmt w:val="decimal"/>
      <w:lvlText w:val="（%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5" w15:restartNumberingAfterBreak="0">
    <w:nsid w:val="45B2712E"/>
    <w:multiLevelType w:val="hybridMultilevel"/>
    <w:tmpl w:val="8730C084"/>
    <w:lvl w:ilvl="0" w:tplc="50E6EF5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3DB3746"/>
    <w:multiLevelType w:val="hybridMultilevel"/>
    <w:tmpl w:val="C6900DB2"/>
    <w:lvl w:ilvl="0" w:tplc="4C523558">
      <w:start w:val="1"/>
      <w:numFmt w:val="decimal"/>
      <w:lvlText w:val="（%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7" w15:restartNumberingAfterBreak="0">
    <w:nsid w:val="653A3ECD"/>
    <w:multiLevelType w:val="hybridMultilevel"/>
    <w:tmpl w:val="DA2A09CA"/>
    <w:lvl w:ilvl="0" w:tplc="6E369C7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E1569BF"/>
    <w:multiLevelType w:val="hybridMultilevel"/>
    <w:tmpl w:val="D8224D6E"/>
    <w:lvl w:ilvl="0" w:tplc="6820FA6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2404066"/>
    <w:multiLevelType w:val="hybridMultilevel"/>
    <w:tmpl w:val="97B0A6DC"/>
    <w:lvl w:ilvl="0" w:tplc="CE504CFA">
      <w:start w:val="1"/>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2"/>
  </w:num>
  <w:num w:numId="2">
    <w:abstractNumId w:val="9"/>
  </w:num>
  <w:num w:numId="3">
    <w:abstractNumId w:val="8"/>
  </w:num>
  <w:num w:numId="4">
    <w:abstractNumId w:val="7"/>
  </w:num>
  <w:num w:numId="5">
    <w:abstractNumId w:val="4"/>
  </w:num>
  <w:num w:numId="6">
    <w:abstractNumId w:val="6"/>
  </w:num>
  <w:num w:numId="7">
    <w:abstractNumId w:val="3"/>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f">
      <v:fill angle="90" method="none" type="gradient">
        <o:fill v:ext="view" type="gradientUnscaled"/>
      </v:fill>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FC"/>
    <w:rsid w:val="00000BB7"/>
    <w:rsid w:val="00001CD2"/>
    <w:rsid w:val="0000224E"/>
    <w:rsid w:val="00002F5D"/>
    <w:rsid w:val="000031E9"/>
    <w:rsid w:val="000033DC"/>
    <w:rsid w:val="0000392B"/>
    <w:rsid w:val="00004372"/>
    <w:rsid w:val="000052F4"/>
    <w:rsid w:val="000056A8"/>
    <w:rsid w:val="00006003"/>
    <w:rsid w:val="00006F61"/>
    <w:rsid w:val="00007778"/>
    <w:rsid w:val="00007783"/>
    <w:rsid w:val="000079C2"/>
    <w:rsid w:val="00011119"/>
    <w:rsid w:val="00011389"/>
    <w:rsid w:val="000118EB"/>
    <w:rsid w:val="00011A71"/>
    <w:rsid w:val="00011ABA"/>
    <w:rsid w:val="000122F6"/>
    <w:rsid w:val="00012489"/>
    <w:rsid w:val="00013EFD"/>
    <w:rsid w:val="0001434B"/>
    <w:rsid w:val="00014533"/>
    <w:rsid w:val="00014724"/>
    <w:rsid w:val="0001495D"/>
    <w:rsid w:val="0001590E"/>
    <w:rsid w:val="00016176"/>
    <w:rsid w:val="00016331"/>
    <w:rsid w:val="0001669E"/>
    <w:rsid w:val="00016F32"/>
    <w:rsid w:val="00020714"/>
    <w:rsid w:val="00020BB7"/>
    <w:rsid w:val="0002111F"/>
    <w:rsid w:val="00021576"/>
    <w:rsid w:val="000217C7"/>
    <w:rsid w:val="000218D1"/>
    <w:rsid w:val="00021A2D"/>
    <w:rsid w:val="00021AE2"/>
    <w:rsid w:val="00022136"/>
    <w:rsid w:val="00022182"/>
    <w:rsid w:val="00022724"/>
    <w:rsid w:val="00022EC5"/>
    <w:rsid w:val="00022F3E"/>
    <w:rsid w:val="000230A4"/>
    <w:rsid w:val="0002321A"/>
    <w:rsid w:val="0002353B"/>
    <w:rsid w:val="00023B96"/>
    <w:rsid w:val="00023FBD"/>
    <w:rsid w:val="00025BF4"/>
    <w:rsid w:val="00025FAA"/>
    <w:rsid w:val="00026621"/>
    <w:rsid w:val="00026ACA"/>
    <w:rsid w:val="00026EAF"/>
    <w:rsid w:val="00027B6D"/>
    <w:rsid w:val="00030052"/>
    <w:rsid w:val="00030E8C"/>
    <w:rsid w:val="00031414"/>
    <w:rsid w:val="0003176B"/>
    <w:rsid w:val="0003229D"/>
    <w:rsid w:val="00032C98"/>
    <w:rsid w:val="000349FD"/>
    <w:rsid w:val="00035131"/>
    <w:rsid w:val="00036F0D"/>
    <w:rsid w:val="000374D1"/>
    <w:rsid w:val="00037536"/>
    <w:rsid w:val="00037F0F"/>
    <w:rsid w:val="00040F77"/>
    <w:rsid w:val="00042980"/>
    <w:rsid w:val="00042E3D"/>
    <w:rsid w:val="00043137"/>
    <w:rsid w:val="00043CEB"/>
    <w:rsid w:val="00044162"/>
    <w:rsid w:val="00044B52"/>
    <w:rsid w:val="000455BC"/>
    <w:rsid w:val="00046560"/>
    <w:rsid w:val="00046675"/>
    <w:rsid w:val="000467E0"/>
    <w:rsid w:val="00047948"/>
    <w:rsid w:val="00047E59"/>
    <w:rsid w:val="00050531"/>
    <w:rsid w:val="00050E9F"/>
    <w:rsid w:val="00051F5C"/>
    <w:rsid w:val="0005218F"/>
    <w:rsid w:val="0005219C"/>
    <w:rsid w:val="00052629"/>
    <w:rsid w:val="0005285A"/>
    <w:rsid w:val="00052EDE"/>
    <w:rsid w:val="0005399C"/>
    <w:rsid w:val="00054340"/>
    <w:rsid w:val="00054B10"/>
    <w:rsid w:val="00055844"/>
    <w:rsid w:val="0005590C"/>
    <w:rsid w:val="00056559"/>
    <w:rsid w:val="00056A34"/>
    <w:rsid w:val="00056DF5"/>
    <w:rsid w:val="00057818"/>
    <w:rsid w:val="00060109"/>
    <w:rsid w:val="0006081E"/>
    <w:rsid w:val="000636E3"/>
    <w:rsid w:val="00063C53"/>
    <w:rsid w:val="00063E95"/>
    <w:rsid w:val="00063FEC"/>
    <w:rsid w:val="000651D1"/>
    <w:rsid w:val="00066266"/>
    <w:rsid w:val="00066289"/>
    <w:rsid w:val="000662F3"/>
    <w:rsid w:val="00066CED"/>
    <w:rsid w:val="0006757C"/>
    <w:rsid w:val="00067F22"/>
    <w:rsid w:val="000707F1"/>
    <w:rsid w:val="000708C6"/>
    <w:rsid w:val="00070BCA"/>
    <w:rsid w:val="00071204"/>
    <w:rsid w:val="00071262"/>
    <w:rsid w:val="00071946"/>
    <w:rsid w:val="000723C3"/>
    <w:rsid w:val="00072BDD"/>
    <w:rsid w:val="00073330"/>
    <w:rsid w:val="0007370C"/>
    <w:rsid w:val="00073726"/>
    <w:rsid w:val="0007388B"/>
    <w:rsid w:val="00074EB8"/>
    <w:rsid w:val="00074F8E"/>
    <w:rsid w:val="00075218"/>
    <w:rsid w:val="000761DF"/>
    <w:rsid w:val="000764EE"/>
    <w:rsid w:val="00076C71"/>
    <w:rsid w:val="000777E5"/>
    <w:rsid w:val="00077A5C"/>
    <w:rsid w:val="00080263"/>
    <w:rsid w:val="00080406"/>
    <w:rsid w:val="00081D87"/>
    <w:rsid w:val="00081E96"/>
    <w:rsid w:val="00082777"/>
    <w:rsid w:val="00083146"/>
    <w:rsid w:val="00083969"/>
    <w:rsid w:val="00083E86"/>
    <w:rsid w:val="00083E8F"/>
    <w:rsid w:val="0008524B"/>
    <w:rsid w:val="000852A8"/>
    <w:rsid w:val="000852EE"/>
    <w:rsid w:val="00085484"/>
    <w:rsid w:val="00085D9F"/>
    <w:rsid w:val="0008612F"/>
    <w:rsid w:val="00086973"/>
    <w:rsid w:val="000902BC"/>
    <w:rsid w:val="000903CA"/>
    <w:rsid w:val="0009088C"/>
    <w:rsid w:val="000912FC"/>
    <w:rsid w:val="000927BC"/>
    <w:rsid w:val="00092EF4"/>
    <w:rsid w:val="0009322A"/>
    <w:rsid w:val="00094A8E"/>
    <w:rsid w:val="000957E2"/>
    <w:rsid w:val="00095B85"/>
    <w:rsid w:val="00096595"/>
    <w:rsid w:val="0009684E"/>
    <w:rsid w:val="000968AC"/>
    <w:rsid w:val="00096AF2"/>
    <w:rsid w:val="00096D31"/>
    <w:rsid w:val="00096F22"/>
    <w:rsid w:val="000975AD"/>
    <w:rsid w:val="00097986"/>
    <w:rsid w:val="00097FEB"/>
    <w:rsid w:val="000A0319"/>
    <w:rsid w:val="000A10B0"/>
    <w:rsid w:val="000A19E9"/>
    <w:rsid w:val="000A1C1A"/>
    <w:rsid w:val="000A1DBF"/>
    <w:rsid w:val="000A293C"/>
    <w:rsid w:val="000A2954"/>
    <w:rsid w:val="000A2C0D"/>
    <w:rsid w:val="000A2D5F"/>
    <w:rsid w:val="000A3184"/>
    <w:rsid w:val="000A31D7"/>
    <w:rsid w:val="000A3277"/>
    <w:rsid w:val="000A37F2"/>
    <w:rsid w:val="000A3D45"/>
    <w:rsid w:val="000A403F"/>
    <w:rsid w:val="000A47F7"/>
    <w:rsid w:val="000A5DD4"/>
    <w:rsid w:val="000A6DB1"/>
    <w:rsid w:val="000A6FF5"/>
    <w:rsid w:val="000A7875"/>
    <w:rsid w:val="000A7CDB"/>
    <w:rsid w:val="000B00D4"/>
    <w:rsid w:val="000B276D"/>
    <w:rsid w:val="000B3037"/>
    <w:rsid w:val="000B31A1"/>
    <w:rsid w:val="000B38C8"/>
    <w:rsid w:val="000B3DF0"/>
    <w:rsid w:val="000B4137"/>
    <w:rsid w:val="000B4414"/>
    <w:rsid w:val="000B61C6"/>
    <w:rsid w:val="000B6848"/>
    <w:rsid w:val="000B6D56"/>
    <w:rsid w:val="000B6FE4"/>
    <w:rsid w:val="000B7AD8"/>
    <w:rsid w:val="000C027F"/>
    <w:rsid w:val="000C0564"/>
    <w:rsid w:val="000C0C0A"/>
    <w:rsid w:val="000C12A1"/>
    <w:rsid w:val="000C1534"/>
    <w:rsid w:val="000C2686"/>
    <w:rsid w:val="000C29A0"/>
    <w:rsid w:val="000C2C9E"/>
    <w:rsid w:val="000C3583"/>
    <w:rsid w:val="000C4C0B"/>
    <w:rsid w:val="000C4CEE"/>
    <w:rsid w:val="000C50C6"/>
    <w:rsid w:val="000C5325"/>
    <w:rsid w:val="000C55C0"/>
    <w:rsid w:val="000C5BDF"/>
    <w:rsid w:val="000C677B"/>
    <w:rsid w:val="000C6AC3"/>
    <w:rsid w:val="000D0635"/>
    <w:rsid w:val="000D0F03"/>
    <w:rsid w:val="000D107A"/>
    <w:rsid w:val="000D1E50"/>
    <w:rsid w:val="000D22C8"/>
    <w:rsid w:val="000D2519"/>
    <w:rsid w:val="000D3689"/>
    <w:rsid w:val="000D3888"/>
    <w:rsid w:val="000D392B"/>
    <w:rsid w:val="000D3D10"/>
    <w:rsid w:val="000D3E76"/>
    <w:rsid w:val="000D4393"/>
    <w:rsid w:val="000D5076"/>
    <w:rsid w:val="000D6226"/>
    <w:rsid w:val="000D65AE"/>
    <w:rsid w:val="000D66B4"/>
    <w:rsid w:val="000D6B98"/>
    <w:rsid w:val="000D750A"/>
    <w:rsid w:val="000D7B3C"/>
    <w:rsid w:val="000D7F0B"/>
    <w:rsid w:val="000E0267"/>
    <w:rsid w:val="000E066C"/>
    <w:rsid w:val="000E0B67"/>
    <w:rsid w:val="000E0BED"/>
    <w:rsid w:val="000E1067"/>
    <w:rsid w:val="000E1127"/>
    <w:rsid w:val="000E12B0"/>
    <w:rsid w:val="000E1354"/>
    <w:rsid w:val="000E202E"/>
    <w:rsid w:val="000E2128"/>
    <w:rsid w:val="000E3BD8"/>
    <w:rsid w:val="000E454C"/>
    <w:rsid w:val="000E48B3"/>
    <w:rsid w:val="000E6901"/>
    <w:rsid w:val="000F0501"/>
    <w:rsid w:val="000F0771"/>
    <w:rsid w:val="000F0D67"/>
    <w:rsid w:val="000F0F71"/>
    <w:rsid w:val="000F225E"/>
    <w:rsid w:val="000F22C9"/>
    <w:rsid w:val="000F26B0"/>
    <w:rsid w:val="000F2DF3"/>
    <w:rsid w:val="000F3526"/>
    <w:rsid w:val="000F5D1F"/>
    <w:rsid w:val="000F6522"/>
    <w:rsid w:val="000F6865"/>
    <w:rsid w:val="000F7D4B"/>
    <w:rsid w:val="0010096B"/>
    <w:rsid w:val="00101BC6"/>
    <w:rsid w:val="00101EC5"/>
    <w:rsid w:val="0010229A"/>
    <w:rsid w:val="00102B2A"/>
    <w:rsid w:val="00104C23"/>
    <w:rsid w:val="00105222"/>
    <w:rsid w:val="0010525B"/>
    <w:rsid w:val="00105C05"/>
    <w:rsid w:val="00105C62"/>
    <w:rsid w:val="00106193"/>
    <w:rsid w:val="00106599"/>
    <w:rsid w:val="00106D2A"/>
    <w:rsid w:val="00107F53"/>
    <w:rsid w:val="00111639"/>
    <w:rsid w:val="0011210A"/>
    <w:rsid w:val="001123B1"/>
    <w:rsid w:val="00112F9A"/>
    <w:rsid w:val="00113C9A"/>
    <w:rsid w:val="00113D47"/>
    <w:rsid w:val="00114D07"/>
    <w:rsid w:val="00114DDE"/>
    <w:rsid w:val="001157E9"/>
    <w:rsid w:val="00115F47"/>
    <w:rsid w:val="0011654D"/>
    <w:rsid w:val="00116BD9"/>
    <w:rsid w:val="00116C63"/>
    <w:rsid w:val="001178F7"/>
    <w:rsid w:val="00117CD2"/>
    <w:rsid w:val="00120ECA"/>
    <w:rsid w:val="001216D6"/>
    <w:rsid w:val="001217FE"/>
    <w:rsid w:val="00122070"/>
    <w:rsid w:val="00123141"/>
    <w:rsid w:val="001234C3"/>
    <w:rsid w:val="001238AC"/>
    <w:rsid w:val="001243EC"/>
    <w:rsid w:val="0012487C"/>
    <w:rsid w:val="00125277"/>
    <w:rsid w:val="001252DA"/>
    <w:rsid w:val="0012547F"/>
    <w:rsid w:val="001256FC"/>
    <w:rsid w:val="00125A6E"/>
    <w:rsid w:val="00125BFF"/>
    <w:rsid w:val="001265EF"/>
    <w:rsid w:val="00126855"/>
    <w:rsid w:val="001273F8"/>
    <w:rsid w:val="00127A45"/>
    <w:rsid w:val="00127B09"/>
    <w:rsid w:val="0013018E"/>
    <w:rsid w:val="00130366"/>
    <w:rsid w:val="00130901"/>
    <w:rsid w:val="00131499"/>
    <w:rsid w:val="0013176D"/>
    <w:rsid w:val="00131C01"/>
    <w:rsid w:val="00132D25"/>
    <w:rsid w:val="001332C5"/>
    <w:rsid w:val="001333FD"/>
    <w:rsid w:val="00133F98"/>
    <w:rsid w:val="00134C05"/>
    <w:rsid w:val="00134E4F"/>
    <w:rsid w:val="0013523C"/>
    <w:rsid w:val="00137209"/>
    <w:rsid w:val="00137441"/>
    <w:rsid w:val="00137755"/>
    <w:rsid w:val="0014020B"/>
    <w:rsid w:val="001403C5"/>
    <w:rsid w:val="001404EB"/>
    <w:rsid w:val="00141520"/>
    <w:rsid w:val="0014185A"/>
    <w:rsid w:val="00141A3A"/>
    <w:rsid w:val="00141C4C"/>
    <w:rsid w:val="00141CFC"/>
    <w:rsid w:val="0014217D"/>
    <w:rsid w:val="001421B4"/>
    <w:rsid w:val="001421B5"/>
    <w:rsid w:val="00142A84"/>
    <w:rsid w:val="001432B0"/>
    <w:rsid w:val="00143459"/>
    <w:rsid w:val="00143ADA"/>
    <w:rsid w:val="00144D03"/>
    <w:rsid w:val="00144D0D"/>
    <w:rsid w:val="001450E7"/>
    <w:rsid w:val="00145875"/>
    <w:rsid w:val="00145900"/>
    <w:rsid w:val="001467D2"/>
    <w:rsid w:val="00146987"/>
    <w:rsid w:val="001470A0"/>
    <w:rsid w:val="0015000A"/>
    <w:rsid w:val="001505F2"/>
    <w:rsid w:val="00150721"/>
    <w:rsid w:val="00150B98"/>
    <w:rsid w:val="001521B1"/>
    <w:rsid w:val="0015254A"/>
    <w:rsid w:val="00152589"/>
    <w:rsid w:val="0015375B"/>
    <w:rsid w:val="00154265"/>
    <w:rsid w:val="0015539E"/>
    <w:rsid w:val="0015578D"/>
    <w:rsid w:val="00156A76"/>
    <w:rsid w:val="00156B89"/>
    <w:rsid w:val="001571DF"/>
    <w:rsid w:val="00157F40"/>
    <w:rsid w:val="0016013D"/>
    <w:rsid w:val="00160803"/>
    <w:rsid w:val="00160BFC"/>
    <w:rsid w:val="00161134"/>
    <w:rsid w:val="001616AF"/>
    <w:rsid w:val="00161EDF"/>
    <w:rsid w:val="00162151"/>
    <w:rsid w:val="0016326C"/>
    <w:rsid w:val="00164177"/>
    <w:rsid w:val="00164DB0"/>
    <w:rsid w:val="001651AC"/>
    <w:rsid w:val="001654CA"/>
    <w:rsid w:val="001655EB"/>
    <w:rsid w:val="0016625A"/>
    <w:rsid w:val="00166841"/>
    <w:rsid w:val="001669DB"/>
    <w:rsid w:val="00166A20"/>
    <w:rsid w:val="00166BCC"/>
    <w:rsid w:val="00167BF0"/>
    <w:rsid w:val="00167DD7"/>
    <w:rsid w:val="001700A8"/>
    <w:rsid w:val="00170507"/>
    <w:rsid w:val="00170E77"/>
    <w:rsid w:val="001715A1"/>
    <w:rsid w:val="00172488"/>
    <w:rsid w:val="00172A27"/>
    <w:rsid w:val="00173702"/>
    <w:rsid w:val="0017400E"/>
    <w:rsid w:val="0017421F"/>
    <w:rsid w:val="00174B74"/>
    <w:rsid w:val="00174FA7"/>
    <w:rsid w:val="00175212"/>
    <w:rsid w:val="0017583B"/>
    <w:rsid w:val="001758C5"/>
    <w:rsid w:val="00175CFD"/>
    <w:rsid w:val="00175F44"/>
    <w:rsid w:val="001771F1"/>
    <w:rsid w:val="00177473"/>
    <w:rsid w:val="00177842"/>
    <w:rsid w:val="001808E0"/>
    <w:rsid w:val="00180A77"/>
    <w:rsid w:val="00180FCB"/>
    <w:rsid w:val="00181555"/>
    <w:rsid w:val="001818D5"/>
    <w:rsid w:val="0018198B"/>
    <w:rsid w:val="00181A12"/>
    <w:rsid w:val="00181B7F"/>
    <w:rsid w:val="00182048"/>
    <w:rsid w:val="00182A80"/>
    <w:rsid w:val="00182B23"/>
    <w:rsid w:val="00182EFC"/>
    <w:rsid w:val="00183426"/>
    <w:rsid w:val="001844DE"/>
    <w:rsid w:val="001844E6"/>
    <w:rsid w:val="00184AD7"/>
    <w:rsid w:val="00184D57"/>
    <w:rsid w:val="001857E8"/>
    <w:rsid w:val="001864EC"/>
    <w:rsid w:val="00186879"/>
    <w:rsid w:val="0018768B"/>
    <w:rsid w:val="00191585"/>
    <w:rsid w:val="001917DA"/>
    <w:rsid w:val="001928FA"/>
    <w:rsid w:val="00193585"/>
    <w:rsid w:val="001950D0"/>
    <w:rsid w:val="00195630"/>
    <w:rsid w:val="0019571D"/>
    <w:rsid w:val="001960AF"/>
    <w:rsid w:val="001963B9"/>
    <w:rsid w:val="00196400"/>
    <w:rsid w:val="001967A2"/>
    <w:rsid w:val="001978F9"/>
    <w:rsid w:val="00197904"/>
    <w:rsid w:val="001A01BD"/>
    <w:rsid w:val="001A0B79"/>
    <w:rsid w:val="001A0F5E"/>
    <w:rsid w:val="001A174D"/>
    <w:rsid w:val="001A1A4A"/>
    <w:rsid w:val="001A1FEE"/>
    <w:rsid w:val="001A2B7F"/>
    <w:rsid w:val="001A4119"/>
    <w:rsid w:val="001A4331"/>
    <w:rsid w:val="001A63E8"/>
    <w:rsid w:val="001A74A1"/>
    <w:rsid w:val="001A7824"/>
    <w:rsid w:val="001B0235"/>
    <w:rsid w:val="001B0743"/>
    <w:rsid w:val="001B078B"/>
    <w:rsid w:val="001B0839"/>
    <w:rsid w:val="001B09E0"/>
    <w:rsid w:val="001B0A06"/>
    <w:rsid w:val="001B10F8"/>
    <w:rsid w:val="001B16B4"/>
    <w:rsid w:val="001B1994"/>
    <w:rsid w:val="001B28C9"/>
    <w:rsid w:val="001B2A69"/>
    <w:rsid w:val="001B31C5"/>
    <w:rsid w:val="001B3687"/>
    <w:rsid w:val="001B47AD"/>
    <w:rsid w:val="001B501E"/>
    <w:rsid w:val="001B5D16"/>
    <w:rsid w:val="001B5FAA"/>
    <w:rsid w:val="001B67A1"/>
    <w:rsid w:val="001C037D"/>
    <w:rsid w:val="001C0766"/>
    <w:rsid w:val="001C0A4B"/>
    <w:rsid w:val="001C0EDC"/>
    <w:rsid w:val="001C0F38"/>
    <w:rsid w:val="001C1217"/>
    <w:rsid w:val="001C1658"/>
    <w:rsid w:val="001C1A72"/>
    <w:rsid w:val="001C21D8"/>
    <w:rsid w:val="001C28EC"/>
    <w:rsid w:val="001C340A"/>
    <w:rsid w:val="001C3925"/>
    <w:rsid w:val="001C445B"/>
    <w:rsid w:val="001C4C5B"/>
    <w:rsid w:val="001C5FD2"/>
    <w:rsid w:val="001C6120"/>
    <w:rsid w:val="001C6AA4"/>
    <w:rsid w:val="001C6E99"/>
    <w:rsid w:val="001C7C33"/>
    <w:rsid w:val="001C7EF5"/>
    <w:rsid w:val="001C7F2A"/>
    <w:rsid w:val="001D006B"/>
    <w:rsid w:val="001D0180"/>
    <w:rsid w:val="001D0DE6"/>
    <w:rsid w:val="001D1386"/>
    <w:rsid w:val="001D1D54"/>
    <w:rsid w:val="001D1F3C"/>
    <w:rsid w:val="001D2413"/>
    <w:rsid w:val="001D2D72"/>
    <w:rsid w:val="001D2D8D"/>
    <w:rsid w:val="001D2E9F"/>
    <w:rsid w:val="001D3193"/>
    <w:rsid w:val="001D3560"/>
    <w:rsid w:val="001D3945"/>
    <w:rsid w:val="001D40E9"/>
    <w:rsid w:val="001D5099"/>
    <w:rsid w:val="001D52CB"/>
    <w:rsid w:val="001D65F2"/>
    <w:rsid w:val="001D663E"/>
    <w:rsid w:val="001D6911"/>
    <w:rsid w:val="001D735B"/>
    <w:rsid w:val="001D7541"/>
    <w:rsid w:val="001D7E6B"/>
    <w:rsid w:val="001E12CA"/>
    <w:rsid w:val="001E1C8E"/>
    <w:rsid w:val="001E305B"/>
    <w:rsid w:val="001E4CBD"/>
    <w:rsid w:val="001E5202"/>
    <w:rsid w:val="001E606F"/>
    <w:rsid w:val="001E61F8"/>
    <w:rsid w:val="001E6217"/>
    <w:rsid w:val="001E657D"/>
    <w:rsid w:val="001E6931"/>
    <w:rsid w:val="001E6CA1"/>
    <w:rsid w:val="001E6DB6"/>
    <w:rsid w:val="001E719B"/>
    <w:rsid w:val="001E7FC7"/>
    <w:rsid w:val="001F01B1"/>
    <w:rsid w:val="001F02C3"/>
    <w:rsid w:val="001F05FB"/>
    <w:rsid w:val="001F0B8D"/>
    <w:rsid w:val="001F1292"/>
    <w:rsid w:val="001F1A34"/>
    <w:rsid w:val="001F1CB1"/>
    <w:rsid w:val="001F229D"/>
    <w:rsid w:val="001F25C4"/>
    <w:rsid w:val="001F2820"/>
    <w:rsid w:val="001F2AA9"/>
    <w:rsid w:val="001F31D3"/>
    <w:rsid w:val="001F3307"/>
    <w:rsid w:val="001F4181"/>
    <w:rsid w:val="001F5C0B"/>
    <w:rsid w:val="001F6DBE"/>
    <w:rsid w:val="001F749E"/>
    <w:rsid w:val="001F76F3"/>
    <w:rsid w:val="001F7DFF"/>
    <w:rsid w:val="0020074C"/>
    <w:rsid w:val="0020225C"/>
    <w:rsid w:val="00203203"/>
    <w:rsid w:val="00203D97"/>
    <w:rsid w:val="002043AE"/>
    <w:rsid w:val="0020455D"/>
    <w:rsid w:val="00204732"/>
    <w:rsid w:val="00204E87"/>
    <w:rsid w:val="00204EC0"/>
    <w:rsid w:val="0020530A"/>
    <w:rsid w:val="0020675D"/>
    <w:rsid w:val="00206885"/>
    <w:rsid w:val="00206EAA"/>
    <w:rsid w:val="00207064"/>
    <w:rsid w:val="002073DD"/>
    <w:rsid w:val="00207B20"/>
    <w:rsid w:val="00207ED1"/>
    <w:rsid w:val="00207FB7"/>
    <w:rsid w:val="002104B2"/>
    <w:rsid w:val="00210DA2"/>
    <w:rsid w:val="00211209"/>
    <w:rsid w:val="00211D7A"/>
    <w:rsid w:val="00211F59"/>
    <w:rsid w:val="00211FD8"/>
    <w:rsid w:val="002120CF"/>
    <w:rsid w:val="002129FF"/>
    <w:rsid w:val="0021331D"/>
    <w:rsid w:val="00213E21"/>
    <w:rsid w:val="00214722"/>
    <w:rsid w:val="002149DD"/>
    <w:rsid w:val="00214A4A"/>
    <w:rsid w:val="002157D3"/>
    <w:rsid w:val="002166D0"/>
    <w:rsid w:val="00216826"/>
    <w:rsid w:val="00216D2B"/>
    <w:rsid w:val="0021705B"/>
    <w:rsid w:val="00217083"/>
    <w:rsid w:val="00217890"/>
    <w:rsid w:val="002201E4"/>
    <w:rsid w:val="00220978"/>
    <w:rsid w:val="00220C97"/>
    <w:rsid w:val="00220EA1"/>
    <w:rsid w:val="00221069"/>
    <w:rsid w:val="00221114"/>
    <w:rsid w:val="0022154D"/>
    <w:rsid w:val="002220EC"/>
    <w:rsid w:val="00222319"/>
    <w:rsid w:val="002227BD"/>
    <w:rsid w:val="00222A0C"/>
    <w:rsid w:val="00222D44"/>
    <w:rsid w:val="00223FC3"/>
    <w:rsid w:val="00224CA7"/>
    <w:rsid w:val="00224D58"/>
    <w:rsid w:val="00224D6B"/>
    <w:rsid w:val="002254FF"/>
    <w:rsid w:val="002257D3"/>
    <w:rsid w:val="00226572"/>
    <w:rsid w:val="0022675C"/>
    <w:rsid w:val="0022677E"/>
    <w:rsid w:val="00226DFC"/>
    <w:rsid w:val="00230E0C"/>
    <w:rsid w:val="00231986"/>
    <w:rsid w:val="00231E2C"/>
    <w:rsid w:val="0023239C"/>
    <w:rsid w:val="00232EAD"/>
    <w:rsid w:val="00232FD1"/>
    <w:rsid w:val="0023343E"/>
    <w:rsid w:val="002339FA"/>
    <w:rsid w:val="00233F25"/>
    <w:rsid w:val="002343CD"/>
    <w:rsid w:val="00234770"/>
    <w:rsid w:val="0023482D"/>
    <w:rsid w:val="00234C84"/>
    <w:rsid w:val="00235F31"/>
    <w:rsid w:val="00236030"/>
    <w:rsid w:val="002360B6"/>
    <w:rsid w:val="0023623D"/>
    <w:rsid w:val="00236B90"/>
    <w:rsid w:val="00236CE1"/>
    <w:rsid w:val="00236D3A"/>
    <w:rsid w:val="00236F2A"/>
    <w:rsid w:val="00237153"/>
    <w:rsid w:val="002407E5"/>
    <w:rsid w:val="0024097A"/>
    <w:rsid w:val="00240B60"/>
    <w:rsid w:val="00241025"/>
    <w:rsid w:val="00241B44"/>
    <w:rsid w:val="002430C6"/>
    <w:rsid w:val="00243779"/>
    <w:rsid w:val="00243DDB"/>
    <w:rsid w:val="00244715"/>
    <w:rsid w:val="00244AF0"/>
    <w:rsid w:val="00244CF6"/>
    <w:rsid w:val="00245245"/>
    <w:rsid w:val="00245369"/>
    <w:rsid w:val="00245E42"/>
    <w:rsid w:val="00245FD6"/>
    <w:rsid w:val="002468C1"/>
    <w:rsid w:val="00246B8D"/>
    <w:rsid w:val="00247089"/>
    <w:rsid w:val="00247673"/>
    <w:rsid w:val="00247A41"/>
    <w:rsid w:val="00247A8C"/>
    <w:rsid w:val="00251143"/>
    <w:rsid w:val="002524DE"/>
    <w:rsid w:val="002527DE"/>
    <w:rsid w:val="00252A42"/>
    <w:rsid w:val="002536C8"/>
    <w:rsid w:val="00253A6F"/>
    <w:rsid w:val="002547DF"/>
    <w:rsid w:val="00254BD7"/>
    <w:rsid w:val="00254F27"/>
    <w:rsid w:val="00255BBC"/>
    <w:rsid w:val="00256CE6"/>
    <w:rsid w:val="0025708A"/>
    <w:rsid w:val="00257E8E"/>
    <w:rsid w:val="002601FC"/>
    <w:rsid w:val="00261EA1"/>
    <w:rsid w:val="0026230B"/>
    <w:rsid w:val="002629CA"/>
    <w:rsid w:val="00264872"/>
    <w:rsid w:val="00264B8F"/>
    <w:rsid w:val="00264F46"/>
    <w:rsid w:val="0026675D"/>
    <w:rsid w:val="00266861"/>
    <w:rsid w:val="00266A63"/>
    <w:rsid w:val="00266D3E"/>
    <w:rsid w:val="00266EE3"/>
    <w:rsid w:val="00267118"/>
    <w:rsid w:val="0026751D"/>
    <w:rsid w:val="00267F7B"/>
    <w:rsid w:val="00267FD3"/>
    <w:rsid w:val="00270045"/>
    <w:rsid w:val="00270105"/>
    <w:rsid w:val="002713AC"/>
    <w:rsid w:val="00271941"/>
    <w:rsid w:val="00272B2B"/>
    <w:rsid w:val="00272BBE"/>
    <w:rsid w:val="00272FB9"/>
    <w:rsid w:val="002731FE"/>
    <w:rsid w:val="002733D0"/>
    <w:rsid w:val="0027352D"/>
    <w:rsid w:val="002735FE"/>
    <w:rsid w:val="00273B4C"/>
    <w:rsid w:val="00274409"/>
    <w:rsid w:val="00274A2F"/>
    <w:rsid w:val="00275019"/>
    <w:rsid w:val="002750B1"/>
    <w:rsid w:val="002752E5"/>
    <w:rsid w:val="00276326"/>
    <w:rsid w:val="00276360"/>
    <w:rsid w:val="00276729"/>
    <w:rsid w:val="00276B6D"/>
    <w:rsid w:val="00276FD5"/>
    <w:rsid w:val="00277BD8"/>
    <w:rsid w:val="00280748"/>
    <w:rsid w:val="002813D3"/>
    <w:rsid w:val="002820FE"/>
    <w:rsid w:val="00282F13"/>
    <w:rsid w:val="0028302B"/>
    <w:rsid w:val="00283138"/>
    <w:rsid w:val="002832D7"/>
    <w:rsid w:val="0028404D"/>
    <w:rsid w:val="002844F8"/>
    <w:rsid w:val="0028497D"/>
    <w:rsid w:val="002851A9"/>
    <w:rsid w:val="002853C8"/>
    <w:rsid w:val="00285D27"/>
    <w:rsid w:val="00286EBA"/>
    <w:rsid w:val="0028784D"/>
    <w:rsid w:val="00287C0D"/>
    <w:rsid w:val="00290FCD"/>
    <w:rsid w:val="002926D8"/>
    <w:rsid w:val="00292A8C"/>
    <w:rsid w:val="00293740"/>
    <w:rsid w:val="00295118"/>
    <w:rsid w:val="0029571B"/>
    <w:rsid w:val="00295B51"/>
    <w:rsid w:val="00295D3F"/>
    <w:rsid w:val="00296291"/>
    <w:rsid w:val="00296766"/>
    <w:rsid w:val="002A015D"/>
    <w:rsid w:val="002A0945"/>
    <w:rsid w:val="002A0A86"/>
    <w:rsid w:val="002A0E03"/>
    <w:rsid w:val="002A10D4"/>
    <w:rsid w:val="002A1553"/>
    <w:rsid w:val="002A22C5"/>
    <w:rsid w:val="002A3126"/>
    <w:rsid w:val="002A33C4"/>
    <w:rsid w:val="002A34DF"/>
    <w:rsid w:val="002A38C8"/>
    <w:rsid w:val="002A3E1B"/>
    <w:rsid w:val="002A44F6"/>
    <w:rsid w:val="002A49EB"/>
    <w:rsid w:val="002A4A03"/>
    <w:rsid w:val="002A4A3B"/>
    <w:rsid w:val="002A516D"/>
    <w:rsid w:val="002A5854"/>
    <w:rsid w:val="002A7417"/>
    <w:rsid w:val="002A78C3"/>
    <w:rsid w:val="002B07DF"/>
    <w:rsid w:val="002B0F6A"/>
    <w:rsid w:val="002B20BE"/>
    <w:rsid w:val="002B24A7"/>
    <w:rsid w:val="002B3433"/>
    <w:rsid w:val="002B3B96"/>
    <w:rsid w:val="002B41C5"/>
    <w:rsid w:val="002B474B"/>
    <w:rsid w:val="002B5161"/>
    <w:rsid w:val="002B53EC"/>
    <w:rsid w:val="002B5414"/>
    <w:rsid w:val="002B584E"/>
    <w:rsid w:val="002B6C08"/>
    <w:rsid w:val="002B73D4"/>
    <w:rsid w:val="002B76DE"/>
    <w:rsid w:val="002C0EDD"/>
    <w:rsid w:val="002C16B7"/>
    <w:rsid w:val="002C1A52"/>
    <w:rsid w:val="002C239C"/>
    <w:rsid w:val="002C25EC"/>
    <w:rsid w:val="002C2C66"/>
    <w:rsid w:val="002C32F3"/>
    <w:rsid w:val="002C35A5"/>
    <w:rsid w:val="002C35A8"/>
    <w:rsid w:val="002C3C6D"/>
    <w:rsid w:val="002C4A7B"/>
    <w:rsid w:val="002C5B0B"/>
    <w:rsid w:val="002C62E6"/>
    <w:rsid w:val="002C6332"/>
    <w:rsid w:val="002C635F"/>
    <w:rsid w:val="002C65D7"/>
    <w:rsid w:val="002C6765"/>
    <w:rsid w:val="002C7255"/>
    <w:rsid w:val="002C74BD"/>
    <w:rsid w:val="002D0144"/>
    <w:rsid w:val="002D0DB5"/>
    <w:rsid w:val="002D14B6"/>
    <w:rsid w:val="002D235F"/>
    <w:rsid w:val="002D2D5F"/>
    <w:rsid w:val="002D2D61"/>
    <w:rsid w:val="002D300C"/>
    <w:rsid w:val="002D31FE"/>
    <w:rsid w:val="002D3444"/>
    <w:rsid w:val="002D4706"/>
    <w:rsid w:val="002D540E"/>
    <w:rsid w:val="002D5B25"/>
    <w:rsid w:val="002D5BCA"/>
    <w:rsid w:val="002D613D"/>
    <w:rsid w:val="002D617E"/>
    <w:rsid w:val="002D6364"/>
    <w:rsid w:val="002D63C0"/>
    <w:rsid w:val="002D77CE"/>
    <w:rsid w:val="002D780F"/>
    <w:rsid w:val="002D7DB0"/>
    <w:rsid w:val="002D7FBB"/>
    <w:rsid w:val="002E0453"/>
    <w:rsid w:val="002E09C6"/>
    <w:rsid w:val="002E09F1"/>
    <w:rsid w:val="002E0CA3"/>
    <w:rsid w:val="002E1D15"/>
    <w:rsid w:val="002E1E68"/>
    <w:rsid w:val="002E277F"/>
    <w:rsid w:val="002E32C3"/>
    <w:rsid w:val="002E3933"/>
    <w:rsid w:val="002E448E"/>
    <w:rsid w:val="002E48FF"/>
    <w:rsid w:val="002E5028"/>
    <w:rsid w:val="002E5172"/>
    <w:rsid w:val="002E5FEC"/>
    <w:rsid w:val="002E64CC"/>
    <w:rsid w:val="002E66F9"/>
    <w:rsid w:val="002E696C"/>
    <w:rsid w:val="002E6A63"/>
    <w:rsid w:val="002E739C"/>
    <w:rsid w:val="002E7495"/>
    <w:rsid w:val="002E7726"/>
    <w:rsid w:val="002E7762"/>
    <w:rsid w:val="002E7D26"/>
    <w:rsid w:val="002E7E0E"/>
    <w:rsid w:val="002F01A4"/>
    <w:rsid w:val="002F02E0"/>
    <w:rsid w:val="002F0CB2"/>
    <w:rsid w:val="002F1926"/>
    <w:rsid w:val="002F1AE1"/>
    <w:rsid w:val="002F1B48"/>
    <w:rsid w:val="002F1FC6"/>
    <w:rsid w:val="002F2521"/>
    <w:rsid w:val="002F295A"/>
    <w:rsid w:val="002F369F"/>
    <w:rsid w:val="002F3B30"/>
    <w:rsid w:val="002F416F"/>
    <w:rsid w:val="002F43C4"/>
    <w:rsid w:val="002F44F0"/>
    <w:rsid w:val="002F45FA"/>
    <w:rsid w:val="002F4DE3"/>
    <w:rsid w:val="002F535A"/>
    <w:rsid w:val="002F5777"/>
    <w:rsid w:val="002F58F7"/>
    <w:rsid w:val="002F5F2A"/>
    <w:rsid w:val="002F6403"/>
    <w:rsid w:val="002F6517"/>
    <w:rsid w:val="002F71CF"/>
    <w:rsid w:val="002F777D"/>
    <w:rsid w:val="003002A2"/>
    <w:rsid w:val="003005BD"/>
    <w:rsid w:val="003005FF"/>
    <w:rsid w:val="00300686"/>
    <w:rsid w:val="003020C6"/>
    <w:rsid w:val="0030216D"/>
    <w:rsid w:val="0030267C"/>
    <w:rsid w:val="0030334B"/>
    <w:rsid w:val="00303550"/>
    <w:rsid w:val="00303D53"/>
    <w:rsid w:val="00303DE1"/>
    <w:rsid w:val="00304607"/>
    <w:rsid w:val="003055D8"/>
    <w:rsid w:val="00305719"/>
    <w:rsid w:val="00305993"/>
    <w:rsid w:val="00305E30"/>
    <w:rsid w:val="0030610B"/>
    <w:rsid w:val="0030722B"/>
    <w:rsid w:val="003104F7"/>
    <w:rsid w:val="00310B88"/>
    <w:rsid w:val="00310FE4"/>
    <w:rsid w:val="0031115C"/>
    <w:rsid w:val="00311289"/>
    <w:rsid w:val="003120D5"/>
    <w:rsid w:val="00312220"/>
    <w:rsid w:val="003143BE"/>
    <w:rsid w:val="00314976"/>
    <w:rsid w:val="0031518F"/>
    <w:rsid w:val="00315A25"/>
    <w:rsid w:val="00315C97"/>
    <w:rsid w:val="00315E8A"/>
    <w:rsid w:val="00316690"/>
    <w:rsid w:val="0031708E"/>
    <w:rsid w:val="00320228"/>
    <w:rsid w:val="00321282"/>
    <w:rsid w:val="003215BF"/>
    <w:rsid w:val="0032575B"/>
    <w:rsid w:val="0032622C"/>
    <w:rsid w:val="0032672B"/>
    <w:rsid w:val="003271D5"/>
    <w:rsid w:val="00327450"/>
    <w:rsid w:val="00330507"/>
    <w:rsid w:val="00330811"/>
    <w:rsid w:val="00333AF0"/>
    <w:rsid w:val="00333C12"/>
    <w:rsid w:val="003354AB"/>
    <w:rsid w:val="00335E60"/>
    <w:rsid w:val="00335FD2"/>
    <w:rsid w:val="00336276"/>
    <w:rsid w:val="003364F1"/>
    <w:rsid w:val="0033711C"/>
    <w:rsid w:val="003379A0"/>
    <w:rsid w:val="003405AE"/>
    <w:rsid w:val="00340678"/>
    <w:rsid w:val="00342A93"/>
    <w:rsid w:val="00342C71"/>
    <w:rsid w:val="00342E7D"/>
    <w:rsid w:val="00343000"/>
    <w:rsid w:val="0034316F"/>
    <w:rsid w:val="0034372B"/>
    <w:rsid w:val="00343A71"/>
    <w:rsid w:val="00343E98"/>
    <w:rsid w:val="003443B0"/>
    <w:rsid w:val="003444B8"/>
    <w:rsid w:val="00344C54"/>
    <w:rsid w:val="00345C17"/>
    <w:rsid w:val="00345EF5"/>
    <w:rsid w:val="00346300"/>
    <w:rsid w:val="003469EA"/>
    <w:rsid w:val="0034725E"/>
    <w:rsid w:val="003477C2"/>
    <w:rsid w:val="00347FE2"/>
    <w:rsid w:val="00350F45"/>
    <w:rsid w:val="0035232C"/>
    <w:rsid w:val="00352E06"/>
    <w:rsid w:val="0035333A"/>
    <w:rsid w:val="00353465"/>
    <w:rsid w:val="0035356C"/>
    <w:rsid w:val="003537F9"/>
    <w:rsid w:val="00353C53"/>
    <w:rsid w:val="003543C0"/>
    <w:rsid w:val="0035476F"/>
    <w:rsid w:val="00355527"/>
    <w:rsid w:val="00355FF3"/>
    <w:rsid w:val="0035657E"/>
    <w:rsid w:val="0035729D"/>
    <w:rsid w:val="003610A3"/>
    <w:rsid w:val="00361F5E"/>
    <w:rsid w:val="003623D9"/>
    <w:rsid w:val="00362497"/>
    <w:rsid w:val="00362C87"/>
    <w:rsid w:val="00363AA4"/>
    <w:rsid w:val="00363FE9"/>
    <w:rsid w:val="00364067"/>
    <w:rsid w:val="00364EB4"/>
    <w:rsid w:val="00365F03"/>
    <w:rsid w:val="003707E5"/>
    <w:rsid w:val="00370936"/>
    <w:rsid w:val="00371502"/>
    <w:rsid w:val="0037177A"/>
    <w:rsid w:val="00373BBC"/>
    <w:rsid w:val="00373EE4"/>
    <w:rsid w:val="00374449"/>
    <w:rsid w:val="0037594A"/>
    <w:rsid w:val="003767CA"/>
    <w:rsid w:val="00376C64"/>
    <w:rsid w:val="003770A8"/>
    <w:rsid w:val="00380303"/>
    <w:rsid w:val="00381141"/>
    <w:rsid w:val="00381305"/>
    <w:rsid w:val="0038227A"/>
    <w:rsid w:val="0038231E"/>
    <w:rsid w:val="003828E3"/>
    <w:rsid w:val="00382F21"/>
    <w:rsid w:val="003830A2"/>
    <w:rsid w:val="00383316"/>
    <w:rsid w:val="00383B10"/>
    <w:rsid w:val="00383EC6"/>
    <w:rsid w:val="0038445F"/>
    <w:rsid w:val="00384693"/>
    <w:rsid w:val="0038496F"/>
    <w:rsid w:val="0038604B"/>
    <w:rsid w:val="00386846"/>
    <w:rsid w:val="00387251"/>
    <w:rsid w:val="00387274"/>
    <w:rsid w:val="0038757A"/>
    <w:rsid w:val="003877BF"/>
    <w:rsid w:val="00387A23"/>
    <w:rsid w:val="003902E2"/>
    <w:rsid w:val="00390484"/>
    <w:rsid w:val="0039076A"/>
    <w:rsid w:val="00390B53"/>
    <w:rsid w:val="00390C50"/>
    <w:rsid w:val="003918E5"/>
    <w:rsid w:val="003926DB"/>
    <w:rsid w:val="00393B4A"/>
    <w:rsid w:val="003947EB"/>
    <w:rsid w:val="00394C6F"/>
    <w:rsid w:val="003953B3"/>
    <w:rsid w:val="0039579A"/>
    <w:rsid w:val="00395935"/>
    <w:rsid w:val="00395BCA"/>
    <w:rsid w:val="003969C1"/>
    <w:rsid w:val="00396A7D"/>
    <w:rsid w:val="00396BF9"/>
    <w:rsid w:val="00397C0F"/>
    <w:rsid w:val="003A0638"/>
    <w:rsid w:val="003A1EB2"/>
    <w:rsid w:val="003A212E"/>
    <w:rsid w:val="003A247C"/>
    <w:rsid w:val="003A28D8"/>
    <w:rsid w:val="003A2FE0"/>
    <w:rsid w:val="003A32B3"/>
    <w:rsid w:val="003A47F0"/>
    <w:rsid w:val="003A4DBD"/>
    <w:rsid w:val="003A5B8D"/>
    <w:rsid w:val="003A685B"/>
    <w:rsid w:val="003A6A44"/>
    <w:rsid w:val="003A6CE8"/>
    <w:rsid w:val="003A6CF0"/>
    <w:rsid w:val="003A77A4"/>
    <w:rsid w:val="003A7F47"/>
    <w:rsid w:val="003B0624"/>
    <w:rsid w:val="003B0BAF"/>
    <w:rsid w:val="003B16A6"/>
    <w:rsid w:val="003B17B1"/>
    <w:rsid w:val="003B29E1"/>
    <w:rsid w:val="003B37EA"/>
    <w:rsid w:val="003B3859"/>
    <w:rsid w:val="003B3BD2"/>
    <w:rsid w:val="003B3EBD"/>
    <w:rsid w:val="003B526E"/>
    <w:rsid w:val="003B56C3"/>
    <w:rsid w:val="003B5ABF"/>
    <w:rsid w:val="003B64C5"/>
    <w:rsid w:val="003B66E9"/>
    <w:rsid w:val="003B6972"/>
    <w:rsid w:val="003B6EAD"/>
    <w:rsid w:val="003B757F"/>
    <w:rsid w:val="003B75A0"/>
    <w:rsid w:val="003C14A6"/>
    <w:rsid w:val="003C1A14"/>
    <w:rsid w:val="003C1D05"/>
    <w:rsid w:val="003C1E5D"/>
    <w:rsid w:val="003C2795"/>
    <w:rsid w:val="003C4225"/>
    <w:rsid w:val="003C4A99"/>
    <w:rsid w:val="003C4E45"/>
    <w:rsid w:val="003C54C2"/>
    <w:rsid w:val="003C57F2"/>
    <w:rsid w:val="003C59FE"/>
    <w:rsid w:val="003C5DD4"/>
    <w:rsid w:val="003C6AB7"/>
    <w:rsid w:val="003C7D4C"/>
    <w:rsid w:val="003D0F36"/>
    <w:rsid w:val="003D0FDC"/>
    <w:rsid w:val="003D11AD"/>
    <w:rsid w:val="003D1351"/>
    <w:rsid w:val="003D1FBB"/>
    <w:rsid w:val="003D3037"/>
    <w:rsid w:val="003D315E"/>
    <w:rsid w:val="003D3D56"/>
    <w:rsid w:val="003D3E7E"/>
    <w:rsid w:val="003D4471"/>
    <w:rsid w:val="003D4519"/>
    <w:rsid w:val="003D45F4"/>
    <w:rsid w:val="003D4D3A"/>
    <w:rsid w:val="003D516B"/>
    <w:rsid w:val="003D5733"/>
    <w:rsid w:val="003D77A0"/>
    <w:rsid w:val="003E2330"/>
    <w:rsid w:val="003E241A"/>
    <w:rsid w:val="003E2892"/>
    <w:rsid w:val="003E330F"/>
    <w:rsid w:val="003E452A"/>
    <w:rsid w:val="003E52EC"/>
    <w:rsid w:val="003E5343"/>
    <w:rsid w:val="003E5607"/>
    <w:rsid w:val="003E5AC4"/>
    <w:rsid w:val="003E719F"/>
    <w:rsid w:val="003E740E"/>
    <w:rsid w:val="003E79A8"/>
    <w:rsid w:val="003E7B00"/>
    <w:rsid w:val="003F0362"/>
    <w:rsid w:val="003F086B"/>
    <w:rsid w:val="003F0C14"/>
    <w:rsid w:val="003F1C2E"/>
    <w:rsid w:val="003F1D7D"/>
    <w:rsid w:val="003F1DF7"/>
    <w:rsid w:val="003F2147"/>
    <w:rsid w:val="003F38AF"/>
    <w:rsid w:val="003F45A9"/>
    <w:rsid w:val="003F56F5"/>
    <w:rsid w:val="003F58E4"/>
    <w:rsid w:val="003F58EC"/>
    <w:rsid w:val="003F5E99"/>
    <w:rsid w:val="003F64B5"/>
    <w:rsid w:val="003F6AEE"/>
    <w:rsid w:val="003F7723"/>
    <w:rsid w:val="00400A9A"/>
    <w:rsid w:val="00400BB7"/>
    <w:rsid w:val="004014BD"/>
    <w:rsid w:val="004015B7"/>
    <w:rsid w:val="004019CC"/>
    <w:rsid w:val="004019CD"/>
    <w:rsid w:val="00401C3A"/>
    <w:rsid w:val="00402076"/>
    <w:rsid w:val="004023A1"/>
    <w:rsid w:val="004047AF"/>
    <w:rsid w:val="004048CF"/>
    <w:rsid w:val="00405F25"/>
    <w:rsid w:val="004063A5"/>
    <w:rsid w:val="004064C2"/>
    <w:rsid w:val="00406637"/>
    <w:rsid w:val="00406750"/>
    <w:rsid w:val="004067C4"/>
    <w:rsid w:val="00406C87"/>
    <w:rsid w:val="00406E88"/>
    <w:rsid w:val="004072E3"/>
    <w:rsid w:val="00407459"/>
    <w:rsid w:val="004105CC"/>
    <w:rsid w:val="00411661"/>
    <w:rsid w:val="00411894"/>
    <w:rsid w:val="00411B7A"/>
    <w:rsid w:val="00411C32"/>
    <w:rsid w:val="00411D8B"/>
    <w:rsid w:val="0041279D"/>
    <w:rsid w:val="00413224"/>
    <w:rsid w:val="004136BC"/>
    <w:rsid w:val="00413A53"/>
    <w:rsid w:val="00413EEF"/>
    <w:rsid w:val="004143F4"/>
    <w:rsid w:val="0041499E"/>
    <w:rsid w:val="004158F8"/>
    <w:rsid w:val="004165DE"/>
    <w:rsid w:val="0041668F"/>
    <w:rsid w:val="00416CA3"/>
    <w:rsid w:val="00417415"/>
    <w:rsid w:val="00417911"/>
    <w:rsid w:val="004202B8"/>
    <w:rsid w:val="0042232B"/>
    <w:rsid w:val="004225EE"/>
    <w:rsid w:val="00423082"/>
    <w:rsid w:val="00423C59"/>
    <w:rsid w:val="00423FAB"/>
    <w:rsid w:val="0042420E"/>
    <w:rsid w:val="00424659"/>
    <w:rsid w:val="00424CF4"/>
    <w:rsid w:val="004262EA"/>
    <w:rsid w:val="004265BD"/>
    <w:rsid w:val="0042698A"/>
    <w:rsid w:val="004272BD"/>
    <w:rsid w:val="0042795E"/>
    <w:rsid w:val="00427AEA"/>
    <w:rsid w:val="00427B22"/>
    <w:rsid w:val="004300C3"/>
    <w:rsid w:val="0043038B"/>
    <w:rsid w:val="004308EE"/>
    <w:rsid w:val="00431081"/>
    <w:rsid w:val="0043143A"/>
    <w:rsid w:val="0043174C"/>
    <w:rsid w:val="00432959"/>
    <w:rsid w:val="00432A0E"/>
    <w:rsid w:val="0043318D"/>
    <w:rsid w:val="00433C84"/>
    <w:rsid w:val="004340C4"/>
    <w:rsid w:val="00434996"/>
    <w:rsid w:val="00435198"/>
    <w:rsid w:val="0043600F"/>
    <w:rsid w:val="00436927"/>
    <w:rsid w:val="0043692B"/>
    <w:rsid w:val="00436A65"/>
    <w:rsid w:val="00437927"/>
    <w:rsid w:val="00440BAC"/>
    <w:rsid w:val="00440BE7"/>
    <w:rsid w:val="00441BD4"/>
    <w:rsid w:val="00441F31"/>
    <w:rsid w:val="004426C0"/>
    <w:rsid w:val="00442C29"/>
    <w:rsid w:val="00442CD3"/>
    <w:rsid w:val="00444331"/>
    <w:rsid w:val="004445E1"/>
    <w:rsid w:val="004446E6"/>
    <w:rsid w:val="004447FF"/>
    <w:rsid w:val="0044499A"/>
    <w:rsid w:val="00444E0A"/>
    <w:rsid w:val="00446122"/>
    <w:rsid w:val="004461CD"/>
    <w:rsid w:val="00446693"/>
    <w:rsid w:val="0044695F"/>
    <w:rsid w:val="00447539"/>
    <w:rsid w:val="004477EF"/>
    <w:rsid w:val="0045029C"/>
    <w:rsid w:val="00450D6F"/>
    <w:rsid w:val="00451863"/>
    <w:rsid w:val="00451B98"/>
    <w:rsid w:val="0045207B"/>
    <w:rsid w:val="0045395B"/>
    <w:rsid w:val="0045498A"/>
    <w:rsid w:val="004562C6"/>
    <w:rsid w:val="00456354"/>
    <w:rsid w:val="004569C2"/>
    <w:rsid w:val="00456A89"/>
    <w:rsid w:val="00457741"/>
    <w:rsid w:val="00460F79"/>
    <w:rsid w:val="00460FF5"/>
    <w:rsid w:val="004617DC"/>
    <w:rsid w:val="00462276"/>
    <w:rsid w:val="00462E37"/>
    <w:rsid w:val="00462E53"/>
    <w:rsid w:val="00462F05"/>
    <w:rsid w:val="0046335D"/>
    <w:rsid w:val="0046338C"/>
    <w:rsid w:val="0046375F"/>
    <w:rsid w:val="004639DE"/>
    <w:rsid w:val="004642C0"/>
    <w:rsid w:val="00464605"/>
    <w:rsid w:val="00464D34"/>
    <w:rsid w:val="0046539D"/>
    <w:rsid w:val="00465B4E"/>
    <w:rsid w:val="00470674"/>
    <w:rsid w:val="004708B5"/>
    <w:rsid w:val="0047149A"/>
    <w:rsid w:val="00471582"/>
    <w:rsid w:val="0047195D"/>
    <w:rsid w:val="00471961"/>
    <w:rsid w:val="00471F9D"/>
    <w:rsid w:val="00472F94"/>
    <w:rsid w:val="00473435"/>
    <w:rsid w:val="004734F5"/>
    <w:rsid w:val="0047517C"/>
    <w:rsid w:val="004751D5"/>
    <w:rsid w:val="00475858"/>
    <w:rsid w:val="00475E95"/>
    <w:rsid w:val="004763BF"/>
    <w:rsid w:val="00476608"/>
    <w:rsid w:val="00476739"/>
    <w:rsid w:val="00476A1F"/>
    <w:rsid w:val="004800EE"/>
    <w:rsid w:val="004805E2"/>
    <w:rsid w:val="004806CA"/>
    <w:rsid w:val="00480AC3"/>
    <w:rsid w:val="00481110"/>
    <w:rsid w:val="00481379"/>
    <w:rsid w:val="00481855"/>
    <w:rsid w:val="0048292F"/>
    <w:rsid w:val="00482D93"/>
    <w:rsid w:val="0048319B"/>
    <w:rsid w:val="0048394F"/>
    <w:rsid w:val="00484575"/>
    <w:rsid w:val="004852D0"/>
    <w:rsid w:val="004853CC"/>
    <w:rsid w:val="00485915"/>
    <w:rsid w:val="00485AF9"/>
    <w:rsid w:val="00486DF4"/>
    <w:rsid w:val="00487070"/>
    <w:rsid w:val="004877DB"/>
    <w:rsid w:val="00487C7F"/>
    <w:rsid w:val="00487CE2"/>
    <w:rsid w:val="00490472"/>
    <w:rsid w:val="00490C09"/>
    <w:rsid w:val="004910AB"/>
    <w:rsid w:val="00491253"/>
    <w:rsid w:val="004917F3"/>
    <w:rsid w:val="00491BF6"/>
    <w:rsid w:val="00491C6E"/>
    <w:rsid w:val="004920EB"/>
    <w:rsid w:val="0049214B"/>
    <w:rsid w:val="0049259D"/>
    <w:rsid w:val="00492EAB"/>
    <w:rsid w:val="00492FCB"/>
    <w:rsid w:val="00494878"/>
    <w:rsid w:val="00494B88"/>
    <w:rsid w:val="00494C8B"/>
    <w:rsid w:val="004958EF"/>
    <w:rsid w:val="0049661F"/>
    <w:rsid w:val="00497A64"/>
    <w:rsid w:val="004A0534"/>
    <w:rsid w:val="004A14A8"/>
    <w:rsid w:val="004A157E"/>
    <w:rsid w:val="004A2040"/>
    <w:rsid w:val="004A28FE"/>
    <w:rsid w:val="004A2CEF"/>
    <w:rsid w:val="004A2F8C"/>
    <w:rsid w:val="004A5C4F"/>
    <w:rsid w:val="004A6158"/>
    <w:rsid w:val="004A6557"/>
    <w:rsid w:val="004A655B"/>
    <w:rsid w:val="004A6739"/>
    <w:rsid w:val="004A6949"/>
    <w:rsid w:val="004A6BB2"/>
    <w:rsid w:val="004A7299"/>
    <w:rsid w:val="004A7E6A"/>
    <w:rsid w:val="004B0B09"/>
    <w:rsid w:val="004B1179"/>
    <w:rsid w:val="004B1F67"/>
    <w:rsid w:val="004B271A"/>
    <w:rsid w:val="004B294A"/>
    <w:rsid w:val="004B2A07"/>
    <w:rsid w:val="004B2A62"/>
    <w:rsid w:val="004B2DFF"/>
    <w:rsid w:val="004B388A"/>
    <w:rsid w:val="004B3B78"/>
    <w:rsid w:val="004B4338"/>
    <w:rsid w:val="004B4E56"/>
    <w:rsid w:val="004B4FFD"/>
    <w:rsid w:val="004B5735"/>
    <w:rsid w:val="004B64E9"/>
    <w:rsid w:val="004B6692"/>
    <w:rsid w:val="004B6FA3"/>
    <w:rsid w:val="004C0E8E"/>
    <w:rsid w:val="004C23E0"/>
    <w:rsid w:val="004C25AF"/>
    <w:rsid w:val="004C376F"/>
    <w:rsid w:val="004C3983"/>
    <w:rsid w:val="004C3C17"/>
    <w:rsid w:val="004C3EEE"/>
    <w:rsid w:val="004C4155"/>
    <w:rsid w:val="004C4190"/>
    <w:rsid w:val="004C41C0"/>
    <w:rsid w:val="004C4507"/>
    <w:rsid w:val="004C4960"/>
    <w:rsid w:val="004C4D56"/>
    <w:rsid w:val="004C4F22"/>
    <w:rsid w:val="004C5FF7"/>
    <w:rsid w:val="004C62D7"/>
    <w:rsid w:val="004C76C4"/>
    <w:rsid w:val="004D0191"/>
    <w:rsid w:val="004D02BA"/>
    <w:rsid w:val="004D03FA"/>
    <w:rsid w:val="004D0E3F"/>
    <w:rsid w:val="004D15CA"/>
    <w:rsid w:val="004D16D2"/>
    <w:rsid w:val="004D1ED3"/>
    <w:rsid w:val="004D271B"/>
    <w:rsid w:val="004D30A6"/>
    <w:rsid w:val="004D3D1E"/>
    <w:rsid w:val="004D4036"/>
    <w:rsid w:val="004D4AAA"/>
    <w:rsid w:val="004D509B"/>
    <w:rsid w:val="004D54C4"/>
    <w:rsid w:val="004D62BD"/>
    <w:rsid w:val="004D62FC"/>
    <w:rsid w:val="004D786C"/>
    <w:rsid w:val="004D79A8"/>
    <w:rsid w:val="004D79BE"/>
    <w:rsid w:val="004E1038"/>
    <w:rsid w:val="004E1A72"/>
    <w:rsid w:val="004E2325"/>
    <w:rsid w:val="004E28EA"/>
    <w:rsid w:val="004E300B"/>
    <w:rsid w:val="004E3218"/>
    <w:rsid w:val="004E393A"/>
    <w:rsid w:val="004E3A3F"/>
    <w:rsid w:val="004E3A58"/>
    <w:rsid w:val="004E3B08"/>
    <w:rsid w:val="004E3CCC"/>
    <w:rsid w:val="004E3F70"/>
    <w:rsid w:val="004E4389"/>
    <w:rsid w:val="004E4E30"/>
    <w:rsid w:val="004E511C"/>
    <w:rsid w:val="004E5BA7"/>
    <w:rsid w:val="004E5C99"/>
    <w:rsid w:val="004E5DE2"/>
    <w:rsid w:val="004E5E12"/>
    <w:rsid w:val="004E7097"/>
    <w:rsid w:val="004E721B"/>
    <w:rsid w:val="004E7BF7"/>
    <w:rsid w:val="004E7DF3"/>
    <w:rsid w:val="004E7F56"/>
    <w:rsid w:val="004F0106"/>
    <w:rsid w:val="004F01FC"/>
    <w:rsid w:val="004F1884"/>
    <w:rsid w:val="004F196C"/>
    <w:rsid w:val="004F1AD8"/>
    <w:rsid w:val="004F1B10"/>
    <w:rsid w:val="004F307E"/>
    <w:rsid w:val="004F456B"/>
    <w:rsid w:val="004F4EBE"/>
    <w:rsid w:val="004F640F"/>
    <w:rsid w:val="004F6B13"/>
    <w:rsid w:val="004F7D6C"/>
    <w:rsid w:val="004F7F4E"/>
    <w:rsid w:val="00501096"/>
    <w:rsid w:val="00501944"/>
    <w:rsid w:val="00501B65"/>
    <w:rsid w:val="00501C7D"/>
    <w:rsid w:val="00502A86"/>
    <w:rsid w:val="005031E1"/>
    <w:rsid w:val="00503F6B"/>
    <w:rsid w:val="005041C5"/>
    <w:rsid w:val="005047D8"/>
    <w:rsid w:val="00504960"/>
    <w:rsid w:val="00505378"/>
    <w:rsid w:val="00505757"/>
    <w:rsid w:val="0050596D"/>
    <w:rsid w:val="00505B67"/>
    <w:rsid w:val="00505E7E"/>
    <w:rsid w:val="00506275"/>
    <w:rsid w:val="005063FA"/>
    <w:rsid w:val="005070D6"/>
    <w:rsid w:val="00507B0B"/>
    <w:rsid w:val="0051002A"/>
    <w:rsid w:val="00510719"/>
    <w:rsid w:val="00510D9F"/>
    <w:rsid w:val="00510FF9"/>
    <w:rsid w:val="00511347"/>
    <w:rsid w:val="005116B0"/>
    <w:rsid w:val="00511E63"/>
    <w:rsid w:val="0051204C"/>
    <w:rsid w:val="005126F7"/>
    <w:rsid w:val="0051299F"/>
    <w:rsid w:val="005137F0"/>
    <w:rsid w:val="005151C0"/>
    <w:rsid w:val="005155B8"/>
    <w:rsid w:val="00515C9A"/>
    <w:rsid w:val="005161EC"/>
    <w:rsid w:val="0051640C"/>
    <w:rsid w:val="00516871"/>
    <w:rsid w:val="00516934"/>
    <w:rsid w:val="00516B3A"/>
    <w:rsid w:val="005170E1"/>
    <w:rsid w:val="00517948"/>
    <w:rsid w:val="00517C94"/>
    <w:rsid w:val="005205B2"/>
    <w:rsid w:val="0052150D"/>
    <w:rsid w:val="00523D22"/>
    <w:rsid w:val="00524414"/>
    <w:rsid w:val="00524CC9"/>
    <w:rsid w:val="00525FD1"/>
    <w:rsid w:val="0052611B"/>
    <w:rsid w:val="005263AB"/>
    <w:rsid w:val="005265EE"/>
    <w:rsid w:val="0052660C"/>
    <w:rsid w:val="005266F7"/>
    <w:rsid w:val="00526C18"/>
    <w:rsid w:val="0052755D"/>
    <w:rsid w:val="00527A11"/>
    <w:rsid w:val="00530145"/>
    <w:rsid w:val="00530231"/>
    <w:rsid w:val="00531B38"/>
    <w:rsid w:val="00531C60"/>
    <w:rsid w:val="00532009"/>
    <w:rsid w:val="00532C5D"/>
    <w:rsid w:val="00532D5B"/>
    <w:rsid w:val="0053348F"/>
    <w:rsid w:val="00533AB9"/>
    <w:rsid w:val="00534036"/>
    <w:rsid w:val="00534253"/>
    <w:rsid w:val="005348DE"/>
    <w:rsid w:val="005351B0"/>
    <w:rsid w:val="00535719"/>
    <w:rsid w:val="0053583C"/>
    <w:rsid w:val="00535D05"/>
    <w:rsid w:val="005361CC"/>
    <w:rsid w:val="005367F3"/>
    <w:rsid w:val="00536B4C"/>
    <w:rsid w:val="00537567"/>
    <w:rsid w:val="005401E7"/>
    <w:rsid w:val="0054086E"/>
    <w:rsid w:val="005420B7"/>
    <w:rsid w:val="00542831"/>
    <w:rsid w:val="00543146"/>
    <w:rsid w:val="005432B2"/>
    <w:rsid w:val="005435A2"/>
    <w:rsid w:val="0054431B"/>
    <w:rsid w:val="0054465F"/>
    <w:rsid w:val="00544D8E"/>
    <w:rsid w:val="00544F45"/>
    <w:rsid w:val="00545172"/>
    <w:rsid w:val="005469C7"/>
    <w:rsid w:val="00546EF2"/>
    <w:rsid w:val="00547590"/>
    <w:rsid w:val="00547A5D"/>
    <w:rsid w:val="00547DDF"/>
    <w:rsid w:val="00550071"/>
    <w:rsid w:val="005502D5"/>
    <w:rsid w:val="00550D40"/>
    <w:rsid w:val="005515B3"/>
    <w:rsid w:val="00551AB6"/>
    <w:rsid w:val="00552018"/>
    <w:rsid w:val="0055224B"/>
    <w:rsid w:val="005523DF"/>
    <w:rsid w:val="005523EC"/>
    <w:rsid w:val="00552C1A"/>
    <w:rsid w:val="00552DB8"/>
    <w:rsid w:val="00553030"/>
    <w:rsid w:val="00553064"/>
    <w:rsid w:val="00554315"/>
    <w:rsid w:val="00554368"/>
    <w:rsid w:val="00554437"/>
    <w:rsid w:val="00555663"/>
    <w:rsid w:val="005558C6"/>
    <w:rsid w:val="00555E40"/>
    <w:rsid w:val="00555FC1"/>
    <w:rsid w:val="005565CF"/>
    <w:rsid w:val="00556E8C"/>
    <w:rsid w:val="005572A8"/>
    <w:rsid w:val="00557F07"/>
    <w:rsid w:val="00560701"/>
    <w:rsid w:val="00562E41"/>
    <w:rsid w:val="00562EA6"/>
    <w:rsid w:val="00563B3B"/>
    <w:rsid w:val="00563DF9"/>
    <w:rsid w:val="00564553"/>
    <w:rsid w:val="00564A80"/>
    <w:rsid w:val="00564D65"/>
    <w:rsid w:val="00564E34"/>
    <w:rsid w:val="005652D4"/>
    <w:rsid w:val="00565BD1"/>
    <w:rsid w:val="00566693"/>
    <w:rsid w:val="00566D44"/>
    <w:rsid w:val="00567C1D"/>
    <w:rsid w:val="00567C61"/>
    <w:rsid w:val="00567CE6"/>
    <w:rsid w:val="00570FBE"/>
    <w:rsid w:val="005713D7"/>
    <w:rsid w:val="005717B6"/>
    <w:rsid w:val="005719D0"/>
    <w:rsid w:val="0057208C"/>
    <w:rsid w:val="00573C8D"/>
    <w:rsid w:val="0057449B"/>
    <w:rsid w:val="005748A7"/>
    <w:rsid w:val="005749A1"/>
    <w:rsid w:val="00574B10"/>
    <w:rsid w:val="00574D7B"/>
    <w:rsid w:val="00574E29"/>
    <w:rsid w:val="0057681A"/>
    <w:rsid w:val="0057708A"/>
    <w:rsid w:val="005777FB"/>
    <w:rsid w:val="00577C8A"/>
    <w:rsid w:val="00581B24"/>
    <w:rsid w:val="00581FBE"/>
    <w:rsid w:val="00582A7B"/>
    <w:rsid w:val="00582E50"/>
    <w:rsid w:val="00582F6E"/>
    <w:rsid w:val="0058318B"/>
    <w:rsid w:val="00583E25"/>
    <w:rsid w:val="005845F2"/>
    <w:rsid w:val="00584644"/>
    <w:rsid w:val="005847E5"/>
    <w:rsid w:val="00584AB3"/>
    <w:rsid w:val="0058522E"/>
    <w:rsid w:val="005855B5"/>
    <w:rsid w:val="00585FAA"/>
    <w:rsid w:val="00586145"/>
    <w:rsid w:val="00587608"/>
    <w:rsid w:val="00587A79"/>
    <w:rsid w:val="005900A9"/>
    <w:rsid w:val="00591273"/>
    <w:rsid w:val="005916DE"/>
    <w:rsid w:val="00591813"/>
    <w:rsid w:val="005919BD"/>
    <w:rsid w:val="00591DE7"/>
    <w:rsid w:val="00591F67"/>
    <w:rsid w:val="005923F1"/>
    <w:rsid w:val="00592488"/>
    <w:rsid w:val="00593724"/>
    <w:rsid w:val="00593A26"/>
    <w:rsid w:val="00594ED8"/>
    <w:rsid w:val="00594F82"/>
    <w:rsid w:val="0059536C"/>
    <w:rsid w:val="0059582B"/>
    <w:rsid w:val="00595BC6"/>
    <w:rsid w:val="0059672E"/>
    <w:rsid w:val="00597AAA"/>
    <w:rsid w:val="005A04BD"/>
    <w:rsid w:val="005A08D0"/>
    <w:rsid w:val="005A0DE6"/>
    <w:rsid w:val="005A19A0"/>
    <w:rsid w:val="005A2172"/>
    <w:rsid w:val="005A22E1"/>
    <w:rsid w:val="005A238C"/>
    <w:rsid w:val="005A2C5F"/>
    <w:rsid w:val="005A3650"/>
    <w:rsid w:val="005A3D28"/>
    <w:rsid w:val="005A4140"/>
    <w:rsid w:val="005A5B34"/>
    <w:rsid w:val="005A5C8D"/>
    <w:rsid w:val="005A6894"/>
    <w:rsid w:val="005A6E8A"/>
    <w:rsid w:val="005A78D1"/>
    <w:rsid w:val="005A79BE"/>
    <w:rsid w:val="005B0514"/>
    <w:rsid w:val="005B1335"/>
    <w:rsid w:val="005B1E93"/>
    <w:rsid w:val="005B218E"/>
    <w:rsid w:val="005B3140"/>
    <w:rsid w:val="005B389E"/>
    <w:rsid w:val="005B3C8A"/>
    <w:rsid w:val="005B4296"/>
    <w:rsid w:val="005B5870"/>
    <w:rsid w:val="005B58BE"/>
    <w:rsid w:val="005B6251"/>
    <w:rsid w:val="005B68F4"/>
    <w:rsid w:val="005B70F6"/>
    <w:rsid w:val="005B7A4E"/>
    <w:rsid w:val="005C0478"/>
    <w:rsid w:val="005C052F"/>
    <w:rsid w:val="005C19A0"/>
    <w:rsid w:val="005C2542"/>
    <w:rsid w:val="005C2A05"/>
    <w:rsid w:val="005C3537"/>
    <w:rsid w:val="005C35E8"/>
    <w:rsid w:val="005C5074"/>
    <w:rsid w:val="005C56FE"/>
    <w:rsid w:val="005C5942"/>
    <w:rsid w:val="005C7781"/>
    <w:rsid w:val="005C7ED1"/>
    <w:rsid w:val="005D12BB"/>
    <w:rsid w:val="005D1589"/>
    <w:rsid w:val="005D22E8"/>
    <w:rsid w:val="005D2E20"/>
    <w:rsid w:val="005D3AA9"/>
    <w:rsid w:val="005D3AC8"/>
    <w:rsid w:val="005D3AF7"/>
    <w:rsid w:val="005D3C85"/>
    <w:rsid w:val="005D45C7"/>
    <w:rsid w:val="005D46B0"/>
    <w:rsid w:val="005D46C0"/>
    <w:rsid w:val="005D5930"/>
    <w:rsid w:val="005D6192"/>
    <w:rsid w:val="005D6377"/>
    <w:rsid w:val="005D6A31"/>
    <w:rsid w:val="005D6AD7"/>
    <w:rsid w:val="005D6EE0"/>
    <w:rsid w:val="005D7382"/>
    <w:rsid w:val="005D7430"/>
    <w:rsid w:val="005D7656"/>
    <w:rsid w:val="005D793C"/>
    <w:rsid w:val="005E00B1"/>
    <w:rsid w:val="005E0829"/>
    <w:rsid w:val="005E1430"/>
    <w:rsid w:val="005E22F7"/>
    <w:rsid w:val="005E2AFF"/>
    <w:rsid w:val="005E38AB"/>
    <w:rsid w:val="005E43DB"/>
    <w:rsid w:val="005E446D"/>
    <w:rsid w:val="005E4A0E"/>
    <w:rsid w:val="005E4CDC"/>
    <w:rsid w:val="005E52E5"/>
    <w:rsid w:val="005E5345"/>
    <w:rsid w:val="005E6826"/>
    <w:rsid w:val="005E6919"/>
    <w:rsid w:val="005E7898"/>
    <w:rsid w:val="005F01F4"/>
    <w:rsid w:val="005F0A3E"/>
    <w:rsid w:val="005F0C6E"/>
    <w:rsid w:val="005F1787"/>
    <w:rsid w:val="005F17AF"/>
    <w:rsid w:val="005F1F0A"/>
    <w:rsid w:val="005F20E4"/>
    <w:rsid w:val="005F2EA7"/>
    <w:rsid w:val="005F49A7"/>
    <w:rsid w:val="005F4E23"/>
    <w:rsid w:val="005F516F"/>
    <w:rsid w:val="005F53E0"/>
    <w:rsid w:val="005F5655"/>
    <w:rsid w:val="005F5953"/>
    <w:rsid w:val="005F5961"/>
    <w:rsid w:val="005F679A"/>
    <w:rsid w:val="005F6F87"/>
    <w:rsid w:val="005F7854"/>
    <w:rsid w:val="005F7DEB"/>
    <w:rsid w:val="005F7F46"/>
    <w:rsid w:val="00600200"/>
    <w:rsid w:val="006003BD"/>
    <w:rsid w:val="00600E82"/>
    <w:rsid w:val="00600F8D"/>
    <w:rsid w:val="00601271"/>
    <w:rsid w:val="00601792"/>
    <w:rsid w:val="006018A6"/>
    <w:rsid w:val="00603541"/>
    <w:rsid w:val="00604B63"/>
    <w:rsid w:val="00604BF4"/>
    <w:rsid w:val="00605011"/>
    <w:rsid w:val="006050F2"/>
    <w:rsid w:val="00605780"/>
    <w:rsid w:val="00606E25"/>
    <w:rsid w:val="00606E4F"/>
    <w:rsid w:val="006072EF"/>
    <w:rsid w:val="00607823"/>
    <w:rsid w:val="00607970"/>
    <w:rsid w:val="00607D7C"/>
    <w:rsid w:val="006100C3"/>
    <w:rsid w:val="0061016F"/>
    <w:rsid w:val="006105D9"/>
    <w:rsid w:val="0061118F"/>
    <w:rsid w:val="006115DB"/>
    <w:rsid w:val="00611CAE"/>
    <w:rsid w:val="00612B87"/>
    <w:rsid w:val="006130ED"/>
    <w:rsid w:val="00613540"/>
    <w:rsid w:val="00613DD8"/>
    <w:rsid w:val="00614DD3"/>
    <w:rsid w:val="006155E9"/>
    <w:rsid w:val="00615773"/>
    <w:rsid w:val="00616995"/>
    <w:rsid w:val="00616CEC"/>
    <w:rsid w:val="0061751E"/>
    <w:rsid w:val="00617B7F"/>
    <w:rsid w:val="00617D77"/>
    <w:rsid w:val="0062015A"/>
    <w:rsid w:val="0062029F"/>
    <w:rsid w:val="006206DA"/>
    <w:rsid w:val="006208E8"/>
    <w:rsid w:val="0062251A"/>
    <w:rsid w:val="00622A88"/>
    <w:rsid w:val="00622C11"/>
    <w:rsid w:val="00625305"/>
    <w:rsid w:val="00625375"/>
    <w:rsid w:val="00625952"/>
    <w:rsid w:val="0062628D"/>
    <w:rsid w:val="00627604"/>
    <w:rsid w:val="006276AF"/>
    <w:rsid w:val="006276E1"/>
    <w:rsid w:val="00630288"/>
    <w:rsid w:val="00630E9F"/>
    <w:rsid w:val="00631449"/>
    <w:rsid w:val="00631485"/>
    <w:rsid w:val="00631A32"/>
    <w:rsid w:val="00631C2C"/>
    <w:rsid w:val="00631DF4"/>
    <w:rsid w:val="00632F49"/>
    <w:rsid w:val="00633077"/>
    <w:rsid w:val="006330BD"/>
    <w:rsid w:val="006332C8"/>
    <w:rsid w:val="00634175"/>
    <w:rsid w:val="0063473D"/>
    <w:rsid w:val="006349E7"/>
    <w:rsid w:val="00635067"/>
    <w:rsid w:val="006358A5"/>
    <w:rsid w:val="00635987"/>
    <w:rsid w:val="00636C7B"/>
    <w:rsid w:val="00637C2D"/>
    <w:rsid w:val="0064038B"/>
    <w:rsid w:val="00640971"/>
    <w:rsid w:val="00641295"/>
    <w:rsid w:val="00642FE5"/>
    <w:rsid w:val="00643708"/>
    <w:rsid w:val="00643745"/>
    <w:rsid w:val="006439EA"/>
    <w:rsid w:val="006443B7"/>
    <w:rsid w:val="00644E73"/>
    <w:rsid w:val="0064534F"/>
    <w:rsid w:val="006464FC"/>
    <w:rsid w:val="00646839"/>
    <w:rsid w:val="00646E1F"/>
    <w:rsid w:val="00646FD3"/>
    <w:rsid w:val="00647722"/>
    <w:rsid w:val="00650BCC"/>
    <w:rsid w:val="00650CE9"/>
    <w:rsid w:val="006519DC"/>
    <w:rsid w:val="00652FBC"/>
    <w:rsid w:val="006550BA"/>
    <w:rsid w:val="00655B61"/>
    <w:rsid w:val="00655E1E"/>
    <w:rsid w:val="00655FB0"/>
    <w:rsid w:val="00655FC7"/>
    <w:rsid w:val="006561A7"/>
    <w:rsid w:val="00656317"/>
    <w:rsid w:val="0065638C"/>
    <w:rsid w:val="00657E90"/>
    <w:rsid w:val="006604A7"/>
    <w:rsid w:val="00661997"/>
    <w:rsid w:val="00662337"/>
    <w:rsid w:val="00662A36"/>
    <w:rsid w:val="00662A6E"/>
    <w:rsid w:val="00662C08"/>
    <w:rsid w:val="0066313D"/>
    <w:rsid w:val="00663202"/>
    <w:rsid w:val="006632C4"/>
    <w:rsid w:val="0066411A"/>
    <w:rsid w:val="00664B89"/>
    <w:rsid w:val="0066593B"/>
    <w:rsid w:val="006670F8"/>
    <w:rsid w:val="00667374"/>
    <w:rsid w:val="00667514"/>
    <w:rsid w:val="00667B8A"/>
    <w:rsid w:val="006709B4"/>
    <w:rsid w:val="006711BB"/>
    <w:rsid w:val="0067152A"/>
    <w:rsid w:val="006718FF"/>
    <w:rsid w:val="006722EA"/>
    <w:rsid w:val="00672422"/>
    <w:rsid w:val="006729A5"/>
    <w:rsid w:val="00672D87"/>
    <w:rsid w:val="00673171"/>
    <w:rsid w:val="006734D2"/>
    <w:rsid w:val="006734D4"/>
    <w:rsid w:val="0067445A"/>
    <w:rsid w:val="00674AB5"/>
    <w:rsid w:val="006758D4"/>
    <w:rsid w:val="00675D24"/>
    <w:rsid w:val="0067614D"/>
    <w:rsid w:val="006763F1"/>
    <w:rsid w:val="00676E2A"/>
    <w:rsid w:val="00680FCE"/>
    <w:rsid w:val="00681359"/>
    <w:rsid w:val="00681437"/>
    <w:rsid w:val="006816DD"/>
    <w:rsid w:val="006819B6"/>
    <w:rsid w:val="00681C21"/>
    <w:rsid w:val="006828F4"/>
    <w:rsid w:val="00682C7F"/>
    <w:rsid w:val="00683A1A"/>
    <w:rsid w:val="00685078"/>
    <w:rsid w:val="00686654"/>
    <w:rsid w:val="006867FF"/>
    <w:rsid w:val="006868EE"/>
    <w:rsid w:val="00686FA0"/>
    <w:rsid w:val="0068706F"/>
    <w:rsid w:val="00687A5D"/>
    <w:rsid w:val="006902E7"/>
    <w:rsid w:val="00690C4A"/>
    <w:rsid w:val="006910E3"/>
    <w:rsid w:val="00692477"/>
    <w:rsid w:val="0069278E"/>
    <w:rsid w:val="00692AD1"/>
    <w:rsid w:val="00692CCF"/>
    <w:rsid w:val="00693193"/>
    <w:rsid w:val="00694AA3"/>
    <w:rsid w:val="00694D49"/>
    <w:rsid w:val="00694D82"/>
    <w:rsid w:val="00694E9D"/>
    <w:rsid w:val="00694EE8"/>
    <w:rsid w:val="00694EF7"/>
    <w:rsid w:val="00695066"/>
    <w:rsid w:val="006A0B4B"/>
    <w:rsid w:val="006A1152"/>
    <w:rsid w:val="006A1A0D"/>
    <w:rsid w:val="006A2134"/>
    <w:rsid w:val="006A26DF"/>
    <w:rsid w:val="006A2CDE"/>
    <w:rsid w:val="006A4047"/>
    <w:rsid w:val="006A4181"/>
    <w:rsid w:val="006A41CE"/>
    <w:rsid w:val="006A4D75"/>
    <w:rsid w:val="006A577B"/>
    <w:rsid w:val="006A5C38"/>
    <w:rsid w:val="006A67D4"/>
    <w:rsid w:val="006A6F92"/>
    <w:rsid w:val="006B19CD"/>
    <w:rsid w:val="006B1CA5"/>
    <w:rsid w:val="006B2186"/>
    <w:rsid w:val="006B2CD0"/>
    <w:rsid w:val="006B31F3"/>
    <w:rsid w:val="006B401B"/>
    <w:rsid w:val="006B4228"/>
    <w:rsid w:val="006B42F0"/>
    <w:rsid w:val="006B436D"/>
    <w:rsid w:val="006B4771"/>
    <w:rsid w:val="006B54AE"/>
    <w:rsid w:val="006B59E4"/>
    <w:rsid w:val="006B5AA4"/>
    <w:rsid w:val="006B5B71"/>
    <w:rsid w:val="006B6031"/>
    <w:rsid w:val="006B6D9D"/>
    <w:rsid w:val="006B6E01"/>
    <w:rsid w:val="006B7407"/>
    <w:rsid w:val="006B7A0F"/>
    <w:rsid w:val="006B7F15"/>
    <w:rsid w:val="006C07A9"/>
    <w:rsid w:val="006C134F"/>
    <w:rsid w:val="006C1375"/>
    <w:rsid w:val="006C1943"/>
    <w:rsid w:val="006C206C"/>
    <w:rsid w:val="006C24DD"/>
    <w:rsid w:val="006C26E7"/>
    <w:rsid w:val="006C2776"/>
    <w:rsid w:val="006C2F8A"/>
    <w:rsid w:val="006C366D"/>
    <w:rsid w:val="006C38D5"/>
    <w:rsid w:val="006C4729"/>
    <w:rsid w:val="006C5054"/>
    <w:rsid w:val="006C6F1C"/>
    <w:rsid w:val="006C6F7A"/>
    <w:rsid w:val="006C7137"/>
    <w:rsid w:val="006C787F"/>
    <w:rsid w:val="006C7AB5"/>
    <w:rsid w:val="006D0294"/>
    <w:rsid w:val="006D0410"/>
    <w:rsid w:val="006D106A"/>
    <w:rsid w:val="006D12E0"/>
    <w:rsid w:val="006D2BFF"/>
    <w:rsid w:val="006D2DD8"/>
    <w:rsid w:val="006D2DEF"/>
    <w:rsid w:val="006D33AF"/>
    <w:rsid w:val="006D3535"/>
    <w:rsid w:val="006D3975"/>
    <w:rsid w:val="006D47AD"/>
    <w:rsid w:val="006D4AE9"/>
    <w:rsid w:val="006D4F73"/>
    <w:rsid w:val="006D5458"/>
    <w:rsid w:val="006D588F"/>
    <w:rsid w:val="006D5947"/>
    <w:rsid w:val="006D5D0E"/>
    <w:rsid w:val="006D685C"/>
    <w:rsid w:val="006D703D"/>
    <w:rsid w:val="006E0C42"/>
    <w:rsid w:val="006E11B0"/>
    <w:rsid w:val="006E1604"/>
    <w:rsid w:val="006E16EA"/>
    <w:rsid w:val="006E1CF3"/>
    <w:rsid w:val="006E1FEA"/>
    <w:rsid w:val="006E2528"/>
    <w:rsid w:val="006E29A7"/>
    <w:rsid w:val="006E30C3"/>
    <w:rsid w:val="006E34D1"/>
    <w:rsid w:val="006E41AF"/>
    <w:rsid w:val="006E4752"/>
    <w:rsid w:val="006E511E"/>
    <w:rsid w:val="006E52B7"/>
    <w:rsid w:val="006E5936"/>
    <w:rsid w:val="006F03CA"/>
    <w:rsid w:val="006F0C3E"/>
    <w:rsid w:val="006F0D31"/>
    <w:rsid w:val="006F14AC"/>
    <w:rsid w:val="006F21B6"/>
    <w:rsid w:val="006F2838"/>
    <w:rsid w:val="006F3B91"/>
    <w:rsid w:val="006F461C"/>
    <w:rsid w:val="006F503F"/>
    <w:rsid w:val="006F5068"/>
    <w:rsid w:val="006F5655"/>
    <w:rsid w:val="006F5D85"/>
    <w:rsid w:val="006F60FC"/>
    <w:rsid w:val="006F613A"/>
    <w:rsid w:val="006F6728"/>
    <w:rsid w:val="006F6E92"/>
    <w:rsid w:val="006F70BA"/>
    <w:rsid w:val="006F7A1F"/>
    <w:rsid w:val="00700AA5"/>
    <w:rsid w:val="007010B1"/>
    <w:rsid w:val="007011E4"/>
    <w:rsid w:val="00701779"/>
    <w:rsid w:val="007018BD"/>
    <w:rsid w:val="00702648"/>
    <w:rsid w:val="007038EC"/>
    <w:rsid w:val="00703A82"/>
    <w:rsid w:val="00704672"/>
    <w:rsid w:val="007051EB"/>
    <w:rsid w:val="00706D04"/>
    <w:rsid w:val="00706D55"/>
    <w:rsid w:val="00707AE1"/>
    <w:rsid w:val="007109B2"/>
    <w:rsid w:val="00710BEE"/>
    <w:rsid w:val="00710D0C"/>
    <w:rsid w:val="007115A7"/>
    <w:rsid w:val="007118A0"/>
    <w:rsid w:val="00712526"/>
    <w:rsid w:val="00712CC5"/>
    <w:rsid w:val="00712E5E"/>
    <w:rsid w:val="00713084"/>
    <w:rsid w:val="007140BF"/>
    <w:rsid w:val="00714342"/>
    <w:rsid w:val="007145F6"/>
    <w:rsid w:val="0071480F"/>
    <w:rsid w:val="00714AD5"/>
    <w:rsid w:val="007155AC"/>
    <w:rsid w:val="007157DC"/>
    <w:rsid w:val="00715BEF"/>
    <w:rsid w:val="00715CBB"/>
    <w:rsid w:val="0071657D"/>
    <w:rsid w:val="007167C7"/>
    <w:rsid w:val="0071680E"/>
    <w:rsid w:val="00717058"/>
    <w:rsid w:val="00717BB6"/>
    <w:rsid w:val="00717FA9"/>
    <w:rsid w:val="00720BA8"/>
    <w:rsid w:val="007210B5"/>
    <w:rsid w:val="007210FE"/>
    <w:rsid w:val="00721BC6"/>
    <w:rsid w:val="00721BF2"/>
    <w:rsid w:val="00722722"/>
    <w:rsid w:val="007229C9"/>
    <w:rsid w:val="00723433"/>
    <w:rsid w:val="0072371A"/>
    <w:rsid w:val="00723787"/>
    <w:rsid w:val="007237D4"/>
    <w:rsid w:val="007248D4"/>
    <w:rsid w:val="00724C6D"/>
    <w:rsid w:val="00724D5E"/>
    <w:rsid w:val="00725797"/>
    <w:rsid w:val="00725AE8"/>
    <w:rsid w:val="00725C13"/>
    <w:rsid w:val="0072650A"/>
    <w:rsid w:val="00726BE8"/>
    <w:rsid w:val="007270DF"/>
    <w:rsid w:val="0072780C"/>
    <w:rsid w:val="00730862"/>
    <w:rsid w:val="00730CBC"/>
    <w:rsid w:val="00730E13"/>
    <w:rsid w:val="00731CBF"/>
    <w:rsid w:val="00732EB3"/>
    <w:rsid w:val="00732FC0"/>
    <w:rsid w:val="0073340A"/>
    <w:rsid w:val="00733B1A"/>
    <w:rsid w:val="00734345"/>
    <w:rsid w:val="00734699"/>
    <w:rsid w:val="007355A7"/>
    <w:rsid w:val="00735CA9"/>
    <w:rsid w:val="00736251"/>
    <w:rsid w:val="0073634A"/>
    <w:rsid w:val="0073662D"/>
    <w:rsid w:val="00737DAB"/>
    <w:rsid w:val="00737F59"/>
    <w:rsid w:val="0074024C"/>
    <w:rsid w:val="007404E0"/>
    <w:rsid w:val="00740738"/>
    <w:rsid w:val="00741326"/>
    <w:rsid w:val="00741D4D"/>
    <w:rsid w:val="00741F8C"/>
    <w:rsid w:val="00743350"/>
    <w:rsid w:val="0074356D"/>
    <w:rsid w:val="007438EB"/>
    <w:rsid w:val="00743CED"/>
    <w:rsid w:val="00744D37"/>
    <w:rsid w:val="0074556F"/>
    <w:rsid w:val="00745878"/>
    <w:rsid w:val="00746DC2"/>
    <w:rsid w:val="007472D5"/>
    <w:rsid w:val="0074750F"/>
    <w:rsid w:val="00747607"/>
    <w:rsid w:val="00747A0E"/>
    <w:rsid w:val="00747CF2"/>
    <w:rsid w:val="00750021"/>
    <w:rsid w:val="00750510"/>
    <w:rsid w:val="007507A7"/>
    <w:rsid w:val="007507B7"/>
    <w:rsid w:val="00750A1E"/>
    <w:rsid w:val="00751359"/>
    <w:rsid w:val="007515D1"/>
    <w:rsid w:val="00751D79"/>
    <w:rsid w:val="00752A16"/>
    <w:rsid w:val="00752C84"/>
    <w:rsid w:val="0075325C"/>
    <w:rsid w:val="007534E1"/>
    <w:rsid w:val="00753590"/>
    <w:rsid w:val="0075418E"/>
    <w:rsid w:val="0075436E"/>
    <w:rsid w:val="00754A78"/>
    <w:rsid w:val="00754DEA"/>
    <w:rsid w:val="00755414"/>
    <w:rsid w:val="00755736"/>
    <w:rsid w:val="0075589D"/>
    <w:rsid w:val="00755CB5"/>
    <w:rsid w:val="00755D80"/>
    <w:rsid w:val="00757DFD"/>
    <w:rsid w:val="007616DC"/>
    <w:rsid w:val="00762256"/>
    <w:rsid w:val="007628DE"/>
    <w:rsid w:val="007630A8"/>
    <w:rsid w:val="00763101"/>
    <w:rsid w:val="007634B1"/>
    <w:rsid w:val="0076359A"/>
    <w:rsid w:val="007635B3"/>
    <w:rsid w:val="00763CB9"/>
    <w:rsid w:val="00764838"/>
    <w:rsid w:val="007665ED"/>
    <w:rsid w:val="00767362"/>
    <w:rsid w:val="00767876"/>
    <w:rsid w:val="00771EA1"/>
    <w:rsid w:val="0077249B"/>
    <w:rsid w:val="00773402"/>
    <w:rsid w:val="007739F9"/>
    <w:rsid w:val="007741E6"/>
    <w:rsid w:val="00774237"/>
    <w:rsid w:val="00774480"/>
    <w:rsid w:val="00774663"/>
    <w:rsid w:val="00774778"/>
    <w:rsid w:val="007759D6"/>
    <w:rsid w:val="00776A18"/>
    <w:rsid w:val="00777196"/>
    <w:rsid w:val="0077780B"/>
    <w:rsid w:val="007779EC"/>
    <w:rsid w:val="00777D60"/>
    <w:rsid w:val="007801FF"/>
    <w:rsid w:val="00780911"/>
    <w:rsid w:val="00780FE9"/>
    <w:rsid w:val="00781269"/>
    <w:rsid w:val="00781B77"/>
    <w:rsid w:val="00781B93"/>
    <w:rsid w:val="00781DF4"/>
    <w:rsid w:val="00781F59"/>
    <w:rsid w:val="00781FDD"/>
    <w:rsid w:val="007828E3"/>
    <w:rsid w:val="0078340F"/>
    <w:rsid w:val="0078361D"/>
    <w:rsid w:val="007838EA"/>
    <w:rsid w:val="00783D6E"/>
    <w:rsid w:val="00785898"/>
    <w:rsid w:val="00786E29"/>
    <w:rsid w:val="007877FB"/>
    <w:rsid w:val="00787982"/>
    <w:rsid w:val="0078799E"/>
    <w:rsid w:val="00790C3B"/>
    <w:rsid w:val="007927A3"/>
    <w:rsid w:val="00792D93"/>
    <w:rsid w:val="00792F8C"/>
    <w:rsid w:val="00792FD7"/>
    <w:rsid w:val="00793B9C"/>
    <w:rsid w:val="007943CD"/>
    <w:rsid w:val="007945EA"/>
    <w:rsid w:val="0079467D"/>
    <w:rsid w:val="00794FB9"/>
    <w:rsid w:val="0079513F"/>
    <w:rsid w:val="007959F3"/>
    <w:rsid w:val="00795DEA"/>
    <w:rsid w:val="00795E55"/>
    <w:rsid w:val="0079630D"/>
    <w:rsid w:val="00796914"/>
    <w:rsid w:val="00796A4A"/>
    <w:rsid w:val="00796BE9"/>
    <w:rsid w:val="00796D74"/>
    <w:rsid w:val="0079719F"/>
    <w:rsid w:val="00797562"/>
    <w:rsid w:val="0079779C"/>
    <w:rsid w:val="0079786A"/>
    <w:rsid w:val="007A0056"/>
    <w:rsid w:val="007A02E7"/>
    <w:rsid w:val="007A033E"/>
    <w:rsid w:val="007A0398"/>
    <w:rsid w:val="007A064D"/>
    <w:rsid w:val="007A08FF"/>
    <w:rsid w:val="007A0E56"/>
    <w:rsid w:val="007A14E3"/>
    <w:rsid w:val="007A2005"/>
    <w:rsid w:val="007A2231"/>
    <w:rsid w:val="007A2C08"/>
    <w:rsid w:val="007A34FC"/>
    <w:rsid w:val="007A3A3B"/>
    <w:rsid w:val="007A3C89"/>
    <w:rsid w:val="007A3DBC"/>
    <w:rsid w:val="007A4CFB"/>
    <w:rsid w:val="007A54AD"/>
    <w:rsid w:val="007A5681"/>
    <w:rsid w:val="007A60CE"/>
    <w:rsid w:val="007A6164"/>
    <w:rsid w:val="007B093F"/>
    <w:rsid w:val="007B1188"/>
    <w:rsid w:val="007B12D1"/>
    <w:rsid w:val="007B18FC"/>
    <w:rsid w:val="007B3AD2"/>
    <w:rsid w:val="007B3BDB"/>
    <w:rsid w:val="007B3F94"/>
    <w:rsid w:val="007B4590"/>
    <w:rsid w:val="007B5B8A"/>
    <w:rsid w:val="007B5C2F"/>
    <w:rsid w:val="007B6335"/>
    <w:rsid w:val="007B6FAF"/>
    <w:rsid w:val="007B7CAA"/>
    <w:rsid w:val="007C0275"/>
    <w:rsid w:val="007C059B"/>
    <w:rsid w:val="007C0B9C"/>
    <w:rsid w:val="007C1863"/>
    <w:rsid w:val="007C195B"/>
    <w:rsid w:val="007C1AC9"/>
    <w:rsid w:val="007C1DBF"/>
    <w:rsid w:val="007C292F"/>
    <w:rsid w:val="007C33F2"/>
    <w:rsid w:val="007C3ADA"/>
    <w:rsid w:val="007C3C09"/>
    <w:rsid w:val="007C4596"/>
    <w:rsid w:val="007C46FF"/>
    <w:rsid w:val="007C472B"/>
    <w:rsid w:val="007C4E79"/>
    <w:rsid w:val="007C536B"/>
    <w:rsid w:val="007C58E4"/>
    <w:rsid w:val="007C58FD"/>
    <w:rsid w:val="007C5A93"/>
    <w:rsid w:val="007C5E19"/>
    <w:rsid w:val="007C624D"/>
    <w:rsid w:val="007C6A58"/>
    <w:rsid w:val="007C72CD"/>
    <w:rsid w:val="007C7E60"/>
    <w:rsid w:val="007C7F48"/>
    <w:rsid w:val="007D00D4"/>
    <w:rsid w:val="007D064B"/>
    <w:rsid w:val="007D0FC9"/>
    <w:rsid w:val="007D1022"/>
    <w:rsid w:val="007D16EC"/>
    <w:rsid w:val="007D16F9"/>
    <w:rsid w:val="007D1C67"/>
    <w:rsid w:val="007D1ED6"/>
    <w:rsid w:val="007D2583"/>
    <w:rsid w:val="007D32A3"/>
    <w:rsid w:val="007D3325"/>
    <w:rsid w:val="007D3E99"/>
    <w:rsid w:val="007D41BE"/>
    <w:rsid w:val="007D44CC"/>
    <w:rsid w:val="007D4F93"/>
    <w:rsid w:val="007D6038"/>
    <w:rsid w:val="007D69AC"/>
    <w:rsid w:val="007D7702"/>
    <w:rsid w:val="007E1AAB"/>
    <w:rsid w:val="007E24B8"/>
    <w:rsid w:val="007E319B"/>
    <w:rsid w:val="007E3236"/>
    <w:rsid w:val="007E328B"/>
    <w:rsid w:val="007E46C1"/>
    <w:rsid w:val="007E50FA"/>
    <w:rsid w:val="007E52E5"/>
    <w:rsid w:val="007E539D"/>
    <w:rsid w:val="007E5BD9"/>
    <w:rsid w:val="007E5C3D"/>
    <w:rsid w:val="007E5D37"/>
    <w:rsid w:val="007E5FD6"/>
    <w:rsid w:val="007E699D"/>
    <w:rsid w:val="007E6EBD"/>
    <w:rsid w:val="007F0DF4"/>
    <w:rsid w:val="007F1636"/>
    <w:rsid w:val="007F1E18"/>
    <w:rsid w:val="007F1E30"/>
    <w:rsid w:val="007F2EB3"/>
    <w:rsid w:val="007F30C6"/>
    <w:rsid w:val="007F342B"/>
    <w:rsid w:val="007F370C"/>
    <w:rsid w:val="007F3FE6"/>
    <w:rsid w:val="007F5227"/>
    <w:rsid w:val="007F63C7"/>
    <w:rsid w:val="007F640C"/>
    <w:rsid w:val="007F6592"/>
    <w:rsid w:val="007F7CFF"/>
    <w:rsid w:val="00800087"/>
    <w:rsid w:val="00800EEB"/>
    <w:rsid w:val="00801283"/>
    <w:rsid w:val="00802315"/>
    <w:rsid w:val="00802E66"/>
    <w:rsid w:val="00803174"/>
    <w:rsid w:val="00803228"/>
    <w:rsid w:val="00803409"/>
    <w:rsid w:val="00803A6B"/>
    <w:rsid w:val="00804065"/>
    <w:rsid w:val="008043C0"/>
    <w:rsid w:val="00804CBB"/>
    <w:rsid w:val="0080545D"/>
    <w:rsid w:val="008056C6"/>
    <w:rsid w:val="0080645F"/>
    <w:rsid w:val="00806810"/>
    <w:rsid w:val="00807C80"/>
    <w:rsid w:val="00807CC1"/>
    <w:rsid w:val="00807F58"/>
    <w:rsid w:val="00807F71"/>
    <w:rsid w:val="00810B2C"/>
    <w:rsid w:val="00810BBE"/>
    <w:rsid w:val="00811201"/>
    <w:rsid w:val="00812393"/>
    <w:rsid w:val="00813061"/>
    <w:rsid w:val="00813807"/>
    <w:rsid w:val="00813C0F"/>
    <w:rsid w:val="00813FB3"/>
    <w:rsid w:val="0081433D"/>
    <w:rsid w:val="00814B6A"/>
    <w:rsid w:val="0081538A"/>
    <w:rsid w:val="008153BB"/>
    <w:rsid w:val="008167FF"/>
    <w:rsid w:val="00816830"/>
    <w:rsid w:val="00816A66"/>
    <w:rsid w:val="00816DB5"/>
    <w:rsid w:val="008170FA"/>
    <w:rsid w:val="0081710C"/>
    <w:rsid w:val="00817219"/>
    <w:rsid w:val="00817304"/>
    <w:rsid w:val="008202AE"/>
    <w:rsid w:val="008215D6"/>
    <w:rsid w:val="008224AC"/>
    <w:rsid w:val="00822F5C"/>
    <w:rsid w:val="008235AF"/>
    <w:rsid w:val="008240C1"/>
    <w:rsid w:val="00824726"/>
    <w:rsid w:val="008247CF"/>
    <w:rsid w:val="00824AE2"/>
    <w:rsid w:val="00824DF9"/>
    <w:rsid w:val="0082606F"/>
    <w:rsid w:val="008262DA"/>
    <w:rsid w:val="00826362"/>
    <w:rsid w:val="00827836"/>
    <w:rsid w:val="008309FB"/>
    <w:rsid w:val="0083135F"/>
    <w:rsid w:val="00831505"/>
    <w:rsid w:val="00831D2C"/>
    <w:rsid w:val="008323C6"/>
    <w:rsid w:val="0083252A"/>
    <w:rsid w:val="00832672"/>
    <w:rsid w:val="00832DDE"/>
    <w:rsid w:val="0083387E"/>
    <w:rsid w:val="00836334"/>
    <w:rsid w:val="00836582"/>
    <w:rsid w:val="00836DC9"/>
    <w:rsid w:val="00837A15"/>
    <w:rsid w:val="00841516"/>
    <w:rsid w:val="00841961"/>
    <w:rsid w:val="00842C59"/>
    <w:rsid w:val="00843686"/>
    <w:rsid w:val="008437B6"/>
    <w:rsid w:val="0084407F"/>
    <w:rsid w:val="0084424A"/>
    <w:rsid w:val="008446C8"/>
    <w:rsid w:val="0084533E"/>
    <w:rsid w:val="00845637"/>
    <w:rsid w:val="0084649F"/>
    <w:rsid w:val="0084656D"/>
    <w:rsid w:val="00846FEE"/>
    <w:rsid w:val="00847724"/>
    <w:rsid w:val="00850491"/>
    <w:rsid w:val="00850A31"/>
    <w:rsid w:val="0085131A"/>
    <w:rsid w:val="00851567"/>
    <w:rsid w:val="00851AA7"/>
    <w:rsid w:val="00851DD8"/>
    <w:rsid w:val="00853414"/>
    <w:rsid w:val="00853868"/>
    <w:rsid w:val="00853A33"/>
    <w:rsid w:val="008542DD"/>
    <w:rsid w:val="0085487C"/>
    <w:rsid w:val="00854FE0"/>
    <w:rsid w:val="0085512F"/>
    <w:rsid w:val="008569EB"/>
    <w:rsid w:val="008570A8"/>
    <w:rsid w:val="00857334"/>
    <w:rsid w:val="0085742A"/>
    <w:rsid w:val="008575C9"/>
    <w:rsid w:val="008577BE"/>
    <w:rsid w:val="00857E36"/>
    <w:rsid w:val="008605F2"/>
    <w:rsid w:val="0086091E"/>
    <w:rsid w:val="00861E1F"/>
    <w:rsid w:val="00863EC3"/>
    <w:rsid w:val="00864531"/>
    <w:rsid w:val="00865208"/>
    <w:rsid w:val="00866A86"/>
    <w:rsid w:val="0086737D"/>
    <w:rsid w:val="00870E66"/>
    <w:rsid w:val="008716D8"/>
    <w:rsid w:val="00871CF4"/>
    <w:rsid w:val="00871DEC"/>
    <w:rsid w:val="008727FD"/>
    <w:rsid w:val="00872CC8"/>
    <w:rsid w:val="00872E05"/>
    <w:rsid w:val="008742C2"/>
    <w:rsid w:val="00874471"/>
    <w:rsid w:val="008749E4"/>
    <w:rsid w:val="00874D29"/>
    <w:rsid w:val="00874E09"/>
    <w:rsid w:val="00875C50"/>
    <w:rsid w:val="008766A9"/>
    <w:rsid w:val="00876C46"/>
    <w:rsid w:val="008771F7"/>
    <w:rsid w:val="00877C39"/>
    <w:rsid w:val="00877CC3"/>
    <w:rsid w:val="00880084"/>
    <w:rsid w:val="00880AAC"/>
    <w:rsid w:val="00881089"/>
    <w:rsid w:val="0088122F"/>
    <w:rsid w:val="00881544"/>
    <w:rsid w:val="008816CC"/>
    <w:rsid w:val="008818EB"/>
    <w:rsid w:val="00881E3A"/>
    <w:rsid w:val="00883CC5"/>
    <w:rsid w:val="008841E6"/>
    <w:rsid w:val="00884918"/>
    <w:rsid w:val="00884D92"/>
    <w:rsid w:val="00885C11"/>
    <w:rsid w:val="00886A62"/>
    <w:rsid w:val="008872F7"/>
    <w:rsid w:val="0088790E"/>
    <w:rsid w:val="00890129"/>
    <w:rsid w:val="00890180"/>
    <w:rsid w:val="00890B39"/>
    <w:rsid w:val="0089163E"/>
    <w:rsid w:val="00891661"/>
    <w:rsid w:val="008924A8"/>
    <w:rsid w:val="0089299E"/>
    <w:rsid w:val="00892F7F"/>
    <w:rsid w:val="0089328A"/>
    <w:rsid w:val="00893A52"/>
    <w:rsid w:val="00893FD6"/>
    <w:rsid w:val="00894456"/>
    <w:rsid w:val="00894684"/>
    <w:rsid w:val="008946CC"/>
    <w:rsid w:val="00895954"/>
    <w:rsid w:val="00895D77"/>
    <w:rsid w:val="00895F0B"/>
    <w:rsid w:val="00897B39"/>
    <w:rsid w:val="00897D7B"/>
    <w:rsid w:val="008A096C"/>
    <w:rsid w:val="008A143D"/>
    <w:rsid w:val="008A16F5"/>
    <w:rsid w:val="008A3E6C"/>
    <w:rsid w:val="008A3FC0"/>
    <w:rsid w:val="008A47CA"/>
    <w:rsid w:val="008A481F"/>
    <w:rsid w:val="008A5645"/>
    <w:rsid w:val="008A5DE7"/>
    <w:rsid w:val="008A60C7"/>
    <w:rsid w:val="008A61C9"/>
    <w:rsid w:val="008A623F"/>
    <w:rsid w:val="008A6751"/>
    <w:rsid w:val="008A67F2"/>
    <w:rsid w:val="008A7618"/>
    <w:rsid w:val="008A78E7"/>
    <w:rsid w:val="008A7AD9"/>
    <w:rsid w:val="008B14DC"/>
    <w:rsid w:val="008B1D92"/>
    <w:rsid w:val="008B2894"/>
    <w:rsid w:val="008B2A25"/>
    <w:rsid w:val="008B2B6E"/>
    <w:rsid w:val="008B3EE4"/>
    <w:rsid w:val="008B41AE"/>
    <w:rsid w:val="008B56D5"/>
    <w:rsid w:val="008B5A69"/>
    <w:rsid w:val="008B62F1"/>
    <w:rsid w:val="008B6443"/>
    <w:rsid w:val="008B66E5"/>
    <w:rsid w:val="008B67D3"/>
    <w:rsid w:val="008B68CD"/>
    <w:rsid w:val="008B6B68"/>
    <w:rsid w:val="008B6D0F"/>
    <w:rsid w:val="008B74F7"/>
    <w:rsid w:val="008B7A67"/>
    <w:rsid w:val="008B7AA7"/>
    <w:rsid w:val="008B7C28"/>
    <w:rsid w:val="008B7CE5"/>
    <w:rsid w:val="008B7DFE"/>
    <w:rsid w:val="008C0151"/>
    <w:rsid w:val="008C06DD"/>
    <w:rsid w:val="008C07F5"/>
    <w:rsid w:val="008C0C3B"/>
    <w:rsid w:val="008C0CA0"/>
    <w:rsid w:val="008C14F1"/>
    <w:rsid w:val="008C1CDA"/>
    <w:rsid w:val="008C1FD8"/>
    <w:rsid w:val="008C2061"/>
    <w:rsid w:val="008C2199"/>
    <w:rsid w:val="008C2F37"/>
    <w:rsid w:val="008C2F61"/>
    <w:rsid w:val="008C321C"/>
    <w:rsid w:val="008C36C4"/>
    <w:rsid w:val="008C40EF"/>
    <w:rsid w:val="008C427C"/>
    <w:rsid w:val="008C452C"/>
    <w:rsid w:val="008C47D0"/>
    <w:rsid w:val="008C52EE"/>
    <w:rsid w:val="008C56CB"/>
    <w:rsid w:val="008C5C68"/>
    <w:rsid w:val="008C629A"/>
    <w:rsid w:val="008C713B"/>
    <w:rsid w:val="008C7BBD"/>
    <w:rsid w:val="008C7F94"/>
    <w:rsid w:val="008D0516"/>
    <w:rsid w:val="008D05CA"/>
    <w:rsid w:val="008D0E82"/>
    <w:rsid w:val="008D1184"/>
    <w:rsid w:val="008D13D1"/>
    <w:rsid w:val="008D18ED"/>
    <w:rsid w:val="008D2046"/>
    <w:rsid w:val="008D21CC"/>
    <w:rsid w:val="008D3BF4"/>
    <w:rsid w:val="008D456B"/>
    <w:rsid w:val="008D46DD"/>
    <w:rsid w:val="008D5348"/>
    <w:rsid w:val="008D569C"/>
    <w:rsid w:val="008D581A"/>
    <w:rsid w:val="008D6324"/>
    <w:rsid w:val="008D68A5"/>
    <w:rsid w:val="008D6BE0"/>
    <w:rsid w:val="008D6D1B"/>
    <w:rsid w:val="008D728F"/>
    <w:rsid w:val="008D7E22"/>
    <w:rsid w:val="008E0181"/>
    <w:rsid w:val="008E01D4"/>
    <w:rsid w:val="008E0752"/>
    <w:rsid w:val="008E0B85"/>
    <w:rsid w:val="008E0C52"/>
    <w:rsid w:val="008E0EAE"/>
    <w:rsid w:val="008E1082"/>
    <w:rsid w:val="008E12AD"/>
    <w:rsid w:val="008E2DC9"/>
    <w:rsid w:val="008E3855"/>
    <w:rsid w:val="008E50A9"/>
    <w:rsid w:val="008E639A"/>
    <w:rsid w:val="008E6814"/>
    <w:rsid w:val="008E6B52"/>
    <w:rsid w:val="008E6D13"/>
    <w:rsid w:val="008E72A4"/>
    <w:rsid w:val="008F0641"/>
    <w:rsid w:val="008F1162"/>
    <w:rsid w:val="008F12F1"/>
    <w:rsid w:val="008F1307"/>
    <w:rsid w:val="008F1CF4"/>
    <w:rsid w:val="008F1DC2"/>
    <w:rsid w:val="008F2470"/>
    <w:rsid w:val="008F2C73"/>
    <w:rsid w:val="008F3309"/>
    <w:rsid w:val="008F34E3"/>
    <w:rsid w:val="008F363E"/>
    <w:rsid w:val="008F3DAD"/>
    <w:rsid w:val="008F4454"/>
    <w:rsid w:val="008F48A4"/>
    <w:rsid w:val="008F6163"/>
    <w:rsid w:val="008F61EC"/>
    <w:rsid w:val="008F6E29"/>
    <w:rsid w:val="009000EC"/>
    <w:rsid w:val="009005D1"/>
    <w:rsid w:val="00900E11"/>
    <w:rsid w:val="0090196E"/>
    <w:rsid w:val="00901A14"/>
    <w:rsid w:val="00902F08"/>
    <w:rsid w:val="00904AA9"/>
    <w:rsid w:val="00904DBE"/>
    <w:rsid w:val="0090516C"/>
    <w:rsid w:val="00905A6D"/>
    <w:rsid w:val="00905B7D"/>
    <w:rsid w:val="009061AB"/>
    <w:rsid w:val="009061FA"/>
    <w:rsid w:val="00906684"/>
    <w:rsid w:val="00906B5D"/>
    <w:rsid w:val="0090790F"/>
    <w:rsid w:val="00910525"/>
    <w:rsid w:val="00910838"/>
    <w:rsid w:val="009110EF"/>
    <w:rsid w:val="00911FF7"/>
    <w:rsid w:val="009122D7"/>
    <w:rsid w:val="00912553"/>
    <w:rsid w:val="00912C2E"/>
    <w:rsid w:val="00912C42"/>
    <w:rsid w:val="00913564"/>
    <w:rsid w:val="00913610"/>
    <w:rsid w:val="00913868"/>
    <w:rsid w:val="00913A8B"/>
    <w:rsid w:val="00913E51"/>
    <w:rsid w:val="00914777"/>
    <w:rsid w:val="009160C6"/>
    <w:rsid w:val="00916E28"/>
    <w:rsid w:val="009173B6"/>
    <w:rsid w:val="0092099A"/>
    <w:rsid w:val="00920ED1"/>
    <w:rsid w:val="009214D2"/>
    <w:rsid w:val="00921A65"/>
    <w:rsid w:val="00925684"/>
    <w:rsid w:val="00925E5F"/>
    <w:rsid w:val="00925F28"/>
    <w:rsid w:val="0092707F"/>
    <w:rsid w:val="009274EA"/>
    <w:rsid w:val="00927544"/>
    <w:rsid w:val="00927D39"/>
    <w:rsid w:val="00930594"/>
    <w:rsid w:val="00930959"/>
    <w:rsid w:val="00930A6E"/>
    <w:rsid w:val="00930FB0"/>
    <w:rsid w:val="0093127E"/>
    <w:rsid w:val="00931963"/>
    <w:rsid w:val="00932908"/>
    <w:rsid w:val="00932BC0"/>
    <w:rsid w:val="00932E9C"/>
    <w:rsid w:val="0093337D"/>
    <w:rsid w:val="009344D0"/>
    <w:rsid w:val="00934A1C"/>
    <w:rsid w:val="00935052"/>
    <w:rsid w:val="00936444"/>
    <w:rsid w:val="00936AFE"/>
    <w:rsid w:val="00936B7C"/>
    <w:rsid w:val="00937327"/>
    <w:rsid w:val="00937862"/>
    <w:rsid w:val="00937EEB"/>
    <w:rsid w:val="00940277"/>
    <w:rsid w:val="00940719"/>
    <w:rsid w:val="00941F04"/>
    <w:rsid w:val="00942F75"/>
    <w:rsid w:val="0094303D"/>
    <w:rsid w:val="0094349C"/>
    <w:rsid w:val="00944664"/>
    <w:rsid w:val="009447D4"/>
    <w:rsid w:val="00944BDB"/>
    <w:rsid w:val="00944D1B"/>
    <w:rsid w:val="00944DD5"/>
    <w:rsid w:val="00946610"/>
    <w:rsid w:val="00946D2C"/>
    <w:rsid w:val="009475B6"/>
    <w:rsid w:val="00947AF9"/>
    <w:rsid w:val="00947BAE"/>
    <w:rsid w:val="00947BE5"/>
    <w:rsid w:val="00947E6A"/>
    <w:rsid w:val="0095015C"/>
    <w:rsid w:val="00950319"/>
    <w:rsid w:val="009503C1"/>
    <w:rsid w:val="0095176F"/>
    <w:rsid w:val="00951B01"/>
    <w:rsid w:val="009538F1"/>
    <w:rsid w:val="00953F88"/>
    <w:rsid w:val="0095439B"/>
    <w:rsid w:val="00954B74"/>
    <w:rsid w:val="00955380"/>
    <w:rsid w:val="00956C43"/>
    <w:rsid w:val="00956CA4"/>
    <w:rsid w:val="00957353"/>
    <w:rsid w:val="009577C3"/>
    <w:rsid w:val="00957C2C"/>
    <w:rsid w:val="009601B1"/>
    <w:rsid w:val="00960A69"/>
    <w:rsid w:val="00960E29"/>
    <w:rsid w:val="009622AB"/>
    <w:rsid w:val="00962507"/>
    <w:rsid w:val="00962B66"/>
    <w:rsid w:val="00962CE5"/>
    <w:rsid w:val="009638F5"/>
    <w:rsid w:val="00964077"/>
    <w:rsid w:val="00964097"/>
    <w:rsid w:val="009645FA"/>
    <w:rsid w:val="009646C0"/>
    <w:rsid w:val="00964884"/>
    <w:rsid w:val="00964D71"/>
    <w:rsid w:val="00965275"/>
    <w:rsid w:val="00965D81"/>
    <w:rsid w:val="0096659C"/>
    <w:rsid w:val="00966632"/>
    <w:rsid w:val="009668C0"/>
    <w:rsid w:val="00967544"/>
    <w:rsid w:val="00970E14"/>
    <w:rsid w:val="00971E98"/>
    <w:rsid w:val="00972D74"/>
    <w:rsid w:val="00972F04"/>
    <w:rsid w:val="00973144"/>
    <w:rsid w:val="0097315E"/>
    <w:rsid w:val="00974077"/>
    <w:rsid w:val="0097410B"/>
    <w:rsid w:val="009743E9"/>
    <w:rsid w:val="009744EA"/>
    <w:rsid w:val="00974F0A"/>
    <w:rsid w:val="00975459"/>
    <w:rsid w:val="00975648"/>
    <w:rsid w:val="009759C4"/>
    <w:rsid w:val="00975E15"/>
    <w:rsid w:val="00975EB2"/>
    <w:rsid w:val="00976035"/>
    <w:rsid w:val="009760C5"/>
    <w:rsid w:val="00976969"/>
    <w:rsid w:val="00977532"/>
    <w:rsid w:val="0097789D"/>
    <w:rsid w:val="009802E1"/>
    <w:rsid w:val="00980341"/>
    <w:rsid w:val="00980FEB"/>
    <w:rsid w:val="00981B82"/>
    <w:rsid w:val="00981D5B"/>
    <w:rsid w:val="00982062"/>
    <w:rsid w:val="009830B0"/>
    <w:rsid w:val="00983C33"/>
    <w:rsid w:val="00983DA0"/>
    <w:rsid w:val="00983E7C"/>
    <w:rsid w:val="00986433"/>
    <w:rsid w:val="009872C2"/>
    <w:rsid w:val="00990437"/>
    <w:rsid w:val="009905F1"/>
    <w:rsid w:val="00991034"/>
    <w:rsid w:val="00991A16"/>
    <w:rsid w:val="00992441"/>
    <w:rsid w:val="00993014"/>
    <w:rsid w:val="0099363B"/>
    <w:rsid w:val="00993B7C"/>
    <w:rsid w:val="00993BA0"/>
    <w:rsid w:val="00994122"/>
    <w:rsid w:val="00995416"/>
    <w:rsid w:val="0099582E"/>
    <w:rsid w:val="00995AFD"/>
    <w:rsid w:val="0099624F"/>
    <w:rsid w:val="00997B1F"/>
    <w:rsid w:val="009A02AC"/>
    <w:rsid w:val="009A02ED"/>
    <w:rsid w:val="009A06A2"/>
    <w:rsid w:val="009A086F"/>
    <w:rsid w:val="009A15A4"/>
    <w:rsid w:val="009A2400"/>
    <w:rsid w:val="009A26AE"/>
    <w:rsid w:val="009A2FB3"/>
    <w:rsid w:val="009A37FE"/>
    <w:rsid w:val="009A3909"/>
    <w:rsid w:val="009A4E83"/>
    <w:rsid w:val="009A4EBB"/>
    <w:rsid w:val="009A56F1"/>
    <w:rsid w:val="009A57EA"/>
    <w:rsid w:val="009A5E0B"/>
    <w:rsid w:val="009A67EA"/>
    <w:rsid w:val="009A6B51"/>
    <w:rsid w:val="009A7F83"/>
    <w:rsid w:val="009B066A"/>
    <w:rsid w:val="009B089D"/>
    <w:rsid w:val="009B0D1B"/>
    <w:rsid w:val="009B2074"/>
    <w:rsid w:val="009B27C7"/>
    <w:rsid w:val="009B2B04"/>
    <w:rsid w:val="009B32B7"/>
    <w:rsid w:val="009B3574"/>
    <w:rsid w:val="009B3AA6"/>
    <w:rsid w:val="009B3C84"/>
    <w:rsid w:val="009B402E"/>
    <w:rsid w:val="009B453F"/>
    <w:rsid w:val="009B6136"/>
    <w:rsid w:val="009B65D9"/>
    <w:rsid w:val="009B66C6"/>
    <w:rsid w:val="009B6A2E"/>
    <w:rsid w:val="009B7BED"/>
    <w:rsid w:val="009B7E9B"/>
    <w:rsid w:val="009C058E"/>
    <w:rsid w:val="009C077F"/>
    <w:rsid w:val="009C0943"/>
    <w:rsid w:val="009C0FC9"/>
    <w:rsid w:val="009C151A"/>
    <w:rsid w:val="009C1D1A"/>
    <w:rsid w:val="009C22A2"/>
    <w:rsid w:val="009C28F8"/>
    <w:rsid w:val="009C29A4"/>
    <w:rsid w:val="009C2FC4"/>
    <w:rsid w:val="009C34D3"/>
    <w:rsid w:val="009C3B37"/>
    <w:rsid w:val="009C3B74"/>
    <w:rsid w:val="009C41C9"/>
    <w:rsid w:val="009C4235"/>
    <w:rsid w:val="009C4A33"/>
    <w:rsid w:val="009C4D4D"/>
    <w:rsid w:val="009C558C"/>
    <w:rsid w:val="009C66F3"/>
    <w:rsid w:val="009C672E"/>
    <w:rsid w:val="009C6E9F"/>
    <w:rsid w:val="009C72EF"/>
    <w:rsid w:val="009C74AD"/>
    <w:rsid w:val="009C792A"/>
    <w:rsid w:val="009C7A29"/>
    <w:rsid w:val="009C7DE7"/>
    <w:rsid w:val="009D0034"/>
    <w:rsid w:val="009D063B"/>
    <w:rsid w:val="009D0701"/>
    <w:rsid w:val="009D0BBA"/>
    <w:rsid w:val="009D14F5"/>
    <w:rsid w:val="009D1A37"/>
    <w:rsid w:val="009D1DC3"/>
    <w:rsid w:val="009D2B0B"/>
    <w:rsid w:val="009D3535"/>
    <w:rsid w:val="009D394F"/>
    <w:rsid w:val="009D3E60"/>
    <w:rsid w:val="009D4D03"/>
    <w:rsid w:val="009D51AE"/>
    <w:rsid w:val="009D56F0"/>
    <w:rsid w:val="009D5EAA"/>
    <w:rsid w:val="009D652B"/>
    <w:rsid w:val="009D72C0"/>
    <w:rsid w:val="009D755E"/>
    <w:rsid w:val="009E0284"/>
    <w:rsid w:val="009E054C"/>
    <w:rsid w:val="009E05DB"/>
    <w:rsid w:val="009E0695"/>
    <w:rsid w:val="009E0903"/>
    <w:rsid w:val="009E0C76"/>
    <w:rsid w:val="009E0EB6"/>
    <w:rsid w:val="009E11B0"/>
    <w:rsid w:val="009E1B2E"/>
    <w:rsid w:val="009E2540"/>
    <w:rsid w:val="009E2712"/>
    <w:rsid w:val="009E2A8A"/>
    <w:rsid w:val="009E30A2"/>
    <w:rsid w:val="009E380C"/>
    <w:rsid w:val="009E4234"/>
    <w:rsid w:val="009E43FC"/>
    <w:rsid w:val="009E4A40"/>
    <w:rsid w:val="009E4FEB"/>
    <w:rsid w:val="009E5021"/>
    <w:rsid w:val="009E586F"/>
    <w:rsid w:val="009E63BC"/>
    <w:rsid w:val="009F0E6F"/>
    <w:rsid w:val="009F0F05"/>
    <w:rsid w:val="009F100A"/>
    <w:rsid w:val="009F11CA"/>
    <w:rsid w:val="009F1220"/>
    <w:rsid w:val="009F14E5"/>
    <w:rsid w:val="009F2BD8"/>
    <w:rsid w:val="009F44D0"/>
    <w:rsid w:val="009F5BBD"/>
    <w:rsid w:val="009F5E40"/>
    <w:rsid w:val="009F62D4"/>
    <w:rsid w:val="009F685F"/>
    <w:rsid w:val="009F6EC7"/>
    <w:rsid w:val="009F75B2"/>
    <w:rsid w:val="009F7AB4"/>
    <w:rsid w:val="00A002D3"/>
    <w:rsid w:val="00A00B7B"/>
    <w:rsid w:val="00A00BD1"/>
    <w:rsid w:val="00A016CA"/>
    <w:rsid w:val="00A01EE2"/>
    <w:rsid w:val="00A02BE9"/>
    <w:rsid w:val="00A02E60"/>
    <w:rsid w:val="00A031E7"/>
    <w:rsid w:val="00A04CCF"/>
    <w:rsid w:val="00A05CBA"/>
    <w:rsid w:val="00A05DF8"/>
    <w:rsid w:val="00A0625C"/>
    <w:rsid w:val="00A0636B"/>
    <w:rsid w:val="00A06903"/>
    <w:rsid w:val="00A07277"/>
    <w:rsid w:val="00A0734A"/>
    <w:rsid w:val="00A0768D"/>
    <w:rsid w:val="00A07969"/>
    <w:rsid w:val="00A07AC3"/>
    <w:rsid w:val="00A10151"/>
    <w:rsid w:val="00A10D60"/>
    <w:rsid w:val="00A11315"/>
    <w:rsid w:val="00A11389"/>
    <w:rsid w:val="00A11E66"/>
    <w:rsid w:val="00A1231D"/>
    <w:rsid w:val="00A12C3F"/>
    <w:rsid w:val="00A1335F"/>
    <w:rsid w:val="00A13823"/>
    <w:rsid w:val="00A13BB8"/>
    <w:rsid w:val="00A1404B"/>
    <w:rsid w:val="00A1412D"/>
    <w:rsid w:val="00A15016"/>
    <w:rsid w:val="00A15591"/>
    <w:rsid w:val="00A15931"/>
    <w:rsid w:val="00A15A5E"/>
    <w:rsid w:val="00A15B97"/>
    <w:rsid w:val="00A15FC5"/>
    <w:rsid w:val="00A161FE"/>
    <w:rsid w:val="00A167E4"/>
    <w:rsid w:val="00A176D9"/>
    <w:rsid w:val="00A17C9D"/>
    <w:rsid w:val="00A17E2A"/>
    <w:rsid w:val="00A2048B"/>
    <w:rsid w:val="00A20583"/>
    <w:rsid w:val="00A209DE"/>
    <w:rsid w:val="00A2114D"/>
    <w:rsid w:val="00A214F8"/>
    <w:rsid w:val="00A21709"/>
    <w:rsid w:val="00A217F7"/>
    <w:rsid w:val="00A224FE"/>
    <w:rsid w:val="00A2271F"/>
    <w:rsid w:val="00A22CAB"/>
    <w:rsid w:val="00A238D7"/>
    <w:rsid w:val="00A249EC"/>
    <w:rsid w:val="00A24C48"/>
    <w:rsid w:val="00A24DC0"/>
    <w:rsid w:val="00A25A6B"/>
    <w:rsid w:val="00A261C0"/>
    <w:rsid w:val="00A26530"/>
    <w:rsid w:val="00A26C6F"/>
    <w:rsid w:val="00A27261"/>
    <w:rsid w:val="00A2731A"/>
    <w:rsid w:val="00A274F8"/>
    <w:rsid w:val="00A27E68"/>
    <w:rsid w:val="00A3055B"/>
    <w:rsid w:val="00A30C1E"/>
    <w:rsid w:val="00A30C7E"/>
    <w:rsid w:val="00A30DB1"/>
    <w:rsid w:val="00A31944"/>
    <w:rsid w:val="00A320CE"/>
    <w:rsid w:val="00A32586"/>
    <w:rsid w:val="00A326EE"/>
    <w:rsid w:val="00A32955"/>
    <w:rsid w:val="00A34238"/>
    <w:rsid w:val="00A35019"/>
    <w:rsid w:val="00A35DE7"/>
    <w:rsid w:val="00A36543"/>
    <w:rsid w:val="00A3689B"/>
    <w:rsid w:val="00A37CC1"/>
    <w:rsid w:val="00A400D4"/>
    <w:rsid w:val="00A4052E"/>
    <w:rsid w:val="00A40649"/>
    <w:rsid w:val="00A40C52"/>
    <w:rsid w:val="00A42323"/>
    <w:rsid w:val="00A4303E"/>
    <w:rsid w:val="00A4325B"/>
    <w:rsid w:val="00A43FF9"/>
    <w:rsid w:val="00A44E77"/>
    <w:rsid w:val="00A452EA"/>
    <w:rsid w:val="00A4560F"/>
    <w:rsid w:val="00A46320"/>
    <w:rsid w:val="00A46410"/>
    <w:rsid w:val="00A46B84"/>
    <w:rsid w:val="00A46F4D"/>
    <w:rsid w:val="00A478E4"/>
    <w:rsid w:val="00A47BD8"/>
    <w:rsid w:val="00A505EA"/>
    <w:rsid w:val="00A5064C"/>
    <w:rsid w:val="00A50E0D"/>
    <w:rsid w:val="00A51CC3"/>
    <w:rsid w:val="00A5227C"/>
    <w:rsid w:val="00A52B04"/>
    <w:rsid w:val="00A53445"/>
    <w:rsid w:val="00A535F7"/>
    <w:rsid w:val="00A538D7"/>
    <w:rsid w:val="00A546C0"/>
    <w:rsid w:val="00A54A95"/>
    <w:rsid w:val="00A55280"/>
    <w:rsid w:val="00A55450"/>
    <w:rsid w:val="00A55525"/>
    <w:rsid w:val="00A55840"/>
    <w:rsid w:val="00A558BD"/>
    <w:rsid w:val="00A55C40"/>
    <w:rsid w:val="00A565C7"/>
    <w:rsid w:val="00A56A3E"/>
    <w:rsid w:val="00A571BE"/>
    <w:rsid w:val="00A576E9"/>
    <w:rsid w:val="00A57E4A"/>
    <w:rsid w:val="00A6079D"/>
    <w:rsid w:val="00A607ED"/>
    <w:rsid w:val="00A60D81"/>
    <w:rsid w:val="00A612C7"/>
    <w:rsid w:val="00A61947"/>
    <w:rsid w:val="00A61D62"/>
    <w:rsid w:val="00A61D89"/>
    <w:rsid w:val="00A61FEB"/>
    <w:rsid w:val="00A63F12"/>
    <w:rsid w:val="00A644E6"/>
    <w:rsid w:val="00A64AEB"/>
    <w:rsid w:val="00A65104"/>
    <w:rsid w:val="00A6585B"/>
    <w:rsid w:val="00A65A16"/>
    <w:rsid w:val="00A6611C"/>
    <w:rsid w:val="00A66949"/>
    <w:rsid w:val="00A6726C"/>
    <w:rsid w:val="00A67471"/>
    <w:rsid w:val="00A674D5"/>
    <w:rsid w:val="00A674EF"/>
    <w:rsid w:val="00A701AD"/>
    <w:rsid w:val="00A7041F"/>
    <w:rsid w:val="00A709F3"/>
    <w:rsid w:val="00A7105F"/>
    <w:rsid w:val="00A7108F"/>
    <w:rsid w:val="00A7130C"/>
    <w:rsid w:val="00A72BA6"/>
    <w:rsid w:val="00A72DBC"/>
    <w:rsid w:val="00A732CF"/>
    <w:rsid w:val="00A7348B"/>
    <w:rsid w:val="00A73C59"/>
    <w:rsid w:val="00A73E04"/>
    <w:rsid w:val="00A73E30"/>
    <w:rsid w:val="00A73F02"/>
    <w:rsid w:val="00A74239"/>
    <w:rsid w:val="00A74A2F"/>
    <w:rsid w:val="00A75438"/>
    <w:rsid w:val="00A7546F"/>
    <w:rsid w:val="00A7550E"/>
    <w:rsid w:val="00A75F82"/>
    <w:rsid w:val="00A7717B"/>
    <w:rsid w:val="00A77449"/>
    <w:rsid w:val="00A77968"/>
    <w:rsid w:val="00A77B31"/>
    <w:rsid w:val="00A80719"/>
    <w:rsid w:val="00A8167E"/>
    <w:rsid w:val="00A822B0"/>
    <w:rsid w:val="00A823E8"/>
    <w:rsid w:val="00A82A0E"/>
    <w:rsid w:val="00A82FB6"/>
    <w:rsid w:val="00A83735"/>
    <w:rsid w:val="00A83CF6"/>
    <w:rsid w:val="00A83E98"/>
    <w:rsid w:val="00A85700"/>
    <w:rsid w:val="00A8577E"/>
    <w:rsid w:val="00A85ED5"/>
    <w:rsid w:val="00A8679D"/>
    <w:rsid w:val="00A867D2"/>
    <w:rsid w:val="00A86B62"/>
    <w:rsid w:val="00A87015"/>
    <w:rsid w:val="00A871C8"/>
    <w:rsid w:val="00A87B2A"/>
    <w:rsid w:val="00A87EBD"/>
    <w:rsid w:val="00A87F30"/>
    <w:rsid w:val="00A90BD9"/>
    <w:rsid w:val="00A91163"/>
    <w:rsid w:val="00A912E7"/>
    <w:rsid w:val="00A9136B"/>
    <w:rsid w:val="00A91812"/>
    <w:rsid w:val="00A91C28"/>
    <w:rsid w:val="00A91EA9"/>
    <w:rsid w:val="00A931A1"/>
    <w:rsid w:val="00A93B8A"/>
    <w:rsid w:val="00A94636"/>
    <w:rsid w:val="00A95878"/>
    <w:rsid w:val="00A95A67"/>
    <w:rsid w:val="00A95B93"/>
    <w:rsid w:val="00A9614F"/>
    <w:rsid w:val="00A9693C"/>
    <w:rsid w:val="00A96FD8"/>
    <w:rsid w:val="00A97B17"/>
    <w:rsid w:val="00A97C53"/>
    <w:rsid w:val="00AA06E1"/>
    <w:rsid w:val="00AA07DD"/>
    <w:rsid w:val="00AA08AF"/>
    <w:rsid w:val="00AA0D1D"/>
    <w:rsid w:val="00AA1869"/>
    <w:rsid w:val="00AA22BB"/>
    <w:rsid w:val="00AA2788"/>
    <w:rsid w:val="00AA2D08"/>
    <w:rsid w:val="00AA2D69"/>
    <w:rsid w:val="00AA2F7A"/>
    <w:rsid w:val="00AA30B9"/>
    <w:rsid w:val="00AA37F3"/>
    <w:rsid w:val="00AA502C"/>
    <w:rsid w:val="00AA548E"/>
    <w:rsid w:val="00AA61D8"/>
    <w:rsid w:val="00AA64C7"/>
    <w:rsid w:val="00AA6591"/>
    <w:rsid w:val="00AA6C36"/>
    <w:rsid w:val="00AA6F4D"/>
    <w:rsid w:val="00AA7762"/>
    <w:rsid w:val="00AA77B2"/>
    <w:rsid w:val="00AA7DAB"/>
    <w:rsid w:val="00AA7F9E"/>
    <w:rsid w:val="00AB01D4"/>
    <w:rsid w:val="00AB0545"/>
    <w:rsid w:val="00AB1619"/>
    <w:rsid w:val="00AB184F"/>
    <w:rsid w:val="00AB21F2"/>
    <w:rsid w:val="00AB37A9"/>
    <w:rsid w:val="00AB45E8"/>
    <w:rsid w:val="00AB4B4D"/>
    <w:rsid w:val="00AB568B"/>
    <w:rsid w:val="00AB5C29"/>
    <w:rsid w:val="00AB627B"/>
    <w:rsid w:val="00AB6BEE"/>
    <w:rsid w:val="00AB78F4"/>
    <w:rsid w:val="00AB7BE5"/>
    <w:rsid w:val="00AC04A5"/>
    <w:rsid w:val="00AC0903"/>
    <w:rsid w:val="00AC0910"/>
    <w:rsid w:val="00AC0B6E"/>
    <w:rsid w:val="00AC10E3"/>
    <w:rsid w:val="00AC1A95"/>
    <w:rsid w:val="00AC1BB4"/>
    <w:rsid w:val="00AC224B"/>
    <w:rsid w:val="00AC273C"/>
    <w:rsid w:val="00AC2839"/>
    <w:rsid w:val="00AC2866"/>
    <w:rsid w:val="00AC31DF"/>
    <w:rsid w:val="00AC382B"/>
    <w:rsid w:val="00AC40C8"/>
    <w:rsid w:val="00AC41DE"/>
    <w:rsid w:val="00AC4452"/>
    <w:rsid w:val="00AC474F"/>
    <w:rsid w:val="00AC4BFA"/>
    <w:rsid w:val="00AC4EA7"/>
    <w:rsid w:val="00AC5DFE"/>
    <w:rsid w:val="00AC6B40"/>
    <w:rsid w:val="00AC6C12"/>
    <w:rsid w:val="00AC6E1E"/>
    <w:rsid w:val="00AC7807"/>
    <w:rsid w:val="00AC7DCF"/>
    <w:rsid w:val="00AC7F85"/>
    <w:rsid w:val="00AC7FC1"/>
    <w:rsid w:val="00AD0065"/>
    <w:rsid w:val="00AD06C3"/>
    <w:rsid w:val="00AD0AF1"/>
    <w:rsid w:val="00AD1BAD"/>
    <w:rsid w:val="00AD2A01"/>
    <w:rsid w:val="00AD2A07"/>
    <w:rsid w:val="00AD2F8F"/>
    <w:rsid w:val="00AD3562"/>
    <w:rsid w:val="00AD3BA3"/>
    <w:rsid w:val="00AD409E"/>
    <w:rsid w:val="00AD4251"/>
    <w:rsid w:val="00AD43E3"/>
    <w:rsid w:val="00AD4DAC"/>
    <w:rsid w:val="00AD4E58"/>
    <w:rsid w:val="00AD591C"/>
    <w:rsid w:val="00AD5DD2"/>
    <w:rsid w:val="00AD64E3"/>
    <w:rsid w:val="00AD6951"/>
    <w:rsid w:val="00AD6BC0"/>
    <w:rsid w:val="00AD7192"/>
    <w:rsid w:val="00AD761A"/>
    <w:rsid w:val="00AD76F8"/>
    <w:rsid w:val="00AD7701"/>
    <w:rsid w:val="00AD7B9E"/>
    <w:rsid w:val="00AE0191"/>
    <w:rsid w:val="00AE03E8"/>
    <w:rsid w:val="00AE048B"/>
    <w:rsid w:val="00AE0AF8"/>
    <w:rsid w:val="00AE0F27"/>
    <w:rsid w:val="00AE0FA8"/>
    <w:rsid w:val="00AE1D08"/>
    <w:rsid w:val="00AE286F"/>
    <w:rsid w:val="00AE2BD9"/>
    <w:rsid w:val="00AE2D0B"/>
    <w:rsid w:val="00AE2DC3"/>
    <w:rsid w:val="00AE328F"/>
    <w:rsid w:val="00AE336E"/>
    <w:rsid w:val="00AE3A16"/>
    <w:rsid w:val="00AE3C9F"/>
    <w:rsid w:val="00AE3DB6"/>
    <w:rsid w:val="00AE3DE4"/>
    <w:rsid w:val="00AE3E1E"/>
    <w:rsid w:val="00AE4537"/>
    <w:rsid w:val="00AE4B78"/>
    <w:rsid w:val="00AE5AEB"/>
    <w:rsid w:val="00AE5C25"/>
    <w:rsid w:val="00AE7988"/>
    <w:rsid w:val="00AE7A4E"/>
    <w:rsid w:val="00AE7B17"/>
    <w:rsid w:val="00AF0116"/>
    <w:rsid w:val="00AF0DB1"/>
    <w:rsid w:val="00AF10C5"/>
    <w:rsid w:val="00AF12A4"/>
    <w:rsid w:val="00AF158A"/>
    <w:rsid w:val="00AF2E58"/>
    <w:rsid w:val="00AF39A4"/>
    <w:rsid w:val="00AF4128"/>
    <w:rsid w:val="00AF59DE"/>
    <w:rsid w:val="00AF6A31"/>
    <w:rsid w:val="00AF6CFB"/>
    <w:rsid w:val="00AF7452"/>
    <w:rsid w:val="00B00477"/>
    <w:rsid w:val="00B0087B"/>
    <w:rsid w:val="00B014A5"/>
    <w:rsid w:val="00B018AC"/>
    <w:rsid w:val="00B02FC2"/>
    <w:rsid w:val="00B0314C"/>
    <w:rsid w:val="00B03425"/>
    <w:rsid w:val="00B0457F"/>
    <w:rsid w:val="00B04BD7"/>
    <w:rsid w:val="00B05AB0"/>
    <w:rsid w:val="00B06DC4"/>
    <w:rsid w:val="00B06ED3"/>
    <w:rsid w:val="00B07130"/>
    <w:rsid w:val="00B07C7A"/>
    <w:rsid w:val="00B106C2"/>
    <w:rsid w:val="00B1105D"/>
    <w:rsid w:val="00B11399"/>
    <w:rsid w:val="00B11CAB"/>
    <w:rsid w:val="00B12952"/>
    <w:rsid w:val="00B12E5B"/>
    <w:rsid w:val="00B12FEF"/>
    <w:rsid w:val="00B13C31"/>
    <w:rsid w:val="00B13C3F"/>
    <w:rsid w:val="00B13DAA"/>
    <w:rsid w:val="00B14BEC"/>
    <w:rsid w:val="00B15244"/>
    <w:rsid w:val="00B1543F"/>
    <w:rsid w:val="00B1555F"/>
    <w:rsid w:val="00B160A3"/>
    <w:rsid w:val="00B1701C"/>
    <w:rsid w:val="00B20073"/>
    <w:rsid w:val="00B2108F"/>
    <w:rsid w:val="00B217E0"/>
    <w:rsid w:val="00B227C9"/>
    <w:rsid w:val="00B22949"/>
    <w:rsid w:val="00B22E71"/>
    <w:rsid w:val="00B2331A"/>
    <w:rsid w:val="00B23368"/>
    <w:rsid w:val="00B2337A"/>
    <w:rsid w:val="00B2371B"/>
    <w:rsid w:val="00B23E8C"/>
    <w:rsid w:val="00B2474B"/>
    <w:rsid w:val="00B24B8A"/>
    <w:rsid w:val="00B251B4"/>
    <w:rsid w:val="00B25467"/>
    <w:rsid w:val="00B268D6"/>
    <w:rsid w:val="00B26FD3"/>
    <w:rsid w:val="00B273AB"/>
    <w:rsid w:val="00B30547"/>
    <w:rsid w:val="00B30767"/>
    <w:rsid w:val="00B30B1E"/>
    <w:rsid w:val="00B30D46"/>
    <w:rsid w:val="00B30EE7"/>
    <w:rsid w:val="00B31D97"/>
    <w:rsid w:val="00B31F58"/>
    <w:rsid w:val="00B33546"/>
    <w:rsid w:val="00B339C3"/>
    <w:rsid w:val="00B340BE"/>
    <w:rsid w:val="00B3468D"/>
    <w:rsid w:val="00B35EB0"/>
    <w:rsid w:val="00B36877"/>
    <w:rsid w:val="00B36A79"/>
    <w:rsid w:val="00B37801"/>
    <w:rsid w:val="00B37814"/>
    <w:rsid w:val="00B37E1C"/>
    <w:rsid w:val="00B406A0"/>
    <w:rsid w:val="00B40E5A"/>
    <w:rsid w:val="00B41BE6"/>
    <w:rsid w:val="00B42C8D"/>
    <w:rsid w:val="00B4373B"/>
    <w:rsid w:val="00B43860"/>
    <w:rsid w:val="00B4394D"/>
    <w:rsid w:val="00B43D86"/>
    <w:rsid w:val="00B44D85"/>
    <w:rsid w:val="00B45D20"/>
    <w:rsid w:val="00B46085"/>
    <w:rsid w:val="00B47190"/>
    <w:rsid w:val="00B47571"/>
    <w:rsid w:val="00B50597"/>
    <w:rsid w:val="00B50770"/>
    <w:rsid w:val="00B50BE6"/>
    <w:rsid w:val="00B50C7B"/>
    <w:rsid w:val="00B50F7A"/>
    <w:rsid w:val="00B514E1"/>
    <w:rsid w:val="00B516BE"/>
    <w:rsid w:val="00B51858"/>
    <w:rsid w:val="00B51C51"/>
    <w:rsid w:val="00B51D88"/>
    <w:rsid w:val="00B52252"/>
    <w:rsid w:val="00B52F75"/>
    <w:rsid w:val="00B53330"/>
    <w:rsid w:val="00B5335C"/>
    <w:rsid w:val="00B53C13"/>
    <w:rsid w:val="00B53E41"/>
    <w:rsid w:val="00B55B46"/>
    <w:rsid w:val="00B56730"/>
    <w:rsid w:val="00B569B0"/>
    <w:rsid w:val="00B56C6A"/>
    <w:rsid w:val="00B61381"/>
    <w:rsid w:val="00B61CB8"/>
    <w:rsid w:val="00B62FD6"/>
    <w:rsid w:val="00B63DE2"/>
    <w:rsid w:val="00B63F52"/>
    <w:rsid w:val="00B64643"/>
    <w:rsid w:val="00B64982"/>
    <w:rsid w:val="00B64C4D"/>
    <w:rsid w:val="00B6556F"/>
    <w:rsid w:val="00B65EC6"/>
    <w:rsid w:val="00B66172"/>
    <w:rsid w:val="00B6626C"/>
    <w:rsid w:val="00B665F2"/>
    <w:rsid w:val="00B70765"/>
    <w:rsid w:val="00B707ED"/>
    <w:rsid w:val="00B70830"/>
    <w:rsid w:val="00B72082"/>
    <w:rsid w:val="00B7237C"/>
    <w:rsid w:val="00B72A03"/>
    <w:rsid w:val="00B72F84"/>
    <w:rsid w:val="00B74858"/>
    <w:rsid w:val="00B752F5"/>
    <w:rsid w:val="00B755F8"/>
    <w:rsid w:val="00B76D7C"/>
    <w:rsid w:val="00B777D7"/>
    <w:rsid w:val="00B80087"/>
    <w:rsid w:val="00B8084E"/>
    <w:rsid w:val="00B80D54"/>
    <w:rsid w:val="00B81020"/>
    <w:rsid w:val="00B81339"/>
    <w:rsid w:val="00B814DF"/>
    <w:rsid w:val="00B816C0"/>
    <w:rsid w:val="00B81DF8"/>
    <w:rsid w:val="00B81F9C"/>
    <w:rsid w:val="00B82AFA"/>
    <w:rsid w:val="00B83847"/>
    <w:rsid w:val="00B83A87"/>
    <w:rsid w:val="00B84167"/>
    <w:rsid w:val="00B84227"/>
    <w:rsid w:val="00B84271"/>
    <w:rsid w:val="00B8461D"/>
    <w:rsid w:val="00B85457"/>
    <w:rsid w:val="00B85E20"/>
    <w:rsid w:val="00B86BB4"/>
    <w:rsid w:val="00B86F0B"/>
    <w:rsid w:val="00B87D73"/>
    <w:rsid w:val="00B90A10"/>
    <w:rsid w:val="00B90B48"/>
    <w:rsid w:val="00B90DD8"/>
    <w:rsid w:val="00B91CFB"/>
    <w:rsid w:val="00B922EF"/>
    <w:rsid w:val="00B9235E"/>
    <w:rsid w:val="00B928EA"/>
    <w:rsid w:val="00B93D2E"/>
    <w:rsid w:val="00B943E3"/>
    <w:rsid w:val="00B95219"/>
    <w:rsid w:val="00B95818"/>
    <w:rsid w:val="00B95899"/>
    <w:rsid w:val="00B96019"/>
    <w:rsid w:val="00B96975"/>
    <w:rsid w:val="00B96987"/>
    <w:rsid w:val="00BA1357"/>
    <w:rsid w:val="00BA176E"/>
    <w:rsid w:val="00BA1AA7"/>
    <w:rsid w:val="00BA1C46"/>
    <w:rsid w:val="00BA244A"/>
    <w:rsid w:val="00BA245E"/>
    <w:rsid w:val="00BA26DF"/>
    <w:rsid w:val="00BA2955"/>
    <w:rsid w:val="00BA2FC1"/>
    <w:rsid w:val="00BA3617"/>
    <w:rsid w:val="00BA3D5D"/>
    <w:rsid w:val="00BA41BA"/>
    <w:rsid w:val="00BA46A7"/>
    <w:rsid w:val="00BA4DE0"/>
    <w:rsid w:val="00BA4EF7"/>
    <w:rsid w:val="00BA5613"/>
    <w:rsid w:val="00BA5797"/>
    <w:rsid w:val="00BA5CD7"/>
    <w:rsid w:val="00BA65D8"/>
    <w:rsid w:val="00BA6854"/>
    <w:rsid w:val="00BA6D3A"/>
    <w:rsid w:val="00BA7114"/>
    <w:rsid w:val="00BA75BA"/>
    <w:rsid w:val="00BA7A1C"/>
    <w:rsid w:val="00BB0167"/>
    <w:rsid w:val="00BB1C4F"/>
    <w:rsid w:val="00BB1CA6"/>
    <w:rsid w:val="00BB1F0F"/>
    <w:rsid w:val="00BB212B"/>
    <w:rsid w:val="00BB24FD"/>
    <w:rsid w:val="00BB277A"/>
    <w:rsid w:val="00BB331D"/>
    <w:rsid w:val="00BB353B"/>
    <w:rsid w:val="00BB4AC5"/>
    <w:rsid w:val="00BB54B2"/>
    <w:rsid w:val="00BB54D6"/>
    <w:rsid w:val="00BB55A5"/>
    <w:rsid w:val="00BB5A8B"/>
    <w:rsid w:val="00BB6370"/>
    <w:rsid w:val="00BB7906"/>
    <w:rsid w:val="00BC0F8C"/>
    <w:rsid w:val="00BC1FDC"/>
    <w:rsid w:val="00BC2559"/>
    <w:rsid w:val="00BC2682"/>
    <w:rsid w:val="00BC26E2"/>
    <w:rsid w:val="00BC3723"/>
    <w:rsid w:val="00BC3C83"/>
    <w:rsid w:val="00BC4505"/>
    <w:rsid w:val="00BC4EB3"/>
    <w:rsid w:val="00BC5E07"/>
    <w:rsid w:val="00BC6C38"/>
    <w:rsid w:val="00BC6E25"/>
    <w:rsid w:val="00BC6E8A"/>
    <w:rsid w:val="00BD01AC"/>
    <w:rsid w:val="00BD0629"/>
    <w:rsid w:val="00BD0845"/>
    <w:rsid w:val="00BD08A9"/>
    <w:rsid w:val="00BD0D42"/>
    <w:rsid w:val="00BD23BB"/>
    <w:rsid w:val="00BD264F"/>
    <w:rsid w:val="00BD2CC3"/>
    <w:rsid w:val="00BD3273"/>
    <w:rsid w:val="00BD4473"/>
    <w:rsid w:val="00BD4E72"/>
    <w:rsid w:val="00BD4F03"/>
    <w:rsid w:val="00BD51FF"/>
    <w:rsid w:val="00BD5B82"/>
    <w:rsid w:val="00BD5CAD"/>
    <w:rsid w:val="00BD5D1E"/>
    <w:rsid w:val="00BD620C"/>
    <w:rsid w:val="00BD649D"/>
    <w:rsid w:val="00BD67DA"/>
    <w:rsid w:val="00BD6FE7"/>
    <w:rsid w:val="00BD7860"/>
    <w:rsid w:val="00BE1894"/>
    <w:rsid w:val="00BE1907"/>
    <w:rsid w:val="00BE1F93"/>
    <w:rsid w:val="00BE2E0A"/>
    <w:rsid w:val="00BE2EEF"/>
    <w:rsid w:val="00BE3E46"/>
    <w:rsid w:val="00BE3FEC"/>
    <w:rsid w:val="00BE487A"/>
    <w:rsid w:val="00BE4E32"/>
    <w:rsid w:val="00BE5133"/>
    <w:rsid w:val="00BE52B9"/>
    <w:rsid w:val="00BE52D3"/>
    <w:rsid w:val="00BE7E8E"/>
    <w:rsid w:val="00BF06CE"/>
    <w:rsid w:val="00BF0E76"/>
    <w:rsid w:val="00BF136F"/>
    <w:rsid w:val="00BF1856"/>
    <w:rsid w:val="00BF2F8B"/>
    <w:rsid w:val="00BF32C1"/>
    <w:rsid w:val="00BF3B9C"/>
    <w:rsid w:val="00BF413D"/>
    <w:rsid w:val="00BF4AA8"/>
    <w:rsid w:val="00BF4C58"/>
    <w:rsid w:val="00BF4CAB"/>
    <w:rsid w:val="00BF61CA"/>
    <w:rsid w:val="00BF6277"/>
    <w:rsid w:val="00BF66A2"/>
    <w:rsid w:val="00BF6A53"/>
    <w:rsid w:val="00BF6C30"/>
    <w:rsid w:val="00BF6F0C"/>
    <w:rsid w:val="00BF706B"/>
    <w:rsid w:val="00BF7450"/>
    <w:rsid w:val="00BF7669"/>
    <w:rsid w:val="00BF78F4"/>
    <w:rsid w:val="00BF7A19"/>
    <w:rsid w:val="00C00669"/>
    <w:rsid w:val="00C0113C"/>
    <w:rsid w:val="00C0121F"/>
    <w:rsid w:val="00C02564"/>
    <w:rsid w:val="00C02B32"/>
    <w:rsid w:val="00C031CA"/>
    <w:rsid w:val="00C033BD"/>
    <w:rsid w:val="00C03A6C"/>
    <w:rsid w:val="00C0417E"/>
    <w:rsid w:val="00C05162"/>
    <w:rsid w:val="00C05F46"/>
    <w:rsid w:val="00C0643F"/>
    <w:rsid w:val="00C068BE"/>
    <w:rsid w:val="00C06C5E"/>
    <w:rsid w:val="00C07346"/>
    <w:rsid w:val="00C107E8"/>
    <w:rsid w:val="00C10C33"/>
    <w:rsid w:val="00C10FB9"/>
    <w:rsid w:val="00C1102B"/>
    <w:rsid w:val="00C11113"/>
    <w:rsid w:val="00C12EF8"/>
    <w:rsid w:val="00C1338C"/>
    <w:rsid w:val="00C13AC5"/>
    <w:rsid w:val="00C13DA5"/>
    <w:rsid w:val="00C13E29"/>
    <w:rsid w:val="00C1470C"/>
    <w:rsid w:val="00C1483A"/>
    <w:rsid w:val="00C150AE"/>
    <w:rsid w:val="00C15A1E"/>
    <w:rsid w:val="00C15E1F"/>
    <w:rsid w:val="00C163B2"/>
    <w:rsid w:val="00C16EA8"/>
    <w:rsid w:val="00C16EF5"/>
    <w:rsid w:val="00C177FD"/>
    <w:rsid w:val="00C17A65"/>
    <w:rsid w:val="00C2018C"/>
    <w:rsid w:val="00C20DB4"/>
    <w:rsid w:val="00C2200B"/>
    <w:rsid w:val="00C224AE"/>
    <w:rsid w:val="00C22D5A"/>
    <w:rsid w:val="00C22E83"/>
    <w:rsid w:val="00C232EB"/>
    <w:rsid w:val="00C24755"/>
    <w:rsid w:val="00C24C0D"/>
    <w:rsid w:val="00C24EBF"/>
    <w:rsid w:val="00C24FF7"/>
    <w:rsid w:val="00C250D6"/>
    <w:rsid w:val="00C2548B"/>
    <w:rsid w:val="00C25537"/>
    <w:rsid w:val="00C25BE1"/>
    <w:rsid w:val="00C25FED"/>
    <w:rsid w:val="00C2632B"/>
    <w:rsid w:val="00C2688C"/>
    <w:rsid w:val="00C26A6F"/>
    <w:rsid w:val="00C2740E"/>
    <w:rsid w:val="00C27970"/>
    <w:rsid w:val="00C30B05"/>
    <w:rsid w:val="00C30F19"/>
    <w:rsid w:val="00C311D6"/>
    <w:rsid w:val="00C31FFF"/>
    <w:rsid w:val="00C322C6"/>
    <w:rsid w:val="00C33455"/>
    <w:rsid w:val="00C343AA"/>
    <w:rsid w:val="00C3457B"/>
    <w:rsid w:val="00C34B9C"/>
    <w:rsid w:val="00C35D08"/>
    <w:rsid w:val="00C3605E"/>
    <w:rsid w:val="00C3652F"/>
    <w:rsid w:val="00C3675C"/>
    <w:rsid w:val="00C3727F"/>
    <w:rsid w:val="00C372DB"/>
    <w:rsid w:val="00C3743B"/>
    <w:rsid w:val="00C37D75"/>
    <w:rsid w:val="00C37D8E"/>
    <w:rsid w:val="00C40508"/>
    <w:rsid w:val="00C40824"/>
    <w:rsid w:val="00C41014"/>
    <w:rsid w:val="00C4102B"/>
    <w:rsid w:val="00C4107B"/>
    <w:rsid w:val="00C415C7"/>
    <w:rsid w:val="00C41C38"/>
    <w:rsid w:val="00C41DEC"/>
    <w:rsid w:val="00C424F7"/>
    <w:rsid w:val="00C42641"/>
    <w:rsid w:val="00C43D07"/>
    <w:rsid w:val="00C44A90"/>
    <w:rsid w:val="00C44B36"/>
    <w:rsid w:val="00C45C76"/>
    <w:rsid w:val="00C46CAD"/>
    <w:rsid w:val="00C47A03"/>
    <w:rsid w:val="00C47B17"/>
    <w:rsid w:val="00C528B6"/>
    <w:rsid w:val="00C531FA"/>
    <w:rsid w:val="00C53813"/>
    <w:rsid w:val="00C53BCF"/>
    <w:rsid w:val="00C548FF"/>
    <w:rsid w:val="00C5507B"/>
    <w:rsid w:val="00C556CC"/>
    <w:rsid w:val="00C55EF3"/>
    <w:rsid w:val="00C5645B"/>
    <w:rsid w:val="00C5668A"/>
    <w:rsid w:val="00C5717E"/>
    <w:rsid w:val="00C600AE"/>
    <w:rsid w:val="00C60BBC"/>
    <w:rsid w:val="00C60C01"/>
    <w:rsid w:val="00C612A4"/>
    <w:rsid w:val="00C613DA"/>
    <w:rsid w:val="00C61509"/>
    <w:rsid w:val="00C615FA"/>
    <w:rsid w:val="00C624DF"/>
    <w:rsid w:val="00C62ECC"/>
    <w:rsid w:val="00C63203"/>
    <w:rsid w:val="00C63C15"/>
    <w:rsid w:val="00C643DE"/>
    <w:rsid w:val="00C650A1"/>
    <w:rsid w:val="00C65FD0"/>
    <w:rsid w:val="00C664E3"/>
    <w:rsid w:val="00C6661C"/>
    <w:rsid w:val="00C6689D"/>
    <w:rsid w:val="00C67014"/>
    <w:rsid w:val="00C675EF"/>
    <w:rsid w:val="00C67819"/>
    <w:rsid w:val="00C706CE"/>
    <w:rsid w:val="00C71BEC"/>
    <w:rsid w:val="00C72094"/>
    <w:rsid w:val="00C72A99"/>
    <w:rsid w:val="00C72C2C"/>
    <w:rsid w:val="00C73402"/>
    <w:rsid w:val="00C73AB2"/>
    <w:rsid w:val="00C75669"/>
    <w:rsid w:val="00C75846"/>
    <w:rsid w:val="00C75C03"/>
    <w:rsid w:val="00C764E8"/>
    <w:rsid w:val="00C76F7F"/>
    <w:rsid w:val="00C77937"/>
    <w:rsid w:val="00C80128"/>
    <w:rsid w:val="00C805B6"/>
    <w:rsid w:val="00C81D72"/>
    <w:rsid w:val="00C82052"/>
    <w:rsid w:val="00C823FC"/>
    <w:rsid w:val="00C82C83"/>
    <w:rsid w:val="00C83C10"/>
    <w:rsid w:val="00C841F5"/>
    <w:rsid w:val="00C844E2"/>
    <w:rsid w:val="00C84C0D"/>
    <w:rsid w:val="00C84DFC"/>
    <w:rsid w:val="00C852E5"/>
    <w:rsid w:val="00C859CA"/>
    <w:rsid w:val="00C85F01"/>
    <w:rsid w:val="00C868D1"/>
    <w:rsid w:val="00C876AA"/>
    <w:rsid w:val="00C8792B"/>
    <w:rsid w:val="00C90041"/>
    <w:rsid w:val="00C90A05"/>
    <w:rsid w:val="00C90B4B"/>
    <w:rsid w:val="00C90E7B"/>
    <w:rsid w:val="00C9135D"/>
    <w:rsid w:val="00C918F1"/>
    <w:rsid w:val="00C91D40"/>
    <w:rsid w:val="00C91E90"/>
    <w:rsid w:val="00C9265D"/>
    <w:rsid w:val="00C92A9D"/>
    <w:rsid w:val="00C92B55"/>
    <w:rsid w:val="00C92D8D"/>
    <w:rsid w:val="00C92EFD"/>
    <w:rsid w:val="00C93B14"/>
    <w:rsid w:val="00C93BC7"/>
    <w:rsid w:val="00C944EB"/>
    <w:rsid w:val="00C94EB7"/>
    <w:rsid w:val="00C95063"/>
    <w:rsid w:val="00C958B2"/>
    <w:rsid w:val="00C959D0"/>
    <w:rsid w:val="00C95C3E"/>
    <w:rsid w:val="00C97CE1"/>
    <w:rsid w:val="00C97D7D"/>
    <w:rsid w:val="00CA0645"/>
    <w:rsid w:val="00CA1052"/>
    <w:rsid w:val="00CA1758"/>
    <w:rsid w:val="00CA27B3"/>
    <w:rsid w:val="00CA3275"/>
    <w:rsid w:val="00CA37DF"/>
    <w:rsid w:val="00CA4648"/>
    <w:rsid w:val="00CA4C2B"/>
    <w:rsid w:val="00CA63CC"/>
    <w:rsid w:val="00CA691E"/>
    <w:rsid w:val="00CA6A53"/>
    <w:rsid w:val="00CA781A"/>
    <w:rsid w:val="00CA7BD3"/>
    <w:rsid w:val="00CB04A8"/>
    <w:rsid w:val="00CB09AE"/>
    <w:rsid w:val="00CB113A"/>
    <w:rsid w:val="00CB1D71"/>
    <w:rsid w:val="00CB2351"/>
    <w:rsid w:val="00CB2677"/>
    <w:rsid w:val="00CB2862"/>
    <w:rsid w:val="00CB4330"/>
    <w:rsid w:val="00CB4457"/>
    <w:rsid w:val="00CB5275"/>
    <w:rsid w:val="00CB52B2"/>
    <w:rsid w:val="00CB56E5"/>
    <w:rsid w:val="00CB5953"/>
    <w:rsid w:val="00CB5DDA"/>
    <w:rsid w:val="00CB5EBC"/>
    <w:rsid w:val="00CB63A3"/>
    <w:rsid w:val="00CB66A3"/>
    <w:rsid w:val="00CB6BD6"/>
    <w:rsid w:val="00CB70ED"/>
    <w:rsid w:val="00CB7484"/>
    <w:rsid w:val="00CB7863"/>
    <w:rsid w:val="00CB7CD3"/>
    <w:rsid w:val="00CB7DA7"/>
    <w:rsid w:val="00CC0569"/>
    <w:rsid w:val="00CC0A95"/>
    <w:rsid w:val="00CC1B1C"/>
    <w:rsid w:val="00CC3758"/>
    <w:rsid w:val="00CC37FA"/>
    <w:rsid w:val="00CC3844"/>
    <w:rsid w:val="00CC3B9A"/>
    <w:rsid w:val="00CC4B37"/>
    <w:rsid w:val="00CC54D5"/>
    <w:rsid w:val="00CC7251"/>
    <w:rsid w:val="00CC765F"/>
    <w:rsid w:val="00CC7C63"/>
    <w:rsid w:val="00CC7F45"/>
    <w:rsid w:val="00CD0D62"/>
    <w:rsid w:val="00CD1317"/>
    <w:rsid w:val="00CD203B"/>
    <w:rsid w:val="00CD2658"/>
    <w:rsid w:val="00CD2CCD"/>
    <w:rsid w:val="00CD2EE5"/>
    <w:rsid w:val="00CD2F37"/>
    <w:rsid w:val="00CD37F5"/>
    <w:rsid w:val="00CD3A4B"/>
    <w:rsid w:val="00CD4AB9"/>
    <w:rsid w:val="00CD53B8"/>
    <w:rsid w:val="00CD6106"/>
    <w:rsid w:val="00CD6D56"/>
    <w:rsid w:val="00CD72E8"/>
    <w:rsid w:val="00CD75E0"/>
    <w:rsid w:val="00CD7B34"/>
    <w:rsid w:val="00CD7BA9"/>
    <w:rsid w:val="00CE0B7D"/>
    <w:rsid w:val="00CE122F"/>
    <w:rsid w:val="00CE175A"/>
    <w:rsid w:val="00CE1AD4"/>
    <w:rsid w:val="00CE1C8E"/>
    <w:rsid w:val="00CE2332"/>
    <w:rsid w:val="00CE2CB9"/>
    <w:rsid w:val="00CE2E1C"/>
    <w:rsid w:val="00CE2FA6"/>
    <w:rsid w:val="00CE41E7"/>
    <w:rsid w:val="00CE42D7"/>
    <w:rsid w:val="00CE482A"/>
    <w:rsid w:val="00CE49E0"/>
    <w:rsid w:val="00CE4C2B"/>
    <w:rsid w:val="00CE5EBC"/>
    <w:rsid w:val="00CE5F05"/>
    <w:rsid w:val="00CE7974"/>
    <w:rsid w:val="00CF0764"/>
    <w:rsid w:val="00CF093F"/>
    <w:rsid w:val="00CF0EDB"/>
    <w:rsid w:val="00CF2BF6"/>
    <w:rsid w:val="00CF458B"/>
    <w:rsid w:val="00CF4AE7"/>
    <w:rsid w:val="00CF4B7A"/>
    <w:rsid w:val="00CF4C4F"/>
    <w:rsid w:val="00CF5AE6"/>
    <w:rsid w:val="00CF6228"/>
    <w:rsid w:val="00CF6C4B"/>
    <w:rsid w:val="00D00602"/>
    <w:rsid w:val="00D01BD2"/>
    <w:rsid w:val="00D021CC"/>
    <w:rsid w:val="00D02633"/>
    <w:rsid w:val="00D029CD"/>
    <w:rsid w:val="00D031E6"/>
    <w:rsid w:val="00D038EE"/>
    <w:rsid w:val="00D04851"/>
    <w:rsid w:val="00D0538E"/>
    <w:rsid w:val="00D057FD"/>
    <w:rsid w:val="00D05E4F"/>
    <w:rsid w:val="00D0706D"/>
    <w:rsid w:val="00D10031"/>
    <w:rsid w:val="00D10C26"/>
    <w:rsid w:val="00D10C53"/>
    <w:rsid w:val="00D10D78"/>
    <w:rsid w:val="00D11089"/>
    <w:rsid w:val="00D116E9"/>
    <w:rsid w:val="00D11EBF"/>
    <w:rsid w:val="00D1315E"/>
    <w:rsid w:val="00D13198"/>
    <w:rsid w:val="00D138BC"/>
    <w:rsid w:val="00D13922"/>
    <w:rsid w:val="00D13ECB"/>
    <w:rsid w:val="00D162CD"/>
    <w:rsid w:val="00D16665"/>
    <w:rsid w:val="00D16CA8"/>
    <w:rsid w:val="00D16CD9"/>
    <w:rsid w:val="00D17169"/>
    <w:rsid w:val="00D177EF"/>
    <w:rsid w:val="00D17828"/>
    <w:rsid w:val="00D2047C"/>
    <w:rsid w:val="00D204F2"/>
    <w:rsid w:val="00D206FF"/>
    <w:rsid w:val="00D21038"/>
    <w:rsid w:val="00D21606"/>
    <w:rsid w:val="00D21B16"/>
    <w:rsid w:val="00D21CC2"/>
    <w:rsid w:val="00D223A0"/>
    <w:rsid w:val="00D225F6"/>
    <w:rsid w:val="00D22B19"/>
    <w:rsid w:val="00D22C11"/>
    <w:rsid w:val="00D2312F"/>
    <w:rsid w:val="00D2402A"/>
    <w:rsid w:val="00D24B7D"/>
    <w:rsid w:val="00D24CCA"/>
    <w:rsid w:val="00D25ADC"/>
    <w:rsid w:val="00D25B27"/>
    <w:rsid w:val="00D261EF"/>
    <w:rsid w:val="00D2634C"/>
    <w:rsid w:val="00D268A1"/>
    <w:rsid w:val="00D26B6E"/>
    <w:rsid w:val="00D27EBB"/>
    <w:rsid w:val="00D3039E"/>
    <w:rsid w:val="00D30408"/>
    <w:rsid w:val="00D30D48"/>
    <w:rsid w:val="00D317F3"/>
    <w:rsid w:val="00D325FB"/>
    <w:rsid w:val="00D3358C"/>
    <w:rsid w:val="00D33AD1"/>
    <w:rsid w:val="00D35375"/>
    <w:rsid w:val="00D359BF"/>
    <w:rsid w:val="00D35DE5"/>
    <w:rsid w:val="00D361D1"/>
    <w:rsid w:val="00D361E4"/>
    <w:rsid w:val="00D368C2"/>
    <w:rsid w:val="00D36A2D"/>
    <w:rsid w:val="00D36A7E"/>
    <w:rsid w:val="00D36D35"/>
    <w:rsid w:val="00D36D38"/>
    <w:rsid w:val="00D37028"/>
    <w:rsid w:val="00D37470"/>
    <w:rsid w:val="00D40A7A"/>
    <w:rsid w:val="00D43105"/>
    <w:rsid w:val="00D43442"/>
    <w:rsid w:val="00D443A0"/>
    <w:rsid w:val="00D44AE6"/>
    <w:rsid w:val="00D44C43"/>
    <w:rsid w:val="00D44F8B"/>
    <w:rsid w:val="00D45317"/>
    <w:rsid w:val="00D45721"/>
    <w:rsid w:val="00D45D89"/>
    <w:rsid w:val="00D46C28"/>
    <w:rsid w:val="00D47BE2"/>
    <w:rsid w:val="00D47FAE"/>
    <w:rsid w:val="00D5012E"/>
    <w:rsid w:val="00D5015F"/>
    <w:rsid w:val="00D5166E"/>
    <w:rsid w:val="00D51804"/>
    <w:rsid w:val="00D52EC5"/>
    <w:rsid w:val="00D53BA7"/>
    <w:rsid w:val="00D545B4"/>
    <w:rsid w:val="00D547B7"/>
    <w:rsid w:val="00D5501F"/>
    <w:rsid w:val="00D55F07"/>
    <w:rsid w:val="00D56840"/>
    <w:rsid w:val="00D56CCE"/>
    <w:rsid w:val="00D56E80"/>
    <w:rsid w:val="00D57742"/>
    <w:rsid w:val="00D604D6"/>
    <w:rsid w:val="00D60FF2"/>
    <w:rsid w:val="00D61A91"/>
    <w:rsid w:val="00D61D36"/>
    <w:rsid w:val="00D61F40"/>
    <w:rsid w:val="00D62063"/>
    <w:rsid w:val="00D62547"/>
    <w:rsid w:val="00D6286F"/>
    <w:rsid w:val="00D63184"/>
    <w:rsid w:val="00D631A2"/>
    <w:rsid w:val="00D639F4"/>
    <w:rsid w:val="00D63D03"/>
    <w:rsid w:val="00D64B39"/>
    <w:rsid w:val="00D652D8"/>
    <w:rsid w:val="00D6551D"/>
    <w:rsid w:val="00D6625C"/>
    <w:rsid w:val="00D66A6D"/>
    <w:rsid w:val="00D66AD2"/>
    <w:rsid w:val="00D6742D"/>
    <w:rsid w:val="00D675DE"/>
    <w:rsid w:val="00D6763B"/>
    <w:rsid w:val="00D70840"/>
    <w:rsid w:val="00D7197C"/>
    <w:rsid w:val="00D73465"/>
    <w:rsid w:val="00D73FD8"/>
    <w:rsid w:val="00D74780"/>
    <w:rsid w:val="00D74A20"/>
    <w:rsid w:val="00D74D78"/>
    <w:rsid w:val="00D750A3"/>
    <w:rsid w:val="00D754E0"/>
    <w:rsid w:val="00D75FC7"/>
    <w:rsid w:val="00D7659B"/>
    <w:rsid w:val="00D772CA"/>
    <w:rsid w:val="00D8053C"/>
    <w:rsid w:val="00D807DA"/>
    <w:rsid w:val="00D81687"/>
    <w:rsid w:val="00D81E0F"/>
    <w:rsid w:val="00D81F94"/>
    <w:rsid w:val="00D82BF4"/>
    <w:rsid w:val="00D83C5C"/>
    <w:rsid w:val="00D83D15"/>
    <w:rsid w:val="00D83D2E"/>
    <w:rsid w:val="00D84027"/>
    <w:rsid w:val="00D8436C"/>
    <w:rsid w:val="00D849A4"/>
    <w:rsid w:val="00D849BB"/>
    <w:rsid w:val="00D84A2C"/>
    <w:rsid w:val="00D8597B"/>
    <w:rsid w:val="00D861AB"/>
    <w:rsid w:val="00D86761"/>
    <w:rsid w:val="00D86883"/>
    <w:rsid w:val="00D869E3"/>
    <w:rsid w:val="00D86AF2"/>
    <w:rsid w:val="00D87A44"/>
    <w:rsid w:val="00D87EB9"/>
    <w:rsid w:val="00D90680"/>
    <w:rsid w:val="00D90BF0"/>
    <w:rsid w:val="00D91077"/>
    <w:rsid w:val="00D91900"/>
    <w:rsid w:val="00D92EF4"/>
    <w:rsid w:val="00D93940"/>
    <w:rsid w:val="00D93FD7"/>
    <w:rsid w:val="00D943E2"/>
    <w:rsid w:val="00D94672"/>
    <w:rsid w:val="00D946D8"/>
    <w:rsid w:val="00D94E0F"/>
    <w:rsid w:val="00D953E8"/>
    <w:rsid w:val="00D953F2"/>
    <w:rsid w:val="00D954FF"/>
    <w:rsid w:val="00D965B9"/>
    <w:rsid w:val="00D966D9"/>
    <w:rsid w:val="00D96B48"/>
    <w:rsid w:val="00D970D1"/>
    <w:rsid w:val="00DA0224"/>
    <w:rsid w:val="00DA06F6"/>
    <w:rsid w:val="00DA15BA"/>
    <w:rsid w:val="00DA1DA5"/>
    <w:rsid w:val="00DA209F"/>
    <w:rsid w:val="00DA21AE"/>
    <w:rsid w:val="00DA31DE"/>
    <w:rsid w:val="00DA3338"/>
    <w:rsid w:val="00DA4018"/>
    <w:rsid w:val="00DA4303"/>
    <w:rsid w:val="00DA5E2A"/>
    <w:rsid w:val="00DA6022"/>
    <w:rsid w:val="00DA641F"/>
    <w:rsid w:val="00DA6B1A"/>
    <w:rsid w:val="00DA6D28"/>
    <w:rsid w:val="00DA6E22"/>
    <w:rsid w:val="00DA6E85"/>
    <w:rsid w:val="00DA7EE1"/>
    <w:rsid w:val="00DB00DF"/>
    <w:rsid w:val="00DB1263"/>
    <w:rsid w:val="00DB146E"/>
    <w:rsid w:val="00DB1AC2"/>
    <w:rsid w:val="00DB1D46"/>
    <w:rsid w:val="00DB26FF"/>
    <w:rsid w:val="00DB2724"/>
    <w:rsid w:val="00DB2AF9"/>
    <w:rsid w:val="00DB30AD"/>
    <w:rsid w:val="00DB35F2"/>
    <w:rsid w:val="00DB46FF"/>
    <w:rsid w:val="00DB5085"/>
    <w:rsid w:val="00DB5777"/>
    <w:rsid w:val="00DB5B0D"/>
    <w:rsid w:val="00DB61C4"/>
    <w:rsid w:val="00DB67A1"/>
    <w:rsid w:val="00DB6BAB"/>
    <w:rsid w:val="00DB7FA9"/>
    <w:rsid w:val="00DC1562"/>
    <w:rsid w:val="00DC1D67"/>
    <w:rsid w:val="00DC2042"/>
    <w:rsid w:val="00DC3352"/>
    <w:rsid w:val="00DC4985"/>
    <w:rsid w:val="00DC5597"/>
    <w:rsid w:val="00DC5895"/>
    <w:rsid w:val="00DC5B46"/>
    <w:rsid w:val="00DC5D61"/>
    <w:rsid w:val="00DC5FD5"/>
    <w:rsid w:val="00DC661B"/>
    <w:rsid w:val="00DC6DD4"/>
    <w:rsid w:val="00DC7E57"/>
    <w:rsid w:val="00DC7EE1"/>
    <w:rsid w:val="00DD0619"/>
    <w:rsid w:val="00DD0CDF"/>
    <w:rsid w:val="00DD0E99"/>
    <w:rsid w:val="00DD14EF"/>
    <w:rsid w:val="00DD1ACA"/>
    <w:rsid w:val="00DD228B"/>
    <w:rsid w:val="00DD2F92"/>
    <w:rsid w:val="00DD2FB1"/>
    <w:rsid w:val="00DD30D0"/>
    <w:rsid w:val="00DD31A5"/>
    <w:rsid w:val="00DD48F1"/>
    <w:rsid w:val="00DD4FB6"/>
    <w:rsid w:val="00DD522D"/>
    <w:rsid w:val="00DD5616"/>
    <w:rsid w:val="00DD5B14"/>
    <w:rsid w:val="00DD6CB5"/>
    <w:rsid w:val="00DD7842"/>
    <w:rsid w:val="00DE02D1"/>
    <w:rsid w:val="00DE078B"/>
    <w:rsid w:val="00DE0808"/>
    <w:rsid w:val="00DE11B0"/>
    <w:rsid w:val="00DE17F4"/>
    <w:rsid w:val="00DE209C"/>
    <w:rsid w:val="00DE3459"/>
    <w:rsid w:val="00DE364E"/>
    <w:rsid w:val="00DE39E5"/>
    <w:rsid w:val="00DE3AF8"/>
    <w:rsid w:val="00DE3CFB"/>
    <w:rsid w:val="00DE3E11"/>
    <w:rsid w:val="00DE55E7"/>
    <w:rsid w:val="00DE5850"/>
    <w:rsid w:val="00DE60A7"/>
    <w:rsid w:val="00DE662B"/>
    <w:rsid w:val="00DE687C"/>
    <w:rsid w:val="00DE7B96"/>
    <w:rsid w:val="00DF143B"/>
    <w:rsid w:val="00DF18EF"/>
    <w:rsid w:val="00DF2F3D"/>
    <w:rsid w:val="00DF3271"/>
    <w:rsid w:val="00DF340D"/>
    <w:rsid w:val="00DF37B9"/>
    <w:rsid w:val="00DF3AC3"/>
    <w:rsid w:val="00DF59AB"/>
    <w:rsid w:val="00DF5B23"/>
    <w:rsid w:val="00DF620C"/>
    <w:rsid w:val="00DF62E5"/>
    <w:rsid w:val="00DF674F"/>
    <w:rsid w:val="00DF69C6"/>
    <w:rsid w:val="00DF7338"/>
    <w:rsid w:val="00DF7473"/>
    <w:rsid w:val="00DF7FFE"/>
    <w:rsid w:val="00E00A53"/>
    <w:rsid w:val="00E00B53"/>
    <w:rsid w:val="00E00DF9"/>
    <w:rsid w:val="00E015FE"/>
    <w:rsid w:val="00E02BCE"/>
    <w:rsid w:val="00E02E6D"/>
    <w:rsid w:val="00E0341A"/>
    <w:rsid w:val="00E03900"/>
    <w:rsid w:val="00E03B47"/>
    <w:rsid w:val="00E03EF9"/>
    <w:rsid w:val="00E0441C"/>
    <w:rsid w:val="00E047A7"/>
    <w:rsid w:val="00E047E6"/>
    <w:rsid w:val="00E060D4"/>
    <w:rsid w:val="00E0655E"/>
    <w:rsid w:val="00E06D8B"/>
    <w:rsid w:val="00E102A0"/>
    <w:rsid w:val="00E120C9"/>
    <w:rsid w:val="00E13799"/>
    <w:rsid w:val="00E13B8B"/>
    <w:rsid w:val="00E13D7F"/>
    <w:rsid w:val="00E13F52"/>
    <w:rsid w:val="00E141B6"/>
    <w:rsid w:val="00E163CA"/>
    <w:rsid w:val="00E1657B"/>
    <w:rsid w:val="00E16C4D"/>
    <w:rsid w:val="00E16D6C"/>
    <w:rsid w:val="00E16F0F"/>
    <w:rsid w:val="00E178D7"/>
    <w:rsid w:val="00E17EC7"/>
    <w:rsid w:val="00E20162"/>
    <w:rsid w:val="00E20B00"/>
    <w:rsid w:val="00E212AB"/>
    <w:rsid w:val="00E21B73"/>
    <w:rsid w:val="00E21D74"/>
    <w:rsid w:val="00E2291B"/>
    <w:rsid w:val="00E23645"/>
    <w:rsid w:val="00E23EB4"/>
    <w:rsid w:val="00E24A4A"/>
    <w:rsid w:val="00E24B64"/>
    <w:rsid w:val="00E24C3E"/>
    <w:rsid w:val="00E24D82"/>
    <w:rsid w:val="00E251BD"/>
    <w:rsid w:val="00E252E5"/>
    <w:rsid w:val="00E263D9"/>
    <w:rsid w:val="00E266E9"/>
    <w:rsid w:val="00E26774"/>
    <w:rsid w:val="00E30417"/>
    <w:rsid w:val="00E3071D"/>
    <w:rsid w:val="00E30D99"/>
    <w:rsid w:val="00E311A2"/>
    <w:rsid w:val="00E31246"/>
    <w:rsid w:val="00E318FE"/>
    <w:rsid w:val="00E319C7"/>
    <w:rsid w:val="00E31D2B"/>
    <w:rsid w:val="00E32A1D"/>
    <w:rsid w:val="00E3384C"/>
    <w:rsid w:val="00E34394"/>
    <w:rsid w:val="00E34E4A"/>
    <w:rsid w:val="00E35961"/>
    <w:rsid w:val="00E35D81"/>
    <w:rsid w:val="00E36187"/>
    <w:rsid w:val="00E36FFB"/>
    <w:rsid w:val="00E37D1C"/>
    <w:rsid w:val="00E37D34"/>
    <w:rsid w:val="00E37E50"/>
    <w:rsid w:val="00E37E78"/>
    <w:rsid w:val="00E400AC"/>
    <w:rsid w:val="00E4078F"/>
    <w:rsid w:val="00E40B9F"/>
    <w:rsid w:val="00E41B1D"/>
    <w:rsid w:val="00E41CD4"/>
    <w:rsid w:val="00E41CFD"/>
    <w:rsid w:val="00E42BCA"/>
    <w:rsid w:val="00E42D2E"/>
    <w:rsid w:val="00E42D59"/>
    <w:rsid w:val="00E44261"/>
    <w:rsid w:val="00E448DE"/>
    <w:rsid w:val="00E44FBA"/>
    <w:rsid w:val="00E45B67"/>
    <w:rsid w:val="00E45F92"/>
    <w:rsid w:val="00E46707"/>
    <w:rsid w:val="00E477BB"/>
    <w:rsid w:val="00E50027"/>
    <w:rsid w:val="00E50377"/>
    <w:rsid w:val="00E50959"/>
    <w:rsid w:val="00E5106B"/>
    <w:rsid w:val="00E51894"/>
    <w:rsid w:val="00E51DD6"/>
    <w:rsid w:val="00E529F4"/>
    <w:rsid w:val="00E52DC2"/>
    <w:rsid w:val="00E54CFB"/>
    <w:rsid w:val="00E5508E"/>
    <w:rsid w:val="00E553C6"/>
    <w:rsid w:val="00E56345"/>
    <w:rsid w:val="00E566CE"/>
    <w:rsid w:val="00E56E4A"/>
    <w:rsid w:val="00E574AA"/>
    <w:rsid w:val="00E574E8"/>
    <w:rsid w:val="00E60311"/>
    <w:rsid w:val="00E61027"/>
    <w:rsid w:val="00E61FFA"/>
    <w:rsid w:val="00E621F8"/>
    <w:rsid w:val="00E623B9"/>
    <w:rsid w:val="00E629C8"/>
    <w:rsid w:val="00E62B68"/>
    <w:rsid w:val="00E63090"/>
    <w:rsid w:val="00E632F4"/>
    <w:rsid w:val="00E63B0D"/>
    <w:rsid w:val="00E64958"/>
    <w:rsid w:val="00E64A00"/>
    <w:rsid w:val="00E654D0"/>
    <w:rsid w:val="00E65779"/>
    <w:rsid w:val="00E66083"/>
    <w:rsid w:val="00E667D3"/>
    <w:rsid w:val="00E706DC"/>
    <w:rsid w:val="00E7097F"/>
    <w:rsid w:val="00E70E22"/>
    <w:rsid w:val="00E71BD7"/>
    <w:rsid w:val="00E7222F"/>
    <w:rsid w:val="00E726F2"/>
    <w:rsid w:val="00E73B88"/>
    <w:rsid w:val="00E73B90"/>
    <w:rsid w:val="00E74DDD"/>
    <w:rsid w:val="00E76B0D"/>
    <w:rsid w:val="00E7733B"/>
    <w:rsid w:val="00E77DDF"/>
    <w:rsid w:val="00E80157"/>
    <w:rsid w:val="00E82074"/>
    <w:rsid w:val="00E8320D"/>
    <w:rsid w:val="00E83A7C"/>
    <w:rsid w:val="00E83B3B"/>
    <w:rsid w:val="00E83BFF"/>
    <w:rsid w:val="00E83C3A"/>
    <w:rsid w:val="00E85649"/>
    <w:rsid w:val="00E85BD9"/>
    <w:rsid w:val="00E85EB8"/>
    <w:rsid w:val="00E862AA"/>
    <w:rsid w:val="00E865D6"/>
    <w:rsid w:val="00E86730"/>
    <w:rsid w:val="00E86B70"/>
    <w:rsid w:val="00E86CBC"/>
    <w:rsid w:val="00E86FC1"/>
    <w:rsid w:val="00E87A3B"/>
    <w:rsid w:val="00E87F12"/>
    <w:rsid w:val="00E90177"/>
    <w:rsid w:val="00E90915"/>
    <w:rsid w:val="00E9268A"/>
    <w:rsid w:val="00E941CB"/>
    <w:rsid w:val="00E94634"/>
    <w:rsid w:val="00E94EAB"/>
    <w:rsid w:val="00E94FAF"/>
    <w:rsid w:val="00E95753"/>
    <w:rsid w:val="00E95CC3"/>
    <w:rsid w:val="00E96523"/>
    <w:rsid w:val="00E96536"/>
    <w:rsid w:val="00E967A8"/>
    <w:rsid w:val="00E971B4"/>
    <w:rsid w:val="00E97E19"/>
    <w:rsid w:val="00E97EDC"/>
    <w:rsid w:val="00EA0B44"/>
    <w:rsid w:val="00EA0EE8"/>
    <w:rsid w:val="00EA1278"/>
    <w:rsid w:val="00EA1A5E"/>
    <w:rsid w:val="00EA20A6"/>
    <w:rsid w:val="00EA332E"/>
    <w:rsid w:val="00EA37A7"/>
    <w:rsid w:val="00EA37BC"/>
    <w:rsid w:val="00EA3F15"/>
    <w:rsid w:val="00EA4098"/>
    <w:rsid w:val="00EA40D2"/>
    <w:rsid w:val="00EA4C44"/>
    <w:rsid w:val="00EA5519"/>
    <w:rsid w:val="00EA5863"/>
    <w:rsid w:val="00EA5A8E"/>
    <w:rsid w:val="00EA5DEC"/>
    <w:rsid w:val="00EA5E0F"/>
    <w:rsid w:val="00EA68EB"/>
    <w:rsid w:val="00EA6C73"/>
    <w:rsid w:val="00EA6EA1"/>
    <w:rsid w:val="00EA7C43"/>
    <w:rsid w:val="00EA7C77"/>
    <w:rsid w:val="00EB0353"/>
    <w:rsid w:val="00EB0CC6"/>
    <w:rsid w:val="00EB1514"/>
    <w:rsid w:val="00EB1ACE"/>
    <w:rsid w:val="00EB258A"/>
    <w:rsid w:val="00EB26C2"/>
    <w:rsid w:val="00EB32F0"/>
    <w:rsid w:val="00EB3BB1"/>
    <w:rsid w:val="00EB4103"/>
    <w:rsid w:val="00EB4E21"/>
    <w:rsid w:val="00EB5078"/>
    <w:rsid w:val="00EB52CA"/>
    <w:rsid w:val="00EB54DA"/>
    <w:rsid w:val="00EB552B"/>
    <w:rsid w:val="00EB5FF8"/>
    <w:rsid w:val="00EB65E3"/>
    <w:rsid w:val="00EB6CDC"/>
    <w:rsid w:val="00EB70CC"/>
    <w:rsid w:val="00EB72D6"/>
    <w:rsid w:val="00EC0ACB"/>
    <w:rsid w:val="00EC296D"/>
    <w:rsid w:val="00EC44B9"/>
    <w:rsid w:val="00EC4642"/>
    <w:rsid w:val="00EC466D"/>
    <w:rsid w:val="00EC4C4B"/>
    <w:rsid w:val="00EC528C"/>
    <w:rsid w:val="00EC53DB"/>
    <w:rsid w:val="00EC57F3"/>
    <w:rsid w:val="00EC5E27"/>
    <w:rsid w:val="00EC63BB"/>
    <w:rsid w:val="00EC642E"/>
    <w:rsid w:val="00EC79FB"/>
    <w:rsid w:val="00ED068F"/>
    <w:rsid w:val="00ED07A7"/>
    <w:rsid w:val="00ED0AED"/>
    <w:rsid w:val="00ED1700"/>
    <w:rsid w:val="00ED25E1"/>
    <w:rsid w:val="00ED2659"/>
    <w:rsid w:val="00ED3688"/>
    <w:rsid w:val="00ED3694"/>
    <w:rsid w:val="00ED3D02"/>
    <w:rsid w:val="00ED3FA7"/>
    <w:rsid w:val="00ED4852"/>
    <w:rsid w:val="00ED4F62"/>
    <w:rsid w:val="00ED53D3"/>
    <w:rsid w:val="00ED5D23"/>
    <w:rsid w:val="00ED6065"/>
    <w:rsid w:val="00ED6273"/>
    <w:rsid w:val="00ED6329"/>
    <w:rsid w:val="00ED6A11"/>
    <w:rsid w:val="00ED6A67"/>
    <w:rsid w:val="00ED7339"/>
    <w:rsid w:val="00ED73FE"/>
    <w:rsid w:val="00ED76C1"/>
    <w:rsid w:val="00ED7D05"/>
    <w:rsid w:val="00EE0A35"/>
    <w:rsid w:val="00EE12E1"/>
    <w:rsid w:val="00EE12E9"/>
    <w:rsid w:val="00EE1FF3"/>
    <w:rsid w:val="00EE239F"/>
    <w:rsid w:val="00EE2606"/>
    <w:rsid w:val="00EE361A"/>
    <w:rsid w:val="00EE3C64"/>
    <w:rsid w:val="00EE4CCF"/>
    <w:rsid w:val="00EE54FD"/>
    <w:rsid w:val="00EE60C1"/>
    <w:rsid w:val="00EE6798"/>
    <w:rsid w:val="00EE67E9"/>
    <w:rsid w:val="00EE6801"/>
    <w:rsid w:val="00EE71A2"/>
    <w:rsid w:val="00EE76C0"/>
    <w:rsid w:val="00EE7E82"/>
    <w:rsid w:val="00EE7EE0"/>
    <w:rsid w:val="00EF0536"/>
    <w:rsid w:val="00EF0693"/>
    <w:rsid w:val="00EF096E"/>
    <w:rsid w:val="00EF1429"/>
    <w:rsid w:val="00EF1546"/>
    <w:rsid w:val="00EF2069"/>
    <w:rsid w:val="00EF22DF"/>
    <w:rsid w:val="00EF2A7D"/>
    <w:rsid w:val="00EF2BED"/>
    <w:rsid w:val="00EF38B0"/>
    <w:rsid w:val="00EF3D1D"/>
    <w:rsid w:val="00EF3DC7"/>
    <w:rsid w:val="00EF52D7"/>
    <w:rsid w:val="00EF6643"/>
    <w:rsid w:val="00EF7821"/>
    <w:rsid w:val="00EF799F"/>
    <w:rsid w:val="00F002D7"/>
    <w:rsid w:val="00F003CB"/>
    <w:rsid w:val="00F01021"/>
    <w:rsid w:val="00F01250"/>
    <w:rsid w:val="00F01FFF"/>
    <w:rsid w:val="00F023C8"/>
    <w:rsid w:val="00F0284B"/>
    <w:rsid w:val="00F02BA7"/>
    <w:rsid w:val="00F02D49"/>
    <w:rsid w:val="00F03E7C"/>
    <w:rsid w:val="00F0417B"/>
    <w:rsid w:val="00F045A3"/>
    <w:rsid w:val="00F048A1"/>
    <w:rsid w:val="00F04939"/>
    <w:rsid w:val="00F0528A"/>
    <w:rsid w:val="00F0556F"/>
    <w:rsid w:val="00F0620B"/>
    <w:rsid w:val="00F06387"/>
    <w:rsid w:val="00F064E3"/>
    <w:rsid w:val="00F06EE5"/>
    <w:rsid w:val="00F06F09"/>
    <w:rsid w:val="00F06F63"/>
    <w:rsid w:val="00F07BF5"/>
    <w:rsid w:val="00F10527"/>
    <w:rsid w:val="00F11C3B"/>
    <w:rsid w:val="00F1289F"/>
    <w:rsid w:val="00F12F95"/>
    <w:rsid w:val="00F1335A"/>
    <w:rsid w:val="00F1376C"/>
    <w:rsid w:val="00F13F24"/>
    <w:rsid w:val="00F146FA"/>
    <w:rsid w:val="00F14832"/>
    <w:rsid w:val="00F14B93"/>
    <w:rsid w:val="00F14E45"/>
    <w:rsid w:val="00F1509F"/>
    <w:rsid w:val="00F15169"/>
    <w:rsid w:val="00F157BF"/>
    <w:rsid w:val="00F15C5C"/>
    <w:rsid w:val="00F16004"/>
    <w:rsid w:val="00F16815"/>
    <w:rsid w:val="00F175EE"/>
    <w:rsid w:val="00F1777B"/>
    <w:rsid w:val="00F2037E"/>
    <w:rsid w:val="00F215D1"/>
    <w:rsid w:val="00F21ABB"/>
    <w:rsid w:val="00F22007"/>
    <w:rsid w:val="00F222A6"/>
    <w:rsid w:val="00F2256E"/>
    <w:rsid w:val="00F22D34"/>
    <w:rsid w:val="00F23D1C"/>
    <w:rsid w:val="00F2422E"/>
    <w:rsid w:val="00F24BF0"/>
    <w:rsid w:val="00F24D4E"/>
    <w:rsid w:val="00F25466"/>
    <w:rsid w:val="00F256FC"/>
    <w:rsid w:val="00F257DE"/>
    <w:rsid w:val="00F2590C"/>
    <w:rsid w:val="00F25DA1"/>
    <w:rsid w:val="00F25F22"/>
    <w:rsid w:val="00F27035"/>
    <w:rsid w:val="00F27C22"/>
    <w:rsid w:val="00F30081"/>
    <w:rsid w:val="00F31A38"/>
    <w:rsid w:val="00F31AEA"/>
    <w:rsid w:val="00F31C73"/>
    <w:rsid w:val="00F32293"/>
    <w:rsid w:val="00F32ECA"/>
    <w:rsid w:val="00F33405"/>
    <w:rsid w:val="00F33ABF"/>
    <w:rsid w:val="00F35298"/>
    <w:rsid w:val="00F3551D"/>
    <w:rsid w:val="00F35A86"/>
    <w:rsid w:val="00F35C02"/>
    <w:rsid w:val="00F400B9"/>
    <w:rsid w:val="00F404C8"/>
    <w:rsid w:val="00F41689"/>
    <w:rsid w:val="00F41F49"/>
    <w:rsid w:val="00F42ACB"/>
    <w:rsid w:val="00F437A3"/>
    <w:rsid w:val="00F438A0"/>
    <w:rsid w:val="00F439D5"/>
    <w:rsid w:val="00F444F0"/>
    <w:rsid w:val="00F45008"/>
    <w:rsid w:val="00F457DB"/>
    <w:rsid w:val="00F45842"/>
    <w:rsid w:val="00F45DB5"/>
    <w:rsid w:val="00F45FF5"/>
    <w:rsid w:val="00F4613E"/>
    <w:rsid w:val="00F47581"/>
    <w:rsid w:val="00F47AC8"/>
    <w:rsid w:val="00F515D4"/>
    <w:rsid w:val="00F51DB0"/>
    <w:rsid w:val="00F529E6"/>
    <w:rsid w:val="00F533C5"/>
    <w:rsid w:val="00F536E2"/>
    <w:rsid w:val="00F549BD"/>
    <w:rsid w:val="00F54CE0"/>
    <w:rsid w:val="00F551EC"/>
    <w:rsid w:val="00F553E8"/>
    <w:rsid w:val="00F559DB"/>
    <w:rsid w:val="00F55D4E"/>
    <w:rsid w:val="00F55EFC"/>
    <w:rsid w:val="00F5688D"/>
    <w:rsid w:val="00F57183"/>
    <w:rsid w:val="00F578EF"/>
    <w:rsid w:val="00F57BB6"/>
    <w:rsid w:val="00F57FB4"/>
    <w:rsid w:val="00F600B0"/>
    <w:rsid w:val="00F60249"/>
    <w:rsid w:val="00F60431"/>
    <w:rsid w:val="00F60730"/>
    <w:rsid w:val="00F607CA"/>
    <w:rsid w:val="00F61A8F"/>
    <w:rsid w:val="00F61BD2"/>
    <w:rsid w:val="00F61FFA"/>
    <w:rsid w:val="00F61FFE"/>
    <w:rsid w:val="00F6460A"/>
    <w:rsid w:val="00F64833"/>
    <w:rsid w:val="00F64EF2"/>
    <w:rsid w:val="00F651FF"/>
    <w:rsid w:val="00F65859"/>
    <w:rsid w:val="00F65B32"/>
    <w:rsid w:val="00F66144"/>
    <w:rsid w:val="00F6784A"/>
    <w:rsid w:val="00F67BFC"/>
    <w:rsid w:val="00F70B7C"/>
    <w:rsid w:val="00F70ECB"/>
    <w:rsid w:val="00F71063"/>
    <w:rsid w:val="00F71317"/>
    <w:rsid w:val="00F72898"/>
    <w:rsid w:val="00F73D65"/>
    <w:rsid w:val="00F74774"/>
    <w:rsid w:val="00F75785"/>
    <w:rsid w:val="00F76460"/>
    <w:rsid w:val="00F76B4C"/>
    <w:rsid w:val="00F76F55"/>
    <w:rsid w:val="00F77597"/>
    <w:rsid w:val="00F77A65"/>
    <w:rsid w:val="00F80751"/>
    <w:rsid w:val="00F80D4A"/>
    <w:rsid w:val="00F80DCF"/>
    <w:rsid w:val="00F80F3E"/>
    <w:rsid w:val="00F8118B"/>
    <w:rsid w:val="00F83778"/>
    <w:rsid w:val="00F83DF5"/>
    <w:rsid w:val="00F83F3A"/>
    <w:rsid w:val="00F8529F"/>
    <w:rsid w:val="00F854F0"/>
    <w:rsid w:val="00F8568F"/>
    <w:rsid w:val="00F85C5F"/>
    <w:rsid w:val="00F85F76"/>
    <w:rsid w:val="00F862E3"/>
    <w:rsid w:val="00F8639C"/>
    <w:rsid w:val="00F86822"/>
    <w:rsid w:val="00F86D78"/>
    <w:rsid w:val="00F87265"/>
    <w:rsid w:val="00F87ED7"/>
    <w:rsid w:val="00F90449"/>
    <w:rsid w:val="00F9076E"/>
    <w:rsid w:val="00F90E8C"/>
    <w:rsid w:val="00F9291C"/>
    <w:rsid w:val="00F92AF1"/>
    <w:rsid w:val="00F934CE"/>
    <w:rsid w:val="00F94172"/>
    <w:rsid w:val="00F9494E"/>
    <w:rsid w:val="00F949FE"/>
    <w:rsid w:val="00F94A4C"/>
    <w:rsid w:val="00F95BAF"/>
    <w:rsid w:val="00F961B2"/>
    <w:rsid w:val="00F976FF"/>
    <w:rsid w:val="00F97CA9"/>
    <w:rsid w:val="00F97DA4"/>
    <w:rsid w:val="00FA06AF"/>
    <w:rsid w:val="00FA1AC9"/>
    <w:rsid w:val="00FA22D1"/>
    <w:rsid w:val="00FA305A"/>
    <w:rsid w:val="00FA382D"/>
    <w:rsid w:val="00FA4E51"/>
    <w:rsid w:val="00FA4EC1"/>
    <w:rsid w:val="00FA50FC"/>
    <w:rsid w:val="00FA6E27"/>
    <w:rsid w:val="00FA7200"/>
    <w:rsid w:val="00FA7954"/>
    <w:rsid w:val="00FB0354"/>
    <w:rsid w:val="00FB106B"/>
    <w:rsid w:val="00FB1237"/>
    <w:rsid w:val="00FB1D5B"/>
    <w:rsid w:val="00FB2488"/>
    <w:rsid w:val="00FB27F8"/>
    <w:rsid w:val="00FB2866"/>
    <w:rsid w:val="00FB2963"/>
    <w:rsid w:val="00FB2E5D"/>
    <w:rsid w:val="00FB3887"/>
    <w:rsid w:val="00FB393A"/>
    <w:rsid w:val="00FB3B5D"/>
    <w:rsid w:val="00FB508F"/>
    <w:rsid w:val="00FB51F7"/>
    <w:rsid w:val="00FB602A"/>
    <w:rsid w:val="00FB62EC"/>
    <w:rsid w:val="00FB6B01"/>
    <w:rsid w:val="00FB6CB3"/>
    <w:rsid w:val="00FB6D24"/>
    <w:rsid w:val="00FB790D"/>
    <w:rsid w:val="00FB7D38"/>
    <w:rsid w:val="00FB7FB2"/>
    <w:rsid w:val="00FC0BE0"/>
    <w:rsid w:val="00FC1532"/>
    <w:rsid w:val="00FC190E"/>
    <w:rsid w:val="00FC39EA"/>
    <w:rsid w:val="00FC4F07"/>
    <w:rsid w:val="00FC50F2"/>
    <w:rsid w:val="00FC57AE"/>
    <w:rsid w:val="00FC5FFA"/>
    <w:rsid w:val="00FC6543"/>
    <w:rsid w:val="00FC67F1"/>
    <w:rsid w:val="00FC6A0C"/>
    <w:rsid w:val="00FC6F8B"/>
    <w:rsid w:val="00FC6FCD"/>
    <w:rsid w:val="00FD0ABF"/>
    <w:rsid w:val="00FD13C1"/>
    <w:rsid w:val="00FD1E98"/>
    <w:rsid w:val="00FD29B0"/>
    <w:rsid w:val="00FD2AC7"/>
    <w:rsid w:val="00FD3015"/>
    <w:rsid w:val="00FD362D"/>
    <w:rsid w:val="00FD3A05"/>
    <w:rsid w:val="00FD49FD"/>
    <w:rsid w:val="00FD4AE1"/>
    <w:rsid w:val="00FD53B6"/>
    <w:rsid w:val="00FD5568"/>
    <w:rsid w:val="00FD669D"/>
    <w:rsid w:val="00FD7189"/>
    <w:rsid w:val="00FD7DB3"/>
    <w:rsid w:val="00FE0181"/>
    <w:rsid w:val="00FE105E"/>
    <w:rsid w:val="00FE1667"/>
    <w:rsid w:val="00FE1D7D"/>
    <w:rsid w:val="00FE218A"/>
    <w:rsid w:val="00FE22BA"/>
    <w:rsid w:val="00FE22E7"/>
    <w:rsid w:val="00FE2733"/>
    <w:rsid w:val="00FE2B30"/>
    <w:rsid w:val="00FE3ACE"/>
    <w:rsid w:val="00FE4A68"/>
    <w:rsid w:val="00FE51D9"/>
    <w:rsid w:val="00FE5E3F"/>
    <w:rsid w:val="00FE5F4E"/>
    <w:rsid w:val="00FE631A"/>
    <w:rsid w:val="00FE634C"/>
    <w:rsid w:val="00FE6CAE"/>
    <w:rsid w:val="00FE6E8C"/>
    <w:rsid w:val="00FE6F89"/>
    <w:rsid w:val="00FE71CC"/>
    <w:rsid w:val="00FF015F"/>
    <w:rsid w:val="00FF063B"/>
    <w:rsid w:val="00FF0660"/>
    <w:rsid w:val="00FF14CD"/>
    <w:rsid w:val="00FF213F"/>
    <w:rsid w:val="00FF2F4E"/>
    <w:rsid w:val="00FF3074"/>
    <w:rsid w:val="00FF340F"/>
    <w:rsid w:val="00FF441F"/>
    <w:rsid w:val="00FF442D"/>
    <w:rsid w:val="00FF516E"/>
    <w:rsid w:val="00FF5C4B"/>
    <w:rsid w:val="00FF6083"/>
    <w:rsid w:val="00FF6239"/>
    <w:rsid w:val="00FF6A6B"/>
    <w:rsid w:val="00FF77B0"/>
    <w:rsid w:val="00FF7B6D"/>
    <w:rsid w:val="05B562AA"/>
    <w:rsid w:val="07912E94"/>
    <w:rsid w:val="08D11349"/>
    <w:rsid w:val="0D861F9C"/>
    <w:rsid w:val="2B9857B0"/>
    <w:rsid w:val="3A6D0662"/>
    <w:rsid w:val="40590470"/>
    <w:rsid w:val="4C9F061F"/>
    <w:rsid w:val="54CF55D3"/>
    <w:rsid w:val="644F26EC"/>
    <w:rsid w:val="66F31720"/>
    <w:rsid w:val="6A2A51B7"/>
    <w:rsid w:val="768649F7"/>
    <w:rsid w:val="7E810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f">
      <v:fill angle="90" method="none" type="gradient">
        <o:fill v:ext="view" type="gradientUnscaled"/>
      </v:fill>
      <v:stroke on="f"/>
    </o:shapedefaults>
    <o:shapelayout v:ext="edit">
      <o:idmap v:ext="edit" data="1"/>
    </o:shapelayout>
  </w:shapeDefaults>
  <w:decimalSymbol w:val="."/>
  <w:listSeparator w:val=","/>
  <w15:chartTrackingRefBased/>
  <w15:docId w15:val="{6CB66896-7B11-4B26-833F-C72C0576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semiHidden="1" w:qFormat="1"/>
    <w:lsdException w:name="annotation text"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0"/>
    <w:qFormat/>
    <w:pPr>
      <w:keepNext/>
      <w:keepLines/>
      <w:tabs>
        <w:tab w:val="left" w:pos="1008"/>
      </w:tabs>
      <w:adjustRightInd w:val="0"/>
      <w:spacing w:before="280" w:after="290" w:line="376" w:lineRule="atLeast"/>
      <w:ind w:left="1008" w:hanging="1008"/>
      <w:textAlignment w:val="baseline"/>
      <w:outlineLvl w:val="4"/>
    </w:pPr>
    <w:rPr>
      <w:b/>
      <w:kern w:val="0"/>
      <w:sz w:val="28"/>
    </w:rPr>
  </w:style>
  <w:style w:type="paragraph" w:styleId="6">
    <w:name w:val="heading 6"/>
    <w:basedOn w:val="a"/>
    <w:next w:val="a"/>
    <w:qFormat/>
    <w:pPr>
      <w:keepNext/>
      <w:keepLines/>
      <w:spacing w:before="240" w:after="64" w:line="319" w:lineRule="auto"/>
      <w:outlineLvl w:val="5"/>
    </w:pPr>
    <w:rPr>
      <w:rFonts w:ascii="Arial" w:eastAsia="黑体" w:hAnsi="Arial"/>
      <w:b/>
      <w:bCs/>
      <w:sz w:val="24"/>
      <w:szCs w:val="24"/>
    </w:rPr>
  </w:style>
  <w:style w:type="paragraph" w:styleId="7">
    <w:name w:val="heading 7"/>
    <w:basedOn w:val="a"/>
    <w:next w:val="a0"/>
    <w:qFormat/>
    <w:pPr>
      <w:keepNext/>
      <w:keepLines/>
      <w:tabs>
        <w:tab w:val="left" w:pos="1296"/>
      </w:tabs>
      <w:adjustRightInd w:val="0"/>
      <w:spacing w:before="240" w:after="64" w:line="320" w:lineRule="atLeast"/>
      <w:ind w:left="1296" w:hanging="1296"/>
      <w:textAlignment w:val="baseline"/>
      <w:outlineLvl w:val="6"/>
    </w:pPr>
    <w:rPr>
      <w:b/>
      <w:kern w:val="0"/>
      <w:sz w:val="24"/>
    </w:rPr>
  </w:style>
  <w:style w:type="paragraph" w:styleId="8">
    <w:name w:val="heading 8"/>
    <w:basedOn w:val="a"/>
    <w:next w:val="a0"/>
    <w:qFormat/>
    <w:pPr>
      <w:keepNext/>
      <w:keepLines/>
      <w:tabs>
        <w:tab w:val="left" w:pos="1440"/>
      </w:tabs>
      <w:adjustRightInd w:val="0"/>
      <w:spacing w:before="240" w:after="64" w:line="320" w:lineRule="atLeast"/>
      <w:ind w:left="1440" w:hanging="1440"/>
      <w:textAlignment w:val="baseline"/>
      <w:outlineLvl w:val="7"/>
    </w:pPr>
    <w:rPr>
      <w:rFonts w:ascii="Arial" w:eastAsia="黑体" w:hAnsi="Arial"/>
      <w:kern w:val="0"/>
      <w:sz w:val="24"/>
    </w:rPr>
  </w:style>
  <w:style w:type="paragraph" w:styleId="9">
    <w:name w:val="heading 9"/>
    <w:basedOn w:val="a"/>
    <w:next w:val="a0"/>
    <w:link w:val="90"/>
    <w:qFormat/>
    <w:pPr>
      <w:keepNext/>
      <w:keepLines/>
      <w:tabs>
        <w:tab w:val="left" w:pos="1584"/>
      </w:tabs>
      <w:adjustRightInd w:val="0"/>
      <w:spacing w:before="240" w:after="64" w:line="320" w:lineRule="atLeast"/>
      <w:ind w:left="1584" w:hanging="1584"/>
      <w:textAlignment w:val="baseline"/>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报告表正文 Char"/>
    <w:link w:val="a4"/>
    <w:rPr>
      <w:rFonts w:eastAsia="宋体"/>
      <w:sz w:val="24"/>
      <w:lang w:val="en-US" w:eastAsia="zh-CN" w:bidi="ar-SA"/>
    </w:rPr>
  </w:style>
  <w:style w:type="character" w:customStyle="1" w:styleId="s021">
    <w:name w:val="s021"/>
    <w:rPr>
      <w:color w:val="000000"/>
    </w:rPr>
  </w:style>
  <w:style w:type="character" w:customStyle="1" w:styleId="a5">
    <w:name w:val="纯文本 字符"/>
    <w:link w:val="a6"/>
    <w:rPr>
      <w:rFonts w:ascii="宋体" w:eastAsia="宋体" w:hAnsi="Courier New"/>
      <w:sz w:val="24"/>
      <w:lang w:val="en-US" w:eastAsia="zh-CN" w:bidi="ar-SA"/>
    </w:rPr>
  </w:style>
  <w:style w:type="character" w:customStyle="1" w:styleId="LBChar">
    <w:name w:val="表头LB Char"/>
    <w:link w:val="LB"/>
    <w:locked/>
    <w:rPr>
      <w:rFonts w:ascii="宋体" w:eastAsia="宋体" w:hAnsi="宋体"/>
      <w:b/>
      <w:kern w:val="2"/>
      <w:sz w:val="24"/>
      <w:lang w:val="en-US" w:eastAsia="zh-CN" w:bidi="ar-SA"/>
    </w:rPr>
  </w:style>
  <w:style w:type="character" w:customStyle="1" w:styleId="2Char">
    <w:name w:val="标题 2 Char"/>
    <w:rPr>
      <w:rFonts w:ascii="Arial" w:eastAsia="黑体" w:hAnsi="Arial"/>
      <w:b/>
      <w:bCs/>
      <w:kern w:val="2"/>
      <w:sz w:val="32"/>
      <w:szCs w:val="32"/>
      <w:lang w:val="en-US" w:eastAsia="zh-CN" w:bidi="ar-SA"/>
    </w:rPr>
  </w:style>
  <w:style w:type="character" w:customStyle="1" w:styleId="tpccontent1">
    <w:name w:val="tpc_content1"/>
    <w:rPr>
      <w:sz w:val="20"/>
      <w:szCs w:val="20"/>
    </w:rPr>
  </w:style>
  <w:style w:type="character" w:customStyle="1" w:styleId="text1">
    <w:name w:val="text1"/>
    <w:rPr>
      <w:rFonts w:ascii="宋体" w:eastAsia="宋体" w:hAnsi="宋体" w:cs="宋体"/>
      <w:color w:val="999999"/>
      <w:sz w:val="18"/>
      <w:szCs w:val="18"/>
      <w:u w:val="none"/>
    </w:rPr>
  </w:style>
  <w:style w:type="character" w:customStyle="1" w:styleId="1GB2312Char">
    <w:name w:val="样式 标题 1 + 楷体_GB2312 Char"/>
    <w:link w:val="1GB2312"/>
    <w:rPr>
      <w:rFonts w:ascii="楷体_GB2312" w:eastAsia="仿宋_GB2312" w:hAnsi="楷体_GB2312"/>
      <w:b/>
      <w:bCs/>
      <w:kern w:val="2"/>
      <w:sz w:val="28"/>
      <w:szCs w:val="24"/>
      <w:lang w:val="en-US" w:eastAsia="zh-CN" w:bidi="ar-SA"/>
    </w:rPr>
  </w:style>
  <w:style w:type="character" w:customStyle="1" w:styleId="apple-converted-space">
    <w:name w:val="apple-converted-space"/>
    <w:basedOn w:val="a1"/>
  </w:style>
  <w:style w:type="character" w:customStyle="1" w:styleId="Char0">
    <w:name w:val="纯文本 Char"/>
    <w:aliases w:val="Char Char Char Char,普通文字 Char Char Char Char Char Char1"/>
    <w:rPr>
      <w:rFonts w:ascii="宋体" w:eastAsia="宋体" w:hAnsi="Courier New"/>
      <w:kern w:val="2"/>
      <w:lang w:val="en-US" w:eastAsia="zh-CN" w:bidi="ar-SA"/>
    </w:rPr>
  </w:style>
  <w:style w:type="character" w:customStyle="1" w:styleId="3CharChar">
    <w:name w:val="标题 3 Char Char"/>
    <w:rPr>
      <w:rFonts w:eastAsia="宋体"/>
      <w:b/>
      <w:bCs/>
      <w:kern w:val="2"/>
      <w:sz w:val="32"/>
      <w:szCs w:val="32"/>
      <w:lang w:val="en-US" w:eastAsia="zh-CN" w:bidi="ar-SA"/>
    </w:rPr>
  </w:style>
  <w:style w:type="character" w:customStyle="1" w:styleId="20">
    <w:name w:val="标题 2 字符"/>
    <w:link w:val="2"/>
    <w:rPr>
      <w:rFonts w:ascii="Arial" w:eastAsia="黑体" w:hAnsi="Arial" w:cs="Arial"/>
      <w:b/>
      <w:bCs/>
      <w:kern w:val="2"/>
      <w:sz w:val="32"/>
      <w:szCs w:val="32"/>
      <w:lang w:val="en-US" w:eastAsia="zh-CN" w:bidi="ar-SA"/>
    </w:rPr>
  </w:style>
  <w:style w:type="character" w:customStyle="1" w:styleId="font1">
    <w:name w:val="font1"/>
    <w:rPr>
      <w:rFonts w:ascii="ˎ̥" w:hAnsi="ˎ̥" w:hint="default"/>
      <w:b w:val="0"/>
      <w:bCs w:val="0"/>
      <w:color w:val="000000"/>
      <w:sz w:val="18"/>
      <w:szCs w:val="18"/>
    </w:rPr>
  </w:style>
  <w:style w:type="character" w:customStyle="1" w:styleId="Char1">
    <w:name w:val="正文缩进 Char1"/>
    <w:aliases w:val="可研正文 Char,正文2 Char,首行缩进两字 Char,ALT+Z Char,缩进 Char,标题四 Char,表正文 Char,正文非缩进 Char,特点 Char,正文2 Char1 Char,正文2 Char Char Char,正文（首行缩进两字） Char Char Char Char,表格 Char Char Char,标题4 Char,首行缩进 Char,正文缩进 Char Char,正文缩进 Char Char Char Char Char Char"/>
    <w:rPr>
      <w:rFonts w:eastAsia="宋体"/>
      <w:kern w:val="2"/>
      <w:sz w:val="28"/>
      <w:szCs w:val="24"/>
      <w:lang w:val="en-US" w:eastAsia="zh-CN" w:bidi="ar-SA"/>
    </w:rPr>
  </w:style>
  <w:style w:type="character" w:styleId="a7">
    <w:name w:val="annotation reference"/>
    <w:rPr>
      <w:sz w:val="21"/>
      <w:szCs w:val="21"/>
    </w:rPr>
  </w:style>
  <w:style w:type="character" w:customStyle="1" w:styleId="newtimefactorbeforeabsm">
    <w:name w:val="newtimefactor_before_abs m"/>
    <w:basedOn w:val="a1"/>
  </w:style>
  <w:style w:type="character" w:styleId="a8">
    <w:name w:val="Emphasis"/>
    <w:uiPriority w:val="20"/>
    <w:qFormat/>
    <w:rPr>
      <w:i w:val="0"/>
      <w:iCs w:val="0"/>
      <w:color w:val="CC0000"/>
    </w:rPr>
  </w:style>
  <w:style w:type="character" w:customStyle="1" w:styleId="f241">
    <w:name w:val="f241"/>
    <w:rPr>
      <w:sz w:val="36"/>
      <w:szCs w:val="36"/>
    </w:rPr>
  </w:style>
  <w:style w:type="character" w:customStyle="1" w:styleId="Char2">
    <w:name w:val="正文首行缩进 Char"/>
    <w:rPr>
      <w:rFonts w:eastAsia="宋体"/>
      <w:kern w:val="2"/>
      <w:sz w:val="21"/>
      <w:szCs w:val="24"/>
      <w:lang w:val="en-US" w:eastAsia="zh-CN" w:bidi="ar-SA"/>
    </w:rPr>
  </w:style>
  <w:style w:type="character" w:customStyle="1" w:styleId="Char3">
    <w:name w:val="表格 Char"/>
    <w:link w:val="a9"/>
    <w:rPr>
      <w:rFonts w:eastAsia="宋体"/>
      <w:kern w:val="2"/>
      <w:sz w:val="24"/>
      <w:szCs w:val="24"/>
      <w:lang w:val="en-US" w:eastAsia="zh-CN" w:bidi="ar-SA"/>
    </w:rPr>
  </w:style>
  <w:style w:type="character" w:customStyle="1" w:styleId="content11">
    <w:name w:val="content_11"/>
    <w:rPr>
      <w:color w:val="333333"/>
      <w:sz w:val="18"/>
      <w:szCs w:val="18"/>
    </w:rPr>
  </w:style>
  <w:style w:type="character" w:customStyle="1" w:styleId="90">
    <w:name w:val="标题 9 字符"/>
    <w:link w:val="9"/>
    <w:rPr>
      <w:rFonts w:ascii="Arial" w:eastAsia="黑体" w:hAnsi="Arial"/>
      <w:sz w:val="21"/>
      <w:lang w:val="en-US" w:eastAsia="zh-CN" w:bidi="ar-SA"/>
    </w:rPr>
  </w:style>
  <w:style w:type="character" w:customStyle="1" w:styleId="lh151">
    <w:name w:val="lh151"/>
    <w:basedOn w:val="a1"/>
  </w:style>
  <w:style w:type="character" w:customStyle="1" w:styleId="aa">
    <w:name w:val="正文缩进 字符"/>
    <w:link w:val="a0"/>
    <w:rPr>
      <w:rFonts w:eastAsia="宋体"/>
      <w:kern w:val="2"/>
      <w:sz w:val="21"/>
      <w:lang w:val="en-US" w:eastAsia="zh-CN" w:bidi="ar-SA"/>
    </w:rPr>
  </w:style>
  <w:style w:type="character" w:customStyle="1" w:styleId="Char4">
    <w:name w:val="表格文字 Char"/>
    <w:link w:val="ab"/>
    <w:rPr>
      <w:bCs/>
      <w:iCs/>
      <w:kern w:val="2"/>
      <w:szCs w:val="24"/>
    </w:rPr>
  </w:style>
  <w:style w:type="character" w:customStyle="1" w:styleId="22Char">
    <w:name w:val="样式 样式 首行缩进:  2 字符 + 首行缩进:  2 字符 Char"/>
    <w:link w:val="22"/>
    <w:rPr>
      <w:rFonts w:cs="宋体"/>
      <w:kern w:val="2"/>
      <w:sz w:val="24"/>
    </w:rPr>
  </w:style>
  <w:style w:type="character" w:styleId="ac">
    <w:name w:val="FollowedHyperlink"/>
    <w:rPr>
      <w:color w:val="800080"/>
      <w:u w:val="single"/>
    </w:rPr>
  </w:style>
  <w:style w:type="character" w:customStyle="1" w:styleId="CharChar">
    <w:name w:val="表格文字 Char Char"/>
    <w:rPr>
      <w:rFonts w:eastAsia="宋体"/>
      <w:kern w:val="2"/>
      <w:sz w:val="21"/>
      <w:lang w:val="en-US" w:eastAsia="zh-CN" w:bidi="ar-SA"/>
    </w:rPr>
  </w:style>
  <w:style w:type="character" w:styleId="ad">
    <w:name w:val="Hyperlink"/>
    <w:uiPriority w:val="99"/>
    <w:rPr>
      <w:color w:val="0000FF"/>
      <w:u w:val="single"/>
    </w:rPr>
  </w:style>
  <w:style w:type="character" w:customStyle="1" w:styleId="22Char013Char">
    <w:name w:val="样式 样式 样式 样式 小四 左 首行缩进:  2 字符 + 首行缩进:  2 字符 Char + 右  0 字符1 + 首行缩...3 Char"/>
    <w:link w:val="22Char013"/>
    <w:rPr>
      <w:kern w:val="2"/>
      <w:sz w:val="24"/>
    </w:rPr>
  </w:style>
  <w:style w:type="character" w:styleId="ae">
    <w:name w:val="Strong"/>
    <w:qFormat/>
    <w:rPr>
      <w:b/>
      <w:bCs/>
    </w:rPr>
  </w:style>
  <w:style w:type="character" w:customStyle="1" w:styleId="Char5">
    <w:name w:val="表文字 Char"/>
    <w:link w:val="af"/>
    <w:rPr>
      <w:sz w:val="24"/>
    </w:rPr>
  </w:style>
  <w:style w:type="character" w:customStyle="1" w:styleId="001CharCharChar">
    <w:name w:val="正文001 Char Char Char"/>
    <w:rPr>
      <w:rFonts w:eastAsia="宋体"/>
      <w:kern w:val="2"/>
      <w:sz w:val="24"/>
      <w:lang w:val="en-US" w:eastAsia="zh-CN"/>
    </w:rPr>
  </w:style>
  <w:style w:type="character" w:customStyle="1" w:styleId="3Char">
    <w:name w:val="3级标题 Char"/>
    <w:link w:val="31"/>
    <w:rPr>
      <w:rFonts w:eastAsia="宋体"/>
      <w:b/>
      <w:kern w:val="2"/>
      <w:sz w:val="24"/>
      <w:szCs w:val="24"/>
      <w:lang w:val="en-US" w:eastAsia="zh-CN" w:bidi="ar-SA"/>
    </w:rPr>
  </w:style>
  <w:style w:type="character" w:customStyle="1" w:styleId="30">
    <w:name w:val="标题 3 字符"/>
    <w:link w:val="3"/>
    <w:rPr>
      <w:rFonts w:eastAsia="宋体"/>
      <w:b/>
      <w:bCs/>
      <w:kern w:val="2"/>
      <w:sz w:val="32"/>
      <w:szCs w:val="32"/>
      <w:lang w:val="en-US" w:eastAsia="zh-CN" w:bidi="ar-SA"/>
    </w:rPr>
  </w:style>
  <w:style w:type="character" w:customStyle="1" w:styleId="headline-content">
    <w:name w:val="headline-content"/>
    <w:basedOn w:val="a1"/>
  </w:style>
  <w:style w:type="character" w:customStyle="1" w:styleId="10">
    <w:name w:val="标题1"/>
    <w:rPr>
      <w:rFonts w:ascii="黑体" w:eastAsia="黑体" w:hint="eastAsia"/>
      <w:b w:val="0"/>
      <w:bCs w:val="0"/>
      <w:color w:val="000000"/>
      <w:sz w:val="36"/>
      <w:szCs w:val="36"/>
    </w:rPr>
  </w:style>
  <w:style w:type="character" w:customStyle="1" w:styleId="Char6">
    <w:name w:val="表头 Char"/>
    <w:link w:val="af0"/>
    <w:rPr>
      <w:rFonts w:eastAsia="宋体"/>
      <w:b/>
      <w:kern w:val="2"/>
      <w:sz w:val="24"/>
      <w:szCs w:val="21"/>
      <w:lang w:val="en-US" w:eastAsia="zh-CN" w:bidi="ar-SA"/>
    </w:rPr>
  </w:style>
  <w:style w:type="character" w:customStyle="1" w:styleId="001Char">
    <w:name w:val="正文001 Char"/>
    <w:rPr>
      <w:rFonts w:ascii="Arial" w:eastAsia="宋体" w:hAnsi="Arial"/>
      <w:kern w:val="2"/>
      <w:sz w:val="24"/>
      <w:lang w:val="en-US" w:eastAsia="zh-CN"/>
    </w:rPr>
  </w:style>
  <w:style w:type="character" w:customStyle="1" w:styleId="3Char0">
    <w:name w:val="标题 3 Char"/>
    <w:aliases w:val="第二层条 Char,3 Char,H3 Char,h3 Char,Underrubrik2 Char,h31 Char,본문글 Char,1.1.1 Char,heading 3 Char,h32 Char,THeading 3 Char,Heading 3 - old Char,level_3 Char,PIM 3 Char,Level 3 Head Char,3rd level Char,Otsikko 3 Char,l3 Char,sect1.2.3 Char,bh Char"/>
    <w:rPr>
      <w:rFonts w:eastAsia="宋体"/>
      <w:b/>
      <w:kern w:val="2"/>
      <w:sz w:val="24"/>
      <w:lang w:val="en-US" w:eastAsia="zh-CN"/>
    </w:rPr>
  </w:style>
  <w:style w:type="character" w:customStyle="1" w:styleId="-lxcChar">
    <w:name w:val="表文字-lxc Char"/>
    <w:link w:val="-lxc"/>
    <w:rPr>
      <w:rFonts w:eastAsia="宋体"/>
      <w:sz w:val="21"/>
      <w:lang w:val="en-US" w:eastAsia="zh-CN" w:bidi="ar-SA"/>
    </w:rPr>
  </w:style>
  <w:style w:type="character" w:styleId="af1">
    <w:name w:val="page number"/>
    <w:basedOn w:val="a1"/>
  </w:style>
  <w:style w:type="character" w:customStyle="1" w:styleId="ddd">
    <w:name w:val="ddd"/>
    <w:basedOn w:val="a1"/>
  </w:style>
  <w:style w:type="character" w:customStyle="1" w:styleId="14e1">
    <w:name w:val="14e1"/>
    <w:rPr>
      <w:rFonts w:ascii="宋体" w:eastAsia="宋体" w:hAnsi="宋体" w:hint="eastAsia"/>
      <w:strike w:val="0"/>
      <w:dstrike w:val="0"/>
      <w:color w:val="000000"/>
      <w:sz w:val="28"/>
      <w:szCs w:val="28"/>
      <w:u w:val="none"/>
    </w:rPr>
  </w:style>
  <w:style w:type="character" w:customStyle="1" w:styleId="apple-style-span">
    <w:name w:val="apple-style-span"/>
    <w:basedOn w:val="a1"/>
  </w:style>
  <w:style w:type="character" w:customStyle="1" w:styleId="CharChar21">
    <w:name w:val="Char Char21"/>
    <w:rPr>
      <w:rFonts w:ascii="宋体" w:hAnsi="Courier New"/>
      <w:kern w:val="2"/>
      <w:sz w:val="24"/>
      <w:lang w:val="en-US" w:eastAsia="zh-CN"/>
    </w:rPr>
  </w:style>
  <w:style w:type="character" w:customStyle="1" w:styleId="Char7">
    <w:name w:val="常用表头样式 Char"/>
    <w:link w:val="af2"/>
    <w:rPr>
      <w:rFonts w:eastAsia="宋体"/>
      <w:b/>
      <w:sz w:val="21"/>
      <w:szCs w:val="21"/>
      <w:lang w:val="en-US" w:eastAsia="zh-CN" w:bidi="ar-SA"/>
    </w:rPr>
  </w:style>
  <w:style w:type="character" w:customStyle="1" w:styleId="CharCharChar">
    <w:name w:val="纯文本 Char Char Char"/>
    <w:aliases w:val="纯文本 Char Char Char Char Char Char Char Char Char Char Char,普通文字 Char Char1,表内文字 Char,普通文字 Char Char Char,纯文本1 Char Char Char Char Char Char Char Char Char Char Char,普通文字 Char2,纯文本1 Char2,普通文字1 Char2,普通文字 Char Char Char Char Char1,普 Ch"/>
    <w:rPr>
      <w:rFonts w:ascii="宋体" w:eastAsia="宋体" w:hAnsi="Courier New"/>
      <w:kern w:val="2"/>
      <w:sz w:val="21"/>
      <w:lang w:val="en-US" w:eastAsia="zh-CN" w:bidi="ar-SA"/>
    </w:rPr>
  </w:style>
  <w:style w:type="character" w:customStyle="1" w:styleId="unnamed201">
    <w:name w:val="unnamed201"/>
    <w:rPr>
      <w:rFonts w:ascii="ˎ̥" w:hAnsi="ˎ̥" w:hint="default"/>
      <w:sz w:val="20"/>
      <w:szCs w:val="20"/>
    </w:rPr>
  </w:style>
  <w:style w:type="character" w:customStyle="1" w:styleId="11">
    <w:name w:val="正文1"/>
    <w:rPr>
      <w:rFonts w:ascii="宋体" w:eastAsia="宋体" w:hAnsi="宋体" w:hint="eastAsia"/>
      <w:color w:val="000000"/>
      <w:sz w:val="22"/>
      <w:szCs w:val="22"/>
    </w:rPr>
  </w:style>
  <w:style w:type="character" w:customStyle="1" w:styleId="01Char">
    <w:name w:val="正文01 Char"/>
    <w:link w:val="01"/>
    <w:locked/>
    <w:rPr>
      <w:rFonts w:eastAsia="宋体"/>
      <w:kern w:val="2"/>
      <w:sz w:val="27"/>
      <w:lang w:val="en-US" w:eastAsia="zh-CN" w:bidi="ar-SA"/>
    </w:rPr>
  </w:style>
  <w:style w:type="character" w:customStyle="1" w:styleId="Char10">
    <w:name w:val="常用正文样式 Char1"/>
    <w:link w:val="af3"/>
    <w:rPr>
      <w:rFonts w:ascii="宋体" w:eastAsia="宋体" w:hAnsi="宋体" w:cs="宋体"/>
      <w:bCs/>
      <w:kern w:val="28"/>
      <w:sz w:val="24"/>
      <w:lang w:val="en-US" w:eastAsia="zh-CN" w:bidi="ar-SA"/>
    </w:rPr>
  </w:style>
  <w:style w:type="character" w:customStyle="1" w:styleId="Char8">
    <w:name w:val="报告书正文 Char"/>
    <w:link w:val="af4"/>
    <w:rPr>
      <w:kern w:val="2"/>
      <w:sz w:val="24"/>
    </w:rPr>
  </w:style>
  <w:style w:type="character" w:customStyle="1" w:styleId="af5">
    <w:name w:val="正文首行缩进 字符"/>
    <w:link w:val="af6"/>
    <w:rPr>
      <w:rFonts w:eastAsia="宋体"/>
      <w:kern w:val="2"/>
      <w:sz w:val="21"/>
      <w:lang w:val="en-US" w:eastAsia="zh-CN" w:bidi="ar-SA"/>
    </w:rPr>
  </w:style>
  <w:style w:type="character" w:customStyle="1" w:styleId="p5">
    <w:name w:val="p5"/>
    <w:basedOn w:val="a1"/>
  </w:style>
  <w:style w:type="character" w:customStyle="1" w:styleId="af7">
    <w:name w:val="页脚 字符"/>
    <w:link w:val="af8"/>
    <w:uiPriority w:val="99"/>
    <w:rPr>
      <w:kern w:val="2"/>
      <w:sz w:val="18"/>
      <w:szCs w:val="18"/>
    </w:rPr>
  </w:style>
  <w:style w:type="character" w:customStyle="1" w:styleId="CharChar0">
    <w:name w:val="表格正文 Char Char"/>
    <w:link w:val="af9"/>
    <w:rPr>
      <w:rFonts w:eastAsia="宋体"/>
      <w:kern w:val="2"/>
      <w:sz w:val="21"/>
      <w:szCs w:val="24"/>
      <w:lang w:val="en-US" w:eastAsia="zh-CN" w:bidi="ar-SA"/>
    </w:rPr>
  </w:style>
  <w:style w:type="paragraph" w:customStyle="1" w:styleId="1GB2312">
    <w:name w:val="样式 标题 1 + 楷体_GB2312"/>
    <w:basedOn w:val="1"/>
    <w:link w:val="1GB2312Char"/>
    <w:pPr>
      <w:spacing w:beforeLines="50" w:before="156" w:after="0" w:line="360" w:lineRule="auto"/>
      <w:ind w:left="-420"/>
    </w:pPr>
    <w:rPr>
      <w:rFonts w:ascii="楷体_GB2312" w:eastAsia="仿宋_GB2312" w:hAnsi="楷体_GB2312"/>
      <w:kern w:val="2"/>
      <w:sz w:val="28"/>
      <w:szCs w:val="24"/>
    </w:rPr>
  </w:style>
  <w:style w:type="paragraph" w:customStyle="1" w:styleId="33CharChar">
    <w:name w:val="样式 标题 3标题 3 Char Char + 黑体 四号 非加粗"/>
    <w:basedOn w:val="3"/>
    <w:pPr>
      <w:snapToGrid w:val="0"/>
      <w:spacing w:beforeLines="50" w:before="120" w:afterLines="50" w:after="120"/>
    </w:pPr>
    <w:rPr>
      <w:rFonts w:ascii="黑体" w:eastAsia="黑体" w:hAnsi="黑体"/>
      <w:b w:val="0"/>
      <w:sz w:val="28"/>
    </w:rPr>
  </w:style>
  <w:style w:type="paragraph" w:customStyle="1" w:styleId="Char1CharChar1Char">
    <w:name w:val="Char1 Char Char1 Char"/>
    <w:basedOn w:val="a"/>
    <w:rPr>
      <w:sz w:val="24"/>
      <w:szCs w:val="24"/>
    </w:rPr>
  </w:style>
  <w:style w:type="paragraph" w:styleId="32">
    <w:name w:val="Body Text Indent 3"/>
    <w:basedOn w:val="a"/>
    <w:pPr>
      <w:spacing w:line="540" w:lineRule="exact"/>
      <w:ind w:firstLineChars="200" w:firstLine="480"/>
    </w:pPr>
    <w:rPr>
      <w:rFonts w:ascii="宋体" w:cs="宋体"/>
      <w:sz w:val="24"/>
      <w:szCs w:val="24"/>
    </w:rPr>
  </w:style>
  <w:style w:type="paragraph" w:customStyle="1" w:styleId="02">
    <w:name w:val="标题02"/>
    <w:basedOn w:val="a"/>
    <w:next w:val="a"/>
    <w:pPr>
      <w:snapToGrid w:val="0"/>
      <w:spacing w:before="60" w:line="440" w:lineRule="atLeast"/>
      <w:outlineLvl w:val="1"/>
    </w:pPr>
    <w:rPr>
      <w:b/>
      <w:bCs/>
      <w:sz w:val="24"/>
      <w:szCs w:val="24"/>
    </w:rPr>
  </w:style>
  <w:style w:type="paragraph" w:customStyle="1" w:styleId="unnamed1">
    <w:name w:val="unnamed1"/>
    <w:basedOn w:val="a"/>
    <w:pPr>
      <w:widowControl/>
      <w:spacing w:before="100" w:beforeAutospacing="1" w:after="100" w:afterAutospacing="1"/>
      <w:jc w:val="left"/>
    </w:pPr>
    <w:rPr>
      <w:rFonts w:ascii="宋体" w:hAnsi="宋体" w:cs="宋体"/>
      <w:kern w:val="0"/>
      <w:sz w:val="24"/>
      <w:szCs w:val="24"/>
    </w:rPr>
  </w:style>
  <w:style w:type="paragraph" w:customStyle="1" w:styleId="CharChar1CharCharCharCharCharCharCharCharCharCharCharCharCharCharCharCharCharChar">
    <w:name w:val="Char Char1 Char Char Char Char Char Char Char Char Char Char Char Char Char Char Char Char Char Char"/>
    <w:basedOn w:val="a"/>
    <w:pPr>
      <w:spacing w:line="360" w:lineRule="auto"/>
      <w:ind w:firstLineChars="200" w:firstLine="200"/>
    </w:pPr>
    <w:rPr>
      <w:rFonts w:ascii="宋体" w:hAnsi="宋体" w:cs="宋体"/>
      <w:sz w:val="24"/>
      <w:szCs w:val="24"/>
    </w:rPr>
  </w:style>
  <w:style w:type="paragraph" w:customStyle="1" w:styleId="111CharCharCharChar">
    <w:name w:val="标题111 Char Char Char Char"/>
    <w:basedOn w:val="a"/>
    <w:pPr>
      <w:spacing w:before="60" w:line="460" w:lineRule="atLeast"/>
      <w:ind w:firstLineChars="200" w:firstLine="200"/>
    </w:pPr>
    <w:rPr>
      <w:rFonts w:ascii="宋体" w:hAnsi="宋体" w:cs="宋体"/>
      <w:sz w:val="24"/>
      <w:szCs w:val="24"/>
    </w:rPr>
  </w:style>
  <w:style w:type="paragraph" w:styleId="afa">
    <w:name w:val="Document Map"/>
    <w:basedOn w:val="a"/>
    <w:pPr>
      <w:shd w:val="clear" w:color="auto" w:fill="000080"/>
    </w:pPr>
  </w:style>
  <w:style w:type="paragraph" w:customStyle="1" w:styleId="21">
    <w:name w:val="标题2"/>
    <w:basedOn w:val="a"/>
    <w:pPr>
      <w:widowControl/>
      <w:spacing w:before="100" w:beforeAutospacing="1" w:after="100" w:afterAutospacing="1" w:line="270" w:lineRule="atLeast"/>
      <w:ind w:firstLine="480"/>
      <w:jc w:val="center"/>
    </w:pPr>
    <w:rPr>
      <w:rFonts w:ascii="宋体" w:hAnsi="宋体" w:cs="宋体"/>
      <w:b/>
      <w:bCs/>
      <w:color w:val="FF0000"/>
      <w:kern w:val="0"/>
      <w:sz w:val="27"/>
      <w:szCs w:val="27"/>
      <w:lang w:bidi="th-TH"/>
    </w:rPr>
  </w:style>
  <w:style w:type="paragraph" w:customStyle="1" w:styleId="CharCharCharCharCharChar1CharCharCharCharCharCharChar">
    <w:name w:val="Char Char Char Char Char Char1 Char Char Char Char Char Char Char"/>
    <w:basedOn w:val="a"/>
    <w:pPr>
      <w:spacing w:line="360" w:lineRule="auto"/>
      <w:ind w:firstLineChars="200" w:firstLine="200"/>
    </w:pPr>
    <w:rPr>
      <w:rFonts w:ascii="宋体" w:hAnsi="宋体" w:cs="宋体"/>
      <w:sz w:val="24"/>
      <w:szCs w:val="24"/>
    </w:rPr>
  </w:style>
  <w:style w:type="paragraph" w:customStyle="1" w:styleId="33">
    <w:name w:val="样式 标题 3 + 四号"/>
    <w:basedOn w:val="3"/>
    <w:pPr>
      <w:snapToGrid w:val="0"/>
      <w:spacing w:beforeLines="50" w:before="120" w:afterLines="50" w:after="120" w:line="360" w:lineRule="auto"/>
    </w:pPr>
    <w:rPr>
      <w:rFonts w:ascii="黑体" w:eastAsia="黑体"/>
      <w:b w:val="0"/>
      <w:bCs w:val="0"/>
      <w:sz w:val="24"/>
      <w:szCs w:val="24"/>
    </w:rPr>
  </w:style>
  <w:style w:type="paragraph" w:customStyle="1" w:styleId="12">
    <w:name w:val="1表格头"/>
    <w:basedOn w:val="a"/>
    <w:pPr>
      <w:snapToGrid w:val="0"/>
      <w:spacing w:line="360" w:lineRule="auto"/>
      <w:jc w:val="center"/>
      <w:outlineLvl w:val="3"/>
    </w:pPr>
    <w:rPr>
      <w:rFonts w:eastAsia="黑体"/>
      <w:b/>
      <w:sz w:val="24"/>
      <w:szCs w:val="24"/>
    </w:rPr>
  </w:style>
  <w:style w:type="paragraph" w:customStyle="1" w:styleId="ab">
    <w:name w:val="表格文字"/>
    <w:basedOn w:val="a"/>
    <w:next w:val="a"/>
    <w:link w:val="Char4"/>
    <w:pPr>
      <w:spacing w:before="60" w:line="460" w:lineRule="atLeast"/>
      <w:jc w:val="center"/>
    </w:pPr>
    <w:rPr>
      <w:bCs/>
      <w:iCs/>
      <w:sz w:val="20"/>
      <w:szCs w:val="24"/>
    </w:rPr>
  </w:style>
  <w:style w:type="paragraph" w:customStyle="1" w:styleId="Char9">
    <w:name w:val="Char"/>
    <w:basedOn w:val="a"/>
  </w:style>
  <w:style w:type="paragraph" w:customStyle="1" w:styleId="13">
    <w:name w:val="正文样式1"/>
    <w:basedOn w:val="a"/>
    <w:pPr>
      <w:adjustRightInd w:val="0"/>
      <w:spacing w:line="288" w:lineRule="auto"/>
      <w:ind w:firstLineChars="150" w:firstLine="360"/>
      <w:textAlignment w:val="baseline"/>
    </w:pPr>
    <w:rPr>
      <w:kern w:val="0"/>
      <w:sz w:val="24"/>
    </w:rPr>
  </w:style>
  <w:style w:type="paragraph" w:customStyle="1" w:styleId="Char1CharCharChar">
    <w:name w:val="Char1 Char Char Char"/>
    <w:basedOn w:val="a"/>
    <w:rPr>
      <w:sz w:val="24"/>
      <w:szCs w:val="24"/>
    </w:rPr>
  </w:style>
  <w:style w:type="paragraph" w:styleId="afb">
    <w:name w:val="Date"/>
    <w:basedOn w:val="a"/>
    <w:next w:val="a"/>
    <w:rPr>
      <w:sz w:val="28"/>
    </w:rPr>
  </w:style>
  <w:style w:type="paragraph" w:customStyle="1" w:styleId="i">
    <w:name w:val="图题i"/>
    <w:basedOn w:val="a"/>
    <w:rPr>
      <w:rFonts w:eastAsia="黑体"/>
      <w:sz w:val="28"/>
      <w:szCs w:val="24"/>
    </w:rPr>
  </w:style>
  <w:style w:type="paragraph" w:styleId="afc">
    <w:name w:val="Body Text"/>
    <w:basedOn w:val="a"/>
    <w:pPr>
      <w:spacing w:after="120"/>
    </w:pPr>
  </w:style>
  <w:style w:type="paragraph" w:styleId="af6">
    <w:name w:val="Body Text First Indent"/>
    <w:basedOn w:val="afc"/>
    <w:link w:val="af5"/>
    <w:pPr>
      <w:ind w:firstLineChars="100" w:firstLine="420"/>
    </w:pPr>
  </w:style>
  <w:style w:type="paragraph" w:customStyle="1" w:styleId="CharCharChar0">
    <w:name w:val="Char Char Char"/>
    <w:basedOn w:val="a"/>
    <w:rPr>
      <w:sz w:val="24"/>
      <w:szCs w:val="24"/>
    </w:rPr>
  </w:style>
  <w:style w:type="paragraph" w:styleId="afd">
    <w:name w:val="annotation text"/>
    <w:basedOn w:val="a"/>
    <w:link w:val="afe"/>
    <w:qFormat/>
    <w:pPr>
      <w:jc w:val="left"/>
    </w:p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1">
    <w:name w:val="Char Char Char Char1"/>
    <w:basedOn w:val="a"/>
    <w:pPr>
      <w:spacing w:line="360" w:lineRule="auto"/>
      <w:ind w:firstLineChars="200" w:firstLine="200"/>
    </w:pPr>
    <w:rPr>
      <w:rFonts w:ascii="宋体" w:hAnsi="宋体" w:cs="宋体"/>
      <w:sz w:val="24"/>
      <w:szCs w:val="24"/>
    </w:rPr>
  </w:style>
  <w:style w:type="paragraph" w:customStyle="1" w:styleId="010">
    <w:name w:val="生态正文01"/>
    <w:basedOn w:val="01"/>
    <w:pPr>
      <w:spacing w:line="540" w:lineRule="exact"/>
      <w:ind w:firstLineChars="200" w:firstLine="560"/>
    </w:pPr>
    <w:rPr>
      <w:rFonts w:eastAsia="仿宋_GB2312"/>
      <w:bCs/>
      <w:sz w:val="28"/>
      <w:szCs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pPr>
    <w:rPr>
      <w:kern w:val="0"/>
      <w:szCs w:val="21"/>
    </w:rPr>
  </w:style>
  <w:style w:type="paragraph" w:customStyle="1" w:styleId="Char30">
    <w:name w:val="Char3"/>
    <w:basedOn w:val="a"/>
    <w:pPr>
      <w:spacing w:line="360" w:lineRule="auto"/>
      <w:ind w:firstLineChars="200" w:firstLine="200"/>
    </w:pPr>
    <w:rPr>
      <w:rFonts w:ascii="宋体" w:hAnsi="宋体" w:cs="宋体"/>
      <w:sz w:val="24"/>
      <w:szCs w:val="24"/>
    </w:rPr>
  </w:style>
  <w:style w:type="paragraph" w:styleId="a6">
    <w:name w:val="Plain Text"/>
    <w:basedOn w:val="a"/>
    <w:link w:val="a5"/>
    <w:pPr>
      <w:adjustRightInd w:val="0"/>
      <w:spacing w:line="312" w:lineRule="atLeast"/>
      <w:textAlignment w:val="baseline"/>
    </w:pPr>
    <w:rPr>
      <w:rFonts w:ascii="宋体" w:hAnsi="Courier New"/>
      <w:sz w:val="24"/>
    </w:rPr>
  </w:style>
  <w:style w:type="paragraph" w:customStyle="1" w:styleId="af">
    <w:name w:val="表文字"/>
    <w:basedOn w:val="a"/>
    <w:link w:val="Char5"/>
    <w:pPr>
      <w:overflowPunct w:val="0"/>
      <w:autoSpaceDE w:val="0"/>
      <w:autoSpaceDN w:val="0"/>
      <w:adjustRightInd w:val="0"/>
      <w:spacing w:line="240" w:lineRule="atLeast"/>
      <w:jc w:val="center"/>
      <w:textAlignment w:val="baseline"/>
    </w:pPr>
    <w:rPr>
      <w:kern w:val="0"/>
      <w:sz w:val="24"/>
    </w:rPr>
  </w:style>
  <w:style w:type="paragraph" w:customStyle="1" w:styleId="LB">
    <w:name w:val="表头LB"/>
    <w:basedOn w:val="a"/>
    <w:link w:val="LBChar"/>
    <w:pPr>
      <w:spacing w:line="360" w:lineRule="auto"/>
      <w:jc w:val="center"/>
    </w:pPr>
    <w:rPr>
      <w:rFonts w:ascii="宋体" w:hAnsi="宋体"/>
      <w:b/>
      <w:sz w:val="24"/>
    </w:rPr>
  </w:style>
  <w:style w:type="paragraph" w:customStyle="1" w:styleId="aff">
    <w:name w:val="五号表格"/>
    <w:basedOn w:val="a"/>
    <w:pPr>
      <w:jc w:val="center"/>
    </w:pPr>
    <w:rPr>
      <w:kern w:val="0"/>
    </w:rPr>
  </w:style>
  <w:style w:type="paragraph" w:customStyle="1" w:styleId="af0">
    <w:name w:val="表头"/>
    <w:basedOn w:val="a9"/>
    <w:link w:val="Char6"/>
    <w:pPr>
      <w:keepNext/>
      <w:snapToGrid w:val="0"/>
      <w:spacing w:before="60" w:line="460" w:lineRule="atLeast"/>
    </w:pPr>
    <w:rPr>
      <w:b/>
      <w:szCs w:val="21"/>
    </w:rPr>
  </w:style>
  <w:style w:type="paragraph" w:customStyle="1" w:styleId="3CharCharCharChar">
    <w:name w:val="标题3 Char Char Char Char"/>
    <w:basedOn w:val="a"/>
    <w:pPr>
      <w:spacing w:afterLines="50" w:after="156" w:line="560" w:lineRule="exact"/>
    </w:pPr>
  </w:style>
  <w:style w:type="paragraph" w:customStyle="1" w:styleId="aff0">
    <w:name w:val="表格式"/>
    <w:basedOn w:val="aff1"/>
    <w:pPr>
      <w:spacing w:before="60" w:after="100"/>
    </w:pPr>
    <w:rPr>
      <w:rFonts w:ascii="宋体" w:hAnsi="Brush Script MT"/>
      <w:sz w:val="21"/>
      <w:szCs w:val="20"/>
    </w:rPr>
  </w:style>
  <w:style w:type="paragraph" w:styleId="aff2">
    <w:name w:val="List Continue"/>
    <w:basedOn w:val="a"/>
    <w:pPr>
      <w:spacing w:after="120"/>
      <w:ind w:left="420"/>
    </w:pPr>
    <w:rPr>
      <w:sz w:val="26"/>
      <w:szCs w:val="26"/>
    </w:rPr>
  </w:style>
  <w:style w:type="paragraph" w:customStyle="1" w:styleId="Aff3">
    <w:name w:val="A表内"/>
    <w:basedOn w:val="a"/>
    <w:next w:val="a"/>
    <w:qFormat/>
    <w:pPr>
      <w:jc w:val="center"/>
    </w:pPr>
    <w:rPr>
      <w:rFonts w:cs="宋体" w:hint="eastAsia"/>
      <w:szCs w:val="22"/>
    </w:rPr>
  </w:style>
  <w:style w:type="paragraph" w:customStyle="1" w:styleId="aff4">
    <w:name w:val="四号 正文"/>
    <w:basedOn w:val="a"/>
    <w:pPr>
      <w:ind w:firstLineChars="200" w:firstLine="584"/>
    </w:pPr>
    <w:rPr>
      <w:spacing w:val="6"/>
      <w:sz w:val="28"/>
    </w:rPr>
  </w:style>
  <w:style w:type="paragraph" w:customStyle="1" w:styleId="aff5">
    <w:name w:val="表名"/>
    <w:basedOn w:val="a"/>
    <w:pPr>
      <w:spacing w:before="100" w:beforeAutospacing="1" w:after="100" w:afterAutospacing="1" w:line="360" w:lineRule="exact"/>
      <w:jc w:val="center"/>
    </w:pPr>
    <w:rPr>
      <w:rFonts w:ascii="宋体" w:hAnsi="宋体"/>
      <w:sz w:val="24"/>
      <w:szCs w:val="24"/>
    </w:rPr>
  </w:style>
  <w:style w:type="paragraph" w:customStyle="1" w:styleId="aff6">
    <w:name w:val="图名"/>
    <w:basedOn w:val="af0"/>
    <w:pPr>
      <w:keepNext w:val="0"/>
    </w:pPr>
  </w:style>
  <w:style w:type="paragraph" w:styleId="14">
    <w:name w:val="toc 1"/>
    <w:basedOn w:val="a"/>
    <w:next w:val="a"/>
    <w:uiPriority w:val="39"/>
  </w:style>
  <w:style w:type="paragraph" w:customStyle="1" w:styleId="-lxc">
    <w:name w:val="表文字-lxc"/>
    <w:basedOn w:val="a"/>
    <w:link w:val="-lxcChar"/>
    <w:pPr>
      <w:overflowPunct w:val="0"/>
      <w:autoSpaceDE w:val="0"/>
      <w:autoSpaceDN w:val="0"/>
      <w:adjustRightInd w:val="0"/>
      <w:jc w:val="center"/>
      <w:textAlignment w:val="baseline"/>
    </w:pPr>
    <w:rPr>
      <w:kern w:val="0"/>
    </w:rPr>
  </w:style>
  <w:style w:type="paragraph" w:customStyle="1" w:styleId="31">
    <w:name w:val="3级标题"/>
    <w:basedOn w:val="3"/>
    <w:next w:val="3"/>
    <w:link w:val="3Char"/>
    <w:pPr>
      <w:snapToGrid w:val="0"/>
      <w:spacing w:before="0" w:after="0" w:line="360" w:lineRule="auto"/>
    </w:pPr>
    <w:rPr>
      <w:bCs w:val="0"/>
      <w:sz w:val="24"/>
      <w:szCs w:val="24"/>
    </w:rPr>
  </w:style>
  <w:style w:type="paragraph" w:customStyle="1" w:styleId="Char1CharChar1CharCharCharCharCharChar">
    <w:name w:val="Char1 Char Char1 Char Char Char Char Char Char"/>
    <w:basedOn w:val="a"/>
    <w:rPr>
      <w:sz w:val="24"/>
      <w:szCs w:val="24"/>
    </w:rPr>
  </w:style>
  <w:style w:type="paragraph" w:customStyle="1" w:styleId="AAA">
    <w:name w:val="正文AAA"/>
    <w:basedOn w:val="a"/>
    <w:pPr>
      <w:spacing w:line="500" w:lineRule="exact"/>
      <w:ind w:firstLineChars="200" w:firstLine="480"/>
    </w:pPr>
    <w:rPr>
      <w:rFonts w:ascii="宋体" w:hAnsi="宋体" w:cs="宋体"/>
      <w:sz w:val="24"/>
    </w:rPr>
  </w:style>
  <w:style w:type="paragraph" w:styleId="a0">
    <w:name w:val="Normal Indent"/>
    <w:basedOn w:val="a"/>
    <w:link w:val="aa"/>
    <w:pPr>
      <w:ind w:firstLineChars="200" w:firstLine="420"/>
    </w:pPr>
  </w:style>
  <w:style w:type="paragraph" w:customStyle="1" w:styleId="CharCharCharCharCharChar">
    <w:name w:val="Char Char Char Char Char Char"/>
    <w:basedOn w:val="a"/>
    <w:pPr>
      <w:snapToGrid w:val="0"/>
      <w:spacing w:line="360" w:lineRule="auto"/>
      <w:ind w:firstLineChars="200" w:firstLine="529"/>
    </w:pPr>
    <w:rPr>
      <w:szCs w:val="24"/>
    </w:rPr>
  </w:style>
  <w:style w:type="paragraph" w:customStyle="1" w:styleId="xl44">
    <w:name w:val="xl44"/>
    <w:basedOn w:val="a"/>
    <w:pPr>
      <w:widowControl/>
      <w:spacing w:before="100" w:after="100"/>
      <w:jc w:val="center"/>
      <w:textAlignment w:val="center"/>
    </w:pPr>
    <w:rPr>
      <w:rFonts w:ascii="宋体" w:hAnsi="宋体"/>
      <w:kern w:val="0"/>
      <w:sz w:val="24"/>
    </w:rPr>
  </w:style>
  <w:style w:type="paragraph" w:customStyle="1" w:styleId="aff7">
    <w:name w:val="生态三级标题"/>
    <w:basedOn w:val="a"/>
    <w:pPr>
      <w:spacing w:before="300" w:line="540" w:lineRule="exact"/>
      <w:outlineLvl w:val="1"/>
    </w:pPr>
    <w:rPr>
      <w:rFonts w:eastAsia="仿宋_GB2312"/>
      <w:b/>
      <w:sz w:val="28"/>
      <w:szCs w:val="24"/>
    </w:rPr>
  </w:style>
  <w:style w:type="paragraph" w:customStyle="1" w:styleId="aff8">
    <w:name w:val="表文"/>
    <w:basedOn w:val="afc"/>
    <w:next w:val="a0"/>
    <w:pPr>
      <w:spacing w:after="0"/>
      <w:jc w:val="center"/>
    </w:pPr>
    <w:rPr>
      <w:rFonts w:eastAsia="仿宋_GB2312"/>
      <w:sz w:val="28"/>
      <w:szCs w:val="28"/>
    </w:rPr>
  </w:style>
  <w:style w:type="paragraph" w:customStyle="1" w:styleId="130">
    <w:name w:val="样式13"/>
    <w:basedOn w:val="a"/>
    <w:pPr>
      <w:spacing w:line="360" w:lineRule="auto"/>
      <w:ind w:firstLineChars="200" w:firstLine="480"/>
    </w:pPr>
    <w:rPr>
      <w:rFonts w:ascii="Arial" w:hAnsi="Arial" w:cs="Arial"/>
      <w:sz w:val="24"/>
      <w:szCs w:val="24"/>
    </w:rPr>
  </w:style>
  <w:style w:type="paragraph" w:customStyle="1" w:styleId="23">
    <w:name w:val="2"/>
    <w:basedOn w:val="a"/>
    <w:next w:val="a"/>
    <w:pPr>
      <w:spacing w:before="240" w:line="440" w:lineRule="exact"/>
    </w:pPr>
    <w:rPr>
      <w:rFonts w:ascii="黑体" w:eastAsia="黑体"/>
      <w:sz w:val="24"/>
      <w:szCs w:val="28"/>
    </w:rPr>
  </w:style>
  <w:style w:type="paragraph" w:styleId="af8">
    <w:name w:val="footer"/>
    <w:basedOn w:val="a"/>
    <w:link w:val="af7"/>
    <w:uiPriority w:val="99"/>
    <w:pPr>
      <w:tabs>
        <w:tab w:val="center" w:pos="4153"/>
        <w:tab w:val="right" w:pos="8306"/>
      </w:tabs>
      <w:snapToGrid w:val="0"/>
      <w:jc w:val="left"/>
    </w:pPr>
    <w:rPr>
      <w:sz w:val="18"/>
      <w:szCs w:val="18"/>
    </w:rPr>
  </w:style>
  <w:style w:type="paragraph" w:customStyle="1" w:styleId="3CharCharCharChar0">
    <w:name w:val="3 Char Char Char Char"/>
    <w:basedOn w:val="a"/>
    <w:next w:val="a"/>
    <w:pPr>
      <w:spacing w:line="360" w:lineRule="auto"/>
      <w:ind w:firstLineChars="200" w:firstLine="200"/>
    </w:pPr>
    <w:rPr>
      <w:rFonts w:ascii="宋体" w:eastAsia="汉鼎简书宋" w:hAnsi="宋体" w:cs="宋体"/>
      <w:sz w:val="24"/>
      <w:szCs w:val="24"/>
    </w:rPr>
  </w:style>
  <w:style w:type="paragraph" w:customStyle="1" w:styleId="CM4">
    <w:name w:val="CM4"/>
    <w:basedOn w:val="a"/>
    <w:next w:val="a"/>
    <w:pPr>
      <w:autoSpaceDE w:val="0"/>
      <w:autoSpaceDN w:val="0"/>
      <w:adjustRightInd w:val="0"/>
      <w:spacing w:line="626" w:lineRule="atLeast"/>
      <w:jc w:val="left"/>
    </w:pPr>
    <w:rPr>
      <w:rFonts w:ascii="Sim Sun" w:eastAsia="Sim Sun"/>
      <w:kern w:val="0"/>
      <w:sz w:val="24"/>
      <w:szCs w:val="24"/>
    </w:rPr>
  </w:style>
  <w:style w:type="paragraph" w:customStyle="1" w:styleId="aff9">
    <w:name w:val="文字"/>
    <w:basedOn w:val="a"/>
    <w:pPr>
      <w:spacing w:before="60" w:afterLines="50" w:after="120" w:line="460" w:lineRule="atLeast"/>
      <w:ind w:firstLine="420"/>
    </w:pPr>
    <w:rPr>
      <w:sz w:val="24"/>
      <w:szCs w:val="24"/>
    </w:rPr>
  </w:style>
  <w:style w:type="paragraph" w:customStyle="1" w:styleId="40">
    <w:name w:val="样式4"/>
    <w:basedOn w:val="a"/>
    <w:pPr>
      <w:spacing w:line="540" w:lineRule="exact"/>
      <w:ind w:firstLineChars="200" w:firstLine="200"/>
    </w:pPr>
    <w:rPr>
      <w:rFonts w:eastAsia="仿宋_GB2312"/>
      <w:sz w:val="24"/>
    </w:rPr>
  </w:style>
  <w:style w:type="paragraph" w:customStyle="1" w:styleId="01">
    <w:name w:val="正文01"/>
    <w:basedOn w:val="a"/>
    <w:link w:val="01Char"/>
    <w:pPr>
      <w:spacing w:before="60" w:line="480" w:lineRule="exact"/>
      <w:ind w:firstLine="556"/>
    </w:pPr>
    <w:rPr>
      <w:sz w:val="27"/>
    </w:rPr>
  </w:style>
  <w:style w:type="paragraph" w:styleId="affa">
    <w:name w:val="List Number"/>
    <w:basedOn w:val="a"/>
    <w:pPr>
      <w:tabs>
        <w:tab w:val="left" w:pos="840"/>
      </w:tabs>
      <w:ind w:left="840" w:hanging="360"/>
    </w:pPr>
  </w:style>
  <w:style w:type="paragraph" w:customStyle="1" w:styleId="affb">
    <w:name w:val="简单回函地址"/>
    <w:basedOn w:val="a"/>
    <w:pPr>
      <w:spacing w:before="60"/>
    </w:pPr>
  </w:style>
  <w:style w:type="paragraph" w:customStyle="1" w:styleId="03">
    <w:name w:val="标题03"/>
    <w:basedOn w:val="a"/>
    <w:next w:val="a"/>
    <w:pPr>
      <w:spacing w:before="60" w:line="480" w:lineRule="atLeast"/>
      <w:ind w:firstLine="480"/>
    </w:pPr>
    <w:rPr>
      <w:b/>
      <w:bCs/>
      <w:sz w:val="24"/>
      <w:szCs w:val="24"/>
    </w:rPr>
  </w:style>
  <w:style w:type="paragraph" w:styleId="24">
    <w:name w:val="Body Text First Indent 2"/>
    <w:basedOn w:val="affc"/>
    <w:pPr>
      <w:snapToGrid w:val="0"/>
      <w:spacing w:before="60" w:line="480" w:lineRule="atLeast"/>
      <w:ind w:left="0"/>
      <w:jc w:val="left"/>
    </w:pPr>
    <w:rPr>
      <w:spacing w:val="-2"/>
      <w:szCs w:val="20"/>
    </w:rPr>
  </w:style>
  <w:style w:type="paragraph" w:customStyle="1" w:styleId="affd">
    <w:name w:val="表头一"/>
    <w:basedOn w:val="a"/>
    <w:next w:val="affa"/>
    <w:pPr>
      <w:spacing w:beforeLines="50" w:before="156"/>
      <w:jc w:val="center"/>
    </w:pPr>
    <w:rPr>
      <w:b/>
      <w:sz w:val="28"/>
      <w:szCs w:val="24"/>
    </w:rPr>
  </w:style>
  <w:style w:type="paragraph" w:styleId="affc">
    <w:name w:val="Body Text Indent"/>
    <w:basedOn w:val="a"/>
    <w:pPr>
      <w:ind w:left="720"/>
    </w:pPr>
    <w:rPr>
      <w:sz w:val="28"/>
      <w:szCs w:val="28"/>
    </w:rPr>
  </w:style>
  <w:style w:type="paragraph" w:customStyle="1" w:styleId="affe">
    <w:name w:val="段落"/>
    <w:basedOn w:val="a"/>
    <w:pPr>
      <w:tabs>
        <w:tab w:val="left" w:pos="1021"/>
      </w:tabs>
      <w:adjustRightInd w:val="0"/>
      <w:spacing w:before="60" w:line="300" w:lineRule="auto"/>
      <w:ind w:firstLineChars="200" w:firstLine="480"/>
    </w:pPr>
    <w:rPr>
      <w:kern w:val="24"/>
      <w:sz w:val="24"/>
      <w:szCs w:val="24"/>
    </w:rPr>
  </w:style>
  <w:style w:type="paragraph" w:customStyle="1" w:styleId="15">
    <w:name w:val="样式 行距: 1.5 倍行距"/>
    <w:basedOn w:val="a"/>
    <w:pPr>
      <w:spacing w:line="360" w:lineRule="auto"/>
      <w:ind w:firstLineChars="200" w:firstLine="480"/>
    </w:pPr>
    <w:rPr>
      <w:rFonts w:eastAsia="仿宋_GB2312" w:cs="宋体"/>
      <w:kern w:val="0"/>
      <w:sz w:val="24"/>
    </w:rPr>
  </w:style>
  <w:style w:type="paragraph" w:customStyle="1" w:styleId="af4">
    <w:name w:val="报告书正文"/>
    <w:basedOn w:val="a"/>
    <w:link w:val="Char8"/>
    <w:pPr>
      <w:adjustRightInd w:val="0"/>
      <w:spacing w:line="360" w:lineRule="auto"/>
      <w:ind w:firstLineChars="200" w:firstLine="200"/>
      <w:textAlignment w:val="baseline"/>
    </w:pPr>
    <w:rPr>
      <w:sz w:val="24"/>
      <w:lang w:val="x-none" w:eastAsia="x-none"/>
    </w:rPr>
  </w:style>
  <w:style w:type="paragraph" w:customStyle="1" w:styleId="afff">
    <w:name w:val="正文五"/>
    <w:basedOn w:val="a"/>
    <w:pPr>
      <w:snapToGrid w:val="0"/>
      <w:jc w:val="center"/>
    </w:pPr>
    <w:rPr>
      <w:szCs w:val="28"/>
    </w:rPr>
  </w:style>
  <w:style w:type="paragraph" w:customStyle="1" w:styleId="CharCharChar1CharCharCharCharCharCharCharCharCharCharCharChar">
    <w:name w:val="Char Char Char1 Char Char Char Char Char Char Char Char Char Char Char Char"/>
    <w:basedOn w:val="a"/>
    <w:rPr>
      <w:sz w:val="24"/>
      <w:szCs w:val="24"/>
    </w:rPr>
  </w:style>
  <w:style w:type="paragraph" w:customStyle="1" w:styleId="afff0">
    <w:name w:val="正文缩近"/>
    <w:basedOn w:val="a"/>
    <w:pPr>
      <w:spacing w:line="360" w:lineRule="auto"/>
      <w:ind w:firstLineChars="200" w:firstLine="560"/>
    </w:pPr>
    <w:rPr>
      <w:sz w:val="28"/>
      <w:szCs w:val="28"/>
    </w:rPr>
  </w:style>
  <w:style w:type="paragraph" w:customStyle="1" w:styleId="afff1">
    <w:name w:val="小四表格"/>
    <w:basedOn w:val="a"/>
    <w:pPr>
      <w:jc w:val="center"/>
    </w:pPr>
    <w:rPr>
      <w:kern w:val="0"/>
      <w:sz w:val="24"/>
    </w:rPr>
  </w:style>
  <w:style w:type="paragraph" w:customStyle="1" w:styleId="16">
    <w:name w:val="表格1"/>
    <w:basedOn w:val="a"/>
    <w:pPr>
      <w:adjustRightInd w:val="0"/>
      <w:spacing w:before="60" w:line="120" w:lineRule="atLeast"/>
      <w:jc w:val="center"/>
      <w:textAlignment w:val="baseline"/>
    </w:pPr>
    <w:rPr>
      <w:szCs w:val="24"/>
    </w:rPr>
  </w:style>
  <w:style w:type="paragraph" w:customStyle="1" w:styleId="B">
    <w:name w:val="正文B"/>
    <w:basedOn w:val="a"/>
    <w:pPr>
      <w:spacing w:line="540" w:lineRule="exact"/>
      <w:ind w:firstLineChars="200" w:firstLine="480"/>
    </w:pPr>
    <w:rPr>
      <w:rFonts w:cs="宋体"/>
      <w:sz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pPr>
      <w:spacing w:line="360" w:lineRule="auto"/>
      <w:ind w:firstLineChars="200" w:firstLine="200"/>
    </w:pPr>
    <w:rPr>
      <w:rFonts w:ascii="宋体" w:hAnsi="宋体" w:cs="宋体"/>
      <w:sz w:val="24"/>
      <w:szCs w:val="24"/>
    </w:rPr>
  </w:style>
  <w:style w:type="paragraph" w:customStyle="1" w:styleId="afff2">
    <w:name w:val="中文报告书样式"/>
    <w:basedOn w:val="a"/>
    <w:pPr>
      <w:adjustRightInd w:val="0"/>
      <w:spacing w:line="480" w:lineRule="atLeast"/>
      <w:ind w:firstLine="482"/>
      <w:textAlignment w:val="baseline"/>
    </w:pPr>
    <w:rPr>
      <w:kern w:val="24"/>
      <w:sz w:val="24"/>
    </w:rPr>
  </w:style>
  <w:style w:type="paragraph" w:customStyle="1" w:styleId="CharCharCharCharCharCharChar">
    <w:name w:val="Char Char Char Char Char Char Char"/>
    <w:basedOn w:val="a"/>
    <w:rPr>
      <w:sz w:val="24"/>
      <w:szCs w:val="24"/>
    </w:rPr>
  </w:style>
  <w:style w:type="paragraph" w:styleId="25">
    <w:name w:val="toc 2"/>
    <w:basedOn w:val="a"/>
    <w:next w:val="a"/>
    <w:qFormat/>
    <w:pPr>
      <w:ind w:leftChars="200" w:left="420"/>
    </w:pPr>
    <w:rPr>
      <w:szCs w:val="24"/>
    </w:rPr>
  </w:style>
  <w:style w:type="paragraph" w:customStyle="1" w:styleId="26">
    <w:name w:val="表格文字2"/>
    <w:basedOn w:val="a"/>
    <w:pPr>
      <w:tabs>
        <w:tab w:val="left" w:pos="277"/>
        <w:tab w:val="left" w:pos="600"/>
        <w:tab w:val="left" w:pos="780"/>
        <w:tab w:val="left" w:pos="2517"/>
      </w:tabs>
      <w:adjustRightInd w:val="0"/>
      <w:jc w:val="center"/>
      <w:textAlignment w:val="baseline"/>
    </w:pPr>
    <w:rPr>
      <w:kern w:val="0"/>
      <w:szCs w:val="21"/>
    </w:rPr>
  </w:style>
  <w:style w:type="paragraph" w:customStyle="1" w:styleId="font5">
    <w:name w:val="font5"/>
    <w:basedOn w:val="a"/>
    <w:pPr>
      <w:widowControl/>
      <w:spacing w:before="100" w:beforeAutospacing="1" w:after="100" w:afterAutospacing="1"/>
      <w:jc w:val="left"/>
    </w:pPr>
    <w:rPr>
      <w:color w:val="000000"/>
      <w:kern w:val="0"/>
      <w:sz w:val="24"/>
      <w:szCs w:val="24"/>
    </w:rPr>
  </w:style>
  <w:style w:type="paragraph" w:styleId="34">
    <w:name w:val="Body Text 3"/>
    <w:basedOn w:val="a"/>
    <w:pPr>
      <w:spacing w:before="60"/>
    </w:pPr>
    <w:rPr>
      <w:sz w:val="18"/>
      <w:szCs w:val="24"/>
    </w:rPr>
  </w:style>
  <w:style w:type="paragraph" w:customStyle="1" w:styleId="Char20">
    <w:name w:val="Char2"/>
    <w:basedOn w:val="a"/>
    <w:pPr>
      <w:spacing w:line="360" w:lineRule="auto"/>
      <w:ind w:firstLineChars="200" w:firstLine="200"/>
    </w:pPr>
    <w:rPr>
      <w:rFonts w:ascii="宋体" w:hAnsi="宋体" w:cs="宋体"/>
      <w:sz w:val="24"/>
      <w:szCs w:val="24"/>
    </w:rPr>
  </w:style>
  <w:style w:type="paragraph" w:customStyle="1" w:styleId="afff3">
    <w:name w:val="表格标题"/>
    <w:basedOn w:val="a"/>
    <w:pPr>
      <w:jc w:val="center"/>
    </w:pPr>
    <w:rPr>
      <w:rFonts w:ascii="仿宋_GB2312" w:eastAsia="仿宋_GB2312"/>
      <w:sz w:val="24"/>
      <w:szCs w:val="21"/>
    </w:rPr>
  </w:style>
  <w:style w:type="paragraph" w:customStyle="1" w:styleId="Char1CharChar">
    <w:name w:val="Char1 Char Char"/>
    <w:basedOn w:val="a"/>
    <w:pPr>
      <w:spacing w:before="60" w:line="360" w:lineRule="auto"/>
      <w:ind w:firstLineChars="200" w:firstLine="200"/>
    </w:pPr>
    <w:rPr>
      <w:rFonts w:ascii="宋体" w:hAnsi="宋体" w:cs="宋体"/>
      <w:sz w:val="24"/>
      <w:szCs w:val="24"/>
    </w:rPr>
  </w:style>
  <w:style w:type="paragraph" w:customStyle="1" w:styleId="91">
    <w:name w:val="样式9"/>
    <w:basedOn w:val="a"/>
    <w:qFormat/>
    <w:pPr>
      <w:adjustRightInd w:val="0"/>
      <w:snapToGrid w:val="0"/>
      <w:spacing w:line="460" w:lineRule="exact"/>
      <w:ind w:firstLineChars="200" w:firstLine="520"/>
    </w:pPr>
    <w:rPr>
      <w:rFonts w:ascii="Calibri" w:hAnsi="Calibri"/>
      <w:sz w:val="26"/>
      <w:szCs w:val="26"/>
    </w:rPr>
  </w:style>
  <w:style w:type="paragraph" w:customStyle="1" w:styleId="td">
    <w:name w:val="td"/>
    <w:basedOn w:val="a"/>
    <w:pPr>
      <w:spacing w:before="100" w:beforeAutospacing="1" w:after="100" w:afterAutospacing="1"/>
    </w:pPr>
    <w:rPr>
      <w:rFonts w:ascii="Arial Unicode MS" w:eastAsia="Arial Unicode MS" w:hAnsi="Arial Unicode MS" w:cs="Arial Unicode MS"/>
      <w:sz w:val="24"/>
      <w:szCs w:val="24"/>
    </w:rPr>
  </w:style>
  <w:style w:type="paragraph" w:customStyle="1" w:styleId="afff4">
    <w:name w:val="单元格格式"/>
    <w:pPr>
      <w:widowControl w:val="0"/>
      <w:adjustRightInd w:val="0"/>
      <w:spacing w:before="60" w:after="60" w:line="280" w:lineRule="exact"/>
      <w:jc w:val="center"/>
      <w:textAlignment w:val="baseline"/>
    </w:pPr>
    <w:rPr>
      <w:rFonts w:ascii="宋体" w:hAnsi="宋体"/>
      <w:sz w:val="28"/>
    </w:rPr>
  </w:style>
  <w:style w:type="paragraph" w:customStyle="1" w:styleId="afff5">
    <w:name w:val="流程图文字"/>
    <w:basedOn w:val="a"/>
    <w:pPr>
      <w:spacing w:before="100" w:after="40"/>
      <w:jc w:val="center"/>
    </w:pPr>
  </w:style>
  <w:style w:type="paragraph" w:customStyle="1" w:styleId="afff6">
    <w:name w:val="图文框"/>
    <w:basedOn w:val="a"/>
    <w:pPr>
      <w:jc w:val="center"/>
    </w:pPr>
    <w:rPr>
      <w:szCs w:val="24"/>
    </w:rPr>
  </w:style>
  <w:style w:type="paragraph" w:styleId="afff7">
    <w:name w:val="Balloon Text"/>
    <w:basedOn w:val="a"/>
    <w:rPr>
      <w:sz w:val="18"/>
      <w:szCs w:val="18"/>
    </w:rPr>
  </w:style>
  <w:style w:type="paragraph" w:customStyle="1" w:styleId="35">
    <w:name w:val="正文文字缩进 3"/>
    <w:basedOn w:val="a"/>
    <w:pPr>
      <w:widowControl/>
      <w:spacing w:line="360" w:lineRule="auto"/>
      <w:ind w:firstLine="480"/>
      <w:jc w:val="left"/>
    </w:pPr>
    <w:rPr>
      <w:rFonts w:ascii="宋体" w:hAnsi="宋体" w:cs="宋体"/>
      <w:kern w:val="0"/>
      <w:sz w:val="24"/>
      <w:szCs w:val="24"/>
    </w:rPr>
  </w:style>
  <w:style w:type="paragraph" w:customStyle="1" w:styleId="27">
    <w:name w:val="正文2"/>
    <w:basedOn w:val="a"/>
    <w:pPr>
      <w:adjustRightInd w:val="0"/>
      <w:snapToGrid w:val="0"/>
      <w:spacing w:line="440" w:lineRule="atLeast"/>
      <w:ind w:firstLine="510"/>
    </w:pPr>
  </w:style>
  <w:style w:type="paragraph" w:customStyle="1" w:styleId="70">
    <w:name w:val="样式7"/>
    <w:basedOn w:val="a"/>
    <w:pPr>
      <w:spacing w:line="360" w:lineRule="auto"/>
    </w:pPr>
    <w:rPr>
      <w:rFonts w:ascii="Arial" w:hAnsi="Arial"/>
      <w:b/>
      <w:sz w:val="24"/>
      <w:lang w:val="en-GB"/>
    </w:rPr>
  </w:style>
  <w:style w:type="paragraph" w:customStyle="1" w:styleId="afff8">
    <w:name w:val="表格内容"/>
    <w:basedOn w:val="a"/>
    <w:pPr>
      <w:overflowPunct w:val="0"/>
      <w:adjustRightInd w:val="0"/>
      <w:spacing w:before="40" w:after="60" w:line="200" w:lineRule="atLeast"/>
      <w:textAlignment w:val="baseline"/>
    </w:pPr>
    <w:rPr>
      <w:rFonts w:ascii="Arial" w:eastAsia="仿宋_GB2312" w:hAnsi="Arial"/>
      <w:kern w:val="0"/>
      <w:sz w:val="24"/>
    </w:rPr>
  </w:style>
  <w:style w:type="paragraph" w:styleId="28">
    <w:name w:val="Body Text Indent 2"/>
    <w:basedOn w:val="a"/>
    <w:pPr>
      <w:spacing w:line="460" w:lineRule="exact"/>
      <w:ind w:firstLineChars="200" w:firstLine="480"/>
    </w:pPr>
    <w:rPr>
      <w:color w:val="FF0000"/>
      <w:sz w:val="24"/>
      <w:szCs w:val="24"/>
    </w:rPr>
  </w:style>
  <w:style w:type="paragraph" w:customStyle="1" w:styleId="17">
    <w:name w:val="1文章"/>
    <w:basedOn w:val="a"/>
    <w:pPr>
      <w:snapToGrid w:val="0"/>
      <w:spacing w:line="360" w:lineRule="auto"/>
      <w:ind w:firstLine="573"/>
    </w:pPr>
    <w:rPr>
      <w:rFonts w:eastAsia="仿宋_GB2312"/>
      <w:sz w:val="28"/>
    </w:rPr>
  </w:style>
  <w:style w:type="paragraph" w:customStyle="1" w:styleId="120">
    <w:name w:val="样式12"/>
    <w:basedOn w:val="a"/>
    <w:pPr>
      <w:spacing w:line="360" w:lineRule="auto"/>
    </w:pPr>
    <w:rPr>
      <w:rFonts w:ascii="Arial" w:hAnsi="Arial" w:cs="Arial"/>
      <w:b/>
      <w:bCs/>
      <w:sz w:val="24"/>
      <w:szCs w:val="24"/>
    </w:rPr>
  </w:style>
  <w:style w:type="paragraph" w:customStyle="1" w:styleId="29">
    <w:name w:val="样式2"/>
    <w:basedOn w:val="a0"/>
    <w:pPr>
      <w:spacing w:line="360" w:lineRule="auto"/>
      <w:ind w:firstLine="480"/>
    </w:pPr>
    <w:rPr>
      <w:rFonts w:ascii="Arial" w:hAnsi="Arial" w:cs="Arial"/>
      <w:sz w:val="24"/>
      <w:szCs w:val="24"/>
    </w:rPr>
  </w:style>
  <w:style w:type="paragraph" w:styleId="afff9">
    <w:name w:val="Block Text"/>
    <w:basedOn w:val="a"/>
    <w:pPr>
      <w:spacing w:before="120"/>
      <w:ind w:left="57" w:right="57"/>
    </w:pPr>
    <w:rPr>
      <w:kern w:val="24"/>
    </w:rPr>
  </w:style>
  <w:style w:type="paragraph" w:customStyle="1" w:styleId="001CharChar">
    <w:name w:val="正文001 Char Char"/>
    <w:basedOn w:val="a"/>
    <w:pPr>
      <w:spacing w:before="60" w:line="420" w:lineRule="exact"/>
      <w:ind w:firstLine="482"/>
    </w:pPr>
    <w:rPr>
      <w:sz w:val="24"/>
    </w:rPr>
  </w:style>
  <w:style w:type="paragraph" w:customStyle="1" w:styleId="36">
    <w:name w:val="样式3"/>
    <w:basedOn w:val="af8"/>
    <w:pPr>
      <w:pBdr>
        <w:top w:val="single" w:sz="4" w:space="1" w:color="auto"/>
      </w:pBdr>
      <w:jc w:val="both"/>
    </w:pPr>
  </w:style>
  <w:style w:type="paragraph" w:customStyle="1" w:styleId="af3">
    <w:name w:val="常用正文样式"/>
    <w:basedOn w:val="a"/>
    <w:link w:val="Char10"/>
    <w:pPr>
      <w:spacing w:line="360" w:lineRule="auto"/>
      <w:ind w:firstLineChars="200" w:firstLine="480"/>
    </w:pPr>
    <w:rPr>
      <w:rFonts w:ascii="宋体" w:hAnsi="宋体" w:cs="宋体"/>
      <w:bCs/>
      <w:kern w:val="28"/>
      <w:sz w:val="24"/>
    </w:rPr>
  </w:style>
  <w:style w:type="paragraph" w:customStyle="1" w:styleId="afffa">
    <w:name w:val="表中文字"/>
    <w:basedOn w:val="a"/>
    <w:pPr>
      <w:adjustRightInd w:val="0"/>
      <w:snapToGrid w:val="0"/>
      <w:spacing w:line="240" w:lineRule="atLeast"/>
      <w:jc w:val="center"/>
    </w:pPr>
    <w:rPr>
      <w:snapToGrid w:val="0"/>
      <w:kern w:val="0"/>
    </w:rPr>
  </w:style>
  <w:style w:type="paragraph" w:customStyle="1" w:styleId="afffb">
    <w:name w:val="居中正文"/>
    <w:basedOn w:val="af6"/>
    <w:pPr>
      <w:adjustRightInd w:val="0"/>
      <w:spacing w:before="120" w:after="0" w:line="360" w:lineRule="auto"/>
      <w:ind w:firstLineChars="0" w:firstLine="0"/>
      <w:jc w:val="center"/>
      <w:textAlignment w:val="baseline"/>
    </w:pPr>
    <w:rPr>
      <w:rFonts w:ascii="宋体"/>
      <w:kern w:val="28"/>
      <w:sz w:val="24"/>
    </w:rPr>
  </w:style>
  <w:style w:type="paragraph" w:styleId="afffc">
    <w:name w:val="header"/>
    <w:basedOn w:val="a"/>
    <w:pPr>
      <w:pBdr>
        <w:bottom w:val="single" w:sz="6" w:space="1" w:color="auto"/>
      </w:pBdr>
      <w:tabs>
        <w:tab w:val="center" w:pos="4153"/>
        <w:tab w:val="right" w:pos="8306"/>
      </w:tabs>
      <w:snapToGrid w:val="0"/>
      <w:jc w:val="center"/>
    </w:pPr>
    <w:rPr>
      <w:sz w:val="18"/>
      <w:szCs w:val="18"/>
    </w:rPr>
  </w:style>
  <w:style w:type="paragraph" w:customStyle="1" w:styleId="170">
    <w:name w:val="样式17"/>
    <w:basedOn w:val="130"/>
  </w:style>
  <w:style w:type="paragraph" w:customStyle="1" w:styleId="zxzx">
    <w:name w:val="zxzx表格正文"/>
    <w:basedOn w:val="a"/>
    <w:qFormat/>
    <w:pPr>
      <w:adjustRightInd w:val="0"/>
      <w:snapToGrid w:val="0"/>
      <w:jc w:val="center"/>
    </w:pPr>
    <w:rPr>
      <w:rFonts w:cs="Calibri"/>
      <w:szCs w:val="21"/>
    </w:rPr>
  </w:style>
  <w:style w:type="paragraph" w:customStyle="1" w:styleId="afffd">
    <w:name w:val="三级标题"/>
    <w:basedOn w:val="a"/>
    <w:pPr>
      <w:spacing w:before="300" w:line="540" w:lineRule="exact"/>
      <w:outlineLvl w:val="2"/>
    </w:pPr>
    <w:rPr>
      <w:rFonts w:eastAsia="楷体_GB2312"/>
      <w:b/>
      <w:sz w:val="30"/>
      <w:szCs w:val="24"/>
    </w:rPr>
  </w:style>
  <w:style w:type="paragraph" w:customStyle="1" w:styleId="18">
    <w:name w:val="表头1"/>
    <w:basedOn w:val="a"/>
    <w:pPr>
      <w:spacing w:beforeLines="50" w:before="156" w:line="360" w:lineRule="auto"/>
      <w:jc w:val="center"/>
    </w:pPr>
    <w:rPr>
      <w:b/>
      <w:bCs/>
      <w:kern w:val="24"/>
      <w:sz w:val="24"/>
      <w:szCs w:val="24"/>
    </w:rPr>
  </w:style>
  <w:style w:type="paragraph" w:styleId="afffe">
    <w:name w:val="toa heading"/>
    <w:basedOn w:val="a"/>
    <w:next w:val="a"/>
    <w:pPr>
      <w:spacing w:before="120"/>
    </w:pPr>
    <w:rPr>
      <w:rFonts w:ascii="Arial" w:hAnsi="Arial" w:cs="Arial"/>
      <w:sz w:val="24"/>
      <w:szCs w:val="24"/>
    </w:rPr>
  </w:style>
  <w:style w:type="paragraph" w:customStyle="1" w:styleId="af2">
    <w:name w:val="常用表头样式"/>
    <w:basedOn w:val="af6"/>
    <w:link w:val="Char7"/>
    <w:pPr>
      <w:overflowPunct w:val="0"/>
      <w:autoSpaceDE w:val="0"/>
      <w:autoSpaceDN w:val="0"/>
      <w:adjustRightInd w:val="0"/>
      <w:snapToGrid w:val="0"/>
      <w:spacing w:after="0" w:line="360" w:lineRule="auto"/>
      <w:ind w:firstLineChars="0" w:firstLine="0"/>
      <w:jc w:val="center"/>
      <w:textAlignment w:val="baseline"/>
    </w:pPr>
    <w:rPr>
      <w:b/>
      <w:kern w:val="0"/>
      <w:szCs w:val="21"/>
    </w:rPr>
  </w:style>
  <w:style w:type="paragraph" w:customStyle="1" w:styleId="D0">
    <w:name w:val="D表0"/>
    <w:basedOn w:val="a"/>
    <w:qFormat/>
    <w:pPr>
      <w:jc w:val="center"/>
    </w:pPr>
    <w:rPr>
      <w:rFonts w:hint="eastAsia"/>
      <w:szCs w:val="21"/>
    </w:rPr>
  </w:style>
  <w:style w:type="paragraph" w:styleId="affff">
    <w:name w:val="Normal (Web)"/>
    <w:basedOn w:val="a"/>
    <w:pPr>
      <w:widowControl/>
      <w:spacing w:before="100" w:beforeAutospacing="1" w:after="100" w:afterAutospacing="1"/>
      <w:jc w:val="left"/>
    </w:pPr>
    <w:rPr>
      <w:rFonts w:ascii="Arial Unicode MS" w:hAnsi="Arial Unicode MS" w:cs="Arial Unicode MS"/>
      <w:color w:val="000000"/>
      <w:kern w:val="0"/>
      <w:sz w:val="24"/>
      <w:szCs w:val="24"/>
    </w:rPr>
  </w:style>
  <w:style w:type="paragraph" w:customStyle="1" w:styleId="60">
    <w:name w:val="正文6"/>
    <w:pPr>
      <w:widowControl w:val="0"/>
      <w:adjustRightInd w:val="0"/>
      <w:spacing w:line="312" w:lineRule="atLeast"/>
      <w:jc w:val="both"/>
      <w:textAlignment w:val="baseline"/>
    </w:pPr>
    <w:rPr>
      <w:rFonts w:ascii="Arial" w:eastAsia="楷体_GB2312"/>
      <w:spacing w:val="-6"/>
      <w:sz w:val="28"/>
    </w:rPr>
  </w:style>
  <w:style w:type="paragraph" w:styleId="aff1">
    <w:name w:val="List"/>
    <w:basedOn w:val="a"/>
    <w:pPr>
      <w:spacing w:line="320" w:lineRule="exact"/>
      <w:jc w:val="center"/>
    </w:pPr>
    <w:rPr>
      <w:sz w:val="22"/>
      <w:szCs w:val="24"/>
    </w:rPr>
  </w:style>
  <w:style w:type="paragraph" w:customStyle="1" w:styleId="-">
    <w:name w:val="正文-使用"/>
    <w:basedOn w:val="a"/>
    <w:pPr>
      <w:spacing w:line="360" w:lineRule="auto"/>
      <w:ind w:firstLine="482"/>
    </w:pPr>
    <w:rPr>
      <w:sz w:val="24"/>
    </w:rPr>
  </w:style>
  <w:style w:type="paragraph" w:styleId="affff0">
    <w:name w:val="annotation subject"/>
    <w:basedOn w:val="afd"/>
    <w:next w:val="afd"/>
    <w:rPr>
      <w:b/>
      <w:bCs/>
    </w:rPr>
  </w:style>
  <w:style w:type="paragraph" w:customStyle="1" w:styleId="001">
    <w:name w:val="正文001"/>
    <w:basedOn w:val="a"/>
    <w:pPr>
      <w:spacing w:before="60" w:line="420" w:lineRule="exact"/>
      <w:ind w:firstLine="482"/>
    </w:pPr>
    <w:rPr>
      <w:color w:val="000000"/>
      <w:sz w:val="24"/>
    </w:rPr>
  </w:style>
  <w:style w:type="paragraph" w:customStyle="1" w:styleId="xl22">
    <w:name w:val="xl22"/>
    <w:basedOn w:val="a"/>
    <w:pPr>
      <w:spacing w:before="100" w:after="100"/>
      <w:jc w:val="center"/>
    </w:pPr>
    <w:rPr>
      <w:sz w:val="24"/>
      <w:szCs w:val="24"/>
    </w:rPr>
  </w:style>
  <w:style w:type="paragraph" w:customStyle="1" w:styleId="222">
    <w:name w:val="样式 样式 正文缩进 + 小四 首行缩进:  2 字符 + 首行缩进:  2 字符 + 首行缩进:  2 字符"/>
    <w:basedOn w:val="a"/>
    <w:pPr>
      <w:spacing w:line="324" w:lineRule="auto"/>
      <w:ind w:firstLineChars="200" w:firstLine="200"/>
    </w:pPr>
    <w:rPr>
      <w:sz w:val="24"/>
      <w:szCs w:val="24"/>
    </w:rPr>
  </w:style>
  <w:style w:type="paragraph" w:customStyle="1" w:styleId="Style6">
    <w:name w:val="_Style 6"/>
    <w:basedOn w:val="a"/>
    <w:pPr>
      <w:spacing w:line="360" w:lineRule="auto"/>
      <w:ind w:firstLineChars="200" w:firstLine="200"/>
    </w:pPr>
    <w:rPr>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affff1">
    <w:name w:val="表头字体宋"/>
    <w:basedOn w:val="a"/>
    <w:pPr>
      <w:spacing w:line="500" w:lineRule="exact"/>
      <w:jc w:val="center"/>
    </w:pPr>
    <w:rPr>
      <w:rFonts w:ascii="宋体" w:hAnsi="宋体" w:cs="宋体"/>
      <w:b/>
      <w:bCs/>
      <w:sz w:val="24"/>
    </w:rPr>
  </w:style>
  <w:style w:type="paragraph" w:customStyle="1" w:styleId="CharChar1CharCharCharCharCharChar1Char">
    <w:name w:val="Char Char1 Char Char Char Char Char Char1 Char"/>
    <w:basedOn w:val="a"/>
    <w:rPr>
      <w:sz w:val="24"/>
      <w:szCs w:val="24"/>
    </w:rPr>
  </w:style>
  <w:style w:type="paragraph" w:customStyle="1" w:styleId="af9">
    <w:name w:val="表格正文"/>
    <w:basedOn w:val="a"/>
    <w:link w:val="CharChar0"/>
    <w:pPr>
      <w:spacing w:line="360" w:lineRule="exact"/>
      <w:jc w:val="center"/>
    </w:pPr>
    <w:rPr>
      <w:szCs w:val="24"/>
    </w:rPr>
  </w:style>
  <w:style w:type="paragraph" w:customStyle="1" w:styleId="Affff2">
    <w:name w:val="正文A"/>
    <w:basedOn w:val="a"/>
    <w:pPr>
      <w:spacing w:line="540" w:lineRule="exact"/>
    </w:pPr>
    <w:rPr>
      <w:rFonts w:cs="宋体"/>
      <w:sz w:val="24"/>
    </w:rPr>
  </w:style>
  <w:style w:type="paragraph" w:styleId="2a">
    <w:name w:val="Body Text 2"/>
    <w:basedOn w:val="a"/>
    <w:rPr>
      <w:sz w:val="24"/>
      <w:szCs w:val="24"/>
    </w:rPr>
  </w:style>
  <w:style w:type="paragraph" w:customStyle="1" w:styleId="xl26">
    <w:name w:val="xl26"/>
    <w:basedOn w:val="a"/>
    <w:pPr>
      <w:widowControl/>
      <w:spacing w:before="100" w:after="100"/>
      <w:jc w:val="center"/>
    </w:pPr>
    <w:rPr>
      <w:rFonts w:ascii="宋体"/>
      <w:color w:val="000000"/>
      <w:kern w:val="0"/>
      <w:sz w:val="24"/>
    </w:rPr>
  </w:style>
  <w:style w:type="paragraph" w:customStyle="1" w:styleId="affff3">
    <w:name w:val="正文格式"/>
    <w:basedOn w:val="a"/>
    <w:pPr>
      <w:ind w:firstLineChars="200" w:firstLine="560"/>
    </w:pPr>
    <w:rPr>
      <w:rFonts w:eastAsia="楷体_GB2312"/>
      <w:sz w:val="28"/>
      <w:szCs w:val="24"/>
    </w:rPr>
  </w:style>
  <w:style w:type="paragraph" w:customStyle="1" w:styleId="19">
    <w:name w:val="1"/>
    <w:basedOn w:val="a"/>
    <w:next w:val="a6"/>
    <w:rPr>
      <w:rFonts w:ascii="宋体" w:hAnsi="Courier New" w:cs="Courier New"/>
      <w:szCs w:val="21"/>
    </w:rPr>
  </w:style>
  <w:style w:type="paragraph" w:styleId="affff4">
    <w:name w:val="List Paragraph"/>
    <w:basedOn w:val="a"/>
    <w:qFormat/>
    <w:pPr>
      <w:ind w:firstLineChars="200" w:firstLine="420"/>
    </w:pPr>
    <w:rPr>
      <w:szCs w:val="24"/>
    </w:rPr>
  </w:style>
  <w:style w:type="paragraph" w:customStyle="1" w:styleId="affff5">
    <w:name w:val="表格内表格正文"/>
    <w:basedOn w:val="a"/>
    <w:pPr>
      <w:jc w:val="center"/>
    </w:pPr>
    <w:rPr>
      <w:rFonts w:ascii="宋体" w:hAnsi="宋体"/>
      <w:kern w:val="18"/>
      <w:szCs w:val="21"/>
    </w:rPr>
  </w:style>
  <w:style w:type="paragraph" w:customStyle="1" w:styleId="1a">
    <w:name w:val="列表1"/>
    <w:basedOn w:val="a"/>
    <w:next w:val="aff1"/>
    <w:pPr>
      <w:spacing w:before="60" w:line="240" w:lineRule="exact"/>
      <w:jc w:val="center"/>
    </w:pPr>
    <w:rPr>
      <w:sz w:val="24"/>
    </w:rPr>
  </w:style>
  <w:style w:type="paragraph" w:customStyle="1" w:styleId="affff6">
    <w:name w:val="表"/>
    <w:basedOn w:val="a"/>
    <w:pPr>
      <w:snapToGrid w:val="0"/>
      <w:jc w:val="center"/>
    </w:pPr>
    <w:rPr>
      <w:spacing w:val="2"/>
    </w:rPr>
  </w:style>
  <w:style w:type="paragraph" w:customStyle="1" w:styleId="a9">
    <w:name w:val="表格"/>
    <w:basedOn w:val="a"/>
    <w:link w:val="Char3"/>
    <w:pPr>
      <w:jc w:val="center"/>
    </w:pPr>
    <w:rPr>
      <w:sz w:val="24"/>
      <w:szCs w:val="24"/>
    </w:rPr>
  </w:style>
  <w:style w:type="paragraph" w:customStyle="1" w:styleId="author">
    <w:name w:val="author"/>
    <w:basedOn w:val="a"/>
    <w:pPr>
      <w:widowControl/>
      <w:spacing w:before="100" w:beforeAutospacing="1" w:after="100" w:afterAutospacing="1" w:line="270" w:lineRule="atLeast"/>
      <w:ind w:firstLine="480"/>
      <w:jc w:val="center"/>
    </w:pPr>
    <w:rPr>
      <w:rFonts w:ascii="宋体" w:hAnsi="宋体" w:cs="宋体"/>
      <w:b/>
      <w:bCs/>
      <w:color w:val="000000"/>
      <w:kern w:val="0"/>
      <w:szCs w:val="21"/>
      <w:lang w:bidi="th-TH"/>
    </w:rPr>
  </w:style>
  <w:style w:type="paragraph" w:customStyle="1" w:styleId="affff7">
    <w:name w:val="表格工程公司"/>
    <w:basedOn w:val="a"/>
    <w:pPr>
      <w:spacing w:line="360" w:lineRule="exact"/>
      <w:textAlignment w:val="center"/>
    </w:pPr>
    <w:rPr>
      <w:rFonts w:ascii="宋体" w:hAnsi="宋体" w:cs="宋体"/>
      <w:szCs w:val="21"/>
    </w:rPr>
  </w:style>
  <w:style w:type="paragraph" w:customStyle="1" w:styleId="affff8">
    <w:name w:val="常用表格粗体"/>
    <w:basedOn w:val="a"/>
    <w:pPr>
      <w:jc w:val="center"/>
    </w:pPr>
    <w:rPr>
      <w:rFonts w:cs="宋体"/>
      <w:b/>
      <w:bCs/>
    </w:rPr>
  </w:style>
  <w:style w:type="paragraph" w:customStyle="1" w:styleId="CharChar1CharCharCharCharCharCharCharCharCharCharCharCharCharCharCharCharCharCharChar">
    <w:name w:val="Char Char1 Char Char Char Char Char Char Char Char Char Char Char Char Char Char Char Char Char Char Char"/>
    <w:basedOn w:val="a"/>
    <w:pPr>
      <w:widowControl/>
      <w:jc w:val="left"/>
    </w:pPr>
    <w:rPr>
      <w:rFonts w:ascii="宋体" w:hAnsi="宋体" w:cs="宋体"/>
      <w:color w:val="000000"/>
      <w:kern w:val="0"/>
      <w:sz w:val="24"/>
      <w:szCs w:val="24"/>
    </w:rPr>
  </w:style>
  <w:style w:type="paragraph" w:customStyle="1" w:styleId="affff9">
    <w:name w:val="表格头"/>
    <w:basedOn w:val="a"/>
    <w:pPr>
      <w:spacing w:line="500" w:lineRule="exact"/>
      <w:jc w:val="center"/>
    </w:pPr>
    <w:rPr>
      <w:rFonts w:ascii="仿宋_GB2312" w:eastAsia="仿宋_GB2312"/>
      <w:bCs/>
    </w:rPr>
  </w:style>
  <w:style w:type="paragraph" w:customStyle="1" w:styleId="Style2">
    <w:name w:val="_Style 2"/>
    <w:qFormat/>
    <w:pPr>
      <w:widowControl w:val="0"/>
      <w:jc w:val="center"/>
    </w:pPr>
    <w:rPr>
      <w:rFonts w:ascii="宋体" w:hAnsi="宋体"/>
      <w:kern w:val="2"/>
      <w:sz w:val="24"/>
      <w:szCs w:val="24"/>
    </w:rPr>
  </w:style>
  <w:style w:type="paragraph" w:customStyle="1" w:styleId="011">
    <w:name w:val="标题01"/>
    <w:basedOn w:val="a"/>
    <w:pPr>
      <w:spacing w:before="60" w:after="120" w:line="460" w:lineRule="atLeast"/>
      <w:ind w:firstLine="480"/>
      <w:jc w:val="center"/>
      <w:outlineLvl w:val="0"/>
    </w:pPr>
    <w:rPr>
      <w:b/>
      <w:bCs/>
      <w:sz w:val="30"/>
      <w:szCs w:val="30"/>
    </w:rPr>
  </w:style>
  <w:style w:type="paragraph" w:customStyle="1" w:styleId="a4">
    <w:name w:val="报告表正文"/>
    <w:basedOn w:val="a"/>
    <w:link w:val="Char"/>
    <w:pPr>
      <w:adjustRightInd w:val="0"/>
      <w:spacing w:line="312" w:lineRule="auto"/>
      <w:ind w:left="113" w:right="113" w:firstLine="482"/>
      <w:jc w:val="left"/>
    </w:pPr>
    <w:rPr>
      <w:kern w:val="0"/>
      <w:sz w:val="24"/>
    </w:rPr>
  </w:style>
  <w:style w:type="paragraph" w:customStyle="1" w:styleId="Char1CharCharCharCharCharChar">
    <w:name w:val="段落 Char1 Char Char Char Char Char Char"/>
    <w:basedOn w:val="a"/>
    <w:pPr>
      <w:spacing w:line="324" w:lineRule="auto"/>
      <w:ind w:firstLineChars="200" w:firstLine="480"/>
    </w:pPr>
    <w:rPr>
      <w:color w:val="000000"/>
      <w:kern w:val="24"/>
    </w:rPr>
  </w:style>
  <w:style w:type="paragraph" w:customStyle="1" w:styleId="CharChar1CharCharCharCharCharCharCharCharCharCharCharCharCharCharCharCharCharCharCharChar1Char1">
    <w:name w:val="Char Char1 Char Char Char Char Char Char Char Char Char Char Char Char Char Char Char Char Char Char Char Char1 Char1"/>
    <w:basedOn w:val="a"/>
    <w:pPr>
      <w:spacing w:before="60" w:line="360" w:lineRule="auto"/>
      <w:ind w:firstLineChars="200" w:firstLine="200"/>
    </w:pPr>
    <w:rPr>
      <w:rFonts w:ascii="宋体" w:hAnsi="宋体" w:cs="宋体"/>
      <w:sz w:val="24"/>
      <w:szCs w:val="24"/>
    </w:rPr>
  </w:style>
  <w:style w:type="paragraph" w:customStyle="1" w:styleId="D">
    <w:name w:val="D图表"/>
    <w:basedOn w:val="a"/>
    <w:qFormat/>
    <w:pPr>
      <w:spacing w:before="120" w:after="120"/>
      <w:jc w:val="center"/>
    </w:pPr>
    <w:rPr>
      <w:rFonts w:hint="eastAsia"/>
      <w:b/>
      <w:szCs w:val="21"/>
    </w:rPr>
  </w:style>
  <w:style w:type="paragraph" w:customStyle="1" w:styleId="125">
    <w:name w:val="样式 首行缩进:  1 厘米 行距: 固定值 25 磅"/>
    <w:basedOn w:val="a"/>
    <w:pPr>
      <w:adjustRightInd w:val="0"/>
      <w:spacing w:line="360" w:lineRule="auto"/>
      <w:ind w:firstLineChars="200" w:firstLine="200"/>
      <w:jc w:val="left"/>
      <w:textAlignment w:val="baseline"/>
    </w:pPr>
    <w:rPr>
      <w:rFonts w:ascii="宋体" w:cs="宋体"/>
      <w:snapToGrid w:val="0"/>
      <w:kern w:val="24"/>
      <w:sz w:val="24"/>
      <w:szCs w:val="24"/>
    </w:rPr>
  </w:style>
  <w:style w:type="paragraph" w:customStyle="1" w:styleId="Char11">
    <w:name w:val="Char1"/>
    <w:basedOn w:val="a"/>
    <w:rPr>
      <w:sz w:val="24"/>
      <w:szCs w:val="24"/>
    </w:rPr>
  </w:style>
  <w:style w:type="paragraph" w:customStyle="1" w:styleId="CharCharCharCharCharCharCharCharCharCharCharCharCharCharCharCharCharCharChar">
    <w:name w:val="Char Char Char Char Char Char Char Char Char Char Char Char Char Char Char Char Char Char Char"/>
    <w:basedOn w:val="a"/>
    <w:rPr>
      <w:szCs w:val="24"/>
    </w:rPr>
  </w:style>
  <w:style w:type="paragraph" w:customStyle="1" w:styleId="22">
    <w:name w:val="样式 样式 首行缩进:  2 字符 + 首行缩进:  2 字符"/>
    <w:basedOn w:val="a"/>
    <w:link w:val="22Char"/>
    <w:pPr>
      <w:snapToGrid w:val="0"/>
      <w:spacing w:line="360" w:lineRule="auto"/>
      <w:ind w:firstLineChars="200" w:firstLine="502"/>
    </w:pPr>
    <w:rPr>
      <w:sz w:val="24"/>
      <w:lang w:val="x-none" w:eastAsia="x-none"/>
    </w:rPr>
  </w:style>
  <w:style w:type="paragraph" w:customStyle="1" w:styleId="ParaCharCharCharChar">
    <w:name w:val="默认段落字体 Para Char Char Char Char"/>
    <w:basedOn w:val="a"/>
    <w:pPr>
      <w:spacing w:line="360" w:lineRule="auto"/>
      <w:ind w:firstLineChars="200" w:firstLine="200"/>
    </w:pPr>
    <w:rPr>
      <w:rFonts w:ascii="宋体" w:hAnsi="宋体" w:cs="宋体"/>
      <w:sz w:val="24"/>
      <w:szCs w:val="24"/>
    </w:rPr>
  </w:style>
  <w:style w:type="paragraph" w:customStyle="1" w:styleId="22Char013">
    <w:name w:val="样式 样式 样式 样式 小四 左 首行缩进:  2 字符 + 首行缩进:  2 字符 Char + 右  0 字符1 + 首行缩...3"/>
    <w:basedOn w:val="a"/>
    <w:link w:val="22Char013Char"/>
    <w:pPr>
      <w:adjustRightInd w:val="0"/>
      <w:spacing w:line="360" w:lineRule="auto"/>
      <w:ind w:firstLineChars="200" w:firstLine="480"/>
      <w:jc w:val="left"/>
      <w:textAlignment w:val="baseline"/>
    </w:pPr>
    <w:rPr>
      <w:sz w:val="24"/>
      <w:lang w:val="x-none" w:eastAsia="x-none"/>
    </w:rPr>
  </w:style>
  <w:style w:type="paragraph" w:customStyle="1" w:styleId="1b">
    <w:name w:val="样式1"/>
    <w:basedOn w:val="af8"/>
    <w:next w:val="af8"/>
  </w:style>
  <w:style w:type="paragraph" w:customStyle="1" w:styleId="Style121">
    <w:name w:val="_Style 121"/>
    <w:qFormat/>
    <w:pPr>
      <w:widowControl w:val="0"/>
      <w:jc w:val="center"/>
    </w:pPr>
    <w:rPr>
      <w:rFonts w:ascii="宋体" w:hAnsi="宋体"/>
      <w:kern w:val="2"/>
      <w:sz w:val="24"/>
      <w:szCs w:val="24"/>
    </w:rPr>
  </w:style>
  <w:style w:type="table" w:styleId="1c">
    <w:name w:val="Table Grid 1"/>
    <w:basedOn w:val="a2"/>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a">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样式 行距: 固定值 24 磅 首行缩进:  2 字符"/>
    <w:basedOn w:val="a"/>
    <w:rsid w:val="00393B4A"/>
    <w:pPr>
      <w:spacing w:line="480" w:lineRule="exact"/>
      <w:ind w:firstLineChars="200" w:firstLine="480"/>
    </w:pPr>
    <w:rPr>
      <w:rFonts w:cs="宋体"/>
      <w:sz w:val="24"/>
    </w:rPr>
  </w:style>
  <w:style w:type="paragraph" w:styleId="affffb">
    <w:name w:val="No Spacing"/>
    <w:uiPriority w:val="1"/>
    <w:qFormat/>
    <w:rsid w:val="00EC0ACB"/>
    <w:pPr>
      <w:adjustRightInd w:val="0"/>
      <w:snapToGrid w:val="0"/>
    </w:pPr>
    <w:rPr>
      <w:rFonts w:ascii="Tahoma" w:eastAsia="微软雅黑" w:hAnsi="Tahoma"/>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7E5D37"/>
    <w:pPr>
      <w:widowControl/>
      <w:spacing w:after="160" w:line="240" w:lineRule="exact"/>
      <w:jc w:val="left"/>
    </w:pPr>
  </w:style>
  <w:style w:type="character" w:customStyle="1" w:styleId="afe">
    <w:name w:val="批注文字 字符"/>
    <w:link w:val="afd"/>
    <w:qFormat/>
    <w:rsid w:val="0096754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8170">
      <w:bodyDiv w:val="1"/>
      <w:marLeft w:val="0"/>
      <w:marRight w:val="0"/>
      <w:marTop w:val="0"/>
      <w:marBottom w:val="0"/>
      <w:divBdr>
        <w:top w:val="none" w:sz="0" w:space="0" w:color="auto"/>
        <w:left w:val="none" w:sz="0" w:space="0" w:color="auto"/>
        <w:bottom w:val="none" w:sz="0" w:space="0" w:color="auto"/>
        <w:right w:val="none" w:sz="0" w:space="0" w:color="auto"/>
      </w:divBdr>
    </w:div>
    <w:div w:id="416290441">
      <w:bodyDiv w:val="1"/>
      <w:marLeft w:val="0"/>
      <w:marRight w:val="0"/>
      <w:marTop w:val="0"/>
      <w:marBottom w:val="0"/>
      <w:divBdr>
        <w:top w:val="none" w:sz="0" w:space="0" w:color="auto"/>
        <w:left w:val="none" w:sz="0" w:space="0" w:color="auto"/>
        <w:bottom w:val="none" w:sz="0" w:space="0" w:color="auto"/>
        <w:right w:val="none" w:sz="0" w:space="0" w:color="auto"/>
      </w:divBdr>
    </w:div>
    <w:div w:id="451099449">
      <w:bodyDiv w:val="1"/>
      <w:marLeft w:val="0"/>
      <w:marRight w:val="0"/>
      <w:marTop w:val="0"/>
      <w:marBottom w:val="0"/>
      <w:divBdr>
        <w:top w:val="none" w:sz="0" w:space="0" w:color="auto"/>
        <w:left w:val="none" w:sz="0" w:space="0" w:color="auto"/>
        <w:bottom w:val="none" w:sz="0" w:space="0" w:color="auto"/>
        <w:right w:val="none" w:sz="0" w:space="0" w:color="auto"/>
      </w:divBdr>
    </w:div>
    <w:div w:id="503083861">
      <w:bodyDiv w:val="1"/>
      <w:marLeft w:val="0"/>
      <w:marRight w:val="0"/>
      <w:marTop w:val="0"/>
      <w:marBottom w:val="0"/>
      <w:divBdr>
        <w:top w:val="none" w:sz="0" w:space="0" w:color="auto"/>
        <w:left w:val="none" w:sz="0" w:space="0" w:color="auto"/>
        <w:bottom w:val="none" w:sz="0" w:space="0" w:color="auto"/>
        <w:right w:val="none" w:sz="0" w:space="0" w:color="auto"/>
      </w:divBdr>
    </w:div>
    <w:div w:id="892034507">
      <w:bodyDiv w:val="1"/>
      <w:marLeft w:val="0"/>
      <w:marRight w:val="0"/>
      <w:marTop w:val="0"/>
      <w:marBottom w:val="0"/>
      <w:divBdr>
        <w:top w:val="none" w:sz="0" w:space="0" w:color="auto"/>
        <w:left w:val="none" w:sz="0" w:space="0" w:color="auto"/>
        <w:bottom w:val="none" w:sz="0" w:space="0" w:color="auto"/>
        <w:right w:val="none" w:sz="0" w:space="0" w:color="auto"/>
      </w:divBdr>
    </w:div>
    <w:div w:id="910426462">
      <w:bodyDiv w:val="1"/>
      <w:marLeft w:val="0"/>
      <w:marRight w:val="0"/>
      <w:marTop w:val="0"/>
      <w:marBottom w:val="0"/>
      <w:divBdr>
        <w:top w:val="none" w:sz="0" w:space="0" w:color="auto"/>
        <w:left w:val="none" w:sz="0" w:space="0" w:color="auto"/>
        <w:bottom w:val="none" w:sz="0" w:space="0" w:color="auto"/>
        <w:right w:val="none" w:sz="0" w:space="0" w:color="auto"/>
      </w:divBdr>
    </w:div>
    <w:div w:id="1094203038">
      <w:bodyDiv w:val="1"/>
      <w:marLeft w:val="0"/>
      <w:marRight w:val="0"/>
      <w:marTop w:val="0"/>
      <w:marBottom w:val="0"/>
      <w:divBdr>
        <w:top w:val="none" w:sz="0" w:space="0" w:color="auto"/>
        <w:left w:val="none" w:sz="0" w:space="0" w:color="auto"/>
        <w:bottom w:val="none" w:sz="0" w:space="0" w:color="auto"/>
        <w:right w:val="none" w:sz="0" w:space="0" w:color="auto"/>
      </w:divBdr>
    </w:div>
    <w:div w:id="1185905024">
      <w:bodyDiv w:val="1"/>
      <w:marLeft w:val="0"/>
      <w:marRight w:val="0"/>
      <w:marTop w:val="0"/>
      <w:marBottom w:val="0"/>
      <w:divBdr>
        <w:top w:val="none" w:sz="0" w:space="0" w:color="auto"/>
        <w:left w:val="none" w:sz="0" w:space="0" w:color="auto"/>
        <w:bottom w:val="none" w:sz="0" w:space="0" w:color="auto"/>
        <w:right w:val="none" w:sz="0" w:space="0" w:color="auto"/>
      </w:divBdr>
    </w:div>
    <w:div w:id="1341156108">
      <w:bodyDiv w:val="1"/>
      <w:marLeft w:val="0"/>
      <w:marRight w:val="0"/>
      <w:marTop w:val="0"/>
      <w:marBottom w:val="0"/>
      <w:divBdr>
        <w:top w:val="none" w:sz="0" w:space="0" w:color="auto"/>
        <w:left w:val="none" w:sz="0" w:space="0" w:color="auto"/>
        <w:bottom w:val="none" w:sz="0" w:space="0" w:color="auto"/>
        <w:right w:val="none" w:sz="0" w:space="0" w:color="auto"/>
      </w:divBdr>
    </w:div>
    <w:div w:id="1448158121">
      <w:bodyDiv w:val="1"/>
      <w:marLeft w:val="0"/>
      <w:marRight w:val="0"/>
      <w:marTop w:val="0"/>
      <w:marBottom w:val="0"/>
      <w:divBdr>
        <w:top w:val="none" w:sz="0" w:space="0" w:color="auto"/>
        <w:left w:val="none" w:sz="0" w:space="0" w:color="auto"/>
        <w:bottom w:val="none" w:sz="0" w:space="0" w:color="auto"/>
        <w:right w:val="none" w:sz="0" w:space="0" w:color="auto"/>
      </w:divBdr>
    </w:div>
    <w:div w:id="1474904615">
      <w:bodyDiv w:val="1"/>
      <w:marLeft w:val="0"/>
      <w:marRight w:val="0"/>
      <w:marTop w:val="0"/>
      <w:marBottom w:val="0"/>
      <w:divBdr>
        <w:top w:val="none" w:sz="0" w:space="0" w:color="auto"/>
        <w:left w:val="none" w:sz="0" w:space="0" w:color="auto"/>
        <w:bottom w:val="none" w:sz="0" w:space="0" w:color="auto"/>
        <w:right w:val="none" w:sz="0" w:space="0" w:color="auto"/>
      </w:divBdr>
    </w:div>
    <w:div w:id="1891767741">
      <w:bodyDiv w:val="1"/>
      <w:marLeft w:val="0"/>
      <w:marRight w:val="0"/>
      <w:marTop w:val="0"/>
      <w:marBottom w:val="0"/>
      <w:divBdr>
        <w:top w:val="none" w:sz="0" w:space="0" w:color="auto"/>
        <w:left w:val="none" w:sz="0" w:space="0" w:color="auto"/>
        <w:bottom w:val="none" w:sz="0" w:space="0" w:color="auto"/>
        <w:right w:val="none" w:sz="0" w:space="0" w:color="auto"/>
      </w:divBdr>
    </w:div>
    <w:div w:id="2006666568">
      <w:bodyDiv w:val="1"/>
      <w:marLeft w:val="0"/>
      <w:marRight w:val="0"/>
      <w:marTop w:val="0"/>
      <w:marBottom w:val="0"/>
      <w:divBdr>
        <w:top w:val="none" w:sz="0" w:space="0" w:color="auto"/>
        <w:left w:val="none" w:sz="0" w:space="0" w:color="auto"/>
        <w:bottom w:val="none" w:sz="0" w:space="0" w:color="auto"/>
        <w:right w:val="none" w:sz="0" w:space="0" w:color="auto"/>
      </w:divBdr>
      <w:divsChild>
        <w:div w:id="781336660">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29321-FD25-4A65-9056-B0550073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Pages>
  <Words>4701</Words>
  <Characters>26796</Characters>
  <Application>Microsoft Office Word</Application>
  <DocSecurity>0</DocSecurity>
  <PresentationFormat/>
  <Lines>223</Lines>
  <Paragraphs>62</Paragraphs>
  <Slides>0</Slides>
  <Notes>0</Notes>
  <HiddenSlides>0</HiddenSlides>
  <MMClips>0</MMClips>
  <ScaleCrop>false</ScaleCrop>
  <Company>WwW.YlmF.CoM</Company>
  <LinksUpToDate>false</LinksUpToDate>
  <CharactersWithSpaces>31435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subject/>
  <dc:creator>雨林木风</dc:creator>
  <cp:keywords/>
  <dc:description/>
  <cp:lastModifiedBy>Administrator</cp:lastModifiedBy>
  <cp:revision>38</cp:revision>
  <cp:lastPrinted>2018-04-14T08:02:00Z</cp:lastPrinted>
  <dcterms:created xsi:type="dcterms:W3CDTF">2018-09-28T10:01:00Z</dcterms:created>
  <dcterms:modified xsi:type="dcterms:W3CDTF">2018-10-24T06:30:00Z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y fmtid="{D5CDD505-2E9C-101B-9397-08002B2CF9AE}" pid="3" name="MTWinEqns">
    <vt:bool>true</vt:bool>
  </property>
</Properties>
</file>