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B3" w:rsidRPr="00F83E3E" w:rsidRDefault="00DF27B3" w:rsidP="00DF27B3">
      <w:pPr>
        <w:pStyle w:val="1"/>
        <w:rPr>
          <w:rFonts w:ascii="Times New Roman" w:eastAsiaTheme="minorEastAsia" w:hAnsi="Times New Roman"/>
        </w:rPr>
      </w:pPr>
      <w:r w:rsidRPr="00F83E3E">
        <w:rPr>
          <w:rFonts w:ascii="Times New Roman" w:eastAsiaTheme="minorEastAsia" w:hAnsi="Times New Roman"/>
        </w:rPr>
        <w:t>1</w:t>
      </w:r>
      <w:r w:rsidRPr="00F83E3E">
        <w:rPr>
          <w:rFonts w:ascii="Times New Roman" w:eastAsiaTheme="minorEastAsia" w:hAnsi="Times New Roman"/>
        </w:rPr>
        <w:t>建设项目基本情况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4"/>
        <w:gridCol w:w="1173"/>
        <w:gridCol w:w="505"/>
        <w:gridCol w:w="1248"/>
        <w:gridCol w:w="510"/>
        <w:gridCol w:w="201"/>
        <w:gridCol w:w="1335"/>
        <w:gridCol w:w="1340"/>
        <w:gridCol w:w="1326"/>
        <w:gridCol w:w="870"/>
      </w:tblGrid>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项目名称</w:t>
            </w:r>
          </w:p>
        </w:tc>
        <w:tc>
          <w:tcPr>
            <w:tcW w:w="4302" w:type="pct"/>
            <w:gridSpan w:val="8"/>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湖南中科肥业有限公司年产</w:t>
            </w:r>
            <w:r>
              <w:rPr>
                <w:rFonts w:ascii="Times New Roman" w:hAnsi="Times New Roman" w:cs="Times New Roman"/>
                <w:sz w:val="24"/>
                <w:szCs w:val="24"/>
              </w:rPr>
              <w:t>2</w:t>
            </w:r>
            <w:r>
              <w:rPr>
                <w:rFonts w:ascii="Times New Roman" w:hAnsi="Times New Roman" w:cs="Times New Roman"/>
                <w:sz w:val="24"/>
                <w:szCs w:val="24"/>
              </w:rPr>
              <w:t>万吨有机肥扩建项目</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建设单位</w:t>
            </w:r>
          </w:p>
        </w:tc>
        <w:tc>
          <w:tcPr>
            <w:tcW w:w="4302" w:type="pct"/>
            <w:gridSpan w:val="8"/>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湖南中科肥业有限公司</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法人代表</w:t>
            </w:r>
          </w:p>
        </w:tc>
        <w:tc>
          <w:tcPr>
            <w:tcW w:w="1327"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蒋宏亮</w:t>
            </w:r>
          </w:p>
        </w:tc>
        <w:tc>
          <w:tcPr>
            <w:tcW w:w="901"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联系人</w:t>
            </w:r>
          </w:p>
        </w:tc>
        <w:tc>
          <w:tcPr>
            <w:tcW w:w="2075"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蒋宏亮</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通讯地址</w:t>
            </w:r>
          </w:p>
        </w:tc>
        <w:tc>
          <w:tcPr>
            <w:tcW w:w="4302" w:type="pct"/>
            <w:gridSpan w:val="8"/>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湘阴县白泥湖乡园艺场</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联系电话</w:t>
            </w:r>
          </w:p>
        </w:tc>
        <w:tc>
          <w:tcPr>
            <w:tcW w:w="102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13548923917</w:t>
            </w:r>
          </w:p>
        </w:tc>
        <w:tc>
          <w:tcPr>
            <w:tcW w:w="417"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传真</w:t>
            </w:r>
          </w:p>
        </w:tc>
        <w:tc>
          <w:tcPr>
            <w:tcW w:w="783" w:type="pct"/>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86" w:type="pct"/>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邮政编码</w:t>
            </w:r>
          </w:p>
        </w:tc>
        <w:tc>
          <w:tcPr>
            <w:tcW w:w="128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414600</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建设地点</w:t>
            </w:r>
          </w:p>
        </w:tc>
        <w:tc>
          <w:tcPr>
            <w:tcW w:w="4302" w:type="pct"/>
            <w:gridSpan w:val="8"/>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湘阴县白泥湖乡</w:t>
            </w:r>
            <w:r>
              <w:rPr>
                <w:rFonts w:ascii="Times New Roman" w:hAnsi="Times New Roman" w:cs="Times New Roman"/>
                <w:sz w:val="24"/>
                <w:szCs w:val="24"/>
                <w:lang w:bidi="zh-CN"/>
              </w:rPr>
              <w:t>园艺场</w:t>
            </w:r>
            <w:r>
              <w:rPr>
                <w:rFonts w:ascii="Times New Roman" w:hAnsi="Times New Roman" w:cs="Times New Roman"/>
                <w:sz w:val="24"/>
                <w:szCs w:val="24"/>
              </w:rPr>
              <w:t>湖南中科肥业有限公司内</w:t>
            </w:r>
          </w:p>
        </w:tc>
      </w:tr>
      <w:tr w:rsidR="00117333" w:rsidTr="00117333">
        <w:trPr>
          <w:trHeight w:val="397"/>
          <w:jc w:val="center"/>
        </w:trPr>
        <w:tc>
          <w:tcPr>
            <w:tcW w:w="994"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立项审批部门</w:t>
            </w:r>
          </w:p>
        </w:tc>
        <w:tc>
          <w:tcPr>
            <w:tcW w:w="1931" w:type="pct"/>
            <w:gridSpan w:val="4"/>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86" w:type="pct"/>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批准文号</w:t>
            </w:r>
          </w:p>
        </w:tc>
        <w:tc>
          <w:tcPr>
            <w:tcW w:w="128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建设性质</w:t>
            </w:r>
          </w:p>
        </w:tc>
        <w:tc>
          <w:tcPr>
            <w:tcW w:w="2228" w:type="pct"/>
            <w:gridSpan w:val="5"/>
            <w:vAlign w:val="center"/>
          </w:tcPr>
          <w:p w:rsidR="00117333" w:rsidRDefault="00117333" w:rsidP="00117333">
            <w:pPr>
              <w:spacing w:line="360" w:lineRule="auto"/>
              <w:rPr>
                <w:rFonts w:ascii="Times New Roman" w:hAnsi="Times New Roman" w:cs="Times New Roman"/>
                <w:sz w:val="24"/>
                <w:szCs w:val="24"/>
              </w:rPr>
            </w:pPr>
            <w:r>
              <w:rPr>
                <w:rFonts w:ascii="Times New Roman" w:hAnsi="Times New Roman" w:cs="Times New Roman"/>
                <w:sz w:val="24"/>
                <w:szCs w:val="24"/>
              </w:rPr>
              <w:t>新建</w:t>
            </w:r>
            <w:r>
              <w:rPr>
                <w:rFonts w:ascii="Times New Roman" w:hAnsi="Times New Roman" w:cs="Times New Roman"/>
                <w:sz w:val="24"/>
                <w:szCs w:val="24"/>
              </w:rPr>
              <w:t xml:space="preserve">□ </w:t>
            </w:r>
            <w:r>
              <w:rPr>
                <w:rFonts w:ascii="Times New Roman" w:hAnsi="Times New Roman" w:cs="Times New Roman"/>
                <w:sz w:val="24"/>
                <w:szCs w:val="24"/>
              </w:rPr>
              <w:t>改扩建</w:t>
            </w:r>
            <w:r>
              <w:rPr>
                <w:rFonts w:ascii="Times New Roman" w:hAnsi="Times New Roman" w:cs="Times New Roman"/>
                <w:sz w:val="24"/>
                <w:szCs w:val="24"/>
              </w:rPr>
              <w:t xml:space="preserve">√  </w:t>
            </w:r>
            <w:r>
              <w:rPr>
                <w:rFonts w:ascii="Times New Roman" w:hAnsi="Times New Roman" w:cs="Times New Roman"/>
                <w:sz w:val="24"/>
                <w:szCs w:val="24"/>
              </w:rPr>
              <w:t>技改</w:t>
            </w:r>
            <w:r>
              <w:rPr>
                <w:rFonts w:ascii="Times New Roman" w:hAnsi="Times New Roman" w:cs="Times New Roman"/>
                <w:sz w:val="24"/>
                <w:szCs w:val="24"/>
              </w:rPr>
              <w:t>□</w:t>
            </w:r>
          </w:p>
        </w:tc>
        <w:tc>
          <w:tcPr>
            <w:tcW w:w="786" w:type="pct"/>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行业类别</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及代码</w:t>
            </w:r>
          </w:p>
        </w:tc>
        <w:tc>
          <w:tcPr>
            <w:tcW w:w="128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有机肥料及微生物肥料制造（</w:t>
            </w:r>
            <w:r>
              <w:rPr>
                <w:rFonts w:ascii="Times New Roman" w:hAnsi="Times New Roman" w:cs="Times New Roman"/>
                <w:sz w:val="24"/>
                <w:szCs w:val="24"/>
              </w:rPr>
              <w:t>C2625)</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占地面积</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平方米</w:t>
            </w:r>
            <w:r>
              <w:rPr>
                <w:rFonts w:ascii="Times New Roman" w:hAnsi="Times New Roman" w:cs="Times New Roman"/>
                <w:sz w:val="24"/>
                <w:szCs w:val="24"/>
              </w:rPr>
              <w:t>)</w:t>
            </w:r>
          </w:p>
        </w:tc>
        <w:tc>
          <w:tcPr>
            <w:tcW w:w="2228" w:type="pct"/>
            <w:gridSpan w:val="5"/>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6634</w:t>
            </w:r>
          </w:p>
        </w:tc>
        <w:tc>
          <w:tcPr>
            <w:tcW w:w="786" w:type="pct"/>
            <w:vAlign w:val="center"/>
          </w:tcPr>
          <w:p w:rsidR="00117333" w:rsidRDefault="00117333" w:rsidP="00117333">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绿化面积</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平方米</w:t>
            </w:r>
            <w:r>
              <w:rPr>
                <w:rFonts w:ascii="Times New Roman" w:hAnsi="Times New Roman" w:cs="Times New Roman"/>
                <w:sz w:val="24"/>
                <w:szCs w:val="24"/>
              </w:rPr>
              <w:t>)</w:t>
            </w:r>
          </w:p>
        </w:tc>
        <w:tc>
          <w:tcPr>
            <w:tcW w:w="128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总投资</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万元</w:t>
            </w:r>
            <w:r>
              <w:rPr>
                <w:rFonts w:ascii="Times New Roman" w:hAnsi="Times New Roman" w:cs="Times New Roman"/>
                <w:sz w:val="24"/>
                <w:szCs w:val="24"/>
              </w:rPr>
              <w:t>)</w:t>
            </w:r>
          </w:p>
        </w:tc>
        <w:tc>
          <w:tcPr>
            <w:tcW w:w="1327"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sz w:val="24"/>
                <w:szCs w:val="24"/>
              </w:rPr>
              <w:t>00</w:t>
            </w:r>
          </w:p>
        </w:tc>
        <w:tc>
          <w:tcPr>
            <w:tcW w:w="901"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其中：环保</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投资</w:t>
            </w:r>
            <w:r>
              <w:rPr>
                <w:rFonts w:ascii="Times New Roman" w:hAnsi="Times New Roman" w:cs="Times New Roman"/>
                <w:sz w:val="24"/>
                <w:szCs w:val="24"/>
              </w:rPr>
              <w:t>(</w:t>
            </w:r>
            <w:r>
              <w:rPr>
                <w:rFonts w:ascii="Times New Roman" w:hAnsi="Times New Roman" w:cs="Times New Roman"/>
                <w:sz w:val="24"/>
                <w:szCs w:val="24"/>
              </w:rPr>
              <w:t>万元</w:t>
            </w:r>
            <w:r>
              <w:rPr>
                <w:rFonts w:ascii="Times New Roman" w:hAnsi="Times New Roman" w:cs="Times New Roman"/>
                <w:sz w:val="24"/>
                <w:szCs w:val="24"/>
              </w:rPr>
              <w:t>)</w:t>
            </w:r>
          </w:p>
        </w:tc>
        <w:tc>
          <w:tcPr>
            <w:tcW w:w="786" w:type="pct"/>
            <w:vAlign w:val="center"/>
          </w:tcPr>
          <w:p w:rsidR="00117333" w:rsidRDefault="00F21B58" w:rsidP="0011733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sidR="00346C54">
              <w:rPr>
                <w:rFonts w:ascii="Times New Roman" w:hAnsi="Times New Roman" w:cs="Times New Roman" w:hint="eastAsia"/>
                <w:sz w:val="24"/>
                <w:szCs w:val="24"/>
              </w:rPr>
              <w:t>5</w:t>
            </w:r>
          </w:p>
        </w:tc>
        <w:tc>
          <w:tcPr>
            <w:tcW w:w="778" w:type="pct"/>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环保投资占总投资比例</w:t>
            </w:r>
          </w:p>
        </w:tc>
        <w:tc>
          <w:tcPr>
            <w:tcW w:w="510" w:type="pct"/>
            <w:vAlign w:val="center"/>
          </w:tcPr>
          <w:p w:rsidR="00117333" w:rsidRDefault="00F21B58" w:rsidP="00117333">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r w:rsidR="00346C54">
              <w:rPr>
                <w:rFonts w:ascii="Times New Roman" w:hAnsi="Times New Roman" w:cs="Times New Roman" w:hint="eastAsia"/>
                <w:sz w:val="24"/>
                <w:szCs w:val="24"/>
              </w:rPr>
              <w:t>.5</w:t>
            </w:r>
            <w:r w:rsidR="00117333">
              <w:rPr>
                <w:rFonts w:ascii="Times New Roman" w:hAnsi="Times New Roman" w:cs="Times New Roman"/>
                <w:sz w:val="24"/>
                <w:szCs w:val="24"/>
              </w:rPr>
              <w:t>%</w:t>
            </w:r>
          </w:p>
        </w:tc>
      </w:tr>
      <w:tr w:rsidR="00117333" w:rsidTr="00117333">
        <w:trPr>
          <w:trHeight w:val="397"/>
          <w:jc w:val="center"/>
        </w:trPr>
        <w:tc>
          <w:tcPr>
            <w:tcW w:w="698"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评价经费</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万元</w:t>
            </w:r>
            <w:r>
              <w:rPr>
                <w:rFonts w:ascii="Times New Roman" w:hAnsi="Times New Roman" w:cs="Times New Roman"/>
                <w:sz w:val="24"/>
                <w:szCs w:val="24"/>
              </w:rPr>
              <w:t>)</w:t>
            </w:r>
          </w:p>
        </w:tc>
        <w:tc>
          <w:tcPr>
            <w:tcW w:w="1327"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1" w:type="pct"/>
            <w:gridSpan w:val="2"/>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预期投</w:t>
            </w:r>
          </w:p>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产日期</w:t>
            </w:r>
          </w:p>
        </w:tc>
        <w:tc>
          <w:tcPr>
            <w:tcW w:w="2075" w:type="pct"/>
            <w:gridSpan w:val="3"/>
            <w:vAlign w:val="center"/>
          </w:tcPr>
          <w:p w:rsidR="00117333" w:rsidRDefault="00117333" w:rsidP="00117333">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w:t>
            </w:r>
          </w:p>
        </w:tc>
      </w:tr>
      <w:tr w:rsidR="00117333" w:rsidTr="00117333">
        <w:trPr>
          <w:trHeight w:val="1134"/>
          <w:jc w:val="center"/>
        </w:trPr>
        <w:tc>
          <w:tcPr>
            <w:tcW w:w="5000" w:type="pct"/>
            <w:gridSpan w:val="10"/>
          </w:tcPr>
          <w:p w:rsidR="00117333" w:rsidRDefault="00117333" w:rsidP="00117333">
            <w:pPr>
              <w:spacing w:line="360" w:lineRule="auto"/>
              <w:rPr>
                <w:rFonts w:ascii="Times New Roman" w:hAnsi="Times New Roman" w:cs="Times New Roman"/>
                <w:b/>
                <w:sz w:val="24"/>
                <w:szCs w:val="24"/>
              </w:rPr>
            </w:pPr>
            <w:r>
              <w:rPr>
                <w:rFonts w:ascii="Times New Roman" w:hAnsi="Times New Roman" w:cs="Times New Roman"/>
                <w:b/>
                <w:sz w:val="24"/>
                <w:szCs w:val="24"/>
              </w:rPr>
              <w:t>工程内容及规模：</w:t>
            </w:r>
          </w:p>
          <w:p w:rsidR="00117333" w:rsidRDefault="00117333" w:rsidP="00117333">
            <w:pPr>
              <w:spacing w:line="360" w:lineRule="auto"/>
              <w:rPr>
                <w:rFonts w:ascii="Times New Roman" w:hAnsi="Times New Roman" w:cs="Times New Roman"/>
                <w:b/>
                <w:bCs/>
                <w:spacing w:val="4"/>
                <w:sz w:val="24"/>
                <w:szCs w:val="24"/>
              </w:rPr>
            </w:pPr>
            <w:r>
              <w:rPr>
                <w:rFonts w:ascii="Times New Roman" w:hAnsi="Times New Roman" w:cs="Times New Roman"/>
                <w:b/>
                <w:bCs/>
                <w:spacing w:val="4"/>
                <w:sz w:val="24"/>
                <w:szCs w:val="24"/>
              </w:rPr>
              <w:t>一、项目由来</w:t>
            </w:r>
          </w:p>
          <w:p w:rsidR="00117333" w:rsidRPr="00183134" w:rsidRDefault="00117333" w:rsidP="00117333">
            <w:pPr>
              <w:spacing w:line="360" w:lineRule="auto"/>
              <w:ind w:firstLine="480"/>
              <w:rPr>
                <w:rStyle w:val="1Char0"/>
                <w:rFonts w:cs="Times New Roman"/>
                <w:szCs w:val="24"/>
                <w:u w:val="single"/>
              </w:rPr>
            </w:pPr>
            <w:r>
              <w:rPr>
                <w:rFonts w:ascii="Times New Roman" w:hAnsi="Times New Roman" w:cs="Times New Roman"/>
                <w:sz w:val="24"/>
                <w:szCs w:val="24"/>
              </w:rPr>
              <w:t>湖南中科肥业有限公司是一家规模较大的肥料加工企业，位于湖南省湘阴县。公司现有总资产</w:t>
            </w:r>
            <w:r>
              <w:rPr>
                <w:rFonts w:ascii="Times New Roman" w:hAnsi="Times New Roman" w:cs="Times New Roman"/>
                <w:sz w:val="24"/>
                <w:szCs w:val="24"/>
              </w:rPr>
              <w:t>2000</w:t>
            </w:r>
            <w:r>
              <w:rPr>
                <w:rFonts w:ascii="Times New Roman" w:hAnsi="Times New Roman" w:cs="Times New Roman"/>
                <w:sz w:val="24"/>
                <w:szCs w:val="24"/>
              </w:rPr>
              <w:t>万元，厂区面积</w:t>
            </w:r>
            <w:r>
              <w:rPr>
                <w:rFonts w:ascii="Times New Roman" w:hAnsi="Times New Roman" w:cs="Times New Roman"/>
                <w:sz w:val="24"/>
                <w:szCs w:val="24"/>
              </w:rPr>
              <w:t>50</w:t>
            </w:r>
            <w:r>
              <w:rPr>
                <w:rFonts w:ascii="Times New Roman" w:hAnsi="Times New Roman" w:cs="Times New Roman"/>
                <w:sz w:val="24"/>
                <w:szCs w:val="24"/>
              </w:rPr>
              <w:t>亩。企业先后取得了</w:t>
            </w:r>
            <w:r>
              <w:rPr>
                <w:rFonts w:ascii="Times New Roman" w:hAnsi="Times New Roman" w:cs="Times New Roman"/>
                <w:sz w:val="24"/>
                <w:szCs w:val="24"/>
              </w:rPr>
              <w:t>“</w:t>
            </w:r>
            <w:r>
              <w:rPr>
                <w:rFonts w:ascii="Times New Roman" w:hAnsi="Times New Roman" w:cs="Times New Roman"/>
                <w:sz w:val="24"/>
                <w:szCs w:val="24"/>
              </w:rPr>
              <w:t>全国工业产品生产许可证</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湖南省肥料正式登记证</w:t>
            </w:r>
            <w:r>
              <w:rPr>
                <w:rFonts w:ascii="Times New Roman" w:hAnsi="Times New Roman" w:cs="Times New Roman"/>
                <w:sz w:val="24"/>
                <w:szCs w:val="24"/>
              </w:rPr>
              <w:t>”</w:t>
            </w:r>
            <w:r>
              <w:rPr>
                <w:rFonts w:ascii="Times New Roman" w:hAnsi="Times New Roman" w:cs="Times New Roman"/>
                <w:sz w:val="24"/>
                <w:szCs w:val="24"/>
              </w:rPr>
              <w:t>等，并于</w:t>
            </w:r>
            <w:r>
              <w:rPr>
                <w:rFonts w:ascii="Times New Roman" w:hAnsi="Times New Roman" w:cs="Times New Roman"/>
                <w:sz w:val="24"/>
                <w:szCs w:val="24"/>
              </w:rPr>
              <w:t>2017</w:t>
            </w:r>
            <w:r>
              <w:rPr>
                <w:rFonts w:ascii="Times New Roman" w:hAnsi="Times New Roman" w:cs="Times New Roman"/>
                <w:sz w:val="24"/>
                <w:szCs w:val="24"/>
              </w:rPr>
              <w:t>年取得</w:t>
            </w:r>
            <w:r>
              <w:rPr>
                <w:rFonts w:ascii="Times New Roman" w:hAnsi="Times New Roman" w:cs="Times New Roman"/>
                <w:sz w:val="24"/>
                <w:szCs w:val="24"/>
              </w:rPr>
              <w:t>“</w:t>
            </w:r>
            <w:r>
              <w:rPr>
                <w:rFonts w:ascii="Times New Roman" w:hAnsi="Times New Roman" w:cs="Times New Roman"/>
                <w:sz w:val="24"/>
                <w:szCs w:val="24"/>
              </w:rPr>
              <w:t>国家高新技术企业</w:t>
            </w:r>
            <w:r>
              <w:rPr>
                <w:rFonts w:ascii="Times New Roman" w:hAnsi="Times New Roman" w:cs="Times New Roman"/>
                <w:sz w:val="24"/>
                <w:szCs w:val="24"/>
              </w:rPr>
              <w:t>”</w:t>
            </w:r>
            <w:r>
              <w:rPr>
                <w:rFonts w:ascii="Times New Roman" w:hAnsi="Times New Roman" w:cs="Times New Roman"/>
                <w:sz w:val="24"/>
                <w:szCs w:val="24"/>
              </w:rPr>
              <w:t>资格认定。</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月被评定为</w:t>
            </w:r>
            <w:r>
              <w:rPr>
                <w:rFonts w:ascii="Times New Roman" w:hAnsi="Times New Roman" w:cs="Times New Roman"/>
                <w:sz w:val="24"/>
                <w:szCs w:val="24"/>
              </w:rPr>
              <w:t>“</w:t>
            </w:r>
            <w:r>
              <w:rPr>
                <w:rFonts w:ascii="Times New Roman" w:hAnsi="Times New Roman" w:cs="Times New Roman"/>
                <w:sz w:val="24"/>
                <w:szCs w:val="24"/>
              </w:rPr>
              <w:t>湖南省质量信用</w:t>
            </w:r>
            <w:r>
              <w:rPr>
                <w:rFonts w:ascii="Times New Roman" w:hAnsi="Times New Roman" w:cs="Times New Roman"/>
                <w:sz w:val="24"/>
                <w:szCs w:val="24"/>
              </w:rPr>
              <w:t>AA</w:t>
            </w:r>
            <w:r>
              <w:rPr>
                <w:rFonts w:ascii="Times New Roman" w:hAnsi="Times New Roman" w:cs="Times New Roman"/>
                <w:sz w:val="24"/>
                <w:szCs w:val="24"/>
              </w:rPr>
              <w:t>级企业</w:t>
            </w:r>
            <w:r>
              <w:rPr>
                <w:rFonts w:ascii="Times New Roman" w:hAnsi="Times New Roman" w:cs="Times New Roman"/>
                <w:sz w:val="24"/>
                <w:szCs w:val="24"/>
              </w:rPr>
              <w:t>”</w:t>
            </w:r>
            <w:r>
              <w:rPr>
                <w:rFonts w:ascii="Times New Roman" w:hAnsi="Times New Roman" w:cs="Times New Roman"/>
                <w:sz w:val="24"/>
                <w:szCs w:val="24"/>
              </w:rPr>
              <w:t>。</w:t>
            </w:r>
            <w:r w:rsidRPr="00183134">
              <w:rPr>
                <w:rStyle w:val="1Char0"/>
                <w:rFonts w:cs="Times New Roman"/>
                <w:szCs w:val="24"/>
                <w:u w:val="single"/>
              </w:rPr>
              <w:t>2015</w:t>
            </w:r>
            <w:r w:rsidRPr="00183134">
              <w:rPr>
                <w:rStyle w:val="1Char0"/>
                <w:rFonts w:cs="Times New Roman"/>
                <w:szCs w:val="24"/>
                <w:u w:val="single"/>
              </w:rPr>
              <w:t>年</w:t>
            </w:r>
            <w:r w:rsidRPr="00183134">
              <w:rPr>
                <w:rStyle w:val="1Char0"/>
                <w:rFonts w:cs="Times New Roman"/>
                <w:szCs w:val="24"/>
                <w:u w:val="single"/>
              </w:rPr>
              <w:t>7</w:t>
            </w:r>
            <w:r w:rsidRPr="00183134">
              <w:rPr>
                <w:rStyle w:val="1Char0"/>
                <w:rFonts w:cs="Times New Roman"/>
                <w:szCs w:val="24"/>
                <w:u w:val="single"/>
              </w:rPr>
              <w:t>月委托长沙振华环境保护开发有限公司编制了《</w:t>
            </w:r>
            <w:r w:rsidRPr="00183134">
              <w:rPr>
                <w:rFonts w:ascii="Times New Roman" w:hAnsi="Times New Roman" w:cs="Times New Roman"/>
                <w:sz w:val="24"/>
                <w:szCs w:val="24"/>
                <w:u w:val="single"/>
              </w:rPr>
              <w:t>湖南中科肥业有限公司年产</w:t>
            </w:r>
            <w:r w:rsidRPr="00183134">
              <w:rPr>
                <w:rFonts w:ascii="Times New Roman" w:hAnsi="Times New Roman" w:cs="Times New Roman"/>
                <w:sz w:val="24"/>
                <w:szCs w:val="24"/>
                <w:u w:val="single"/>
              </w:rPr>
              <w:t>10</w:t>
            </w:r>
            <w:r w:rsidRPr="00183134">
              <w:rPr>
                <w:rFonts w:ascii="Times New Roman" w:hAnsi="Times New Roman" w:cs="Times New Roman"/>
                <w:sz w:val="24"/>
                <w:szCs w:val="24"/>
                <w:u w:val="single"/>
              </w:rPr>
              <w:t>万吨新型复混肥项目环境影响评价报告表</w:t>
            </w:r>
            <w:r w:rsidRPr="00183134">
              <w:rPr>
                <w:rStyle w:val="1Char0"/>
                <w:rFonts w:cs="Times New Roman"/>
                <w:szCs w:val="24"/>
                <w:u w:val="single"/>
              </w:rPr>
              <w:t>》，于</w:t>
            </w:r>
            <w:r w:rsidRPr="00183134">
              <w:rPr>
                <w:rStyle w:val="1Char0"/>
                <w:rFonts w:cs="Times New Roman"/>
                <w:szCs w:val="24"/>
                <w:u w:val="single"/>
              </w:rPr>
              <w:t>2015</w:t>
            </w:r>
            <w:r w:rsidRPr="00183134">
              <w:rPr>
                <w:rStyle w:val="1Char0"/>
                <w:rFonts w:cs="Times New Roman"/>
                <w:szCs w:val="24"/>
                <w:u w:val="single"/>
              </w:rPr>
              <w:t>年</w:t>
            </w:r>
            <w:r w:rsidRPr="00183134">
              <w:rPr>
                <w:rStyle w:val="1Char0"/>
                <w:rFonts w:cs="Times New Roman"/>
                <w:szCs w:val="24"/>
                <w:u w:val="single"/>
              </w:rPr>
              <w:t>7</w:t>
            </w:r>
            <w:r w:rsidRPr="00183134">
              <w:rPr>
                <w:rStyle w:val="1Char0"/>
                <w:rFonts w:cs="Times New Roman"/>
                <w:szCs w:val="24"/>
                <w:u w:val="single"/>
              </w:rPr>
              <w:t>月取得环评批复（湘阴环评批</w:t>
            </w:r>
            <w:r w:rsidRPr="00183134">
              <w:rPr>
                <w:rStyle w:val="1Char0"/>
                <w:rFonts w:cs="Times New Roman"/>
                <w:szCs w:val="24"/>
                <w:u w:val="single"/>
              </w:rPr>
              <w:t>[2015]51</w:t>
            </w:r>
            <w:r w:rsidRPr="00183134">
              <w:rPr>
                <w:rStyle w:val="1Char0"/>
                <w:rFonts w:cs="Times New Roman"/>
                <w:szCs w:val="24"/>
                <w:u w:val="single"/>
              </w:rPr>
              <w:t>号），该项目总投资为</w:t>
            </w:r>
            <w:r w:rsidRPr="00183134">
              <w:rPr>
                <w:rStyle w:val="1Char0"/>
                <w:rFonts w:cs="Times New Roman"/>
                <w:szCs w:val="24"/>
                <w:u w:val="single"/>
              </w:rPr>
              <w:t>1800</w:t>
            </w:r>
            <w:r w:rsidRPr="00183134">
              <w:rPr>
                <w:rStyle w:val="1Char0"/>
                <w:rFonts w:cs="Times New Roman"/>
                <w:szCs w:val="24"/>
                <w:u w:val="single"/>
              </w:rPr>
              <w:t>万元，占地面积为</w:t>
            </w:r>
            <w:r w:rsidRPr="00183134">
              <w:rPr>
                <w:rFonts w:ascii="Times New Roman" w:hAnsi="Times New Roman" w:cs="Times New Roman"/>
                <w:sz w:val="24"/>
                <w:szCs w:val="24"/>
                <w:u w:val="single"/>
              </w:rPr>
              <w:t>20550</w:t>
            </w:r>
            <w:r w:rsidRPr="00183134">
              <w:rPr>
                <w:rStyle w:val="1Char0"/>
                <w:rFonts w:cs="Times New Roman"/>
                <w:szCs w:val="24"/>
                <w:u w:val="single"/>
              </w:rPr>
              <w:t>m</w:t>
            </w:r>
            <w:r w:rsidRPr="00183134">
              <w:rPr>
                <w:rStyle w:val="1Char0"/>
                <w:rFonts w:cs="Times New Roman"/>
                <w:szCs w:val="24"/>
                <w:u w:val="single"/>
                <w:vertAlign w:val="superscript"/>
              </w:rPr>
              <w:t>2</w:t>
            </w:r>
            <w:r w:rsidRPr="00183134">
              <w:rPr>
                <w:rStyle w:val="1Char0"/>
                <w:rFonts w:cs="Times New Roman"/>
                <w:szCs w:val="24"/>
                <w:u w:val="single"/>
              </w:rPr>
              <w:t>，</w:t>
            </w:r>
            <w:r w:rsidR="00D03C2C">
              <w:rPr>
                <w:rStyle w:val="1Char0"/>
                <w:rFonts w:cs="Times New Roman" w:hint="eastAsia"/>
                <w:szCs w:val="24"/>
                <w:u w:val="single"/>
              </w:rPr>
              <w:t>总建筑面积</w:t>
            </w:r>
            <w:r w:rsidR="00D03C2C">
              <w:rPr>
                <w:rStyle w:val="1Char0"/>
                <w:rFonts w:cs="Times New Roman" w:hint="eastAsia"/>
                <w:szCs w:val="24"/>
                <w:u w:val="single"/>
              </w:rPr>
              <w:t>11626m</w:t>
            </w:r>
            <w:r w:rsidR="00D03C2C" w:rsidRPr="00D03C2C">
              <w:rPr>
                <w:rStyle w:val="1Char0"/>
                <w:rFonts w:cs="Times New Roman" w:hint="eastAsia"/>
                <w:szCs w:val="24"/>
                <w:u w:val="single"/>
                <w:vertAlign w:val="superscript"/>
              </w:rPr>
              <w:t>2</w:t>
            </w:r>
            <w:r w:rsidR="00D03C2C">
              <w:rPr>
                <w:rStyle w:val="1Char0"/>
                <w:rFonts w:cs="Times New Roman" w:hint="eastAsia"/>
                <w:szCs w:val="24"/>
                <w:u w:val="single"/>
              </w:rPr>
              <w:t>，</w:t>
            </w:r>
            <w:r w:rsidRPr="00183134">
              <w:rPr>
                <w:rStyle w:val="1Char0"/>
                <w:rFonts w:cs="Times New Roman"/>
                <w:szCs w:val="24"/>
                <w:u w:val="single"/>
              </w:rPr>
              <w:t>主要建设</w:t>
            </w:r>
            <w:r w:rsidRPr="00183134">
              <w:rPr>
                <w:rFonts w:ascii="Times New Roman" w:hAnsi="Times New Roman" w:cs="Times New Roman"/>
                <w:sz w:val="24"/>
                <w:szCs w:val="24"/>
                <w:u w:val="single"/>
              </w:rPr>
              <w:t>1</w:t>
            </w:r>
            <w:r w:rsidRPr="00183134">
              <w:rPr>
                <w:rFonts w:ascii="Times New Roman" w:hAnsi="Times New Roman" w:cs="Times New Roman"/>
                <w:sz w:val="24"/>
                <w:szCs w:val="24"/>
                <w:u w:val="single"/>
              </w:rPr>
              <w:t>条新型复混肥生产线及</w:t>
            </w:r>
            <w:r w:rsidRPr="00183134">
              <w:rPr>
                <w:rStyle w:val="1Char0"/>
                <w:rFonts w:cs="Times New Roman"/>
                <w:szCs w:val="24"/>
                <w:u w:val="single"/>
              </w:rPr>
              <w:t>相关配套设施，</w:t>
            </w:r>
            <w:r w:rsidRPr="00183134">
              <w:rPr>
                <w:rFonts w:ascii="Times New Roman" w:hAnsi="Times New Roman" w:cs="Times New Roman"/>
                <w:sz w:val="24"/>
                <w:szCs w:val="24"/>
                <w:u w:val="single"/>
              </w:rPr>
              <w:t>年产</w:t>
            </w:r>
            <w:r w:rsidRPr="00183134">
              <w:rPr>
                <w:rFonts w:ascii="Times New Roman" w:hAnsi="Times New Roman" w:cs="Times New Roman"/>
                <w:sz w:val="24"/>
                <w:szCs w:val="24"/>
                <w:u w:val="single"/>
              </w:rPr>
              <w:t>10</w:t>
            </w:r>
            <w:r w:rsidRPr="00183134">
              <w:rPr>
                <w:rFonts w:ascii="Times New Roman" w:hAnsi="Times New Roman" w:cs="Times New Roman"/>
                <w:sz w:val="24"/>
                <w:szCs w:val="24"/>
                <w:u w:val="single"/>
              </w:rPr>
              <w:t>万吨复混肥</w:t>
            </w:r>
            <w:r w:rsidRPr="00183134">
              <w:rPr>
                <w:rStyle w:val="1Char0"/>
                <w:rFonts w:cs="Times New Roman"/>
                <w:szCs w:val="24"/>
                <w:u w:val="single"/>
              </w:rPr>
              <w:t>。该项目于</w:t>
            </w:r>
            <w:r w:rsidRPr="00183134">
              <w:rPr>
                <w:rStyle w:val="1Char0"/>
                <w:rFonts w:cs="Times New Roman"/>
                <w:szCs w:val="24"/>
                <w:u w:val="single"/>
              </w:rPr>
              <w:t>2015</w:t>
            </w:r>
            <w:r w:rsidRPr="00183134">
              <w:rPr>
                <w:rStyle w:val="1Char0"/>
                <w:rFonts w:cs="Times New Roman"/>
                <w:szCs w:val="24"/>
                <w:u w:val="single"/>
              </w:rPr>
              <w:t>年</w:t>
            </w:r>
            <w:r w:rsidRPr="00183134">
              <w:rPr>
                <w:rStyle w:val="1Char0"/>
                <w:rFonts w:cs="Times New Roman"/>
                <w:szCs w:val="24"/>
                <w:u w:val="single"/>
              </w:rPr>
              <w:t>8</w:t>
            </w:r>
            <w:r w:rsidRPr="00183134">
              <w:rPr>
                <w:rStyle w:val="1Char0"/>
                <w:rFonts w:cs="Times New Roman"/>
                <w:szCs w:val="24"/>
                <w:u w:val="single"/>
              </w:rPr>
              <w:t>月开工建设，</w:t>
            </w:r>
            <w:r w:rsidRPr="00183134">
              <w:rPr>
                <w:rStyle w:val="1Char0"/>
                <w:rFonts w:cs="Times New Roman"/>
                <w:szCs w:val="24"/>
                <w:u w:val="single"/>
              </w:rPr>
              <w:t>2015</w:t>
            </w:r>
            <w:r w:rsidRPr="00183134">
              <w:rPr>
                <w:rStyle w:val="1Char0"/>
                <w:rFonts w:cs="Times New Roman"/>
                <w:szCs w:val="24"/>
                <w:u w:val="single"/>
              </w:rPr>
              <w:t>年</w:t>
            </w:r>
            <w:r w:rsidRPr="00183134">
              <w:rPr>
                <w:rStyle w:val="1Char0"/>
                <w:rFonts w:cs="Times New Roman"/>
                <w:szCs w:val="24"/>
                <w:u w:val="single"/>
              </w:rPr>
              <w:t>12</w:t>
            </w:r>
            <w:r w:rsidRPr="00183134">
              <w:rPr>
                <w:rStyle w:val="1Char0"/>
                <w:rFonts w:cs="Times New Roman"/>
                <w:szCs w:val="24"/>
                <w:u w:val="single"/>
              </w:rPr>
              <w:t>月投入试生产，并于</w:t>
            </w:r>
            <w:r w:rsidRPr="00183134">
              <w:rPr>
                <w:rStyle w:val="1Char0"/>
                <w:rFonts w:cs="Times New Roman"/>
                <w:szCs w:val="24"/>
                <w:u w:val="single"/>
              </w:rPr>
              <w:t>2016</w:t>
            </w:r>
            <w:r w:rsidRPr="00183134">
              <w:rPr>
                <w:rStyle w:val="1Char0"/>
                <w:rFonts w:cs="Times New Roman"/>
                <w:szCs w:val="24"/>
                <w:u w:val="single"/>
              </w:rPr>
              <w:lastRenderedPageBreak/>
              <w:t>年</w:t>
            </w:r>
            <w:r w:rsidRPr="00183134">
              <w:rPr>
                <w:rStyle w:val="1Char0"/>
                <w:rFonts w:cs="Times New Roman"/>
                <w:szCs w:val="24"/>
                <w:u w:val="single"/>
              </w:rPr>
              <w:t>11</w:t>
            </w:r>
            <w:r w:rsidRPr="00183134">
              <w:rPr>
                <w:rStyle w:val="1Char0"/>
                <w:rFonts w:cs="Times New Roman"/>
                <w:szCs w:val="24"/>
                <w:u w:val="single"/>
              </w:rPr>
              <w:t>月通过环境保护验收（湘阴环验</w:t>
            </w:r>
            <w:r w:rsidRPr="00183134">
              <w:rPr>
                <w:rStyle w:val="1Char0"/>
                <w:rFonts w:cs="Times New Roman"/>
                <w:szCs w:val="24"/>
                <w:u w:val="single"/>
              </w:rPr>
              <w:t>[2016]19</w:t>
            </w:r>
            <w:r w:rsidRPr="00183134">
              <w:rPr>
                <w:rStyle w:val="1Char0"/>
                <w:rFonts w:cs="Times New Roman"/>
                <w:szCs w:val="24"/>
                <w:u w:val="single"/>
              </w:rPr>
              <w:t>号）。</w:t>
            </w:r>
          </w:p>
          <w:p w:rsidR="00117333" w:rsidRDefault="00117333" w:rsidP="00117333">
            <w:pPr>
              <w:spacing w:line="360" w:lineRule="auto"/>
              <w:ind w:firstLine="480"/>
              <w:rPr>
                <w:rStyle w:val="1Char0"/>
                <w:rFonts w:cs="Times New Roman"/>
                <w:szCs w:val="24"/>
              </w:rPr>
            </w:pPr>
            <w:r>
              <w:rPr>
                <w:rStyle w:val="1Char0"/>
                <w:rFonts w:cs="Times New Roman"/>
                <w:szCs w:val="24"/>
              </w:rPr>
              <w:t>随着近年来我国正处于在工业化和城镇化加快发展阶段</w:t>
            </w:r>
            <w:r>
              <w:rPr>
                <w:rStyle w:val="1Char0"/>
                <w:rFonts w:cs="Times New Roman" w:hint="eastAsia"/>
                <w:szCs w:val="24"/>
              </w:rPr>
              <w:t>，能源资源</w:t>
            </w:r>
            <w:r>
              <w:rPr>
                <w:rStyle w:val="1Char0"/>
                <w:rFonts w:cs="Times New Roman"/>
                <w:szCs w:val="24"/>
              </w:rPr>
              <w:t>消耗强度较高，消费规模不断扩大，与此同时，我国又是一个农业大国，发展农业，提高粮食产量</w:t>
            </w:r>
            <w:r>
              <w:rPr>
                <w:rStyle w:val="1Char0"/>
                <w:rFonts w:cs="Times New Roman"/>
                <w:szCs w:val="24"/>
              </w:rPr>
              <w:t>,</w:t>
            </w:r>
            <w:r>
              <w:rPr>
                <w:rStyle w:val="1Char0"/>
                <w:rFonts w:cs="Times New Roman"/>
                <w:szCs w:val="24"/>
              </w:rPr>
              <w:t>提升粮食质量，保障国民粮食充裕，是我国一项基本国策。上世纪七十年代</w:t>
            </w:r>
            <w:r>
              <w:rPr>
                <w:rStyle w:val="1Char0"/>
                <w:rFonts w:cs="Times New Roman"/>
                <w:szCs w:val="24"/>
              </w:rPr>
              <w:t>,</w:t>
            </w:r>
            <w:r>
              <w:rPr>
                <w:rStyle w:val="1Char0"/>
                <w:rFonts w:cs="Times New Roman"/>
                <w:szCs w:val="24"/>
              </w:rPr>
              <w:t>农民一般用有机肥施肥，不但费时费力，而且产量不高。随后，化肥的逐渐走入，特别是无机复混肥的发展</w:t>
            </w:r>
            <w:r>
              <w:rPr>
                <w:rStyle w:val="1Char0"/>
                <w:rFonts w:cs="Times New Roman"/>
                <w:szCs w:val="24"/>
              </w:rPr>
              <w:t>,</w:t>
            </w:r>
            <w:r>
              <w:rPr>
                <w:rStyle w:val="1Char0"/>
                <w:rFonts w:cs="Times New Roman"/>
                <w:szCs w:val="24"/>
              </w:rPr>
              <w:t>农民省时省力，而且粮食产量显著提高。可是大量化肥的使用，不但消耗了国家资源，同时使土地结块，粮食产品质量下降。因此发展有机复肥，弥补了有机肥与无机复混肥的不足。生产使用有机复肥</w:t>
            </w:r>
            <w:r w:rsidR="00183134">
              <w:rPr>
                <w:rStyle w:val="1Char0"/>
                <w:rFonts w:cs="Times New Roman" w:hint="eastAsia"/>
                <w:szCs w:val="24"/>
              </w:rPr>
              <w:t>，</w:t>
            </w:r>
            <w:r>
              <w:rPr>
                <w:rStyle w:val="1Char0"/>
                <w:rFonts w:cs="Times New Roman"/>
                <w:szCs w:val="24"/>
              </w:rPr>
              <w:t>既可以保持养分利用率平衡，肥料高，又可以改土培肥</w:t>
            </w:r>
            <w:r>
              <w:rPr>
                <w:rStyle w:val="1Char0"/>
                <w:rFonts w:cs="Times New Roman"/>
                <w:szCs w:val="24"/>
              </w:rPr>
              <w:t>,</w:t>
            </w:r>
            <w:r>
              <w:rPr>
                <w:rStyle w:val="1Char0"/>
                <w:rFonts w:cs="Times New Roman"/>
                <w:szCs w:val="24"/>
              </w:rPr>
              <w:t>活化土壤养分。而且对农作物有调节其生理机能作用，大大改善与提高了产品的质量。</w:t>
            </w:r>
          </w:p>
          <w:p w:rsidR="00117333" w:rsidRPr="00183134" w:rsidRDefault="00117333" w:rsidP="00117333">
            <w:pPr>
              <w:spacing w:line="360" w:lineRule="auto"/>
              <w:ind w:firstLine="480"/>
              <w:rPr>
                <w:rStyle w:val="1Char0"/>
                <w:rFonts w:cs="Times New Roman"/>
                <w:szCs w:val="24"/>
                <w:u w:val="single"/>
              </w:rPr>
            </w:pPr>
            <w:r w:rsidRPr="00183134">
              <w:rPr>
                <w:rStyle w:val="1Char0"/>
                <w:rFonts w:cs="Times New Roman"/>
                <w:szCs w:val="24"/>
                <w:u w:val="single"/>
              </w:rPr>
              <w:t>在此背景下，公司决定拟投资</w:t>
            </w:r>
            <w:r w:rsidR="00C06C38" w:rsidRPr="00183134">
              <w:rPr>
                <w:rStyle w:val="1Char0"/>
                <w:rFonts w:cs="Times New Roman" w:hint="eastAsia"/>
                <w:szCs w:val="24"/>
                <w:u w:val="single"/>
              </w:rPr>
              <w:t>10</w:t>
            </w:r>
            <w:r w:rsidRPr="00183134">
              <w:rPr>
                <w:rStyle w:val="1Char0"/>
                <w:rFonts w:cs="Times New Roman"/>
                <w:szCs w:val="24"/>
                <w:u w:val="single"/>
              </w:rPr>
              <w:t>00</w:t>
            </w:r>
            <w:r w:rsidRPr="00183134">
              <w:rPr>
                <w:rStyle w:val="1Char0"/>
                <w:rFonts w:cs="Times New Roman"/>
                <w:szCs w:val="24"/>
                <w:u w:val="single"/>
              </w:rPr>
              <w:t>万元于公司现有厂区的空余场地内新建生产厂房，建设</w:t>
            </w:r>
            <w:r w:rsidRPr="00183134">
              <w:rPr>
                <w:rStyle w:val="1Char0"/>
                <w:rFonts w:cs="Times New Roman"/>
                <w:szCs w:val="24"/>
                <w:u w:val="single"/>
              </w:rPr>
              <w:t>“</w:t>
            </w:r>
            <w:r w:rsidRPr="00183134">
              <w:rPr>
                <w:rFonts w:ascii="Times New Roman" w:hAnsi="Times New Roman" w:cs="Times New Roman"/>
                <w:sz w:val="24"/>
                <w:szCs w:val="24"/>
                <w:u w:val="single"/>
              </w:rPr>
              <w:t>湖南中科肥业有限公司年产</w:t>
            </w:r>
            <w:r w:rsidRPr="00183134">
              <w:rPr>
                <w:rFonts w:ascii="Times New Roman" w:hAnsi="Times New Roman" w:cs="Times New Roman"/>
                <w:sz w:val="24"/>
                <w:szCs w:val="24"/>
                <w:u w:val="single"/>
              </w:rPr>
              <w:t>2</w:t>
            </w:r>
            <w:r w:rsidRPr="00183134">
              <w:rPr>
                <w:rFonts w:ascii="Times New Roman" w:hAnsi="Times New Roman" w:cs="Times New Roman"/>
                <w:sz w:val="24"/>
                <w:szCs w:val="24"/>
                <w:u w:val="single"/>
              </w:rPr>
              <w:t>万吨有机肥扩建项目</w:t>
            </w:r>
            <w:r w:rsidRPr="00183134">
              <w:rPr>
                <w:rStyle w:val="1Char0"/>
                <w:rFonts w:cs="Times New Roman"/>
                <w:szCs w:val="24"/>
                <w:u w:val="single"/>
              </w:rPr>
              <w:t>”</w:t>
            </w:r>
            <w:r w:rsidRPr="00183134">
              <w:rPr>
                <w:rStyle w:val="1Char0"/>
                <w:rFonts w:cs="Times New Roman"/>
                <w:szCs w:val="24"/>
                <w:u w:val="single"/>
              </w:rPr>
              <w:t>，项目将新增一条年产</w:t>
            </w:r>
            <w:r w:rsidRPr="00183134">
              <w:rPr>
                <w:rStyle w:val="1Char0"/>
                <w:rFonts w:cs="Times New Roman"/>
                <w:szCs w:val="24"/>
                <w:u w:val="single"/>
              </w:rPr>
              <w:t>2</w:t>
            </w:r>
            <w:r w:rsidRPr="00183134">
              <w:rPr>
                <w:rStyle w:val="1Char0"/>
                <w:rFonts w:cs="Times New Roman"/>
                <w:szCs w:val="24"/>
                <w:u w:val="single"/>
              </w:rPr>
              <w:t>万吨有机肥生产线，以提升产品市场竞争力。</w:t>
            </w:r>
          </w:p>
          <w:p w:rsidR="00117333" w:rsidRPr="00835C4F" w:rsidRDefault="00117333" w:rsidP="00117333">
            <w:pPr>
              <w:spacing w:line="360" w:lineRule="auto"/>
              <w:ind w:firstLine="480"/>
              <w:rPr>
                <w:rFonts w:ascii="Times New Roman" w:hAnsi="Times New Roman" w:cs="Times New Roman"/>
                <w:bCs/>
                <w:sz w:val="24"/>
                <w:szCs w:val="24"/>
                <w:u w:val="single"/>
              </w:rPr>
            </w:pPr>
            <w:r w:rsidRPr="00835C4F">
              <w:rPr>
                <w:rFonts w:ascii="Times New Roman" w:hAnsi="Times New Roman" w:cs="Times New Roman"/>
                <w:bCs/>
                <w:sz w:val="24"/>
                <w:szCs w:val="24"/>
                <w:u w:val="single"/>
              </w:rPr>
              <w:t>依据《中华人民共和国环境保护法》、《中华人民共和国环境影响评价法》和《</w:t>
            </w:r>
            <w:bookmarkStart w:id="0" w:name="OLE_LINK18"/>
            <w:bookmarkStart w:id="1" w:name="OLE_LINK19"/>
            <w:r w:rsidRPr="00835C4F">
              <w:rPr>
                <w:rFonts w:ascii="Times New Roman" w:hAnsi="Times New Roman" w:cs="Times New Roman"/>
                <w:bCs/>
                <w:sz w:val="24"/>
                <w:szCs w:val="24"/>
                <w:u w:val="single"/>
              </w:rPr>
              <w:t>建设项目环境保护管理条例</w:t>
            </w:r>
            <w:bookmarkEnd w:id="0"/>
            <w:bookmarkEnd w:id="1"/>
            <w:r w:rsidRPr="00835C4F">
              <w:rPr>
                <w:rFonts w:ascii="Times New Roman" w:hAnsi="Times New Roman" w:cs="Times New Roman"/>
                <w:bCs/>
                <w:sz w:val="24"/>
                <w:szCs w:val="24"/>
                <w:u w:val="single"/>
              </w:rPr>
              <w:t>》的有关规定，本项目应进行环境影响评价。结合《</w:t>
            </w:r>
            <w:bookmarkStart w:id="2" w:name="OLE_LINK14"/>
            <w:bookmarkStart w:id="3" w:name="OLE_LINK12"/>
            <w:bookmarkStart w:id="4" w:name="OLE_LINK13"/>
            <w:r w:rsidRPr="00835C4F">
              <w:rPr>
                <w:rFonts w:ascii="Times New Roman" w:hAnsi="Times New Roman" w:cs="Times New Roman"/>
                <w:bCs/>
                <w:sz w:val="24"/>
                <w:szCs w:val="24"/>
                <w:u w:val="single"/>
              </w:rPr>
              <w:t>建设项目环境影响评价分类管理名录</w:t>
            </w:r>
            <w:bookmarkEnd w:id="2"/>
            <w:bookmarkEnd w:id="3"/>
            <w:bookmarkEnd w:id="4"/>
            <w:r w:rsidRPr="00835C4F">
              <w:rPr>
                <w:rFonts w:ascii="Times New Roman" w:hAnsi="Times New Roman" w:cs="Times New Roman"/>
                <w:bCs/>
                <w:sz w:val="24"/>
                <w:szCs w:val="24"/>
                <w:u w:val="single"/>
              </w:rPr>
              <w:t>》（</w:t>
            </w:r>
            <w:r w:rsidRPr="00835C4F">
              <w:rPr>
                <w:rFonts w:ascii="Times New Roman" w:hAnsi="Times New Roman" w:cs="Times New Roman"/>
                <w:sz w:val="24"/>
                <w:szCs w:val="24"/>
                <w:u w:val="single"/>
              </w:rPr>
              <w:t>环境保护部令</w:t>
            </w:r>
            <w:r w:rsidRPr="00835C4F">
              <w:rPr>
                <w:rFonts w:ascii="Times New Roman" w:hAnsi="Times New Roman" w:cs="Times New Roman"/>
                <w:sz w:val="24"/>
                <w:szCs w:val="24"/>
                <w:u w:val="single"/>
              </w:rPr>
              <w:t xml:space="preserve"> </w:t>
            </w:r>
            <w:r w:rsidRPr="00835C4F">
              <w:rPr>
                <w:rFonts w:ascii="Times New Roman" w:hAnsi="Times New Roman" w:cs="Times New Roman"/>
                <w:sz w:val="24"/>
                <w:szCs w:val="24"/>
                <w:u w:val="single"/>
              </w:rPr>
              <w:t>第</w:t>
            </w:r>
            <w:r w:rsidRPr="00835C4F">
              <w:rPr>
                <w:rFonts w:ascii="Times New Roman" w:hAnsi="Times New Roman" w:cs="Times New Roman"/>
                <w:sz w:val="24"/>
                <w:szCs w:val="24"/>
                <w:u w:val="single"/>
              </w:rPr>
              <w:t>44</w:t>
            </w:r>
            <w:r w:rsidRPr="00835C4F">
              <w:rPr>
                <w:rFonts w:ascii="Times New Roman" w:hAnsi="Times New Roman" w:cs="Times New Roman"/>
                <w:sz w:val="24"/>
                <w:szCs w:val="24"/>
                <w:u w:val="single"/>
              </w:rPr>
              <w:t>号及修改单）</w:t>
            </w:r>
            <w:r w:rsidRPr="00835C4F">
              <w:rPr>
                <w:rFonts w:ascii="Times New Roman" w:hAnsi="Times New Roman" w:cs="Times New Roman"/>
                <w:bCs/>
                <w:sz w:val="24"/>
                <w:szCs w:val="24"/>
                <w:u w:val="single"/>
              </w:rPr>
              <w:t>，该项目属于</w:t>
            </w:r>
            <w:r w:rsidR="00835C4F" w:rsidRPr="00835C4F">
              <w:rPr>
                <w:rFonts w:ascii="Times New Roman" w:hAnsi="Times New Roman" w:cs="Times New Roman" w:hint="eastAsia"/>
                <w:bCs/>
                <w:sz w:val="24"/>
                <w:szCs w:val="24"/>
                <w:u w:val="single"/>
              </w:rPr>
              <w:t>“十五、化学原料和化学制品制造业</w:t>
            </w:r>
            <w:r w:rsidR="00835C4F" w:rsidRPr="00835C4F">
              <w:rPr>
                <w:rFonts w:ascii="Times New Roman" w:hAnsi="Times New Roman" w:cs="Times New Roman" w:hint="eastAsia"/>
                <w:bCs/>
                <w:sz w:val="24"/>
                <w:szCs w:val="24"/>
                <w:u w:val="single"/>
              </w:rPr>
              <w:t xml:space="preserve">--37 </w:t>
            </w:r>
            <w:r w:rsidR="00835C4F" w:rsidRPr="00835C4F">
              <w:rPr>
                <w:rFonts w:ascii="Times New Roman" w:hAnsi="Times New Roman" w:cs="Times New Roman" w:hint="eastAsia"/>
                <w:bCs/>
                <w:sz w:val="24"/>
                <w:szCs w:val="24"/>
                <w:u w:val="single"/>
              </w:rPr>
              <w:t>肥料制造的其他类别”，应</w:t>
            </w:r>
            <w:r w:rsidRPr="00835C4F">
              <w:rPr>
                <w:rFonts w:ascii="Times New Roman" w:hAnsi="Times New Roman" w:cs="Times New Roman"/>
                <w:bCs/>
                <w:sz w:val="24"/>
                <w:szCs w:val="24"/>
                <w:u w:val="single"/>
              </w:rPr>
              <w:t>编制环境影响报告表。受</w:t>
            </w:r>
            <w:r w:rsidRPr="00835C4F">
              <w:rPr>
                <w:rFonts w:ascii="Times New Roman" w:hAnsi="Times New Roman" w:cs="Times New Roman"/>
                <w:sz w:val="24"/>
                <w:szCs w:val="24"/>
                <w:u w:val="single"/>
              </w:rPr>
              <w:t>湖南中科肥业有限公司</w:t>
            </w:r>
            <w:r w:rsidRPr="00835C4F">
              <w:rPr>
                <w:rFonts w:ascii="Times New Roman" w:hAnsi="Times New Roman" w:cs="Times New Roman"/>
                <w:bCs/>
                <w:sz w:val="24"/>
                <w:szCs w:val="24"/>
                <w:u w:val="single"/>
              </w:rPr>
              <w:t>委托，</w:t>
            </w:r>
            <w:r w:rsidRPr="00835C4F">
              <w:rPr>
                <w:rFonts w:ascii="Times New Roman" w:hAnsi="Times New Roman" w:cs="Times New Roman"/>
                <w:kern w:val="0"/>
                <w:sz w:val="24"/>
                <w:szCs w:val="24"/>
                <w:u w:val="single"/>
              </w:rPr>
              <w:t>湖南振鑫环保科技有限公司</w:t>
            </w:r>
            <w:r w:rsidRPr="00835C4F">
              <w:rPr>
                <w:rFonts w:ascii="Times New Roman" w:hAnsi="Times New Roman" w:cs="Times New Roman"/>
                <w:bCs/>
                <w:sz w:val="24"/>
                <w:szCs w:val="24"/>
                <w:u w:val="single"/>
              </w:rPr>
              <w:t>承担了该项目的环境影响评价工作。在项目业主的协助下，项目组在现场踏勘、资料收集和深入工程分析的基础上，编制了本项目环境影响报告表。</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二、工程概况</w:t>
            </w:r>
          </w:p>
          <w:p w:rsidR="00117333" w:rsidRDefault="00117333" w:rsidP="00117333">
            <w:pPr>
              <w:pStyle w:val="10"/>
              <w:ind w:firstLine="480"/>
              <w:rPr>
                <w:rFonts w:cs="Times New Roman"/>
                <w:bCs/>
                <w:szCs w:val="24"/>
              </w:rPr>
            </w:pPr>
            <w:r>
              <w:rPr>
                <w:rFonts w:cs="Times New Roman"/>
                <w:bCs/>
                <w:color w:val="000000"/>
                <w:szCs w:val="24"/>
              </w:rPr>
              <w:t>项目名称：</w:t>
            </w:r>
            <w:r>
              <w:rPr>
                <w:rFonts w:cs="Times New Roman"/>
                <w:szCs w:val="24"/>
              </w:rPr>
              <w:t>湖南中科肥业有限公司年产</w:t>
            </w:r>
            <w:r>
              <w:rPr>
                <w:rFonts w:cs="Times New Roman"/>
                <w:szCs w:val="24"/>
              </w:rPr>
              <w:t>2</w:t>
            </w:r>
            <w:r>
              <w:rPr>
                <w:rFonts w:cs="Times New Roman"/>
                <w:szCs w:val="24"/>
              </w:rPr>
              <w:t>万吨有机肥扩建项目</w:t>
            </w:r>
          </w:p>
          <w:p w:rsidR="00117333" w:rsidRDefault="00117333" w:rsidP="00117333">
            <w:pPr>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建设性质：改扩建</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bCs/>
                <w:color w:val="000000"/>
                <w:sz w:val="24"/>
                <w:szCs w:val="24"/>
              </w:rPr>
              <w:t>建设单位：</w:t>
            </w:r>
            <w:r>
              <w:rPr>
                <w:rFonts w:ascii="Times New Roman" w:hAnsi="Times New Roman" w:cs="Times New Roman"/>
                <w:sz w:val="24"/>
                <w:szCs w:val="24"/>
              </w:rPr>
              <w:t>湖南中科肥业有限公司</w:t>
            </w:r>
          </w:p>
          <w:p w:rsidR="00117333" w:rsidRDefault="00117333" w:rsidP="00117333">
            <w:pPr>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建设地点：</w:t>
            </w:r>
            <w:r>
              <w:rPr>
                <w:rFonts w:ascii="Times New Roman" w:hAnsi="Times New Roman" w:cs="Times New Roman"/>
                <w:sz w:val="24"/>
                <w:szCs w:val="24"/>
              </w:rPr>
              <w:t>湘阴县白泥湖乡</w:t>
            </w:r>
            <w:r>
              <w:rPr>
                <w:rFonts w:ascii="Times New Roman" w:hAnsi="Times New Roman" w:cs="Times New Roman"/>
                <w:sz w:val="24"/>
                <w:szCs w:val="24"/>
                <w:lang w:bidi="zh-CN"/>
              </w:rPr>
              <w:t>园艺场</w:t>
            </w:r>
            <w:r>
              <w:rPr>
                <w:rFonts w:ascii="Times New Roman" w:hAnsi="Times New Roman" w:cs="Times New Roman"/>
                <w:sz w:val="24"/>
                <w:szCs w:val="24"/>
              </w:rPr>
              <w:t>湖南中科肥业有限公司内（</w:t>
            </w:r>
            <w:r>
              <w:rPr>
                <w:rFonts w:ascii="Times New Roman" w:hAnsi="Times New Roman" w:cs="Times New Roman"/>
                <w:sz w:val="24"/>
                <w:szCs w:val="20"/>
              </w:rPr>
              <w:t>东经</w:t>
            </w:r>
            <w:r>
              <w:rPr>
                <w:rFonts w:ascii="Times New Roman" w:hAnsi="Times New Roman" w:cs="Times New Roman"/>
                <w:sz w:val="24"/>
                <w:szCs w:val="20"/>
              </w:rPr>
              <w:t>112.854718°</w:t>
            </w:r>
            <w:r>
              <w:rPr>
                <w:rFonts w:ascii="Times New Roman" w:hAnsi="Times New Roman" w:cs="Times New Roman"/>
                <w:sz w:val="24"/>
                <w:szCs w:val="20"/>
              </w:rPr>
              <w:t>，北纬</w:t>
            </w:r>
            <w:r>
              <w:rPr>
                <w:rFonts w:ascii="Times New Roman" w:hAnsi="Times New Roman" w:cs="Times New Roman"/>
                <w:sz w:val="24"/>
                <w:szCs w:val="20"/>
              </w:rPr>
              <w:t>28.756233°</w:t>
            </w:r>
            <w:r>
              <w:rPr>
                <w:rFonts w:ascii="Times New Roman" w:hAnsi="Times New Roman" w:cs="Times New Roman"/>
                <w:sz w:val="24"/>
                <w:szCs w:val="24"/>
              </w:rPr>
              <w:t>）</w:t>
            </w:r>
          </w:p>
          <w:p w:rsidR="00117333" w:rsidRDefault="00117333" w:rsidP="00117333">
            <w:pPr>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总投资：</w:t>
            </w:r>
            <w:r>
              <w:rPr>
                <w:rFonts w:ascii="Times New Roman" w:hAnsi="Times New Roman" w:cs="Times New Roman" w:hint="eastAsia"/>
                <w:bCs/>
                <w:color w:val="000000"/>
                <w:sz w:val="24"/>
                <w:szCs w:val="24"/>
              </w:rPr>
              <w:t>10</w:t>
            </w:r>
            <w:r>
              <w:rPr>
                <w:rFonts w:ascii="Times New Roman" w:hAnsi="Times New Roman" w:cs="Times New Roman"/>
                <w:bCs/>
                <w:color w:val="000000"/>
                <w:sz w:val="24"/>
                <w:szCs w:val="24"/>
              </w:rPr>
              <w:t>00</w:t>
            </w:r>
            <w:r>
              <w:rPr>
                <w:rFonts w:ascii="Times New Roman" w:hAnsi="Times New Roman" w:cs="Times New Roman"/>
                <w:bCs/>
                <w:color w:val="000000"/>
                <w:sz w:val="24"/>
                <w:szCs w:val="24"/>
              </w:rPr>
              <w:t>万元。</w:t>
            </w:r>
          </w:p>
          <w:p w:rsidR="00117333" w:rsidRDefault="00117333" w:rsidP="00117333">
            <w:pPr>
              <w:spacing w:line="360" w:lineRule="auto"/>
              <w:ind w:firstLine="480"/>
              <w:rPr>
                <w:rFonts w:ascii="Times New Roman" w:hAnsi="Times New Roman" w:cs="Times New Roman"/>
                <w:bCs/>
                <w:color w:val="000000"/>
                <w:sz w:val="24"/>
                <w:szCs w:val="24"/>
              </w:rPr>
            </w:pPr>
            <w:r>
              <w:rPr>
                <w:rFonts w:ascii="Times New Roman" w:hAnsi="Times New Roman" w:cs="Times New Roman"/>
                <w:sz w:val="24"/>
                <w:szCs w:val="24"/>
              </w:rPr>
              <w:t>本项目系在湖南中科肥业有限公司年产</w:t>
            </w:r>
            <w:r>
              <w:rPr>
                <w:rFonts w:ascii="Times New Roman" w:hAnsi="Times New Roman" w:cs="Times New Roman"/>
                <w:sz w:val="24"/>
                <w:szCs w:val="24"/>
              </w:rPr>
              <w:t>10</w:t>
            </w:r>
            <w:r>
              <w:rPr>
                <w:rFonts w:ascii="Times New Roman" w:hAnsi="Times New Roman" w:cs="Times New Roman"/>
                <w:sz w:val="24"/>
                <w:szCs w:val="24"/>
              </w:rPr>
              <w:t>万吨新型复混肥项目（以下简称现有项目）的基础上进行扩建，在</w:t>
            </w:r>
            <w:r>
              <w:rPr>
                <w:rStyle w:val="1Char0"/>
                <w:rFonts w:cs="Times New Roman"/>
                <w:szCs w:val="24"/>
              </w:rPr>
              <w:t>现有厂区的空余场地内新建生产厂房，建设</w:t>
            </w:r>
            <w:r>
              <w:rPr>
                <w:rStyle w:val="1Char0"/>
                <w:rFonts w:cs="Times New Roman"/>
                <w:szCs w:val="24"/>
              </w:rPr>
              <w:t>“</w:t>
            </w:r>
            <w:r>
              <w:rPr>
                <w:rFonts w:ascii="Times New Roman" w:hAnsi="Times New Roman" w:cs="Times New Roman"/>
                <w:sz w:val="24"/>
                <w:szCs w:val="24"/>
              </w:rPr>
              <w:t>湖南中科肥业有限公司年产</w:t>
            </w:r>
            <w:r>
              <w:rPr>
                <w:rFonts w:ascii="Times New Roman" w:hAnsi="Times New Roman" w:cs="Times New Roman"/>
                <w:sz w:val="24"/>
                <w:szCs w:val="24"/>
              </w:rPr>
              <w:t>2</w:t>
            </w:r>
            <w:r>
              <w:rPr>
                <w:rFonts w:ascii="Times New Roman" w:hAnsi="Times New Roman" w:cs="Times New Roman"/>
                <w:sz w:val="24"/>
                <w:szCs w:val="24"/>
              </w:rPr>
              <w:t>万吨有机肥扩建项目</w:t>
            </w:r>
            <w:r>
              <w:rPr>
                <w:rStyle w:val="1Char0"/>
                <w:rFonts w:cs="Times New Roman"/>
                <w:szCs w:val="24"/>
              </w:rPr>
              <w:t>”</w:t>
            </w:r>
            <w:r>
              <w:rPr>
                <w:rStyle w:val="1Char0"/>
                <w:rFonts w:cs="Times New Roman"/>
                <w:szCs w:val="24"/>
              </w:rPr>
              <w:t>，项目将新增一条年产</w:t>
            </w:r>
            <w:r>
              <w:rPr>
                <w:rStyle w:val="1Char0"/>
                <w:rFonts w:cs="Times New Roman"/>
                <w:szCs w:val="24"/>
              </w:rPr>
              <w:t>2</w:t>
            </w:r>
            <w:r>
              <w:rPr>
                <w:rStyle w:val="1Char0"/>
                <w:rFonts w:cs="Times New Roman"/>
                <w:szCs w:val="24"/>
              </w:rPr>
              <w:t>万吨有机肥生产线</w:t>
            </w:r>
            <w:r>
              <w:rPr>
                <w:rFonts w:ascii="Times New Roman" w:hAnsi="Times New Roman" w:cs="Times New Roman"/>
                <w:sz w:val="24"/>
                <w:szCs w:val="24"/>
              </w:rPr>
              <w:t>；现有项目</w:t>
            </w:r>
            <w:r>
              <w:rPr>
                <w:rStyle w:val="1Char0"/>
                <w:rFonts w:cs="Times New Roman"/>
                <w:szCs w:val="24"/>
              </w:rPr>
              <w:t>于</w:t>
            </w:r>
            <w:r>
              <w:rPr>
                <w:rStyle w:val="1Char0"/>
                <w:rFonts w:cs="Times New Roman"/>
                <w:szCs w:val="24"/>
              </w:rPr>
              <w:t>2015</w:t>
            </w:r>
            <w:r>
              <w:rPr>
                <w:rStyle w:val="1Char0"/>
                <w:rFonts w:cs="Times New Roman"/>
                <w:szCs w:val="24"/>
              </w:rPr>
              <w:t>年</w:t>
            </w:r>
            <w:r>
              <w:rPr>
                <w:rStyle w:val="1Char0"/>
                <w:rFonts w:cs="Times New Roman"/>
                <w:szCs w:val="24"/>
              </w:rPr>
              <w:t>7</w:t>
            </w:r>
            <w:r>
              <w:rPr>
                <w:rStyle w:val="1Char0"/>
                <w:rFonts w:cs="Times New Roman"/>
                <w:szCs w:val="24"/>
              </w:rPr>
              <w:t>月取得环评批复（湘阴环评批</w:t>
            </w:r>
            <w:r>
              <w:rPr>
                <w:rStyle w:val="1Char0"/>
                <w:rFonts w:cs="Times New Roman"/>
                <w:szCs w:val="24"/>
              </w:rPr>
              <w:t>[2015]51</w:t>
            </w:r>
            <w:r>
              <w:rPr>
                <w:rStyle w:val="1Char0"/>
                <w:rFonts w:cs="Times New Roman"/>
                <w:szCs w:val="24"/>
              </w:rPr>
              <w:t>号），于</w:t>
            </w:r>
            <w:r>
              <w:rPr>
                <w:rStyle w:val="1Char0"/>
                <w:rFonts w:cs="Times New Roman"/>
                <w:szCs w:val="24"/>
              </w:rPr>
              <w:t>2015</w:t>
            </w:r>
            <w:r>
              <w:rPr>
                <w:rStyle w:val="1Char0"/>
                <w:rFonts w:cs="Times New Roman"/>
                <w:szCs w:val="24"/>
              </w:rPr>
              <w:t>年</w:t>
            </w:r>
            <w:r>
              <w:rPr>
                <w:rStyle w:val="1Char0"/>
                <w:rFonts w:cs="Times New Roman"/>
                <w:szCs w:val="24"/>
              </w:rPr>
              <w:t>8</w:t>
            </w:r>
            <w:r>
              <w:rPr>
                <w:rStyle w:val="1Char0"/>
                <w:rFonts w:cs="Times New Roman"/>
                <w:szCs w:val="24"/>
              </w:rPr>
              <w:t>月开工建设，</w:t>
            </w:r>
            <w:r>
              <w:rPr>
                <w:rStyle w:val="1Char0"/>
                <w:rFonts w:cs="Times New Roman"/>
                <w:szCs w:val="24"/>
              </w:rPr>
              <w:t>2015</w:t>
            </w:r>
            <w:r>
              <w:rPr>
                <w:rStyle w:val="1Char0"/>
                <w:rFonts w:cs="Times New Roman"/>
                <w:szCs w:val="24"/>
              </w:rPr>
              <w:t>年</w:t>
            </w:r>
            <w:r>
              <w:rPr>
                <w:rStyle w:val="1Char0"/>
                <w:rFonts w:cs="Times New Roman"/>
                <w:szCs w:val="24"/>
              </w:rPr>
              <w:t>12</w:t>
            </w:r>
            <w:r>
              <w:rPr>
                <w:rStyle w:val="1Char0"/>
                <w:rFonts w:cs="Times New Roman"/>
                <w:szCs w:val="24"/>
              </w:rPr>
              <w:t>月投入试生产，并于</w:t>
            </w:r>
            <w:r>
              <w:rPr>
                <w:rStyle w:val="1Char0"/>
                <w:rFonts w:cs="Times New Roman"/>
                <w:szCs w:val="24"/>
              </w:rPr>
              <w:t>2016</w:t>
            </w:r>
            <w:r>
              <w:rPr>
                <w:rStyle w:val="1Char0"/>
                <w:rFonts w:cs="Times New Roman"/>
                <w:szCs w:val="24"/>
              </w:rPr>
              <w:t>年</w:t>
            </w:r>
            <w:r>
              <w:rPr>
                <w:rStyle w:val="1Char0"/>
                <w:rFonts w:cs="Times New Roman"/>
                <w:szCs w:val="24"/>
              </w:rPr>
              <w:t>11</w:t>
            </w:r>
            <w:r>
              <w:rPr>
                <w:rStyle w:val="1Char0"/>
                <w:rFonts w:cs="Times New Roman"/>
                <w:szCs w:val="24"/>
              </w:rPr>
              <w:t>月通过环境保护验收（湘阴环验</w:t>
            </w:r>
            <w:r>
              <w:rPr>
                <w:rStyle w:val="1Char0"/>
                <w:rFonts w:cs="Times New Roman"/>
                <w:szCs w:val="24"/>
              </w:rPr>
              <w:t>[2016]19</w:t>
            </w:r>
            <w:r>
              <w:rPr>
                <w:rStyle w:val="1Char0"/>
                <w:rFonts w:cs="Times New Roman"/>
                <w:szCs w:val="24"/>
              </w:rPr>
              <w:t>号），现有项目具体情况见</w:t>
            </w:r>
            <w:r>
              <w:rPr>
                <w:rStyle w:val="1Char0"/>
                <w:rFonts w:cs="Times New Roman"/>
                <w:szCs w:val="24"/>
              </w:rPr>
              <w:t>“</w:t>
            </w:r>
            <w:r>
              <w:rPr>
                <w:rFonts w:ascii="Times New Roman" w:hAnsi="Times New Roman" w:cs="Times New Roman"/>
                <w:sz w:val="24"/>
                <w:szCs w:val="24"/>
              </w:rPr>
              <w:t>与拟建工程有关的原有污染情况及主要环境问题</w:t>
            </w:r>
            <w:r>
              <w:rPr>
                <w:rStyle w:val="1Char0"/>
                <w:rFonts w:cs="Times New Roman"/>
                <w:szCs w:val="24"/>
              </w:rPr>
              <w:t>”</w:t>
            </w:r>
            <w:r>
              <w:rPr>
                <w:rStyle w:val="1Char0"/>
                <w:rFonts w:cs="Times New Roman"/>
                <w:szCs w:val="24"/>
              </w:rPr>
              <w:t>章节。</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建设内容、规模</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本项目系在湖南中科肥业有限公司年产</w:t>
            </w:r>
            <w:r>
              <w:rPr>
                <w:rFonts w:ascii="Times New Roman" w:hAnsi="Times New Roman" w:cs="Times New Roman"/>
                <w:sz w:val="24"/>
                <w:szCs w:val="24"/>
              </w:rPr>
              <w:t>10</w:t>
            </w:r>
            <w:r>
              <w:rPr>
                <w:rFonts w:ascii="Times New Roman" w:hAnsi="Times New Roman" w:cs="Times New Roman"/>
                <w:sz w:val="24"/>
                <w:szCs w:val="24"/>
              </w:rPr>
              <w:t>万吨新型复混肥项目（以下简称现有项目）的基础上进行扩建，在</w:t>
            </w:r>
            <w:r>
              <w:rPr>
                <w:rStyle w:val="1Char0"/>
                <w:rFonts w:cs="Times New Roman"/>
                <w:szCs w:val="24"/>
              </w:rPr>
              <w:t>现有厂区的空余场地内新建生产厂房</w:t>
            </w:r>
            <w:r>
              <w:rPr>
                <w:rFonts w:ascii="Times New Roman" w:hAnsi="Times New Roman" w:cs="Times New Roman"/>
                <w:sz w:val="24"/>
                <w:szCs w:val="24"/>
              </w:rPr>
              <w:t>，新增建筑面积</w:t>
            </w:r>
            <w:r>
              <w:rPr>
                <w:rFonts w:ascii="Times New Roman" w:hAnsi="Times New Roman" w:cs="Times New Roman"/>
                <w:sz w:val="24"/>
                <w:szCs w:val="24"/>
              </w:rPr>
              <w:t xml:space="preserve"> 5500m</w:t>
            </w:r>
            <w:r>
              <w:rPr>
                <w:rFonts w:ascii="Times New Roman" w:hAnsi="Times New Roman" w:cs="Times New Roman"/>
                <w:sz w:val="24"/>
                <w:szCs w:val="24"/>
                <w:vertAlign w:val="superscript"/>
              </w:rPr>
              <w:t>2</w:t>
            </w:r>
            <w:r>
              <w:rPr>
                <w:rStyle w:val="1Char0"/>
                <w:rFonts w:cs="Times New Roman" w:hint="eastAsia"/>
                <w:szCs w:val="24"/>
              </w:rPr>
              <w:t>。</w:t>
            </w:r>
            <w:r>
              <w:rPr>
                <w:rStyle w:val="1Char0"/>
                <w:rFonts w:cs="Times New Roman"/>
                <w:szCs w:val="24"/>
              </w:rPr>
              <w:t>在</w:t>
            </w:r>
            <w:r>
              <w:rPr>
                <w:rStyle w:val="1Char0"/>
                <w:rFonts w:cs="Times New Roman" w:hint="eastAsia"/>
                <w:szCs w:val="24"/>
              </w:rPr>
              <w:t>新建的</w:t>
            </w:r>
            <w:r>
              <w:rPr>
                <w:rStyle w:val="1Char0"/>
                <w:rFonts w:cs="Times New Roman"/>
                <w:szCs w:val="24"/>
              </w:rPr>
              <w:t>厂房内</w:t>
            </w:r>
            <w:r>
              <w:rPr>
                <w:rStyle w:val="1Char0"/>
                <w:rFonts w:cs="Times New Roman" w:hint="eastAsia"/>
                <w:szCs w:val="24"/>
              </w:rPr>
              <w:t>布设</w:t>
            </w:r>
            <w:r>
              <w:rPr>
                <w:rStyle w:val="1Char0"/>
                <w:rFonts w:cs="Times New Roman"/>
                <w:szCs w:val="24"/>
              </w:rPr>
              <w:t>一条年产</w:t>
            </w:r>
            <w:r>
              <w:rPr>
                <w:rStyle w:val="1Char0"/>
                <w:rFonts w:cs="Times New Roman"/>
                <w:szCs w:val="24"/>
              </w:rPr>
              <w:t>2</w:t>
            </w:r>
            <w:r>
              <w:rPr>
                <w:rStyle w:val="1Char0"/>
                <w:rFonts w:cs="Times New Roman"/>
                <w:szCs w:val="24"/>
              </w:rPr>
              <w:t>万吨有机肥生产线</w:t>
            </w:r>
            <w:r>
              <w:rPr>
                <w:rFonts w:ascii="Times New Roman" w:hAnsi="Times New Roman" w:cs="Times New Roman"/>
                <w:sz w:val="24"/>
                <w:szCs w:val="24"/>
              </w:rPr>
              <w:t>，引进成套立式搅拌机、圆滚筛、滚筒造粒机、</w:t>
            </w:r>
            <w:r w:rsidRPr="00AC13D5">
              <w:rPr>
                <w:rFonts w:ascii="Times New Roman" w:hAnsi="Times New Roman" w:cs="Times New Roman" w:hint="eastAsia"/>
                <w:sz w:val="24"/>
                <w:szCs w:val="24"/>
              </w:rPr>
              <w:t>卷扬</w:t>
            </w:r>
            <w:r w:rsidRPr="00AC13D5">
              <w:rPr>
                <w:rFonts w:ascii="Times New Roman" w:hAnsi="Times New Roman" w:cs="Times New Roman"/>
                <w:sz w:val="24"/>
                <w:szCs w:val="24"/>
              </w:rPr>
              <w:t>机</w:t>
            </w:r>
            <w:r>
              <w:rPr>
                <w:rFonts w:ascii="Times New Roman" w:hAnsi="Times New Roman" w:cs="Times New Roman"/>
                <w:sz w:val="24"/>
                <w:szCs w:val="24"/>
              </w:rPr>
              <w:t>、自动成品包装设备、运输带等机械设备。</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通过对项目现场及周边情况的调查，本次扩建项目位于现有项目厂区的西南角的空置地块，该拟建地西侧相邻为林地，南侧隔乡道为上夹河，东侧和北侧均为现有项目的生产相关设施。</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项目建设内容有主体工程、辅助工程、贮运工程、公用工程、环保工程，项目工程组成见表</w:t>
            </w:r>
            <w:r>
              <w:rPr>
                <w:rFonts w:ascii="Times New Roman" w:hAnsi="Times New Roman" w:cs="Times New Roman"/>
                <w:sz w:val="24"/>
                <w:szCs w:val="24"/>
              </w:rPr>
              <w:t>1-1</w:t>
            </w:r>
            <w:r>
              <w:rPr>
                <w:rFonts w:ascii="Times New Roman" w:hAnsi="Times New Roman" w:cs="Times New Roman"/>
                <w:sz w:val="24"/>
                <w:szCs w:val="24"/>
              </w:rPr>
              <w:t>。</w:t>
            </w:r>
          </w:p>
          <w:p w:rsidR="00117333" w:rsidRDefault="00117333" w:rsidP="00117333">
            <w:pPr>
              <w:pStyle w:val="a"/>
              <w:numPr>
                <w:ilvl w:val="0"/>
                <w:numId w:val="0"/>
              </w:numPr>
              <w:ind w:left="420" w:hanging="420"/>
              <w:rPr>
                <w:rFonts w:ascii="Times New Roman" w:eastAsiaTheme="minorEastAsia" w:hAnsi="Times New Roman"/>
                <w:szCs w:val="21"/>
              </w:rPr>
            </w:pPr>
            <w:r>
              <w:rPr>
                <w:rFonts w:ascii="Times New Roman" w:eastAsiaTheme="minorEastAsia" w:hAnsi="Times New Roman"/>
                <w:szCs w:val="21"/>
              </w:rPr>
              <w:t>表</w:t>
            </w:r>
            <w:r>
              <w:rPr>
                <w:rFonts w:ascii="Times New Roman" w:eastAsiaTheme="minorEastAsia" w:hAnsi="Times New Roman"/>
                <w:szCs w:val="21"/>
              </w:rPr>
              <w:t xml:space="preserve">1-1   </w:t>
            </w:r>
            <w:r>
              <w:rPr>
                <w:rFonts w:ascii="Times New Roman" w:eastAsiaTheme="minorEastAsia" w:hAnsi="Times New Roman"/>
                <w:szCs w:val="21"/>
              </w:rPr>
              <w:t>项目建设内容一览表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684"/>
              <w:gridCol w:w="1607"/>
              <w:gridCol w:w="4388"/>
              <w:gridCol w:w="1627"/>
            </w:tblGrid>
            <w:tr w:rsidR="00117333" w:rsidTr="00117333">
              <w:trPr>
                <w:cantSplit/>
                <w:trHeight w:val="302"/>
                <w:jc w:val="center"/>
              </w:trPr>
              <w:tc>
                <w:tcPr>
                  <w:tcW w:w="684"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项目类别</w:t>
                  </w:r>
                </w:p>
              </w:tc>
              <w:tc>
                <w:tcPr>
                  <w:tcW w:w="1607"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工程名称</w:t>
                  </w:r>
                </w:p>
              </w:tc>
              <w:tc>
                <w:tcPr>
                  <w:tcW w:w="4388"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工程内容及规模</w:t>
                  </w:r>
                </w:p>
              </w:tc>
              <w:tc>
                <w:tcPr>
                  <w:tcW w:w="1627"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备注</w:t>
                  </w:r>
                </w:p>
              </w:tc>
            </w:tr>
            <w:tr w:rsidR="00117333" w:rsidTr="00117333">
              <w:trPr>
                <w:cantSplit/>
                <w:trHeight w:val="937"/>
                <w:jc w:val="center"/>
              </w:trPr>
              <w:tc>
                <w:tcPr>
                  <w:tcW w:w="68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主体工程</w:t>
                  </w:r>
                </w:p>
              </w:tc>
              <w:tc>
                <w:tcPr>
                  <w:tcW w:w="1607" w:type="dxa"/>
                  <w:vAlign w:val="center"/>
                </w:tcPr>
                <w:p w:rsidR="00117333" w:rsidRPr="00581B6F" w:rsidRDefault="00117333" w:rsidP="00117333">
                  <w:pPr>
                    <w:pStyle w:val="ad"/>
                    <w:rPr>
                      <w:rFonts w:ascii="Times New Roman" w:eastAsiaTheme="minorEastAsia" w:hAnsi="Times New Roman"/>
                      <w:szCs w:val="21"/>
                      <w:u w:val="single"/>
                    </w:rPr>
                  </w:pPr>
                  <w:r w:rsidRPr="00581B6F">
                    <w:rPr>
                      <w:rFonts w:ascii="Times New Roman" w:eastAsiaTheme="minorEastAsia" w:hAnsi="Times New Roman"/>
                      <w:szCs w:val="21"/>
                      <w:u w:val="single"/>
                    </w:rPr>
                    <w:t>生产车间</w:t>
                  </w:r>
                </w:p>
              </w:tc>
              <w:tc>
                <w:tcPr>
                  <w:tcW w:w="4388" w:type="dxa"/>
                  <w:vAlign w:val="center"/>
                </w:tcPr>
                <w:p w:rsidR="00117333" w:rsidRPr="00581B6F" w:rsidRDefault="00117333" w:rsidP="00117333">
                  <w:pPr>
                    <w:pStyle w:val="ad"/>
                    <w:rPr>
                      <w:rFonts w:ascii="Times New Roman" w:eastAsiaTheme="minorEastAsia" w:hAnsi="Times New Roman"/>
                      <w:szCs w:val="21"/>
                      <w:u w:val="single"/>
                      <w:vertAlign w:val="superscript"/>
                    </w:rPr>
                  </w:pPr>
                  <w:r w:rsidRPr="00581B6F">
                    <w:rPr>
                      <w:rFonts w:ascii="Times New Roman" w:eastAsiaTheme="minorEastAsia" w:hAnsi="Times New Roman"/>
                      <w:szCs w:val="21"/>
                      <w:u w:val="single"/>
                    </w:rPr>
                    <w:t>布置一条</w:t>
                  </w:r>
                  <w:r w:rsidRPr="00581B6F">
                    <w:rPr>
                      <w:rStyle w:val="1Char0"/>
                      <w:rFonts w:eastAsiaTheme="minorEastAsia"/>
                      <w:sz w:val="21"/>
                      <w:szCs w:val="21"/>
                      <w:u w:val="single"/>
                    </w:rPr>
                    <w:t>有机肥生产线，</w:t>
                  </w:r>
                  <w:r w:rsidRPr="00581B6F">
                    <w:rPr>
                      <w:rFonts w:ascii="Times New Roman" w:eastAsiaTheme="minorEastAsia" w:hAnsi="Times New Roman"/>
                      <w:szCs w:val="21"/>
                      <w:u w:val="single"/>
                    </w:rPr>
                    <w:t>建筑面积约</w:t>
                  </w:r>
                  <w:r w:rsidRPr="00581B6F">
                    <w:rPr>
                      <w:rFonts w:ascii="Times New Roman" w:eastAsiaTheme="minorEastAsia" w:hAnsi="Times New Roman"/>
                      <w:szCs w:val="21"/>
                      <w:u w:val="single"/>
                    </w:rPr>
                    <w:t>1500m</w:t>
                  </w:r>
                  <w:r w:rsidRPr="00581B6F">
                    <w:rPr>
                      <w:rFonts w:ascii="Times New Roman" w:eastAsiaTheme="minorEastAsia" w:hAnsi="Times New Roman"/>
                      <w:szCs w:val="21"/>
                      <w:u w:val="single"/>
                      <w:vertAlign w:val="superscript"/>
                    </w:rPr>
                    <w:t>2</w:t>
                  </w:r>
                </w:p>
                <w:p w:rsidR="00117333" w:rsidRPr="00581B6F" w:rsidRDefault="00117333" w:rsidP="002E768C">
                  <w:pPr>
                    <w:jc w:val="center"/>
                    <w:rPr>
                      <w:rFonts w:ascii="Times New Roman" w:hAnsi="Times New Roman" w:cs="Times New Roman"/>
                      <w:u w:val="single"/>
                    </w:rPr>
                  </w:pPr>
                  <w:r w:rsidRPr="00581B6F">
                    <w:rPr>
                      <w:rFonts w:ascii="Times New Roman" w:hAnsi="Times New Roman" w:cs="Times New Roman"/>
                      <w:szCs w:val="21"/>
                      <w:u w:val="single"/>
                    </w:rPr>
                    <w:t>含</w:t>
                  </w:r>
                  <w:r w:rsidR="002E768C" w:rsidRPr="00581B6F">
                    <w:rPr>
                      <w:rFonts w:ascii="Times New Roman" w:hAnsi="Times New Roman" w:cs="Times New Roman"/>
                      <w:szCs w:val="21"/>
                      <w:u w:val="single"/>
                    </w:rPr>
                    <w:t>发酵</w:t>
                  </w:r>
                  <w:r w:rsidRPr="00581B6F">
                    <w:rPr>
                      <w:rFonts w:ascii="Times New Roman" w:hAnsi="Times New Roman" w:cs="Times New Roman"/>
                      <w:szCs w:val="21"/>
                      <w:u w:val="single"/>
                    </w:rPr>
                    <w:t>区、混料区等</w:t>
                  </w:r>
                </w:p>
              </w:tc>
              <w:tc>
                <w:tcPr>
                  <w:tcW w:w="1627" w:type="dxa"/>
                  <w:vAlign w:val="center"/>
                </w:tcPr>
                <w:p w:rsidR="00581B6F" w:rsidRPr="00581B6F" w:rsidRDefault="00117333" w:rsidP="00117333">
                  <w:pPr>
                    <w:pStyle w:val="ad"/>
                    <w:rPr>
                      <w:rFonts w:ascii="Times New Roman" w:eastAsiaTheme="minorEastAsia" w:hAnsi="Times New Roman"/>
                      <w:szCs w:val="21"/>
                      <w:u w:val="single"/>
                    </w:rPr>
                  </w:pPr>
                  <w:r w:rsidRPr="00581B6F">
                    <w:rPr>
                      <w:rFonts w:ascii="Times New Roman" w:eastAsiaTheme="minorEastAsia" w:hAnsi="Times New Roman"/>
                      <w:szCs w:val="21"/>
                      <w:u w:val="single"/>
                    </w:rPr>
                    <w:t>新建</w:t>
                  </w:r>
                </w:p>
                <w:p w:rsidR="00117333" w:rsidRPr="00581B6F" w:rsidRDefault="00581B6F" w:rsidP="00117333">
                  <w:pPr>
                    <w:pStyle w:val="ad"/>
                    <w:rPr>
                      <w:rFonts w:ascii="Times New Roman" w:eastAsiaTheme="minorEastAsia" w:hAnsi="Times New Roman"/>
                      <w:szCs w:val="21"/>
                      <w:u w:val="single"/>
                    </w:rPr>
                  </w:pPr>
                  <w:r w:rsidRPr="00581B6F">
                    <w:rPr>
                      <w:rFonts w:ascii="Times New Roman" w:eastAsiaTheme="minorEastAsia" w:hAnsi="Times New Roman" w:hint="eastAsia"/>
                      <w:szCs w:val="21"/>
                      <w:u w:val="single"/>
                    </w:rPr>
                    <w:t>单层封闭式</w:t>
                  </w:r>
                </w:p>
              </w:tc>
            </w:tr>
            <w:tr w:rsidR="00117333" w:rsidTr="00117333">
              <w:trPr>
                <w:cantSplit/>
                <w:trHeight w:val="937"/>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包装车间</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有机肥产品包装</w:t>
                  </w:r>
                  <w:r>
                    <w:rPr>
                      <w:rStyle w:val="1Char0"/>
                      <w:rFonts w:eastAsiaTheme="minorEastAsia"/>
                      <w:szCs w:val="21"/>
                    </w:rPr>
                    <w:t>，</w:t>
                  </w:r>
                  <w:r>
                    <w:rPr>
                      <w:rFonts w:ascii="Times New Roman" w:eastAsiaTheme="minorEastAsia" w:hAnsi="Times New Roman"/>
                      <w:szCs w:val="21"/>
                    </w:rPr>
                    <w:t>建筑面积约</w:t>
                  </w:r>
                  <w:r>
                    <w:rPr>
                      <w:rFonts w:ascii="Times New Roman" w:eastAsiaTheme="minorEastAsia" w:hAnsi="Times New Roman"/>
                      <w:szCs w:val="21"/>
                    </w:rPr>
                    <w:t>2500m</w:t>
                  </w:r>
                  <w:r>
                    <w:rPr>
                      <w:rFonts w:ascii="Times New Roman" w:eastAsiaTheme="minorEastAsia" w:hAnsi="Times New Roman"/>
                      <w:szCs w:val="21"/>
                      <w:vertAlign w:val="superscript"/>
                    </w:rPr>
                    <w:t>2</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新建</w:t>
                  </w:r>
                </w:p>
              </w:tc>
            </w:tr>
            <w:tr w:rsidR="00117333" w:rsidTr="00117333">
              <w:trPr>
                <w:cantSplit/>
                <w:trHeight w:val="317"/>
                <w:jc w:val="center"/>
              </w:trPr>
              <w:tc>
                <w:tcPr>
                  <w:tcW w:w="68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配套工程</w:t>
                  </w:r>
                </w:p>
              </w:tc>
              <w:tc>
                <w:tcPr>
                  <w:tcW w:w="1607" w:type="dxa"/>
                  <w:vAlign w:val="center"/>
                </w:tcPr>
                <w:p w:rsidR="00117333" w:rsidRPr="00581B6F" w:rsidRDefault="00117333" w:rsidP="00117333">
                  <w:pPr>
                    <w:pStyle w:val="ad"/>
                    <w:rPr>
                      <w:rFonts w:ascii="Times New Roman" w:eastAsiaTheme="minorEastAsia" w:hAnsi="Times New Roman"/>
                      <w:szCs w:val="21"/>
                      <w:u w:val="single"/>
                    </w:rPr>
                  </w:pPr>
                  <w:r w:rsidRPr="00581B6F">
                    <w:rPr>
                      <w:rFonts w:ascii="Times New Roman" w:eastAsiaTheme="minorEastAsia" w:hAnsi="Times New Roman"/>
                      <w:szCs w:val="21"/>
                      <w:u w:val="single"/>
                    </w:rPr>
                    <w:t>原料仓库</w:t>
                  </w:r>
                </w:p>
              </w:tc>
              <w:tc>
                <w:tcPr>
                  <w:tcW w:w="4388" w:type="dxa"/>
                  <w:vAlign w:val="center"/>
                </w:tcPr>
                <w:p w:rsidR="00117333" w:rsidRPr="00581B6F" w:rsidRDefault="00117333" w:rsidP="00117333">
                  <w:pPr>
                    <w:pStyle w:val="ad"/>
                    <w:rPr>
                      <w:rFonts w:ascii="Times New Roman" w:eastAsiaTheme="minorEastAsia" w:hAnsi="Times New Roman"/>
                      <w:szCs w:val="21"/>
                      <w:u w:val="single"/>
                    </w:rPr>
                  </w:pPr>
                  <w:r w:rsidRPr="00581B6F">
                    <w:rPr>
                      <w:rFonts w:ascii="Times New Roman" w:eastAsiaTheme="minorEastAsia" w:hAnsi="Times New Roman"/>
                      <w:szCs w:val="21"/>
                      <w:u w:val="single"/>
                    </w:rPr>
                    <w:t>建筑面积</w:t>
                  </w:r>
                  <w:r w:rsidRPr="00581B6F">
                    <w:rPr>
                      <w:rFonts w:ascii="Times New Roman" w:eastAsiaTheme="minorEastAsia" w:hAnsi="Times New Roman"/>
                      <w:szCs w:val="21"/>
                      <w:u w:val="single"/>
                    </w:rPr>
                    <w:t>2000m</w:t>
                  </w:r>
                  <w:r w:rsidRPr="00581B6F">
                    <w:rPr>
                      <w:rFonts w:ascii="Times New Roman" w:eastAsiaTheme="minorEastAsia" w:hAnsi="Times New Roman"/>
                      <w:szCs w:val="21"/>
                      <w:u w:val="single"/>
                      <w:vertAlign w:val="superscript"/>
                    </w:rPr>
                    <w:t>2</w:t>
                  </w:r>
                  <w:r w:rsidRPr="00581B6F">
                    <w:rPr>
                      <w:rFonts w:ascii="Times New Roman" w:eastAsiaTheme="minorEastAsia" w:hAnsi="Times New Roman"/>
                      <w:szCs w:val="21"/>
                      <w:u w:val="single"/>
                    </w:rPr>
                    <w:t>，有机肥原料储存区</w:t>
                  </w:r>
                </w:p>
              </w:tc>
              <w:tc>
                <w:tcPr>
                  <w:tcW w:w="1627" w:type="dxa"/>
                  <w:vAlign w:val="center"/>
                </w:tcPr>
                <w:p w:rsidR="00117333" w:rsidRPr="00581B6F" w:rsidRDefault="00117333" w:rsidP="00117333">
                  <w:pPr>
                    <w:pStyle w:val="ad"/>
                    <w:rPr>
                      <w:rFonts w:ascii="Times New Roman" w:eastAsiaTheme="minorEastAsia" w:hAnsi="Times New Roman"/>
                      <w:szCs w:val="21"/>
                      <w:u w:val="single"/>
                    </w:rPr>
                  </w:pPr>
                  <w:r w:rsidRPr="00581B6F">
                    <w:rPr>
                      <w:rFonts w:ascii="Times New Roman" w:eastAsiaTheme="minorEastAsia" w:hAnsi="Times New Roman"/>
                      <w:szCs w:val="21"/>
                      <w:u w:val="single"/>
                    </w:rPr>
                    <w:t>新建</w:t>
                  </w:r>
                  <w:r w:rsidR="00581B6F" w:rsidRPr="00581B6F">
                    <w:rPr>
                      <w:rFonts w:ascii="Times New Roman" w:eastAsiaTheme="minorEastAsia" w:hAnsi="Times New Roman" w:hint="eastAsia"/>
                      <w:szCs w:val="21"/>
                      <w:u w:val="single"/>
                    </w:rPr>
                    <w:t>，封闭式</w:t>
                  </w:r>
                </w:p>
              </w:tc>
            </w:tr>
            <w:tr w:rsidR="00117333" w:rsidTr="00117333">
              <w:trPr>
                <w:cantSplit/>
                <w:trHeight w:val="317"/>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卸料通道</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面积约</w:t>
                  </w:r>
                  <w:r>
                    <w:rPr>
                      <w:rFonts w:ascii="Times New Roman" w:eastAsiaTheme="minorEastAsia" w:hAnsi="Times New Roman"/>
                      <w:szCs w:val="21"/>
                    </w:rPr>
                    <w:t>500m</w:t>
                  </w:r>
                  <w:r>
                    <w:rPr>
                      <w:rFonts w:ascii="Times New Roman" w:eastAsiaTheme="minorEastAsia" w:hAnsi="Times New Roman"/>
                      <w:szCs w:val="21"/>
                      <w:vertAlign w:val="superscript"/>
                    </w:rPr>
                    <w:t>2</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新建</w:t>
                  </w:r>
                </w:p>
              </w:tc>
            </w:tr>
            <w:tr w:rsidR="00117333" w:rsidTr="00117333">
              <w:trPr>
                <w:cantSplit/>
                <w:trHeight w:val="317"/>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成品仓库</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依托现有，建筑面积</w:t>
                  </w:r>
                  <w:r>
                    <w:rPr>
                      <w:rFonts w:ascii="Times New Roman" w:eastAsiaTheme="minorEastAsia" w:hAnsi="Times New Roman"/>
                      <w:szCs w:val="21"/>
                    </w:rPr>
                    <w:t>1140m</w:t>
                  </w:r>
                  <w:r>
                    <w:rPr>
                      <w:rFonts w:ascii="Times New Roman" w:eastAsiaTheme="minorEastAsia" w:hAnsi="Times New Roman"/>
                      <w:szCs w:val="21"/>
                      <w:vertAlign w:val="superscript"/>
                    </w:rPr>
                    <w:t>2</w:t>
                  </w:r>
                  <w:r>
                    <w:rPr>
                      <w:rFonts w:ascii="Times New Roman" w:eastAsiaTheme="minorEastAsia" w:hAnsi="Times New Roman"/>
                      <w:szCs w:val="21"/>
                    </w:rPr>
                    <w:t>，用于存放产成品，位于厂区东北侧</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w:t>
                  </w:r>
                </w:p>
              </w:tc>
            </w:tr>
            <w:tr w:rsidR="00117333" w:rsidTr="00117333">
              <w:trPr>
                <w:cantSplit/>
                <w:trHeight w:val="317"/>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锅炉房</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依托现有锅炉房的一台</w:t>
                  </w:r>
                  <w:r>
                    <w:rPr>
                      <w:rFonts w:ascii="Times New Roman" w:eastAsiaTheme="minorEastAsia" w:hAnsi="Times New Roman"/>
                      <w:szCs w:val="21"/>
                    </w:rPr>
                    <w:t>2t/h</w:t>
                  </w:r>
                  <w:r>
                    <w:rPr>
                      <w:rFonts w:ascii="Times New Roman" w:eastAsiaTheme="minorEastAsia" w:hAnsi="Times New Roman"/>
                      <w:szCs w:val="21"/>
                    </w:rPr>
                    <w:t>生物质锅炉</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w:t>
                  </w:r>
                </w:p>
              </w:tc>
            </w:tr>
            <w:tr w:rsidR="00117333" w:rsidTr="00117333">
              <w:trPr>
                <w:cantSplit/>
                <w:trHeight w:val="317"/>
                <w:jc w:val="center"/>
              </w:trPr>
              <w:tc>
                <w:tcPr>
                  <w:tcW w:w="68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辅助工程</w:t>
                  </w: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办公区</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依托现有，建筑面积</w:t>
                  </w:r>
                  <w:r>
                    <w:rPr>
                      <w:rFonts w:ascii="Times New Roman" w:eastAsiaTheme="minorEastAsia" w:hAnsi="Times New Roman"/>
                      <w:szCs w:val="21"/>
                    </w:rPr>
                    <w:t>492m</w:t>
                  </w:r>
                  <w:r>
                    <w:rPr>
                      <w:rFonts w:ascii="Times New Roman" w:eastAsiaTheme="minorEastAsia" w:hAnsi="Times New Roman"/>
                      <w:szCs w:val="21"/>
                      <w:vertAlign w:val="superscript"/>
                    </w:rPr>
                    <w:t>2</w:t>
                  </w:r>
                  <w:r>
                    <w:rPr>
                      <w:rFonts w:ascii="Times New Roman" w:eastAsiaTheme="minorEastAsia" w:hAnsi="Times New Roman"/>
                      <w:szCs w:val="21"/>
                    </w:rPr>
                    <w:t>，厂区东北侧</w:t>
                  </w:r>
                </w:p>
              </w:tc>
              <w:tc>
                <w:tcPr>
                  <w:tcW w:w="1627" w:type="dxa"/>
                  <w:tcBorders>
                    <w:top w:val="single" w:sz="4" w:space="0" w:color="auto"/>
                    <w:bottom w:val="single" w:sz="4" w:space="0" w:color="auto"/>
                  </w:tcBorders>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w:t>
                  </w:r>
                </w:p>
              </w:tc>
            </w:tr>
            <w:tr w:rsidR="00117333" w:rsidTr="00117333">
              <w:trPr>
                <w:cantSplit/>
                <w:trHeight w:val="317"/>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生活区</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依托现有，建筑面积</w:t>
                  </w:r>
                  <w:r>
                    <w:rPr>
                      <w:rFonts w:ascii="Times New Roman" w:eastAsiaTheme="minorEastAsia" w:hAnsi="Times New Roman"/>
                      <w:szCs w:val="21"/>
                    </w:rPr>
                    <w:t>2500m</w:t>
                  </w:r>
                  <w:r>
                    <w:rPr>
                      <w:rFonts w:ascii="Times New Roman" w:eastAsiaTheme="minorEastAsia" w:hAnsi="Times New Roman"/>
                      <w:szCs w:val="21"/>
                      <w:vertAlign w:val="superscript"/>
                    </w:rPr>
                    <w:t>2</w:t>
                  </w:r>
                  <w:r>
                    <w:rPr>
                      <w:rFonts w:ascii="Times New Roman" w:eastAsiaTheme="minorEastAsia" w:hAnsi="Times New Roman"/>
                      <w:szCs w:val="21"/>
                    </w:rPr>
                    <w:t>，含员工食堂、宿舍楼</w:t>
                  </w:r>
                </w:p>
              </w:tc>
              <w:tc>
                <w:tcPr>
                  <w:tcW w:w="1627" w:type="dxa"/>
                  <w:tcBorders>
                    <w:top w:val="single" w:sz="4" w:space="0" w:color="auto"/>
                  </w:tcBorders>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w:t>
                  </w:r>
                </w:p>
              </w:tc>
            </w:tr>
            <w:tr w:rsidR="00117333" w:rsidTr="00117333">
              <w:trPr>
                <w:cantSplit/>
                <w:trHeight w:val="302"/>
                <w:jc w:val="center"/>
              </w:trPr>
              <w:tc>
                <w:tcPr>
                  <w:tcW w:w="68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公用工程</w:t>
                  </w: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给水</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生活用水由镇区供水管道接入</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排水</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生活污水经化粪池处理，收集作为农家肥施用</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供电</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项目用电由镇区电网供给</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环保工程</w:t>
                  </w:r>
                </w:p>
              </w:tc>
              <w:tc>
                <w:tcPr>
                  <w:tcW w:w="1607"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废水处理</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生活污水经化粪池处理，收集作为农家肥施用</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Merge/>
                  <w:vAlign w:val="center"/>
                </w:tcPr>
                <w:p w:rsidR="00117333" w:rsidRDefault="00117333" w:rsidP="00117333">
                  <w:pPr>
                    <w:pStyle w:val="ad"/>
                    <w:rPr>
                      <w:rFonts w:ascii="Times New Roman" w:eastAsiaTheme="minorEastAsia" w:hAnsi="Times New Roman"/>
                      <w:szCs w:val="21"/>
                    </w:rPr>
                  </w:pP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废气喷淋处理更换吸收液回用于生产</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新建</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废气处理</w:t>
                  </w:r>
                </w:p>
              </w:tc>
              <w:tc>
                <w:tcPr>
                  <w:tcW w:w="4388" w:type="dxa"/>
                  <w:vAlign w:val="center"/>
                </w:tcPr>
                <w:p w:rsidR="00117333" w:rsidRDefault="00B128FA" w:rsidP="00AC1106">
                  <w:pPr>
                    <w:jc w:val="center"/>
                    <w:rPr>
                      <w:rFonts w:ascii="Times New Roman" w:hAnsi="Times New Roman" w:cs="Times New Roman"/>
                    </w:rPr>
                  </w:pPr>
                  <w:r>
                    <w:rPr>
                      <w:rFonts w:ascii="Times New Roman" w:hAnsi="Times New Roman" w:cs="Times New Roman"/>
                      <w:szCs w:val="21"/>
                    </w:rPr>
                    <w:t>发酵</w:t>
                  </w:r>
                  <w:r>
                    <w:rPr>
                      <w:rFonts w:ascii="Times New Roman" w:hAnsi="Times New Roman" w:cs="Times New Roman" w:hint="eastAsia"/>
                      <w:szCs w:val="21"/>
                    </w:rPr>
                    <w:t>车间</w:t>
                  </w:r>
                  <w:r w:rsidR="00117333">
                    <w:rPr>
                      <w:rFonts w:ascii="Times New Roman" w:hAnsi="Times New Roman" w:cs="Times New Roman"/>
                      <w:szCs w:val="21"/>
                    </w:rPr>
                    <w:t>臭气经车间设置的抽风装置收集，</w:t>
                  </w:r>
                  <w:r w:rsidR="00AC1106" w:rsidRPr="00F83E3E">
                    <w:rPr>
                      <w:rFonts w:ascii="Times New Roman" w:hAnsi="Times New Roman" w:cs="Times New Roman"/>
                      <w:szCs w:val="21"/>
                    </w:rPr>
                    <w:t>酸碱喷淋除臭系统</w:t>
                  </w:r>
                  <w:r w:rsidR="00AC1106" w:rsidRPr="00F83E3E">
                    <w:rPr>
                      <w:rFonts w:ascii="Times New Roman" w:hAnsi="Times New Roman" w:cs="Times New Roman"/>
                      <w:szCs w:val="21"/>
                    </w:rPr>
                    <w:t>+</w:t>
                  </w:r>
                  <w:r w:rsidR="00AC1106" w:rsidRPr="00F83E3E">
                    <w:rPr>
                      <w:rFonts w:ascii="Times New Roman" w:hAnsi="Times New Roman" w:cs="Times New Roman"/>
                      <w:szCs w:val="21"/>
                    </w:rPr>
                    <w:t>除雾管气</w:t>
                  </w:r>
                  <w:r w:rsidR="00AC1106" w:rsidRPr="00F83E3E">
                    <w:rPr>
                      <w:rFonts w:ascii="Times New Roman" w:hAnsi="Times New Roman" w:cs="Times New Roman"/>
                      <w:szCs w:val="21"/>
                    </w:rPr>
                    <w:t>-</w:t>
                  </w:r>
                  <w:r w:rsidR="00AC1106" w:rsidRPr="00F83E3E">
                    <w:rPr>
                      <w:rFonts w:ascii="Times New Roman" w:hAnsi="Times New Roman" w:cs="Times New Roman"/>
                      <w:szCs w:val="21"/>
                    </w:rPr>
                    <w:t>液分离</w:t>
                  </w:r>
                  <w:r w:rsidR="00AC1106" w:rsidRPr="00F83E3E">
                    <w:rPr>
                      <w:rFonts w:ascii="Times New Roman" w:hAnsi="Times New Roman" w:cs="Times New Roman"/>
                      <w:szCs w:val="21"/>
                    </w:rPr>
                    <w:t xml:space="preserve">+15m </w:t>
                  </w:r>
                  <w:r w:rsidR="00AC1106" w:rsidRPr="00F83E3E">
                    <w:rPr>
                      <w:rFonts w:ascii="Times New Roman" w:hAnsi="Times New Roman" w:cs="Times New Roman"/>
                      <w:szCs w:val="21"/>
                    </w:rPr>
                    <w:t>排气筒（</w:t>
                  </w:r>
                  <w:r w:rsidR="00AC1106" w:rsidRPr="00F83E3E">
                    <w:rPr>
                      <w:rFonts w:ascii="Times New Roman" w:hAnsi="Times New Roman" w:cs="Times New Roman"/>
                      <w:szCs w:val="21"/>
                    </w:rPr>
                    <w:t>1#</w:t>
                  </w:r>
                  <w:r w:rsidR="00AC1106" w:rsidRPr="00F83E3E">
                    <w:rPr>
                      <w:rFonts w:ascii="Times New Roman" w:hAnsi="Times New Roman" w:cs="Times New Roman"/>
                      <w:szCs w:val="21"/>
                    </w:rPr>
                    <w:t>）</w:t>
                  </w:r>
                  <w:r w:rsidR="00117333">
                    <w:rPr>
                      <w:rFonts w:ascii="Times New Roman" w:hAnsi="Times New Roman" w:cs="Times New Roman"/>
                      <w:szCs w:val="21"/>
                    </w:rPr>
                    <w:t>；破碎、筛分粉尘经集气罩收集后通过布袋除尘器</w:t>
                  </w:r>
                  <w:r w:rsidR="00117333">
                    <w:rPr>
                      <w:rFonts w:ascii="Times New Roman" w:hAnsi="Times New Roman" w:cs="Times New Roman" w:hint="eastAsia"/>
                      <w:szCs w:val="21"/>
                    </w:rPr>
                    <w:t>后经</w:t>
                  </w:r>
                  <w:r w:rsidR="00117333">
                    <w:rPr>
                      <w:rFonts w:ascii="Times New Roman" w:hAnsi="Times New Roman" w:cs="Times New Roman" w:hint="eastAsia"/>
                      <w:szCs w:val="21"/>
                    </w:rPr>
                    <w:t>15m</w:t>
                  </w:r>
                  <w:r w:rsidR="00117333">
                    <w:rPr>
                      <w:rFonts w:ascii="Times New Roman" w:hAnsi="Times New Roman" w:cs="Times New Roman" w:hint="eastAsia"/>
                      <w:szCs w:val="21"/>
                    </w:rPr>
                    <w:t>排气筒</w:t>
                  </w:r>
                  <w:r w:rsidR="00737E10">
                    <w:rPr>
                      <w:rFonts w:ascii="Times New Roman" w:hAnsi="Times New Roman" w:cs="Times New Roman" w:hint="eastAsia"/>
                      <w:szCs w:val="21"/>
                    </w:rPr>
                    <w:t>（</w:t>
                  </w:r>
                  <w:r w:rsidR="00737E10">
                    <w:rPr>
                      <w:rFonts w:ascii="Times New Roman" w:hAnsi="Times New Roman" w:cs="Times New Roman" w:hint="eastAsia"/>
                      <w:szCs w:val="21"/>
                    </w:rPr>
                    <w:t>2#</w:t>
                  </w:r>
                  <w:r w:rsidR="00737E10">
                    <w:rPr>
                      <w:rFonts w:ascii="Times New Roman" w:hAnsi="Times New Roman" w:cs="Times New Roman" w:hint="eastAsia"/>
                      <w:szCs w:val="21"/>
                    </w:rPr>
                    <w:t>）</w:t>
                  </w:r>
                  <w:r w:rsidR="00117333">
                    <w:rPr>
                      <w:rFonts w:ascii="Times New Roman" w:hAnsi="Times New Roman" w:cs="Times New Roman" w:hint="eastAsia"/>
                      <w:szCs w:val="21"/>
                    </w:rPr>
                    <w:t>排放</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新建</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Merge/>
                  <w:vAlign w:val="center"/>
                </w:tcPr>
                <w:p w:rsidR="00117333" w:rsidRDefault="00117333" w:rsidP="00117333">
                  <w:pPr>
                    <w:pStyle w:val="ad"/>
                    <w:rPr>
                      <w:rFonts w:ascii="Times New Roman" w:eastAsiaTheme="minorEastAsia" w:hAnsi="Times New Roman"/>
                      <w:szCs w:val="21"/>
                    </w:rPr>
                  </w:pPr>
                </w:p>
              </w:tc>
              <w:tc>
                <w:tcPr>
                  <w:tcW w:w="4388" w:type="dxa"/>
                  <w:vAlign w:val="center"/>
                </w:tcPr>
                <w:p w:rsidR="00117333" w:rsidRDefault="00117333" w:rsidP="00117333">
                  <w:pPr>
                    <w:jc w:val="center"/>
                    <w:rPr>
                      <w:rFonts w:ascii="Times New Roman" w:hAnsi="Times New Roman" w:cs="Times New Roman"/>
                    </w:rPr>
                  </w:pPr>
                  <w:r w:rsidRPr="00547129">
                    <w:rPr>
                      <w:rFonts w:ascii="Times New Roman" w:hAnsi="Times New Roman" w:cs="Times New Roman"/>
                    </w:rPr>
                    <w:t>锅炉废气</w:t>
                  </w:r>
                  <w:r>
                    <w:rPr>
                      <w:rFonts w:ascii="Times New Roman" w:hAnsi="Times New Roman" w:cs="Times New Roman"/>
                    </w:rPr>
                    <w:t>依托现有的麻石水膜除尘器处理后经</w:t>
                  </w:r>
                  <w:r>
                    <w:rPr>
                      <w:rFonts w:ascii="Times New Roman" w:hAnsi="Times New Roman" w:cs="Times New Roman"/>
                    </w:rPr>
                    <w:t>30m</w:t>
                  </w:r>
                  <w:r>
                    <w:rPr>
                      <w:rFonts w:ascii="Times New Roman" w:hAnsi="Times New Roman" w:cs="Times New Roman"/>
                    </w:rPr>
                    <w:t>烟囱</w:t>
                  </w:r>
                  <w:r w:rsidR="00737E10">
                    <w:rPr>
                      <w:rFonts w:ascii="Times New Roman" w:hAnsi="Times New Roman" w:cs="Times New Roman" w:hint="eastAsia"/>
                    </w:rPr>
                    <w:t>（</w:t>
                  </w:r>
                  <w:r w:rsidR="00737E10">
                    <w:rPr>
                      <w:rFonts w:ascii="Times New Roman" w:hAnsi="Times New Roman" w:cs="Times New Roman" w:hint="eastAsia"/>
                    </w:rPr>
                    <w:t>3#</w:t>
                  </w:r>
                  <w:r w:rsidR="00737E10">
                    <w:rPr>
                      <w:rFonts w:ascii="Times New Roman" w:hAnsi="Times New Roman" w:cs="Times New Roman" w:hint="eastAsia"/>
                    </w:rPr>
                    <w:t>）</w:t>
                  </w:r>
                  <w:r>
                    <w:rPr>
                      <w:rFonts w:ascii="Times New Roman" w:hAnsi="Times New Roman" w:cs="Times New Roman"/>
                    </w:rPr>
                    <w:t>排放</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处理设施依托现有，排气加高</w:t>
                  </w:r>
                  <w:r w:rsidR="00346C54">
                    <w:rPr>
                      <w:rFonts w:ascii="Times New Roman" w:eastAsiaTheme="minorEastAsia" w:hAnsi="Times New Roman" w:hint="eastAsia"/>
                      <w:szCs w:val="21"/>
                    </w:rPr>
                    <w:t>5m</w:t>
                  </w:r>
                </w:p>
              </w:tc>
            </w:tr>
            <w:tr w:rsidR="00581B6F" w:rsidTr="00581B6F">
              <w:trPr>
                <w:cantSplit/>
                <w:trHeight w:val="597"/>
                <w:jc w:val="center"/>
              </w:trPr>
              <w:tc>
                <w:tcPr>
                  <w:tcW w:w="684" w:type="dxa"/>
                  <w:vMerge/>
                  <w:vAlign w:val="center"/>
                </w:tcPr>
                <w:p w:rsidR="00581B6F" w:rsidRDefault="00581B6F" w:rsidP="00117333">
                  <w:pPr>
                    <w:pStyle w:val="ad"/>
                    <w:rPr>
                      <w:rFonts w:ascii="Times New Roman" w:eastAsiaTheme="minorEastAsia" w:hAnsi="Times New Roman"/>
                      <w:szCs w:val="21"/>
                    </w:rPr>
                  </w:pPr>
                </w:p>
              </w:tc>
              <w:tc>
                <w:tcPr>
                  <w:tcW w:w="1607" w:type="dxa"/>
                  <w:vMerge w:val="restart"/>
                  <w:vAlign w:val="center"/>
                </w:tcPr>
                <w:p w:rsidR="00581B6F" w:rsidRPr="00571915" w:rsidRDefault="00581B6F" w:rsidP="00117333">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固废处理</w:t>
                  </w:r>
                </w:p>
              </w:tc>
              <w:tc>
                <w:tcPr>
                  <w:tcW w:w="4388" w:type="dxa"/>
                  <w:vAlign w:val="center"/>
                </w:tcPr>
                <w:p w:rsidR="00581B6F" w:rsidRPr="00571915" w:rsidRDefault="00581B6F" w:rsidP="00581B6F">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设有垃圾收集站</w:t>
                  </w:r>
                </w:p>
                <w:p w:rsidR="00581B6F" w:rsidRPr="00571915" w:rsidRDefault="00581B6F" w:rsidP="00581B6F">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厂区东南侧设有一般工业固废暂存间；</w:t>
                  </w:r>
                </w:p>
              </w:tc>
              <w:tc>
                <w:tcPr>
                  <w:tcW w:w="1627" w:type="dxa"/>
                  <w:vAlign w:val="center"/>
                </w:tcPr>
                <w:p w:rsidR="00581B6F" w:rsidRPr="00571915" w:rsidRDefault="00581B6F" w:rsidP="00117333">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依托现有</w:t>
                  </w:r>
                </w:p>
              </w:tc>
            </w:tr>
            <w:tr w:rsidR="00581B6F" w:rsidTr="00117333">
              <w:trPr>
                <w:cantSplit/>
                <w:trHeight w:val="325"/>
                <w:jc w:val="center"/>
              </w:trPr>
              <w:tc>
                <w:tcPr>
                  <w:tcW w:w="684" w:type="dxa"/>
                  <w:vMerge/>
                  <w:vAlign w:val="center"/>
                </w:tcPr>
                <w:p w:rsidR="00581B6F" w:rsidRDefault="00581B6F" w:rsidP="00117333">
                  <w:pPr>
                    <w:pStyle w:val="ad"/>
                    <w:rPr>
                      <w:rFonts w:ascii="Times New Roman" w:eastAsiaTheme="minorEastAsia" w:hAnsi="Times New Roman"/>
                      <w:szCs w:val="21"/>
                    </w:rPr>
                  </w:pPr>
                </w:p>
              </w:tc>
              <w:tc>
                <w:tcPr>
                  <w:tcW w:w="1607" w:type="dxa"/>
                  <w:vMerge/>
                  <w:vAlign w:val="center"/>
                </w:tcPr>
                <w:p w:rsidR="00581B6F" w:rsidRPr="00571915" w:rsidRDefault="00581B6F" w:rsidP="00117333">
                  <w:pPr>
                    <w:pStyle w:val="ad"/>
                    <w:rPr>
                      <w:rFonts w:ascii="Times New Roman" w:eastAsiaTheme="minorEastAsia" w:hAnsi="Times New Roman"/>
                      <w:szCs w:val="21"/>
                      <w:u w:val="single"/>
                    </w:rPr>
                  </w:pPr>
                </w:p>
              </w:tc>
              <w:tc>
                <w:tcPr>
                  <w:tcW w:w="4388" w:type="dxa"/>
                  <w:vAlign w:val="center"/>
                </w:tcPr>
                <w:p w:rsidR="00581B6F" w:rsidRPr="00571915" w:rsidRDefault="00581B6F" w:rsidP="00117333">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危废暂存间</w:t>
                  </w:r>
                  <w:r w:rsidRPr="00571915">
                    <w:rPr>
                      <w:rFonts w:ascii="Times New Roman" w:eastAsiaTheme="minorEastAsia" w:hAnsi="Times New Roman" w:hint="eastAsia"/>
                      <w:szCs w:val="21"/>
                      <w:u w:val="single"/>
                    </w:rPr>
                    <w:t>（厂区东南侧，与一般工业固废暂存间相邻）</w:t>
                  </w:r>
                </w:p>
              </w:tc>
              <w:tc>
                <w:tcPr>
                  <w:tcW w:w="1627" w:type="dxa"/>
                  <w:vAlign w:val="center"/>
                </w:tcPr>
                <w:p w:rsidR="00581B6F" w:rsidRPr="00571915" w:rsidRDefault="00581B6F" w:rsidP="00117333">
                  <w:pPr>
                    <w:pStyle w:val="ad"/>
                    <w:rPr>
                      <w:rFonts w:ascii="Times New Roman" w:eastAsiaTheme="minorEastAsia" w:hAnsi="Times New Roman"/>
                      <w:szCs w:val="21"/>
                      <w:u w:val="single"/>
                    </w:rPr>
                  </w:pPr>
                  <w:r w:rsidRPr="00571915">
                    <w:rPr>
                      <w:rFonts w:ascii="Times New Roman" w:eastAsiaTheme="minorEastAsia" w:hAnsi="Times New Roman"/>
                      <w:szCs w:val="21"/>
                      <w:u w:val="single"/>
                    </w:rPr>
                    <w:t>新建</w:t>
                  </w:r>
                </w:p>
              </w:tc>
            </w:tr>
            <w:tr w:rsidR="00117333" w:rsidTr="00117333">
              <w:trPr>
                <w:cantSplit/>
                <w:trHeight w:val="233"/>
                <w:jc w:val="center"/>
              </w:trPr>
              <w:tc>
                <w:tcPr>
                  <w:tcW w:w="684" w:type="dxa"/>
                  <w:vMerge/>
                  <w:vAlign w:val="center"/>
                </w:tcPr>
                <w:p w:rsidR="00117333" w:rsidRDefault="00117333" w:rsidP="00117333">
                  <w:pPr>
                    <w:pStyle w:val="ad"/>
                    <w:rPr>
                      <w:rFonts w:ascii="Times New Roman" w:eastAsiaTheme="minorEastAsia" w:hAnsi="Times New Roman"/>
                      <w:szCs w:val="21"/>
                    </w:rPr>
                  </w:pPr>
                </w:p>
              </w:tc>
              <w:tc>
                <w:tcPr>
                  <w:tcW w:w="160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噪声处理</w:t>
                  </w:r>
                </w:p>
              </w:tc>
              <w:tc>
                <w:tcPr>
                  <w:tcW w:w="4388"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选用低噪声设备、车间墙体隔声、隔振基座和隔震垫、消声器和隔音罩等</w:t>
                  </w:r>
                </w:p>
              </w:tc>
              <w:tc>
                <w:tcPr>
                  <w:tcW w:w="1627"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新建</w:t>
                  </w:r>
                </w:p>
              </w:tc>
            </w:tr>
          </w:tbl>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产品方案</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本项目主要是在现有工程基础上增加一条有机肥生产线，其他产品产能不变。具体产品方案见下表。</w:t>
            </w:r>
          </w:p>
          <w:p w:rsidR="00117333" w:rsidRDefault="00117333" w:rsidP="00117333">
            <w:pPr>
              <w:pStyle w:val="a"/>
              <w:numPr>
                <w:ilvl w:val="0"/>
                <w:numId w:val="0"/>
              </w:numPr>
              <w:ind w:left="420" w:hanging="420"/>
              <w:rPr>
                <w:rFonts w:ascii="Times New Roman" w:eastAsiaTheme="minorEastAsia" w:hAnsi="Times New Roman"/>
                <w:szCs w:val="21"/>
              </w:rPr>
            </w:pPr>
            <w:r>
              <w:rPr>
                <w:rFonts w:ascii="Times New Roman" w:eastAsiaTheme="minorEastAsia" w:hAnsi="Times New Roman"/>
                <w:szCs w:val="21"/>
              </w:rPr>
              <w:t>表</w:t>
            </w:r>
            <w:r>
              <w:rPr>
                <w:rFonts w:ascii="Times New Roman" w:eastAsiaTheme="minorEastAsia" w:hAnsi="Times New Roman"/>
                <w:szCs w:val="21"/>
              </w:rPr>
              <w:t xml:space="preserve">1-2    </w:t>
            </w:r>
            <w:r>
              <w:rPr>
                <w:rFonts w:ascii="Times New Roman" w:eastAsiaTheme="minorEastAsia" w:hAnsi="Times New Roman"/>
                <w:szCs w:val="21"/>
              </w:rPr>
              <w:t>产品方案一览表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566"/>
              <w:gridCol w:w="1135"/>
              <w:gridCol w:w="1276"/>
              <w:gridCol w:w="1419"/>
              <w:gridCol w:w="1558"/>
              <w:gridCol w:w="2352"/>
            </w:tblGrid>
            <w:tr w:rsidR="00117333" w:rsidTr="00117333">
              <w:trPr>
                <w:trHeight w:val="368"/>
                <w:jc w:val="center"/>
              </w:trPr>
              <w:tc>
                <w:tcPr>
                  <w:tcW w:w="340"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序号</w:t>
                  </w:r>
                </w:p>
              </w:tc>
              <w:tc>
                <w:tcPr>
                  <w:tcW w:w="683"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产品名称</w:t>
                  </w:r>
                </w:p>
              </w:tc>
              <w:tc>
                <w:tcPr>
                  <w:tcW w:w="76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扩建前</w:t>
                  </w:r>
                  <w:r>
                    <w:rPr>
                      <w:rFonts w:ascii="Times New Roman" w:hAnsi="Times New Roman" w:cs="Times New Roman" w:hint="eastAsia"/>
                      <w:bCs/>
                      <w:kern w:val="28"/>
                      <w:szCs w:val="21"/>
                    </w:rPr>
                    <w:t>产能</w:t>
                  </w:r>
                </w:p>
              </w:tc>
              <w:tc>
                <w:tcPr>
                  <w:tcW w:w="854"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扩建新增</w:t>
                  </w:r>
                  <w:r>
                    <w:rPr>
                      <w:rFonts w:ascii="Times New Roman" w:hAnsi="Times New Roman" w:cs="Times New Roman" w:hint="eastAsia"/>
                      <w:bCs/>
                      <w:kern w:val="28"/>
                      <w:szCs w:val="21"/>
                    </w:rPr>
                    <w:t>产能</w:t>
                  </w:r>
                </w:p>
              </w:tc>
              <w:tc>
                <w:tcPr>
                  <w:tcW w:w="93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扩建后</w:t>
                  </w:r>
                  <w:r>
                    <w:rPr>
                      <w:rFonts w:ascii="Times New Roman" w:hAnsi="Times New Roman" w:cs="Times New Roman" w:hint="eastAsia"/>
                      <w:bCs/>
                      <w:kern w:val="28"/>
                      <w:szCs w:val="21"/>
                    </w:rPr>
                    <w:t>产能</w:t>
                  </w:r>
                </w:p>
              </w:tc>
              <w:tc>
                <w:tcPr>
                  <w:tcW w:w="1416"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储运方式</w:t>
                  </w:r>
                </w:p>
              </w:tc>
            </w:tr>
            <w:tr w:rsidR="00117333" w:rsidTr="00117333">
              <w:trPr>
                <w:trHeight w:val="368"/>
                <w:jc w:val="center"/>
              </w:trPr>
              <w:tc>
                <w:tcPr>
                  <w:tcW w:w="340"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w:t>
                  </w:r>
                </w:p>
              </w:tc>
              <w:tc>
                <w:tcPr>
                  <w:tcW w:w="683"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复混肥</w:t>
                  </w:r>
                </w:p>
              </w:tc>
              <w:tc>
                <w:tcPr>
                  <w:tcW w:w="76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10</w:t>
                  </w:r>
                  <w:r>
                    <w:rPr>
                      <w:rFonts w:ascii="Times New Roman" w:hAnsi="Times New Roman" w:cs="Times New Roman"/>
                      <w:bCs/>
                      <w:kern w:val="28"/>
                      <w:szCs w:val="21"/>
                    </w:rPr>
                    <w:t>万</w:t>
                  </w:r>
                  <w:r>
                    <w:rPr>
                      <w:rFonts w:ascii="Times New Roman" w:hAnsi="Times New Roman" w:cs="Times New Roman"/>
                      <w:bCs/>
                      <w:kern w:val="28"/>
                      <w:szCs w:val="21"/>
                    </w:rPr>
                    <w:t>t/a</w:t>
                  </w:r>
                </w:p>
              </w:tc>
              <w:tc>
                <w:tcPr>
                  <w:tcW w:w="854"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w:t>
                  </w:r>
                </w:p>
              </w:tc>
              <w:tc>
                <w:tcPr>
                  <w:tcW w:w="93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10</w:t>
                  </w:r>
                  <w:r>
                    <w:rPr>
                      <w:rFonts w:ascii="Times New Roman" w:hAnsi="Times New Roman" w:cs="Times New Roman"/>
                      <w:bCs/>
                      <w:kern w:val="28"/>
                      <w:szCs w:val="21"/>
                    </w:rPr>
                    <w:t>万</w:t>
                  </w:r>
                  <w:r>
                    <w:rPr>
                      <w:rFonts w:ascii="Times New Roman" w:hAnsi="Times New Roman" w:cs="Times New Roman"/>
                      <w:bCs/>
                      <w:kern w:val="28"/>
                      <w:szCs w:val="21"/>
                    </w:rPr>
                    <w:t>t/a</w:t>
                  </w:r>
                </w:p>
              </w:tc>
              <w:tc>
                <w:tcPr>
                  <w:tcW w:w="1416"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仓储、汽车运输</w:t>
                  </w:r>
                </w:p>
              </w:tc>
            </w:tr>
            <w:tr w:rsidR="00117333" w:rsidTr="00117333">
              <w:trPr>
                <w:trHeight w:val="368"/>
                <w:jc w:val="center"/>
              </w:trPr>
              <w:tc>
                <w:tcPr>
                  <w:tcW w:w="340"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2</w:t>
                  </w:r>
                </w:p>
              </w:tc>
              <w:tc>
                <w:tcPr>
                  <w:tcW w:w="683"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有机肥</w:t>
                  </w:r>
                </w:p>
              </w:tc>
              <w:tc>
                <w:tcPr>
                  <w:tcW w:w="76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w:t>
                  </w:r>
                </w:p>
              </w:tc>
              <w:tc>
                <w:tcPr>
                  <w:tcW w:w="854"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2</w:t>
                  </w:r>
                  <w:r>
                    <w:rPr>
                      <w:rFonts w:ascii="Times New Roman" w:hAnsi="Times New Roman" w:cs="Times New Roman"/>
                      <w:bCs/>
                      <w:kern w:val="28"/>
                      <w:szCs w:val="21"/>
                    </w:rPr>
                    <w:t>万</w:t>
                  </w:r>
                  <w:r>
                    <w:rPr>
                      <w:rFonts w:ascii="Times New Roman" w:hAnsi="Times New Roman" w:cs="Times New Roman"/>
                      <w:bCs/>
                      <w:kern w:val="28"/>
                      <w:szCs w:val="21"/>
                    </w:rPr>
                    <w:t>t/a</w:t>
                  </w:r>
                </w:p>
              </w:tc>
              <w:tc>
                <w:tcPr>
                  <w:tcW w:w="938"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2</w:t>
                  </w:r>
                  <w:r>
                    <w:rPr>
                      <w:rFonts w:ascii="Times New Roman" w:hAnsi="Times New Roman" w:cs="Times New Roman"/>
                      <w:bCs/>
                      <w:kern w:val="28"/>
                      <w:szCs w:val="21"/>
                    </w:rPr>
                    <w:t>万</w:t>
                  </w:r>
                  <w:r>
                    <w:rPr>
                      <w:rFonts w:ascii="Times New Roman" w:hAnsi="Times New Roman" w:cs="Times New Roman"/>
                      <w:bCs/>
                      <w:kern w:val="28"/>
                      <w:szCs w:val="21"/>
                    </w:rPr>
                    <w:t>t/a</w:t>
                  </w:r>
                </w:p>
              </w:tc>
              <w:tc>
                <w:tcPr>
                  <w:tcW w:w="1416"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仓储、汽车运输</w:t>
                  </w:r>
                </w:p>
              </w:tc>
            </w:tr>
          </w:tbl>
          <w:p w:rsidR="00117333" w:rsidRDefault="00117333" w:rsidP="00117333">
            <w:pPr>
              <w:spacing w:line="360" w:lineRule="auto"/>
              <w:ind w:firstLineChars="200" w:firstLine="480"/>
              <w:jc w:val="left"/>
              <w:rPr>
                <w:rFonts w:ascii="Times New Roman" w:hAnsi="Times New Roman" w:cs="Times New Roman"/>
                <w:sz w:val="24"/>
              </w:rPr>
            </w:pPr>
            <w:r>
              <w:rPr>
                <w:rFonts w:ascii="Times New Roman" w:hAnsi="Times New Roman" w:cs="Times New Roman"/>
                <w:kern w:val="24"/>
                <w:sz w:val="24"/>
              </w:rPr>
              <w:t>本项目新增的有机肥产品采用袋装</w:t>
            </w:r>
            <w:r w:rsidR="002E768C">
              <w:rPr>
                <w:rFonts w:ascii="Times New Roman" w:hAnsi="Times New Roman" w:cs="Times New Roman" w:hint="eastAsia"/>
                <w:kern w:val="24"/>
                <w:sz w:val="24"/>
              </w:rPr>
              <w:t>，产品综合含水率约</w:t>
            </w:r>
            <w:r w:rsidR="002E768C">
              <w:rPr>
                <w:rFonts w:ascii="Times New Roman" w:hAnsi="Times New Roman" w:cs="Times New Roman" w:hint="eastAsia"/>
                <w:kern w:val="24"/>
                <w:sz w:val="24"/>
              </w:rPr>
              <w:t>2</w:t>
            </w:r>
            <w:r w:rsidR="009E3FC0">
              <w:rPr>
                <w:rFonts w:ascii="Times New Roman" w:hAnsi="Times New Roman" w:cs="Times New Roman" w:hint="eastAsia"/>
                <w:kern w:val="24"/>
                <w:sz w:val="24"/>
              </w:rPr>
              <w:t>0.3</w:t>
            </w:r>
            <w:r w:rsidR="002E768C">
              <w:rPr>
                <w:rFonts w:ascii="Times New Roman" w:hAnsi="Times New Roman" w:cs="Times New Roman" w:hint="eastAsia"/>
                <w:kern w:val="24"/>
                <w:sz w:val="24"/>
              </w:rPr>
              <w:t>%</w:t>
            </w:r>
            <w:r>
              <w:rPr>
                <w:rFonts w:ascii="Times New Roman" w:hAnsi="Times New Roman" w:cs="Times New Roman"/>
                <w:kern w:val="24"/>
                <w:sz w:val="24"/>
              </w:rPr>
              <w:t>，产品合格标准执行《有机肥料》</w:t>
            </w:r>
            <w:r>
              <w:rPr>
                <w:rFonts w:ascii="Times New Roman" w:hAnsi="Times New Roman" w:cs="Times New Roman"/>
                <w:sz w:val="24"/>
              </w:rPr>
              <w:t>（</w:t>
            </w:r>
            <w:r>
              <w:rPr>
                <w:rFonts w:ascii="Times New Roman" w:hAnsi="Times New Roman" w:cs="Times New Roman"/>
                <w:sz w:val="24"/>
              </w:rPr>
              <w:t>NY525-2012</w:t>
            </w:r>
            <w:r>
              <w:rPr>
                <w:rFonts w:ascii="Times New Roman" w:hAnsi="Times New Roman" w:cs="Times New Roman"/>
                <w:sz w:val="24"/>
              </w:rPr>
              <w:t>），有机肥产品技术要求见表</w:t>
            </w:r>
            <w:r>
              <w:rPr>
                <w:rFonts w:ascii="Times New Roman" w:hAnsi="Times New Roman" w:cs="Times New Roman"/>
                <w:sz w:val="24"/>
              </w:rPr>
              <w:t>1-3</w:t>
            </w:r>
            <w:r>
              <w:rPr>
                <w:rFonts w:ascii="Times New Roman" w:hAnsi="Times New Roman" w:cs="Times New Roman"/>
                <w:sz w:val="24"/>
              </w:rPr>
              <w:t>。</w:t>
            </w:r>
          </w:p>
          <w:p w:rsidR="00117333" w:rsidRDefault="00117333" w:rsidP="00117333">
            <w:pPr>
              <w:pStyle w:val="af2"/>
              <w:spacing w:line="276"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表</w:t>
            </w:r>
            <w:r>
              <w:rPr>
                <w:rFonts w:ascii="Times New Roman" w:hAnsi="Times New Roman" w:cs="Times New Roman"/>
                <w:b/>
                <w:sz w:val="21"/>
                <w:szCs w:val="21"/>
              </w:rPr>
              <w:t xml:space="preserve">1-3  </w:t>
            </w:r>
            <w:r>
              <w:rPr>
                <w:rFonts w:ascii="Times New Roman" w:hAnsi="Times New Roman" w:cs="Times New Roman"/>
                <w:b/>
                <w:sz w:val="21"/>
                <w:szCs w:val="21"/>
              </w:rPr>
              <w:t>有机肥产品技术要求</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3375"/>
              <w:gridCol w:w="4931"/>
            </w:tblGrid>
            <w:tr w:rsidR="00117333" w:rsidTr="00117333">
              <w:trPr>
                <w:trHeight w:val="340"/>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项目</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指标</w:t>
                  </w:r>
                </w:p>
              </w:tc>
            </w:tr>
            <w:tr w:rsidR="00117333" w:rsidTr="00117333">
              <w:trPr>
                <w:trHeight w:val="345"/>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外观</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褐色或灰褐色，颗粒或粉状，均匀，无恶臭、无机械杂质</w:t>
                  </w:r>
                </w:p>
              </w:tc>
            </w:tr>
            <w:tr w:rsidR="00117333" w:rsidTr="00117333">
              <w:trPr>
                <w:trHeight w:val="340"/>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有机质的质量分数（以烘干基计）</w:t>
                  </w:r>
                  <w:r>
                    <w:rPr>
                      <w:rFonts w:ascii="Times New Roman" w:hAnsi="Times New Roman" w:cs="Times New Roman"/>
                      <w:szCs w:val="21"/>
                    </w:rPr>
                    <w:t>/%</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≥45</w:t>
                  </w:r>
                </w:p>
              </w:tc>
            </w:tr>
            <w:tr w:rsidR="00117333" w:rsidTr="00117333">
              <w:trPr>
                <w:trHeight w:val="340"/>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总养分（氮</w:t>
                  </w:r>
                  <w:r>
                    <w:rPr>
                      <w:rFonts w:ascii="Times New Roman" w:hAnsi="Times New Roman" w:cs="Times New Roman"/>
                      <w:szCs w:val="21"/>
                    </w:rPr>
                    <w:t>+</w:t>
                  </w:r>
                  <w:r>
                    <w:rPr>
                      <w:rFonts w:ascii="Times New Roman" w:hAnsi="Times New Roman" w:cs="Times New Roman"/>
                      <w:szCs w:val="21"/>
                    </w:rPr>
                    <w:t>五氧化二磷</w:t>
                  </w:r>
                  <w:r>
                    <w:rPr>
                      <w:rFonts w:ascii="Times New Roman" w:hAnsi="Times New Roman" w:cs="Times New Roman"/>
                      <w:szCs w:val="21"/>
                    </w:rPr>
                    <w:t>+</w:t>
                  </w:r>
                  <w:r>
                    <w:rPr>
                      <w:rFonts w:ascii="Times New Roman" w:hAnsi="Times New Roman" w:cs="Times New Roman"/>
                      <w:szCs w:val="21"/>
                    </w:rPr>
                    <w:t>氧化钾）的质量分数（以烘干基计）</w:t>
                  </w:r>
                  <w:r>
                    <w:rPr>
                      <w:rFonts w:ascii="Times New Roman" w:hAnsi="Times New Roman" w:cs="Times New Roman"/>
                      <w:szCs w:val="21"/>
                    </w:rPr>
                    <w:t>/%</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≥5.0</w:t>
                  </w:r>
                </w:p>
              </w:tc>
            </w:tr>
            <w:tr w:rsidR="00117333" w:rsidTr="00117333">
              <w:trPr>
                <w:trHeight w:val="340"/>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水分的质量分数</w:t>
                  </w:r>
                  <w:r>
                    <w:rPr>
                      <w:rFonts w:ascii="Times New Roman" w:hAnsi="Times New Roman" w:cs="Times New Roman"/>
                      <w:szCs w:val="21"/>
                    </w:rPr>
                    <w:t>/%</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≤30.0</w:t>
                  </w:r>
                </w:p>
              </w:tc>
            </w:tr>
            <w:tr w:rsidR="00117333" w:rsidTr="00117333">
              <w:trPr>
                <w:trHeight w:val="340"/>
                <w:jc w:val="center"/>
              </w:trPr>
              <w:tc>
                <w:tcPr>
                  <w:tcW w:w="3676"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pH</w:t>
                  </w:r>
                </w:p>
              </w:tc>
              <w:tc>
                <w:tcPr>
                  <w:tcW w:w="5380"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5.5~8.5</w:t>
                  </w:r>
                </w:p>
              </w:tc>
            </w:tr>
          </w:tbl>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项目主要原辅材料</w:t>
            </w:r>
          </w:p>
          <w:p w:rsidR="00117333" w:rsidRDefault="00117333" w:rsidP="00117333">
            <w:pPr>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本次扩建使用的主要原辅材料见下表。</w:t>
            </w:r>
          </w:p>
          <w:p w:rsidR="00117333" w:rsidRDefault="00117333" w:rsidP="00117333">
            <w:pPr>
              <w:spacing w:line="360" w:lineRule="auto"/>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b/>
                <w:bCs/>
                <w:szCs w:val="21"/>
              </w:rPr>
              <w:t xml:space="preserve">1-4    </w:t>
            </w:r>
            <w:r>
              <w:rPr>
                <w:rFonts w:ascii="Times New Roman" w:hAnsi="Times New Roman" w:cs="Times New Roman" w:hint="eastAsia"/>
                <w:b/>
                <w:bCs/>
                <w:szCs w:val="21"/>
              </w:rPr>
              <w:t>扩建部分</w:t>
            </w:r>
            <w:r>
              <w:rPr>
                <w:rFonts w:ascii="Times New Roman" w:hAnsi="Times New Roman" w:cs="Times New Roman"/>
                <w:b/>
                <w:bCs/>
                <w:szCs w:val="21"/>
              </w:rPr>
              <w:t>主要</w:t>
            </w:r>
            <w:r>
              <w:rPr>
                <w:rFonts w:ascii="Times New Roman" w:hAnsi="Times New Roman" w:cs="Times New Roman"/>
                <w:b/>
                <w:bCs/>
                <w:color w:val="000000"/>
                <w:szCs w:val="21"/>
              </w:rPr>
              <w:t>原辅材料及能源</w:t>
            </w:r>
            <w:r>
              <w:rPr>
                <w:rFonts w:ascii="Times New Roman" w:hAnsi="Times New Roman" w:cs="Times New Roman"/>
                <w:b/>
                <w:bCs/>
                <w:szCs w:val="21"/>
              </w:rPr>
              <w:t>用量</w:t>
            </w:r>
            <w:r>
              <w:rPr>
                <w:rFonts w:ascii="Times New Roman" w:hAnsi="Times New Roman" w:cs="Times New Roman"/>
                <w:b/>
                <w:szCs w:val="21"/>
              </w:rPr>
              <w:t>统计</w:t>
            </w:r>
            <w:r>
              <w:rPr>
                <w:rFonts w:ascii="Times New Roman" w:hAnsi="Times New Roman" w:cs="Times New Roman"/>
                <w:b/>
                <w:bCs/>
                <w:szCs w:val="21"/>
              </w:rPr>
              <w:t>表</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659"/>
              <w:gridCol w:w="1751"/>
              <w:gridCol w:w="1134"/>
              <w:gridCol w:w="1134"/>
              <w:gridCol w:w="1276"/>
              <w:gridCol w:w="2352"/>
            </w:tblGrid>
            <w:tr w:rsidR="00117333" w:rsidTr="008E5230">
              <w:trPr>
                <w:trHeight w:val="642"/>
                <w:jc w:val="center"/>
              </w:trPr>
              <w:tc>
                <w:tcPr>
                  <w:tcW w:w="659" w:type="dxa"/>
                  <w:vAlign w:val="center"/>
                </w:tcPr>
                <w:p w:rsidR="00117333" w:rsidRDefault="00117333" w:rsidP="00117333">
                  <w:pPr>
                    <w:jc w:val="center"/>
                    <w:rPr>
                      <w:rFonts w:ascii="Times New Roman" w:hAnsi="Times New Roman" w:cs="Times New Roman"/>
                      <w:b/>
                      <w:bCs/>
                      <w:szCs w:val="21"/>
                    </w:rPr>
                  </w:pPr>
                  <w:r>
                    <w:rPr>
                      <w:rFonts w:ascii="Times New Roman" w:hAnsi="Times New Roman" w:cs="Times New Roman"/>
                      <w:b/>
                      <w:bCs/>
                      <w:szCs w:val="21"/>
                    </w:rPr>
                    <w:t>序号</w:t>
                  </w:r>
                </w:p>
              </w:tc>
              <w:tc>
                <w:tcPr>
                  <w:tcW w:w="1751" w:type="dxa"/>
                  <w:vAlign w:val="center"/>
                </w:tcPr>
                <w:p w:rsidR="00117333" w:rsidRDefault="00117333" w:rsidP="00117333">
                  <w:pPr>
                    <w:jc w:val="center"/>
                    <w:rPr>
                      <w:rFonts w:ascii="Times New Roman" w:hAnsi="Times New Roman" w:cs="Times New Roman"/>
                      <w:b/>
                      <w:bCs/>
                      <w:szCs w:val="21"/>
                    </w:rPr>
                  </w:pPr>
                  <w:r>
                    <w:rPr>
                      <w:rFonts w:ascii="Times New Roman" w:hAnsi="Times New Roman" w:cs="Times New Roman"/>
                      <w:b/>
                      <w:bCs/>
                      <w:szCs w:val="21"/>
                    </w:rPr>
                    <w:t>名称</w:t>
                  </w:r>
                </w:p>
              </w:tc>
              <w:tc>
                <w:tcPr>
                  <w:tcW w:w="1134" w:type="dxa"/>
                  <w:vAlign w:val="center"/>
                </w:tcPr>
                <w:p w:rsidR="00117333" w:rsidRDefault="00117333" w:rsidP="00117333">
                  <w:pPr>
                    <w:jc w:val="center"/>
                    <w:rPr>
                      <w:rFonts w:ascii="Times New Roman" w:hAnsi="Times New Roman" w:cs="Times New Roman"/>
                      <w:b/>
                      <w:bCs/>
                      <w:szCs w:val="21"/>
                    </w:rPr>
                  </w:pPr>
                  <w:r>
                    <w:rPr>
                      <w:rFonts w:ascii="Times New Roman" w:hAnsi="Times New Roman" w:cs="Times New Roman"/>
                      <w:b/>
                      <w:szCs w:val="21"/>
                    </w:rPr>
                    <w:t>年用量</w:t>
                  </w:r>
                </w:p>
              </w:tc>
              <w:tc>
                <w:tcPr>
                  <w:tcW w:w="1134" w:type="dxa"/>
                  <w:vAlign w:val="center"/>
                </w:tcPr>
                <w:p w:rsidR="00117333" w:rsidRDefault="008E5230" w:rsidP="00117333">
                  <w:pPr>
                    <w:jc w:val="center"/>
                    <w:rPr>
                      <w:rFonts w:ascii="Times New Roman" w:hAnsi="Times New Roman" w:cs="Times New Roman"/>
                      <w:b/>
                      <w:szCs w:val="21"/>
                    </w:rPr>
                  </w:pPr>
                  <w:r>
                    <w:rPr>
                      <w:rFonts w:ascii="Times New Roman" w:hAnsi="Times New Roman" w:cs="Times New Roman"/>
                      <w:b/>
                      <w:szCs w:val="21"/>
                    </w:rPr>
                    <w:t>最大</w:t>
                  </w:r>
                  <w:r w:rsidR="00117333">
                    <w:rPr>
                      <w:rFonts w:ascii="Times New Roman" w:hAnsi="Times New Roman" w:cs="Times New Roman"/>
                      <w:b/>
                      <w:szCs w:val="21"/>
                    </w:rPr>
                    <w:t>储量</w:t>
                  </w:r>
                </w:p>
              </w:tc>
              <w:tc>
                <w:tcPr>
                  <w:tcW w:w="1276" w:type="dxa"/>
                  <w:vAlign w:val="center"/>
                </w:tcPr>
                <w:p w:rsidR="00117333" w:rsidRDefault="00117333" w:rsidP="00117333">
                  <w:pPr>
                    <w:jc w:val="center"/>
                    <w:rPr>
                      <w:rFonts w:ascii="Times New Roman" w:hAnsi="Times New Roman" w:cs="Times New Roman"/>
                      <w:b/>
                      <w:szCs w:val="21"/>
                    </w:rPr>
                  </w:pPr>
                  <w:r>
                    <w:rPr>
                      <w:rFonts w:ascii="Times New Roman" w:hAnsi="Times New Roman" w:cs="Times New Roman"/>
                      <w:b/>
                      <w:szCs w:val="21"/>
                    </w:rPr>
                    <w:t>储存位置</w:t>
                  </w:r>
                </w:p>
              </w:tc>
              <w:tc>
                <w:tcPr>
                  <w:tcW w:w="2352" w:type="dxa"/>
                  <w:vAlign w:val="center"/>
                </w:tcPr>
                <w:p w:rsidR="00117333" w:rsidRDefault="00117333" w:rsidP="00117333">
                  <w:pPr>
                    <w:jc w:val="center"/>
                    <w:rPr>
                      <w:rFonts w:ascii="Times New Roman" w:hAnsi="Times New Roman" w:cs="Times New Roman"/>
                      <w:b/>
                      <w:szCs w:val="21"/>
                    </w:rPr>
                  </w:pPr>
                  <w:r>
                    <w:rPr>
                      <w:rFonts w:ascii="Times New Roman" w:hAnsi="Times New Roman" w:cs="Times New Roman"/>
                      <w:b/>
                      <w:szCs w:val="21"/>
                    </w:rPr>
                    <w:t>备注</w:t>
                  </w:r>
                </w:p>
              </w:tc>
            </w:tr>
            <w:tr w:rsidR="00117333" w:rsidTr="008E5230">
              <w:trPr>
                <w:trHeight w:val="331"/>
                <w:jc w:val="center"/>
              </w:trPr>
              <w:tc>
                <w:tcPr>
                  <w:tcW w:w="659" w:type="dxa"/>
                  <w:vAlign w:val="center"/>
                </w:tcPr>
                <w:p w:rsidR="00117333" w:rsidRPr="00042883" w:rsidRDefault="00117333" w:rsidP="00117333">
                  <w:pPr>
                    <w:jc w:val="center"/>
                    <w:rPr>
                      <w:rFonts w:ascii="Times New Roman" w:hAnsi="Times New Roman" w:cs="Times New Roman"/>
                      <w:szCs w:val="21"/>
                      <w:u w:val="single"/>
                    </w:rPr>
                  </w:pPr>
                  <w:bookmarkStart w:id="5" w:name="_Toc448428248"/>
                  <w:bookmarkStart w:id="6" w:name="_Toc448428431"/>
                  <w:r w:rsidRPr="00042883">
                    <w:rPr>
                      <w:rFonts w:ascii="Times New Roman" w:hAnsi="Times New Roman" w:cs="Times New Roman"/>
                      <w:szCs w:val="21"/>
                      <w:u w:val="single"/>
                    </w:rPr>
                    <w:t>1</w:t>
                  </w:r>
                  <w:bookmarkEnd w:id="5"/>
                  <w:bookmarkEnd w:id="6"/>
                </w:p>
              </w:tc>
              <w:tc>
                <w:tcPr>
                  <w:tcW w:w="1751" w:type="dxa"/>
                  <w:vAlign w:val="center"/>
                </w:tcPr>
                <w:p w:rsidR="00117333" w:rsidRPr="00042883" w:rsidRDefault="00117333" w:rsidP="00117333">
                  <w:pPr>
                    <w:keepNext/>
                    <w:topLinePunct/>
                    <w:spacing w:line="360" w:lineRule="auto"/>
                    <w:jc w:val="center"/>
                    <w:rPr>
                      <w:rFonts w:ascii="Times New Roman" w:hAnsi="Times New Roman" w:cs="Times New Roman"/>
                      <w:szCs w:val="21"/>
                      <w:u w:val="single"/>
                      <w:lang w:bidi="zh-CN"/>
                    </w:rPr>
                  </w:pPr>
                  <w:r w:rsidRPr="00042883">
                    <w:rPr>
                      <w:rFonts w:ascii="Times New Roman" w:hAnsi="Times New Roman" w:cs="Times New Roman"/>
                      <w:szCs w:val="21"/>
                      <w:u w:val="single"/>
                      <w:lang w:bidi="zh-CN"/>
                    </w:rPr>
                    <w:t>畜禽粪便</w:t>
                  </w:r>
                </w:p>
              </w:tc>
              <w:tc>
                <w:tcPr>
                  <w:tcW w:w="1134" w:type="dxa"/>
                  <w:vAlign w:val="center"/>
                </w:tcPr>
                <w:p w:rsidR="00117333" w:rsidRPr="00042883" w:rsidRDefault="009E3FC0" w:rsidP="00117333">
                  <w:pPr>
                    <w:jc w:val="center"/>
                    <w:rPr>
                      <w:rFonts w:ascii="Times New Roman" w:hAnsi="Times New Roman" w:cs="Times New Roman"/>
                      <w:bCs/>
                      <w:kern w:val="28"/>
                      <w:szCs w:val="21"/>
                      <w:u w:val="single"/>
                    </w:rPr>
                  </w:pPr>
                  <w:r>
                    <w:rPr>
                      <w:rFonts w:ascii="Times New Roman" w:hAnsi="Times New Roman" w:cs="Times New Roman" w:hint="eastAsia"/>
                      <w:bCs/>
                      <w:kern w:val="28"/>
                      <w:szCs w:val="21"/>
                      <w:u w:val="single"/>
                    </w:rPr>
                    <w:t>18</w:t>
                  </w:r>
                  <w:r w:rsidR="00117333" w:rsidRPr="00042883">
                    <w:rPr>
                      <w:rFonts w:ascii="Times New Roman" w:hAnsi="Times New Roman" w:cs="Times New Roman"/>
                      <w:bCs/>
                      <w:kern w:val="28"/>
                      <w:szCs w:val="21"/>
                      <w:u w:val="single"/>
                    </w:rPr>
                    <w:t>000t/a</w:t>
                  </w:r>
                </w:p>
              </w:tc>
              <w:tc>
                <w:tcPr>
                  <w:tcW w:w="1134" w:type="dxa"/>
                  <w:vAlign w:val="center"/>
                </w:tcPr>
                <w:p w:rsidR="00117333" w:rsidRPr="00042883" w:rsidRDefault="008E5230" w:rsidP="00117333">
                  <w:pPr>
                    <w:jc w:val="center"/>
                    <w:rPr>
                      <w:rFonts w:ascii="Times New Roman" w:hAnsi="Times New Roman" w:cs="Times New Roman"/>
                      <w:szCs w:val="21"/>
                      <w:u w:val="single"/>
                    </w:rPr>
                  </w:pPr>
                  <w:r>
                    <w:rPr>
                      <w:rFonts w:ascii="Times New Roman" w:hAnsi="Times New Roman" w:cs="Times New Roman" w:hint="eastAsia"/>
                      <w:szCs w:val="21"/>
                      <w:u w:val="single"/>
                    </w:rPr>
                    <w:t>10</w:t>
                  </w:r>
                  <w:r w:rsidR="00117333" w:rsidRPr="00042883">
                    <w:rPr>
                      <w:rFonts w:ascii="Times New Roman" w:hAnsi="Times New Roman" w:cs="Times New Roman" w:hint="eastAsia"/>
                      <w:szCs w:val="21"/>
                      <w:u w:val="single"/>
                    </w:rPr>
                    <w:t>0</w:t>
                  </w:r>
                  <w:r w:rsidR="00117333" w:rsidRPr="00042883">
                    <w:rPr>
                      <w:rFonts w:ascii="Times New Roman" w:hAnsi="Times New Roman" w:cs="Times New Roman"/>
                      <w:szCs w:val="21"/>
                      <w:u w:val="single"/>
                    </w:rPr>
                    <w:t>0t</w:t>
                  </w:r>
                </w:p>
              </w:tc>
              <w:tc>
                <w:tcPr>
                  <w:tcW w:w="1276" w:type="dxa"/>
                  <w:vAlign w:val="center"/>
                </w:tcPr>
                <w:p w:rsidR="00117333" w:rsidRPr="00042883" w:rsidRDefault="00117333" w:rsidP="00117333">
                  <w:pPr>
                    <w:jc w:val="center"/>
                    <w:rPr>
                      <w:rFonts w:ascii="Times New Roman" w:hAnsi="Times New Roman" w:cs="Times New Roman"/>
                      <w:color w:val="000000"/>
                      <w:szCs w:val="21"/>
                      <w:u w:val="single"/>
                    </w:rPr>
                  </w:pPr>
                  <w:r w:rsidRPr="00042883">
                    <w:rPr>
                      <w:rFonts w:ascii="Times New Roman" w:hAnsi="Times New Roman" w:cs="Times New Roman"/>
                      <w:color w:val="000000"/>
                      <w:szCs w:val="21"/>
                      <w:u w:val="single"/>
                    </w:rPr>
                    <w:t>原料仓库</w:t>
                  </w:r>
                </w:p>
              </w:tc>
              <w:tc>
                <w:tcPr>
                  <w:tcW w:w="2352" w:type="dxa"/>
                  <w:vAlign w:val="center"/>
                </w:tcPr>
                <w:p w:rsidR="00117333" w:rsidRPr="00042883" w:rsidRDefault="00117333" w:rsidP="00042883">
                  <w:pPr>
                    <w:jc w:val="center"/>
                    <w:rPr>
                      <w:rFonts w:ascii="Times New Roman" w:hAnsi="Times New Roman" w:cs="Times New Roman"/>
                      <w:color w:val="000000"/>
                      <w:szCs w:val="21"/>
                      <w:u w:val="single"/>
                    </w:rPr>
                  </w:pPr>
                  <w:r w:rsidRPr="00042883">
                    <w:rPr>
                      <w:rFonts w:ascii="Times New Roman" w:hAnsi="Times New Roman" w:cs="Times New Roman"/>
                      <w:color w:val="000000"/>
                      <w:szCs w:val="21"/>
                      <w:u w:val="single"/>
                    </w:rPr>
                    <w:t>湘阴县内养殖场</w:t>
                  </w:r>
                  <w:r w:rsidR="008E5230">
                    <w:rPr>
                      <w:rFonts w:ascii="Times New Roman" w:hAnsi="Times New Roman" w:cs="Times New Roman" w:hint="eastAsia"/>
                      <w:color w:val="000000"/>
                      <w:szCs w:val="21"/>
                      <w:u w:val="single"/>
                    </w:rPr>
                    <w:t>，综合含水率</w:t>
                  </w:r>
                  <w:r w:rsidR="008E5230">
                    <w:rPr>
                      <w:rFonts w:ascii="Times New Roman" w:hAnsi="Times New Roman" w:cs="Times New Roman" w:hint="eastAsia"/>
                      <w:color w:val="000000"/>
                      <w:szCs w:val="21"/>
                      <w:u w:val="single"/>
                    </w:rPr>
                    <w:t>55%</w:t>
                  </w:r>
                </w:p>
              </w:tc>
            </w:tr>
            <w:tr w:rsidR="00117333" w:rsidTr="008E5230">
              <w:trPr>
                <w:trHeight w:val="331"/>
                <w:jc w:val="center"/>
              </w:trPr>
              <w:tc>
                <w:tcPr>
                  <w:tcW w:w="659" w:type="dxa"/>
                  <w:vAlign w:val="center"/>
                </w:tcPr>
                <w:p w:rsidR="00117333" w:rsidRPr="00042883" w:rsidRDefault="00117333" w:rsidP="00117333">
                  <w:pPr>
                    <w:jc w:val="center"/>
                    <w:rPr>
                      <w:rFonts w:ascii="Times New Roman" w:hAnsi="Times New Roman" w:cs="Times New Roman"/>
                      <w:szCs w:val="21"/>
                      <w:u w:val="single"/>
                    </w:rPr>
                  </w:pPr>
                  <w:r w:rsidRPr="00042883">
                    <w:rPr>
                      <w:rFonts w:ascii="Times New Roman" w:hAnsi="Times New Roman" w:cs="Times New Roman"/>
                      <w:szCs w:val="21"/>
                      <w:u w:val="single"/>
                    </w:rPr>
                    <w:t>2</w:t>
                  </w:r>
                </w:p>
              </w:tc>
              <w:tc>
                <w:tcPr>
                  <w:tcW w:w="1751" w:type="dxa"/>
                  <w:vAlign w:val="center"/>
                </w:tcPr>
                <w:p w:rsidR="00117333" w:rsidRPr="00042883" w:rsidRDefault="00117333" w:rsidP="00117333">
                  <w:pPr>
                    <w:keepNext/>
                    <w:topLinePunct/>
                    <w:spacing w:line="360" w:lineRule="auto"/>
                    <w:jc w:val="center"/>
                    <w:rPr>
                      <w:rFonts w:ascii="Times New Roman" w:hAnsi="Times New Roman" w:cs="Times New Roman"/>
                      <w:szCs w:val="21"/>
                      <w:u w:val="single"/>
                      <w:lang w:bidi="zh-CN"/>
                    </w:rPr>
                  </w:pPr>
                  <w:r w:rsidRPr="00042883">
                    <w:rPr>
                      <w:rFonts w:ascii="Times New Roman" w:hAnsi="Times New Roman" w:cs="Times New Roman"/>
                      <w:szCs w:val="21"/>
                      <w:u w:val="single"/>
                      <w:lang w:bidi="zh-CN"/>
                    </w:rPr>
                    <w:t>废弃秸秆</w:t>
                  </w:r>
                </w:p>
              </w:tc>
              <w:tc>
                <w:tcPr>
                  <w:tcW w:w="1134" w:type="dxa"/>
                  <w:vAlign w:val="center"/>
                </w:tcPr>
                <w:p w:rsidR="00117333" w:rsidRPr="00042883" w:rsidRDefault="00117333" w:rsidP="00117333">
                  <w:pPr>
                    <w:jc w:val="center"/>
                    <w:rPr>
                      <w:rFonts w:ascii="Times New Roman" w:hAnsi="Times New Roman" w:cs="Times New Roman"/>
                      <w:bCs/>
                      <w:kern w:val="28"/>
                      <w:szCs w:val="21"/>
                      <w:u w:val="single"/>
                    </w:rPr>
                  </w:pPr>
                  <w:r w:rsidRPr="00042883">
                    <w:rPr>
                      <w:rFonts w:ascii="Times New Roman" w:hAnsi="Times New Roman" w:cs="Times New Roman"/>
                      <w:bCs/>
                      <w:kern w:val="28"/>
                      <w:szCs w:val="21"/>
                      <w:u w:val="single"/>
                    </w:rPr>
                    <w:t>6000</w:t>
                  </w:r>
                  <w:r w:rsidRPr="00042883">
                    <w:rPr>
                      <w:rFonts w:ascii="Times New Roman" w:hAnsi="Times New Roman" w:cs="Times New Roman"/>
                      <w:kern w:val="0"/>
                      <w:szCs w:val="21"/>
                      <w:u w:val="single"/>
                    </w:rPr>
                    <w:t>t/a</w:t>
                  </w:r>
                </w:p>
              </w:tc>
              <w:tc>
                <w:tcPr>
                  <w:tcW w:w="1134" w:type="dxa"/>
                  <w:vAlign w:val="center"/>
                </w:tcPr>
                <w:p w:rsidR="00117333" w:rsidRPr="00042883" w:rsidRDefault="00117333" w:rsidP="00117333">
                  <w:pPr>
                    <w:jc w:val="center"/>
                    <w:rPr>
                      <w:rFonts w:ascii="Times New Roman" w:hAnsi="Times New Roman" w:cs="Times New Roman"/>
                      <w:szCs w:val="21"/>
                      <w:u w:val="single"/>
                    </w:rPr>
                  </w:pPr>
                  <w:r w:rsidRPr="00042883">
                    <w:rPr>
                      <w:rFonts w:ascii="Times New Roman" w:hAnsi="Times New Roman" w:cs="Times New Roman" w:hint="eastAsia"/>
                      <w:szCs w:val="21"/>
                      <w:u w:val="single"/>
                    </w:rPr>
                    <w:t>20</w:t>
                  </w:r>
                  <w:r w:rsidRPr="00042883">
                    <w:rPr>
                      <w:rFonts w:ascii="Times New Roman" w:hAnsi="Times New Roman" w:cs="Times New Roman"/>
                      <w:szCs w:val="21"/>
                      <w:u w:val="single"/>
                    </w:rPr>
                    <w:t>0t</w:t>
                  </w:r>
                </w:p>
              </w:tc>
              <w:tc>
                <w:tcPr>
                  <w:tcW w:w="1276" w:type="dxa"/>
                  <w:vAlign w:val="center"/>
                </w:tcPr>
                <w:p w:rsidR="00117333" w:rsidRPr="00042883" w:rsidRDefault="00117333" w:rsidP="00117333">
                  <w:pPr>
                    <w:jc w:val="center"/>
                    <w:rPr>
                      <w:rFonts w:ascii="Times New Roman" w:hAnsi="Times New Roman" w:cs="Times New Roman"/>
                      <w:color w:val="000000"/>
                      <w:szCs w:val="21"/>
                      <w:u w:val="single"/>
                    </w:rPr>
                  </w:pPr>
                  <w:r w:rsidRPr="00042883">
                    <w:rPr>
                      <w:rFonts w:ascii="Times New Roman" w:hAnsi="Times New Roman" w:cs="Times New Roman"/>
                      <w:color w:val="000000"/>
                      <w:szCs w:val="21"/>
                      <w:u w:val="single"/>
                    </w:rPr>
                    <w:t>原料仓库</w:t>
                  </w:r>
                </w:p>
              </w:tc>
              <w:tc>
                <w:tcPr>
                  <w:tcW w:w="2352" w:type="dxa"/>
                  <w:vAlign w:val="center"/>
                </w:tcPr>
                <w:p w:rsidR="00117333" w:rsidRPr="00042883" w:rsidRDefault="00183134" w:rsidP="00117333">
                  <w:pPr>
                    <w:jc w:val="center"/>
                    <w:rPr>
                      <w:rFonts w:ascii="Times New Roman" w:hAnsi="Times New Roman" w:cs="Times New Roman"/>
                      <w:color w:val="000000"/>
                      <w:szCs w:val="21"/>
                      <w:u w:val="single"/>
                    </w:rPr>
                  </w:pPr>
                  <w:r w:rsidRPr="00042883">
                    <w:rPr>
                      <w:rFonts w:ascii="Times New Roman" w:hAnsi="Times New Roman" w:cs="Times New Roman" w:hint="eastAsia"/>
                      <w:color w:val="000000"/>
                      <w:szCs w:val="21"/>
                      <w:u w:val="single"/>
                    </w:rPr>
                    <w:t>主要来源</w:t>
                  </w:r>
                  <w:r w:rsidR="00117333" w:rsidRPr="00042883">
                    <w:rPr>
                      <w:rFonts w:ascii="Times New Roman" w:hAnsi="Times New Roman" w:cs="Times New Roman"/>
                      <w:color w:val="000000"/>
                      <w:szCs w:val="21"/>
                      <w:u w:val="single"/>
                    </w:rPr>
                    <w:t>湘阴县及周边农户</w:t>
                  </w:r>
                  <w:r w:rsidR="008E5230">
                    <w:rPr>
                      <w:rFonts w:ascii="Times New Roman" w:hAnsi="Times New Roman" w:cs="Times New Roman" w:hint="eastAsia"/>
                      <w:color w:val="000000"/>
                      <w:szCs w:val="21"/>
                      <w:u w:val="single"/>
                    </w:rPr>
                    <w:t>，综合含水率</w:t>
                  </w:r>
                  <w:r w:rsidR="008E5230">
                    <w:rPr>
                      <w:rFonts w:ascii="Times New Roman" w:hAnsi="Times New Roman" w:cs="Times New Roman" w:hint="eastAsia"/>
                      <w:color w:val="000000"/>
                      <w:szCs w:val="21"/>
                      <w:u w:val="single"/>
                    </w:rPr>
                    <w:t>12%</w:t>
                  </w:r>
                </w:p>
              </w:tc>
            </w:tr>
            <w:tr w:rsidR="00164EDE" w:rsidTr="008E5230">
              <w:trPr>
                <w:trHeight w:val="331"/>
                <w:jc w:val="center"/>
              </w:trPr>
              <w:tc>
                <w:tcPr>
                  <w:tcW w:w="659" w:type="dxa"/>
                  <w:vAlign w:val="center"/>
                </w:tcPr>
                <w:p w:rsidR="00164EDE" w:rsidRPr="00042883" w:rsidRDefault="00164EDE" w:rsidP="00117333">
                  <w:pPr>
                    <w:jc w:val="center"/>
                    <w:rPr>
                      <w:rFonts w:ascii="Times New Roman" w:hAnsi="Times New Roman" w:cs="Times New Roman"/>
                      <w:szCs w:val="21"/>
                      <w:u w:val="single"/>
                    </w:rPr>
                  </w:pPr>
                  <w:r w:rsidRPr="00042883">
                    <w:rPr>
                      <w:rFonts w:ascii="Times New Roman" w:hAnsi="Times New Roman" w:cs="Times New Roman" w:hint="eastAsia"/>
                      <w:szCs w:val="21"/>
                      <w:u w:val="single"/>
                    </w:rPr>
                    <w:t>3</w:t>
                  </w:r>
                </w:p>
              </w:tc>
              <w:tc>
                <w:tcPr>
                  <w:tcW w:w="1751" w:type="dxa"/>
                  <w:vAlign w:val="center"/>
                </w:tcPr>
                <w:p w:rsidR="00164EDE" w:rsidRPr="00042883" w:rsidRDefault="00164EDE" w:rsidP="00117333">
                  <w:pPr>
                    <w:keepNext/>
                    <w:topLinePunct/>
                    <w:spacing w:line="360" w:lineRule="auto"/>
                    <w:jc w:val="center"/>
                    <w:rPr>
                      <w:rFonts w:ascii="Times New Roman" w:hAnsi="Times New Roman" w:cs="Times New Roman"/>
                      <w:szCs w:val="21"/>
                      <w:u w:val="single"/>
                      <w:lang w:bidi="zh-CN"/>
                    </w:rPr>
                  </w:pPr>
                  <w:r w:rsidRPr="00042883">
                    <w:rPr>
                      <w:rFonts w:ascii="Times New Roman" w:hAnsi="Times New Roman" w:cs="Times New Roman" w:hint="eastAsia"/>
                      <w:szCs w:val="21"/>
                      <w:u w:val="single"/>
                      <w:lang w:bidi="zh-CN"/>
                    </w:rPr>
                    <w:t>草木灰</w:t>
                  </w:r>
                </w:p>
              </w:tc>
              <w:tc>
                <w:tcPr>
                  <w:tcW w:w="1134" w:type="dxa"/>
                  <w:vAlign w:val="center"/>
                </w:tcPr>
                <w:p w:rsidR="00164EDE" w:rsidRPr="00042883" w:rsidRDefault="00183134" w:rsidP="00117333">
                  <w:pPr>
                    <w:jc w:val="center"/>
                    <w:rPr>
                      <w:rFonts w:ascii="Times New Roman" w:hAnsi="Times New Roman" w:cs="Times New Roman"/>
                      <w:bCs/>
                      <w:kern w:val="28"/>
                      <w:szCs w:val="21"/>
                      <w:u w:val="single"/>
                    </w:rPr>
                  </w:pPr>
                  <w:r w:rsidRPr="00042883">
                    <w:rPr>
                      <w:rFonts w:ascii="Times New Roman" w:hAnsi="Times New Roman" w:cs="Times New Roman" w:hint="eastAsia"/>
                      <w:bCs/>
                      <w:kern w:val="28"/>
                      <w:szCs w:val="21"/>
                      <w:u w:val="single"/>
                    </w:rPr>
                    <w:t>3000t/a</w:t>
                  </w:r>
                </w:p>
              </w:tc>
              <w:tc>
                <w:tcPr>
                  <w:tcW w:w="1134" w:type="dxa"/>
                  <w:vAlign w:val="center"/>
                </w:tcPr>
                <w:p w:rsidR="00183134" w:rsidRPr="00042883" w:rsidRDefault="00183134" w:rsidP="00183134">
                  <w:pPr>
                    <w:jc w:val="center"/>
                    <w:rPr>
                      <w:rFonts w:ascii="Times New Roman" w:hAnsi="Times New Roman" w:cs="Times New Roman"/>
                      <w:szCs w:val="21"/>
                      <w:u w:val="single"/>
                    </w:rPr>
                  </w:pPr>
                  <w:r w:rsidRPr="00042883">
                    <w:rPr>
                      <w:rFonts w:ascii="Times New Roman" w:hAnsi="Times New Roman" w:cs="Times New Roman" w:hint="eastAsia"/>
                      <w:szCs w:val="21"/>
                      <w:u w:val="single"/>
                    </w:rPr>
                    <w:t>100t</w:t>
                  </w:r>
                </w:p>
              </w:tc>
              <w:tc>
                <w:tcPr>
                  <w:tcW w:w="1276" w:type="dxa"/>
                  <w:vAlign w:val="center"/>
                </w:tcPr>
                <w:p w:rsidR="00164EDE" w:rsidRPr="00042883" w:rsidRDefault="00183134" w:rsidP="00117333">
                  <w:pPr>
                    <w:jc w:val="center"/>
                    <w:rPr>
                      <w:rFonts w:ascii="Times New Roman" w:hAnsi="Times New Roman" w:cs="Times New Roman"/>
                      <w:color w:val="000000"/>
                      <w:szCs w:val="21"/>
                      <w:u w:val="single"/>
                    </w:rPr>
                  </w:pPr>
                  <w:r w:rsidRPr="00042883">
                    <w:rPr>
                      <w:rFonts w:ascii="Times New Roman" w:hAnsi="Times New Roman" w:cs="Times New Roman"/>
                      <w:color w:val="000000"/>
                      <w:szCs w:val="21"/>
                      <w:u w:val="single"/>
                    </w:rPr>
                    <w:t>原料仓库</w:t>
                  </w:r>
                </w:p>
              </w:tc>
              <w:tc>
                <w:tcPr>
                  <w:tcW w:w="2352" w:type="dxa"/>
                  <w:vAlign w:val="center"/>
                </w:tcPr>
                <w:p w:rsidR="00164EDE" w:rsidRPr="00042883" w:rsidRDefault="00183134" w:rsidP="00117333">
                  <w:pPr>
                    <w:jc w:val="center"/>
                    <w:rPr>
                      <w:rFonts w:ascii="Times New Roman" w:hAnsi="Times New Roman" w:cs="Times New Roman"/>
                      <w:color w:val="000000"/>
                      <w:szCs w:val="21"/>
                      <w:u w:val="single"/>
                    </w:rPr>
                  </w:pPr>
                  <w:r w:rsidRPr="00042883">
                    <w:rPr>
                      <w:rFonts w:ascii="Times New Roman" w:hAnsi="Times New Roman" w:cs="Times New Roman" w:hint="eastAsia"/>
                      <w:color w:val="000000"/>
                      <w:szCs w:val="21"/>
                      <w:u w:val="single"/>
                    </w:rPr>
                    <w:t>主要来源</w:t>
                  </w:r>
                  <w:r w:rsidRPr="00042883">
                    <w:rPr>
                      <w:rFonts w:ascii="Times New Roman" w:hAnsi="Times New Roman" w:cs="Times New Roman"/>
                      <w:color w:val="000000"/>
                      <w:szCs w:val="21"/>
                      <w:u w:val="single"/>
                    </w:rPr>
                    <w:t>湘阴县及周边</w:t>
                  </w:r>
                  <w:r w:rsidRPr="00042883">
                    <w:rPr>
                      <w:rFonts w:ascii="Times New Roman" w:hAnsi="Times New Roman" w:cs="Times New Roman" w:hint="eastAsia"/>
                      <w:color w:val="000000"/>
                      <w:szCs w:val="21"/>
                      <w:u w:val="single"/>
                    </w:rPr>
                    <w:t>县市</w:t>
                  </w:r>
                  <w:r w:rsidR="008E5230">
                    <w:rPr>
                      <w:rFonts w:ascii="Times New Roman" w:hAnsi="Times New Roman" w:cs="Times New Roman" w:hint="eastAsia"/>
                      <w:color w:val="000000"/>
                      <w:szCs w:val="21"/>
                      <w:u w:val="single"/>
                    </w:rPr>
                    <w:t>，综合含水率</w:t>
                  </w:r>
                  <w:r w:rsidR="008E5230">
                    <w:rPr>
                      <w:rFonts w:ascii="Times New Roman" w:hAnsi="Times New Roman" w:cs="Times New Roman" w:hint="eastAsia"/>
                      <w:color w:val="000000"/>
                      <w:szCs w:val="21"/>
                      <w:u w:val="single"/>
                    </w:rPr>
                    <w:t>15%</w:t>
                  </w:r>
                </w:p>
              </w:tc>
            </w:tr>
            <w:tr w:rsidR="00117333" w:rsidTr="008E5230">
              <w:trPr>
                <w:trHeight w:val="331"/>
                <w:jc w:val="center"/>
              </w:trPr>
              <w:tc>
                <w:tcPr>
                  <w:tcW w:w="659" w:type="dxa"/>
                  <w:vAlign w:val="center"/>
                </w:tcPr>
                <w:p w:rsidR="00117333" w:rsidRDefault="00183134" w:rsidP="00117333">
                  <w:pPr>
                    <w:jc w:val="center"/>
                    <w:rPr>
                      <w:rFonts w:ascii="Times New Roman" w:hAnsi="Times New Roman" w:cs="Times New Roman"/>
                      <w:szCs w:val="21"/>
                    </w:rPr>
                  </w:pPr>
                  <w:r>
                    <w:rPr>
                      <w:rFonts w:ascii="Times New Roman" w:hAnsi="Times New Roman" w:cs="Times New Roman" w:hint="eastAsia"/>
                      <w:szCs w:val="21"/>
                    </w:rPr>
                    <w:t>4</w:t>
                  </w:r>
                </w:p>
              </w:tc>
              <w:tc>
                <w:tcPr>
                  <w:tcW w:w="1751" w:type="dxa"/>
                  <w:vAlign w:val="center"/>
                </w:tcPr>
                <w:p w:rsidR="00117333" w:rsidRDefault="00117333" w:rsidP="00117333">
                  <w:pPr>
                    <w:keepNext/>
                    <w:topLinePunct/>
                    <w:spacing w:line="360" w:lineRule="auto"/>
                    <w:jc w:val="center"/>
                    <w:rPr>
                      <w:rFonts w:ascii="Times New Roman" w:hAnsi="Times New Roman" w:cs="Times New Roman"/>
                      <w:szCs w:val="21"/>
                      <w:lang w:bidi="zh-CN"/>
                    </w:rPr>
                  </w:pPr>
                  <w:r>
                    <w:rPr>
                      <w:rFonts w:ascii="Times New Roman" w:hAnsi="Times New Roman" w:cs="Times New Roman"/>
                      <w:szCs w:val="21"/>
                      <w:lang w:bidi="zh-CN"/>
                    </w:rPr>
                    <w:t>C</w:t>
                  </w:r>
                  <w:r>
                    <w:rPr>
                      <w:rFonts w:ascii="Times New Roman" w:hAnsi="Times New Roman" w:cs="Times New Roman"/>
                      <w:szCs w:val="21"/>
                      <w:lang w:bidi="zh-CN"/>
                    </w:rPr>
                    <w:t>原液</w:t>
                  </w:r>
                </w:p>
              </w:tc>
              <w:tc>
                <w:tcPr>
                  <w:tcW w:w="1134" w:type="dxa"/>
                  <w:vAlign w:val="center"/>
                </w:tcPr>
                <w:p w:rsidR="00117333" w:rsidRDefault="00117333" w:rsidP="00117333">
                  <w:pPr>
                    <w:jc w:val="center"/>
                    <w:rPr>
                      <w:rFonts w:ascii="Times New Roman" w:hAnsi="Times New Roman" w:cs="Times New Roman"/>
                      <w:kern w:val="0"/>
                      <w:szCs w:val="21"/>
                    </w:rPr>
                  </w:pPr>
                  <w:r>
                    <w:rPr>
                      <w:rFonts w:ascii="Times New Roman" w:hAnsi="Times New Roman" w:cs="Times New Roman"/>
                      <w:kern w:val="0"/>
                      <w:szCs w:val="21"/>
                    </w:rPr>
                    <w:t>0.6t/a</w:t>
                  </w:r>
                </w:p>
              </w:tc>
              <w:tc>
                <w:tcPr>
                  <w:tcW w:w="1134" w:type="dxa"/>
                  <w:vAlign w:val="center"/>
                </w:tcPr>
                <w:p w:rsidR="00117333" w:rsidRDefault="00117333" w:rsidP="00117333">
                  <w:pPr>
                    <w:jc w:val="center"/>
                    <w:rPr>
                      <w:rFonts w:ascii="Times New Roman" w:hAnsi="Times New Roman" w:cs="Times New Roman"/>
                      <w:szCs w:val="21"/>
                    </w:rPr>
                  </w:pPr>
                  <w:r w:rsidRPr="00247357">
                    <w:rPr>
                      <w:rFonts w:ascii="Times New Roman" w:hAnsi="Times New Roman" w:cs="Times New Roman"/>
                      <w:szCs w:val="21"/>
                    </w:rPr>
                    <w:t>0.</w:t>
                  </w:r>
                  <w:r w:rsidRPr="00247357">
                    <w:rPr>
                      <w:rFonts w:ascii="Times New Roman" w:hAnsi="Times New Roman" w:cs="Times New Roman" w:hint="eastAsia"/>
                      <w:szCs w:val="21"/>
                    </w:rPr>
                    <w:t>2</w:t>
                  </w:r>
                  <w:r w:rsidRPr="00247357">
                    <w:rPr>
                      <w:rFonts w:ascii="Times New Roman" w:hAnsi="Times New Roman" w:cs="Times New Roman"/>
                      <w:szCs w:val="21"/>
                    </w:rPr>
                    <w:t>t</w:t>
                  </w:r>
                </w:p>
              </w:tc>
              <w:tc>
                <w:tcPr>
                  <w:tcW w:w="1276" w:type="dxa"/>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原料仓库</w:t>
                  </w:r>
                </w:p>
              </w:tc>
              <w:tc>
                <w:tcPr>
                  <w:tcW w:w="2352" w:type="dxa"/>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外购成品</w:t>
                  </w:r>
                  <w:r>
                    <w:rPr>
                      <w:rFonts w:ascii="Times New Roman" w:hAnsi="Times New Roman" w:cs="Times New Roman" w:hint="eastAsia"/>
                      <w:color w:val="000000"/>
                      <w:szCs w:val="21"/>
                    </w:rPr>
                    <w:t>，菌种</w:t>
                  </w:r>
                </w:p>
              </w:tc>
            </w:tr>
            <w:tr w:rsidR="00117333" w:rsidTr="008E5230">
              <w:trPr>
                <w:trHeight w:val="331"/>
                <w:jc w:val="center"/>
              </w:trPr>
              <w:tc>
                <w:tcPr>
                  <w:tcW w:w="659" w:type="dxa"/>
                  <w:vAlign w:val="center"/>
                </w:tcPr>
                <w:p w:rsidR="00117333" w:rsidRDefault="00183134" w:rsidP="00117333">
                  <w:pPr>
                    <w:jc w:val="center"/>
                    <w:rPr>
                      <w:rFonts w:ascii="Times New Roman" w:hAnsi="Times New Roman" w:cs="Times New Roman"/>
                      <w:szCs w:val="21"/>
                    </w:rPr>
                  </w:pPr>
                  <w:r>
                    <w:rPr>
                      <w:rFonts w:ascii="Times New Roman" w:hAnsi="Times New Roman" w:cs="Times New Roman" w:hint="eastAsia"/>
                      <w:szCs w:val="21"/>
                    </w:rPr>
                    <w:t>5</w:t>
                  </w:r>
                </w:p>
              </w:tc>
              <w:tc>
                <w:tcPr>
                  <w:tcW w:w="1751" w:type="dxa"/>
                  <w:vAlign w:val="center"/>
                </w:tcPr>
                <w:p w:rsidR="00117333" w:rsidRDefault="00117333" w:rsidP="00117333">
                  <w:pPr>
                    <w:keepNext/>
                    <w:topLinePunct/>
                    <w:spacing w:line="360" w:lineRule="auto"/>
                    <w:jc w:val="center"/>
                    <w:rPr>
                      <w:rFonts w:ascii="Times New Roman" w:hAnsi="Times New Roman" w:cs="Times New Roman"/>
                      <w:szCs w:val="21"/>
                      <w:lang w:bidi="zh-CN"/>
                    </w:rPr>
                  </w:pPr>
                  <w:r>
                    <w:rPr>
                      <w:rFonts w:ascii="Times New Roman" w:hAnsi="Times New Roman" w:cs="Times New Roman"/>
                      <w:szCs w:val="21"/>
                      <w:lang w:bidi="zh-CN"/>
                    </w:rPr>
                    <w:t>生物菌种</w:t>
                  </w:r>
                </w:p>
              </w:tc>
              <w:tc>
                <w:tcPr>
                  <w:tcW w:w="1134" w:type="dxa"/>
                  <w:vAlign w:val="center"/>
                </w:tcPr>
                <w:p w:rsidR="00117333" w:rsidRDefault="00117333" w:rsidP="00117333">
                  <w:pPr>
                    <w:jc w:val="center"/>
                    <w:rPr>
                      <w:rFonts w:ascii="Times New Roman" w:hAnsi="Times New Roman" w:cs="Times New Roman"/>
                      <w:kern w:val="0"/>
                      <w:szCs w:val="21"/>
                    </w:rPr>
                  </w:pPr>
                  <w:r>
                    <w:rPr>
                      <w:rFonts w:ascii="Times New Roman" w:hAnsi="Times New Roman" w:cs="Times New Roman" w:hint="eastAsia"/>
                      <w:kern w:val="0"/>
                      <w:szCs w:val="21"/>
                    </w:rPr>
                    <w:t>2t/a</w:t>
                  </w:r>
                </w:p>
              </w:tc>
              <w:tc>
                <w:tcPr>
                  <w:tcW w:w="1134"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hint="eastAsia"/>
                      <w:szCs w:val="21"/>
                    </w:rPr>
                    <w:t>0.2t</w:t>
                  </w:r>
                </w:p>
              </w:tc>
              <w:tc>
                <w:tcPr>
                  <w:tcW w:w="1276" w:type="dxa"/>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原料仓库</w:t>
                  </w:r>
                </w:p>
              </w:tc>
              <w:tc>
                <w:tcPr>
                  <w:tcW w:w="2352" w:type="dxa"/>
                  <w:tcBorders>
                    <w:bottom w:val="single" w:sz="4" w:space="0" w:color="auto"/>
                  </w:tcBorders>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外购成品</w:t>
                  </w:r>
                </w:p>
              </w:tc>
            </w:tr>
            <w:tr w:rsidR="00117333" w:rsidTr="008E5230">
              <w:trPr>
                <w:trHeight w:val="331"/>
                <w:jc w:val="center"/>
              </w:trPr>
              <w:tc>
                <w:tcPr>
                  <w:tcW w:w="659" w:type="dxa"/>
                  <w:vAlign w:val="center"/>
                </w:tcPr>
                <w:p w:rsidR="00117333" w:rsidRDefault="00183134" w:rsidP="00117333">
                  <w:pPr>
                    <w:jc w:val="center"/>
                    <w:rPr>
                      <w:rFonts w:ascii="Times New Roman" w:hAnsi="Times New Roman" w:cs="Times New Roman"/>
                      <w:szCs w:val="21"/>
                    </w:rPr>
                  </w:pPr>
                  <w:r>
                    <w:rPr>
                      <w:rFonts w:ascii="Times New Roman" w:hAnsi="Times New Roman" w:cs="Times New Roman" w:hint="eastAsia"/>
                      <w:szCs w:val="21"/>
                    </w:rPr>
                    <w:t>6</w:t>
                  </w:r>
                </w:p>
              </w:tc>
              <w:tc>
                <w:tcPr>
                  <w:tcW w:w="1751" w:type="dxa"/>
                  <w:vAlign w:val="center"/>
                </w:tcPr>
                <w:p w:rsidR="00117333" w:rsidRDefault="00117333" w:rsidP="00117333">
                  <w:pPr>
                    <w:jc w:val="center"/>
                    <w:rPr>
                      <w:rFonts w:ascii="Times New Roman" w:hAnsi="Times New Roman" w:cs="Times New Roman"/>
                      <w:kern w:val="0"/>
                      <w:szCs w:val="21"/>
                    </w:rPr>
                  </w:pPr>
                  <w:r>
                    <w:rPr>
                      <w:rFonts w:ascii="Times New Roman" w:hAnsi="Times New Roman" w:cs="Times New Roman"/>
                      <w:kern w:val="0"/>
                      <w:szCs w:val="21"/>
                    </w:rPr>
                    <w:t>生物质颗粒燃料</w:t>
                  </w:r>
                </w:p>
              </w:tc>
              <w:tc>
                <w:tcPr>
                  <w:tcW w:w="1134" w:type="dxa"/>
                  <w:vAlign w:val="center"/>
                </w:tcPr>
                <w:p w:rsidR="00117333" w:rsidRDefault="00117333" w:rsidP="00117333">
                  <w:pPr>
                    <w:jc w:val="center"/>
                    <w:rPr>
                      <w:rFonts w:ascii="Times New Roman" w:hAnsi="Times New Roman" w:cs="Times New Roman"/>
                      <w:kern w:val="0"/>
                      <w:szCs w:val="21"/>
                    </w:rPr>
                  </w:pPr>
                  <w:r>
                    <w:rPr>
                      <w:rFonts w:ascii="Times New Roman" w:hAnsi="Times New Roman" w:cs="Times New Roman"/>
                      <w:kern w:val="0"/>
                      <w:szCs w:val="21"/>
                    </w:rPr>
                    <w:t>100t/a</w:t>
                  </w:r>
                </w:p>
              </w:tc>
              <w:tc>
                <w:tcPr>
                  <w:tcW w:w="1134" w:type="dxa"/>
                  <w:vAlign w:val="center"/>
                </w:tcPr>
                <w:p w:rsidR="00117333" w:rsidRDefault="00117333" w:rsidP="00117333">
                  <w:pPr>
                    <w:jc w:val="center"/>
                    <w:rPr>
                      <w:rFonts w:ascii="Times New Roman" w:hAnsi="Times New Roman" w:cs="Times New Roman"/>
                      <w:bCs/>
                      <w:szCs w:val="21"/>
                    </w:rPr>
                  </w:pPr>
                  <w:r>
                    <w:rPr>
                      <w:rFonts w:ascii="Times New Roman" w:hAnsi="Times New Roman" w:cs="Times New Roman"/>
                      <w:szCs w:val="21"/>
                    </w:rPr>
                    <w:t>10t</w:t>
                  </w:r>
                </w:p>
              </w:tc>
              <w:tc>
                <w:tcPr>
                  <w:tcW w:w="1276" w:type="dxa"/>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原料仓库</w:t>
                  </w:r>
                </w:p>
              </w:tc>
              <w:tc>
                <w:tcPr>
                  <w:tcW w:w="2352" w:type="dxa"/>
                  <w:tcBorders>
                    <w:top w:val="single" w:sz="4" w:space="0" w:color="auto"/>
                  </w:tcBorders>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外购成品</w:t>
                  </w:r>
                </w:p>
              </w:tc>
            </w:tr>
            <w:tr w:rsidR="00117333" w:rsidTr="008E5230">
              <w:trPr>
                <w:trHeight w:val="331"/>
                <w:jc w:val="center"/>
              </w:trPr>
              <w:tc>
                <w:tcPr>
                  <w:tcW w:w="659" w:type="dxa"/>
                  <w:vAlign w:val="center"/>
                </w:tcPr>
                <w:p w:rsidR="00117333" w:rsidRDefault="00183134" w:rsidP="00117333">
                  <w:pPr>
                    <w:jc w:val="center"/>
                    <w:rPr>
                      <w:rFonts w:ascii="Times New Roman" w:hAnsi="Times New Roman" w:cs="Times New Roman"/>
                      <w:szCs w:val="21"/>
                    </w:rPr>
                  </w:pPr>
                  <w:r>
                    <w:rPr>
                      <w:rFonts w:ascii="Times New Roman" w:hAnsi="Times New Roman" w:cs="Times New Roman" w:hint="eastAsia"/>
                      <w:szCs w:val="21"/>
                    </w:rPr>
                    <w:t>7</w:t>
                  </w:r>
                </w:p>
              </w:tc>
              <w:tc>
                <w:tcPr>
                  <w:tcW w:w="1751" w:type="dxa"/>
                  <w:vAlign w:val="center"/>
                </w:tcPr>
                <w:p w:rsidR="00117333" w:rsidRDefault="00117333" w:rsidP="00117333">
                  <w:pPr>
                    <w:jc w:val="center"/>
                    <w:rPr>
                      <w:rFonts w:ascii="Times New Roman" w:hAnsi="Times New Roman" w:cs="Times New Roman"/>
                      <w:kern w:val="0"/>
                      <w:szCs w:val="21"/>
                    </w:rPr>
                  </w:pPr>
                  <w:r>
                    <w:rPr>
                      <w:rFonts w:ascii="Times New Roman" w:hAnsi="Times New Roman" w:cs="Times New Roman"/>
                      <w:kern w:val="0"/>
                      <w:szCs w:val="21"/>
                    </w:rPr>
                    <w:t>水</w:t>
                  </w:r>
                </w:p>
              </w:tc>
              <w:tc>
                <w:tcPr>
                  <w:tcW w:w="1134"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480m</w:t>
                  </w:r>
                  <w:r>
                    <w:rPr>
                      <w:rFonts w:ascii="Times New Roman" w:hAnsi="Times New Roman" w:cs="Times New Roman"/>
                      <w:szCs w:val="21"/>
                      <w:vertAlign w:val="superscript"/>
                    </w:rPr>
                    <w:t>3</w:t>
                  </w:r>
                  <w:r>
                    <w:rPr>
                      <w:rFonts w:ascii="Times New Roman" w:hAnsi="Times New Roman" w:cs="Times New Roman"/>
                      <w:szCs w:val="21"/>
                    </w:rPr>
                    <w:t>/a</w:t>
                  </w:r>
                </w:p>
              </w:tc>
              <w:tc>
                <w:tcPr>
                  <w:tcW w:w="1134" w:type="dxa"/>
                  <w:vAlign w:val="center"/>
                </w:tcPr>
                <w:p w:rsidR="00117333" w:rsidRDefault="00117333" w:rsidP="00117333">
                  <w:pPr>
                    <w:jc w:val="center"/>
                    <w:rPr>
                      <w:rFonts w:ascii="Times New Roman" w:hAnsi="Times New Roman" w:cs="Times New Roman"/>
                      <w:color w:val="0000FF"/>
                      <w:szCs w:val="21"/>
                    </w:rPr>
                  </w:pPr>
                  <w:r>
                    <w:rPr>
                      <w:rFonts w:ascii="Times New Roman" w:hAnsi="Times New Roman" w:cs="Times New Roman"/>
                      <w:szCs w:val="21"/>
                    </w:rPr>
                    <w:t>/</w:t>
                  </w:r>
                </w:p>
              </w:tc>
              <w:tc>
                <w:tcPr>
                  <w:tcW w:w="1276" w:type="dxa"/>
                  <w:vMerge w:val="restart"/>
                  <w:vAlign w:val="center"/>
                </w:tcPr>
                <w:p w:rsidR="00117333" w:rsidRDefault="00117333" w:rsidP="00117333">
                  <w:pPr>
                    <w:jc w:val="center"/>
                    <w:rPr>
                      <w:rFonts w:ascii="Times New Roman" w:hAnsi="Times New Roman" w:cs="Times New Roman"/>
                      <w:color w:val="0000FF"/>
                      <w:szCs w:val="21"/>
                    </w:rPr>
                  </w:pPr>
                  <w:r>
                    <w:rPr>
                      <w:rFonts w:ascii="Times New Roman" w:hAnsi="Times New Roman" w:cs="Times New Roman"/>
                      <w:szCs w:val="21"/>
                    </w:rPr>
                    <w:t>/</w:t>
                  </w:r>
                </w:p>
              </w:tc>
              <w:tc>
                <w:tcPr>
                  <w:tcW w:w="2352" w:type="dxa"/>
                  <w:vAlign w:val="center"/>
                </w:tcPr>
                <w:p w:rsidR="00117333" w:rsidRDefault="00117333" w:rsidP="00117333">
                  <w:pPr>
                    <w:jc w:val="center"/>
                    <w:rPr>
                      <w:rFonts w:ascii="Times New Roman" w:hAnsi="Times New Roman" w:cs="Times New Roman"/>
                      <w:color w:val="000000"/>
                      <w:szCs w:val="21"/>
                    </w:rPr>
                  </w:pPr>
                  <w:r>
                    <w:rPr>
                      <w:rFonts w:ascii="Times New Roman" w:hAnsi="Times New Roman" w:cs="Times New Roman"/>
                      <w:color w:val="000000"/>
                      <w:szCs w:val="21"/>
                    </w:rPr>
                    <w:t>白泥湖片区供水系统</w:t>
                  </w:r>
                </w:p>
              </w:tc>
            </w:tr>
            <w:tr w:rsidR="00117333" w:rsidTr="008E5230">
              <w:trPr>
                <w:trHeight w:val="351"/>
                <w:jc w:val="center"/>
              </w:trPr>
              <w:tc>
                <w:tcPr>
                  <w:tcW w:w="659" w:type="dxa"/>
                  <w:vAlign w:val="center"/>
                </w:tcPr>
                <w:p w:rsidR="00117333" w:rsidRDefault="00183134" w:rsidP="00117333">
                  <w:pPr>
                    <w:jc w:val="center"/>
                    <w:rPr>
                      <w:rFonts w:ascii="Times New Roman" w:hAnsi="Times New Roman" w:cs="Times New Roman"/>
                      <w:szCs w:val="21"/>
                    </w:rPr>
                  </w:pPr>
                  <w:r>
                    <w:rPr>
                      <w:rFonts w:ascii="Times New Roman" w:hAnsi="Times New Roman" w:cs="Times New Roman" w:hint="eastAsia"/>
                      <w:szCs w:val="21"/>
                    </w:rPr>
                    <w:t>8</w:t>
                  </w:r>
                </w:p>
              </w:tc>
              <w:tc>
                <w:tcPr>
                  <w:tcW w:w="1751" w:type="dxa"/>
                  <w:vAlign w:val="center"/>
                </w:tcPr>
                <w:p w:rsidR="00117333" w:rsidRDefault="00117333" w:rsidP="00117333">
                  <w:pPr>
                    <w:jc w:val="center"/>
                    <w:rPr>
                      <w:rFonts w:ascii="Times New Roman" w:hAnsi="Times New Roman" w:cs="Times New Roman"/>
                      <w:kern w:val="0"/>
                      <w:szCs w:val="21"/>
                      <w:highlight w:val="yellow"/>
                    </w:rPr>
                  </w:pPr>
                  <w:r>
                    <w:rPr>
                      <w:rFonts w:ascii="Times New Roman" w:hAnsi="Times New Roman" w:cs="Times New Roman"/>
                      <w:kern w:val="0"/>
                      <w:szCs w:val="21"/>
                    </w:rPr>
                    <w:t>电</w:t>
                  </w:r>
                </w:p>
              </w:tc>
              <w:tc>
                <w:tcPr>
                  <w:tcW w:w="1134"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2.5</w:t>
                  </w:r>
                  <w:r>
                    <w:rPr>
                      <w:rFonts w:ascii="Times New Roman" w:hAnsi="Times New Roman" w:cs="Times New Roman"/>
                      <w:szCs w:val="21"/>
                    </w:rPr>
                    <w:t>万度</w:t>
                  </w:r>
                  <w:r>
                    <w:rPr>
                      <w:rFonts w:ascii="Times New Roman" w:hAnsi="Times New Roman" w:cs="Times New Roman"/>
                      <w:szCs w:val="21"/>
                    </w:rPr>
                    <w:t>/a</w:t>
                  </w:r>
                </w:p>
              </w:tc>
              <w:tc>
                <w:tcPr>
                  <w:tcW w:w="1134" w:type="dxa"/>
                  <w:vAlign w:val="center"/>
                </w:tcPr>
                <w:p w:rsidR="00117333" w:rsidRDefault="00117333" w:rsidP="00117333">
                  <w:pPr>
                    <w:jc w:val="center"/>
                    <w:rPr>
                      <w:rFonts w:ascii="Times New Roman" w:hAnsi="Times New Roman" w:cs="Times New Roman"/>
                      <w:szCs w:val="21"/>
                    </w:rPr>
                  </w:pPr>
                  <w:r>
                    <w:rPr>
                      <w:rFonts w:ascii="Times New Roman" w:hAnsi="Times New Roman" w:cs="Times New Roman"/>
                      <w:szCs w:val="21"/>
                    </w:rPr>
                    <w:t>/</w:t>
                  </w:r>
                </w:p>
              </w:tc>
              <w:tc>
                <w:tcPr>
                  <w:tcW w:w="1276" w:type="dxa"/>
                  <w:vMerge/>
                  <w:vAlign w:val="center"/>
                </w:tcPr>
                <w:p w:rsidR="00117333" w:rsidRDefault="00117333" w:rsidP="00117333">
                  <w:pPr>
                    <w:jc w:val="center"/>
                    <w:rPr>
                      <w:rFonts w:ascii="Times New Roman" w:hAnsi="Times New Roman" w:cs="Times New Roman"/>
                      <w:color w:val="0000FF"/>
                      <w:szCs w:val="21"/>
                    </w:rPr>
                  </w:pPr>
                </w:p>
              </w:tc>
              <w:tc>
                <w:tcPr>
                  <w:tcW w:w="2352" w:type="dxa"/>
                  <w:vAlign w:val="center"/>
                </w:tcPr>
                <w:p w:rsidR="00117333" w:rsidRDefault="00117333" w:rsidP="00117333">
                  <w:pPr>
                    <w:jc w:val="center"/>
                    <w:rPr>
                      <w:rFonts w:ascii="Times New Roman" w:hAnsi="Times New Roman" w:cs="Times New Roman"/>
                      <w:color w:val="0000FF"/>
                      <w:szCs w:val="21"/>
                    </w:rPr>
                  </w:pPr>
                  <w:r>
                    <w:rPr>
                      <w:rFonts w:ascii="Times New Roman" w:hAnsi="Times New Roman" w:cs="Times New Roman"/>
                      <w:szCs w:val="21"/>
                    </w:rPr>
                    <w:t>市政供电</w:t>
                  </w:r>
                </w:p>
              </w:tc>
            </w:tr>
          </w:tbl>
          <w:p w:rsidR="00117333" w:rsidRPr="00183134" w:rsidRDefault="00117333" w:rsidP="00117333">
            <w:pPr>
              <w:pStyle w:val="10"/>
              <w:ind w:firstLine="482"/>
              <w:rPr>
                <w:rFonts w:cs="Times New Roman"/>
                <w:szCs w:val="24"/>
                <w:u w:val="single"/>
              </w:rPr>
            </w:pPr>
            <w:r w:rsidRPr="00183134">
              <w:rPr>
                <w:rFonts w:cs="Times New Roman"/>
                <w:b/>
                <w:szCs w:val="24"/>
                <w:u w:val="single"/>
              </w:rPr>
              <w:t>注：</w:t>
            </w:r>
            <w:r w:rsidR="00183134" w:rsidRPr="00183134">
              <w:rPr>
                <w:rFonts w:cs="Times New Roman" w:hint="eastAsia"/>
                <w:b/>
                <w:szCs w:val="24"/>
                <w:u w:val="single"/>
              </w:rPr>
              <w:t>根据项目生产条件的要求，项目所需的</w:t>
            </w:r>
            <w:r w:rsidR="008E5230">
              <w:rPr>
                <w:rFonts w:cs="Times New Roman" w:hint="eastAsia"/>
                <w:b/>
                <w:szCs w:val="24"/>
                <w:u w:val="single"/>
              </w:rPr>
              <w:t>主要</w:t>
            </w:r>
            <w:r w:rsidR="00183134" w:rsidRPr="00183134">
              <w:rPr>
                <w:rFonts w:cs="Times New Roman" w:hint="eastAsia"/>
                <w:b/>
                <w:szCs w:val="24"/>
                <w:u w:val="single"/>
              </w:rPr>
              <w:t>发酵原料（畜禽粪便）在进厂前，由原料供应方将含水率调整至</w:t>
            </w:r>
            <w:r w:rsidR="00183134" w:rsidRPr="00183134">
              <w:rPr>
                <w:rFonts w:cs="Times New Roman" w:hint="eastAsia"/>
                <w:b/>
                <w:szCs w:val="24"/>
                <w:u w:val="single"/>
              </w:rPr>
              <w:t>50~60%</w:t>
            </w:r>
            <w:r w:rsidR="001C1E46">
              <w:rPr>
                <w:rFonts w:cs="Times New Roman" w:hint="eastAsia"/>
                <w:b/>
                <w:szCs w:val="24"/>
                <w:u w:val="single"/>
              </w:rPr>
              <w:t>；项目原料</w:t>
            </w:r>
            <w:r w:rsidR="008E5230">
              <w:rPr>
                <w:rFonts w:cs="Times New Roman" w:hint="eastAsia"/>
                <w:b/>
                <w:szCs w:val="24"/>
                <w:u w:val="single"/>
              </w:rPr>
              <w:t>畜禽粪便</w:t>
            </w:r>
            <w:r w:rsidR="001C1E46">
              <w:rPr>
                <w:rFonts w:cs="Times New Roman" w:hint="eastAsia"/>
                <w:b/>
                <w:szCs w:val="24"/>
                <w:u w:val="single"/>
              </w:rPr>
              <w:t>在入厂前均需达到上述的含水率要求</w:t>
            </w:r>
            <w:r w:rsidR="00183134" w:rsidRPr="00183134">
              <w:rPr>
                <w:rFonts w:cs="Times New Roman" w:hint="eastAsia"/>
                <w:b/>
                <w:szCs w:val="24"/>
                <w:u w:val="single"/>
              </w:rPr>
              <w:t>。</w:t>
            </w:r>
          </w:p>
          <w:p w:rsidR="00117333" w:rsidRDefault="00117333" w:rsidP="00117333">
            <w:pPr>
              <w:pStyle w:val="10"/>
              <w:ind w:firstLine="480"/>
              <w:rPr>
                <w:rFonts w:cs="Times New Roman"/>
                <w:szCs w:val="24"/>
              </w:rPr>
            </w:pPr>
            <w:r>
              <w:rPr>
                <w:rFonts w:cs="Times New Roman"/>
                <w:szCs w:val="24"/>
              </w:rPr>
              <w:t>根据建设方提供的资料，本项目生产过程为生物发酵制作有机肥过程，无化学反应合成；原材料基本从湘阴本地采购，覆盖或密封后经乡村公路运输入场，其中废弃秸秆采用汽车运输，畜禽粪便采用密闭罐车运输来厂后直接进入发酵车间发酵，产品采用编织袋、箱、桶包装后储存及汽车运输方式，使用铲车装卸。</w:t>
            </w:r>
          </w:p>
          <w:p w:rsidR="00904257" w:rsidRPr="00904257" w:rsidRDefault="00904257" w:rsidP="00117333">
            <w:pPr>
              <w:pStyle w:val="10"/>
              <w:ind w:firstLine="480"/>
              <w:rPr>
                <w:rFonts w:cs="Times New Roman"/>
                <w:szCs w:val="24"/>
                <w:u w:val="single"/>
              </w:rPr>
            </w:pPr>
            <w:r w:rsidRPr="00904257">
              <w:rPr>
                <w:rFonts w:cs="Times New Roman" w:hint="eastAsia"/>
                <w:szCs w:val="24"/>
                <w:u w:val="single"/>
              </w:rPr>
              <w:t>畜禽粪便：项目购买的禽畜粪便通过加盖、密闭运输，运输路线避开居民集中区，确保不对运输道路沿线生态环境产生影响。</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主要生产设备一览表</w:t>
            </w:r>
          </w:p>
          <w:p w:rsidR="00117333" w:rsidRDefault="00117333" w:rsidP="00117333">
            <w:pPr>
              <w:pStyle w:val="10"/>
              <w:ind w:firstLine="480"/>
              <w:rPr>
                <w:rFonts w:cs="Times New Roman"/>
                <w:szCs w:val="24"/>
              </w:rPr>
            </w:pPr>
            <w:r>
              <w:rPr>
                <w:rFonts w:cs="Times New Roman"/>
                <w:szCs w:val="24"/>
              </w:rPr>
              <w:t>本次扩建项目主要新增的设备见下表。</w:t>
            </w:r>
          </w:p>
          <w:p w:rsidR="00117333" w:rsidRDefault="00117333" w:rsidP="00117333">
            <w:pPr>
              <w:pStyle w:val="a"/>
              <w:numPr>
                <w:ilvl w:val="0"/>
                <w:numId w:val="0"/>
              </w:numPr>
              <w:ind w:left="420" w:hanging="420"/>
              <w:rPr>
                <w:rFonts w:ascii="Times New Roman" w:eastAsiaTheme="minorEastAsia" w:hAnsi="Times New Roman"/>
                <w:szCs w:val="21"/>
              </w:rPr>
            </w:pPr>
            <w:r>
              <w:rPr>
                <w:rFonts w:ascii="Times New Roman" w:eastAsiaTheme="minorEastAsia" w:hAnsi="Times New Roman"/>
                <w:szCs w:val="21"/>
              </w:rPr>
              <w:t>表</w:t>
            </w:r>
            <w:r>
              <w:rPr>
                <w:rFonts w:ascii="Times New Roman" w:eastAsiaTheme="minorEastAsia" w:hAnsi="Times New Roman"/>
                <w:szCs w:val="21"/>
              </w:rPr>
              <w:t xml:space="preserve">1-5   </w:t>
            </w:r>
            <w:r>
              <w:rPr>
                <w:rFonts w:ascii="Times New Roman" w:eastAsiaTheme="minorEastAsia" w:hAnsi="Times New Roman"/>
                <w:szCs w:val="21"/>
              </w:rPr>
              <w:t>主要新增生产设备一览表</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2045"/>
              <w:gridCol w:w="2045"/>
              <w:gridCol w:w="2156"/>
              <w:gridCol w:w="2060"/>
            </w:tblGrid>
            <w:tr w:rsidR="00117333" w:rsidTr="00117333">
              <w:trPr>
                <w:trHeight w:val="206"/>
              </w:trPr>
              <w:tc>
                <w:tcPr>
                  <w:tcW w:w="1231" w:type="pct"/>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序号</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设备名称</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型号</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数量</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1</w:t>
                  </w:r>
                </w:p>
              </w:tc>
              <w:tc>
                <w:tcPr>
                  <w:tcW w:w="3769" w:type="pct"/>
                  <w:gridSpan w:val="3"/>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b/>
                      <w:szCs w:val="21"/>
                    </w:rPr>
                    <w:t>主要设备</w:t>
                  </w:r>
                </w:p>
              </w:tc>
            </w:tr>
            <w:tr w:rsidR="00117333" w:rsidTr="00117333">
              <w:trPr>
                <w:trHeight w:val="18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1.1</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链式粉碎机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PL-600</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2</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1.2</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刀片式粉碎机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FD-650</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2</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lang w:bidi="zh-CN"/>
                    </w:rPr>
                  </w:pPr>
                  <w:r>
                    <w:rPr>
                      <w:rFonts w:ascii="Times New Roman" w:hAnsi="Times New Roman" w:cs="Times New Roman"/>
                      <w:szCs w:val="21"/>
                      <w:lang w:bidi="zh-CN"/>
                    </w:rPr>
                    <w:t>1.3</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lang w:bidi="zh-CN"/>
                    </w:rPr>
                  </w:pPr>
                  <w:r>
                    <w:rPr>
                      <w:rFonts w:ascii="Times New Roman" w:hAnsi="Times New Roman" w:cs="Times New Roman"/>
                      <w:szCs w:val="21"/>
                      <w:lang w:bidi="zh-CN"/>
                    </w:rPr>
                    <w:t>搅拌机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LB-1.8</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2</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1.4</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滚筒式烘干机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heme="minorEastAsia" w:hAnsiTheme="minorEastAsia" w:cs="Times New Roman"/>
                      <w:szCs w:val="21"/>
                    </w:rPr>
                    <w:t>∮</w:t>
                  </w:r>
                  <w:r>
                    <w:rPr>
                      <w:rFonts w:ascii="Times New Roman" w:hAnsi="Times New Roman" w:cs="Times New Roman"/>
                      <w:szCs w:val="21"/>
                    </w:rPr>
                    <w:t>H10</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1</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1.5</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锅炉</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DZ2-1.0-A/-2t</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台（依托现有）</w:t>
                  </w:r>
                </w:p>
              </w:tc>
            </w:tr>
            <w:tr w:rsidR="00117333" w:rsidTr="00117333">
              <w:trPr>
                <w:trHeight w:val="18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1.6</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圆滚筛</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S2S1020</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3</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1.7</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振动机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SOH1005Z</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1.8</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成品包装设备</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GK35-2C</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1.9</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转扬机</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JL-550</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lang w:bidi="zh-CN"/>
                    </w:rPr>
                    <w:t>4</w:t>
                  </w:r>
                  <w:r>
                    <w:rPr>
                      <w:rFonts w:ascii="Times New Roman" w:hAnsi="Times New Roman" w:cs="Times New Roman"/>
                      <w:szCs w:val="21"/>
                    </w:rPr>
                    <w:t>台</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1.10</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运输带</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600</w:t>
                  </w:r>
                  <w:r w:rsidR="00287576">
                    <w:rPr>
                      <w:rFonts w:ascii="Times New Roman" w:hAnsi="Times New Roman" w:cs="Times New Roman" w:hint="eastAsia"/>
                      <w:szCs w:val="21"/>
                    </w:rPr>
                    <w:t>型</w:t>
                  </w:r>
                </w:p>
              </w:tc>
              <w:tc>
                <w:tcPr>
                  <w:tcW w:w="1240" w:type="pct"/>
                  <w:tcMar>
                    <w:top w:w="0" w:type="dxa"/>
                    <w:left w:w="10" w:type="dxa"/>
                    <w:bottom w:w="0" w:type="dxa"/>
                    <w:right w:w="10" w:type="dxa"/>
                  </w:tcMar>
                  <w:vAlign w:val="center"/>
                </w:tcPr>
                <w:p w:rsidR="00117333" w:rsidRDefault="00117333" w:rsidP="00287576">
                  <w:pPr>
                    <w:keepNext/>
                    <w:topLinePunct/>
                    <w:ind w:right="-67"/>
                    <w:jc w:val="center"/>
                    <w:rPr>
                      <w:rFonts w:ascii="Times New Roman" w:hAnsi="Times New Roman" w:cs="Times New Roman"/>
                      <w:szCs w:val="21"/>
                    </w:rPr>
                  </w:pPr>
                  <w:r>
                    <w:rPr>
                      <w:rFonts w:ascii="Times New Roman" w:hAnsi="Times New Roman" w:cs="Times New Roman"/>
                      <w:szCs w:val="21"/>
                      <w:lang w:bidi="zh-CN"/>
                    </w:rPr>
                    <w:t>360</w:t>
                  </w:r>
                  <w:r w:rsidR="00287576">
                    <w:rPr>
                      <w:rFonts w:ascii="Times New Roman" w:hAnsi="Times New Roman" w:cs="Times New Roman" w:hint="eastAsia"/>
                      <w:szCs w:val="21"/>
                    </w:rPr>
                    <w:t>m</w:t>
                  </w:r>
                </w:p>
              </w:tc>
            </w:tr>
            <w:tr w:rsidR="00117333" w:rsidTr="00117333">
              <w:trPr>
                <w:trHeight w:val="197"/>
              </w:trPr>
              <w:tc>
                <w:tcPr>
                  <w:tcW w:w="1231" w:type="pct"/>
                  <w:vAlign w:val="center"/>
                </w:tcPr>
                <w:p w:rsidR="00117333" w:rsidRDefault="00117333" w:rsidP="00117333">
                  <w:pPr>
                    <w:keepNext/>
                    <w:topLinePunct/>
                    <w:ind w:right="-67"/>
                    <w:jc w:val="center"/>
                    <w:rPr>
                      <w:rFonts w:ascii="Times New Roman" w:hAnsi="Times New Roman" w:cs="Times New Roman"/>
                      <w:b/>
                      <w:szCs w:val="21"/>
                    </w:rPr>
                  </w:pPr>
                  <w:r>
                    <w:rPr>
                      <w:rFonts w:ascii="Times New Roman" w:hAnsi="Times New Roman" w:cs="Times New Roman"/>
                      <w:b/>
                      <w:szCs w:val="21"/>
                    </w:rPr>
                    <w:t>2</w:t>
                  </w:r>
                </w:p>
              </w:tc>
              <w:tc>
                <w:tcPr>
                  <w:tcW w:w="3769" w:type="pct"/>
                  <w:gridSpan w:val="3"/>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b/>
                      <w:szCs w:val="21"/>
                    </w:rPr>
                    <w:t>附属设备</w:t>
                  </w:r>
                </w:p>
              </w:tc>
            </w:tr>
            <w:tr w:rsidR="00117333" w:rsidTr="00117333">
              <w:trPr>
                <w:trHeight w:val="187"/>
              </w:trPr>
              <w:tc>
                <w:tcPr>
                  <w:tcW w:w="1231" w:type="pct"/>
                  <w:vAlign w:val="center"/>
                </w:tcPr>
                <w:p w:rsidR="00117333" w:rsidRDefault="00117333" w:rsidP="00287576">
                  <w:pPr>
                    <w:keepNext/>
                    <w:topLinePunct/>
                    <w:ind w:right="-67"/>
                    <w:jc w:val="center"/>
                    <w:rPr>
                      <w:rFonts w:ascii="Times New Roman" w:hAnsi="Times New Roman" w:cs="Times New Roman"/>
                      <w:szCs w:val="21"/>
                    </w:rPr>
                  </w:pPr>
                  <w:r>
                    <w:rPr>
                      <w:rFonts w:ascii="Times New Roman" w:hAnsi="Times New Roman" w:cs="Times New Roman"/>
                      <w:szCs w:val="21"/>
                    </w:rPr>
                    <w:t>2.</w:t>
                  </w:r>
                  <w:r w:rsidR="00287576">
                    <w:rPr>
                      <w:rFonts w:ascii="Times New Roman" w:hAnsi="Times New Roman" w:cs="Times New Roman" w:hint="eastAsia"/>
                      <w:szCs w:val="21"/>
                    </w:rPr>
                    <w:t>1</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消防设备</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w:t>
                  </w:r>
                </w:p>
              </w:tc>
              <w:tc>
                <w:tcPr>
                  <w:tcW w:w="1240" w:type="pct"/>
                  <w:tcMar>
                    <w:top w:w="0" w:type="dxa"/>
                    <w:left w:w="10" w:type="dxa"/>
                    <w:bottom w:w="0" w:type="dxa"/>
                    <w:right w:w="10" w:type="dxa"/>
                  </w:tcMar>
                  <w:vAlign w:val="center"/>
                </w:tcPr>
                <w:p w:rsidR="00117333" w:rsidRDefault="00287576" w:rsidP="00117333">
                  <w:pPr>
                    <w:keepNext/>
                    <w:topLinePunct/>
                    <w:ind w:right="-67"/>
                    <w:jc w:val="center"/>
                    <w:rPr>
                      <w:rFonts w:ascii="Times New Roman" w:hAnsi="Times New Roman" w:cs="Times New Roman"/>
                      <w:szCs w:val="21"/>
                    </w:rPr>
                  </w:pPr>
                  <w:r>
                    <w:rPr>
                      <w:rFonts w:ascii="Times New Roman" w:hAnsi="Times New Roman" w:cs="Times New Roman" w:hint="eastAsia"/>
                      <w:szCs w:val="21"/>
                    </w:rPr>
                    <w:t>若干</w:t>
                  </w:r>
                </w:p>
              </w:tc>
            </w:tr>
            <w:tr w:rsidR="00117333" w:rsidTr="00117333">
              <w:trPr>
                <w:trHeight w:val="197"/>
              </w:trPr>
              <w:tc>
                <w:tcPr>
                  <w:tcW w:w="1231" w:type="pct"/>
                  <w:vAlign w:val="center"/>
                </w:tcPr>
                <w:p w:rsidR="00117333" w:rsidRDefault="00117333" w:rsidP="00287576">
                  <w:pPr>
                    <w:keepNext/>
                    <w:topLinePunct/>
                    <w:ind w:right="-67"/>
                    <w:jc w:val="center"/>
                    <w:rPr>
                      <w:rFonts w:ascii="Times New Roman" w:hAnsi="Times New Roman" w:cs="Times New Roman"/>
                      <w:szCs w:val="21"/>
                    </w:rPr>
                  </w:pPr>
                  <w:r>
                    <w:rPr>
                      <w:rFonts w:ascii="Times New Roman" w:hAnsi="Times New Roman" w:cs="Times New Roman"/>
                      <w:szCs w:val="21"/>
                    </w:rPr>
                    <w:t>2.</w:t>
                  </w:r>
                  <w:r w:rsidR="00287576">
                    <w:rPr>
                      <w:rFonts w:ascii="Times New Roman" w:hAnsi="Times New Roman" w:cs="Times New Roman" w:hint="eastAsia"/>
                      <w:szCs w:val="21"/>
                    </w:rPr>
                    <w:t>2</w:t>
                  </w:r>
                </w:p>
              </w:tc>
              <w:tc>
                <w:tcPr>
                  <w:tcW w:w="1231"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sidRPr="008C5406">
                    <w:rPr>
                      <w:rFonts w:ascii="Times New Roman" w:hAnsi="Times New Roman" w:cs="Times New Roman" w:hint="eastAsia"/>
                      <w:szCs w:val="21"/>
                    </w:rPr>
                    <w:t>供配</w:t>
                  </w:r>
                  <w:r w:rsidRPr="008C5406">
                    <w:rPr>
                      <w:rFonts w:ascii="Times New Roman" w:hAnsi="Times New Roman" w:cs="Times New Roman"/>
                      <w:szCs w:val="21"/>
                    </w:rPr>
                    <w:t>电</w:t>
                  </w:r>
                  <w:r>
                    <w:rPr>
                      <w:rFonts w:ascii="Times New Roman" w:hAnsi="Times New Roman" w:cs="Times New Roman"/>
                      <w:szCs w:val="21"/>
                    </w:rPr>
                    <w:t>设备</w:t>
                  </w:r>
                </w:p>
              </w:tc>
              <w:tc>
                <w:tcPr>
                  <w:tcW w:w="1298"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w:t>
                  </w:r>
                </w:p>
              </w:tc>
              <w:tc>
                <w:tcPr>
                  <w:tcW w:w="1240" w:type="pct"/>
                  <w:tcMar>
                    <w:top w:w="0" w:type="dxa"/>
                    <w:left w:w="10" w:type="dxa"/>
                    <w:bottom w:w="0" w:type="dxa"/>
                    <w:right w:w="10" w:type="dxa"/>
                  </w:tcMar>
                  <w:vAlign w:val="center"/>
                </w:tcPr>
                <w:p w:rsidR="00117333" w:rsidRDefault="00117333" w:rsidP="00117333">
                  <w:pPr>
                    <w:keepNext/>
                    <w:topLinePunct/>
                    <w:ind w:right="-67"/>
                    <w:jc w:val="center"/>
                    <w:rPr>
                      <w:rFonts w:ascii="Times New Roman" w:hAnsi="Times New Roman" w:cs="Times New Roman"/>
                      <w:szCs w:val="21"/>
                    </w:rPr>
                  </w:pPr>
                  <w:r>
                    <w:rPr>
                      <w:rFonts w:ascii="Times New Roman" w:hAnsi="Times New Roman" w:cs="Times New Roman"/>
                      <w:szCs w:val="21"/>
                    </w:rPr>
                    <w:t>2</w:t>
                  </w:r>
                </w:p>
              </w:tc>
            </w:tr>
          </w:tbl>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三、本项目与现有工程依托关系</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本项目供配电、给排水从厂区现有的电网、供水管、排水管接入；办公场地均依托现有办公楼，员工食宿依托现有项目已建食堂、宿舍楼。</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环保工程：</w:t>
            </w:r>
          </w:p>
          <w:p w:rsidR="00117333" w:rsidRDefault="00117333" w:rsidP="00117333">
            <w:pPr>
              <w:spacing w:line="360" w:lineRule="auto"/>
              <w:ind w:firstLine="480"/>
              <w:rPr>
                <w:rFonts w:ascii="Times New Roman" w:hAnsi="Times New Roman" w:cs="Times New Roman"/>
                <w:sz w:val="24"/>
                <w:szCs w:val="24"/>
              </w:rPr>
            </w:pPr>
            <w:r>
              <w:rPr>
                <w:rFonts w:asciiTheme="minorEastAsia" w:hAnsiTheme="minorEastAsia" w:cs="Times New Roman"/>
                <w:sz w:val="24"/>
                <w:szCs w:val="24"/>
              </w:rPr>
              <w:t>①</w:t>
            </w:r>
            <w:r>
              <w:rPr>
                <w:rFonts w:ascii="Times New Roman" w:hAnsi="Times New Roman" w:cs="Times New Roman"/>
                <w:sz w:val="24"/>
                <w:szCs w:val="24"/>
              </w:rPr>
              <w:t>污水处理：本次扩建部分新增员工产生的生活污水经现有化粪池预处理后</w:t>
            </w:r>
            <w:r w:rsidR="00287576">
              <w:rPr>
                <w:rFonts w:ascii="Times New Roman" w:hAnsi="Times New Roman" w:cs="Times New Roman" w:hint="eastAsia"/>
                <w:sz w:val="24"/>
                <w:szCs w:val="24"/>
              </w:rPr>
              <w:t>定期清掏作农肥</w:t>
            </w:r>
            <w:r>
              <w:rPr>
                <w:rFonts w:ascii="Times New Roman" w:hAnsi="Times New Roman" w:cs="Times New Roman"/>
                <w:sz w:val="24"/>
                <w:szCs w:val="24"/>
              </w:rPr>
              <w:t>。</w:t>
            </w:r>
          </w:p>
          <w:p w:rsidR="00117333" w:rsidRDefault="00117333" w:rsidP="00117333">
            <w:pPr>
              <w:spacing w:line="360" w:lineRule="auto"/>
              <w:ind w:firstLine="480"/>
              <w:rPr>
                <w:rFonts w:ascii="Times New Roman" w:hAnsi="Times New Roman" w:cs="Times New Roman"/>
                <w:sz w:val="24"/>
                <w:szCs w:val="24"/>
              </w:rPr>
            </w:pPr>
            <w:r>
              <w:rPr>
                <w:rFonts w:asciiTheme="minorEastAsia" w:hAnsiTheme="minorEastAsia" w:cs="Times New Roman"/>
                <w:sz w:val="24"/>
                <w:szCs w:val="24"/>
              </w:rPr>
              <w:t>②</w:t>
            </w:r>
            <w:r>
              <w:rPr>
                <w:rFonts w:ascii="Times New Roman" w:hAnsi="Times New Roman" w:cs="Times New Roman"/>
                <w:sz w:val="24"/>
                <w:szCs w:val="24"/>
              </w:rPr>
              <w:t>固废处理：本次扩建部分产生的一般工业固废直接暂存于现有项目所设置的固废暂存间内，新增员工产生的生活垃圾集中收集后由环卫人员统一运送至城市生活垃圾填埋场填埋。</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四、公用工程</w:t>
            </w:r>
          </w:p>
          <w:p w:rsidR="00117333" w:rsidRDefault="00117333" w:rsidP="00117333">
            <w:pPr>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）给水系统</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本项目由白泥湖片区供水系统提供生产生活用水，供水设施</w:t>
            </w:r>
            <w:r>
              <w:rPr>
                <w:rFonts w:ascii="Times New Roman" w:hAnsi="Times New Roman" w:cs="Times New Roman"/>
                <w:kern w:val="0"/>
                <w:sz w:val="24"/>
                <w:szCs w:val="24"/>
              </w:rPr>
              <w:t>依托厂区现有管网</w:t>
            </w:r>
            <w:r>
              <w:rPr>
                <w:rFonts w:ascii="Times New Roman" w:hAnsi="Times New Roman" w:cs="Times New Roman"/>
                <w:sz w:val="24"/>
                <w:szCs w:val="24"/>
              </w:rPr>
              <w:t>。</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本项目新增用水量预测见下表所示。</w:t>
            </w:r>
          </w:p>
          <w:p w:rsidR="00117333" w:rsidRDefault="00117333" w:rsidP="00117333">
            <w:pPr>
              <w:spacing w:line="360" w:lineRule="auto"/>
              <w:ind w:firstLine="422"/>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1-6  </w:t>
            </w:r>
            <w:r>
              <w:rPr>
                <w:rFonts w:ascii="Times New Roman" w:hAnsi="Times New Roman" w:cs="Times New Roman"/>
                <w:b/>
                <w:szCs w:val="21"/>
              </w:rPr>
              <w:t>项目新增用水量情况预测一览表</w:t>
            </w:r>
          </w:p>
          <w:tbl>
            <w:tblPr>
              <w:tblW w:w="0" w:type="auto"/>
              <w:jc w:val="center"/>
              <w:tblBorders>
                <w:top w:val="single" w:sz="12" w:space="0" w:color="000000"/>
                <w:bottom w:val="single" w:sz="12" w:space="0" w:color="000000"/>
                <w:insideH w:val="single" w:sz="6" w:space="0" w:color="000000"/>
                <w:insideV w:val="single" w:sz="6" w:space="0" w:color="000000"/>
              </w:tblBorders>
              <w:tblLook w:val="04A0"/>
            </w:tblPr>
            <w:tblGrid>
              <w:gridCol w:w="661"/>
              <w:gridCol w:w="1520"/>
              <w:gridCol w:w="1230"/>
              <w:gridCol w:w="1133"/>
              <w:gridCol w:w="1078"/>
              <w:gridCol w:w="2684"/>
            </w:tblGrid>
            <w:tr w:rsidR="00117333" w:rsidTr="00117333">
              <w:trPr>
                <w:trHeight w:val="152"/>
                <w:jc w:val="center"/>
              </w:trPr>
              <w:tc>
                <w:tcPr>
                  <w:tcW w:w="678" w:type="dxa"/>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序号</w:t>
                  </w:r>
                </w:p>
              </w:tc>
              <w:tc>
                <w:tcPr>
                  <w:tcW w:w="1613"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类别</w:t>
                  </w:r>
                </w:p>
              </w:tc>
              <w:tc>
                <w:tcPr>
                  <w:tcW w:w="1281"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指标取值</w:t>
                  </w:r>
                </w:p>
              </w:tc>
              <w:tc>
                <w:tcPr>
                  <w:tcW w:w="1198"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人数</w:t>
                  </w:r>
                  <w:r>
                    <w:rPr>
                      <w:rFonts w:ascii="Times New Roman" w:hAnsi="Times New Roman" w:cs="Times New Roman"/>
                      <w:b/>
                      <w:bCs/>
                      <w:color w:val="000000"/>
                      <w:szCs w:val="21"/>
                    </w:rPr>
                    <w:t>/</w:t>
                  </w:r>
                  <w:r>
                    <w:rPr>
                      <w:rFonts w:ascii="Times New Roman" w:hAnsi="Times New Roman" w:cs="Times New Roman"/>
                      <w:b/>
                      <w:bCs/>
                      <w:color w:val="000000"/>
                      <w:szCs w:val="21"/>
                    </w:rPr>
                    <w:t>面积</w:t>
                  </w:r>
                </w:p>
              </w:tc>
              <w:tc>
                <w:tcPr>
                  <w:tcW w:w="1125" w:type="dxa"/>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用水量</w:t>
                  </w:r>
                  <w:r>
                    <w:rPr>
                      <w:rFonts w:ascii="Times New Roman" w:hAnsi="Times New Roman" w:cs="Times New Roman"/>
                      <w:b/>
                      <w:bCs/>
                      <w:color w:val="000000"/>
                      <w:szCs w:val="21"/>
                    </w:rPr>
                    <w:t>t/a</w:t>
                  </w:r>
                </w:p>
              </w:tc>
              <w:tc>
                <w:tcPr>
                  <w:tcW w:w="2745"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备注</w:t>
                  </w:r>
                </w:p>
              </w:tc>
            </w:tr>
            <w:tr w:rsidR="00117333" w:rsidTr="00117333">
              <w:trPr>
                <w:trHeight w:val="280"/>
                <w:jc w:val="center"/>
              </w:trPr>
              <w:tc>
                <w:tcPr>
                  <w:tcW w:w="678" w:type="dxa"/>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613"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生活用水</w:t>
                  </w:r>
                </w:p>
              </w:tc>
              <w:tc>
                <w:tcPr>
                  <w:tcW w:w="1281"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szCs w:val="21"/>
                    </w:rPr>
                  </w:pPr>
                  <w:r>
                    <w:rPr>
                      <w:rFonts w:ascii="Times New Roman" w:hAnsi="Times New Roman" w:cs="Times New Roman"/>
                      <w:szCs w:val="21"/>
                    </w:rPr>
                    <w:t>80L/</w:t>
                  </w:r>
                  <w:r>
                    <w:rPr>
                      <w:rFonts w:ascii="Times New Roman" w:hAnsi="Times New Roman" w:cs="Times New Roman"/>
                      <w:szCs w:val="21"/>
                    </w:rPr>
                    <w:t>人</w:t>
                  </w:r>
                  <w:r>
                    <w:rPr>
                      <w:rFonts w:ascii="Times New Roman" w:hAnsi="Times New Roman" w:cs="Times New Roman"/>
                      <w:szCs w:val="21"/>
                    </w:rPr>
                    <w:t>·</w:t>
                  </w:r>
                  <w:r>
                    <w:rPr>
                      <w:rFonts w:ascii="Times New Roman" w:hAnsi="Times New Roman" w:cs="Times New Roman"/>
                      <w:szCs w:val="21"/>
                    </w:rPr>
                    <w:t>天</w:t>
                  </w:r>
                </w:p>
              </w:tc>
              <w:tc>
                <w:tcPr>
                  <w:tcW w:w="1198"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人</w:t>
                  </w:r>
                </w:p>
              </w:tc>
              <w:tc>
                <w:tcPr>
                  <w:tcW w:w="1125" w:type="dxa"/>
                  <w:tcMar>
                    <w:top w:w="0" w:type="dxa"/>
                    <w:left w:w="0" w:type="dxa"/>
                    <w:bottom w:w="0" w:type="dxa"/>
                    <w:right w:w="0" w:type="dxa"/>
                  </w:tcMar>
                  <w:vAlign w:val="center"/>
                </w:tcPr>
                <w:p w:rsidR="00117333" w:rsidRDefault="00117333" w:rsidP="00117333">
                  <w:pPr>
                    <w:suppressAutoHyphens/>
                    <w:topLinePunct/>
                    <w:snapToGrid w:val="0"/>
                    <w:jc w:val="center"/>
                    <w:rPr>
                      <w:rFonts w:ascii="Times New Roman" w:hAnsi="Times New Roman" w:cs="Times New Roman"/>
                      <w:szCs w:val="21"/>
                    </w:rPr>
                  </w:pPr>
                  <w:r>
                    <w:rPr>
                      <w:rFonts w:ascii="Times New Roman" w:hAnsi="Times New Roman" w:cs="Times New Roman"/>
                      <w:szCs w:val="21"/>
                    </w:rPr>
                    <w:t>480</w:t>
                  </w:r>
                </w:p>
              </w:tc>
              <w:tc>
                <w:tcPr>
                  <w:tcW w:w="2745" w:type="dxa"/>
                  <w:tcMar>
                    <w:top w:w="0" w:type="dxa"/>
                    <w:left w:w="57" w:type="dxa"/>
                    <w:bottom w:w="0" w:type="dxa"/>
                    <w:right w:w="57" w:type="dxa"/>
                  </w:tcMar>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参照《湖南省用水定额》（</w:t>
                  </w:r>
                  <w:r>
                    <w:rPr>
                      <w:rFonts w:ascii="Times New Roman" w:hAnsi="Times New Roman" w:cs="Times New Roman"/>
                      <w:color w:val="000000"/>
                      <w:szCs w:val="21"/>
                    </w:rPr>
                    <w:t>DB43T388-2014</w:t>
                  </w:r>
                  <w:r>
                    <w:rPr>
                      <w:rFonts w:ascii="Times New Roman" w:hAnsi="Times New Roman" w:cs="Times New Roman"/>
                      <w:color w:val="000000"/>
                      <w:szCs w:val="21"/>
                    </w:rPr>
                    <w:t>）中标准</w:t>
                  </w:r>
                </w:p>
              </w:tc>
            </w:tr>
            <w:tr w:rsidR="00117333" w:rsidTr="00117333">
              <w:trPr>
                <w:trHeight w:val="166"/>
                <w:jc w:val="center"/>
              </w:trPr>
              <w:tc>
                <w:tcPr>
                  <w:tcW w:w="678" w:type="dxa"/>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613"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合计</w:t>
                  </w:r>
                </w:p>
              </w:tc>
              <w:tc>
                <w:tcPr>
                  <w:tcW w:w="2479" w:type="dxa"/>
                  <w:gridSpan w:val="2"/>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1125" w:type="dxa"/>
                  <w:tcMar>
                    <w:top w:w="0" w:type="dxa"/>
                    <w:left w:w="0" w:type="dxa"/>
                    <w:bottom w:w="0" w:type="dxa"/>
                    <w:right w:w="0" w:type="dxa"/>
                  </w:tcMar>
                  <w:vAlign w:val="center"/>
                </w:tcPr>
                <w:p w:rsidR="00117333" w:rsidRDefault="00117333" w:rsidP="00117333">
                  <w:pPr>
                    <w:suppressAutoHyphens/>
                    <w:topLinePunct/>
                    <w:snapToGrid w:val="0"/>
                    <w:jc w:val="center"/>
                    <w:rPr>
                      <w:rFonts w:ascii="Times New Roman" w:hAnsi="Times New Roman" w:cs="Times New Roman"/>
                      <w:szCs w:val="21"/>
                    </w:rPr>
                  </w:pPr>
                  <w:r>
                    <w:rPr>
                      <w:rFonts w:ascii="Times New Roman" w:hAnsi="Times New Roman" w:cs="Times New Roman"/>
                      <w:szCs w:val="21"/>
                    </w:rPr>
                    <w:t>480</w:t>
                  </w:r>
                </w:p>
              </w:tc>
              <w:tc>
                <w:tcPr>
                  <w:tcW w:w="2745" w:type="dxa"/>
                  <w:tcMar>
                    <w:top w:w="0" w:type="dxa"/>
                    <w:left w:w="28" w:type="dxa"/>
                    <w:bottom w:w="0" w:type="dxa"/>
                    <w:right w:w="28" w:type="dxa"/>
                  </w:tcMar>
                  <w:vAlign w:val="center"/>
                </w:tcPr>
                <w:p w:rsidR="00117333" w:rsidRDefault="00117333" w:rsidP="00117333">
                  <w:pPr>
                    <w:suppressAutoHyphens/>
                    <w:topLinePunct/>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bl>
          <w:p w:rsidR="00117333" w:rsidRDefault="00117333" w:rsidP="00117333">
            <w:pPr>
              <w:numPr>
                <w:ilvl w:val="0"/>
                <w:numId w:val="3"/>
              </w:numPr>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排水系统</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本项目排水系统依托厂区内已有排水系统，排水采用雨污分流制。</w:t>
            </w:r>
          </w:p>
          <w:p w:rsidR="00117333" w:rsidRDefault="00117333" w:rsidP="00117333">
            <w:pPr>
              <w:spacing w:line="360" w:lineRule="auto"/>
              <w:ind w:firstLine="482"/>
              <w:contextualSpacing/>
              <w:rPr>
                <w:rFonts w:ascii="Times New Roman" w:hAnsi="Times New Roman" w:cs="Times New Roman"/>
                <w:kern w:val="24"/>
                <w:sz w:val="24"/>
              </w:rPr>
            </w:pPr>
            <w:r>
              <w:rPr>
                <w:rStyle w:val="content1"/>
                <w:rFonts w:ascii="Times New Roman" w:hAnsi="Times New Roman" w:cs="Times New Roman"/>
                <w:sz w:val="24"/>
              </w:rPr>
              <w:t>项目生产用水仅为废气处理过程产生的少量喷淋吸收液，由于水量较少，可回用于生产，随生产过程自然蒸发，不外排；</w:t>
            </w:r>
            <w:r>
              <w:rPr>
                <w:rFonts w:ascii="Times New Roman" w:hAnsi="Times New Roman" w:cs="Times New Roman"/>
                <w:kern w:val="24"/>
                <w:sz w:val="24"/>
              </w:rPr>
              <w:t>生活污水产生量为</w:t>
            </w:r>
            <w:r>
              <w:rPr>
                <w:rFonts w:ascii="Times New Roman" w:hAnsi="Times New Roman" w:cs="Times New Roman"/>
                <w:kern w:val="24"/>
                <w:sz w:val="24"/>
              </w:rPr>
              <w:t>1.28m</w:t>
            </w:r>
            <w:r>
              <w:rPr>
                <w:rFonts w:ascii="Times New Roman" w:hAnsi="Times New Roman" w:cs="Times New Roman"/>
                <w:kern w:val="24"/>
                <w:sz w:val="24"/>
                <w:vertAlign w:val="superscript"/>
              </w:rPr>
              <w:t>3</w:t>
            </w:r>
            <w:r>
              <w:rPr>
                <w:rFonts w:ascii="Times New Roman" w:hAnsi="Times New Roman" w:cs="Times New Roman"/>
                <w:kern w:val="24"/>
                <w:sz w:val="24"/>
              </w:rPr>
              <w:t>/d</w:t>
            </w:r>
            <w:r>
              <w:rPr>
                <w:rFonts w:ascii="Times New Roman" w:hAnsi="Times New Roman" w:cs="Times New Roman"/>
                <w:kern w:val="24"/>
                <w:sz w:val="24"/>
              </w:rPr>
              <w:t>（</w:t>
            </w:r>
            <w:r>
              <w:rPr>
                <w:rFonts w:ascii="Times New Roman" w:hAnsi="Times New Roman" w:cs="Times New Roman"/>
                <w:kern w:val="24"/>
                <w:sz w:val="24"/>
              </w:rPr>
              <w:t>384m</w:t>
            </w:r>
            <w:r>
              <w:rPr>
                <w:rFonts w:ascii="Times New Roman" w:hAnsi="Times New Roman" w:cs="Times New Roman"/>
                <w:kern w:val="24"/>
                <w:sz w:val="24"/>
                <w:vertAlign w:val="superscript"/>
              </w:rPr>
              <w:t>3</w:t>
            </w:r>
            <w:r>
              <w:rPr>
                <w:rFonts w:ascii="Times New Roman" w:hAnsi="Times New Roman" w:cs="Times New Roman"/>
                <w:kern w:val="24"/>
                <w:sz w:val="24"/>
              </w:rPr>
              <w:t>/a</w:t>
            </w:r>
            <w:r>
              <w:rPr>
                <w:rFonts w:ascii="Times New Roman" w:hAnsi="Times New Roman" w:cs="Times New Roman"/>
                <w:kern w:val="24"/>
                <w:sz w:val="24"/>
              </w:rPr>
              <w:t>），污粪水依托现有的化粪池处理后</w:t>
            </w:r>
            <w:r w:rsidR="00287576">
              <w:rPr>
                <w:rFonts w:ascii="Times New Roman" w:hAnsi="Times New Roman" w:cs="Times New Roman" w:hint="eastAsia"/>
                <w:kern w:val="24"/>
                <w:sz w:val="24"/>
              </w:rPr>
              <w:t>定期清掏做农肥，</w:t>
            </w:r>
            <w:r>
              <w:rPr>
                <w:rFonts w:ascii="Times New Roman" w:hAnsi="Times New Roman" w:cs="Times New Roman"/>
                <w:kern w:val="24"/>
                <w:sz w:val="24"/>
              </w:rPr>
              <w:t>不外排。</w:t>
            </w:r>
          </w:p>
          <w:p w:rsidR="00117333" w:rsidRDefault="00117333" w:rsidP="00117333">
            <w:pPr>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）供电</w:t>
            </w:r>
          </w:p>
          <w:p w:rsidR="00117333" w:rsidRDefault="00117333" w:rsidP="00287576">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本项目所在区域已形成了完善的供电网络，可满足本项目的需求；项目新增年耗电量在</w:t>
            </w:r>
            <w:r>
              <w:rPr>
                <w:rFonts w:ascii="Times New Roman" w:hAnsi="Times New Roman" w:cs="Times New Roman"/>
                <w:sz w:val="24"/>
                <w:szCs w:val="24"/>
              </w:rPr>
              <w:t>2.5</w:t>
            </w:r>
            <w:r>
              <w:rPr>
                <w:rFonts w:ascii="Times New Roman" w:hAnsi="Times New Roman" w:cs="Times New Roman"/>
                <w:sz w:val="24"/>
                <w:szCs w:val="24"/>
              </w:rPr>
              <w:t>万度左右。项目不设备用发电机。</w:t>
            </w:r>
          </w:p>
          <w:p w:rsidR="00117333" w:rsidRDefault="00117333" w:rsidP="00117333">
            <w:pPr>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）供热、制冷</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本项目生产供热依托现有项目设置的</w:t>
            </w:r>
            <w:r>
              <w:rPr>
                <w:rFonts w:ascii="Times New Roman" w:hAnsi="Times New Roman" w:cs="Times New Roman"/>
                <w:sz w:val="24"/>
                <w:szCs w:val="24"/>
              </w:rPr>
              <w:t>2t/h</w:t>
            </w:r>
            <w:r>
              <w:rPr>
                <w:rFonts w:ascii="Times New Roman" w:hAnsi="Times New Roman" w:cs="Times New Roman"/>
                <w:sz w:val="24"/>
                <w:szCs w:val="24"/>
              </w:rPr>
              <w:t>的生物质锅炉，锅炉以成型的生物质颗粒作为燃料，并配套有麻石水膜除尘器和</w:t>
            </w:r>
            <w:r w:rsidR="00287576">
              <w:rPr>
                <w:rFonts w:ascii="Times New Roman" w:hAnsi="Times New Roman" w:cs="Times New Roman" w:hint="eastAsia"/>
                <w:sz w:val="24"/>
                <w:szCs w:val="24"/>
              </w:rPr>
              <w:t>25m</w:t>
            </w:r>
            <w:r>
              <w:rPr>
                <w:rFonts w:ascii="Times New Roman" w:hAnsi="Times New Roman" w:cs="Times New Roman"/>
                <w:sz w:val="24"/>
                <w:szCs w:val="24"/>
              </w:rPr>
              <w:t>排气烟囱。</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本项目办公区采用分体式空调进行供热制冷，无中央空调。</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五、项目投资与资金筹措</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项目总投资</w:t>
            </w:r>
            <w:r w:rsidR="00287576">
              <w:rPr>
                <w:rFonts w:ascii="Times New Roman" w:hAnsi="Times New Roman" w:cs="Times New Roman" w:hint="eastAsia"/>
                <w:sz w:val="24"/>
                <w:szCs w:val="24"/>
              </w:rPr>
              <w:t>10</w:t>
            </w:r>
            <w:r>
              <w:rPr>
                <w:rFonts w:ascii="Times New Roman" w:hAnsi="Times New Roman" w:cs="Times New Roman"/>
                <w:sz w:val="24"/>
                <w:szCs w:val="24"/>
              </w:rPr>
              <w:t>00</w:t>
            </w:r>
            <w:r>
              <w:rPr>
                <w:rFonts w:ascii="Times New Roman" w:hAnsi="Times New Roman" w:cs="Times New Roman"/>
                <w:sz w:val="24"/>
                <w:szCs w:val="24"/>
              </w:rPr>
              <w:t>万元，由业主自筹。</w:t>
            </w:r>
          </w:p>
          <w:p w:rsidR="00117333" w:rsidRPr="00581B6F" w:rsidRDefault="00117333" w:rsidP="00117333">
            <w:pPr>
              <w:pStyle w:val="2"/>
              <w:spacing w:before="0" w:after="0" w:line="360" w:lineRule="auto"/>
              <w:rPr>
                <w:rFonts w:ascii="Times New Roman" w:eastAsiaTheme="minorEastAsia" w:hAnsi="Times New Roman" w:cs="Times New Roman"/>
                <w:sz w:val="24"/>
                <w:szCs w:val="24"/>
                <w:u w:val="single"/>
              </w:rPr>
            </w:pPr>
            <w:r w:rsidRPr="00581B6F">
              <w:rPr>
                <w:rFonts w:ascii="Times New Roman" w:eastAsiaTheme="minorEastAsia" w:hAnsi="Times New Roman" w:cs="Times New Roman"/>
                <w:sz w:val="24"/>
                <w:szCs w:val="24"/>
                <w:u w:val="single"/>
              </w:rPr>
              <w:t>六、工作制度及劳动定员</w:t>
            </w:r>
          </w:p>
          <w:p w:rsidR="00117333" w:rsidRPr="00581B6F" w:rsidRDefault="00117333" w:rsidP="00117333">
            <w:pPr>
              <w:spacing w:line="360" w:lineRule="auto"/>
              <w:ind w:firstLine="480"/>
              <w:rPr>
                <w:rFonts w:ascii="Times New Roman" w:hAnsi="Times New Roman" w:cs="Times New Roman"/>
                <w:bCs/>
                <w:color w:val="000000"/>
                <w:sz w:val="24"/>
                <w:szCs w:val="24"/>
                <w:u w:val="single"/>
              </w:rPr>
            </w:pPr>
            <w:r w:rsidRPr="00581B6F">
              <w:rPr>
                <w:rFonts w:ascii="Times New Roman" w:hAnsi="Times New Roman" w:cs="Times New Roman"/>
                <w:bCs/>
                <w:color w:val="000000"/>
                <w:sz w:val="24"/>
                <w:szCs w:val="24"/>
                <w:u w:val="single"/>
              </w:rPr>
              <w:t>根据业主单位提供资料，项目现有员工</w:t>
            </w:r>
            <w:r w:rsidRPr="00581B6F">
              <w:rPr>
                <w:rFonts w:ascii="Times New Roman" w:hAnsi="Times New Roman" w:cs="Times New Roman"/>
                <w:bCs/>
                <w:color w:val="000000"/>
                <w:sz w:val="24"/>
                <w:szCs w:val="24"/>
                <w:u w:val="single"/>
              </w:rPr>
              <w:t>40</w:t>
            </w:r>
            <w:r w:rsidRPr="00581B6F">
              <w:rPr>
                <w:rFonts w:ascii="Times New Roman" w:hAnsi="Times New Roman" w:cs="Times New Roman"/>
                <w:bCs/>
                <w:color w:val="000000"/>
                <w:sz w:val="24"/>
                <w:szCs w:val="24"/>
                <w:u w:val="single"/>
              </w:rPr>
              <w:t>名，运营期预计将新增员工</w:t>
            </w:r>
            <w:r w:rsidRPr="00581B6F">
              <w:rPr>
                <w:rFonts w:ascii="Times New Roman" w:hAnsi="Times New Roman" w:cs="Times New Roman"/>
                <w:bCs/>
                <w:color w:val="000000"/>
                <w:sz w:val="24"/>
                <w:szCs w:val="24"/>
                <w:u w:val="single"/>
              </w:rPr>
              <w:t>20</w:t>
            </w:r>
            <w:r w:rsidRPr="00581B6F">
              <w:rPr>
                <w:rFonts w:ascii="Times New Roman" w:hAnsi="Times New Roman" w:cs="Times New Roman"/>
                <w:bCs/>
                <w:color w:val="000000"/>
                <w:sz w:val="24"/>
                <w:szCs w:val="24"/>
                <w:u w:val="single"/>
              </w:rPr>
              <w:t>人，总员工人数达到</w:t>
            </w:r>
            <w:r w:rsidRPr="00581B6F">
              <w:rPr>
                <w:rFonts w:ascii="Times New Roman" w:hAnsi="Times New Roman" w:cs="Times New Roman"/>
                <w:bCs/>
                <w:color w:val="000000"/>
                <w:sz w:val="24"/>
                <w:szCs w:val="24"/>
                <w:u w:val="single"/>
              </w:rPr>
              <w:t>60</w:t>
            </w:r>
            <w:r w:rsidRPr="00581B6F">
              <w:rPr>
                <w:rFonts w:ascii="Times New Roman" w:hAnsi="Times New Roman" w:cs="Times New Roman"/>
                <w:bCs/>
                <w:color w:val="000000"/>
                <w:sz w:val="24"/>
                <w:szCs w:val="24"/>
                <w:u w:val="single"/>
              </w:rPr>
              <w:t>人。新增的员工食宿依托厂区现有的生活区，每天生产</w:t>
            </w:r>
            <w:r w:rsidRPr="00581B6F">
              <w:rPr>
                <w:rFonts w:ascii="Times New Roman" w:hAnsi="Times New Roman" w:cs="Times New Roman"/>
                <w:bCs/>
                <w:color w:val="000000"/>
                <w:sz w:val="24"/>
                <w:szCs w:val="24"/>
                <w:u w:val="single"/>
              </w:rPr>
              <w:t>8</w:t>
            </w:r>
            <w:r w:rsidRPr="00581B6F">
              <w:rPr>
                <w:rFonts w:ascii="Times New Roman" w:hAnsi="Times New Roman" w:cs="Times New Roman"/>
                <w:bCs/>
                <w:color w:val="000000"/>
                <w:sz w:val="24"/>
                <w:szCs w:val="24"/>
                <w:u w:val="single"/>
              </w:rPr>
              <w:t>小时，采取一班制，每班</w:t>
            </w:r>
            <w:r w:rsidRPr="00581B6F">
              <w:rPr>
                <w:rFonts w:ascii="Times New Roman" w:hAnsi="Times New Roman" w:cs="Times New Roman"/>
                <w:bCs/>
                <w:color w:val="000000"/>
                <w:sz w:val="24"/>
                <w:szCs w:val="24"/>
                <w:u w:val="single"/>
              </w:rPr>
              <w:t>8</w:t>
            </w:r>
            <w:r w:rsidRPr="00581B6F">
              <w:rPr>
                <w:rFonts w:ascii="Times New Roman" w:hAnsi="Times New Roman" w:cs="Times New Roman"/>
                <w:bCs/>
                <w:color w:val="000000"/>
                <w:sz w:val="24"/>
                <w:szCs w:val="24"/>
                <w:u w:val="single"/>
              </w:rPr>
              <w:t>小时，年均工作日</w:t>
            </w:r>
            <w:r w:rsidRPr="00581B6F">
              <w:rPr>
                <w:rFonts w:ascii="Times New Roman" w:hAnsi="Times New Roman" w:cs="Times New Roman"/>
                <w:bCs/>
                <w:color w:val="000000"/>
                <w:sz w:val="24"/>
                <w:szCs w:val="24"/>
                <w:u w:val="single"/>
              </w:rPr>
              <w:t>300</w:t>
            </w:r>
            <w:r w:rsidRPr="00581B6F">
              <w:rPr>
                <w:rFonts w:ascii="Times New Roman" w:hAnsi="Times New Roman" w:cs="Times New Roman"/>
                <w:bCs/>
                <w:color w:val="000000"/>
                <w:sz w:val="24"/>
                <w:szCs w:val="24"/>
                <w:u w:val="single"/>
              </w:rPr>
              <w:t>天，年运行</w:t>
            </w:r>
            <w:r w:rsidRPr="00581B6F">
              <w:rPr>
                <w:rFonts w:ascii="Times New Roman" w:hAnsi="Times New Roman" w:cs="Times New Roman"/>
                <w:bCs/>
                <w:color w:val="000000"/>
                <w:sz w:val="24"/>
                <w:szCs w:val="24"/>
                <w:u w:val="single"/>
              </w:rPr>
              <w:t>2400h</w:t>
            </w:r>
            <w:r w:rsidRPr="00581B6F">
              <w:rPr>
                <w:rFonts w:ascii="Times New Roman" w:hAnsi="Times New Roman" w:cs="Times New Roman"/>
                <w:bCs/>
                <w:color w:val="000000"/>
                <w:sz w:val="24"/>
                <w:szCs w:val="24"/>
                <w:u w:val="single"/>
              </w:rPr>
              <w:t>。</w:t>
            </w:r>
          </w:p>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七、工程建设进度</w:t>
            </w:r>
          </w:p>
          <w:p w:rsidR="00117333" w:rsidRDefault="00117333" w:rsidP="00117333">
            <w:pPr>
              <w:widowControl/>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本项目拟定</w:t>
            </w:r>
            <w:r>
              <w:rPr>
                <w:rFonts w:ascii="Times New Roman" w:hAnsi="Times New Roman" w:cs="Times New Roman"/>
                <w:sz w:val="24"/>
                <w:szCs w:val="24"/>
              </w:rPr>
              <w:t>2020</w:t>
            </w:r>
            <w:r>
              <w:rPr>
                <w:rFonts w:ascii="Times New Roman" w:hAnsi="Times New Roman" w:cs="Times New Roman"/>
                <w:sz w:val="24"/>
                <w:szCs w:val="24"/>
              </w:rPr>
              <w:t>年</w:t>
            </w:r>
            <w:r w:rsidR="008E5230">
              <w:rPr>
                <w:rFonts w:ascii="Times New Roman" w:hAnsi="Times New Roman" w:cs="Times New Roman" w:hint="eastAsia"/>
                <w:sz w:val="24"/>
                <w:szCs w:val="24"/>
              </w:rPr>
              <w:t>4</w:t>
            </w:r>
            <w:r>
              <w:rPr>
                <w:rFonts w:ascii="Times New Roman" w:hAnsi="Times New Roman" w:cs="Times New Roman"/>
                <w:sz w:val="24"/>
                <w:szCs w:val="24"/>
              </w:rPr>
              <w:t>月开始建设，</w:t>
            </w:r>
            <w:r>
              <w:rPr>
                <w:rFonts w:ascii="Times New Roman" w:hAnsi="Times New Roman" w:cs="Times New Roman"/>
                <w:sz w:val="24"/>
                <w:szCs w:val="24"/>
              </w:rPr>
              <w:t xml:space="preserve"> 2020</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月投入试运营。</w:t>
            </w: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spacing w:line="360" w:lineRule="auto"/>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117333">
            <w:pPr>
              <w:widowControl/>
              <w:ind w:firstLine="480"/>
              <w:rPr>
                <w:rFonts w:ascii="Times New Roman" w:hAnsi="Times New Roman" w:cs="Times New Roman"/>
                <w:sz w:val="24"/>
                <w:szCs w:val="24"/>
              </w:rPr>
            </w:pPr>
          </w:p>
          <w:p w:rsidR="00117333" w:rsidRDefault="00117333" w:rsidP="00B5704B">
            <w:pPr>
              <w:widowControl/>
              <w:rPr>
                <w:rFonts w:ascii="Times New Roman" w:hAnsi="Times New Roman" w:cs="Times New Roman"/>
                <w:sz w:val="24"/>
                <w:szCs w:val="24"/>
              </w:rPr>
            </w:pPr>
          </w:p>
        </w:tc>
      </w:tr>
      <w:tr w:rsidR="00117333" w:rsidTr="00117333">
        <w:trPr>
          <w:gridBefore w:val="1"/>
          <w:wBefore w:w="9" w:type="pct"/>
          <w:trHeight w:val="9199"/>
          <w:jc w:val="center"/>
        </w:trPr>
        <w:tc>
          <w:tcPr>
            <w:tcW w:w="4991" w:type="pct"/>
            <w:gridSpan w:val="9"/>
          </w:tcPr>
          <w:p w:rsidR="00117333" w:rsidRDefault="00117333" w:rsidP="00117333">
            <w:pPr>
              <w:pStyle w:val="2"/>
              <w:spacing w:before="0"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与拟建工程有关的原有污染情况及主要环境问题：</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本项目系在湖南中科肥业有限公司年产</w:t>
            </w:r>
            <w:r>
              <w:rPr>
                <w:rFonts w:ascii="Times New Roman" w:hAnsi="Times New Roman" w:cs="Times New Roman"/>
                <w:sz w:val="24"/>
                <w:szCs w:val="24"/>
              </w:rPr>
              <w:t>10</w:t>
            </w:r>
            <w:r>
              <w:rPr>
                <w:rFonts w:ascii="Times New Roman" w:hAnsi="Times New Roman" w:cs="Times New Roman"/>
                <w:sz w:val="24"/>
                <w:szCs w:val="24"/>
              </w:rPr>
              <w:t>万吨新型复混肥项目（以下简称现有项目）的基础上进行扩建，在</w:t>
            </w:r>
            <w:r>
              <w:rPr>
                <w:rStyle w:val="1Char0"/>
                <w:rFonts w:cs="Times New Roman"/>
                <w:szCs w:val="24"/>
              </w:rPr>
              <w:t>现有厂区的空余场地内新建生产厂房，建设</w:t>
            </w:r>
            <w:r>
              <w:rPr>
                <w:rStyle w:val="1Char0"/>
                <w:rFonts w:cs="Times New Roman"/>
                <w:szCs w:val="24"/>
              </w:rPr>
              <w:t>“</w:t>
            </w:r>
            <w:r>
              <w:rPr>
                <w:rFonts w:ascii="Times New Roman" w:hAnsi="Times New Roman" w:cs="Times New Roman"/>
                <w:sz w:val="24"/>
                <w:szCs w:val="24"/>
              </w:rPr>
              <w:t>湖南中科肥业有限公司年产</w:t>
            </w:r>
            <w:r>
              <w:rPr>
                <w:rFonts w:ascii="Times New Roman" w:hAnsi="Times New Roman" w:cs="Times New Roman"/>
                <w:sz w:val="24"/>
                <w:szCs w:val="24"/>
              </w:rPr>
              <w:t>2</w:t>
            </w:r>
            <w:r>
              <w:rPr>
                <w:rFonts w:ascii="Times New Roman" w:hAnsi="Times New Roman" w:cs="Times New Roman"/>
                <w:sz w:val="24"/>
                <w:szCs w:val="24"/>
              </w:rPr>
              <w:t>万吨有机肥扩建项目</w:t>
            </w:r>
            <w:r>
              <w:rPr>
                <w:rStyle w:val="1Char0"/>
                <w:rFonts w:cs="Times New Roman"/>
                <w:szCs w:val="24"/>
              </w:rPr>
              <w:t>”</w:t>
            </w:r>
            <w:r>
              <w:rPr>
                <w:rStyle w:val="1Char0"/>
                <w:rFonts w:cs="Times New Roman"/>
                <w:szCs w:val="24"/>
              </w:rPr>
              <w:t>，项目将新增一条年产</w:t>
            </w:r>
            <w:r>
              <w:rPr>
                <w:rStyle w:val="1Char0"/>
                <w:rFonts w:cs="Times New Roman"/>
                <w:szCs w:val="24"/>
              </w:rPr>
              <w:t>2</w:t>
            </w:r>
            <w:r>
              <w:rPr>
                <w:rStyle w:val="1Char0"/>
                <w:rFonts w:cs="Times New Roman"/>
                <w:szCs w:val="24"/>
              </w:rPr>
              <w:t>万吨有机肥生产线</w:t>
            </w:r>
            <w:r>
              <w:rPr>
                <w:rFonts w:ascii="Times New Roman" w:hAnsi="Times New Roman" w:cs="Times New Roman"/>
                <w:sz w:val="24"/>
                <w:szCs w:val="24"/>
              </w:rPr>
              <w:t>；现有项目</w:t>
            </w:r>
            <w:r>
              <w:rPr>
                <w:rStyle w:val="1Char0"/>
                <w:rFonts w:cs="Times New Roman"/>
                <w:szCs w:val="24"/>
              </w:rPr>
              <w:t>于</w:t>
            </w:r>
            <w:r>
              <w:rPr>
                <w:rStyle w:val="1Char0"/>
                <w:rFonts w:cs="Times New Roman"/>
                <w:szCs w:val="24"/>
              </w:rPr>
              <w:t>2015</w:t>
            </w:r>
            <w:r>
              <w:rPr>
                <w:rStyle w:val="1Char0"/>
                <w:rFonts w:cs="Times New Roman"/>
                <w:szCs w:val="24"/>
              </w:rPr>
              <w:t>年</w:t>
            </w:r>
            <w:r>
              <w:rPr>
                <w:rStyle w:val="1Char0"/>
                <w:rFonts w:cs="Times New Roman"/>
                <w:szCs w:val="24"/>
              </w:rPr>
              <w:t>7</w:t>
            </w:r>
            <w:r>
              <w:rPr>
                <w:rStyle w:val="1Char0"/>
                <w:rFonts w:cs="Times New Roman"/>
                <w:szCs w:val="24"/>
              </w:rPr>
              <w:t>月取得环评批复（湘阴环评批</w:t>
            </w:r>
            <w:r>
              <w:rPr>
                <w:rStyle w:val="1Char0"/>
                <w:rFonts w:cs="Times New Roman"/>
                <w:szCs w:val="24"/>
              </w:rPr>
              <w:t>[2015]51</w:t>
            </w:r>
            <w:r>
              <w:rPr>
                <w:rStyle w:val="1Char0"/>
                <w:rFonts w:cs="Times New Roman"/>
                <w:szCs w:val="24"/>
              </w:rPr>
              <w:t>号），于</w:t>
            </w:r>
            <w:r>
              <w:rPr>
                <w:rStyle w:val="1Char0"/>
                <w:rFonts w:cs="Times New Roman"/>
                <w:szCs w:val="24"/>
              </w:rPr>
              <w:t>2015</w:t>
            </w:r>
            <w:r>
              <w:rPr>
                <w:rStyle w:val="1Char0"/>
                <w:rFonts w:cs="Times New Roman"/>
                <w:szCs w:val="24"/>
              </w:rPr>
              <w:t>年</w:t>
            </w:r>
            <w:r>
              <w:rPr>
                <w:rStyle w:val="1Char0"/>
                <w:rFonts w:cs="Times New Roman"/>
                <w:szCs w:val="24"/>
              </w:rPr>
              <w:t>8</w:t>
            </w:r>
            <w:r>
              <w:rPr>
                <w:rStyle w:val="1Char0"/>
                <w:rFonts w:cs="Times New Roman"/>
                <w:szCs w:val="24"/>
              </w:rPr>
              <w:t>月开工建设，</w:t>
            </w:r>
            <w:r>
              <w:rPr>
                <w:rStyle w:val="1Char0"/>
                <w:rFonts w:cs="Times New Roman"/>
                <w:szCs w:val="24"/>
              </w:rPr>
              <w:t>2015</w:t>
            </w:r>
            <w:r>
              <w:rPr>
                <w:rStyle w:val="1Char0"/>
                <w:rFonts w:cs="Times New Roman"/>
                <w:szCs w:val="24"/>
              </w:rPr>
              <w:t>年</w:t>
            </w:r>
            <w:r>
              <w:rPr>
                <w:rStyle w:val="1Char0"/>
                <w:rFonts w:cs="Times New Roman"/>
                <w:szCs w:val="24"/>
              </w:rPr>
              <w:t>12</w:t>
            </w:r>
            <w:r>
              <w:rPr>
                <w:rStyle w:val="1Char0"/>
                <w:rFonts w:cs="Times New Roman"/>
                <w:szCs w:val="24"/>
              </w:rPr>
              <w:t>月投入试生产，并于</w:t>
            </w:r>
            <w:r>
              <w:rPr>
                <w:rStyle w:val="1Char0"/>
                <w:rFonts w:cs="Times New Roman"/>
                <w:szCs w:val="24"/>
              </w:rPr>
              <w:t>2016</w:t>
            </w:r>
            <w:r>
              <w:rPr>
                <w:rStyle w:val="1Char0"/>
                <w:rFonts w:cs="Times New Roman"/>
                <w:szCs w:val="24"/>
              </w:rPr>
              <w:t>年</w:t>
            </w:r>
            <w:r>
              <w:rPr>
                <w:rStyle w:val="1Char0"/>
                <w:rFonts w:cs="Times New Roman"/>
                <w:szCs w:val="24"/>
              </w:rPr>
              <w:t>11</w:t>
            </w:r>
            <w:r>
              <w:rPr>
                <w:rStyle w:val="1Char0"/>
                <w:rFonts w:cs="Times New Roman"/>
                <w:szCs w:val="24"/>
              </w:rPr>
              <w:t>月通过环境保护验收（湘阴环验</w:t>
            </w:r>
            <w:r>
              <w:rPr>
                <w:rStyle w:val="1Char0"/>
                <w:rFonts w:cs="Times New Roman"/>
                <w:szCs w:val="24"/>
              </w:rPr>
              <w:t>[2016]19</w:t>
            </w:r>
            <w:r>
              <w:rPr>
                <w:rStyle w:val="1Char0"/>
                <w:rFonts w:cs="Times New Roman"/>
                <w:szCs w:val="24"/>
              </w:rPr>
              <w:t>号）</w:t>
            </w:r>
            <w:r>
              <w:rPr>
                <w:rFonts w:ascii="Times New Roman" w:hAnsi="Times New Roman" w:cs="Times New Roman"/>
                <w:sz w:val="24"/>
                <w:szCs w:val="24"/>
              </w:rPr>
              <w:t>。</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通过对项目现场及周边情况的调查，本次扩建项目位于现有项目厂区的西南角的空置地块，该拟建地西侧相邻为林地，南侧隔乡道为上夹河，东侧和北侧均为现有项目的生产相关设施。</w:t>
            </w:r>
          </w:p>
          <w:p w:rsidR="00117333" w:rsidRDefault="00117333" w:rsidP="00117333">
            <w:pPr>
              <w:widowControl/>
              <w:tabs>
                <w:tab w:val="left" w:pos="1380"/>
              </w:tabs>
              <w:spacing w:line="360" w:lineRule="auto"/>
              <w:ind w:firstLine="482"/>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现有项目基本情况简介</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）现有项目概况</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现有项目</w:t>
            </w:r>
            <w:r>
              <w:rPr>
                <w:rFonts w:ascii="Times New Roman" w:hAnsi="Times New Roman" w:cs="Times New Roman"/>
                <w:sz w:val="24"/>
                <w:szCs w:val="24"/>
              </w:rPr>
              <w:t>“</w:t>
            </w:r>
            <w:r>
              <w:rPr>
                <w:rFonts w:ascii="Times New Roman" w:hAnsi="Times New Roman" w:cs="Times New Roman"/>
                <w:sz w:val="24"/>
                <w:szCs w:val="24"/>
              </w:rPr>
              <w:t>湖南中科肥业有限公司年产</w:t>
            </w:r>
            <w:r>
              <w:rPr>
                <w:rFonts w:ascii="Times New Roman" w:hAnsi="Times New Roman" w:cs="Times New Roman"/>
                <w:sz w:val="24"/>
                <w:szCs w:val="24"/>
              </w:rPr>
              <w:t>10</w:t>
            </w:r>
            <w:r>
              <w:rPr>
                <w:rFonts w:ascii="Times New Roman" w:hAnsi="Times New Roman" w:cs="Times New Roman"/>
                <w:sz w:val="24"/>
                <w:szCs w:val="24"/>
              </w:rPr>
              <w:t>万吨新型复混肥项目</w:t>
            </w:r>
            <w:r>
              <w:rPr>
                <w:rFonts w:ascii="Times New Roman" w:hAnsi="Times New Roman" w:cs="Times New Roman"/>
                <w:sz w:val="24"/>
                <w:szCs w:val="24"/>
              </w:rPr>
              <w:t>”</w:t>
            </w:r>
            <w:r>
              <w:rPr>
                <w:rStyle w:val="1Char0"/>
                <w:rFonts w:cs="Times New Roman"/>
                <w:szCs w:val="24"/>
              </w:rPr>
              <w:t xml:space="preserve"> </w:t>
            </w:r>
            <w:r>
              <w:rPr>
                <w:rStyle w:val="1Char0"/>
                <w:rFonts w:cs="Times New Roman"/>
                <w:szCs w:val="24"/>
              </w:rPr>
              <w:t>于</w:t>
            </w:r>
            <w:r>
              <w:rPr>
                <w:rStyle w:val="1Char0"/>
                <w:rFonts w:cs="Times New Roman"/>
                <w:szCs w:val="24"/>
              </w:rPr>
              <w:t>2015</w:t>
            </w:r>
            <w:r>
              <w:rPr>
                <w:rStyle w:val="1Char0"/>
                <w:rFonts w:cs="Times New Roman"/>
                <w:szCs w:val="24"/>
              </w:rPr>
              <w:t>年</w:t>
            </w:r>
            <w:r>
              <w:rPr>
                <w:rStyle w:val="1Char0"/>
                <w:rFonts w:cs="Times New Roman"/>
                <w:szCs w:val="24"/>
              </w:rPr>
              <w:t>7</w:t>
            </w:r>
            <w:r>
              <w:rPr>
                <w:rStyle w:val="1Char0"/>
                <w:rFonts w:cs="Times New Roman"/>
                <w:szCs w:val="24"/>
              </w:rPr>
              <w:t>月取得环评批复（湘阴环评批</w:t>
            </w:r>
            <w:r>
              <w:rPr>
                <w:rStyle w:val="1Char0"/>
                <w:rFonts w:cs="Times New Roman"/>
                <w:szCs w:val="24"/>
              </w:rPr>
              <w:t>[2015]51</w:t>
            </w:r>
            <w:r>
              <w:rPr>
                <w:rStyle w:val="1Char0"/>
                <w:rFonts w:cs="Times New Roman"/>
                <w:szCs w:val="24"/>
              </w:rPr>
              <w:t>号），于</w:t>
            </w:r>
            <w:r>
              <w:rPr>
                <w:rStyle w:val="1Char0"/>
                <w:rFonts w:cs="Times New Roman"/>
                <w:szCs w:val="24"/>
              </w:rPr>
              <w:t>2015</w:t>
            </w:r>
            <w:r>
              <w:rPr>
                <w:rStyle w:val="1Char0"/>
                <w:rFonts w:cs="Times New Roman"/>
                <w:szCs w:val="24"/>
              </w:rPr>
              <w:t>年</w:t>
            </w:r>
            <w:r>
              <w:rPr>
                <w:rStyle w:val="1Char0"/>
                <w:rFonts w:cs="Times New Roman"/>
                <w:szCs w:val="24"/>
              </w:rPr>
              <w:t>8</w:t>
            </w:r>
            <w:r>
              <w:rPr>
                <w:rStyle w:val="1Char0"/>
                <w:rFonts w:cs="Times New Roman"/>
                <w:szCs w:val="24"/>
              </w:rPr>
              <w:t>月开工建设，</w:t>
            </w:r>
            <w:r>
              <w:rPr>
                <w:rStyle w:val="1Char0"/>
                <w:rFonts w:cs="Times New Roman"/>
                <w:szCs w:val="24"/>
              </w:rPr>
              <w:t>2015</w:t>
            </w:r>
            <w:r>
              <w:rPr>
                <w:rStyle w:val="1Char0"/>
                <w:rFonts w:cs="Times New Roman"/>
                <w:szCs w:val="24"/>
              </w:rPr>
              <w:t>年</w:t>
            </w:r>
            <w:r>
              <w:rPr>
                <w:rStyle w:val="1Char0"/>
                <w:rFonts w:cs="Times New Roman"/>
                <w:szCs w:val="24"/>
              </w:rPr>
              <w:t>12</w:t>
            </w:r>
            <w:r>
              <w:rPr>
                <w:rStyle w:val="1Char0"/>
                <w:rFonts w:cs="Times New Roman"/>
                <w:szCs w:val="24"/>
              </w:rPr>
              <w:t>月投入试生产，并于</w:t>
            </w:r>
            <w:r>
              <w:rPr>
                <w:rStyle w:val="1Char0"/>
                <w:rFonts w:cs="Times New Roman"/>
                <w:szCs w:val="24"/>
              </w:rPr>
              <w:t>2016</w:t>
            </w:r>
            <w:r>
              <w:rPr>
                <w:rStyle w:val="1Char0"/>
                <w:rFonts w:cs="Times New Roman"/>
                <w:szCs w:val="24"/>
              </w:rPr>
              <w:t>年</w:t>
            </w:r>
            <w:r>
              <w:rPr>
                <w:rStyle w:val="1Char0"/>
                <w:rFonts w:cs="Times New Roman"/>
                <w:szCs w:val="24"/>
              </w:rPr>
              <w:t>11</w:t>
            </w:r>
            <w:r>
              <w:rPr>
                <w:rStyle w:val="1Char0"/>
                <w:rFonts w:cs="Times New Roman"/>
                <w:szCs w:val="24"/>
              </w:rPr>
              <w:t>月通过环境保护验收（湘阴环验</w:t>
            </w:r>
            <w:r>
              <w:rPr>
                <w:rStyle w:val="1Char0"/>
                <w:rFonts w:cs="Times New Roman"/>
                <w:szCs w:val="24"/>
              </w:rPr>
              <w:t>[2016]19</w:t>
            </w:r>
            <w:r>
              <w:rPr>
                <w:rStyle w:val="1Char0"/>
                <w:rFonts w:cs="Times New Roman"/>
                <w:szCs w:val="24"/>
              </w:rPr>
              <w:t>号）</w:t>
            </w:r>
            <w:r>
              <w:rPr>
                <w:rFonts w:ascii="Times New Roman" w:hAnsi="Times New Roman" w:cs="Times New Roman"/>
                <w:sz w:val="24"/>
                <w:szCs w:val="24"/>
              </w:rPr>
              <w:t>。现有实际生产产能为年产</w:t>
            </w:r>
            <w:r>
              <w:rPr>
                <w:rFonts w:ascii="Times New Roman" w:hAnsi="Times New Roman" w:cs="Times New Roman"/>
                <w:sz w:val="24"/>
                <w:szCs w:val="24"/>
              </w:rPr>
              <w:t>10</w:t>
            </w:r>
            <w:r>
              <w:rPr>
                <w:rFonts w:ascii="Times New Roman" w:hAnsi="Times New Roman" w:cs="Times New Roman"/>
                <w:sz w:val="24"/>
                <w:szCs w:val="24"/>
              </w:rPr>
              <w:t>万吨复混肥。项目总用地面积</w:t>
            </w:r>
            <w:r>
              <w:rPr>
                <w:rFonts w:ascii="Times New Roman" w:hAnsi="Times New Roman" w:cs="Times New Roman"/>
                <w:sz w:val="24"/>
                <w:szCs w:val="24"/>
              </w:rPr>
              <w:t>20550m</w:t>
            </w:r>
            <w:r>
              <w:rPr>
                <w:rFonts w:ascii="Times New Roman" w:hAnsi="Times New Roman" w:cs="Times New Roman"/>
                <w:sz w:val="24"/>
                <w:szCs w:val="24"/>
                <w:vertAlign w:val="superscript"/>
              </w:rPr>
              <w:t>2</w:t>
            </w:r>
            <w:r>
              <w:rPr>
                <w:rFonts w:ascii="Times New Roman" w:hAnsi="Times New Roman" w:cs="Times New Roman"/>
                <w:sz w:val="24"/>
                <w:szCs w:val="24"/>
              </w:rPr>
              <w:t>，总建筑面积</w:t>
            </w:r>
            <w:r>
              <w:rPr>
                <w:rFonts w:ascii="Times New Roman" w:hAnsi="Times New Roman" w:cs="Times New Roman"/>
                <w:sz w:val="24"/>
                <w:szCs w:val="24"/>
              </w:rPr>
              <w:t>11626m</w:t>
            </w:r>
            <w:r>
              <w:rPr>
                <w:rFonts w:ascii="Times New Roman" w:hAnsi="Times New Roman" w:cs="Times New Roman"/>
                <w:sz w:val="24"/>
                <w:szCs w:val="24"/>
                <w:vertAlign w:val="superscript"/>
              </w:rPr>
              <w:t>2</w:t>
            </w:r>
            <w:r>
              <w:rPr>
                <w:rFonts w:ascii="Times New Roman" w:hAnsi="Times New Roman" w:cs="Times New Roman"/>
                <w:sz w:val="24"/>
                <w:szCs w:val="24"/>
              </w:rPr>
              <w:t>，主要建设内容包括生产车间、原料库、成品库、办公楼、生活区，具体建设情况见下表。</w:t>
            </w:r>
          </w:p>
          <w:p w:rsidR="00117333" w:rsidRDefault="00117333" w:rsidP="00117333">
            <w:pPr>
              <w:widowControl/>
              <w:tabs>
                <w:tab w:val="left" w:pos="1380"/>
              </w:tabs>
              <w:spacing w:line="360" w:lineRule="auto"/>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b/>
                <w:szCs w:val="21"/>
              </w:rPr>
              <w:t xml:space="preserve">1-7   </w:t>
            </w:r>
            <w:r>
              <w:rPr>
                <w:rFonts w:ascii="Times New Roman" w:hAnsi="Times New Roman" w:cs="Times New Roman"/>
                <w:b/>
                <w:szCs w:val="21"/>
              </w:rPr>
              <w:t>现有项目主要建设内容</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683"/>
              <w:gridCol w:w="1604"/>
              <w:gridCol w:w="4380"/>
              <w:gridCol w:w="1625"/>
            </w:tblGrid>
            <w:tr w:rsidR="00117333" w:rsidTr="00117333">
              <w:trPr>
                <w:cantSplit/>
                <w:trHeight w:val="302"/>
                <w:jc w:val="center"/>
              </w:trPr>
              <w:tc>
                <w:tcPr>
                  <w:tcW w:w="683"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项目类别</w:t>
                  </w:r>
                </w:p>
              </w:tc>
              <w:tc>
                <w:tcPr>
                  <w:tcW w:w="1604"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工程名称</w:t>
                  </w:r>
                </w:p>
              </w:tc>
              <w:tc>
                <w:tcPr>
                  <w:tcW w:w="4380"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工程内容及规模</w:t>
                  </w:r>
                </w:p>
              </w:tc>
              <w:tc>
                <w:tcPr>
                  <w:tcW w:w="1625" w:type="dxa"/>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备注</w:t>
                  </w:r>
                </w:p>
              </w:tc>
            </w:tr>
            <w:tr w:rsidR="00117333" w:rsidTr="00117333">
              <w:trPr>
                <w:cantSplit/>
                <w:trHeight w:val="937"/>
                <w:jc w:val="center"/>
              </w:trPr>
              <w:tc>
                <w:tcPr>
                  <w:tcW w:w="683"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主体工程</w:t>
                  </w:r>
                </w:p>
              </w:tc>
              <w:tc>
                <w:tcPr>
                  <w:tcW w:w="1604"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hint="eastAsia"/>
                      <w:szCs w:val="21"/>
                    </w:rPr>
                    <w:t>复混肥</w:t>
                  </w:r>
                  <w:r w:rsidRPr="003D28A3">
                    <w:rPr>
                      <w:rFonts w:ascii="Times New Roman" w:eastAsiaTheme="minorEastAsia" w:hAnsi="Times New Roman"/>
                      <w:szCs w:val="21"/>
                    </w:rPr>
                    <w:t>生产车间</w:t>
                  </w:r>
                </w:p>
              </w:tc>
              <w:tc>
                <w:tcPr>
                  <w:tcW w:w="4380" w:type="dxa"/>
                  <w:vAlign w:val="center"/>
                </w:tcPr>
                <w:p w:rsidR="00117333" w:rsidRPr="003D28A3" w:rsidRDefault="00117333" w:rsidP="00117333">
                  <w:pPr>
                    <w:pStyle w:val="ad"/>
                    <w:rPr>
                      <w:rFonts w:ascii="Times New Roman" w:eastAsiaTheme="minorEastAsia" w:hAnsi="Times New Roman"/>
                      <w:szCs w:val="21"/>
                      <w:vertAlign w:val="superscript"/>
                    </w:rPr>
                  </w:pPr>
                  <w:r w:rsidRPr="003D28A3">
                    <w:rPr>
                      <w:rFonts w:ascii="Times New Roman" w:eastAsiaTheme="minorEastAsia" w:hAnsi="Times New Roman"/>
                      <w:szCs w:val="21"/>
                    </w:rPr>
                    <w:t>布置一条</w:t>
                  </w:r>
                  <w:r w:rsidRPr="003D28A3">
                    <w:rPr>
                      <w:rStyle w:val="1Char0"/>
                      <w:rFonts w:eastAsiaTheme="minorEastAsia" w:hint="eastAsia"/>
                      <w:sz w:val="21"/>
                      <w:szCs w:val="21"/>
                    </w:rPr>
                    <w:t>复混</w:t>
                  </w:r>
                  <w:r w:rsidRPr="003D28A3">
                    <w:rPr>
                      <w:rStyle w:val="1Char0"/>
                      <w:rFonts w:eastAsiaTheme="minorEastAsia"/>
                      <w:sz w:val="21"/>
                      <w:szCs w:val="21"/>
                    </w:rPr>
                    <w:t>肥生产线，</w:t>
                  </w:r>
                  <w:r w:rsidRPr="003D28A3">
                    <w:rPr>
                      <w:rFonts w:ascii="Times New Roman" w:eastAsiaTheme="minorEastAsia" w:hAnsi="Times New Roman"/>
                      <w:szCs w:val="21"/>
                    </w:rPr>
                    <w:t>建筑面积约</w:t>
                  </w:r>
                  <w:r w:rsidRPr="003D28A3">
                    <w:rPr>
                      <w:rFonts w:ascii="Times New Roman" w:eastAsiaTheme="minorEastAsia" w:hAnsi="Times New Roman" w:hint="eastAsia"/>
                      <w:szCs w:val="21"/>
                    </w:rPr>
                    <w:t>22</w:t>
                  </w:r>
                  <w:r w:rsidRPr="003D28A3">
                    <w:rPr>
                      <w:rFonts w:ascii="Times New Roman" w:eastAsiaTheme="minorEastAsia" w:hAnsi="Times New Roman"/>
                      <w:szCs w:val="21"/>
                    </w:rPr>
                    <w:t>00m</w:t>
                  </w:r>
                  <w:r w:rsidRPr="003D28A3">
                    <w:rPr>
                      <w:rFonts w:ascii="Times New Roman" w:eastAsiaTheme="minorEastAsia" w:hAnsi="Times New Roman"/>
                      <w:szCs w:val="21"/>
                      <w:vertAlign w:val="superscript"/>
                    </w:rPr>
                    <w:t>2</w:t>
                  </w:r>
                </w:p>
              </w:tc>
              <w:tc>
                <w:tcPr>
                  <w:tcW w:w="1625"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hint="eastAsia"/>
                      <w:szCs w:val="21"/>
                    </w:rPr>
                    <w:t>已建</w:t>
                  </w:r>
                </w:p>
              </w:tc>
            </w:tr>
            <w:tr w:rsidR="00117333" w:rsidTr="00117333">
              <w:trPr>
                <w:cantSplit/>
                <w:trHeight w:val="317"/>
                <w:jc w:val="center"/>
              </w:trPr>
              <w:tc>
                <w:tcPr>
                  <w:tcW w:w="683"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配套工程</w:t>
                  </w:r>
                </w:p>
              </w:tc>
              <w:tc>
                <w:tcPr>
                  <w:tcW w:w="1604"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szCs w:val="21"/>
                    </w:rPr>
                    <w:t>原料仓库</w:t>
                  </w:r>
                </w:p>
              </w:tc>
              <w:tc>
                <w:tcPr>
                  <w:tcW w:w="4380"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szCs w:val="21"/>
                    </w:rPr>
                    <w:t>建筑面积</w:t>
                  </w:r>
                  <w:r w:rsidRPr="003D28A3">
                    <w:rPr>
                      <w:rFonts w:ascii="Times New Roman" w:eastAsiaTheme="minorEastAsia" w:hAnsi="Times New Roman" w:hint="eastAsia"/>
                      <w:szCs w:val="21"/>
                    </w:rPr>
                    <w:t>15</w:t>
                  </w:r>
                  <w:r w:rsidRPr="003D28A3">
                    <w:rPr>
                      <w:rFonts w:ascii="Times New Roman" w:eastAsiaTheme="minorEastAsia" w:hAnsi="Times New Roman"/>
                      <w:szCs w:val="21"/>
                    </w:rPr>
                    <w:t>00m</w:t>
                  </w:r>
                  <w:r w:rsidRPr="003D28A3">
                    <w:rPr>
                      <w:rFonts w:ascii="Times New Roman" w:eastAsiaTheme="minorEastAsia" w:hAnsi="Times New Roman"/>
                      <w:szCs w:val="21"/>
                      <w:vertAlign w:val="superscript"/>
                    </w:rPr>
                    <w:t>2</w:t>
                  </w:r>
                  <w:r w:rsidRPr="003D28A3">
                    <w:rPr>
                      <w:rFonts w:ascii="Times New Roman" w:eastAsiaTheme="minorEastAsia" w:hAnsi="Times New Roman"/>
                      <w:szCs w:val="21"/>
                    </w:rPr>
                    <w:t>，</w:t>
                  </w:r>
                  <w:r w:rsidRPr="003D28A3">
                    <w:rPr>
                      <w:rFonts w:ascii="Times New Roman" w:eastAsiaTheme="minorEastAsia" w:hAnsi="Times New Roman" w:hint="eastAsia"/>
                      <w:szCs w:val="21"/>
                    </w:rPr>
                    <w:t>复混肥</w:t>
                  </w:r>
                  <w:r w:rsidRPr="003D28A3">
                    <w:rPr>
                      <w:rFonts w:ascii="Times New Roman" w:eastAsiaTheme="minorEastAsia" w:hAnsi="Times New Roman"/>
                      <w:szCs w:val="21"/>
                    </w:rPr>
                    <w:t>原料储存区</w:t>
                  </w:r>
                </w:p>
              </w:tc>
              <w:tc>
                <w:tcPr>
                  <w:tcW w:w="1625"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hint="eastAsia"/>
                      <w:szCs w:val="21"/>
                    </w:rPr>
                    <w:t>已建</w:t>
                  </w:r>
                </w:p>
              </w:tc>
            </w:tr>
            <w:tr w:rsidR="00117333" w:rsidTr="00117333">
              <w:trPr>
                <w:cantSplit/>
                <w:trHeight w:val="317"/>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hint="eastAsia"/>
                      <w:szCs w:val="21"/>
                    </w:rPr>
                    <w:t>产品仓库</w:t>
                  </w:r>
                </w:p>
              </w:tc>
              <w:tc>
                <w:tcPr>
                  <w:tcW w:w="4380"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szCs w:val="21"/>
                    </w:rPr>
                    <w:t>建筑面积</w:t>
                  </w:r>
                  <w:r w:rsidRPr="003D28A3">
                    <w:rPr>
                      <w:rFonts w:ascii="Times New Roman" w:eastAsiaTheme="minorEastAsia" w:hAnsi="Times New Roman" w:hint="eastAsia"/>
                      <w:szCs w:val="21"/>
                    </w:rPr>
                    <w:t>15</w:t>
                  </w:r>
                  <w:r w:rsidRPr="003D28A3">
                    <w:rPr>
                      <w:rFonts w:ascii="Times New Roman" w:eastAsiaTheme="minorEastAsia" w:hAnsi="Times New Roman"/>
                      <w:szCs w:val="21"/>
                    </w:rPr>
                    <w:t>00m</w:t>
                  </w:r>
                  <w:r w:rsidRPr="003D28A3">
                    <w:rPr>
                      <w:rFonts w:ascii="Times New Roman" w:eastAsiaTheme="minorEastAsia" w:hAnsi="Times New Roman"/>
                      <w:szCs w:val="21"/>
                      <w:vertAlign w:val="superscript"/>
                    </w:rPr>
                    <w:t>2</w:t>
                  </w:r>
                  <w:r w:rsidRPr="003D28A3">
                    <w:rPr>
                      <w:rFonts w:ascii="Times New Roman" w:eastAsiaTheme="minorEastAsia" w:hAnsi="Times New Roman"/>
                      <w:szCs w:val="21"/>
                    </w:rPr>
                    <w:t>，</w:t>
                  </w:r>
                  <w:r w:rsidRPr="003D28A3">
                    <w:rPr>
                      <w:rFonts w:ascii="Times New Roman" w:eastAsiaTheme="minorEastAsia" w:hAnsi="Times New Roman" w:hint="eastAsia"/>
                      <w:szCs w:val="21"/>
                    </w:rPr>
                    <w:t>复混肥产品</w:t>
                  </w:r>
                  <w:r w:rsidRPr="003D28A3">
                    <w:rPr>
                      <w:rFonts w:ascii="Times New Roman" w:eastAsiaTheme="minorEastAsia" w:hAnsi="Times New Roman"/>
                      <w:szCs w:val="21"/>
                    </w:rPr>
                    <w:t>储存区</w:t>
                  </w:r>
                </w:p>
              </w:tc>
              <w:tc>
                <w:tcPr>
                  <w:tcW w:w="1625" w:type="dxa"/>
                  <w:vAlign w:val="center"/>
                </w:tcPr>
                <w:p w:rsidR="00117333" w:rsidRPr="003D28A3" w:rsidRDefault="00117333" w:rsidP="00117333">
                  <w:pPr>
                    <w:pStyle w:val="ad"/>
                    <w:rPr>
                      <w:rFonts w:ascii="Times New Roman" w:eastAsiaTheme="minorEastAsia" w:hAnsi="Times New Roman"/>
                      <w:szCs w:val="21"/>
                    </w:rPr>
                  </w:pPr>
                  <w:r w:rsidRPr="003D28A3">
                    <w:rPr>
                      <w:rFonts w:ascii="Times New Roman" w:eastAsiaTheme="minorEastAsia" w:hAnsi="Times New Roman" w:hint="eastAsia"/>
                      <w:szCs w:val="21"/>
                    </w:rPr>
                    <w:t>已建</w:t>
                  </w:r>
                </w:p>
              </w:tc>
            </w:tr>
            <w:tr w:rsidR="00117333" w:rsidTr="00117333">
              <w:trPr>
                <w:cantSplit/>
                <w:trHeight w:val="317"/>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锅炉房</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依托现有锅炉房的一台</w:t>
                  </w:r>
                  <w:r>
                    <w:rPr>
                      <w:rFonts w:ascii="Times New Roman" w:eastAsiaTheme="minorEastAsia" w:hAnsi="Times New Roman"/>
                      <w:szCs w:val="21"/>
                    </w:rPr>
                    <w:t>2t/h</w:t>
                  </w:r>
                  <w:r>
                    <w:rPr>
                      <w:rFonts w:ascii="Times New Roman" w:eastAsiaTheme="minorEastAsia" w:hAnsi="Times New Roman"/>
                      <w:szCs w:val="21"/>
                    </w:rPr>
                    <w:t>生物质锅炉</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317"/>
                <w:jc w:val="center"/>
              </w:trPr>
              <w:tc>
                <w:tcPr>
                  <w:tcW w:w="683"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辅助工程</w:t>
                  </w: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办公区</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建筑面积</w:t>
                  </w:r>
                  <w:r>
                    <w:rPr>
                      <w:rFonts w:ascii="Times New Roman" w:eastAsiaTheme="minorEastAsia" w:hAnsi="Times New Roman"/>
                      <w:szCs w:val="21"/>
                    </w:rPr>
                    <w:t>492m</w:t>
                  </w:r>
                  <w:r>
                    <w:rPr>
                      <w:rFonts w:ascii="Times New Roman" w:eastAsiaTheme="minorEastAsia" w:hAnsi="Times New Roman"/>
                      <w:szCs w:val="21"/>
                      <w:vertAlign w:val="superscript"/>
                    </w:rPr>
                    <w:t>2</w:t>
                  </w:r>
                  <w:r>
                    <w:rPr>
                      <w:rFonts w:ascii="Times New Roman" w:eastAsiaTheme="minorEastAsia" w:hAnsi="Times New Roman"/>
                      <w:szCs w:val="21"/>
                    </w:rPr>
                    <w:t>，厂区东北侧</w:t>
                  </w:r>
                </w:p>
              </w:tc>
              <w:tc>
                <w:tcPr>
                  <w:tcW w:w="1625" w:type="dxa"/>
                  <w:tcBorders>
                    <w:top w:val="single" w:sz="4" w:space="0" w:color="auto"/>
                    <w:bottom w:val="single" w:sz="4" w:space="0" w:color="auto"/>
                  </w:tcBorders>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317"/>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生活区</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建筑面积</w:t>
                  </w:r>
                  <w:r>
                    <w:rPr>
                      <w:rFonts w:ascii="Times New Roman" w:eastAsiaTheme="minorEastAsia" w:hAnsi="Times New Roman"/>
                      <w:szCs w:val="21"/>
                    </w:rPr>
                    <w:t>2500m</w:t>
                  </w:r>
                  <w:r>
                    <w:rPr>
                      <w:rFonts w:ascii="Times New Roman" w:eastAsiaTheme="minorEastAsia" w:hAnsi="Times New Roman"/>
                      <w:szCs w:val="21"/>
                      <w:vertAlign w:val="superscript"/>
                    </w:rPr>
                    <w:t>2</w:t>
                  </w:r>
                  <w:r>
                    <w:rPr>
                      <w:rFonts w:ascii="Times New Roman" w:eastAsiaTheme="minorEastAsia" w:hAnsi="Times New Roman"/>
                      <w:szCs w:val="21"/>
                    </w:rPr>
                    <w:t>，含员工食堂、宿舍楼</w:t>
                  </w:r>
                </w:p>
              </w:tc>
              <w:tc>
                <w:tcPr>
                  <w:tcW w:w="1625" w:type="dxa"/>
                  <w:tcBorders>
                    <w:top w:val="single" w:sz="4" w:space="0" w:color="auto"/>
                  </w:tcBorders>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302"/>
                <w:jc w:val="center"/>
              </w:trPr>
              <w:tc>
                <w:tcPr>
                  <w:tcW w:w="683"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公用工程</w:t>
                  </w: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给水</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生活用水由镇区供水管道接入</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排水</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生活污水经化粪池处理，收集作为农家肥施用</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供电</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项目用电由镇区电网供给</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w:t>
                  </w:r>
                </w:p>
              </w:tc>
            </w:tr>
            <w:tr w:rsidR="00117333" w:rsidTr="00117333">
              <w:trPr>
                <w:cantSplit/>
                <w:trHeight w:val="233"/>
                <w:jc w:val="center"/>
              </w:trPr>
              <w:tc>
                <w:tcPr>
                  <w:tcW w:w="683"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环保工程</w:t>
                  </w: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废水处理</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生活污水经化粪池处理，收集作为农家肥施用</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Merge w:val="restar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废气处理</w:t>
                  </w:r>
                </w:p>
              </w:tc>
              <w:tc>
                <w:tcPr>
                  <w:tcW w:w="4380" w:type="dxa"/>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破碎筛分等工序粉尘：集气罩收集</w:t>
                  </w:r>
                  <w:r>
                    <w:rPr>
                      <w:rFonts w:ascii="Times New Roman" w:hAnsi="Times New Roman" w:cs="Times New Roman"/>
                      <w:szCs w:val="21"/>
                    </w:rPr>
                    <w:t>+</w:t>
                  </w:r>
                  <w:r>
                    <w:rPr>
                      <w:rFonts w:ascii="Times New Roman" w:hAnsi="Times New Roman" w:cs="Times New Roman"/>
                      <w:szCs w:val="21"/>
                    </w:rPr>
                    <w:t>二级沉降室</w:t>
                  </w:r>
                  <w:r>
                    <w:rPr>
                      <w:rFonts w:ascii="Times New Roman" w:hAnsi="Times New Roman" w:cs="Times New Roman"/>
                      <w:szCs w:val="21"/>
                    </w:rPr>
                    <w:t>+</w:t>
                  </w:r>
                  <w:r>
                    <w:rPr>
                      <w:rFonts w:ascii="Times New Roman" w:hAnsi="Times New Roman" w:cs="Times New Roman"/>
                      <w:szCs w:val="21"/>
                    </w:rPr>
                    <w:t>水洗涤塔</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Merge/>
                  <w:vAlign w:val="center"/>
                </w:tcPr>
                <w:p w:rsidR="00117333" w:rsidRDefault="00117333" w:rsidP="00117333">
                  <w:pPr>
                    <w:pStyle w:val="ad"/>
                    <w:rPr>
                      <w:rFonts w:ascii="Times New Roman" w:eastAsiaTheme="minorEastAsia" w:hAnsi="Times New Roman"/>
                      <w:szCs w:val="21"/>
                    </w:rPr>
                  </w:pPr>
                </w:p>
              </w:tc>
              <w:tc>
                <w:tcPr>
                  <w:tcW w:w="4380" w:type="dxa"/>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造粒、烘干等工序氨气：抽风引至二级沉降室</w:t>
                  </w:r>
                  <w:r>
                    <w:rPr>
                      <w:rFonts w:ascii="Times New Roman" w:hAnsi="Times New Roman" w:cs="Times New Roman"/>
                      <w:szCs w:val="21"/>
                    </w:rPr>
                    <w:t>+</w:t>
                  </w:r>
                  <w:r>
                    <w:rPr>
                      <w:rFonts w:ascii="Times New Roman" w:hAnsi="Times New Roman" w:cs="Times New Roman"/>
                      <w:szCs w:val="21"/>
                    </w:rPr>
                    <w:t>水洗涤塔</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Merge/>
                  <w:vAlign w:val="center"/>
                </w:tcPr>
                <w:p w:rsidR="00117333" w:rsidRDefault="00117333" w:rsidP="00117333">
                  <w:pPr>
                    <w:pStyle w:val="ad"/>
                    <w:rPr>
                      <w:rFonts w:ascii="Times New Roman" w:eastAsiaTheme="minorEastAsia" w:hAnsi="Times New Roman"/>
                      <w:szCs w:val="21"/>
                    </w:rPr>
                  </w:pPr>
                </w:p>
              </w:tc>
              <w:tc>
                <w:tcPr>
                  <w:tcW w:w="4380" w:type="dxa"/>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烘干炉燃料烟气：引至二级沉降室</w:t>
                  </w:r>
                  <w:r>
                    <w:rPr>
                      <w:rFonts w:ascii="Times New Roman" w:hAnsi="Times New Roman" w:cs="Times New Roman"/>
                      <w:szCs w:val="21"/>
                    </w:rPr>
                    <w:t>+</w:t>
                  </w:r>
                  <w:r>
                    <w:rPr>
                      <w:rFonts w:ascii="Times New Roman" w:hAnsi="Times New Roman" w:cs="Times New Roman"/>
                      <w:szCs w:val="21"/>
                    </w:rPr>
                    <w:t>洗涤塔</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Merge/>
                  <w:vAlign w:val="center"/>
                </w:tcPr>
                <w:p w:rsidR="00117333" w:rsidRDefault="00117333" w:rsidP="00117333">
                  <w:pPr>
                    <w:pStyle w:val="ad"/>
                    <w:rPr>
                      <w:rFonts w:ascii="Times New Roman" w:eastAsiaTheme="minorEastAsia" w:hAnsi="Times New Roman"/>
                      <w:szCs w:val="21"/>
                    </w:rPr>
                  </w:pPr>
                </w:p>
              </w:tc>
              <w:tc>
                <w:tcPr>
                  <w:tcW w:w="4380" w:type="dxa"/>
                  <w:vAlign w:val="center"/>
                </w:tcPr>
                <w:p w:rsidR="00117333" w:rsidRDefault="00117333" w:rsidP="00117333">
                  <w:pPr>
                    <w:jc w:val="center"/>
                    <w:rPr>
                      <w:rFonts w:ascii="Times New Roman" w:hAnsi="Times New Roman" w:cs="Times New Roman"/>
                    </w:rPr>
                  </w:pPr>
                  <w:r>
                    <w:rPr>
                      <w:rFonts w:ascii="Times New Roman" w:hAnsi="Times New Roman" w:cs="Times New Roman"/>
                    </w:rPr>
                    <w:t>锅炉废气</w:t>
                  </w:r>
                  <w:r>
                    <w:rPr>
                      <w:rFonts w:ascii="Times New Roman" w:hAnsi="Times New Roman" w:cs="Times New Roman" w:hint="eastAsia"/>
                    </w:rPr>
                    <w:t>：</w:t>
                  </w:r>
                  <w:r>
                    <w:rPr>
                      <w:rFonts w:ascii="Times New Roman" w:hAnsi="Times New Roman" w:cs="Times New Roman"/>
                    </w:rPr>
                    <w:t>麻石水膜除尘器处理后经</w:t>
                  </w:r>
                  <w:r>
                    <w:rPr>
                      <w:rFonts w:ascii="Times New Roman" w:hAnsi="Times New Roman" w:cs="Times New Roman" w:hint="eastAsia"/>
                    </w:rPr>
                    <w:t>25</w:t>
                  </w:r>
                  <w:r>
                    <w:rPr>
                      <w:rFonts w:ascii="Times New Roman" w:hAnsi="Times New Roman" w:cs="Times New Roman"/>
                    </w:rPr>
                    <w:t>m</w:t>
                  </w:r>
                  <w:r>
                    <w:rPr>
                      <w:rFonts w:ascii="Times New Roman" w:hAnsi="Times New Roman" w:cs="Times New Roman"/>
                    </w:rPr>
                    <w:t>烟囱排放</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663381" w:rsidTr="00663381">
              <w:trPr>
                <w:cantSplit/>
                <w:trHeight w:val="701"/>
                <w:jc w:val="center"/>
              </w:trPr>
              <w:tc>
                <w:tcPr>
                  <w:tcW w:w="683" w:type="dxa"/>
                  <w:vMerge/>
                  <w:vAlign w:val="center"/>
                </w:tcPr>
                <w:p w:rsidR="00663381" w:rsidRDefault="00663381" w:rsidP="00117333">
                  <w:pPr>
                    <w:pStyle w:val="ad"/>
                    <w:rPr>
                      <w:rFonts w:ascii="Times New Roman" w:eastAsiaTheme="minorEastAsia" w:hAnsi="Times New Roman"/>
                      <w:szCs w:val="21"/>
                    </w:rPr>
                  </w:pPr>
                </w:p>
              </w:tc>
              <w:tc>
                <w:tcPr>
                  <w:tcW w:w="1604" w:type="dxa"/>
                  <w:vAlign w:val="center"/>
                </w:tcPr>
                <w:p w:rsidR="00663381" w:rsidRDefault="00663381" w:rsidP="00117333">
                  <w:pPr>
                    <w:pStyle w:val="ad"/>
                    <w:rPr>
                      <w:rFonts w:ascii="Times New Roman" w:eastAsiaTheme="minorEastAsia" w:hAnsi="Times New Roman"/>
                      <w:szCs w:val="21"/>
                    </w:rPr>
                  </w:pPr>
                  <w:r>
                    <w:rPr>
                      <w:rFonts w:ascii="Times New Roman" w:eastAsiaTheme="minorEastAsia" w:hAnsi="Times New Roman"/>
                      <w:szCs w:val="21"/>
                    </w:rPr>
                    <w:t>固废处理</w:t>
                  </w:r>
                </w:p>
              </w:tc>
              <w:tc>
                <w:tcPr>
                  <w:tcW w:w="4380" w:type="dxa"/>
                  <w:vAlign w:val="center"/>
                </w:tcPr>
                <w:p w:rsidR="00663381" w:rsidRDefault="00663381" w:rsidP="003D28A3">
                  <w:pPr>
                    <w:pStyle w:val="ad"/>
                    <w:rPr>
                      <w:rFonts w:ascii="Times New Roman" w:eastAsiaTheme="minorEastAsia" w:hAnsi="Times New Roman"/>
                      <w:szCs w:val="21"/>
                    </w:rPr>
                  </w:pPr>
                  <w:r>
                    <w:rPr>
                      <w:rFonts w:ascii="Times New Roman" w:eastAsiaTheme="minorEastAsia" w:hAnsi="Times New Roman"/>
                      <w:szCs w:val="21"/>
                    </w:rPr>
                    <w:t>设有垃圾收集站、厂区东南侧设一般工业固废暂存间</w:t>
                  </w:r>
                </w:p>
              </w:tc>
              <w:tc>
                <w:tcPr>
                  <w:tcW w:w="1625" w:type="dxa"/>
                  <w:vAlign w:val="center"/>
                </w:tcPr>
                <w:p w:rsidR="00663381" w:rsidRDefault="00663381"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r w:rsidR="00117333" w:rsidTr="00117333">
              <w:trPr>
                <w:cantSplit/>
                <w:trHeight w:val="233"/>
                <w:jc w:val="center"/>
              </w:trPr>
              <w:tc>
                <w:tcPr>
                  <w:tcW w:w="683" w:type="dxa"/>
                  <w:vMerge/>
                  <w:vAlign w:val="center"/>
                </w:tcPr>
                <w:p w:rsidR="00117333" w:rsidRDefault="00117333" w:rsidP="00117333">
                  <w:pPr>
                    <w:pStyle w:val="ad"/>
                    <w:rPr>
                      <w:rFonts w:ascii="Times New Roman" w:eastAsiaTheme="minorEastAsia" w:hAnsi="Times New Roman"/>
                      <w:szCs w:val="21"/>
                    </w:rPr>
                  </w:pPr>
                </w:p>
              </w:tc>
              <w:tc>
                <w:tcPr>
                  <w:tcW w:w="1604"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噪声处理</w:t>
                  </w:r>
                </w:p>
              </w:tc>
              <w:tc>
                <w:tcPr>
                  <w:tcW w:w="4380"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车间墙体隔声、隔振基座和隔震垫</w:t>
                  </w:r>
                </w:p>
              </w:tc>
              <w:tc>
                <w:tcPr>
                  <w:tcW w:w="1625" w:type="dxa"/>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hint="eastAsia"/>
                      <w:szCs w:val="21"/>
                    </w:rPr>
                    <w:t>已建</w:t>
                  </w:r>
                </w:p>
              </w:tc>
            </w:tr>
          </w:tbl>
          <w:p w:rsidR="00117333" w:rsidRDefault="00117333" w:rsidP="00117333">
            <w:pPr>
              <w:pStyle w:val="2"/>
              <w:spacing w:before="0" w:after="0" w:line="360" w:lineRule="auto"/>
              <w:ind w:firstLineChars="200"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2</w:t>
            </w:r>
            <w:r>
              <w:rPr>
                <w:rFonts w:ascii="Times New Roman" w:eastAsiaTheme="minorEastAsia" w:hAnsi="Times New Roman" w:cs="Times New Roman"/>
                <w:b w:val="0"/>
                <w:sz w:val="24"/>
                <w:szCs w:val="24"/>
              </w:rPr>
              <w:t>）现有项目产品方案</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现有项目具体产品方案见下表。</w:t>
            </w:r>
          </w:p>
          <w:p w:rsidR="00117333" w:rsidRDefault="00117333" w:rsidP="00117333">
            <w:pPr>
              <w:pStyle w:val="a"/>
              <w:numPr>
                <w:ilvl w:val="0"/>
                <w:numId w:val="0"/>
              </w:numPr>
              <w:ind w:left="420" w:hanging="420"/>
              <w:rPr>
                <w:rFonts w:ascii="Times New Roman" w:eastAsiaTheme="minorEastAsia" w:hAnsi="Times New Roman"/>
                <w:szCs w:val="21"/>
              </w:rPr>
            </w:pPr>
            <w:r>
              <w:rPr>
                <w:rFonts w:ascii="Times New Roman" w:eastAsiaTheme="minorEastAsia" w:hAnsi="Times New Roman"/>
                <w:szCs w:val="21"/>
              </w:rPr>
              <w:t>表</w:t>
            </w:r>
            <w:r>
              <w:rPr>
                <w:rFonts w:ascii="Times New Roman" w:eastAsiaTheme="minorEastAsia" w:hAnsi="Times New Roman"/>
                <w:szCs w:val="21"/>
              </w:rPr>
              <w:t xml:space="preserve">1-8    </w:t>
            </w:r>
            <w:r>
              <w:rPr>
                <w:rFonts w:ascii="Times New Roman" w:eastAsiaTheme="minorEastAsia" w:hAnsi="Times New Roman"/>
                <w:szCs w:val="21"/>
              </w:rPr>
              <w:t>现有项目产品方案一览表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835"/>
              <w:gridCol w:w="1677"/>
              <w:gridCol w:w="2304"/>
              <w:gridCol w:w="3476"/>
            </w:tblGrid>
            <w:tr w:rsidR="00117333" w:rsidTr="00117333">
              <w:trPr>
                <w:trHeight w:val="368"/>
                <w:jc w:val="center"/>
              </w:trPr>
              <w:tc>
                <w:tcPr>
                  <w:tcW w:w="504"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序号</w:t>
                  </w:r>
                </w:p>
              </w:tc>
              <w:tc>
                <w:tcPr>
                  <w:tcW w:w="101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产品名称</w:t>
                  </w:r>
                </w:p>
              </w:tc>
              <w:tc>
                <w:tcPr>
                  <w:tcW w:w="1389"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产量</w:t>
                  </w:r>
                </w:p>
              </w:tc>
              <w:tc>
                <w:tcPr>
                  <w:tcW w:w="2096"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储运方式</w:t>
                  </w:r>
                </w:p>
              </w:tc>
            </w:tr>
            <w:tr w:rsidR="00117333" w:rsidTr="00117333">
              <w:trPr>
                <w:trHeight w:val="368"/>
                <w:jc w:val="center"/>
              </w:trPr>
              <w:tc>
                <w:tcPr>
                  <w:tcW w:w="50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w:t>
                  </w:r>
                </w:p>
              </w:tc>
              <w:tc>
                <w:tcPr>
                  <w:tcW w:w="101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复混肥</w:t>
                  </w:r>
                </w:p>
              </w:tc>
              <w:tc>
                <w:tcPr>
                  <w:tcW w:w="1389" w:type="pct"/>
                  <w:tcBorders>
                    <w:righ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10</w:t>
                  </w:r>
                  <w:r>
                    <w:rPr>
                      <w:rFonts w:ascii="Times New Roman" w:hAnsi="Times New Roman" w:cs="Times New Roman"/>
                      <w:bCs/>
                      <w:kern w:val="28"/>
                      <w:szCs w:val="21"/>
                    </w:rPr>
                    <w:t>万</w:t>
                  </w:r>
                  <w:r>
                    <w:rPr>
                      <w:rFonts w:ascii="Times New Roman" w:hAnsi="Times New Roman" w:cs="Times New Roman"/>
                      <w:bCs/>
                      <w:kern w:val="28"/>
                      <w:szCs w:val="21"/>
                    </w:rPr>
                    <w:t>t/a</w:t>
                  </w:r>
                </w:p>
              </w:tc>
              <w:tc>
                <w:tcPr>
                  <w:tcW w:w="2096" w:type="pct"/>
                  <w:tcBorders>
                    <w:left w:val="single" w:sz="4" w:space="0" w:color="auto"/>
                  </w:tcBorders>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仓储、汽车运输</w:t>
                  </w:r>
                </w:p>
              </w:tc>
            </w:tr>
          </w:tbl>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注：产品按《复混肥料（复合肥料）》（</w:t>
            </w:r>
            <w:r>
              <w:rPr>
                <w:rFonts w:ascii="Times New Roman" w:hAnsi="Times New Roman" w:cs="Times New Roman"/>
                <w:sz w:val="24"/>
                <w:szCs w:val="24"/>
              </w:rPr>
              <w:t>GB15063-2009</w:t>
            </w:r>
            <w:r>
              <w:rPr>
                <w:rFonts w:ascii="Times New Roman" w:hAnsi="Times New Roman" w:cs="Times New Roman"/>
                <w:sz w:val="24"/>
                <w:szCs w:val="24"/>
              </w:rPr>
              <w:t>）、《化肥标识、内容和要求》（</w:t>
            </w:r>
            <w:r>
              <w:rPr>
                <w:rFonts w:ascii="Times New Roman" w:hAnsi="Times New Roman" w:cs="Times New Roman"/>
                <w:sz w:val="24"/>
                <w:szCs w:val="24"/>
              </w:rPr>
              <w:t>GB18382-2001</w:t>
            </w:r>
            <w:r>
              <w:rPr>
                <w:rFonts w:ascii="Times New Roman" w:hAnsi="Times New Roman" w:cs="Times New Roman"/>
                <w:sz w:val="24"/>
                <w:szCs w:val="24"/>
              </w:rPr>
              <w:t>）、《有机</w:t>
            </w:r>
            <w:r>
              <w:rPr>
                <w:rFonts w:ascii="Times New Roman" w:hAnsi="Times New Roman" w:cs="Times New Roman"/>
                <w:sz w:val="24"/>
                <w:szCs w:val="24"/>
              </w:rPr>
              <w:t>-</w:t>
            </w:r>
            <w:r>
              <w:rPr>
                <w:rFonts w:ascii="Times New Roman" w:hAnsi="Times New Roman" w:cs="Times New Roman"/>
                <w:sz w:val="24"/>
                <w:szCs w:val="24"/>
              </w:rPr>
              <w:t>无机复混肥料》（</w:t>
            </w:r>
            <w:r>
              <w:rPr>
                <w:rFonts w:ascii="Times New Roman" w:hAnsi="Times New Roman" w:cs="Times New Roman"/>
                <w:sz w:val="24"/>
                <w:szCs w:val="24"/>
              </w:rPr>
              <w:t>GB18877-2002</w:t>
            </w:r>
            <w:r>
              <w:rPr>
                <w:rFonts w:ascii="Times New Roman" w:hAnsi="Times New Roman" w:cs="Times New Roman"/>
                <w:sz w:val="24"/>
                <w:szCs w:val="24"/>
              </w:rPr>
              <w:t>）中相关标准执行。</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）现有项目原辅材料能源消耗</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现有生产线实际消耗的主要原辅材料见下表。</w:t>
            </w:r>
          </w:p>
          <w:p w:rsidR="00117333" w:rsidRDefault="00117333" w:rsidP="00117333">
            <w:pPr>
              <w:spacing w:line="360" w:lineRule="auto"/>
              <w:ind w:left="420" w:hanging="420"/>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b/>
                <w:bCs/>
                <w:szCs w:val="21"/>
              </w:rPr>
              <w:t xml:space="preserve">1-9   </w:t>
            </w:r>
            <w:r>
              <w:rPr>
                <w:rFonts w:ascii="Times New Roman" w:hAnsi="Times New Roman" w:cs="Times New Roman"/>
                <w:b/>
                <w:bCs/>
                <w:szCs w:val="21"/>
              </w:rPr>
              <w:t>现有项目原材料消耗一览表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829"/>
              <w:gridCol w:w="2776"/>
              <w:gridCol w:w="1551"/>
              <w:gridCol w:w="2136"/>
            </w:tblGrid>
            <w:tr w:rsidR="00117333" w:rsidRPr="008C5406" w:rsidTr="00117333">
              <w:trPr>
                <w:trHeight w:val="20"/>
                <w:jc w:val="center"/>
              </w:trPr>
              <w:tc>
                <w:tcPr>
                  <w:tcW w:w="2777" w:type="pct"/>
                  <w:gridSpan w:val="2"/>
                  <w:vAlign w:val="center"/>
                </w:tcPr>
                <w:p w:rsidR="00117333" w:rsidRPr="008C5406" w:rsidRDefault="00117333" w:rsidP="00117333">
                  <w:pPr>
                    <w:pStyle w:val="ad"/>
                    <w:rPr>
                      <w:rFonts w:ascii="Times New Roman" w:eastAsiaTheme="minorEastAsia" w:hAnsi="Times New Roman"/>
                      <w:b/>
                      <w:szCs w:val="21"/>
                    </w:rPr>
                  </w:pPr>
                  <w:r w:rsidRPr="008C5406">
                    <w:rPr>
                      <w:rFonts w:ascii="Times New Roman" w:eastAsiaTheme="minorEastAsia" w:hAnsi="Times New Roman"/>
                      <w:b/>
                      <w:szCs w:val="21"/>
                    </w:rPr>
                    <w:t>原料名称</w:t>
                  </w:r>
                </w:p>
              </w:tc>
              <w:tc>
                <w:tcPr>
                  <w:tcW w:w="935" w:type="pct"/>
                  <w:vAlign w:val="center"/>
                </w:tcPr>
                <w:p w:rsidR="00117333" w:rsidRPr="008C5406" w:rsidRDefault="00117333" w:rsidP="00117333">
                  <w:pPr>
                    <w:pStyle w:val="ad"/>
                    <w:rPr>
                      <w:rFonts w:ascii="Times New Roman" w:eastAsiaTheme="minorEastAsia" w:hAnsi="Times New Roman"/>
                      <w:b/>
                      <w:szCs w:val="21"/>
                    </w:rPr>
                  </w:pPr>
                  <w:r w:rsidRPr="008C5406">
                    <w:rPr>
                      <w:rFonts w:ascii="Times New Roman" w:eastAsiaTheme="minorEastAsia" w:hAnsi="Times New Roman"/>
                      <w:b/>
                      <w:szCs w:val="21"/>
                    </w:rPr>
                    <w:t>年消耗量</w:t>
                  </w:r>
                  <w:r w:rsidRPr="008C5406">
                    <w:rPr>
                      <w:rFonts w:ascii="Times New Roman" w:eastAsiaTheme="minorEastAsia" w:hAnsi="Times New Roman"/>
                      <w:b/>
                      <w:szCs w:val="21"/>
                    </w:rPr>
                    <w:t>t/a</w:t>
                  </w:r>
                </w:p>
              </w:tc>
              <w:tc>
                <w:tcPr>
                  <w:tcW w:w="1288" w:type="pct"/>
                </w:tcPr>
                <w:p w:rsidR="00117333" w:rsidRPr="008C5406" w:rsidRDefault="00117333" w:rsidP="00117333">
                  <w:pPr>
                    <w:pStyle w:val="ad"/>
                    <w:rPr>
                      <w:rFonts w:ascii="Times New Roman" w:eastAsiaTheme="minorEastAsia" w:hAnsi="Times New Roman"/>
                      <w:b/>
                      <w:szCs w:val="21"/>
                    </w:rPr>
                  </w:pPr>
                  <w:r w:rsidRPr="008C5406">
                    <w:rPr>
                      <w:rFonts w:ascii="Times New Roman" w:eastAsiaTheme="minorEastAsia" w:hAnsi="Times New Roman"/>
                      <w:b/>
                      <w:szCs w:val="21"/>
                    </w:rPr>
                    <w:t>备注</w:t>
                  </w:r>
                </w:p>
              </w:tc>
            </w:tr>
            <w:tr w:rsidR="00117333" w:rsidRPr="008C5406" w:rsidTr="00117333">
              <w:trPr>
                <w:trHeight w:val="20"/>
                <w:jc w:val="center"/>
              </w:trPr>
              <w:tc>
                <w:tcPr>
                  <w:tcW w:w="1103" w:type="pct"/>
                  <w:vMerge w:val="restar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原材料</w:t>
                  </w: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尿素</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30000</w:t>
                  </w:r>
                </w:p>
              </w:tc>
              <w:tc>
                <w:tcPr>
                  <w:tcW w:w="1288" w:type="pct"/>
                  <w:vMerge w:val="restar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外购于周边地区</w:t>
                  </w: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磷酸一铵</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15000</w:t>
                  </w:r>
                </w:p>
              </w:tc>
              <w:tc>
                <w:tcPr>
                  <w:tcW w:w="1288" w:type="pct"/>
                  <w:vMerge/>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氯化钾</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25000</w:t>
                  </w:r>
                </w:p>
              </w:tc>
              <w:tc>
                <w:tcPr>
                  <w:tcW w:w="1288" w:type="pct"/>
                  <w:vMerge/>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氯化铵</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20000</w:t>
                  </w:r>
                </w:p>
              </w:tc>
              <w:tc>
                <w:tcPr>
                  <w:tcW w:w="1288" w:type="pct"/>
                  <w:vMerge/>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有机质</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10000</w:t>
                  </w:r>
                </w:p>
              </w:tc>
              <w:tc>
                <w:tcPr>
                  <w:tcW w:w="1288" w:type="pct"/>
                  <w:vMerge/>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restar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辅助材料</w:t>
                  </w: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膨润土</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21.2</w:t>
                  </w:r>
                </w:p>
              </w:tc>
              <w:tc>
                <w:tcPr>
                  <w:tcW w:w="1288" w:type="pct"/>
                  <w:vMerge/>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防结块剂</w:t>
                  </w:r>
                </w:p>
              </w:tc>
              <w:tc>
                <w:tcPr>
                  <w:tcW w:w="935" w:type="pct"/>
                  <w:tcBorders>
                    <w:bottom w:val="single" w:sz="4" w:space="0" w:color="auto"/>
                  </w:tcBorders>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20</w:t>
                  </w:r>
                </w:p>
              </w:tc>
              <w:tc>
                <w:tcPr>
                  <w:tcW w:w="1288" w:type="pct"/>
                  <w:vMerge/>
                  <w:tcBorders>
                    <w:bottom w:val="single" w:sz="4" w:space="0" w:color="auto"/>
                  </w:tcBorders>
                  <w:vAlign w:val="center"/>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restar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能耗</w:t>
                  </w: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水</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6600</w:t>
                  </w:r>
                </w:p>
              </w:tc>
              <w:tc>
                <w:tcPr>
                  <w:tcW w:w="1288" w:type="pct"/>
                  <w:vMerge w:val="restar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白泥湖乡供水、供电网</w:t>
                  </w: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电</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35</w:t>
                  </w:r>
                  <w:r w:rsidRPr="008C5406">
                    <w:rPr>
                      <w:rFonts w:ascii="Times New Roman" w:eastAsiaTheme="minorEastAsia" w:hAnsi="Times New Roman"/>
                      <w:szCs w:val="21"/>
                    </w:rPr>
                    <w:t>万度</w:t>
                  </w:r>
                </w:p>
              </w:tc>
              <w:tc>
                <w:tcPr>
                  <w:tcW w:w="1288" w:type="pct"/>
                  <w:vMerge/>
                </w:tcPr>
                <w:p w:rsidR="00117333" w:rsidRPr="008C5406" w:rsidRDefault="00117333" w:rsidP="00117333">
                  <w:pPr>
                    <w:pStyle w:val="ad"/>
                    <w:rPr>
                      <w:rFonts w:ascii="Times New Roman" w:eastAsiaTheme="minorEastAsia" w:hAnsi="Times New Roman"/>
                      <w:szCs w:val="21"/>
                    </w:rPr>
                  </w:pPr>
                </w:p>
              </w:tc>
            </w:tr>
            <w:tr w:rsidR="00117333" w:rsidRPr="008C5406" w:rsidTr="00117333">
              <w:trPr>
                <w:trHeight w:val="20"/>
                <w:jc w:val="center"/>
              </w:trPr>
              <w:tc>
                <w:tcPr>
                  <w:tcW w:w="1103" w:type="pct"/>
                  <w:vMerge/>
                  <w:vAlign w:val="center"/>
                </w:tcPr>
                <w:p w:rsidR="00117333" w:rsidRPr="008C5406" w:rsidRDefault="00117333" w:rsidP="00117333">
                  <w:pPr>
                    <w:pStyle w:val="ad"/>
                    <w:rPr>
                      <w:rFonts w:ascii="Times New Roman" w:eastAsiaTheme="minorEastAsia" w:hAnsi="Times New Roman"/>
                      <w:szCs w:val="21"/>
                    </w:rPr>
                  </w:pPr>
                </w:p>
              </w:tc>
              <w:tc>
                <w:tcPr>
                  <w:tcW w:w="1674" w:type="pct"/>
                  <w:vAlign w:val="center"/>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生物质</w:t>
                  </w:r>
                </w:p>
              </w:tc>
              <w:tc>
                <w:tcPr>
                  <w:tcW w:w="935" w:type="pct"/>
                  <w:vAlign w:val="center"/>
                </w:tcPr>
                <w:p w:rsidR="00117333" w:rsidRPr="008C5406" w:rsidRDefault="00117333" w:rsidP="00117333">
                  <w:pPr>
                    <w:pStyle w:val="ad"/>
                    <w:rPr>
                      <w:rFonts w:ascii="Times New Roman" w:eastAsiaTheme="minorEastAsia" w:hAnsi="Times New Roman"/>
                      <w:szCs w:val="21"/>
                    </w:rPr>
                  </w:pPr>
                  <w:r w:rsidRPr="0094354D">
                    <w:rPr>
                      <w:rFonts w:ascii="Times New Roman" w:eastAsiaTheme="minorEastAsia" w:hAnsi="Times New Roman"/>
                      <w:szCs w:val="21"/>
                    </w:rPr>
                    <w:t>150</w:t>
                  </w:r>
                </w:p>
              </w:tc>
              <w:tc>
                <w:tcPr>
                  <w:tcW w:w="1288" w:type="pct"/>
                </w:tcPr>
                <w:p w:rsidR="00117333" w:rsidRPr="008C5406" w:rsidRDefault="00117333" w:rsidP="00117333">
                  <w:pPr>
                    <w:pStyle w:val="ad"/>
                    <w:rPr>
                      <w:rFonts w:ascii="Times New Roman" w:eastAsiaTheme="minorEastAsia" w:hAnsi="Times New Roman"/>
                      <w:szCs w:val="21"/>
                    </w:rPr>
                  </w:pPr>
                  <w:r w:rsidRPr="008C5406">
                    <w:rPr>
                      <w:rFonts w:ascii="Times New Roman" w:eastAsiaTheme="minorEastAsia" w:hAnsi="Times New Roman"/>
                      <w:szCs w:val="21"/>
                    </w:rPr>
                    <w:t>锅炉燃料</w:t>
                  </w:r>
                </w:p>
              </w:tc>
            </w:tr>
          </w:tbl>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）主要生产设备</w:t>
            </w:r>
          </w:p>
          <w:p w:rsidR="00117333" w:rsidRDefault="00117333" w:rsidP="00117333">
            <w:pPr>
              <w:widowControl/>
              <w:tabs>
                <w:tab w:val="left" w:pos="1380"/>
              </w:tabs>
              <w:spacing w:line="360" w:lineRule="auto"/>
              <w:ind w:firstLine="480"/>
              <w:rPr>
                <w:rFonts w:ascii="Times New Roman" w:hAnsi="Times New Roman" w:cs="Times New Roman"/>
                <w:sz w:val="24"/>
                <w:szCs w:val="24"/>
              </w:rPr>
            </w:pPr>
            <w:r>
              <w:rPr>
                <w:rFonts w:ascii="Times New Roman" w:hAnsi="Times New Roman" w:cs="Times New Roman"/>
                <w:sz w:val="24"/>
                <w:szCs w:val="24"/>
              </w:rPr>
              <w:t>现有主要生产设备清单一览表如下：</w:t>
            </w:r>
          </w:p>
          <w:p w:rsidR="00117333" w:rsidRDefault="00117333" w:rsidP="00117333">
            <w:pPr>
              <w:spacing w:line="360" w:lineRule="auto"/>
              <w:ind w:left="420" w:hanging="420"/>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b/>
                <w:bCs/>
                <w:szCs w:val="21"/>
              </w:rPr>
              <w:t xml:space="preserve">1-10   </w:t>
            </w:r>
            <w:r>
              <w:rPr>
                <w:rFonts w:ascii="Times New Roman" w:hAnsi="Times New Roman" w:cs="Times New Roman"/>
                <w:b/>
                <w:bCs/>
                <w:szCs w:val="21"/>
              </w:rPr>
              <w:t>主要生产设备一览表</w:t>
            </w:r>
          </w:p>
          <w:tbl>
            <w:tblPr>
              <w:tblW w:w="4998"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1262"/>
              <w:gridCol w:w="3544"/>
              <w:gridCol w:w="2372"/>
              <w:gridCol w:w="1111"/>
            </w:tblGrid>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序号</w:t>
                  </w:r>
                </w:p>
              </w:tc>
              <w:tc>
                <w:tcPr>
                  <w:tcW w:w="2138" w:type="pct"/>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设备名称</w:t>
                  </w:r>
                </w:p>
              </w:tc>
              <w:tc>
                <w:tcPr>
                  <w:tcW w:w="1431" w:type="pct"/>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型号</w:t>
                  </w:r>
                </w:p>
              </w:tc>
              <w:tc>
                <w:tcPr>
                  <w:tcW w:w="671" w:type="pct"/>
                  <w:vAlign w:val="center"/>
                </w:tcPr>
                <w:p w:rsidR="00117333" w:rsidRDefault="00117333" w:rsidP="00117333">
                  <w:pPr>
                    <w:pStyle w:val="ad"/>
                    <w:rPr>
                      <w:rFonts w:ascii="Times New Roman" w:eastAsiaTheme="minorEastAsia" w:hAnsi="Times New Roman"/>
                      <w:b/>
                      <w:szCs w:val="21"/>
                    </w:rPr>
                  </w:pPr>
                  <w:r>
                    <w:rPr>
                      <w:rFonts w:ascii="Times New Roman" w:eastAsiaTheme="minorEastAsia" w:hAnsi="Times New Roman"/>
                      <w:b/>
                      <w:szCs w:val="21"/>
                    </w:rPr>
                    <w:t>数量</w:t>
                  </w:r>
                  <w:r>
                    <w:rPr>
                      <w:rFonts w:ascii="Times New Roman" w:eastAsiaTheme="minorEastAsia" w:hAnsi="Times New Roman"/>
                      <w:b/>
                      <w:szCs w:val="21"/>
                    </w:rPr>
                    <w:t>/</w:t>
                  </w:r>
                  <w:r>
                    <w:rPr>
                      <w:rFonts w:ascii="Times New Roman" w:eastAsiaTheme="minorEastAsia" w:hAnsi="Times New Roman"/>
                      <w:b/>
                      <w:szCs w:val="21"/>
                    </w:rPr>
                    <w:t>台</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链式粉碎机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PL-600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4</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刀片式粉碎机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FD-650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4</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3</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立式粉碎机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LB-1.8</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4</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4</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滚筒式造粒机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YCQ22</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5</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滚筒式烘干机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ΦH10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6</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滚筒式冷却机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ΦH10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7</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生物质锅炉</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DZ2-1.0-A</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8</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圆筒筛</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S2S1020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9</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抛光机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ΦH10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10</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振动机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SOH1005Z</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11</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成品包装机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GK35-2C</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2</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12</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卷扬机</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JL-550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w:t>
                  </w:r>
                </w:p>
              </w:tc>
            </w:tr>
            <w:tr w:rsidR="00117333" w:rsidTr="00117333">
              <w:trPr>
                <w:trHeight w:val="343"/>
                <w:jc w:val="center"/>
              </w:trPr>
              <w:tc>
                <w:tcPr>
                  <w:tcW w:w="76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13</w:t>
                  </w:r>
                </w:p>
              </w:tc>
              <w:tc>
                <w:tcPr>
                  <w:tcW w:w="2138"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输送带</w:t>
                  </w:r>
                </w:p>
              </w:tc>
              <w:tc>
                <w:tcPr>
                  <w:tcW w:w="1431" w:type="pct"/>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600</w:t>
                  </w:r>
                </w:p>
              </w:tc>
              <w:tc>
                <w:tcPr>
                  <w:tcW w:w="671" w:type="pct"/>
                  <w:vAlign w:val="center"/>
                </w:tcPr>
                <w:p w:rsidR="00117333" w:rsidRDefault="00117333" w:rsidP="00117333">
                  <w:pPr>
                    <w:pStyle w:val="ad"/>
                    <w:rPr>
                      <w:rFonts w:ascii="Times New Roman" w:eastAsiaTheme="minorEastAsia" w:hAnsi="Times New Roman"/>
                      <w:szCs w:val="21"/>
                    </w:rPr>
                  </w:pPr>
                  <w:r>
                    <w:rPr>
                      <w:rFonts w:ascii="Times New Roman" w:eastAsiaTheme="minorEastAsia" w:hAnsi="Times New Roman"/>
                      <w:szCs w:val="21"/>
                    </w:rPr>
                    <w:t>300m</w:t>
                  </w:r>
                </w:p>
              </w:tc>
            </w:tr>
          </w:tbl>
          <w:p w:rsidR="00117333" w:rsidRDefault="00117333" w:rsidP="00117333">
            <w:pPr>
              <w:widowControl/>
              <w:tabs>
                <w:tab w:val="left" w:pos="1380"/>
              </w:tabs>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）主要生产工艺流程及排污节点</w:t>
            </w:r>
          </w:p>
          <w:p w:rsidR="00117333" w:rsidRDefault="00117333" w:rsidP="00117333">
            <w:pPr>
              <w:widowControl/>
              <w:tabs>
                <w:tab w:val="left" w:pos="1380"/>
              </w:tabs>
              <w:jc w:val="center"/>
              <w:rPr>
                <w:rFonts w:ascii="Times New Roman" w:hAnsi="Times New Roman" w:cs="Times New Roman"/>
                <w:b/>
                <w:sz w:val="24"/>
                <w:szCs w:val="24"/>
              </w:rPr>
            </w:pPr>
            <w:r>
              <w:rPr>
                <w:rFonts w:ascii="Times New Roman" w:hAnsi="Times New Roman" w:cs="Times New Roman"/>
                <w:noProof/>
                <w:szCs w:val="24"/>
              </w:rPr>
              <w:drawing>
                <wp:inline distT="0" distB="0" distL="0" distR="0">
                  <wp:extent cx="4305300" cy="2266950"/>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srcRect/>
                          <a:stretch>
                            <a:fillRect/>
                          </a:stretch>
                        </pic:blipFill>
                        <pic:spPr>
                          <a:xfrm>
                            <a:off x="0" y="0"/>
                            <a:ext cx="4305300" cy="2266950"/>
                          </a:xfrm>
                          <a:prstGeom prst="rect">
                            <a:avLst/>
                          </a:prstGeom>
                          <a:noFill/>
                          <a:ln w="9525">
                            <a:noFill/>
                            <a:miter lim="800000"/>
                            <a:headEnd/>
                            <a:tailEnd/>
                          </a:ln>
                        </pic:spPr>
                      </pic:pic>
                    </a:graphicData>
                  </a:graphic>
                </wp:inline>
              </w:drawing>
            </w:r>
          </w:p>
          <w:p w:rsidR="00117333" w:rsidRDefault="00117333" w:rsidP="00117333">
            <w:pPr>
              <w:widowControl/>
              <w:tabs>
                <w:tab w:val="left" w:pos="1380"/>
              </w:tabs>
              <w:jc w:val="center"/>
              <w:rPr>
                <w:rFonts w:ascii="Times New Roman" w:hAnsi="Times New Roman" w:cs="Times New Roman"/>
                <w:szCs w:val="21"/>
              </w:rPr>
            </w:pPr>
            <w:r>
              <w:rPr>
                <w:rFonts w:ascii="Times New Roman" w:hAnsi="Times New Roman" w:cs="Times New Roman"/>
                <w:b/>
                <w:szCs w:val="21"/>
              </w:rPr>
              <w:t>图</w:t>
            </w:r>
            <w:r>
              <w:rPr>
                <w:rFonts w:ascii="Times New Roman" w:hAnsi="Times New Roman" w:cs="Times New Roman"/>
                <w:b/>
                <w:szCs w:val="21"/>
              </w:rPr>
              <w:t xml:space="preserve">1-1   </w:t>
            </w:r>
            <w:r>
              <w:rPr>
                <w:rFonts w:ascii="Times New Roman" w:hAnsi="Times New Roman" w:cs="Times New Roman"/>
                <w:b/>
                <w:szCs w:val="21"/>
              </w:rPr>
              <w:t>现有项目生产工艺流程图</w:t>
            </w:r>
          </w:p>
          <w:p w:rsidR="00117333" w:rsidRDefault="00117333" w:rsidP="00117333">
            <w:pPr>
              <w:widowControl/>
              <w:tabs>
                <w:tab w:val="left" w:pos="1380"/>
              </w:tabs>
              <w:spacing w:line="360" w:lineRule="auto"/>
              <w:ind w:firstLine="48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）现有项目排污情况</w:t>
            </w:r>
          </w:p>
          <w:p w:rsidR="00117333" w:rsidRDefault="0021116B" w:rsidP="00117333">
            <w:pPr>
              <w:spacing w:line="360" w:lineRule="auto"/>
              <w:ind w:firstLine="482"/>
              <w:rPr>
                <w:rFonts w:ascii="Times New Roman" w:hAnsi="Times New Roman" w:cs="Times New Roman"/>
                <w:sz w:val="24"/>
                <w:szCs w:val="24"/>
              </w:rPr>
            </w:pPr>
            <w:r>
              <w:rPr>
                <w:rFonts w:ascii="Times New Roman" w:hAnsi="Times New Roman" w:cs="Times New Roman"/>
                <w:sz w:val="24"/>
                <w:szCs w:val="24"/>
              </w:rPr>
              <w:fldChar w:fldCharType="begin"/>
            </w:r>
            <w:r w:rsidR="00117333">
              <w:rPr>
                <w:rFonts w:ascii="Times New Roman" w:hAnsi="Times New Roman" w:cs="Times New Roman"/>
                <w:sz w:val="24"/>
                <w:szCs w:val="24"/>
              </w:rPr>
              <w:instrText xml:space="preserve"> = 1 \* GB3 </w:instrText>
            </w:r>
            <w:r>
              <w:rPr>
                <w:rFonts w:ascii="Times New Roman" w:hAnsi="Times New Roman" w:cs="Times New Roman"/>
                <w:sz w:val="24"/>
                <w:szCs w:val="24"/>
              </w:rPr>
              <w:fldChar w:fldCharType="separate"/>
            </w:r>
            <w:r w:rsidR="00117333">
              <w:rPr>
                <w:rFonts w:asciiTheme="minorEastAsia" w:hAnsiTheme="minorEastAsia" w:cs="Times New Roman"/>
                <w:sz w:val="24"/>
                <w:szCs w:val="24"/>
              </w:rPr>
              <w:t>①</w:t>
            </w:r>
            <w:r>
              <w:rPr>
                <w:rFonts w:ascii="Times New Roman" w:hAnsi="Times New Roman" w:cs="Times New Roman"/>
                <w:sz w:val="24"/>
                <w:szCs w:val="24"/>
              </w:rPr>
              <w:fldChar w:fldCharType="end"/>
            </w:r>
            <w:r w:rsidR="00117333">
              <w:rPr>
                <w:rFonts w:ascii="Times New Roman" w:hAnsi="Times New Roman" w:cs="Times New Roman"/>
                <w:sz w:val="24"/>
                <w:szCs w:val="24"/>
              </w:rPr>
              <w:t>现有项目</w:t>
            </w:r>
            <w:r w:rsidR="00117333">
              <w:rPr>
                <w:rFonts w:ascii="Times New Roman" w:hAnsi="Times New Roman" w:cs="Times New Roman"/>
                <w:bCs/>
                <w:sz w:val="24"/>
                <w:szCs w:val="24"/>
              </w:rPr>
              <w:t>废水污染物产生、治理及排放情况</w:t>
            </w:r>
          </w:p>
          <w:p w:rsidR="00117333" w:rsidRDefault="00117333" w:rsidP="00117333">
            <w:pPr>
              <w:widowControl/>
              <w:tabs>
                <w:tab w:val="left" w:pos="1380"/>
              </w:tabs>
              <w:spacing w:line="360" w:lineRule="auto"/>
              <w:ind w:firstLine="482"/>
              <w:rPr>
                <w:rFonts w:ascii="Times New Roman" w:hAnsi="Times New Roman" w:cs="Times New Roman"/>
                <w:sz w:val="24"/>
                <w:szCs w:val="24"/>
              </w:rPr>
            </w:pPr>
            <w:r>
              <w:rPr>
                <w:rFonts w:ascii="Times New Roman" w:hAnsi="Times New Roman" w:cs="Times New Roman"/>
                <w:sz w:val="24"/>
                <w:szCs w:val="24"/>
              </w:rPr>
              <w:t>现有项目生产过程过程中，废气洗涤塔废水每半年排放一次，每次约</w:t>
            </w:r>
            <w:r>
              <w:rPr>
                <w:rFonts w:ascii="Times New Roman" w:hAnsi="Times New Roman" w:cs="Times New Roman"/>
                <w:sz w:val="24"/>
                <w:szCs w:val="24"/>
              </w:rPr>
              <w:t>2m</w:t>
            </w:r>
            <w:r>
              <w:rPr>
                <w:rFonts w:ascii="Times New Roman" w:hAnsi="Times New Roman" w:cs="Times New Roman"/>
                <w:sz w:val="24"/>
                <w:szCs w:val="24"/>
                <w:vertAlign w:val="superscript"/>
              </w:rPr>
              <w:t>3</w:t>
            </w:r>
            <w:r>
              <w:rPr>
                <w:rFonts w:ascii="Times New Roman" w:hAnsi="Times New Roman" w:cs="Times New Roman"/>
                <w:sz w:val="24"/>
                <w:szCs w:val="24"/>
              </w:rPr>
              <w:t>，此部分废水中含有氨，直接回用作为生产原料用水；锅炉除尘废水经沉淀池处理后直接循环使用，不排放。员工产生的生活污水经隔油池和三级化粪池处理后用于周边农田林地浇灌，不外排入周边地表水体。</w:t>
            </w:r>
          </w:p>
          <w:p w:rsidR="00117333" w:rsidRPr="00DF4699" w:rsidRDefault="0021116B" w:rsidP="00117333">
            <w:pPr>
              <w:spacing w:line="360" w:lineRule="auto"/>
              <w:ind w:firstLine="482"/>
              <w:rPr>
                <w:rFonts w:ascii="Times New Roman" w:hAnsi="Times New Roman" w:cs="Times New Roman"/>
                <w:sz w:val="24"/>
                <w:szCs w:val="24"/>
                <w:u w:val="single"/>
              </w:rPr>
            </w:pPr>
            <w:r w:rsidRPr="00DF4699">
              <w:rPr>
                <w:rFonts w:ascii="Times New Roman" w:hAnsi="Times New Roman" w:cs="Times New Roman"/>
                <w:sz w:val="24"/>
                <w:szCs w:val="24"/>
                <w:u w:val="single"/>
              </w:rPr>
              <w:fldChar w:fldCharType="begin"/>
            </w:r>
            <w:r w:rsidR="00117333" w:rsidRPr="00DF4699">
              <w:rPr>
                <w:rFonts w:ascii="Times New Roman" w:hAnsi="Times New Roman" w:cs="Times New Roman"/>
                <w:sz w:val="24"/>
                <w:szCs w:val="24"/>
                <w:u w:val="single"/>
              </w:rPr>
              <w:instrText xml:space="preserve"> = 2 \* GB3 </w:instrText>
            </w:r>
            <w:r w:rsidRPr="00DF4699">
              <w:rPr>
                <w:rFonts w:ascii="Times New Roman" w:hAnsi="Times New Roman" w:cs="Times New Roman"/>
                <w:sz w:val="24"/>
                <w:szCs w:val="24"/>
                <w:u w:val="single"/>
              </w:rPr>
              <w:fldChar w:fldCharType="separate"/>
            </w:r>
            <w:r w:rsidR="00117333" w:rsidRPr="00DF4699">
              <w:rPr>
                <w:rFonts w:asciiTheme="minorEastAsia" w:hAnsiTheme="minorEastAsia" w:cs="Times New Roman"/>
                <w:sz w:val="24"/>
                <w:szCs w:val="24"/>
                <w:u w:val="single"/>
              </w:rPr>
              <w:t>②</w:t>
            </w:r>
            <w:r w:rsidRPr="00DF4699">
              <w:rPr>
                <w:rFonts w:ascii="Times New Roman" w:hAnsi="Times New Roman" w:cs="Times New Roman"/>
                <w:sz w:val="24"/>
                <w:szCs w:val="24"/>
                <w:u w:val="single"/>
              </w:rPr>
              <w:fldChar w:fldCharType="end"/>
            </w:r>
            <w:r w:rsidR="00117333" w:rsidRPr="00DF4699">
              <w:rPr>
                <w:rFonts w:ascii="Times New Roman" w:hAnsi="Times New Roman" w:cs="Times New Roman"/>
                <w:sz w:val="24"/>
                <w:szCs w:val="24"/>
                <w:u w:val="single"/>
              </w:rPr>
              <w:t>现有项目</w:t>
            </w:r>
            <w:r w:rsidR="00117333" w:rsidRPr="00DF4699">
              <w:rPr>
                <w:rFonts w:ascii="Times New Roman" w:hAnsi="Times New Roman" w:cs="Times New Roman"/>
                <w:bCs/>
                <w:sz w:val="24"/>
                <w:szCs w:val="24"/>
                <w:u w:val="single"/>
              </w:rPr>
              <w:t>废气污染物产生、治理及排放情况</w:t>
            </w:r>
          </w:p>
          <w:p w:rsidR="00117333" w:rsidRPr="00DF4699" w:rsidRDefault="00117333" w:rsidP="00117333">
            <w:pPr>
              <w:widowControl/>
              <w:tabs>
                <w:tab w:val="left" w:pos="1380"/>
              </w:tabs>
              <w:spacing w:line="360" w:lineRule="auto"/>
              <w:ind w:firstLine="482"/>
              <w:rPr>
                <w:rFonts w:ascii="Times New Roman" w:hAnsi="Times New Roman" w:cs="Times New Roman"/>
                <w:kern w:val="0"/>
                <w:sz w:val="24"/>
                <w:szCs w:val="24"/>
                <w:u w:val="single"/>
              </w:rPr>
            </w:pPr>
            <w:r w:rsidRPr="00DF4699">
              <w:rPr>
                <w:rFonts w:ascii="Times New Roman" w:hAnsi="Times New Roman" w:cs="Times New Roman"/>
                <w:kern w:val="0"/>
                <w:sz w:val="24"/>
                <w:szCs w:val="24"/>
                <w:u w:val="single"/>
              </w:rPr>
              <w:t>本项目废气主要为</w:t>
            </w:r>
            <w:r w:rsidRPr="00DF4699">
              <w:rPr>
                <w:rFonts w:ascii="Times New Roman" w:hAnsi="Times New Roman" w:cs="Times New Roman"/>
                <w:sz w:val="24"/>
                <w:szCs w:val="24"/>
                <w:u w:val="single"/>
              </w:rPr>
              <w:t>破碎、搅拌、造粒、筛分等工序产生的粉尘，造粒、烘干工序产的氨气、锅炉产生的燃料烟气、烘干炉废气，以及食堂油烟</w:t>
            </w:r>
            <w:r w:rsidRPr="00DF4699">
              <w:rPr>
                <w:rFonts w:ascii="Times New Roman" w:hAnsi="Times New Roman" w:cs="Times New Roman"/>
                <w:kern w:val="0"/>
                <w:sz w:val="24"/>
                <w:szCs w:val="24"/>
                <w:u w:val="single"/>
              </w:rPr>
              <w:t>。</w:t>
            </w:r>
          </w:p>
          <w:p w:rsidR="00117333" w:rsidRPr="00DF4699" w:rsidRDefault="00117333" w:rsidP="00117333">
            <w:pPr>
              <w:spacing w:line="360" w:lineRule="auto"/>
              <w:ind w:firstLine="482"/>
              <w:rPr>
                <w:rFonts w:ascii="Times New Roman" w:hAnsi="Times New Roman" w:cs="Times New Roman"/>
                <w:sz w:val="24"/>
                <w:szCs w:val="24"/>
                <w:u w:val="single"/>
              </w:rPr>
            </w:pPr>
            <w:r w:rsidRPr="00DF4699">
              <w:rPr>
                <w:rFonts w:ascii="Times New Roman" w:hAnsi="Times New Roman" w:cs="Times New Roman"/>
                <w:kern w:val="0"/>
                <w:sz w:val="24"/>
                <w:szCs w:val="24"/>
                <w:u w:val="single"/>
              </w:rPr>
              <w:t>通过对项目现场的调查，针对破碎、搅拌等工序产生的粉尘以及伴随产生的氨气，项目方已经在各个产尘工序点设置了集气罩，粉尘经收集后进入末端设置的二级沉降室</w:t>
            </w:r>
            <w:r w:rsidRPr="00DF4699">
              <w:rPr>
                <w:rFonts w:ascii="Times New Roman" w:hAnsi="Times New Roman" w:cs="Times New Roman"/>
                <w:kern w:val="0"/>
                <w:sz w:val="24"/>
                <w:szCs w:val="24"/>
                <w:u w:val="single"/>
              </w:rPr>
              <w:t>+</w:t>
            </w:r>
            <w:r w:rsidR="00DF4699" w:rsidRPr="00DF4699">
              <w:rPr>
                <w:rFonts w:ascii="Times New Roman" w:hAnsi="Times New Roman" w:cs="Times New Roman"/>
                <w:kern w:val="0"/>
                <w:sz w:val="24"/>
                <w:szCs w:val="24"/>
                <w:u w:val="single"/>
              </w:rPr>
              <w:t>洗涤塔，处理后引至</w:t>
            </w:r>
            <w:r w:rsidR="00DF4699" w:rsidRPr="00DF4699">
              <w:rPr>
                <w:rFonts w:ascii="Times New Roman" w:hAnsi="Times New Roman" w:cs="Times New Roman" w:hint="eastAsia"/>
                <w:kern w:val="0"/>
                <w:sz w:val="24"/>
                <w:szCs w:val="24"/>
                <w:u w:val="single"/>
              </w:rPr>
              <w:t>15m</w:t>
            </w:r>
            <w:r w:rsidR="00DF4699" w:rsidRPr="00DF4699">
              <w:rPr>
                <w:rFonts w:ascii="Times New Roman" w:hAnsi="Times New Roman" w:cs="Times New Roman" w:hint="eastAsia"/>
                <w:kern w:val="0"/>
                <w:sz w:val="24"/>
                <w:szCs w:val="24"/>
                <w:u w:val="single"/>
              </w:rPr>
              <w:t>高排气筒有</w:t>
            </w:r>
            <w:r w:rsidRPr="00DF4699">
              <w:rPr>
                <w:rFonts w:ascii="Times New Roman" w:hAnsi="Times New Roman" w:cs="Times New Roman"/>
                <w:kern w:val="0"/>
                <w:sz w:val="24"/>
                <w:szCs w:val="24"/>
                <w:u w:val="single"/>
              </w:rPr>
              <w:t>组织排放</w:t>
            </w:r>
            <w:r w:rsidRPr="00DF4699">
              <w:rPr>
                <w:rFonts w:ascii="Times New Roman" w:hAnsi="Times New Roman" w:cs="Times New Roman"/>
                <w:sz w:val="24"/>
                <w:szCs w:val="24"/>
                <w:u w:val="single"/>
              </w:rPr>
              <w:t>。对于锅炉烟气，为</w:t>
            </w:r>
            <w:r w:rsidRPr="00DF4699">
              <w:rPr>
                <w:rFonts w:ascii="Times New Roman" w:hAnsi="Times New Roman" w:cs="Times New Roman"/>
                <w:sz w:val="24"/>
                <w:szCs w:val="24"/>
                <w:u w:val="single"/>
              </w:rPr>
              <w:t>2t/h</w:t>
            </w:r>
            <w:r w:rsidRPr="00DF4699">
              <w:rPr>
                <w:rFonts w:ascii="Times New Roman" w:hAnsi="Times New Roman" w:cs="Times New Roman"/>
                <w:sz w:val="24"/>
                <w:szCs w:val="24"/>
                <w:u w:val="single"/>
              </w:rPr>
              <w:t>的生物质锅炉，项目方配套设置了麻石水膜除尘器，处理后的烟气经</w:t>
            </w:r>
            <w:r w:rsidRPr="00DF4699">
              <w:rPr>
                <w:rFonts w:ascii="Times New Roman" w:hAnsi="Times New Roman" w:cs="Times New Roman"/>
                <w:sz w:val="24"/>
                <w:szCs w:val="24"/>
                <w:u w:val="single"/>
              </w:rPr>
              <w:t>25m</w:t>
            </w:r>
            <w:r w:rsidRPr="00DF4699">
              <w:rPr>
                <w:rFonts w:ascii="Times New Roman" w:hAnsi="Times New Roman" w:cs="Times New Roman"/>
                <w:sz w:val="24"/>
                <w:szCs w:val="24"/>
                <w:u w:val="single"/>
              </w:rPr>
              <w:t>高烟囱排放，排放高度未能满足</w:t>
            </w:r>
            <w:r w:rsidRPr="00DF4699">
              <w:rPr>
                <w:rFonts w:ascii="Times New Roman" w:hAnsi="Times New Roman" w:cs="Times New Roman"/>
                <w:snapToGrid w:val="0"/>
                <w:sz w:val="24"/>
                <w:u w:val="single"/>
              </w:rPr>
              <w:t>《锅炉大气污染物排放标准》（</w:t>
            </w:r>
            <w:r w:rsidRPr="00DF4699">
              <w:rPr>
                <w:rFonts w:ascii="Times New Roman" w:hAnsi="Times New Roman" w:cs="Times New Roman"/>
                <w:snapToGrid w:val="0"/>
                <w:sz w:val="24"/>
                <w:u w:val="single"/>
              </w:rPr>
              <w:t>GB13271-2014</w:t>
            </w:r>
            <w:r w:rsidRPr="00DF4699">
              <w:rPr>
                <w:rFonts w:ascii="Times New Roman" w:hAnsi="Times New Roman" w:cs="Times New Roman"/>
                <w:snapToGrid w:val="0"/>
                <w:sz w:val="24"/>
                <w:u w:val="single"/>
              </w:rPr>
              <w:t>）的</w:t>
            </w:r>
            <w:r w:rsidRPr="00DF4699">
              <w:rPr>
                <w:rFonts w:ascii="Times New Roman" w:hAnsi="Times New Roman" w:cs="Times New Roman"/>
                <w:snapToGrid w:val="0"/>
                <w:sz w:val="24"/>
                <w:u w:val="single"/>
              </w:rPr>
              <w:t>30m</w:t>
            </w:r>
            <w:r w:rsidRPr="00DF4699">
              <w:rPr>
                <w:rFonts w:ascii="Times New Roman" w:hAnsi="Times New Roman" w:cs="Times New Roman"/>
                <w:snapToGrid w:val="0"/>
                <w:sz w:val="24"/>
                <w:u w:val="single"/>
              </w:rPr>
              <w:t>烟囱高度要求，需加高</w:t>
            </w:r>
            <w:r w:rsidRPr="00DF4699">
              <w:rPr>
                <w:rFonts w:ascii="Times New Roman" w:hAnsi="Times New Roman" w:cs="Times New Roman"/>
                <w:snapToGrid w:val="0"/>
                <w:sz w:val="24"/>
                <w:u w:val="single"/>
              </w:rPr>
              <w:t>5m</w:t>
            </w:r>
            <w:r w:rsidRPr="00DF4699">
              <w:rPr>
                <w:rFonts w:ascii="Times New Roman" w:hAnsi="Times New Roman" w:cs="Times New Roman"/>
                <w:sz w:val="24"/>
                <w:szCs w:val="24"/>
                <w:u w:val="single"/>
              </w:rPr>
              <w:t>。针对烘干炉工序，项目方已经改烧生物质颗粒燃料，不再使用无烟煤，烘干炉废气直接进入烘干工序，尾气进入设置的二级沉降室</w:t>
            </w:r>
            <w:r w:rsidRPr="00DF4699">
              <w:rPr>
                <w:rFonts w:ascii="Times New Roman" w:hAnsi="Times New Roman" w:cs="Times New Roman"/>
                <w:sz w:val="24"/>
                <w:szCs w:val="24"/>
                <w:u w:val="single"/>
              </w:rPr>
              <w:t>+</w:t>
            </w:r>
            <w:r w:rsidRPr="00DF4699">
              <w:rPr>
                <w:rFonts w:ascii="Times New Roman" w:hAnsi="Times New Roman" w:cs="Times New Roman"/>
                <w:sz w:val="24"/>
                <w:szCs w:val="24"/>
                <w:u w:val="single"/>
              </w:rPr>
              <w:t>洗涤塔处理后引至车间无组织排放；对于食堂油烟，设置有油烟净化器处理后在食堂顶部排放。</w:t>
            </w:r>
          </w:p>
          <w:p w:rsidR="00B91009" w:rsidRPr="00DF4699" w:rsidRDefault="00B91009" w:rsidP="00117333">
            <w:pPr>
              <w:spacing w:line="360" w:lineRule="auto"/>
              <w:ind w:firstLine="482"/>
              <w:rPr>
                <w:rFonts w:ascii="Times New Roman" w:hAnsi="Times New Roman" w:cs="Times New Roman"/>
                <w:sz w:val="24"/>
                <w:szCs w:val="24"/>
                <w:u w:val="single"/>
              </w:rPr>
            </w:pPr>
            <w:r w:rsidRPr="00DF4699">
              <w:rPr>
                <w:rFonts w:ascii="Times New Roman" w:hAnsi="Times New Roman" w:cs="Times New Roman" w:hint="eastAsia"/>
                <w:sz w:val="24"/>
                <w:szCs w:val="24"/>
                <w:u w:val="single"/>
              </w:rPr>
              <w:t>为了解项目现有</w:t>
            </w:r>
            <w:r w:rsidR="00243FD3" w:rsidRPr="00DF4699">
              <w:rPr>
                <w:rFonts w:ascii="Times New Roman" w:hAnsi="Times New Roman" w:cs="Times New Roman" w:hint="eastAsia"/>
                <w:sz w:val="24"/>
                <w:szCs w:val="24"/>
                <w:u w:val="single"/>
              </w:rPr>
              <w:t>废气排放的情况，评价委托湖南精准</w:t>
            </w:r>
            <w:r w:rsidR="00DF4699">
              <w:rPr>
                <w:rFonts w:ascii="Times New Roman" w:hAnsi="Times New Roman" w:cs="Times New Roman" w:hint="eastAsia"/>
                <w:sz w:val="24"/>
                <w:szCs w:val="24"/>
                <w:u w:val="single"/>
              </w:rPr>
              <w:t>通</w:t>
            </w:r>
            <w:r w:rsidR="00243FD3" w:rsidRPr="00DF4699">
              <w:rPr>
                <w:rFonts w:ascii="Times New Roman" w:hAnsi="Times New Roman" w:cs="Times New Roman" w:hint="eastAsia"/>
                <w:sz w:val="24"/>
                <w:szCs w:val="24"/>
                <w:u w:val="single"/>
              </w:rPr>
              <w:t>检测技术有限公司于</w:t>
            </w:r>
            <w:r w:rsidR="00243FD3" w:rsidRPr="00DF4699">
              <w:rPr>
                <w:rFonts w:ascii="Times New Roman" w:hAnsi="Times New Roman" w:cs="Times New Roman" w:hint="eastAsia"/>
                <w:sz w:val="24"/>
                <w:szCs w:val="24"/>
                <w:u w:val="single"/>
              </w:rPr>
              <w:t>2019</w:t>
            </w:r>
            <w:r w:rsidR="00243FD3" w:rsidRPr="00DF4699">
              <w:rPr>
                <w:rFonts w:ascii="Times New Roman" w:hAnsi="Times New Roman" w:cs="Times New Roman" w:hint="eastAsia"/>
                <w:sz w:val="24"/>
                <w:szCs w:val="24"/>
                <w:u w:val="single"/>
              </w:rPr>
              <w:t>年</w:t>
            </w:r>
            <w:r w:rsidR="00243FD3" w:rsidRPr="00DF4699">
              <w:rPr>
                <w:rFonts w:ascii="Times New Roman" w:hAnsi="Times New Roman" w:cs="Times New Roman" w:hint="eastAsia"/>
                <w:sz w:val="24"/>
                <w:szCs w:val="24"/>
                <w:u w:val="single"/>
              </w:rPr>
              <w:t>12</w:t>
            </w:r>
            <w:r w:rsidR="00243FD3" w:rsidRPr="00DF4699">
              <w:rPr>
                <w:rFonts w:ascii="Times New Roman" w:hAnsi="Times New Roman" w:cs="Times New Roman" w:hint="eastAsia"/>
                <w:sz w:val="24"/>
                <w:szCs w:val="24"/>
                <w:u w:val="single"/>
              </w:rPr>
              <w:t>月</w:t>
            </w:r>
            <w:r w:rsidR="00243FD3" w:rsidRPr="00DF4699">
              <w:rPr>
                <w:rFonts w:ascii="Times New Roman" w:hAnsi="Times New Roman" w:cs="Times New Roman" w:hint="eastAsia"/>
                <w:sz w:val="24"/>
                <w:szCs w:val="24"/>
                <w:u w:val="single"/>
              </w:rPr>
              <w:t>16</w:t>
            </w:r>
            <w:r w:rsidR="00243FD3" w:rsidRPr="00DF4699">
              <w:rPr>
                <w:rFonts w:ascii="Times New Roman" w:hAnsi="Times New Roman" w:cs="Times New Roman" w:hint="eastAsia"/>
                <w:sz w:val="24"/>
                <w:szCs w:val="24"/>
                <w:u w:val="single"/>
              </w:rPr>
              <w:t>日，项目正常工况下，对现有的生物质锅炉排气筒和粉尘处理排气筒的有组织废气进行了采样检测，检测结果见下表。</w:t>
            </w:r>
          </w:p>
          <w:p w:rsidR="00243FD3" w:rsidRPr="00DF4699" w:rsidRDefault="00243FD3" w:rsidP="00243FD3">
            <w:pPr>
              <w:spacing w:line="360" w:lineRule="auto"/>
              <w:jc w:val="center"/>
              <w:rPr>
                <w:rFonts w:ascii="Times New Roman" w:hAnsi="Times New Roman" w:cs="Times New Roman"/>
                <w:b/>
                <w:szCs w:val="21"/>
                <w:u w:val="single"/>
              </w:rPr>
            </w:pPr>
            <w:r w:rsidRPr="00DF4699">
              <w:rPr>
                <w:rFonts w:ascii="Times New Roman" w:hAnsi="Times New Roman" w:cs="Times New Roman" w:hint="eastAsia"/>
                <w:b/>
                <w:szCs w:val="21"/>
                <w:u w:val="single"/>
              </w:rPr>
              <w:t>表</w:t>
            </w:r>
            <w:r w:rsidRPr="00DF4699">
              <w:rPr>
                <w:rFonts w:ascii="Times New Roman" w:hAnsi="Times New Roman" w:cs="Times New Roman" w:hint="eastAsia"/>
                <w:b/>
                <w:szCs w:val="21"/>
                <w:u w:val="single"/>
              </w:rPr>
              <w:t>1-</w:t>
            </w:r>
            <w:r w:rsidR="00DF4699" w:rsidRPr="00DF4699">
              <w:rPr>
                <w:rFonts w:ascii="Times New Roman" w:hAnsi="Times New Roman" w:cs="Times New Roman" w:hint="eastAsia"/>
                <w:b/>
                <w:szCs w:val="21"/>
                <w:u w:val="single"/>
              </w:rPr>
              <w:t>11</w:t>
            </w:r>
            <w:r w:rsidRPr="00DF4699">
              <w:rPr>
                <w:rFonts w:ascii="Times New Roman" w:hAnsi="Times New Roman" w:cs="Times New Roman" w:hint="eastAsia"/>
                <w:b/>
                <w:szCs w:val="21"/>
                <w:u w:val="single"/>
              </w:rPr>
              <w:t xml:space="preserve">  </w:t>
            </w:r>
            <w:r w:rsidRPr="00DF4699">
              <w:rPr>
                <w:rFonts w:ascii="Times New Roman" w:hAnsi="Times New Roman" w:cs="Times New Roman" w:hint="eastAsia"/>
                <w:b/>
                <w:szCs w:val="21"/>
                <w:u w:val="single"/>
              </w:rPr>
              <w:t>有组织废气检测结果</w:t>
            </w:r>
          </w:p>
          <w:tbl>
            <w:tblPr>
              <w:tblStyle w:val="af3"/>
              <w:tblW w:w="0" w:type="auto"/>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1379"/>
              <w:gridCol w:w="870"/>
              <w:gridCol w:w="1703"/>
              <w:gridCol w:w="993"/>
              <w:gridCol w:w="992"/>
              <w:gridCol w:w="962"/>
              <w:gridCol w:w="1380"/>
            </w:tblGrid>
            <w:tr w:rsidR="00243FD3" w:rsidRPr="00DF4699" w:rsidTr="00DF4699">
              <w:tc>
                <w:tcPr>
                  <w:tcW w:w="1379"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采样点位</w:t>
                  </w:r>
                </w:p>
              </w:tc>
              <w:tc>
                <w:tcPr>
                  <w:tcW w:w="2573" w:type="dxa"/>
                  <w:gridSpan w:val="2"/>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检测项目</w:t>
                  </w:r>
                </w:p>
              </w:tc>
              <w:tc>
                <w:tcPr>
                  <w:tcW w:w="2947" w:type="dxa"/>
                  <w:gridSpan w:val="3"/>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检测结果</w:t>
                  </w:r>
                </w:p>
              </w:tc>
              <w:tc>
                <w:tcPr>
                  <w:tcW w:w="1380"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执行标准</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2573" w:type="dxa"/>
                  <w:gridSpan w:val="2"/>
                  <w:vMerge/>
                  <w:vAlign w:val="center"/>
                </w:tcPr>
                <w:p w:rsidR="00243FD3" w:rsidRPr="00DF4699" w:rsidRDefault="00243FD3" w:rsidP="00243FD3">
                  <w:pPr>
                    <w:jc w:val="center"/>
                    <w:rPr>
                      <w:rFonts w:ascii="Times New Roman" w:hAnsi="Times New Roman"/>
                      <w:szCs w:val="21"/>
                      <w:u w:val="single"/>
                    </w:rPr>
                  </w:pPr>
                </w:p>
              </w:tc>
              <w:tc>
                <w:tcPr>
                  <w:tcW w:w="993"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第一次</w:t>
                  </w:r>
                </w:p>
              </w:tc>
              <w:tc>
                <w:tcPr>
                  <w:tcW w:w="992"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第二次</w:t>
                  </w:r>
                </w:p>
              </w:tc>
              <w:tc>
                <w:tcPr>
                  <w:tcW w:w="962"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第三次</w:t>
                  </w:r>
                </w:p>
              </w:tc>
              <w:tc>
                <w:tcPr>
                  <w:tcW w:w="1380" w:type="dxa"/>
                  <w:vMerge/>
                  <w:vAlign w:val="center"/>
                </w:tcPr>
                <w:p w:rsidR="00243FD3" w:rsidRPr="00DF4699" w:rsidRDefault="00243FD3" w:rsidP="00243FD3">
                  <w:pPr>
                    <w:jc w:val="center"/>
                    <w:rPr>
                      <w:rFonts w:ascii="Times New Roman" w:hAnsi="Times New Roman"/>
                      <w:szCs w:val="21"/>
                      <w:u w:val="single"/>
                    </w:rPr>
                  </w:pPr>
                </w:p>
              </w:tc>
            </w:tr>
            <w:tr w:rsidR="00243FD3" w:rsidRPr="00DF4699" w:rsidTr="00DF4699">
              <w:tc>
                <w:tcPr>
                  <w:tcW w:w="1379"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G1</w:t>
                  </w:r>
                  <w:r w:rsidRPr="00DF4699">
                    <w:rPr>
                      <w:rFonts w:ascii="Times New Roman" w:hAnsi="Times New Roman" w:hint="eastAsia"/>
                      <w:szCs w:val="21"/>
                      <w:u w:val="single"/>
                    </w:rPr>
                    <w:t>锅炉废气排气筒出口</w:t>
                  </w:r>
                </w:p>
              </w:tc>
              <w:tc>
                <w:tcPr>
                  <w:tcW w:w="2573" w:type="dxa"/>
                  <w:gridSpan w:val="2"/>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标杆流量</w:t>
                  </w:r>
                  <w:r w:rsidRPr="00DF4699">
                    <w:rPr>
                      <w:rFonts w:ascii="Times New Roman" w:hAnsi="Times New Roman" w:hint="eastAsia"/>
                      <w:szCs w:val="21"/>
                      <w:u w:val="single"/>
                    </w:rPr>
                    <w:t>Nm</w:t>
                  </w:r>
                  <w:r w:rsidRPr="00DF4699">
                    <w:rPr>
                      <w:rFonts w:ascii="Times New Roman" w:hAnsi="Times New Roman" w:hint="eastAsia"/>
                      <w:szCs w:val="21"/>
                      <w:u w:val="single"/>
                      <w:vertAlign w:val="superscript"/>
                    </w:rPr>
                    <w:t>3</w:t>
                  </w:r>
                  <w:r w:rsidRPr="00DF4699">
                    <w:rPr>
                      <w:rFonts w:ascii="Times New Roman" w:hAnsi="Times New Roman" w:hint="eastAsia"/>
                      <w:szCs w:val="21"/>
                      <w:u w:val="single"/>
                    </w:rPr>
                    <w:t>/h</w:t>
                  </w:r>
                </w:p>
              </w:tc>
              <w:tc>
                <w:tcPr>
                  <w:tcW w:w="993"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2515</w:t>
                  </w:r>
                </w:p>
              </w:tc>
              <w:tc>
                <w:tcPr>
                  <w:tcW w:w="992"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2514</w:t>
                  </w:r>
                </w:p>
              </w:tc>
              <w:tc>
                <w:tcPr>
                  <w:tcW w:w="962"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2453</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颗粒物</w:t>
                  </w:r>
                </w:p>
              </w:tc>
              <w:tc>
                <w:tcPr>
                  <w:tcW w:w="1703"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折算浓度</w:t>
                  </w:r>
                  <w:r w:rsidRPr="00DF4699">
                    <w:rPr>
                      <w:rFonts w:ascii="Times New Roman" w:hAnsi="Times New Roman" w:hint="eastAsia"/>
                      <w:szCs w:val="21"/>
                      <w:u w:val="single"/>
                    </w:rPr>
                    <w:t>mg/m</w:t>
                  </w:r>
                  <w:r w:rsidRPr="00DF4699">
                    <w:rPr>
                      <w:rFonts w:ascii="Times New Roman" w:hAnsi="Times New Roman" w:hint="eastAsia"/>
                      <w:szCs w:val="21"/>
                      <w:u w:val="single"/>
                      <w:vertAlign w:val="superscript"/>
                    </w:rPr>
                    <w:t>3</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26.9</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26.8</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27.7</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30</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ign w:val="center"/>
                </w:tcPr>
                <w:p w:rsidR="00243FD3" w:rsidRPr="00DF4699" w:rsidRDefault="00243FD3" w:rsidP="00243FD3">
                  <w:pPr>
                    <w:jc w:val="center"/>
                    <w:rPr>
                      <w:rFonts w:ascii="Times New Roman" w:hAnsi="Times New Roman"/>
                      <w:szCs w:val="21"/>
                      <w:u w:val="single"/>
                    </w:rPr>
                  </w:pPr>
                </w:p>
              </w:tc>
              <w:tc>
                <w:tcPr>
                  <w:tcW w:w="1703" w:type="dxa"/>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排放速率</w:t>
                  </w:r>
                  <w:r w:rsidRPr="00DF4699">
                    <w:rPr>
                      <w:rFonts w:ascii="Times New Roman" w:hAnsi="Times New Roman" w:hint="eastAsia"/>
                      <w:szCs w:val="21"/>
                      <w:u w:val="single"/>
                    </w:rPr>
                    <w:t>kg/h</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0.025</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0.024</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0.026</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SO</w:t>
                  </w:r>
                  <w:r w:rsidRPr="00DF4699">
                    <w:rPr>
                      <w:rFonts w:ascii="Times New Roman" w:hAnsi="Times New Roman" w:hint="eastAsia"/>
                      <w:szCs w:val="21"/>
                      <w:u w:val="single"/>
                      <w:vertAlign w:val="subscript"/>
                    </w:rPr>
                    <w:t>2</w:t>
                  </w:r>
                </w:p>
              </w:tc>
              <w:tc>
                <w:tcPr>
                  <w:tcW w:w="1703" w:type="dxa"/>
                  <w:vAlign w:val="center"/>
                </w:tcPr>
                <w:p w:rsidR="00243FD3" w:rsidRPr="00DF4699" w:rsidRDefault="00243FD3" w:rsidP="00164EDE">
                  <w:pPr>
                    <w:jc w:val="center"/>
                    <w:rPr>
                      <w:rFonts w:ascii="Times New Roman" w:hAnsi="Times New Roman"/>
                      <w:szCs w:val="21"/>
                      <w:u w:val="single"/>
                    </w:rPr>
                  </w:pPr>
                  <w:r w:rsidRPr="00DF4699">
                    <w:rPr>
                      <w:rFonts w:ascii="Times New Roman" w:hAnsi="Times New Roman" w:hint="eastAsia"/>
                      <w:szCs w:val="21"/>
                      <w:u w:val="single"/>
                    </w:rPr>
                    <w:t>折算浓度</w:t>
                  </w:r>
                  <w:r w:rsidRPr="00DF4699">
                    <w:rPr>
                      <w:rFonts w:ascii="Times New Roman" w:hAnsi="Times New Roman" w:hint="eastAsia"/>
                      <w:szCs w:val="21"/>
                      <w:u w:val="single"/>
                    </w:rPr>
                    <w:t>mg/m</w:t>
                  </w:r>
                  <w:r w:rsidRPr="00DF4699">
                    <w:rPr>
                      <w:rFonts w:ascii="Times New Roman" w:hAnsi="Times New Roman" w:hint="eastAsia"/>
                      <w:szCs w:val="21"/>
                      <w:u w:val="single"/>
                      <w:vertAlign w:val="superscript"/>
                    </w:rPr>
                    <w:t>3</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181</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179</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165</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200</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ign w:val="center"/>
                </w:tcPr>
                <w:p w:rsidR="00243FD3" w:rsidRPr="00DF4699" w:rsidRDefault="00243FD3" w:rsidP="00243FD3">
                  <w:pPr>
                    <w:jc w:val="center"/>
                    <w:rPr>
                      <w:rFonts w:ascii="Times New Roman" w:hAnsi="Times New Roman"/>
                      <w:szCs w:val="21"/>
                      <w:u w:val="single"/>
                    </w:rPr>
                  </w:pPr>
                </w:p>
              </w:tc>
              <w:tc>
                <w:tcPr>
                  <w:tcW w:w="1703" w:type="dxa"/>
                  <w:vAlign w:val="center"/>
                </w:tcPr>
                <w:p w:rsidR="00243FD3" w:rsidRPr="00DF4699" w:rsidRDefault="00243FD3" w:rsidP="00164EDE">
                  <w:pPr>
                    <w:jc w:val="center"/>
                    <w:rPr>
                      <w:rFonts w:ascii="Times New Roman" w:hAnsi="Times New Roman"/>
                      <w:szCs w:val="21"/>
                      <w:u w:val="single"/>
                    </w:rPr>
                  </w:pPr>
                  <w:r w:rsidRPr="00DF4699">
                    <w:rPr>
                      <w:rFonts w:ascii="Times New Roman" w:hAnsi="Times New Roman" w:hint="eastAsia"/>
                      <w:szCs w:val="21"/>
                      <w:u w:val="single"/>
                    </w:rPr>
                    <w:t>排放速率</w:t>
                  </w:r>
                  <w:r w:rsidRPr="00DF4699">
                    <w:rPr>
                      <w:rFonts w:ascii="Times New Roman" w:hAnsi="Times New Roman" w:hint="eastAsia"/>
                      <w:szCs w:val="21"/>
                      <w:u w:val="single"/>
                    </w:rPr>
                    <w:t>kg/h</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0.17</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0.16</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0.15</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restart"/>
                  <w:vAlign w:val="center"/>
                </w:tcPr>
                <w:p w:rsidR="00243FD3" w:rsidRPr="00DF4699" w:rsidRDefault="00243FD3" w:rsidP="00243FD3">
                  <w:pPr>
                    <w:jc w:val="center"/>
                    <w:rPr>
                      <w:rFonts w:ascii="Times New Roman" w:hAnsi="Times New Roman"/>
                      <w:szCs w:val="21"/>
                      <w:u w:val="single"/>
                    </w:rPr>
                  </w:pPr>
                  <w:r w:rsidRPr="00DF4699">
                    <w:rPr>
                      <w:rFonts w:ascii="Times New Roman" w:hAnsi="Times New Roman" w:hint="eastAsia"/>
                      <w:szCs w:val="21"/>
                      <w:u w:val="single"/>
                    </w:rPr>
                    <w:t>NOx</w:t>
                  </w:r>
                </w:p>
              </w:tc>
              <w:tc>
                <w:tcPr>
                  <w:tcW w:w="1703" w:type="dxa"/>
                  <w:vAlign w:val="center"/>
                </w:tcPr>
                <w:p w:rsidR="00243FD3" w:rsidRPr="00DF4699" w:rsidRDefault="00243FD3" w:rsidP="00164EDE">
                  <w:pPr>
                    <w:jc w:val="center"/>
                    <w:rPr>
                      <w:rFonts w:ascii="Times New Roman" w:hAnsi="Times New Roman"/>
                      <w:szCs w:val="21"/>
                      <w:u w:val="single"/>
                    </w:rPr>
                  </w:pPr>
                  <w:r w:rsidRPr="00DF4699">
                    <w:rPr>
                      <w:rFonts w:ascii="Times New Roman" w:hAnsi="Times New Roman" w:hint="eastAsia"/>
                      <w:szCs w:val="21"/>
                      <w:u w:val="single"/>
                    </w:rPr>
                    <w:t>折算浓度</w:t>
                  </w:r>
                  <w:r w:rsidRPr="00DF4699">
                    <w:rPr>
                      <w:rFonts w:ascii="Times New Roman" w:hAnsi="Times New Roman" w:hint="eastAsia"/>
                      <w:szCs w:val="21"/>
                      <w:u w:val="single"/>
                    </w:rPr>
                    <w:t>mg/m</w:t>
                  </w:r>
                  <w:r w:rsidRPr="00DF4699">
                    <w:rPr>
                      <w:rFonts w:ascii="Times New Roman" w:hAnsi="Times New Roman" w:hint="eastAsia"/>
                      <w:szCs w:val="21"/>
                      <w:u w:val="single"/>
                      <w:vertAlign w:val="superscript"/>
                    </w:rPr>
                    <w:t>3</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118</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147</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125</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200</w:t>
                  </w:r>
                </w:p>
              </w:tc>
            </w:tr>
            <w:tr w:rsidR="00243FD3" w:rsidRPr="00DF4699" w:rsidTr="00DF4699">
              <w:tc>
                <w:tcPr>
                  <w:tcW w:w="1379" w:type="dxa"/>
                  <w:vMerge/>
                  <w:vAlign w:val="center"/>
                </w:tcPr>
                <w:p w:rsidR="00243FD3" w:rsidRPr="00DF4699" w:rsidRDefault="00243FD3" w:rsidP="00243FD3">
                  <w:pPr>
                    <w:jc w:val="center"/>
                    <w:rPr>
                      <w:rFonts w:ascii="Times New Roman" w:hAnsi="Times New Roman"/>
                      <w:szCs w:val="21"/>
                      <w:u w:val="single"/>
                    </w:rPr>
                  </w:pPr>
                </w:p>
              </w:tc>
              <w:tc>
                <w:tcPr>
                  <w:tcW w:w="870" w:type="dxa"/>
                  <w:vMerge/>
                  <w:vAlign w:val="center"/>
                </w:tcPr>
                <w:p w:rsidR="00243FD3" w:rsidRPr="00DF4699" w:rsidRDefault="00243FD3" w:rsidP="00243FD3">
                  <w:pPr>
                    <w:jc w:val="center"/>
                    <w:rPr>
                      <w:rFonts w:ascii="Times New Roman" w:hAnsi="Times New Roman"/>
                      <w:szCs w:val="21"/>
                      <w:u w:val="single"/>
                    </w:rPr>
                  </w:pPr>
                </w:p>
              </w:tc>
              <w:tc>
                <w:tcPr>
                  <w:tcW w:w="1703" w:type="dxa"/>
                  <w:vAlign w:val="center"/>
                </w:tcPr>
                <w:p w:rsidR="00243FD3" w:rsidRPr="00DF4699" w:rsidRDefault="00243FD3" w:rsidP="00164EDE">
                  <w:pPr>
                    <w:jc w:val="center"/>
                    <w:rPr>
                      <w:rFonts w:ascii="Times New Roman" w:hAnsi="Times New Roman"/>
                      <w:szCs w:val="21"/>
                      <w:u w:val="single"/>
                    </w:rPr>
                  </w:pPr>
                  <w:r w:rsidRPr="00DF4699">
                    <w:rPr>
                      <w:rFonts w:ascii="Times New Roman" w:hAnsi="Times New Roman" w:hint="eastAsia"/>
                      <w:szCs w:val="21"/>
                      <w:u w:val="single"/>
                    </w:rPr>
                    <w:t>排放速率</w:t>
                  </w:r>
                  <w:r w:rsidRPr="00DF4699">
                    <w:rPr>
                      <w:rFonts w:ascii="Times New Roman" w:hAnsi="Times New Roman" w:hint="eastAsia"/>
                      <w:szCs w:val="21"/>
                      <w:u w:val="single"/>
                    </w:rPr>
                    <w:t>kg/h</w:t>
                  </w:r>
                </w:p>
              </w:tc>
              <w:tc>
                <w:tcPr>
                  <w:tcW w:w="993"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0.11</w:t>
                  </w:r>
                </w:p>
              </w:tc>
              <w:tc>
                <w:tcPr>
                  <w:tcW w:w="99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0.13</w:t>
                  </w:r>
                </w:p>
              </w:tc>
              <w:tc>
                <w:tcPr>
                  <w:tcW w:w="962"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0.11</w:t>
                  </w:r>
                </w:p>
              </w:tc>
              <w:tc>
                <w:tcPr>
                  <w:tcW w:w="1380" w:type="dxa"/>
                  <w:vAlign w:val="center"/>
                </w:tcPr>
                <w:p w:rsidR="00243FD3"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w:t>
                  </w:r>
                </w:p>
              </w:tc>
            </w:tr>
            <w:tr w:rsidR="00DF4699" w:rsidRPr="00DF4699" w:rsidTr="00DF4699">
              <w:tc>
                <w:tcPr>
                  <w:tcW w:w="1379" w:type="dxa"/>
                  <w:vMerge w:val="restart"/>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G2</w:t>
                  </w:r>
                  <w:r w:rsidRPr="00DF4699">
                    <w:rPr>
                      <w:rFonts w:ascii="Times New Roman" w:hAnsi="Times New Roman" w:hint="eastAsia"/>
                      <w:szCs w:val="21"/>
                      <w:u w:val="single"/>
                    </w:rPr>
                    <w:t>破碎、筛分、造粒、烘干工序排气筒出口</w:t>
                  </w:r>
                </w:p>
              </w:tc>
              <w:tc>
                <w:tcPr>
                  <w:tcW w:w="2573" w:type="dxa"/>
                  <w:gridSpan w:val="2"/>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标杆流量</w:t>
                  </w:r>
                  <w:r w:rsidRPr="00DF4699">
                    <w:rPr>
                      <w:rFonts w:ascii="Times New Roman" w:hAnsi="Times New Roman" w:hint="eastAsia"/>
                      <w:szCs w:val="21"/>
                      <w:u w:val="single"/>
                    </w:rPr>
                    <w:t>Nm</w:t>
                  </w:r>
                  <w:r w:rsidRPr="00DF4699">
                    <w:rPr>
                      <w:rFonts w:ascii="Times New Roman" w:hAnsi="Times New Roman" w:hint="eastAsia"/>
                      <w:szCs w:val="21"/>
                      <w:u w:val="single"/>
                      <w:vertAlign w:val="superscript"/>
                    </w:rPr>
                    <w:t>3</w:t>
                  </w:r>
                  <w:r w:rsidRPr="00DF4699">
                    <w:rPr>
                      <w:rFonts w:ascii="Times New Roman" w:hAnsi="Times New Roman" w:hint="eastAsia"/>
                      <w:szCs w:val="21"/>
                      <w:u w:val="single"/>
                    </w:rPr>
                    <w:t>/h</w:t>
                  </w:r>
                </w:p>
              </w:tc>
              <w:tc>
                <w:tcPr>
                  <w:tcW w:w="993"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16415</w:t>
                  </w:r>
                </w:p>
              </w:tc>
              <w:tc>
                <w:tcPr>
                  <w:tcW w:w="99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16081</w:t>
                  </w:r>
                </w:p>
              </w:tc>
              <w:tc>
                <w:tcPr>
                  <w:tcW w:w="96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16574</w:t>
                  </w:r>
                </w:p>
              </w:tc>
              <w:tc>
                <w:tcPr>
                  <w:tcW w:w="1380" w:type="dxa"/>
                  <w:vAlign w:val="center"/>
                </w:tcPr>
                <w:p w:rsidR="00DF4699" w:rsidRPr="00DF4699" w:rsidRDefault="00DF4699" w:rsidP="00243FD3">
                  <w:pPr>
                    <w:jc w:val="center"/>
                    <w:rPr>
                      <w:rFonts w:ascii="Times New Roman" w:hAnsi="Times New Roman"/>
                      <w:szCs w:val="21"/>
                      <w:u w:val="single"/>
                    </w:rPr>
                  </w:pPr>
                </w:p>
              </w:tc>
            </w:tr>
            <w:tr w:rsidR="00DF4699" w:rsidRPr="00DF4699" w:rsidTr="00DF4699">
              <w:trPr>
                <w:trHeight w:val="485"/>
              </w:trPr>
              <w:tc>
                <w:tcPr>
                  <w:tcW w:w="1379" w:type="dxa"/>
                  <w:vMerge/>
                  <w:vAlign w:val="center"/>
                </w:tcPr>
                <w:p w:rsidR="00DF4699" w:rsidRPr="00DF4699" w:rsidRDefault="00DF4699" w:rsidP="00243FD3">
                  <w:pPr>
                    <w:jc w:val="center"/>
                    <w:rPr>
                      <w:rFonts w:ascii="Times New Roman" w:hAnsi="Times New Roman"/>
                      <w:szCs w:val="21"/>
                      <w:u w:val="single"/>
                    </w:rPr>
                  </w:pPr>
                </w:p>
              </w:tc>
              <w:tc>
                <w:tcPr>
                  <w:tcW w:w="870" w:type="dxa"/>
                  <w:vMerge w:val="restart"/>
                  <w:vAlign w:val="center"/>
                </w:tcPr>
                <w:p w:rsidR="00DF4699" w:rsidRPr="00DF4699" w:rsidRDefault="00DF4699" w:rsidP="00164EDE">
                  <w:pPr>
                    <w:jc w:val="center"/>
                    <w:rPr>
                      <w:rFonts w:ascii="Times New Roman" w:hAnsi="Times New Roman"/>
                      <w:szCs w:val="21"/>
                      <w:u w:val="single"/>
                    </w:rPr>
                  </w:pPr>
                  <w:r w:rsidRPr="00DF4699">
                    <w:rPr>
                      <w:rFonts w:ascii="Times New Roman" w:hAnsi="Times New Roman" w:hint="eastAsia"/>
                      <w:szCs w:val="21"/>
                      <w:u w:val="single"/>
                    </w:rPr>
                    <w:t>颗粒物</w:t>
                  </w:r>
                </w:p>
              </w:tc>
              <w:tc>
                <w:tcPr>
                  <w:tcW w:w="1703" w:type="dxa"/>
                  <w:vAlign w:val="center"/>
                </w:tcPr>
                <w:p w:rsidR="00DF4699" w:rsidRPr="00DF4699" w:rsidRDefault="00DF4699" w:rsidP="00164EDE">
                  <w:pPr>
                    <w:jc w:val="center"/>
                    <w:rPr>
                      <w:rFonts w:ascii="Times New Roman" w:hAnsi="Times New Roman"/>
                      <w:szCs w:val="21"/>
                      <w:u w:val="single"/>
                    </w:rPr>
                  </w:pPr>
                  <w:r w:rsidRPr="00DF4699">
                    <w:rPr>
                      <w:rFonts w:ascii="Times New Roman" w:hAnsi="Times New Roman" w:hint="eastAsia"/>
                      <w:szCs w:val="21"/>
                      <w:u w:val="single"/>
                    </w:rPr>
                    <w:t>折算浓度</w:t>
                  </w:r>
                  <w:r w:rsidRPr="00DF4699">
                    <w:rPr>
                      <w:rFonts w:ascii="Times New Roman" w:hAnsi="Times New Roman" w:hint="eastAsia"/>
                      <w:szCs w:val="21"/>
                      <w:u w:val="single"/>
                    </w:rPr>
                    <w:t>mg/m</w:t>
                  </w:r>
                  <w:r w:rsidRPr="00DF4699">
                    <w:rPr>
                      <w:rFonts w:ascii="Times New Roman" w:hAnsi="Times New Roman" w:hint="eastAsia"/>
                      <w:szCs w:val="21"/>
                      <w:u w:val="single"/>
                      <w:vertAlign w:val="superscript"/>
                    </w:rPr>
                    <w:t>3</w:t>
                  </w:r>
                </w:p>
              </w:tc>
              <w:tc>
                <w:tcPr>
                  <w:tcW w:w="993"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83.9</w:t>
                  </w:r>
                </w:p>
              </w:tc>
              <w:tc>
                <w:tcPr>
                  <w:tcW w:w="99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86.6</w:t>
                  </w:r>
                </w:p>
              </w:tc>
              <w:tc>
                <w:tcPr>
                  <w:tcW w:w="96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80.3</w:t>
                  </w:r>
                </w:p>
              </w:tc>
              <w:tc>
                <w:tcPr>
                  <w:tcW w:w="1380"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120</w:t>
                  </w:r>
                </w:p>
              </w:tc>
            </w:tr>
            <w:tr w:rsidR="00DF4699" w:rsidRPr="00DF4699" w:rsidTr="00DF4699">
              <w:tc>
                <w:tcPr>
                  <w:tcW w:w="1379" w:type="dxa"/>
                  <w:vMerge/>
                  <w:vAlign w:val="center"/>
                </w:tcPr>
                <w:p w:rsidR="00DF4699" w:rsidRPr="00DF4699" w:rsidRDefault="00DF4699" w:rsidP="00243FD3">
                  <w:pPr>
                    <w:jc w:val="center"/>
                    <w:rPr>
                      <w:rFonts w:ascii="Times New Roman" w:hAnsi="Times New Roman"/>
                      <w:szCs w:val="21"/>
                      <w:u w:val="single"/>
                    </w:rPr>
                  </w:pPr>
                </w:p>
              </w:tc>
              <w:tc>
                <w:tcPr>
                  <w:tcW w:w="870" w:type="dxa"/>
                  <w:vMerge/>
                  <w:vAlign w:val="center"/>
                </w:tcPr>
                <w:p w:rsidR="00DF4699" w:rsidRPr="00DF4699" w:rsidRDefault="00DF4699" w:rsidP="00164EDE">
                  <w:pPr>
                    <w:jc w:val="center"/>
                    <w:rPr>
                      <w:rFonts w:ascii="Times New Roman" w:hAnsi="Times New Roman"/>
                      <w:szCs w:val="21"/>
                      <w:u w:val="single"/>
                    </w:rPr>
                  </w:pPr>
                </w:p>
              </w:tc>
              <w:tc>
                <w:tcPr>
                  <w:tcW w:w="1703" w:type="dxa"/>
                  <w:vAlign w:val="center"/>
                </w:tcPr>
                <w:p w:rsidR="00DF4699" w:rsidRPr="00DF4699" w:rsidRDefault="00DF4699" w:rsidP="00164EDE">
                  <w:pPr>
                    <w:jc w:val="center"/>
                    <w:rPr>
                      <w:rFonts w:ascii="Times New Roman" w:hAnsi="Times New Roman"/>
                      <w:szCs w:val="21"/>
                      <w:u w:val="single"/>
                    </w:rPr>
                  </w:pPr>
                  <w:r w:rsidRPr="00DF4699">
                    <w:rPr>
                      <w:rFonts w:ascii="Times New Roman" w:hAnsi="Times New Roman" w:hint="eastAsia"/>
                      <w:szCs w:val="21"/>
                      <w:u w:val="single"/>
                    </w:rPr>
                    <w:t>排放速率</w:t>
                  </w:r>
                  <w:r w:rsidRPr="00DF4699">
                    <w:rPr>
                      <w:rFonts w:ascii="Times New Roman" w:hAnsi="Times New Roman" w:hint="eastAsia"/>
                      <w:szCs w:val="21"/>
                      <w:u w:val="single"/>
                    </w:rPr>
                    <w:t>kg/h</w:t>
                  </w:r>
                </w:p>
              </w:tc>
              <w:tc>
                <w:tcPr>
                  <w:tcW w:w="993"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1.38</w:t>
                  </w:r>
                </w:p>
              </w:tc>
              <w:tc>
                <w:tcPr>
                  <w:tcW w:w="99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1.39</w:t>
                  </w:r>
                </w:p>
              </w:tc>
              <w:tc>
                <w:tcPr>
                  <w:tcW w:w="962"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1.33</w:t>
                  </w:r>
                </w:p>
              </w:tc>
              <w:tc>
                <w:tcPr>
                  <w:tcW w:w="1380" w:type="dxa"/>
                  <w:vAlign w:val="center"/>
                </w:tcPr>
                <w:p w:rsidR="00DF4699" w:rsidRPr="00DF4699" w:rsidRDefault="00DF4699" w:rsidP="00243FD3">
                  <w:pPr>
                    <w:jc w:val="center"/>
                    <w:rPr>
                      <w:rFonts w:ascii="Times New Roman" w:hAnsi="Times New Roman"/>
                      <w:szCs w:val="21"/>
                      <w:u w:val="single"/>
                    </w:rPr>
                  </w:pPr>
                  <w:r w:rsidRPr="00DF4699">
                    <w:rPr>
                      <w:rFonts w:ascii="Times New Roman" w:hAnsi="Times New Roman" w:hint="eastAsia"/>
                      <w:szCs w:val="21"/>
                      <w:u w:val="single"/>
                    </w:rPr>
                    <w:t>3.5</w:t>
                  </w:r>
                </w:p>
              </w:tc>
            </w:tr>
          </w:tbl>
          <w:p w:rsidR="00243FD3" w:rsidRDefault="00DF4699" w:rsidP="00DF4699">
            <w:pPr>
              <w:spacing w:line="360" w:lineRule="auto"/>
              <w:ind w:firstLineChars="200" w:firstLine="480"/>
              <w:jc w:val="left"/>
              <w:rPr>
                <w:rFonts w:ascii="Times New Roman" w:hAnsi="Times New Roman" w:cs="Times New Roman"/>
                <w:sz w:val="24"/>
                <w:szCs w:val="24"/>
                <w:u w:val="single"/>
              </w:rPr>
            </w:pPr>
            <w:r w:rsidRPr="00DF4699">
              <w:rPr>
                <w:rFonts w:ascii="Times New Roman" w:hAnsi="Times New Roman" w:cs="Times New Roman" w:hint="eastAsia"/>
                <w:sz w:val="24"/>
                <w:szCs w:val="24"/>
                <w:u w:val="single"/>
              </w:rPr>
              <w:t>由上述现场实测数据可知，项目现有的生物质锅炉排放废气以及各破碎、筛分等产尘点废气经现有的处理设置处理后均达标排放；生物质锅炉排气筒高度未达到</w:t>
            </w:r>
            <w:r w:rsidRPr="00DF4699">
              <w:rPr>
                <w:rFonts w:ascii="Times New Roman" w:hAnsi="Times New Roman" w:cs="Times New Roman" w:hint="eastAsia"/>
                <w:sz w:val="24"/>
                <w:szCs w:val="24"/>
                <w:u w:val="single"/>
              </w:rPr>
              <w:t>30m</w:t>
            </w:r>
            <w:r w:rsidRPr="00DF4699">
              <w:rPr>
                <w:rFonts w:ascii="Times New Roman" w:hAnsi="Times New Roman" w:cs="Times New Roman" w:hint="eastAsia"/>
                <w:sz w:val="24"/>
                <w:szCs w:val="24"/>
                <w:u w:val="single"/>
              </w:rPr>
              <w:t>，为现存的环境问题，需提高排气筒高度。</w:t>
            </w:r>
          </w:p>
          <w:p w:rsidR="00BA793E" w:rsidRPr="00DF4699" w:rsidRDefault="00BA793E" w:rsidP="00BA793E">
            <w:pPr>
              <w:spacing w:line="360" w:lineRule="auto"/>
              <w:ind w:firstLine="482"/>
              <w:rPr>
                <w:rFonts w:ascii="Times New Roman" w:hAnsi="Times New Roman"/>
                <w:sz w:val="24"/>
                <w:szCs w:val="24"/>
                <w:u w:val="single"/>
              </w:rPr>
            </w:pPr>
            <w:r w:rsidRPr="00DF4699">
              <w:rPr>
                <w:rFonts w:ascii="Times New Roman" w:hAnsi="Times New Roman" w:hint="eastAsia"/>
                <w:sz w:val="24"/>
                <w:szCs w:val="24"/>
                <w:u w:val="single"/>
              </w:rPr>
              <w:t>为了解项目现有</w:t>
            </w:r>
            <w:r>
              <w:rPr>
                <w:rFonts w:ascii="Times New Roman" w:hAnsi="Times New Roman" w:hint="eastAsia"/>
                <w:sz w:val="24"/>
                <w:szCs w:val="24"/>
                <w:u w:val="single"/>
              </w:rPr>
              <w:t>无组织</w:t>
            </w:r>
            <w:r w:rsidRPr="00DF4699">
              <w:rPr>
                <w:rFonts w:ascii="Times New Roman" w:hAnsi="Times New Roman" w:hint="eastAsia"/>
                <w:sz w:val="24"/>
                <w:szCs w:val="24"/>
                <w:u w:val="single"/>
              </w:rPr>
              <w:t>废气排放的情况，评价委托湖南精准</w:t>
            </w:r>
            <w:r>
              <w:rPr>
                <w:rFonts w:ascii="Times New Roman" w:hAnsi="Times New Roman" w:hint="eastAsia"/>
                <w:sz w:val="24"/>
                <w:szCs w:val="24"/>
                <w:u w:val="single"/>
              </w:rPr>
              <w:t>通</w:t>
            </w:r>
            <w:r w:rsidRPr="00DF4699">
              <w:rPr>
                <w:rFonts w:ascii="Times New Roman" w:hAnsi="Times New Roman" w:hint="eastAsia"/>
                <w:sz w:val="24"/>
                <w:szCs w:val="24"/>
                <w:u w:val="single"/>
              </w:rPr>
              <w:t>检测技术有限公司于</w:t>
            </w:r>
            <w:r w:rsidRPr="00DF4699">
              <w:rPr>
                <w:rFonts w:ascii="Times New Roman" w:hAnsi="Times New Roman" w:hint="eastAsia"/>
                <w:sz w:val="24"/>
                <w:szCs w:val="24"/>
                <w:u w:val="single"/>
              </w:rPr>
              <w:t>2019</w:t>
            </w:r>
            <w:r w:rsidRPr="00DF4699">
              <w:rPr>
                <w:rFonts w:ascii="Times New Roman" w:hAnsi="Times New Roman" w:hint="eastAsia"/>
                <w:sz w:val="24"/>
                <w:szCs w:val="24"/>
                <w:u w:val="single"/>
              </w:rPr>
              <w:t>年</w:t>
            </w:r>
            <w:r w:rsidRPr="00DF4699">
              <w:rPr>
                <w:rFonts w:ascii="Times New Roman" w:hAnsi="Times New Roman" w:hint="eastAsia"/>
                <w:sz w:val="24"/>
                <w:szCs w:val="24"/>
                <w:u w:val="single"/>
              </w:rPr>
              <w:t>12</w:t>
            </w:r>
            <w:r w:rsidRPr="00DF4699">
              <w:rPr>
                <w:rFonts w:ascii="Times New Roman" w:hAnsi="Times New Roman" w:hint="eastAsia"/>
                <w:sz w:val="24"/>
                <w:szCs w:val="24"/>
                <w:u w:val="single"/>
              </w:rPr>
              <w:t>月</w:t>
            </w:r>
            <w:r w:rsidRPr="00DF4699">
              <w:rPr>
                <w:rFonts w:ascii="Times New Roman" w:hAnsi="Times New Roman" w:hint="eastAsia"/>
                <w:sz w:val="24"/>
                <w:szCs w:val="24"/>
                <w:u w:val="single"/>
              </w:rPr>
              <w:t>16</w:t>
            </w:r>
            <w:r w:rsidRPr="00DF4699">
              <w:rPr>
                <w:rFonts w:ascii="Times New Roman" w:hAnsi="Times New Roman" w:hint="eastAsia"/>
                <w:sz w:val="24"/>
                <w:szCs w:val="24"/>
                <w:u w:val="single"/>
              </w:rPr>
              <w:t>日，项目正常工况下，对</w:t>
            </w:r>
            <w:r>
              <w:rPr>
                <w:rFonts w:ascii="Times New Roman" w:hAnsi="Times New Roman" w:hint="eastAsia"/>
                <w:sz w:val="24"/>
                <w:szCs w:val="24"/>
                <w:u w:val="single"/>
              </w:rPr>
              <w:t>厂界处的无组织</w:t>
            </w:r>
            <w:r w:rsidRPr="00DF4699">
              <w:rPr>
                <w:rFonts w:ascii="Times New Roman" w:hAnsi="Times New Roman" w:hint="eastAsia"/>
                <w:sz w:val="24"/>
                <w:szCs w:val="24"/>
                <w:u w:val="single"/>
              </w:rPr>
              <w:t>废气</w:t>
            </w:r>
            <w:r>
              <w:rPr>
                <w:rFonts w:ascii="Times New Roman" w:hAnsi="Times New Roman" w:hint="eastAsia"/>
                <w:sz w:val="24"/>
                <w:szCs w:val="24"/>
                <w:u w:val="single"/>
              </w:rPr>
              <w:t>NH</w:t>
            </w:r>
            <w:r w:rsidRPr="00397114">
              <w:rPr>
                <w:rFonts w:ascii="Times New Roman" w:hAnsi="Times New Roman" w:hint="eastAsia"/>
                <w:sz w:val="24"/>
                <w:szCs w:val="24"/>
                <w:u w:val="single"/>
                <w:vertAlign w:val="subscript"/>
              </w:rPr>
              <w:t>3</w:t>
            </w:r>
            <w:r w:rsidRPr="00DF4699">
              <w:rPr>
                <w:rFonts w:ascii="Times New Roman" w:hAnsi="Times New Roman" w:hint="eastAsia"/>
                <w:sz w:val="24"/>
                <w:szCs w:val="24"/>
                <w:u w:val="single"/>
              </w:rPr>
              <w:t>进行了采样检测，检测结果见下表。</w:t>
            </w:r>
          </w:p>
          <w:p w:rsidR="00BA793E" w:rsidRPr="00DF4699" w:rsidRDefault="00BA793E" w:rsidP="00BA793E">
            <w:pPr>
              <w:spacing w:line="360" w:lineRule="auto"/>
              <w:jc w:val="center"/>
              <w:rPr>
                <w:rFonts w:ascii="Times New Roman" w:hAnsi="Times New Roman"/>
                <w:b/>
                <w:szCs w:val="21"/>
                <w:u w:val="single"/>
              </w:rPr>
            </w:pPr>
            <w:r w:rsidRPr="00DF4699">
              <w:rPr>
                <w:rFonts w:ascii="Times New Roman" w:hAnsi="Times New Roman" w:hint="eastAsia"/>
                <w:b/>
                <w:szCs w:val="21"/>
                <w:u w:val="single"/>
              </w:rPr>
              <w:t>表</w:t>
            </w:r>
            <w:r>
              <w:rPr>
                <w:rFonts w:ascii="Times New Roman" w:hAnsi="Times New Roman" w:hint="eastAsia"/>
                <w:b/>
                <w:szCs w:val="21"/>
                <w:u w:val="single"/>
              </w:rPr>
              <w:t>1</w:t>
            </w:r>
            <w:r w:rsidRPr="00DF4699">
              <w:rPr>
                <w:rFonts w:ascii="Times New Roman" w:hAnsi="Times New Roman" w:hint="eastAsia"/>
                <w:b/>
                <w:szCs w:val="21"/>
                <w:u w:val="single"/>
              </w:rPr>
              <w:t>-</w:t>
            </w:r>
            <w:r>
              <w:rPr>
                <w:rFonts w:ascii="Times New Roman" w:hAnsi="Times New Roman" w:hint="eastAsia"/>
                <w:b/>
                <w:szCs w:val="21"/>
                <w:u w:val="single"/>
              </w:rPr>
              <w:t>12</w:t>
            </w:r>
            <w:r w:rsidRPr="00DF4699">
              <w:rPr>
                <w:rFonts w:ascii="Times New Roman" w:hAnsi="Times New Roman" w:hint="eastAsia"/>
                <w:b/>
                <w:szCs w:val="21"/>
                <w:u w:val="single"/>
              </w:rPr>
              <w:t xml:space="preserve">  </w:t>
            </w:r>
            <w:r>
              <w:rPr>
                <w:rFonts w:ascii="Times New Roman" w:hAnsi="Times New Roman" w:hint="eastAsia"/>
                <w:b/>
                <w:szCs w:val="21"/>
                <w:u w:val="single"/>
              </w:rPr>
              <w:t>厂界</w:t>
            </w:r>
            <w:r>
              <w:rPr>
                <w:rFonts w:ascii="Times New Roman" w:hAnsi="Times New Roman" w:hint="eastAsia"/>
                <w:b/>
                <w:szCs w:val="21"/>
                <w:u w:val="single"/>
              </w:rPr>
              <w:t>NH</w:t>
            </w:r>
            <w:r w:rsidRPr="00397114">
              <w:rPr>
                <w:rFonts w:ascii="Times New Roman" w:hAnsi="Times New Roman" w:hint="eastAsia"/>
                <w:b/>
                <w:szCs w:val="21"/>
                <w:u w:val="single"/>
                <w:vertAlign w:val="subscript"/>
              </w:rPr>
              <w:t>3</w:t>
            </w:r>
            <w:r>
              <w:rPr>
                <w:rFonts w:ascii="Times New Roman" w:hAnsi="Times New Roman" w:hint="eastAsia"/>
                <w:b/>
                <w:szCs w:val="21"/>
                <w:u w:val="single"/>
              </w:rPr>
              <w:t>无</w:t>
            </w:r>
            <w:r w:rsidRPr="00DF4699">
              <w:rPr>
                <w:rFonts w:ascii="Times New Roman" w:hAnsi="Times New Roman" w:hint="eastAsia"/>
                <w:b/>
                <w:szCs w:val="21"/>
                <w:u w:val="single"/>
              </w:rPr>
              <w:t>组织废气检测结果</w:t>
            </w:r>
          </w:p>
          <w:tbl>
            <w:tblPr>
              <w:tblStyle w:val="af3"/>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2763"/>
              <w:gridCol w:w="2766"/>
              <w:gridCol w:w="2763"/>
            </w:tblGrid>
            <w:tr w:rsidR="00BA793E" w:rsidRPr="00397114" w:rsidTr="00BA793E">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采样点位</w:t>
                  </w:r>
                </w:p>
              </w:tc>
              <w:tc>
                <w:tcPr>
                  <w:tcW w:w="1668"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采样日期</w:t>
                  </w:r>
                </w:p>
              </w:tc>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检测结果</w:t>
                  </w:r>
                </w:p>
              </w:tc>
            </w:tr>
            <w:tr w:rsidR="00BA793E" w:rsidRPr="00397114" w:rsidTr="00BA793E">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A1</w:t>
                  </w:r>
                  <w:r>
                    <w:rPr>
                      <w:rFonts w:ascii="Times New Roman" w:hAnsi="Times New Roman" w:hint="eastAsia"/>
                      <w:szCs w:val="21"/>
                      <w:u w:val="single"/>
                    </w:rPr>
                    <w:t>厂界上风向</w:t>
                  </w:r>
                </w:p>
              </w:tc>
              <w:tc>
                <w:tcPr>
                  <w:tcW w:w="1668"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0.13</w:t>
                  </w:r>
                </w:p>
              </w:tc>
            </w:tr>
            <w:tr w:rsidR="00BA793E" w:rsidRPr="00397114" w:rsidTr="00BA793E">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A2</w:t>
                  </w:r>
                  <w:r>
                    <w:rPr>
                      <w:rFonts w:ascii="Times New Roman" w:hAnsi="Times New Roman" w:hint="eastAsia"/>
                      <w:szCs w:val="21"/>
                      <w:u w:val="single"/>
                    </w:rPr>
                    <w:t>厂界下风向</w:t>
                  </w:r>
                </w:p>
              </w:tc>
              <w:tc>
                <w:tcPr>
                  <w:tcW w:w="1668"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0.15</w:t>
                  </w:r>
                </w:p>
              </w:tc>
            </w:tr>
            <w:tr w:rsidR="00BA793E" w:rsidRPr="00397114" w:rsidTr="00BA793E">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A3</w:t>
                  </w:r>
                  <w:r>
                    <w:rPr>
                      <w:rFonts w:ascii="Times New Roman" w:hAnsi="Times New Roman" w:hint="eastAsia"/>
                      <w:szCs w:val="21"/>
                      <w:u w:val="single"/>
                    </w:rPr>
                    <w:t>厂界下风向</w:t>
                  </w:r>
                </w:p>
              </w:tc>
              <w:tc>
                <w:tcPr>
                  <w:tcW w:w="1668"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0.16</w:t>
                  </w:r>
                </w:p>
              </w:tc>
            </w:tr>
            <w:tr w:rsidR="00BA793E" w:rsidRPr="00397114" w:rsidTr="00BA793E">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标准限值</w:t>
                  </w:r>
                </w:p>
              </w:tc>
              <w:tc>
                <w:tcPr>
                  <w:tcW w:w="1668"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1.5</w:t>
                  </w:r>
                </w:p>
              </w:tc>
            </w:tr>
            <w:tr w:rsidR="00BA793E" w:rsidRPr="00397114" w:rsidTr="00BA793E">
              <w:tc>
                <w:tcPr>
                  <w:tcW w:w="1666"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超标率</w:t>
                  </w:r>
                </w:p>
              </w:tc>
              <w:tc>
                <w:tcPr>
                  <w:tcW w:w="1668"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0</w:t>
                  </w:r>
                </w:p>
              </w:tc>
            </w:tr>
            <w:tr w:rsidR="00BA793E" w:rsidRPr="00397114" w:rsidTr="00BA793E">
              <w:tc>
                <w:tcPr>
                  <w:tcW w:w="1666"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最大超标倍数</w:t>
                  </w:r>
                </w:p>
              </w:tc>
              <w:tc>
                <w:tcPr>
                  <w:tcW w:w="1668"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w:t>
                  </w:r>
                </w:p>
              </w:tc>
            </w:tr>
          </w:tbl>
          <w:p w:rsidR="00BA793E" w:rsidRPr="00DF4699" w:rsidRDefault="00BA793E" w:rsidP="00BA793E">
            <w:pPr>
              <w:spacing w:line="360" w:lineRule="auto"/>
              <w:ind w:firstLine="482"/>
              <w:rPr>
                <w:rFonts w:ascii="Times New Roman" w:hAnsi="Times New Roman"/>
                <w:sz w:val="24"/>
                <w:szCs w:val="24"/>
                <w:u w:val="single"/>
              </w:rPr>
            </w:pPr>
            <w:r w:rsidRPr="00DF4699">
              <w:rPr>
                <w:rFonts w:ascii="Times New Roman" w:hAnsi="Times New Roman" w:hint="eastAsia"/>
                <w:sz w:val="24"/>
                <w:szCs w:val="24"/>
                <w:u w:val="single"/>
              </w:rPr>
              <w:t>评价委托</w:t>
            </w:r>
            <w:r w:rsidRPr="00397114">
              <w:rPr>
                <w:rFonts w:ascii="Times New Roman" w:hAnsi="Times New Roman" w:hint="eastAsia"/>
                <w:sz w:val="24"/>
                <w:szCs w:val="24"/>
                <w:u w:val="single"/>
              </w:rPr>
              <w:t>湖南华科环境检测技术服务有限公司</w:t>
            </w:r>
            <w:r w:rsidRPr="00DF4699">
              <w:rPr>
                <w:rFonts w:ascii="Times New Roman" w:hAnsi="Times New Roman" w:hint="eastAsia"/>
                <w:sz w:val="24"/>
                <w:szCs w:val="24"/>
                <w:u w:val="single"/>
              </w:rPr>
              <w:t>于</w:t>
            </w:r>
            <w:r w:rsidRPr="00DF4699">
              <w:rPr>
                <w:rFonts w:ascii="Times New Roman" w:hAnsi="Times New Roman" w:hint="eastAsia"/>
                <w:sz w:val="24"/>
                <w:szCs w:val="24"/>
                <w:u w:val="single"/>
              </w:rPr>
              <w:t>20</w:t>
            </w:r>
            <w:r>
              <w:rPr>
                <w:rFonts w:ascii="Times New Roman" w:hAnsi="Times New Roman" w:hint="eastAsia"/>
                <w:sz w:val="24"/>
                <w:szCs w:val="24"/>
                <w:u w:val="single"/>
              </w:rPr>
              <w:t>20</w:t>
            </w:r>
            <w:r w:rsidRPr="00DF4699">
              <w:rPr>
                <w:rFonts w:ascii="Times New Roman" w:hAnsi="Times New Roman" w:hint="eastAsia"/>
                <w:sz w:val="24"/>
                <w:szCs w:val="24"/>
                <w:u w:val="single"/>
              </w:rPr>
              <w:t>年</w:t>
            </w:r>
            <w:r>
              <w:rPr>
                <w:rFonts w:ascii="Times New Roman" w:hAnsi="Times New Roman" w:hint="eastAsia"/>
                <w:sz w:val="24"/>
                <w:szCs w:val="24"/>
                <w:u w:val="single"/>
              </w:rPr>
              <w:t>3</w:t>
            </w:r>
            <w:r w:rsidRPr="00DF4699">
              <w:rPr>
                <w:rFonts w:ascii="Times New Roman" w:hAnsi="Times New Roman" w:hint="eastAsia"/>
                <w:sz w:val="24"/>
                <w:szCs w:val="24"/>
                <w:u w:val="single"/>
              </w:rPr>
              <w:t>月</w:t>
            </w:r>
            <w:r>
              <w:rPr>
                <w:rFonts w:ascii="Times New Roman" w:hAnsi="Times New Roman" w:hint="eastAsia"/>
                <w:sz w:val="24"/>
                <w:szCs w:val="24"/>
                <w:u w:val="single"/>
              </w:rPr>
              <w:t>10~12</w:t>
            </w:r>
            <w:r w:rsidRPr="00DF4699">
              <w:rPr>
                <w:rFonts w:ascii="Times New Roman" w:hAnsi="Times New Roman" w:hint="eastAsia"/>
                <w:sz w:val="24"/>
                <w:szCs w:val="24"/>
                <w:u w:val="single"/>
              </w:rPr>
              <w:t>日，项目正常工况下，对</w:t>
            </w:r>
            <w:r>
              <w:rPr>
                <w:rFonts w:ascii="Times New Roman" w:hAnsi="Times New Roman" w:hint="eastAsia"/>
                <w:sz w:val="24"/>
                <w:szCs w:val="24"/>
                <w:u w:val="single"/>
              </w:rPr>
              <w:t>厂界处的无组织</w:t>
            </w:r>
            <w:r w:rsidRPr="00DF4699">
              <w:rPr>
                <w:rFonts w:ascii="Times New Roman" w:hAnsi="Times New Roman" w:hint="eastAsia"/>
                <w:sz w:val="24"/>
                <w:szCs w:val="24"/>
                <w:u w:val="single"/>
              </w:rPr>
              <w:t>废气</w:t>
            </w:r>
            <w:r>
              <w:rPr>
                <w:rFonts w:ascii="Times New Roman" w:hAnsi="Times New Roman" w:hint="eastAsia"/>
                <w:sz w:val="24"/>
                <w:szCs w:val="24"/>
                <w:u w:val="single"/>
              </w:rPr>
              <w:t>H</w:t>
            </w:r>
            <w:r w:rsidRPr="00397114">
              <w:rPr>
                <w:rFonts w:ascii="Times New Roman" w:hAnsi="Times New Roman" w:hint="eastAsia"/>
                <w:sz w:val="24"/>
                <w:szCs w:val="24"/>
                <w:u w:val="single"/>
                <w:vertAlign w:val="subscript"/>
              </w:rPr>
              <w:t>2</w:t>
            </w:r>
            <w:r>
              <w:rPr>
                <w:rFonts w:ascii="Times New Roman" w:hAnsi="Times New Roman" w:hint="eastAsia"/>
                <w:sz w:val="24"/>
                <w:szCs w:val="24"/>
                <w:u w:val="single"/>
              </w:rPr>
              <w:t>S</w:t>
            </w:r>
            <w:r w:rsidRPr="00DF4699">
              <w:rPr>
                <w:rFonts w:ascii="Times New Roman" w:hAnsi="Times New Roman" w:hint="eastAsia"/>
                <w:sz w:val="24"/>
                <w:szCs w:val="24"/>
                <w:u w:val="single"/>
              </w:rPr>
              <w:t>进行了采样检测，检测结果见下表。</w:t>
            </w:r>
          </w:p>
          <w:p w:rsidR="00BA793E" w:rsidRPr="00DF4699" w:rsidRDefault="00BA793E" w:rsidP="00BA793E">
            <w:pPr>
              <w:spacing w:line="360" w:lineRule="auto"/>
              <w:jc w:val="center"/>
              <w:rPr>
                <w:rFonts w:ascii="Times New Roman" w:hAnsi="Times New Roman"/>
                <w:b/>
                <w:szCs w:val="21"/>
                <w:u w:val="single"/>
              </w:rPr>
            </w:pPr>
            <w:r w:rsidRPr="00DF4699">
              <w:rPr>
                <w:rFonts w:ascii="Times New Roman" w:hAnsi="Times New Roman" w:hint="eastAsia"/>
                <w:b/>
                <w:szCs w:val="21"/>
                <w:u w:val="single"/>
              </w:rPr>
              <w:t>表</w:t>
            </w:r>
            <w:r>
              <w:rPr>
                <w:rFonts w:ascii="Times New Roman" w:hAnsi="Times New Roman" w:hint="eastAsia"/>
                <w:b/>
                <w:szCs w:val="21"/>
                <w:u w:val="single"/>
              </w:rPr>
              <w:t>1</w:t>
            </w:r>
            <w:r w:rsidRPr="00DF4699">
              <w:rPr>
                <w:rFonts w:ascii="Times New Roman" w:hAnsi="Times New Roman" w:hint="eastAsia"/>
                <w:b/>
                <w:szCs w:val="21"/>
                <w:u w:val="single"/>
              </w:rPr>
              <w:t>-</w:t>
            </w:r>
            <w:r>
              <w:rPr>
                <w:rFonts w:ascii="Times New Roman" w:hAnsi="Times New Roman" w:hint="eastAsia"/>
                <w:b/>
                <w:szCs w:val="21"/>
                <w:u w:val="single"/>
              </w:rPr>
              <w:t>13</w:t>
            </w:r>
            <w:r w:rsidRPr="00DF4699">
              <w:rPr>
                <w:rFonts w:ascii="Times New Roman" w:hAnsi="Times New Roman" w:hint="eastAsia"/>
                <w:b/>
                <w:szCs w:val="21"/>
                <w:u w:val="single"/>
              </w:rPr>
              <w:t xml:space="preserve">  </w:t>
            </w:r>
            <w:r>
              <w:rPr>
                <w:rFonts w:ascii="Times New Roman" w:hAnsi="Times New Roman" w:hint="eastAsia"/>
                <w:b/>
                <w:szCs w:val="21"/>
                <w:u w:val="single"/>
              </w:rPr>
              <w:t>厂界</w:t>
            </w:r>
            <w:r>
              <w:rPr>
                <w:rFonts w:ascii="Times New Roman" w:hAnsi="Times New Roman" w:hint="eastAsia"/>
                <w:b/>
                <w:szCs w:val="21"/>
                <w:u w:val="single"/>
              </w:rPr>
              <w:t>NH</w:t>
            </w:r>
            <w:r w:rsidRPr="00397114">
              <w:rPr>
                <w:rFonts w:ascii="Times New Roman" w:hAnsi="Times New Roman" w:hint="eastAsia"/>
                <w:b/>
                <w:szCs w:val="21"/>
                <w:u w:val="single"/>
                <w:vertAlign w:val="subscript"/>
              </w:rPr>
              <w:t>3</w:t>
            </w:r>
            <w:r>
              <w:rPr>
                <w:rFonts w:ascii="Times New Roman" w:hAnsi="Times New Roman" w:hint="eastAsia"/>
                <w:b/>
                <w:szCs w:val="21"/>
                <w:u w:val="single"/>
              </w:rPr>
              <w:t>无</w:t>
            </w:r>
            <w:r w:rsidRPr="00DF4699">
              <w:rPr>
                <w:rFonts w:ascii="Times New Roman" w:hAnsi="Times New Roman" w:hint="eastAsia"/>
                <w:b/>
                <w:szCs w:val="21"/>
                <w:u w:val="single"/>
              </w:rPr>
              <w:t>组织废气检测结果</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1982"/>
              <w:gridCol w:w="2065"/>
              <w:gridCol w:w="2122"/>
              <w:gridCol w:w="2123"/>
            </w:tblGrid>
            <w:tr w:rsidR="00BA793E" w:rsidRPr="00397114" w:rsidTr="008B1A90">
              <w:trPr>
                <w:jc w:val="center"/>
              </w:trPr>
              <w:tc>
                <w:tcPr>
                  <w:tcW w:w="1985" w:type="dxa"/>
                  <w:vMerge w:val="restart"/>
                  <w:tcBorders>
                    <w:tl2br w:val="nil"/>
                    <w:tr2bl w:val="nil"/>
                  </w:tcBorders>
                  <w:vAlign w:val="center"/>
                </w:tcPr>
                <w:p w:rsidR="00BA793E" w:rsidRPr="00397114" w:rsidRDefault="00BA793E" w:rsidP="008B1A90">
                  <w:pPr>
                    <w:jc w:val="center"/>
                    <w:rPr>
                      <w:rFonts w:ascii="Times New Roman" w:eastAsia="宋体" w:hAnsi="Times New Roman" w:cs="Times New Roman"/>
                      <w:b/>
                      <w:szCs w:val="21"/>
                    </w:rPr>
                  </w:pPr>
                  <w:r w:rsidRPr="00397114">
                    <w:rPr>
                      <w:rFonts w:ascii="Times New Roman" w:hAnsi="Times New Roman" w:cs="Times New Roman"/>
                      <w:b/>
                      <w:szCs w:val="21"/>
                    </w:rPr>
                    <w:t>检测项目</w:t>
                  </w:r>
                </w:p>
              </w:tc>
              <w:tc>
                <w:tcPr>
                  <w:tcW w:w="2068" w:type="dxa"/>
                  <w:vMerge w:val="restart"/>
                  <w:tcBorders>
                    <w:tl2br w:val="nil"/>
                    <w:tr2bl w:val="nil"/>
                  </w:tcBorders>
                  <w:vAlign w:val="center"/>
                </w:tcPr>
                <w:p w:rsidR="00BA793E" w:rsidRPr="00397114" w:rsidRDefault="00BA793E" w:rsidP="008B1A90">
                  <w:pPr>
                    <w:autoSpaceDE w:val="0"/>
                    <w:autoSpaceDN w:val="0"/>
                    <w:jc w:val="center"/>
                    <w:rPr>
                      <w:rFonts w:ascii="Times New Roman" w:hAnsi="Times New Roman" w:cs="Times New Roman"/>
                    </w:rPr>
                  </w:pPr>
                  <w:r w:rsidRPr="00397114">
                    <w:rPr>
                      <w:rFonts w:ascii="Times New Roman" w:hAnsi="Times New Roman" w:cs="Times New Roman"/>
                      <w:b/>
                      <w:szCs w:val="21"/>
                    </w:rPr>
                    <w:t>采样时间</w:t>
                  </w:r>
                </w:p>
              </w:tc>
              <w:tc>
                <w:tcPr>
                  <w:tcW w:w="4253" w:type="dxa"/>
                  <w:gridSpan w:val="2"/>
                  <w:tcBorders>
                    <w:tl2br w:val="nil"/>
                    <w:tr2bl w:val="nil"/>
                  </w:tcBorders>
                  <w:vAlign w:val="center"/>
                </w:tcPr>
                <w:p w:rsidR="00BA793E" w:rsidRPr="00397114" w:rsidRDefault="00BA793E" w:rsidP="008B1A90">
                  <w:pPr>
                    <w:jc w:val="center"/>
                    <w:rPr>
                      <w:rFonts w:ascii="Times New Roman" w:hAnsi="Times New Roman" w:cs="Times New Roman"/>
                      <w:b/>
                      <w:szCs w:val="21"/>
                    </w:rPr>
                  </w:pPr>
                  <w:r w:rsidRPr="00397114">
                    <w:rPr>
                      <w:rFonts w:ascii="Times New Roman" w:hAnsi="Times New Roman" w:cs="Times New Roman"/>
                      <w:b/>
                      <w:bCs/>
                      <w:szCs w:val="21"/>
                    </w:rPr>
                    <w:t>采样点位及检测结果</w:t>
                  </w:r>
                </w:p>
              </w:tc>
            </w:tr>
            <w:tr w:rsidR="00BA793E" w:rsidRPr="00397114" w:rsidTr="008B1A90">
              <w:trPr>
                <w:jc w:val="center"/>
              </w:trPr>
              <w:tc>
                <w:tcPr>
                  <w:tcW w:w="1985" w:type="dxa"/>
                  <w:vMerge/>
                  <w:tcBorders>
                    <w:tl2br w:val="nil"/>
                    <w:tr2bl w:val="nil"/>
                  </w:tcBorders>
                  <w:vAlign w:val="center"/>
                </w:tcPr>
                <w:p w:rsidR="00BA793E" w:rsidRPr="00397114" w:rsidRDefault="00BA793E" w:rsidP="008B1A90">
                  <w:pPr>
                    <w:jc w:val="center"/>
                    <w:rPr>
                      <w:rFonts w:ascii="Times New Roman" w:hAnsi="Times New Roman" w:cs="Times New Roman"/>
                    </w:rPr>
                  </w:pPr>
                </w:p>
              </w:tc>
              <w:tc>
                <w:tcPr>
                  <w:tcW w:w="2068" w:type="dxa"/>
                  <w:vMerge/>
                  <w:tcBorders>
                    <w:tl2br w:val="nil"/>
                    <w:tr2bl w:val="nil"/>
                  </w:tcBorders>
                  <w:vAlign w:val="center"/>
                </w:tcPr>
                <w:p w:rsidR="00BA793E" w:rsidRPr="00397114" w:rsidRDefault="00BA793E" w:rsidP="008B1A90">
                  <w:pPr>
                    <w:jc w:val="center"/>
                    <w:rPr>
                      <w:rFonts w:ascii="Times New Roman" w:hAnsi="Times New Roman" w:cs="Times New Roman"/>
                    </w:rPr>
                  </w:pPr>
                </w:p>
              </w:tc>
              <w:tc>
                <w:tcPr>
                  <w:tcW w:w="2126" w:type="dxa"/>
                  <w:tcBorders>
                    <w:tl2br w:val="nil"/>
                    <w:tr2bl w:val="nil"/>
                  </w:tcBorders>
                  <w:vAlign w:val="center"/>
                </w:tcPr>
                <w:p w:rsidR="00BA793E" w:rsidRPr="00397114" w:rsidRDefault="00BA793E" w:rsidP="008B1A90">
                  <w:pPr>
                    <w:jc w:val="center"/>
                    <w:rPr>
                      <w:rFonts w:ascii="Times New Roman" w:hAnsi="Times New Roman" w:cs="Times New Roman"/>
                      <w:b/>
                      <w:bCs/>
                      <w:szCs w:val="21"/>
                    </w:rPr>
                  </w:pPr>
                  <w:r w:rsidRPr="00397114">
                    <w:rPr>
                      <w:rFonts w:ascii="Times New Roman" w:hAnsi="Times New Roman" w:cs="Times New Roman"/>
                      <w:b/>
                      <w:bCs/>
                      <w:szCs w:val="21"/>
                    </w:rPr>
                    <w:t>G1</w:t>
                  </w:r>
                  <w:r w:rsidRPr="00397114">
                    <w:rPr>
                      <w:rFonts w:ascii="Times New Roman" w:hAnsi="Times New Roman" w:cs="Times New Roman"/>
                      <w:b/>
                      <w:bCs/>
                      <w:szCs w:val="21"/>
                    </w:rPr>
                    <w:t>厂界上风向</w:t>
                  </w:r>
                </w:p>
              </w:tc>
              <w:tc>
                <w:tcPr>
                  <w:tcW w:w="2127" w:type="dxa"/>
                  <w:tcBorders>
                    <w:tl2br w:val="nil"/>
                    <w:tr2bl w:val="nil"/>
                  </w:tcBorders>
                  <w:vAlign w:val="center"/>
                </w:tcPr>
                <w:p w:rsidR="00BA793E" w:rsidRPr="00397114" w:rsidRDefault="00BA793E" w:rsidP="008B1A90">
                  <w:pPr>
                    <w:jc w:val="center"/>
                    <w:rPr>
                      <w:rFonts w:ascii="Times New Roman" w:hAnsi="Times New Roman" w:cs="Times New Roman"/>
                      <w:b/>
                      <w:bCs/>
                      <w:szCs w:val="21"/>
                    </w:rPr>
                  </w:pPr>
                  <w:r w:rsidRPr="00397114">
                    <w:rPr>
                      <w:rFonts w:ascii="Times New Roman" w:hAnsi="Times New Roman" w:cs="Times New Roman"/>
                      <w:b/>
                      <w:bCs/>
                      <w:szCs w:val="21"/>
                    </w:rPr>
                    <w:t>G2</w:t>
                  </w:r>
                  <w:r w:rsidRPr="00397114">
                    <w:rPr>
                      <w:rFonts w:ascii="Times New Roman" w:hAnsi="Times New Roman" w:cs="Times New Roman"/>
                      <w:b/>
                      <w:bCs/>
                      <w:szCs w:val="21"/>
                    </w:rPr>
                    <w:t>厂界下风向</w:t>
                  </w:r>
                </w:p>
              </w:tc>
            </w:tr>
            <w:tr w:rsidR="00BA793E" w:rsidRPr="00397114" w:rsidTr="008B1A90">
              <w:trPr>
                <w:jc w:val="center"/>
              </w:trPr>
              <w:tc>
                <w:tcPr>
                  <w:tcW w:w="1985" w:type="dxa"/>
                  <w:vMerge w:val="restart"/>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硫化氢（</w:t>
                  </w:r>
                  <w:r w:rsidRPr="00397114">
                    <w:rPr>
                      <w:rFonts w:ascii="Times New Roman" w:eastAsia="宋体" w:hAnsi="Times New Roman" w:cs="Times New Roman"/>
                      <w:color w:val="000000"/>
                      <w:szCs w:val="21"/>
                    </w:rPr>
                    <w:t>mg/m</w:t>
                  </w:r>
                  <w:r w:rsidRPr="00397114">
                    <w:rPr>
                      <w:rFonts w:ascii="Times New Roman" w:eastAsia="宋体" w:hAnsi="Times New Roman" w:cs="Times New Roman"/>
                      <w:color w:val="000000"/>
                      <w:szCs w:val="21"/>
                      <w:vertAlign w:val="superscript"/>
                    </w:rPr>
                    <w:t>3</w:t>
                  </w:r>
                  <w:r w:rsidRPr="00397114">
                    <w:rPr>
                      <w:rFonts w:ascii="Times New Roman" w:eastAsia="宋体" w:hAnsi="Times New Roman" w:cs="Times New Roman"/>
                      <w:color w:val="000000"/>
                      <w:szCs w:val="21"/>
                    </w:rPr>
                    <w:t>）</w:t>
                  </w:r>
                </w:p>
              </w:tc>
              <w:tc>
                <w:tcPr>
                  <w:tcW w:w="2068" w:type="dxa"/>
                  <w:tcBorders>
                    <w:tl2br w:val="nil"/>
                    <w:tr2bl w:val="nil"/>
                  </w:tcBorders>
                  <w:vAlign w:val="center"/>
                </w:tcPr>
                <w:p w:rsidR="00BA793E" w:rsidRPr="00397114" w:rsidRDefault="00BA793E" w:rsidP="008B1A90">
                  <w:pPr>
                    <w:jc w:val="center"/>
                    <w:rPr>
                      <w:rFonts w:ascii="Times New Roman" w:hAnsi="Times New Roman" w:cs="Times New Roman"/>
                      <w:szCs w:val="21"/>
                    </w:rPr>
                  </w:pPr>
                  <w:r w:rsidRPr="00397114">
                    <w:rPr>
                      <w:rFonts w:ascii="Times New Roman" w:hAnsi="Times New Roman" w:cs="Times New Roman"/>
                    </w:rPr>
                    <w:t>2020.03.10</w:t>
                  </w:r>
                </w:p>
              </w:tc>
              <w:tc>
                <w:tcPr>
                  <w:tcW w:w="2126"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0.015</w:t>
                  </w:r>
                </w:p>
              </w:tc>
              <w:tc>
                <w:tcPr>
                  <w:tcW w:w="2127"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0.019</w:t>
                  </w:r>
                </w:p>
              </w:tc>
            </w:tr>
            <w:tr w:rsidR="00BA793E" w:rsidRPr="00397114" w:rsidTr="008B1A90">
              <w:trPr>
                <w:jc w:val="center"/>
              </w:trPr>
              <w:tc>
                <w:tcPr>
                  <w:tcW w:w="1985" w:type="dxa"/>
                  <w:vMerge/>
                  <w:tcBorders>
                    <w:tl2br w:val="nil"/>
                    <w:tr2bl w:val="nil"/>
                  </w:tcBorders>
                  <w:vAlign w:val="center"/>
                </w:tcPr>
                <w:p w:rsidR="00BA793E" w:rsidRPr="00397114" w:rsidRDefault="00BA793E" w:rsidP="008B1A90">
                  <w:pPr>
                    <w:jc w:val="center"/>
                    <w:rPr>
                      <w:rFonts w:ascii="Times New Roman" w:hAnsi="Times New Roman" w:cs="Times New Roman"/>
                      <w:szCs w:val="21"/>
                    </w:rPr>
                  </w:pPr>
                </w:p>
              </w:tc>
              <w:tc>
                <w:tcPr>
                  <w:tcW w:w="2068" w:type="dxa"/>
                  <w:tcBorders>
                    <w:tl2br w:val="nil"/>
                    <w:tr2bl w:val="nil"/>
                  </w:tcBorders>
                  <w:vAlign w:val="center"/>
                </w:tcPr>
                <w:p w:rsidR="00BA793E" w:rsidRPr="00397114" w:rsidRDefault="00BA793E" w:rsidP="008B1A90">
                  <w:pPr>
                    <w:jc w:val="center"/>
                    <w:rPr>
                      <w:rFonts w:ascii="Times New Roman" w:hAnsi="Times New Roman" w:cs="Times New Roman"/>
                      <w:szCs w:val="21"/>
                    </w:rPr>
                  </w:pPr>
                  <w:r w:rsidRPr="00397114">
                    <w:rPr>
                      <w:rFonts w:ascii="Times New Roman" w:hAnsi="Times New Roman" w:cs="Times New Roman"/>
                      <w:szCs w:val="21"/>
                    </w:rPr>
                    <w:t>2020.03.11</w:t>
                  </w:r>
                </w:p>
              </w:tc>
              <w:tc>
                <w:tcPr>
                  <w:tcW w:w="2126"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0.017</w:t>
                  </w:r>
                </w:p>
              </w:tc>
              <w:tc>
                <w:tcPr>
                  <w:tcW w:w="2127"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0.021</w:t>
                  </w:r>
                </w:p>
              </w:tc>
            </w:tr>
            <w:tr w:rsidR="00BA793E" w:rsidRPr="00397114" w:rsidTr="008B1A90">
              <w:trPr>
                <w:jc w:val="center"/>
              </w:trPr>
              <w:tc>
                <w:tcPr>
                  <w:tcW w:w="1985" w:type="dxa"/>
                  <w:vMerge/>
                  <w:tcBorders>
                    <w:tl2br w:val="nil"/>
                    <w:tr2bl w:val="nil"/>
                  </w:tcBorders>
                  <w:vAlign w:val="center"/>
                </w:tcPr>
                <w:p w:rsidR="00BA793E" w:rsidRPr="00397114" w:rsidRDefault="00BA793E" w:rsidP="008B1A90">
                  <w:pPr>
                    <w:jc w:val="center"/>
                    <w:rPr>
                      <w:rFonts w:ascii="Times New Roman" w:hAnsi="Times New Roman" w:cs="Times New Roman"/>
                      <w:szCs w:val="21"/>
                    </w:rPr>
                  </w:pPr>
                </w:p>
              </w:tc>
              <w:tc>
                <w:tcPr>
                  <w:tcW w:w="2068" w:type="dxa"/>
                  <w:tcBorders>
                    <w:tl2br w:val="nil"/>
                    <w:tr2bl w:val="nil"/>
                  </w:tcBorders>
                  <w:vAlign w:val="center"/>
                </w:tcPr>
                <w:p w:rsidR="00BA793E" w:rsidRPr="00397114" w:rsidRDefault="00BA793E" w:rsidP="008B1A90">
                  <w:pPr>
                    <w:jc w:val="center"/>
                    <w:rPr>
                      <w:rFonts w:ascii="Times New Roman" w:hAnsi="Times New Roman" w:cs="Times New Roman"/>
                      <w:szCs w:val="21"/>
                    </w:rPr>
                  </w:pPr>
                  <w:r w:rsidRPr="00397114">
                    <w:rPr>
                      <w:rFonts w:ascii="Times New Roman" w:hAnsi="Times New Roman" w:cs="Times New Roman"/>
                      <w:szCs w:val="21"/>
                    </w:rPr>
                    <w:t>2020.03.12</w:t>
                  </w:r>
                </w:p>
              </w:tc>
              <w:tc>
                <w:tcPr>
                  <w:tcW w:w="2126"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0.016</w:t>
                  </w:r>
                </w:p>
              </w:tc>
              <w:tc>
                <w:tcPr>
                  <w:tcW w:w="2127" w:type="dxa"/>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0.018</w:t>
                  </w:r>
                </w:p>
              </w:tc>
            </w:tr>
            <w:tr w:rsidR="00BA793E" w:rsidRPr="00397114" w:rsidTr="008B1A90">
              <w:trPr>
                <w:jc w:val="center"/>
              </w:trPr>
              <w:tc>
                <w:tcPr>
                  <w:tcW w:w="4053" w:type="dxa"/>
                  <w:gridSpan w:val="2"/>
                  <w:tcBorders>
                    <w:tl2br w:val="nil"/>
                    <w:tr2bl w:val="nil"/>
                  </w:tcBorders>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标准限值</w:t>
                  </w:r>
                </w:p>
              </w:tc>
              <w:tc>
                <w:tcPr>
                  <w:tcW w:w="4253" w:type="dxa"/>
                  <w:gridSpan w:val="2"/>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0.06</w:t>
                  </w:r>
                </w:p>
              </w:tc>
            </w:tr>
            <w:tr w:rsidR="00BA793E" w:rsidRPr="00397114" w:rsidTr="008B1A90">
              <w:trPr>
                <w:jc w:val="center"/>
              </w:trPr>
              <w:tc>
                <w:tcPr>
                  <w:tcW w:w="4053" w:type="dxa"/>
                  <w:gridSpan w:val="2"/>
                  <w:tcBorders>
                    <w:tl2br w:val="nil"/>
                    <w:tr2bl w:val="nil"/>
                  </w:tcBorders>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超标率</w:t>
                  </w:r>
                </w:p>
              </w:tc>
              <w:tc>
                <w:tcPr>
                  <w:tcW w:w="4253" w:type="dxa"/>
                  <w:gridSpan w:val="2"/>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p>
              </w:tc>
            </w:tr>
            <w:tr w:rsidR="00BA793E" w:rsidRPr="00397114" w:rsidTr="008B1A90">
              <w:trPr>
                <w:jc w:val="center"/>
              </w:trPr>
              <w:tc>
                <w:tcPr>
                  <w:tcW w:w="4053" w:type="dxa"/>
                  <w:gridSpan w:val="2"/>
                  <w:tcBorders>
                    <w:tl2br w:val="nil"/>
                    <w:tr2bl w:val="nil"/>
                  </w:tcBorders>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最大超标倍数</w:t>
                  </w:r>
                </w:p>
              </w:tc>
              <w:tc>
                <w:tcPr>
                  <w:tcW w:w="4253" w:type="dxa"/>
                  <w:gridSpan w:val="2"/>
                  <w:tcBorders>
                    <w:tl2br w:val="nil"/>
                    <w:tr2bl w:val="nil"/>
                  </w:tcBorders>
                  <w:vAlign w:val="center"/>
                </w:tcPr>
                <w:p w:rsidR="00BA793E" w:rsidRPr="00397114" w:rsidRDefault="00BA793E" w:rsidP="008B1A90">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bl>
          <w:p w:rsidR="00BA793E" w:rsidRPr="00DF4699" w:rsidRDefault="00BA793E" w:rsidP="00DF4699">
            <w:pPr>
              <w:spacing w:line="360" w:lineRule="auto"/>
              <w:ind w:firstLineChars="200" w:firstLine="480"/>
              <w:jc w:val="left"/>
              <w:rPr>
                <w:rFonts w:ascii="Times New Roman" w:hAnsi="Times New Roman" w:cs="Times New Roman"/>
                <w:sz w:val="24"/>
                <w:szCs w:val="24"/>
                <w:u w:val="single"/>
              </w:rPr>
            </w:pPr>
            <w:r w:rsidRPr="00DF4699">
              <w:rPr>
                <w:rFonts w:ascii="Times New Roman" w:hAnsi="Times New Roman" w:hint="eastAsia"/>
                <w:sz w:val="24"/>
                <w:szCs w:val="24"/>
                <w:u w:val="single"/>
              </w:rPr>
              <w:t>由上述现场实测数据可知，项目现有的</w:t>
            </w:r>
            <w:r>
              <w:rPr>
                <w:rFonts w:ascii="Times New Roman" w:hAnsi="Times New Roman" w:hint="eastAsia"/>
                <w:sz w:val="24"/>
                <w:szCs w:val="24"/>
                <w:u w:val="single"/>
              </w:rPr>
              <w:t>无组织恶臭废气</w:t>
            </w:r>
            <w:r>
              <w:rPr>
                <w:rFonts w:ascii="Times New Roman" w:hAnsi="Times New Roman" w:hint="eastAsia"/>
                <w:sz w:val="24"/>
                <w:szCs w:val="24"/>
                <w:u w:val="single"/>
              </w:rPr>
              <w:t>NH</w:t>
            </w:r>
            <w:r w:rsidRPr="00BA793E">
              <w:rPr>
                <w:rFonts w:ascii="Times New Roman" w:hAnsi="Times New Roman" w:hint="eastAsia"/>
                <w:sz w:val="24"/>
                <w:szCs w:val="24"/>
                <w:u w:val="single"/>
                <w:vertAlign w:val="subscript"/>
              </w:rPr>
              <w:t>3</w:t>
            </w:r>
            <w:r>
              <w:rPr>
                <w:rFonts w:ascii="Times New Roman" w:hAnsi="Times New Roman" w:hint="eastAsia"/>
                <w:sz w:val="24"/>
                <w:szCs w:val="24"/>
                <w:u w:val="single"/>
              </w:rPr>
              <w:t>和</w:t>
            </w:r>
            <w:r>
              <w:rPr>
                <w:rFonts w:ascii="Times New Roman" w:hAnsi="Times New Roman" w:hint="eastAsia"/>
                <w:sz w:val="24"/>
                <w:szCs w:val="24"/>
                <w:u w:val="single"/>
              </w:rPr>
              <w:t>H</w:t>
            </w:r>
            <w:r w:rsidRPr="00BA793E">
              <w:rPr>
                <w:rFonts w:ascii="Times New Roman" w:hAnsi="Times New Roman" w:hint="eastAsia"/>
                <w:sz w:val="24"/>
                <w:szCs w:val="24"/>
                <w:u w:val="single"/>
                <w:vertAlign w:val="subscript"/>
              </w:rPr>
              <w:t>2</w:t>
            </w:r>
            <w:r>
              <w:rPr>
                <w:rFonts w:ascii="Times New Roman" w:hAnsi="Times New Roman" w:hint="eastAsia"/>
                <w:sz w:val="24"/>
                <w:szCs w:val="24"/>
                <w:u w:val="single"/>
              </w:rPr>
              <w:t>S</w:t>
            </w:r>
            <w:r>
              <w:rPr>
                <w:rFonts w:ascii="Times New Roman" w:hAnsi="Times New Roman" w:hint="eastAsia"/>
                <w:sz w:val="24"/>
                <w:szCs w:val="24"/>
                <w:u w:val="single"/>
              </w:rPr>
              <w:t>的浓度均满足《恶臭污染物排放标准》（</w:t>
            </w:r>
            <w:r>
              <w:rPr>
                <w:rFonts w:ascii="Times New Roman" w:hAnsi="Times New Roman" w:hint="eastAsia"/>
                <w:sz w:val="24"/>
                <w:szCs w:val="24"/>
                <w:u w:val="single"/>
              </w:rPr>
              <w:t>GB14554-93</w:t>
            </w:r>
            <w:r>
              <w:rPr>
                <w:rFonts w:ascii="Times New Roman" w:hAnsi="Times New Roman" w:hint="eastAsia"/>
                <w:sz w:val="24"/>
                <w:szCs w:val="24"/>
                <w:u w:val="single"/>
              </w:rPr>
              <w:t>）表</w:t>
            </w:r>
            <w:r>
              <w:rPr>
                <w:rFonts w:ascii="Times New Roman" w:hAnsi="Times New Roman" w:hint="eastAsia"/>
                <w:sz w:val="24"/>
                <w:szCs w:val="24"/>
                <w:u w:val="single"/>
              </w:rPr>
              <w:t>1</w:t>
            </w:r>
            <w:r>
              <w:rPr>
                <w:rFonts w:ascii="Times New Roman" w:hAnsi="Times New Roman" w:hint="eastAsia"/>
                <w:sz w:val="24"/>
                <w:szCs w:val="24"/>
                <w:u w:val="single"/>
              </w:rPr>
              <w:t>中排放限值，均已实现达标排放。</w:t>
            </w:r>
          </w:p>
          <w:p w:rsidR="00117333" w:rsidRPr="00DF4699" w:rsidRDefault="0021116B" w:rsidP="00117333">
            <w:pPr>
              <w:widowControl/>
              <w:tabs>
                <w:tab w:val="left" w:pos="1380"/>
              </w:tabs>
              <w:spacing w:line="360" w:lineRule="auto"/>
              <w:ind w:firstLine="482"/>
              <w:rPr>
                <w:rFonts w:ascii="Times New Roman" w:hAnsi="Times New Roman" w:cs="Times New Roman"/>
                <w:sz w:val="24"/>
                <w:szCs w:val="24"/>
                <w:u w:val="single"/>
              </w:rPr>
            </w:pPr>
            <w:r w:rsidRPr="00DF4699">
              <w:rPr>
                <w:rFonts w:ascii="Times New Roman" w:hAnsi="Times New Roman" w:cs="Times New Roman"/>
                <w:sz w:val="24"/>
                <w:szCs w:val="24"/>
                <w:u w:val="single"/>
              </w:rPr>
              <w:fldChar w:fldCharType="begin"/>
            </w:r>
            <w:r w:rsidR="00117333" w:rsidRPr="00DF4699">
              <w:rPr>
                <w:rFonts w:ascii="Times New Roman" w:hAnsi="Times New Roman" w:cs="Times New Roman"/>
                <w:sz w:val="24"/>
                <w:szCs w:val="24"/>
                <w:u w:val="single"/>
              </w:rPr>
              <w:instrText xml:space="preserve"> = 3 \* GB3 </w:instrText>
            </w:r>
            <w:r w:rsidRPr="00DF4699">
              <w:rPr>
                <w:rFonts w:ascii="Times New Roman" w:hAnsi="Times New Roman" w:cs="Times New Roman"/>
                <w:sz w:val="24"/>
                <w:szCs w:val="24"/>
                <w:u w:val="single"/>
              </w:rPr>
              <w:fldChar w:fldCharType="separate"/>
            </w:r>
            <w:r w:rsidR="00117333" w:rsidRPr="00DF4699">
              <w:rPr>
                <w:rFonts w:asciiTheme="minorEastAsia" w:hAnsiTheme="minorEastAsia" w:cs="Times New Roman"/>
                <w:sz w:val="24"/>
                <w:szCs w:val="24"/>
                <w:u w:val="single"/>
              </w:rPr>
              <w:t>③</w:t>
            </w:r>
            <w:r w:rsidRPr="00DF4699">
              <w:rPr>
                <w:rFonts w:ascii="Times New Roman" w:hAnsi="Times New Roman" w:cs="Times New Roman"/>
                <w:sz w:val="24"/>
                <w:szCs w:val="24"/>
                <w:u w:val="single"/>
              </w:rPr>
              <w:fldChar w:fldCharType="end"/>
            </w:r>
            <w:r w:rsidR="00117333" w:rsidRPr="00DF4699">
              <w:rPr>
                <w:rFonts w:ascii="Times New Roman" w:hAnsi="Times New Roman" w:cs="Times New Roman"/>
                <w:sz w:val="24"/>
                <w:szCs w:val="24"/>
                <w:u w:val="single"/>
              </w:rPr>
              <w:t>噪声产生、治理及排放情况</w:t>
            </w:r>
          </w:p>
          <w:p w:rsidR="00117333" w:rsidRPr="00DF4699" w:rsidRDefault="00117333" w:rsidP="00117333">
            <w:pPr>
              <w:spacing w:line="360" w:lineRule="auto"/>
              <w:ind w:firstLine="482"/>
              <w:rPr>
                <w:rFonts w:ascii="Times New Roman" w:hAnsi="Times New Roman" w:cs="Times New Roman"/>
                <w:sz w:val="24"/>
                <w:szCs w:val="24"/>
                <w:u w:val="single"/>
              </w:rPr>
            </w:pPr>
            <w:bookmarkStart w:id="7" w:name="_Toc11174"/>
            <w:r w:rsidRPr="00DF4699">
              <w:rPr>
                <w:rFonts w:ascii="Times New Roman" w:hAnsi="Times New Roman" w:cs="Times New Roman"/>
                <w:sz w:val="24"/>
                <w:szCs w:val="24"/>
                <w:u w:val="single"/>
              </w:rPr>
              <w:t>本项目噪声主要来源于机械设备的运行，主要为粉碎机、造粒机等设备，噪声声级在</w:t>
            </w:r>
            <w:r w:rsidRPr="00DF4699">
              <w:rPr>
                <w:rFonts w:ascii="Times New Roman" w:hAnsi="Times New Roman" w:cs="Times New Roman"/>
                <w:sz w:val="24"/>
                <w:szCs w:val="24"/>
                <w:u w:val="single"/>
              </w:rPr>
              <w:t>70</w:t>
            </w:r>
            <w:r w:rsidRPr="00DF4699">
              <w:rPr>
                <w:rFonts w:ascii="Times New Roman" w:hAnsi="Times New Roman" w:cs="Times New Roman"/>
                <w:sz w:val="24"/>
                <w:szCs w:val="24"/>
                <w:u w:val="single"/>
              </w:rPr>
              <w:t>～</w:t>
            </w:r>
            <w:r w:rsidRPr="00DF4699">
              <w:rPr>
                <w:rFonts w:ascii="Times New Roman" w:hAnsi="Times New Roman" w:cs="Times New Roman"/>
                <w:sz w:val="24"/>
                <w:szCs w:val="24"/>
                <w:u w:val="single"/>
              </w:rPr>
              <w:t>85dB</w:t>
            </w:r>
            <w:r w:rsidRPr="00DF4699">
              <w:rPr>
                <w:rFonts w:ascii="Times New Roman" w:hAnsi="Times New Roman" w:cs="Times New Roman"/>
                <w:sz w:val="24"/>
                <w:szCs w:val="24"/>
                <w:u w:val="single"/>
              </w:rPr>
              <w:t>（</w:t>
            </w:r>
            <w:r w:rsidRPr="00DF4699">
              <w:rPr>
                <w:rFonts w:ascii="Times New Roman" w:hAnsi="Times New Roman" w:cs="Times New Roman"/>
                <w:sz w:val="24"/>
                <w:szCs w:val="24"/>
                <w:u w:val="single"/>
              </w:rPr>
              <w:t>A</w:t>
            </w:r>
            <w:r w:rsidRPr="00DF4699">
              <w:rPr>
                <w:rFonts w:ascii="Times New Roman" w:hAnsi="Times New Roman" w:cs="Times New Roman"/>
                <w:sz w:val="24"/>
                <w:szCs w:val="24"/>
                <w:u w:val="single"/>
              </w:rPr>
              <w:t>），</w:t>
            </w:r>
            <w:bookmarkEnd w:id="7"/>
            <w:r w:rsidRPr="00DF4699">
              <w:rPr>
                <w:rFonts w:ascii="Times New Roman" w:hAnsi="Times New Roman" w:cs="Times New Roman"/>
                <w:sz w:val="24"/>
                <w:szCs w:val="24"/>
                <w:u w:val="single"/>
              </w:rPr>
              <w:t>设备已选用低噪设备并采取了基础减震和厂房隔声措施。为了解项目区厂界噪声的情况，本次环评</w:t>
            </w:r>
            <w:r w:rsidR="00DF4699" w:rsidRPr="00DF4699">
              <w:rPr>
                <w:rFonts w:ascii="Times New Roman" w:hAnsi="Times New Roman" w:cs="Times New Roman" w:hint="eastAsia"/>
                <w:sz w:val="24"/>
                <w:szCs w:val="24"/>
                <w:u w:val="single"/>
              </w:rPr>
              <w:t>委托湖南精准通检测技术有限公司</w:t>
            </w:r>
            <w:r w:rsidRPr="00DF4699">
              <w:rPr>
                <w:rFonts w:ascii="Times New Roman" w:hAnsi="Times New Roman" w:cs="Times New Roman"/>
                <w:sz w:val="24"/>
                <w:szCs w:val="24"/>
                <w:u w:val="single"/>
              </w:rPr>
              <w:t>于</w:t>
            </w:r>
            <w:r w:rsidRPr="00DF4699">
              <w:rPr>
                <w:rFonts w:ascii="Times New Roman" w:hAnsi="Times New Roman" w:cs="Times New Roman"/>
                <w:sz w:val="24"/>
                <w:szCs w:val="24"/>
                <w:u w:val="single"/>
              </w:rPr>
              <w:t>2019</w:t>
            </w:r>
            <w:r w:rsidRPr="00DF4699">
              <w:rPr>
                <w:rFonts w:ascii="Times New Roman" w:hAnsi="Times New Roman" w:cs="Times New Roman"/>
                <w:sz w:val="24"/>
                <w:szCs w:val="24"/>
                <w:u w:val="single"/>
              </w:rPr>
              <w:t>年</w:t>
            </w:r>
            <w:r w:rsidRPr="00DF4699">
              <w:rPr>
                <w:rFonts w:ascii="Times New Roman" w:hAnsi="Times New Roman" w:cs="Times New Roman"/>
                <w:sz w:val="24"/>
                <w:szCs w:val="24"/>
                <w:u w:val="single"/>
              </w:rPr>
              <w:t>1</w:t>
            </w:r>
            <w:r w:rsidR="00DF4699" w:rsidRPr="00DF4699">
              <w:rPr>
                <w:rFonts w:ascii="Times New Roman" w:hAnsi="Times New Roman" w:cs="Times New Roman" w:hint="eastAsia"/>
                <w:sz w:val="24"/>
                <w:szCs w:val="24"/>
                <w:u w:val="single"/>
              </w:rPr>
              <w:t>2</w:t>
            </w:r>
            <w:r w:rsidRPr="00DF4699">
              <w:rPr>
                <w:rFonts w:ascii="Times New Roman" w:hAnsi="Times New Roman" w:cs="Times New Roman"/>
                <w:sz w:val="24"/>
                <w:szCs w:val="24"/>
                <w:u w:val="single"/>
              </w:rPr>
              <w:t>月</w:t>
            </w:r>
            <w:r w:rsidRPr="00DF4699">
              <w:rPr>
                <w:rFonts w:ascii="Times New Roman" w:hAnsi="Times New Roman" w:cs="Times New Roman"/>
                <w:sz w:val="24"/>
                <w:szCs w:val="24"/>
                <w:u w:val="single"/>
              </w:rPr>
              <w:t>1</w:t>
            </w:r>
            <w:r w:rsidR="00DF4699" w:rsidRPr="00DF4699">
              <w:rPr>
                <w:rFonts w:ascii="Times New Roman" w:hAnsi="Times New Roman" w:cs="Times New Roman" w:hint="eastAsia"/>
                <w:sz w:val="24"/>
                <w:szCs w:val="24"/>
                <w:u w:val="single"/>
              </w:rPr>
              <w:t>6</w:t>
            </w:r>
            <w:r w:rsidRPr="00DF4699">
              <w:rPr>
                <w:rFonts w:ascii="Times New Roman" w:hAnsi="Times New Roman" w:cs="Times New Roman"/>
                <w:sz w:val="24"/>
                <w:szCs w:val="24"/>
                <w:u w:val="single"/>
              </w:rPr>
              <w:t>日在项目正常工况下进行了</w:t>
            </w:r>
            <w:r w:rsidR="00DF4699" w:rsidRPr="00DF4699">
              <w:rPr>
                <w:rFonts w:ascii="Times New Roman" w:hAnsi="Times New Roman" w:cs="Times New Roman"/>
                <w:sz w:val="24"/>
                <w:szCs w:val="24"/>
                <w:u w:val="single"/>
              </w:rPr>
              <w:t>四周</w:t>
            </w:r>
            <w:r w:rsidRPr="00DF4699">
              <w:rPr>
                <w:rFonts w:ascii="Times New Roman" w:hAnsi="Times New Roman" w:cs="Times New Roman"/>
                <w:sz w:val="24"/>
                <w:szCs w:val="24"/>
                <w:u w:val="single"/>
              </w:rPr>
              <w:t>厂界</w:t>
            </w:r>
            <w:r w:rsidR="00DF4699" w:rsidRPr="00DF4699">
              <w:rPr>
                <w:rFonts w:ascii="Times New Roman" w:hAnsi="Times New Roman" w:cs="Times New Roman" w:hint="eastAsia"/>
                <w:sz w:val="24"/>
                <w:szCs w:val="24"/>
                <w:u w:val="single"/>
              </w:rPr>
              <w:t>外</w:t>
            </w:r>
            <w:r w:rsidRPr="00DF4699">
              <w:rPr>
                <w:rFonts w:ascii="Times New Roman" w:hAnsi="Times New Roman" w:cs="Times New Roman"/>
                <w:sz w:val="24"/>
                <w:szCs w:val="24"/>
                <w:u w:val="single"/>
              </w:rPr>
              <w:t>1m</w:t>
            </w:r>
            <w:r w:rsidRPr="00DF4699">
              <w:rPr>
                <w:rFonts w:ascii="Times New Roman" w:hAnsi="Times New Roman" w:cs="Times New Roman"/>
                <w:sz w:val="24"/>
                <w:szCs w:val="24"/>
                <w:u w:val="single"/>
              </w:rPr>
              <w:t>处噪声值的现场监测，项目厂界声环境现状监测数据如表</w:t>
            </w:r>
            <w:r w:rsidRPr="00DF4699">
              <w:rPr>
                <w:rFonts w:ascii="Times New Roman" w:hAnsi="Times New Roman" w:cs="Times New Roman"/>
                <w:sz w:val="24"/>
                <w:szCs w:val="24"/>
                <w:u w:val="single"/>
              </w:rPr>
              <w:t>1-1</w:t>
            </w:r>
            <w:r w:rsidR="00BA793E">
              <w:rPr>
                <w:rFonts w:ascii="Times New Roman" w:hAnsi="Times New Roman" w:cs="Times New Roman" w:hint="eastAsia"/>
                <w:sz w:val="24"/>
                <w:szCs w:val="24"/>
                <w:u w:val="single"/>
              </w:rPr>
              <w:t>4</w:t>
            </w:r>
            <w:r w:rsidRPr="00DF4699">
              <w:rPr>
                <w:rFonts w:ascii="Times New Roman" w:hAnsi="Times New Roman" w:cs="Times New Roman"/>
                <w:sz w:val="24"/>
                <w:szCs w:val="24"/>
                <w:u w:val="single"/>
              </w:rPr>
              <w:t>所示。</w:t>
            </w:r>
          </w:p>
          <w:p w:rsidR="00117333" w:rsidRPr="00DF4699" w:rsidRDefault="00117333" w:rsidP="00117333">
            <w:pPr>
              <w:spacing w:line="360" w:lineRule="auto"/>
              <w:ind w:firstLine="422"/>
              <w:jc w:val="center"/>
              <w:rPr>
                <w:rFonts w:ascii="Times New Roman" w:hAnsi="Times New Roman" w:cs="Times New Roman"/>
                <w:szCs w:val="21"/>
                <w:u w:val="single"/>
              </w:rPr>
            </w:pPr>
            <w:r w:rsidRPr="00DF4699">
              <w:rPr>
                <w:rFonts w:ascii="Times New Roman" w:hAnsi="Times New Roman" w:cs="Times New Roman"/>
                <w:b/>
                <w:szCs w:val="21"/>
                <w:u w:val="single"/>
              </w:rPr>
              <w:t>表</w:t>
            </w:r>
            <w:r w:rsidRPr="00DF4699">
              <w:rPr>
                <w:rFonts w:ascii="Times New Roman" w:hAnsi="Times New Roman" w:cs="Times New Roman"/>
                <w:b/>
                <w:szCs w:val="21"/>
                <w:u w:val="single"/>
              </w:rPr>
              <w:t>1-1</w:t>
            </w:r>
            <w:r w:rsidR="00BA793E">
              <w:rPr>
                <w:rFonts w:ascii="Times New Roman" w:hAnsi="Times New Roman" w:cs="Times New Roman" w:hint="eastAsia"/>
                <w:b/>
                <w:szCs w:val="21"/>
                <w:u w:val="single"/>
              </w:rPr>
              <w:t>4</w:t>
            </w:r>
            <w:r w:rsidRPr="00DF4699">
              <w:rPr>
                <w:rFonts w:ascii="Times New Roman" w:hAnsi="Times New Roman" w:cs="Times New Roman"/>
                <w:b/>
                <w:szCs w:val="21"/>
                <w:u w:val="single"/>
              </w:rPr>
              <w:t xml:space="preserve"> </w:t>
            </w:r>
            <w:r w:rsidRPr="00DF4699">
              <w:rPr>
                <w:rFonts w:ascii="Times New Roman" w:hAnsi="Times New Roman" w:cs="Times New Roman"/>
                <w:b/>
                <w:szCs w:val="21"/>
                <w:u w:val="single"/>
              </w:rPr>
              <w:t>项目声环境现状监测数据</w:t>
            </w:r>
            <w:r w:rsidRPr="00DF4699">
              <w:rPr>
                <w:rFonts w:ascii="Times New Roman" w:hAnsi="Times New Roman" w:cs="Times New Roman"/>
                <w:b/>
                <w:szCs w:val="21"/>
                <w:u w:val="single"/>
              </w:rPr>
              <w:t xml:space="preserve">  </w:t>
            </w:r>
            <w:r w:rsidRPr="00DF4699">
              <w:rPr>
                <w:rFonts w:ascii="Times New Roman" w:hAnsi="Times New Roman" w:cs="Times New Roman"/>
                <w:b/>
                <w:szCs w:val="21"/>
                <w:u w:val="single"/>
              </w:rPr>
              <w:t>单位：</w:t>
            </w:r>
            <w:r w:rsidRPr="00DF4699">
              <w:rPr>
                <w:rFonts w:ascii="Times New Roman" w:hAnsi="Times New Roman" w:cs="Times New Roman"/>
                <w:b/>
                <w:szCs w:val="21"/>
                <w:u w:val="single"/>
              </w:rPr>
              <w:t>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1308"/>
              <w:gridCol w:w="1308"/>
              <w:gridCol w:w="1336"/>
              <w:gridCol w:w="1013"/>
              <w:gridCol w:w="1098"/>
            </w:tblGrid>
            <w:tr w:rsidR="00117333" w:rsidRPr="00DF4699" w:rsidTr="00117333">
              <w:trPr>
                <w:trHeight w:val="340"/>
                <w:jc w:val="center"/>
              </w:trPr>
              <w:tc>
                <w:tcPr>
                  <w:tcW w:w="2479" w:type="dxa"/>
                  <w:vMerge w:val="restart"/>
                  <w:tcBorders>
                    <w:top w:val="single" w:sz="12" w:space="0" w:color="auto"/>
                    <w:left w:val="nil"/>
                    <w:tl2br w:val="single" w:sz="4" w:space="0" w:color="auto"/>
                  </w:tcBorders>
                  <w:vAlign w:val="center"/>
                </w:tcPr>
                <w:p w:rsidR="00117333" w:rsidRPr="00DF4699" w:rsidRDefault="00117333" w:rsidP="00117333">
                  <w:pPr>
                    <w:ind w:firstLineChars="450" w:firstLine="945"/>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监测项目</w:t>
                  </w:r>
                </w:p>
                <w:p w:rsidR="00117333" w:rsidRPr="00DF4699" w:rsidRDefault="00117333" w:rsidP="00117333">
                  <w:pPr>
                    <w:ind w:firstLineChars="50" w:firstLine="105"/>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点位</w:t>
                  </w:r>
                </w:p>
              </w:tc>
              <w:tc>
                <w:tcPr>
                  <w:tcW w:w="2818" w:type="dxa"/>
                  <w:gridSpan w:val="2"/>
                  <w:tcBorders>
                    <w:top w:val="single" w:sz="12" w:space="0" w:color="auto"/>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噪声实测值</w:t>
                  </w:r>
                </w:p>
              </w:tc>
              <w:tc>
                <w:tcPr>
                  <w:tcW w:w="2451" w:type="dxa"/>
                  <w:gridSpan w:val="2"/>
                  <w:tcBorders>
                    <w:top w:val="single" w:sz="12" w:space="0" w:color="auto"/>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(GB3096-2008 )</w:t>
                  </w:r>
                  <w:r w:rsidRPr="00DF4699">
                    <w:rPr>
                      <w:rFonts w:ascii="Times New Roman" w:hAnsi="Times New Roman" w:cs="Times New Roman"/>
                      <w:bCs/>
                      <w:kern w:val="28"/>
                      <w:szCs w:val="32"/>
                      <w:u w:val="single"/>
                    </w:rPr>
                    <w:t>标准值</w:t>
                  </w:r>
                </w:p>
              </w:tc>
              <w:tc>
                <w:tcPr>
                  <w:tcW w:w="1191" w:type="dxa"/>
                  <w:vMerge w:val="restart"/>
                  <w:tcBorders>
                    <w:top w:val="single" w:sz="12" w:space="0" w:color="auto"/>
                    <w:righ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超标值</w:t>
                  </w:r>
                </w:p>
              </w:tc>
            </w:tr>
            <w:tr w:rsidR="00117333" w:rsidRPr="00DF4699" w:rsidTr="00117333">
              <w:trPr>
                <w:trHeight w:val="340"/>
                <w:jc w:val="center"/>
              </w:trPr>
              <w:tc>
                <w:tcPr>
                  <w:tcW w:w="2479" w:type="dxa"/>
                  <w:vMerge/>
                  <w:tcBorders>
                    <w:left w:val="nil"/>
                  </w:tcBorders>
                  <w:vAlign w:val="center"/>
                </w:tcPr>
                <w:p w:rsidR="00117333" w:rsidRPr="00DF4699" w:rsidRDefault="00117333" w:rsidP="00117333">
                  <w:pPr>
                    <w:jc w:val="center"/>
                    <w:rPr>
                      <w:rFonts w:ascii="Times New Roman" w:hAnsi="Times New Roman" w:cs="Times New Roman"/>
                      <w:bCs/>
                      <w:kern w:val="28"/>
                      <w:szCs w:val="32"/>
                      <w:u w:val="single"/>
                    </w:rPr>
                  </w:pPr>
                </w:p>
              </w:tc>
              <w:tc>
                <w:tcPr>
                  <w:tcW w:w="1409"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昼间</w:t>
                  </w:r>
                </w:p>
              </w:tc>
              <w:tc>
                <w:tcPr>
                  <w:tcW w:w="1409"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夜间</w:t>
                  </w:r>
                </w:p>
              </w:tc>
              <w:tc>
                <w:tcPr>
                  <w:tcW w:w="1391"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昼间</w:t>
                  </w:r>
                </w:p>
              </w:tc>
              <w:tc>
                <w:tcPr>
                  <w:tcW w:w="1060"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夜间</w:t>
                  </w:r>
                </w:p>
              </w:tc>
              <w:tc>
                <w:tcPr>
                  <w:tcW w:w="1191" w:type="dxa"/>
                  <w:vMerge/>
                  <w:tcBorders>
                    <w:right w:val="nil"/>
                  </w:tcBorders>
                  <w:vAlign w:val="center"/>
                </w:tcPr>
                <w:p w:rsidR="00117333" w:rsidRPr="00DF4699" w:rsidRDefault="00117333" w:rsidP="00117333">
                  <w:pPr>
                    <w:jc w:val="center"/>
                    <w:rPr>
                      <w:rFonts w:ascii="Times New Roman" w:hAnsi="Times New Roman" w:cs="Times New Roman"/>
                      <w:bCs/>
                      <w:kern w:val="28"/>
                      <w:szCs w:val="32"/>
                      <w:u w:val="single"/>
                    </w:rPr>
                  </w:pPr>
                </w:p>
              </w:tc>
            </w:tr>
            <w:tr w:rsidR="00117333" w:rsidRPr="00DF4699" w:rsidTr="00117333">
              <w:trPr>
                <w:trHeight w:val="340"/>
                <w:jc w:val="center"/>
              </w:trPr>
              <w:tc>
                <w:tcPr>
                  <w:tcW w:w="2479" w:type="dxa"/>
                  <w:tcBorders>
                    <w:lef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厂界东</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53.1</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40.3</w:t>
                  </w:r>
                </w:p>
              </w:tc>
              <w:tc>
                <w:tcPr>
                  <w:tcW w:w="1391"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60</w:t>
                  </w:r>
                </w:p>
              </w:tc>
              <w:tc>
                <w:tcPr>
                  <w:tcW w:w="1060"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50</w:t>
                  </w:r>
                </w:p>
              </w:tc>
              <w:tc>
                <w:tcPr>
                  <w:tcW w:w="1191" w:type="dxa"/>
                  <w:tcBorders>
                    <w:righ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达标</w:t>
                  </w:r>
                </w:p>
              </w:tc>
            </w:tr>
            <w:tr w:rsidR="00117333" w:rsidRPr="00DF4699" w:rsidTr="00117333">
              <w:trPr>
                <w:trHeight w:val="340"/>
                <w:jc w:val="center"/>
              </w:trPr>
              <w:tc>
                <w:tcPr>
                  <w:tcW w:w="2479" w:type="dxa"/>
                  <w:tcBorders>
                    <w:lef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厂界南</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52.3</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38.6</w:t>
                  </w:r>
                </w:p>
              </w:tc>
              <w:tc>
                <w:tcPr>
                  <w:tcW w:w="1391"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60</w:t>
                  </w:r>
                </w:p>
              </w:tc>
              <w:tc>
                <w:tcPr>
                  <w:tcW w:w="1060"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50</w:t>
                  </w:r>
                </w:p>
              </w:tc>
              <w:tc>
                <w:tcPr>
                  <w:tcW w:w="1191" w:type="dxa"/>
                  <w:tcBorders>
                    <w:righ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达标</w:t>
                  </w:r>
                </w:p>
              </w:tc>
            </w:tr>
            <w:tr w:rsidR="00117333" w:rsidRPr="00DF4699" w:rsidTr="00117333">
              <w:trPr>
                <w:trHeight w:val="340"/>
                <w:jc w:val="center"/>
              </w:trPr>
              <w:tc>
                <w:tcPr>
                  <w:tcW w:w="2479" w:type="dxa"/>
                  <w:tcBorders>
                    <w:lef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厂界西</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51.0</w:t>
                  </w:r>
                </w:p>
              </w:tc>
              <w:tc>
                <w:tcPr>
                  <w:tcW w:w="1409" w:type="dxa"/>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41.0</w:t>
                  </w:r>
                </w:p>
              </w:tc>
              <w:tc>
                <w:tcPr>
                  <w:tcW w:w="1391"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60</w:t>
                  </w:r>
                </w:p>
              </w:tc>
              <w:tc>
                <w:tcPr>
                  <w:tcW w:w="1060" w:type="dxa"/>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50</w:t>
                  </w:r>
                </w:p>
              </w:tc>
              <w:tc>
                <w:tcPr>
                  <w:tcW w:w="1191" w:type="dxa"/>
                  <w:tcBorders>
                    <w:righ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达标</w:t>
                  </w:r>
                </w:p>
              </w:tc>
            </w:tr>
            <w:tr w:rsidR="00117333" w:rsidRPr="00DF4699" w:rsidTr="00117333">
              <w:trPr>
                <w:trHeight w:val="340"/>
                <w:jc w:val="center"/>
              </w:trPr>
              <w:tc>
                <w:tcPr>
                  <w:tcW w:w="2479" w:type="dxa"/>
                  <w:tcBorders>
                    <w:left w:val="nil"/>
                    <w:bottom w:val="single" w:sz="12" w:space="0" w:color="auto"/>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厂界北</w:t>
                  </w:r>
                </w:p>
              </w:tc>
              <w:tc>
                <w:tcPr>
                  <w:tcW w:w="1409" w:type="dxa"/>
                  <w:tcBorders>
                    <w:bottom w:val="single" w:sz="12" w:space="0" w:color="auto"/>
                  </w:tcBorders>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53.9</w:t>
                  </w:r>
                </w:p>
              </w:tc>
              <w:tc>
                <w:tcPr>
                  <w:tcW w:w="1409" w:type="dxa"/>
                  <w:tcBorders>
                    <w:bottom w:val="single" w:sz="12" w:space="0" w:color="auto"/>
                  </w:tcBorders>
                  <w:vAlign w:val="bottom"/>
                </w:tcPr>
                <w:p w:rsidR="00117333" w:rsidRPr="00DF4699" w:rsidRDefault="00DF4699" w:rsidP="00117333">
                  <w:pPr>
                    <w:jc w:val="center"/>
                    <w:rPr>
                      <w:rFonts w:ascii="Times New Roman" w:hAnsi="Times New Roman" w:cs="Times New Roman"/>
                      <w:bCs/>
                      <w:kern w:val="28"/>
                      <w:szCs w:val="21"/>
                      <w:u w:val="single"/>
                    </w:rPr>
                  </w:pPr>
                  <w:r w:rsidRPr="00DF4699">
                    <w:rPr>
                      <w:rFonts w:ascii="Times New Roman" w:hAnsi="Times New Roman" w:cs="Times New Roman" w:hint="eastAsia"/>
                      <w:bCs/>
                      <w:kern w:val="28"/>
                      <w:szCs w:val="21"/>
                      <w:u w:val="single"/>
                    </w:rPr>
                    <w:t>39.3</w:t>
                  </w:r>
                </w:p>
              </w:tc>
              <w:tc>
                <w:tcPr>
                  <w:tcW w:w="1391" w:type="dxa"/>
                  <w:tcBorders>
                    <w:bottom w:val="single" w:sz="12" w:space="0" w:color="auto"/>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60</w:t>
                  </w:r>
                </w:p>
              </w:tc>
              <w:tc>
                <w:tcPr>
                  <w:tcW w:w="1060" w:type="dxa"/>
                  <w:tcBorders>
                    <w:bottom w:val="single" w:sz="12" w:space="0" w:color="auto"/>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50</w:t>
                  </w:r>
                </w:p>
              </w:tc>
              <w:tc>
                <w:tcPr>
                  <w:tcW w:w="1191" w:type="dxa"/>
                  <w:tcBorders>
                    <w:bottom w:val="single" w:sz="12" w:space="0" w:color="auto"/>
                    <w:right w:val="nil"/>
                  </w:tcBorders>
                  <w:vAlign w:val="center"/>
                </w:tcPr>
                <w:p w:rsidR="00117333" w:rsidRPr="00DF4699" w:rsidRDefault="00117333" w:rsidP="00117333">
                  <w:pPr>
                    <w:jc w:val="center"/>
                    <w:rPr>
                      <w:rFonts w:ascii="Times New Roman" w:hAnsi="Times New Roman" w:cs="Times New Roman"/>
                      <w:bCs/>
                      <w:kern w:val="28"/>
                      <w:szCs w:val="32"/>
                      <w:u w:val="single"/>
                    </w:rPr>
                  </w:pPr>
                  <w:r w:rsidRPr="00DF4699">
                    <w:rPr>
                      <w:rFonts w:ascii="Times New Roman" w:hAnsi="Times New Roman" w:cs="Times New Roman"/>
                      <w:bCs/>
                      <w:kern w:val="28"/>
                      <w:szCs w:val="32"/>
                      <w:u w:val="single"/>
                    </w:rPr>
                    <w:t>达标</w:t>
                  </w:r>
                </w:p>
              </w:tc>
            </w:tr>
          </w:tbl>
          <w:p w:rsidR="00117333" w:rsidRPr="00DF4699" w:rsidRDefault="00117333" w:rsidP="00117333">
            <w:pPr>
              <w:widowControl/>
              <w:tabs>
                <w:tab w:val="left" w:pos="1380"/>
              </w:tabs>
              <w:spacing w:line="360" w:lineRule="auto"/>
              <w:ind w:firstLine="482"/>
              <w:rPr>
                <w:rFonts w:ascii="Times New Roman" w:hAnsi="Times New Roman" w:cs="Times New Roman"/>
                <w:sz w:val="24"/>
                <w:szCs w:val="24"/>
                <w:u w:val="single"/>
              </w:rPr>
            </w:pPr>
            <w:r w:rsidRPr="00DF4699">
              <w:rPr>
                <w:rFonts w:ascii="Times New Roman" w:hAnsi="Times New Roman" w:cs="Times New Roman"/>
                <w:kern w:val="0"/>
                <w:sz w:val="24"/>
                <w:szCs w:val="24"/>
                <w:u w:val="single"/>
              </w:rPr>
              <w:t>由上述监测结果可知，现有项目的厂界噪声值满足《工业企业厂界环境噪声排放标准》（</w:t>
            </w:r>
            <w:r w:rsidRPr="00DF4699">
              <w:rPr>
                <w:rFonts w:ascii="Times New Roman" w:hAnsi="Times New Roman" w:cs="Times New Roman"/>
                <w:kern w:val="0"/>
                <w:sz w:val="24"/>
                <w:szCs w:val="24"/>
                <w:u w:val="single"/>
              </w:rPr>
              <w:t>GB12348-2008</w:t>
            </w:r>
            <w:r w:rsidRPr="00DF4699">
              <w:rPr>
                <w:rFonts w:ascii="Times New Roman" w:hAnsi="Times New Roman" w:cs="Times New Roman"/>
                <w:kern w:val="0"/>
                <w:sz w:val="24"/>
                <w:szCs w:val="24"/>
                <w:u w:val="single"/>
              </w:rPr>
              <w:t>）的</w:t>
            </w:r>
            <w:r w:rsidRPr="00DF4699">
              <w:rPr>
                <w:rFonts w:ascii="Times New Roman" w:hAnsi="Times New Roman" w:cs="Times New Roman"/>
                <w:kern w:val="0"/>
                <w:sz w:val="24"/>
                <w:szCs w:val="24"/>
                <w:u w:val="single"/>
              </w:rPr>
              <w:t>2</w:t>
            </w:r>
            <w:r w:rsidRPr="00DF4699">
              <w:rPr>
                <w:rFonts w:ascii="Times New Roman" w:hAnsi="Times New Roman" w:cs="Times New Roman"/>
                <w:kern w:val="0"/>
                <w:sz w:val="24"/>
                <w:szCs w:val="24"/>
                <w:u w:val="single"/>
              </w:rPr>
              <w:t>类标准限值要求，已经实现达标排放，不存在环境问题。</w:t>
            </w:r>
          </w:p>
          <w:p w:rsidR="00117333" w:rsidRDefault="0021116B" w:rsidP="00117333">
            <w:pPr>
              <w:spacing w:line="360" w:lineRule="auto"/>
              <w:ind w:firstLine="482"/>
              <w:rPr>
                <w:rFonts w:ascii="Times New Roman" w:hAnsi="Times New Roman" w:cs="Times New Roman"/>
                <w:color w:val="000000"/>
                <w:sz w:val="24"/>
                <w:szCs w:val="24"/>
              </w:rPr>
            </w:pPr>
            <w:r>
              <w:rPr>
                <w:rFonts w:ascii="Times New Roman" w:hAnsi="Times New Roman" w:cs="Times New Roman"/>
                <w:sz w:val="24"/>
                <w:szCs w:val="24"/>
              </w:rPr>
              <w:fldChar w:fldCharType="begin"/>
            </w:r>
            <w:r w:rsidR="00117333">
              <w:rPr>
                <w:rFonts w:ascii="Times New Roman" w:hAnsi="Times New Roman" w:cs="Times New Roman"/>
                <w:sz w:val="24"/>
                <w:szCs w:val="24"/>
              </w:rPr>
              <w:instrText xml:space="preserve"> = 4 \* GB3 </w:instrText>
            </w:r>
            <w:r>
              <w:rPr>
                <w:rFonts w:ascii="Times New Roman" w:hAnsi="Times New Roman" w:cs="Times New Roman"/>
                <w:sz w:val="24"/>
                <w:szCs w:val="24"/>
              </w:rPr>
              <w:fldChar w:fldCharType="separate"/>
            </w:r>
            <w:r w:rsidR="00117333">
              <w:rPr>
                <w:rFonts w:asciiTheme="minorEastAsia" w:hAnsiTheme="minorEastAsia" w:cs="Times New Roman"/>
                <w:sz w:val="24"/>
                <w:szCs w:val="24"/>
              </w:rPr>
              <w:t>④</w:t>
            </w:r>
            <w:r>
              <w:rPr>
                <w:rFonts w:ascii="Times New Roman" w:hAnsi="Times New Roman" w:cs="Times New Roman"/>
                <w:sz w:val="24"/>
                <w:szCs w:val="24"/>
              </w:rPr>
              <w:fldChar w:fldCharType="end"/>
            </w:r>
            <w:r w:rsidR="00117333">
              <w:rPr>
                <w:rFonts w:ascii="Times New Roman" w:hAnsi="Times New Roman" w:cs="Times New Roman"/>
                <w:color w:val="000000"/>
                <w:sz w:val="24"/>
                <w:szCs w:val="24"/>
              </w:rPr>
              <w:t>固体废物产生、治理及排放情况</w:t>
            </w:r>
          </w:p>
          <w:p w:rsidR="00117333" w:rsidRDefault="00117333" w:rsidP="00117333">
            <w:pPr>
              <w:widowControl/>
              <w:tabs>
                <w:tab w:val="left" w:pos="1380"/>
              </w:tabs>
              <w:spacing w:line="360" w:lineRule="auto"/>
              <w:ind w:firstLine="482"/>
              <w:rPr>
                <w:rFonts w:ascii="Times New Roman" w:hAnsi="Times New Roman" w:cs="Times New Roman"/>
                <w:sz w:val="24"/>
                <w:szCs w:val="24"/>
              </w:rPr>
            </w:pPr>
            <w:r>
              <w:rPr>
                <w:rFonts w:ascii="Times New Roman" w:hAnsi="Times New Roman" w:cs="Times New Roman"/>
                <w:sz w:val="24"/>
                <w:szCs w:val="24"/>
              </w:rPr>
              <w:t>本项目固体废物主要为</w:t>
            </w:r>
            <w:r w:rsidRPr="008C5406">
              <w:rPr>
                <w:rFonts w:ascii="Times New Roman" w:hAnsi="Times New Roman" w:cs="Times New Roman"/>
                <w:sz w:val="24"/>
                <w:szCs w:val="24"/>
              </w:rPr>
              <w:t>筛分</w:t>
            </w:r>
            <w:r>
              <w:rPr>
                <w:rFonts w:ascii="Times New Roman" w:hAnsi="Times New Roman" w:cs="Times New Roman" w:hint="eastAsia"/>
                <w:sz w:val="24"/>
                <w:szCs w:val="24"/>
              </w:rPr>
              <w:t>筛出物</w:t>
            </w:r>
            <w:r>
              <w:rPr>
                <w:rFonts w:ascii="Times New Roman" w:hAnsi="Times New Roman" w:cs="Times New Roman"/>
                <w:sz w:val="24"/>
                <w:szCs w:val="24"/>
              </w:rPr>
              <w:t>、沉降室粉尘、锅炉</w:t>
            </w:r>
            <w:r>
              <w:rPr>
                <w:rFonts w:ascii="Times New Roman" w:hAnsi="Times New Roman" w:cs="Times New Roman" w:hint="eastAsia"/>
                <w:sz w:val="24"/>
                <w:szCs w:val="24"/>
              </w:rPr>
              <w:t>及热风炉</w:t>
            </w:r>
            <w:r>
              <w:rPr>
                <w:rFonts w:ascii="Times New Roman" w:hAnsi="Times New Roman" w:cs="Times New Roman"/>
                <w:sz w:val="24"/>
                <w:szCs w:val="24"/>
              </w:rPr>
              <w:t>灰渣、除尘灰渣、废包装材料以及员工生活垃圾。</w:t>
            </w:r>
          </w:p>
          <w:p w:rsidR="00117333" w:rsidRDefault="00117333" w:rsidP="00117333">
            <w:pPr>
              <w:widowControl/>
              <w:tabs>
                <w:tab w:val="left" w:pos="1380"/>
              </w:tabs>
              <w:spacing w:line="360" w:lineRule="auto"/>
              <w:ind w:firstLine="482"/>
              <w:rPr>
                <w:rFonts w:ascii="Times New Roman" w:hAnsi="Times New Roman" w:cs="Times New Roman"/>
                <w:sz w:val="24"/>
                <w:szCs w:val="24"/>
              </w:rPr>
            </w:pPr>
            <w:r>
              <w:rPr>
                <w:rFonts w:ascii="Times New Roman" w:hAnsi="Times New Roman" w:cs="Times New Roman"/>
                <w:sz w:val="24"/>
                <w:szCs w:val="24"/>
              </w:rPr>
              <w:t>通过对项目现场的调查，生活垃圾由环卫部门收运处置；</w:t>
            </w:r>
            <w:r w:rsidRPr="008C5406">
              <w:rPr>
                <w:rFonts w:ascii="Times New Roman" w:hAnsi="Times New Roman" w:cs="Times New Roman"/>
                <w:sz w:val="24"/>
                <w:szCs w:val="24"/>
              </w:rPr>
              <w:t>筛分</w:t>
            </w:r>
            <w:r>
              <w:rPr>
                <w:rFonts w:ascii="Times New Roman" w:hAnsi="Times New Roman" w:cs="Times New Roman" w:hint="eastAsia"/>
                <w:sz w:val="24"/>
                <w:szCs w:val="24"/>
              </w:rPr>
              <w:t>筛出物</w:t>
            </w:r>
            <w:r>
              <w:rPr>
                <w:rFonts w:ascii="Times New Roman" w:hAnsi="Times New Roman" w:cs="Times New Roman"/>
                <w:sz w:val="24"/>
                <w:szCs w:val="24"/>
              </w:rPr>
              <w:t>、沉降室粉尘收集后回用于生产；锅炉灰渣和除尘灰渣收集提供给周年农户做有机肥料；废包装材料集中收集后外售，项目区内现设置规范的固废暂存间。</w:t>
            </w:r>
          </w:p>
          <w:p w:rsidR="00117333" w:rsidRPr="00290F0B" w:rsidRDefault="00117333" w:rsidP="00117333">
            <w:pPr>
              <w:pStyle w:val="af1"/>
              <w:spacing w:line="360" w:lineRule="auto"/>
              <w:ind w:firstLineChars="200" w:firstLine="480"/>
              <w:rPr>
                <w:rFonts w:ascii="Times New Roman" w:hAnsi="Times New Roman" w:cs="Times New Roman"/>
                <w:sz w:val="24"/>
                <w:u w:val="single"/>
              </w:rPr>
            </w:pPr>
            <w:r w:rsidRPr="00290F0B">
              <w:rPr>
                <w:rFonts w:ascii="Times New Roman" w:hAnsi="Times New Roman" w:cs="Times New Roman"/>
                <w:sz w:val="24"/>
                <w:u w:val="single"/>
              </w:rPr>
              <w:t>综上所述，现有项目污染物处理措施情况汇总见下表</w:t>
            </w:r>
            <w:r w:rsidRPr="00290F0B">
              <w:rPr>
                <w:rFonts w:ascii="Times New Roman" w:hAnsi="Times New Roman" w:cs="Times New Roman"/>
                <w:sz w:val="24"/>
                <w:u w:val="single"/>
              </w:rPr>
              <w:t>1-1</w:t>
            </w:r>
            <w:r w:rsidR="00BA793E">
              <w:rPr>
                <w:rFonts w:ascii="Times New Roman" w:hAnsi="Times New Roman" w:cs="Times New Roman" w:hint="eastAsia"/>
                <w:sz w:val="24"/>
                <w:u w:val="single"/>
              </w:rPr>
              <w:t>5</w:t>
            </w:r>
            <w:r w:rsidRPr="00290F0B">
              <w:rPr>
                <w:rFonts w:ascii="Times New Roman" w:hAnsi="Times New Roman" w:cs="Times New Roman"/>
                <w:sz w:val="24"/>
                <w:u w:val="single"/>
              </w:rPr>
              <w:t>。</w:t>
            </w:r>
          </w:p>
          <w:p w:rsidR="00117333" w:rsidRPr="00290F0B" w:rsidRDefault="00117333" w:rsidP="00117333">
            <w:pPr>
              <w:tabs>
                <w:tab w:val="left" w:pos="1440"/>
                <w:tab w:val="left" w:pos="1800"/>
              </w:tabs>
              <w:spacing w:line="360" w:lineRule="auto"/>
              <w:ind w:firstLine="422"/>
              <w:jc w:val="center"/>
              <w:rPr>
                <w:rFonts w:ascii="Times New Roman" w:hAnsi="Times New Roman" w:cs="Times New Roman"/>
                <w:b/>
                <w:szCs w:val="21"/>
                <w:u w:val="single"/>
              </w:rPr>
            </w:pPr>
            <w:r w:rsidRPr="00290F0B">
              <w:rPr>
                <w:rFonts w:ascii="Times New Roman" w:hAnsi="Times New Roman" w:cs="Times New Roman"/>
                <w:b/>
                <w:szCs w:val="21"/>
                <w:u w:val="single"/>
              </w:rPr>
              <w:t>表</w:t>
            </w:r>
            <w:r w:rsidRPr="00290F0B">
              <w:rPr>
                <w:rFonts w:ascii="Times New Roman" w:hAnsi="Times New Roman" w:cs="Times New Roman"/>
                <w:b/>
                <w:szCs w:val="21"/>
                <w:u w:val="single"/>
              </w:rPr>
              <w:t>1-1</w:t>
            </w:r>
            <w:r w:rsidR="00BA793E">
              <w:rPr>
                <w:rFonts w:ascii="Times New Roman" w:hAnsi="Times New Roman" w:cs="Times New Roman" w:hint="eastAsia"/>
                <w:b/>
                <w:szCs w:val="21"/>
                <w:u w:val="single"/>
              </w:rPr>
              <w:t>5</w:t>
            </w:r>
            <w:r w:rsidRPr="00290F0B">
              <w:rPr>
                <w:rFonts w:ascii="Times New Roman" w:hAnsi="Times New Roman" w:cs="Times New Roman"/>
                <w:b/>
                <w:szCs w:val="21"/>
                <w:u w:val="single"/>
              </w:rPr>
              <w:t xml:space="preserve">  </w:t>
            </w:r>
            <w:r w:rsidRPr="00290F0B">
              <w:rPr>
                <w:rFonts w:ascii="Times New Roman" w:hAnsi="Times New Roman" w:cs="Times New Roman"/>
                <w:b/>
                <w:szCs w:val="21"/>
                <w:u w:val="single"/>
              </w:rPr>
              <w:t>现有项目污染物处理措施情况汇总</w:t>
            </w:r>
          </w:p>
          <w:tbl>
            <w:tblPr>
              <w:tblW w:w="8276" w:type="dxa"/>
              <w:tblBorders>
                <w:top w:val="single" w:sz="12" w:space="0" w:color="auto"/>
                <w:bottom w:val="single" w:sz="12" w:space="0" w:color="auto"/>
                <w:insideH w:val="single" w:sz="6" w:space="0" w:color="auto"/>
                <w:insideV w:val="single" w:sz="6" w:space="0" w:color="auto"/>
              </w:tblBorders>
              <w:tblLook w:val="04A0"/>
            </w:tblPr>
            <w:tblGrid>
              <w:gridCol w:w="722"/>
              <w:gridCol w:w="1830"/>
              <w:gridCol w:w="3671"/>
              <w:gridCol w:w="2053"/>
            </w:tblGrid>
            <w:tr w:rsidR="00117333" w:rsidRPr="00290F0B" w:rsidTr="00117333">
              <w:tc>
                <w:tcPr>
                  <w:tcW w:w="722" w:type="dxa"/>
                  <w:vAlign w:val="center"/>
                </w:tcPr>
                <w:p w:rsidR="00117333" w:rsidRPr="00290F0B" w:rsidRDefault="00117333" w:rsidP="00117333">
                  <w:pPr>
                    <w:adjustRightInd w:val="0"/>
                    <w:snapToGrid w:val="0"/>
                    <w:jc w:val="center"/>
                    <w:rPr>
                      <w:rFonts w:ascii="Times New Roman" w:hAnsi="Times New Roman" w:cs="Times New Roman"/>
                      <w:b/>
                      <w:szCs w:val="21"/>
                      <w:u w:val="single"/>
                    </w:rPr>
                  </w:pPr>
                  <w:r w:rsidRPr="00290F0B">
                    <w:rPr>
                      <w:rFonts w:ascii="Times New Roman" w:hAnsi="Times New Roman" w:cs="Times New Roman"/>
                      <w:b/>
                      <w:szCs w:val="21"/>
                      <w:u w:val="single"/>
                    </w:rPr>
                    <w:t>内容</w:t>
                  </w:r>
                </w:p>
                <w:p w:rsidR="00117333" w:rsidRPr="00290F0B" w:rsidRDefault="00117333" w:rsidP="00117333">
                  <w:pPr>
                    <w:adjustRightInd w:val="0"/>
                    <w:snapToGrid w:val="0"/>
                    <w:jc w:val="center"/>
                    <w:rPr>
                      <w:rFonts w:ascii="Times New Roman" w:hAnsi="Times New Roman" w:cs="Times New Roman"/>
                      <w:b/>
                      <w:szCs w:val="21"/>
                      <w:u w:val="single"/>
                    </w:rPr>
                  </w:pPr>
                  <w:r w:rsidRPr="00290F0B">
                    <w:rPr>
                      <w:rFonts w:ascii="Times New Roman" w:hAnsi="Times New Roman" w:cs="Times New Roman"/>
                      <w:b/>
                      <w:szCs w:val="21"/>
                      <w:u w:val="single"/>
                    </w:rPr>
                    <w:t>类型</w:t>
                  </w:r>
                </w:p>
              </w:tc>
              <w:tc>
                <w:tcPr>
                  <w:tcW w:w="1830" w:type="dxa"/>
                  <w:vAlign w:val="center"/>
                </w:tcPr>
                <w:p w:rsidR="00117333" w:rsidRPr="00290F0B" w:rsidRDefault="00117333" w:rsidP="00117333">
                  <w:pPr>
                    <w:adjustRightInd w:val="0"/>
                    <w:snapToGrid w:val="0"/>
                    <w:jc w:val="center"/>
                    <w:rPr>
                      <w:rFonts w:ascii="Times New Roman" w:hAnsi="Times New Roman" w:cs="Times New Roman"/>
                      <w:b/>
                      <w:szCs w:val="21"/>
                      <w:u w:val="single"/>
                    </w:rPr>
                  </w:pPr>
                  <w:r w:rsidRPr="00290F0B">
                    <w:rPr>
                      <w:rFonts w:ascii="Times New Roman" w:hAnsi="Times New Roman" w:cs="Times New Roman"/>
                      <w:b/>
                      <w:szCs w:val="21"/>
                      <w:u w:val="single"/>
                    </w:rPr>
                    <w:t>排放源</w:t>
                  </w:r>
                </w:p>
              </w:tc>
              <w:tc>
                <w:tcPr>
                  <w:tcW w:w="3671" w:type="dxa"/>
                  <w:vAlign w:val="center"/>
                </w:tcPr>
                <w:p w:rsidR="00117333" w:rsidRPr="00290F0B" w:rsidRDefault="00117333" w:rsidP="00117333">
                  <w:pPr>
                    <w:adjustRightInd w:val="0"/>
                    <w:snapToGrid w:val="0"/>
                    <w:jc w:val="center"/>
                    <w:rPr>
                      <w:rFonts w:ascii="Times New Roman" w:hAnsi="Times New Roman" w:cs="Times New Roman"/>
                      <w:b/>
                      <w:szCs w:val="21"/>
                      <w:u w:val="single"/>
                    </w:rPr>
                  </w:pPr>
                  <w:r w:rsidRPr="00290F0B">
                    <w:rPr>
                      <w:rFonts w:ascii="Times New Roman" w:hAnsi="Times New Roman" w:cs="Times New Roman"/>
                      <w:b/>
                      <w:szCs w:val="21"/>
                      <w:u w:val="single"/>
                    </w:rPr>
                    <w:t>已采取的环保措施</w:t>
                  </w:r>
                </w:p>
              </w:tc>
              <w:tc>
                <w:tcPr>
                  <w:tcW w:w="2053" w:type="dxa"/>
                  <w:vAlign w:val="center"/>
                </w:tcPr>
                <w:p w:rsidR="00117333" w:rsidRPr="00290F0B" w:rsidRDefault="00117333" w:rsidP="00117333">
                  <w:pPr>
                    <w:adjustRightInd w:val="0"/>
                    <w:snapToGrid w:val="0"/>
                    <w:jc w:val="center"/>
                    <w:rPr>
                      <w:rFonts w:ascii="Times New Roman" w:hAnsi="Times New Roman" w:cs="Times New Roman"/>
                      <w:b/>
                      <w:szCs w:val="21"/>
                      <w:u w:val="single"/>
                    </w:rPr>
                  </w:pPr>
                  <w:r w:rsidRPr="00290F0B">
                    <w:rPr>
                      <w:rFonts w:ascii="Times New Roman" w:hAnsi="Times New Roman" w:cs="Times New Roman"/>
                      <w:b/>
                      <w:szCs w:val="21"/>
                      <w:u w:val="single"/>
                    </w:rPr>
                    <w:t>需新增的环保措施</w:t>
                  </w:r>
                </w:p>
              </w:tc>
            </w:tr>
            <w:tr w:rsidR="00117333" w:rsidRPr="00290F0B" w:rsidTr="00117333">
              <w:trPr>
                <w:trHeight w:val="310"/>
              </w:trPr>
              <w:tc>
                <w:tcPr>
                  <w:tcW w:w="722" w:type="dxa"/>
                  <w:vMerge w:val="restart"/>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废气</w:t>
                  </w: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破碎筛分等工序</w:t>
                  </w:r>
                </w:p>
              </w:tc>
              <w:tc>
                <w:tcPr>
                  <w:tcW w:w="3671"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粉尘：集气罩收集</w:t>
                  </w:r>
                  <w:r w:rsidRPr="00290F0B">
                    <w:rPr>
                      <w:rFonts w:ascii="Times New Roman" w:hAnsi="Times New Roman" w:cs="Times New Roman"/>
                      <w:sz w:val="21"/>
                      <w:szCs w:val="21"/>
                      <w:u w:val="single"/>
                    </w:rPr>
                    <w:t>+</w:t>
                  </w:r>
                  <w:r w:rsidRPr="00290F0B">
                    <w:rPr>
                      <w:rFonts w:ascii="Times New Roman" w:hAnsi="Times New Roman" w:cs="Times New Roman"/>
                      <w:sz w:val="21"/>
                      <w:szCs w:val="21"/>
                      <w:u w:val="single"/>
                    </w:rPr>
                    <w:t>二级沉降室</w:t>
                  </w:r>
                  <w:r w:rsidRPr="00290F0B">
                    <w:rPr>
                      <w:rFonts w:ascii="Times New Roman" w:hAnsi="Times New Roman" w:cs="Times New Roman"/>
                      <w:sz w:val="21"/>
                      <w:szCs w:val="21"/>
                      <w:u w:val="single"/>
                    </w:rPr>
                    <w:t>+</w:t>
                  </w:r>
                  <w:r w:rsidRPr="00290F0B">
                    <w:rPr>
                      <w:rFonts w:ascii="Times New Roman" w:hAnsi="Times New Roman" w:cs="Times New Roman"/>
                      <w:sz w:val="21"/>
                      <w:szCs w:val="21"/>
                      <w:u w:val="single"/>
                    </w:rPr>
                    <w:t>水洗涤塔</w:t>
                  </w:r>
                  <w:r w:rsidR="00290F0B" w:rsidRPr="00290F0B">
                    <w:rPr>
                      <w:rFonts w:ascii="Times New Roman" w:hAnsi="Times New Roman" w:cs="Times New Roman" w:hint="eastAsia"/>
                      <w:sz w:val="21"/>
                      <w:szCs w:val="21"/>
                      <w:u w:val="single"/>
                    </w:rPr>
                    <w:t>+15m</w:t>
                  </w:r>
                  <w:r w:rsidR="00290F0B" w:rsidRPr="00290F0B">
                    <w:rPr>
                      <w:rFonts w:ascii="Times New Roman" w:hAnsi="Times New Roman" w:cs="Times New Roman" w:hint="eastAsia"/>
                      <w:sz w:val="21"/>
                      <w:szCs w:val="21"/>
                      <w:u w:val="single"/>
                    </w:rPr>
                    <w:t>排气筒</w:t>
                  </w:r>
                </w:p>
              </w:tc>
              <w:tc>
                <w:tcPr>
                  <w:tcW w:w="2053"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w:t>
                  </w:r>
                </w:p>
              </w:tc>
            </w:tr>
            <w:tr w:rsidR="00117333" w:rsidRPr="00290F0B" w:rsidTr="00117333">
              <w:trPr>
                <w:trHeight w:val="310"/>
              </w:trPr>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造粒、烘干等工序</w:t>
                  </w:r>
                </w:p>
              </w:tc>
              <w:tc>
                <w:tcPr>
                  <w:tcW w:w="3671"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氨气：抽风引至二级沉降室</w:t>
                  </w:r>
                  <w:r w:rsidRPr="00290F0B">
                    <w:rPr>
                      <w:rFonts w:ascii="Times New Roman" w:hAnsi="Times New Roman" w:cs="Times New Roman"/>
                      <w:sz w:val="21"/>
                      <w:szCs w:val="21"/>
                      <w:u w:val="single"/>
                    </w:rPr>
                    <w:t>+</w:t>
                  </w:r>
                  <w:r w:rsidRPr="00290F0B">
                    <w:rPr>
                      <w:rFonts w:ascii="Times New Roman" w:hAnsi="Times New Roman" w:cs="Times New Roman"/>
                      <w:sz w:val="21"/>
                      <w:szCs w:val="21"/>
                      <w:u w:val="single"/>
                    </w:rPr>
                    <w:t>水洗涤塔</w:t>
                  </w:r>
                  <w:r w:rsidR="00290F0B" w:rsidRPr="00290F0B">
                    <w:rPr>
                      <w:rFonts w:ascii="Times New Roman" w:hAnsi="Times New Roman" w:cs="Times New Roman" w:hint="eastAsia"/>
                      <w:sz w:val="21"/>
                      <w:szCs w:val="21"/>
                      <w:u w:val="single"/>
                    </w:rPr>
                    <w:t>+15m</w:t>
                  </w:r>
                  <w:r w:rsidR="00290F0B" w:rsidRPr="00290F0B">
                    <w:rPr>
                      <w:rFonts w:ascii="Times New Roman" w:hAnsi="Times New Roman" w:cs="Times New Roman" w:hint="eastAsia"/>
                      <w:sz w:val="21"/>
                      <w:szCs w:val="21"/>
                      <w:u w:val="single"/>
                    </w:rPr>
                    <w:t>排气筒</w:t>
                  </w:r>
                </w:p>
              </w:tc>
              <w:tc>
                <w:tcPr>
                  <w:tcW w:w="2053"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w:t>
                  </w:r>
                </w:p>
              </w:tc>
            </w:tr>
            <w:tr w:rsidR="00117333" w:rsidRPr="00290F0B" w:rsidTr="00117333">
              <w:trPr>
                <w:trHeight w:val="310"/>
              </w:trPr>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烘干炉废气</w:t>
                  </w:r>
                </w:p>
              </w:tc>
              <w:tc>
                <w:tcPr>
                  <w:tcW w:w="3671"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无燃煤燃料改为生物质颗粒燃料</w:t>
                  </w:r>
                </w:p>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燃料烟气：引至二级沉降室</w:t>
                  </w:r>
                  <w:r w:rsidRPr="00290F0B">
                    <w:rPr>
                      <w:rFonts w:ascii="Times New Roman" w:hAnsi="Times New Roman" w:cs="Times New Roman"/>
                      <w:sz w:val="21"/>
                      <w:szCs w:val="21"/>
                      <w:u w:val="single"/>
                    </w:rPr>
                    <w:t>+</w:t>
                  </w:r>
                  <w:r w:rsidRPr="00290F0B">
                    <w:rPr>
                      <w:rFonts w:ascii="Times New Roman" w:hAnsi="Times New Roman" w:cs="Times New Roman"/>
                      <w:sz w:val="21"/>
                      <w:szCs w:val="21"/>
                      <w:u w:val="single"/>
                    </w:rPr>
                    <w:t>洗涤塔</w:t>
                  </w:r>
                </w:p>
              </w:tc>
              <w:tc>
                <w:tcPr>
                  <w:tcW w:w="2053"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w:t>
                  </w:r>
                </w:p>
              </w:tc>
            </w:tr>
            <w:tr w:rsidR="00117333" w:rsidRPr="00290F0B" w:rsidTr="00117333">
              <w:trPr>
                <w:trHeight w:val="310"/>
              </w:trPr>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锅炉废气</w:t>
                  </w:r>
                </w:p>
              </w:tc>
              <w:tc>
                <w:tcPr>
                  <w:tcW w:w="3671"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燃料烟气：麻石水膜除尘器</w:t>
                  </w:r>
                  <w:r w:rsidRPr="00290F0B">
                    <w:rPr>
                      <w:rFonts w:ascii="Times New Roman" w:hAnsi="Times New Roman" w:cs="Times New Roman"/>
                      <w:sz w:val="21"/>
                      <w:szCs w:val="21"/>
                      <w:u w:val="single"/>
                    </w:rPr>
                    <w:t>+25m</w:t>
                  </w:r>
                  <w:r w:rsidRPr="00290F0B">
                    <w:rPr>
                      <w:rFonts w:ascii="Times New Roman" w:hAnsi="Times New Roman" w:cs="Times New Roman"/>
                      <w:sz w:val="21"/>
                      <w:szCs w:val="21"/>
                      <w:u w:val="single"/>
                    </w:rPr>
                    <w:t>烟囱</w:t>
                  </w:r>
                </w:p>
              </w:tc>
              <w:tc>
                <w:tcPr>
                  <w:tcW w:w="2053" w:type="dxa"/>
                  <w:vAlign w:val="center"/>
                </w:tcPr>
                <w:p w:rsidR="00117333" w:rsidRPr="00290F0B" w:rsidRDefault="00117333" w:rsidP="00117333">
                  <w:pPr>
                    <w:pStyle w:val="af2"/>
                    <w:adjustRightInd w:val="0"/>
                    <w:snapToGrid w:val="0"/>
                    <w:spacing w:after="0" w:line="240" w:lineRule="auto"/>
                    <w:ind w:firstLineChars="0" w:firstLine="0"/>
                    <w:jc w:val="center"/>
                    <w:rPr>
                      <w:rFonts w:ascii="Times New Roman" w:hAnsi="Times New Roman" w:cs="Times New Roman"/>
                      <w:sz w:val="21"/>
                      <w:szCs w:val="21"/>
                      <w:u w:val="single"/>
                    </w:rPr>
                  </w:pPr>
                  <w:r w:rsidRPr="00290F0B">
                    <w:rPr>
                      <w:rFonts w:ascii="Times New Roman" w:hAnsi="Times New Roman" w:cs="Times New Roman"/>
                      <w:sz w:val="21"/>
                      <w:szCs w:val="21"/>
                      <w:u w:val="single"/>
                    </w:rPr>
                    <w:t>烟囱加高</w:t>
                  </w:r>
                  <w:r w:rsidRPr="00290F0B">
                    <w:rPr>
                      <w:rFonts w:ascii="Times New Roman" w:hAnsi="Times New Roman" w:cs="Times New Roman"/>
                      <w:sz w:val="21"/>
                      <w:szCs w:val="21"/>
                      <w:u w:val="single"/>
                    </w:rPr>
                    <w:t>5m</w:t>
                  </w:r>
                </w:p>
              </w:tc>
            </w:tr>
            <w:tr w:rsidR="00117333" w:rsidRPr="00290F0B" w:rsidTr="00117333">
              <w:tc>
                <w:tcPr>
                  <w:tcW w:w="722" w:type="dxa"/>
                  <w:vMerge w:val="restart"/>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废水</w:t>
                  </w: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bCs/>
                      <w:szCs w:val="21"/>
                      <w:u w:val="single"/>
                    </w:rPr>
                    <w:t>生活污水</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隔油池</w:t>
                  </w:r>
                  <w:r w:rsidRPr="00290F0B">
                    <w:rPr>
                      <w:rFonts w:ascii="Times New Roman" w:hAnsi="Times New Roman" w:cs="Times New Roman"/>
                      <w:spacing w:val="6"/>
                      <w:szCs w:val="21"/>
                      <w:u w:val="single"/>
                    </w:rPr>
                    <w:t>+</w:t>
                  </w:r>
                  <w:r w:rsidRPr="00290F0B">
                    <w:rPr>
                      <w:rFonts w:ascii="Times New Roman" w:hAnsi="Times New Roman" w:cs="Times New Roman"/>
                      <w:spacing w:val="6"/>
                      <w:szCs w:val="21"/>
                      <w:u w:val="single"/>
                    </w:rPr>
                    <w:t>三级化粪池</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bCs/>
                      <w:szCs w:val="21"/>
                      <w:u w:val="single"/>
                    </w:rPr>
                  </w:pPr>
                  <w:r w:rsidRPr="00290F0B">
                    <w:rPr>
                      <w:rFonts w:ascii="Times New Roman" w:hAnsi="Times New Roman" w:cs="Times New Roman"/>
                      <w:bCs/>
                      <w:szCs w:val="21"/>
                      <w:u w:val="single"/>
                    </w:rPr>
                    <w:t>洗涤塔更换水</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回用作生产原料</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bCs/>
                      <w:szCs w:val="21"/>
                      <w:u w:val="single"/>
                    </w:rPr>
                  </w:pPr>
                  <w:r w:rsidRPr="00290F0B">
                    <w:rPr>
                      <w:rFonts w:ascii="Times New Roman" w:hAnsi="Times New Roman" w:cs="Times New Roman"/>
                      <w:bCs/>
                      <w:szCs w:val="21"/>
                      <w:u w:val="single"/>
                    </w:rPr>
                    <w:t>锅炉除尘水</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沉淀池循环使用</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6"/>
                      <w:szCs w:val="21"/>
                      <w:u w:val="single"/>
                    </w:rPr>
                  </w:pPr>
                  <w:r w:rsidRPr="00290F0B">
                    <w:rPr>
                      <w:rFonts w:ascii="Times New Roman" w:hAnsi="Times New Roman" w:cs="Times New Roman"/>
                      <w:spacing w:val="6"/>
                      <w:szCs w:val="21"/>
                      <w:u w:val="single"/>
                    </w:rPr>
                    <w:t>/</w:t>
                  </w:r>
                </w:p>
              </w:tc>
            </w:tr>
            <w:tr w:rsidR="00117333" w:rsidRPr="00290F0B" w:rsidTr="00117333">
              <w:tc>
                <w:tcPr>
                  <w:tcW w:w="722"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噪声</w:t>
                  </w: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各生产设备</w:t>
                  </w:r>
                </w:p>
              </w:tc>
              <w:tc>
                <w:tcPr>
                  <w:tcW w:w="3671"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门窗基础隔声，设置减震垫</w:t>
                  </w:r>
                </w:p>
              </w:tc>
              <w:tc>
                <w:tcPr>
                  <w:tcW w:w="2053"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w:t>
                  </w:r>
                </w:p>
              </w:tc>
            </w:tr>
            <w:tr w:rsidR="00117333" w:rsidRPr="00290F0B" w:rsidTr="00117333">
              <w:trPr>
                <w:trHeight w:val="356"/>
              </w:trPr>
              <w:tc>
                <w:tcPr>
                  <w:tcW w:w="722" w:type="dxa"/>
                  <w:vMerge w:val="restart"/>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固体废物</w:t>
                  </w: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筛分</w:t>
                  </w:r>
                  <w:r w:rsidRPr="00290F0B">
                    <w:rPr>
                      <w:rFonts w:ascii="Times New Roman" w:hAnsi="Times New Roman" w:cs="Times New Roman" w:hint="eastAsia"/>
                      <w:szCs w:val="21"/>
                      <w:u w:val="single"/>
                    </w:rPr>
                    <w:t>筛出物</w:t>
                  </w:r>
                </w:p>
              </w:tc>
              <w:tc>
                <w:tcPr>
                  <w:tcW w:w="3671"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一般固废暂存间，收集回用</w:t>
                  </w:r>
                </w:p>
              </w:tc>
              <w:tc>
                <w:tcPr>
                  <w:tcW w:w="2053"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w:t>
                  </w:r>
                </w:p>
              </w:tc>
            </w:tr>
            <w:tr w:rsidR="00117333" w:rsidRPr="00290F0B" w:rsidTr="00117333">
              <w:trPr>
                <w:trHeight w:val="356"/>
              </w:trPr>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沉降室粉尘</w:t>
                  </w:r>
                </w:p>
              </w:tc>
              <w:tc>
                <w:tcPr>
                  <w:tcW w:w="3671"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一般固废暂存间，收集回用</w:t>
                  </w:r>
                </w:p>
              </w:tc>
              <w:tc>
                <w:tcPr>
                  <w:tcW w:w="2053"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锅炉</w:t>
                  </w:r>
                  <w:r w:rsidRPr="00290F0B">
                    <w:rPr>
                      <w:rFonts w:ascii="Times New Roman" w:hAnsi="Times New Roman" w:cs="Times New Roman" w:hint="eastAsia"/>
                      <w:szCs w:val="21"/>
                      <w:u w:val="single"/>
                    </w:rPr>
                    <w:t>、热风炉</w:t>
                  </w:r>
                  <w:r w:rsidRPr="00290F0B">
                    <w:rPr>
                      <w:rFonts w:ascii="Times New Roman" w:hAnsi="Times New Roman" w:cs="Times New Roman"/>
                      <w:szCs w:val="21"/>
                      <w:u w:val="single"/>
                    </w:rPr>
                    <w:t>灰渣</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zCs w:val="21"/>
                      <w:u w:val="single"/>
                    </w:rPr>
                    <w:t>一般固废暂存间，收集作肥料</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pacing w:val="-2"/>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锅炉除尘灰</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zCs w:val="21"/>
                      <w:u w:val="single"/>
                    </w:rPr>
                    <w:t>一般固废暂存间，收集作肥料</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pacing w:val="-2"/>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废包装材料</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zCs w:val="21"/>
                      <w:u w:val="single"/>
                    </w:rPr>
                    <w:t>一般固废暂存间，收集外售</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pacing w:val="-2"/>
                      <w:szCs w:val="21"/>
                      <w:u w:val="single"/>
                    </w:rPr>
                    <w:t>/</w:t>
                  </w:r>
                </w:p>
              </w:tc>
            </w:tr>
            <w:tr w:rsidR="00117333" w:rsidRPr="00290F0B" w:rsidTr="00117333">
              <w:tc>
                <w:tcPr>
                  <w:tcW w:w="722" w:type="dxa"/>
                  <w:vMerge/>
                  <w:vAlign w:val="center"/>
                </w:tcPr>
                <w:p w:rsidR="00117333" w:rsidRPr="00290F0B" w:rsidRDefault="00117333" w:rsidP="00117333">
                  <w:pPr>
                    <w:adjustRightInd w:val="0"/>
                    <w:snapToGrid w:val="0"/>
                    <w:jc w:val="center"/>
                    <w:rPr>
                      <w:rFonts w:ascii="Times New Roman" w:hAnsi="Times New Roman" w:cs="Times New Roman"/>
                      <w:szCs w:val="21"/>
                      <w:u w:val="single"/>
                    </w:rPr>
                  </w:pPr>
                </w:p>
              </w:tc>
              <w:tc>
                <w:tcPr>
                  <w:tcW w:w="1830" w:type="dxa"/>
                  <w:vAlign w:val="center"/>
                </w:tcPr>
                <w:p w:rsidR="00117333" w:rsidRPr="00290F0B" w:rsidRDefault="00117333" w:rsidP="00117333">
                  <w:pPr>
                    <w:adjustRightInd w:val="0"/>
                    <w:snapToGrid w:val="0"/>
                    <w:jc w:val="center"/>
                    <w:rPr>
                      <w:rFonts w:ascii="Times New Roman" w:hAnsi="Times New Roman" w:cs="Times New Roman"/>
                      <w:szCs w:val="21"/>
                      <w:u w:val="single"/>
                    </w:rPr>
                  </w:pPr>
                  <w:r w:rsidRPr="00290F0B">
                    <w:rPr>
                      <w:rFonts w:ascii="Times New Roman" w:hAnsi="Times New Roman" w:cs="Times New Roman"/>
                      <w:szCs w:val="21"/>
                      <w:u w:val="single"/>
                    </w:rPr>
                    <w:t>生活垃圾</w:t>
                  </w:r>
                </w:p>
              </w:tc>
              <w:tc>
                <w:tcPr>
                  <w:tcW w:w="3671"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pacing w:val="-2"/>
                      <w:szCs w:val="21"/>
                      <w:u w:val="single"/>
                    </w:rPr>
                    <w:t>由环卫部门统一清运</w:t>
                  </w:r>
                </w:p>
              </w:tc>
              <w:tc>
                <w:tcPr>
                  <w:tcW w:w="2053" w:type="dxa"/>
                  <w:vAlign w:val="center"/>
                </w:tcPr>
                <w:p w:rsidR="00117333" w:rsidRPr="00290F0B" w:rsidRDefault="00117333" w:rsidP="00117333">
                  <w:pPr>
                    <w:adjustRightInd w:val="0"/>
                    <w:snapToGrid w:val="0"/>
                    <w:jc w:val="center"/>
                    <w:rPr>
                      <w:rFonts w:ascii="Times New Roman" w:hAnsi="Times New Roman" w:cs="Times New Roman"/>
                      <w:spacing w:val="-2"/>
                      <w:szCs w:val="21"/>
                      <w:u w:val="single"/>
                    </w:rPr>
                  </w:pPr>
                  <w:r w:rsidRPr="00290F0B">
                    <w:rPr>
                      <w:rFonts w:ascii="Times New Roman" w:hAnsi="Times New Roman" w:cs="Times New Roman"/>
                      <w:spacing w:val="-2"/>
                      <w:szCs w:val="21"/>
                      <w:u w:val="single"/>
                    </w:rPr>
                    <w:t>/</w:t>
                  </w:r>
                </w:p>
              </w:tc>
            </w:tr>
          </w:tbl>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）现有项目排污情况汇总</w:t>
            </w:r>
          </w:p>
          <w:p w:rsidR="00117333" w:rsidRDefault="00117333" w:rsidP="00117333">
            <w:pPr>
              <w:spacing w:line="360" w:lineRule="auto"/>
              <w:ind w:firstLine="480"/>
              <w:rPr>
                <w:rFonts w:ascii="Times New Roman" w:hAnsi="Times New Roman" w:cs="Times New Roman"/>
                <w:sz w:val="24"/>
                <w:szCs w:val="24"/>
              </w:rPr>
            </w:pPr>
            <w:r>
              <w:rPr>
                <w:rFonts w:ascii="Times New Roman" w:hAnsi="Times New Roman" w:cs="Times New Roman"/>
                <w:sz w:val="24"/>
                <w:szCs w:val="24"/>
              </w:rPr>
              <w:t>结合现有项目的环评报告及验收监测报告，现有项目污染物排放量如下：</w:t>
            </w:r>
          </w:p>
          <w:p w:rsidR="00117333" w:rsidRDefault="00117333" w:rsidP="00117333">
            <w:pPr>
              <w:spacing w:line="360" w:lineRule="auto"/>
              <w:ind w:left="420" w:hanging="420"/>
              <w:jc w:val="center"/>
              <w:rPr>
                <w:rFonts w:ascii="Times New Roman" w:hAnsi="Times New Roman" w:cs="Times New Roman"/>
                <w:b/>
                <w:bCs/>
                <w:szCs w:val="21"/>
              </w:rPr>
            </w:pPr>
            <w:r>
              <w:rPr>
                <w:rFonts w:ascii="Times New Roman" w:hAnsi="Times New Roman" w:cs="Times New Roman"/>
                <w:b/>
                <w:bCs/>
                <w:szCs w:val="21"/>
              </w:rPr>
              <w:t>表</w:t>
            </w:r>
            <w:r>
              <w:rPr>
                <w:rFonts w:ascii="Times New Roman" w:hAnsi="Times New Roman" w:cs="Times New Roman"/>
                <w:b/>
                <w:bCs/>
                <w:szCs w:val="21"/>
              </w:rPr>
              <w:t>1-1</w:t>
            </w:r>
            <w:r w:rsidR="00BA793E">
              <w:rPr>
                <w:rFonts w:ascii="Times New Roman" w:hAnsi="Times New Roman" w:cs="Times New Roman" w:hint="eastAsia"/>
                <w:b/>
                <w:bCs/>
                <w:szCs w:val="21"/>
              </w:rPr>
              <w:t>6</w:t>
            </w:r>
            <w:r>
              <w:rPr>
                <w:rFonts w:ascii="Times New Roman" w:hAnsi="Times New Roman" w:cs="Times New Roman"/>
                <w:b/>
                <w:bCs/>
                <w:szCs w:val="21"/>
              </w:rPr>
              <w:t xml:space="preserve">    </w:t>
            </w:r>
            <w:r>
              <w:rPr>
                <w:rFonts w:ascii="Times New Roman" w:hAnsi="Times New Roman" w:cs="Times New Roman"/>
                <w:b/>
                <w:bCs/>
                <w:szCs w:val="21"/>
              </w:rPr>
              <w:t>现有项目污染物排放汇总表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076"/>
              <w:gridCol w:w="1536"/>
              <w:gridCol w:w="2444"/>
              <w:gridCol w:w="3236"/>
            </w:tblGrid>
            <w:tr w:rsidR="00117333" w:rsidTr="00117333">
              <w:trPr>
                <w:trHeight w:val="20"/>
                <w:tblHeader/>
                <w:jc w:val="center"/>
              </w:trPr>
              <w:tc>
                <w:tcPr>
                  <w:tcW w:w="649"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序号</w:t>
                  </w:r>
                </w:p>
              </w:tc>
              <w:tc>
                <w:tcPr>
                  <w:tcW w:w="2400" w:type="pct"/>
                  <w:gridSpan w:val="2"/>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污染物类型</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现有</w:t>
                  </w:r>
                  <w:r>
                    <w:rPr>
                      <w:rFonts w:ascii="Times New Roman" w:hAnsi="Times New Roman" w:cs="Times New Roman" w:hint="eastAsia"/>
                      <w:bCs/>
                      <w:kern w:val="28"/>
                      <w:szCs w:val="21"/>
                    </w:rPr>
                    <w:t>排</w:t>
                  </w:r>
                  <w:r>
                    <w:rPr>
                      <w:rFonts w:ascii="Times New Roman" w:hAnsi="Times New Roman" w:cs="Times New Roman"/>
                      <w:bCs/>
                      <w:kern w:val="28"/>
                      <w:szCs w:val="21"/>
                    </w:rPr>
                    <w:t>污量（单位：</w:t>
                  </w:r>
                  <w:r>
                    <w:rPr>
                      <w:rFonts w:ascii="Times New Roman" w:hAnsi="Times New Roman" w:cs="Times New Roman"/>
                      <w:bCs/>
                      <w:kern w:val="28"/>
                      <w:szCs w:val="21"/>
                    </w:rPr>
                    <w:t>t/a</w:t>
                  </w:r>
                  <w:r>
                    <w:rPr>
                      <w:rFonts w:ascii="Times New Roman" w:hAnsi="Times New Roman" w:cs="Times New Roman"/>
                      <w:bCs/>
                      <w:kern w:val="28"/>
                      <w:szCs w:val="21"/>
                    </w:rPr>
                    <w:t>）</w:t>
                  </w:r>
                </w:p>
              </w:tc>
            </w:tr>
            <w:tr w:rsidR="00117333" w:rsidTr="00117333">
              <w:trPr>
                <w:trHeight w:val="20"/>
                <w:tblHeader/>
                <w:jc w:val="center"/>
              </w:trPr>
              <w:tc>
                <w:tcPr>
                  <w:tcW w:w="649"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1</w:t>
                  </w:r>
                </w:p>
              </w:tc>
              <w:tc>
                <w:tcPr>
                  <w:tcW w:w="926"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水污染物</w:t>
                  </w: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生活废水</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hint="eastAsia"/>
                      <w:bCs/>
                      <w:kern w:val="28"/>
                      <w:szCs w:val="21"/>
                    </w:rPr>
                    <w:t>0</w:t>
                  </w:r>
                </w:p>
              </w:tc>
            </w:tr>
            <w:tr w:rsidR="00117333" w:rsidTr="00117333">
              <w:trPr>
                <w:trHeight w:val="20"/>
                <w:tblHeader/>
                <w:jc w:val="center"/>
              </w:trPr>
              <w:tc>
                <w:tcPr>
                  <w:tcW w:w="649" w:type="pct"/>
                  <w:vMerge w:val="restar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2</w:t>
                  </w:r>
                </w:p>
              </w:tc>
              <w:tc>
                <w:tcPr>
                  <w:tcW w:w="926" w:type="pct"/>
                  <w:vMerge w:val="restar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大气污染物</w:t>
                  </w: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颗粒物（有组织排放）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0.41</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氨（有组织排放）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0.59</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SO</w:t>
                  </w:r>
                  <w:r>
                    <w:rPr>
                      <w:rFonts w:ascii="Times New Roman" w:hAnsi="Times New Roman" w:cs="Times New Roman"/>
                      <w:bCs/>
                      <w:kern w:val="28"/>
                      <w:szCs w:val="21"/>
                      <w:vertAlign w:val="subscript"/>
                    </w:rPr>
                    <w:t>2</w:t>
                  </w:r>
                  <w:r>
                    <w:rPr>
                      <w:rFonts w:ascii="Times New Roman" w:hAnsi="Times New Roman" w:cs="Times New Roman"/>
                      <w:bCs/>
                      <w:kern w:val="28"/>
                      <w:szCs w:val="21"/>
                    </w:rPr>
                    <w:t>（有组织排放）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0.3</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NOx</w:t>
                  </w:r>
                  <w:r>
                    <w:rPr>
                      <w:rFonts w:ascii="Times New Roman" w:hAnsi="Times New Roman" w:cs="Times New Roman"/>
                      <w:bCs/>
                      <w:kern w:val="28"/>
                      <w:szCs w:val="21"/>
                    </w:rPr>
                    <w:t>（有组织排放）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0.2</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食堂油烟（有组织排放）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颗粒物（无组织排放）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0.6</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氨（无组织排放）</w:t>
                  </w:r>
                </w:p>
              </w:tc>
              <w:tc>
                <w:tcPr>
                  <w:tcW w:w="1951" w:type="pc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0.22</w:t>
                  </w:r>
                </w:p>
              </w:tc>
            </w:tr>
            <w:tr w:rsidR="00117333" w:rsidTr="00117333">
              <w:trPr>
                <w:trHeight w:val="20"/>
                <w:tblHeader/>
                <w:jc w:val="center"/>
              </w:trPr>
              <w:tc>
                <w:tcPr>
                  <w:tcW w:w="649" w:type="pct"/>
                  <w:vMerge w:val="restar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3</w:t>
                  </w:r>
                </w:p>
              </w:tc>
              <w:tc>
                <w:tcPr>
                  <w:tcW w:w="926" w:type="pct"/>
                  <w:vMerge w:val="restart"/>
                  <w:vAlign w:val="center"/>
                </w:tcPr>
                <w:p w:rsidR="00117333" w:rsidRDefault="00117333" w:rsidP="00117333">
                  <w:pPr>
                    <w:jc w:val="center"/>
                    <w:rPr>
                      <w:rFonts w:ascii="Times New Roman" w:hAnsi="Times New Roman" w:cs="Times New Roman"/>
                      <w:bCs/>
                      <w:kern w:val="28"/>
                      <w:szCs w:val="21"/>
                    </w:rPr>
                  </w:pPr>
                  <w:r>
                    <w:rPr>
                      <w:rFonts w:ascii="Times New Roman" w:hAnsi="Times New Roman" w:cs="Times New Roman"/>
                      <w:bCs/>
                      <w:kern w:val="28"/>
                      <w:szCs w:val="21"/>
                    </w:rPr>
                    <w:t>固体废物</w:t>
                  </w: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sidRPr="008C5406">
                    <w:rPr>
                      <w:rFonts w:ascii="Times New Roman" w:hAnsi="Times New Roman" w:cs="Times New Roman"/>
                      <w:szCs w:val="21"/>
                    </w:rPr>
                    <w:t>筛分</w:t>
                  </w:r>
                  <w:r>
                    <w:rPr>
                      <w:rFonts w:ascii="Times New Roman" w:hAnsi="Times New Roman" w:cs="Times New Roman" w:hint="eastAsia"/>
                      <w:szCs w:val="21"/>
                    </w:rPr>
                    <w:t>筛出物</w:t>
                  </w:r>
                </w:p>
              </w:tc>
              <w:tc>
                <w:tcPr>
                  <w:tcW w:w="1951" w:type="pct"/>
                  <w:vAlign w:val="center"/>
                </w:tcPr>
                <w:p w:rsidR="00117333" w:rsidRDefault="00117333" w:rsidP="00117333">
                  <w:pPr>
                    <w:widowControl/>
                    <w:jc w:val="center"/>
                    <w:rPr>
                      <w:rFonts w:ascii="Times New Roman" w:hAnsi="Times New Roman" w:cs="Times New Roman"/>
                      <w:szCs w:val="21"/>
                    </w:rPr>
                  </w:pPr>
                  <w:r>
                    <w:rPr>
                      <w:rFonts w:ascii="Times New Roman" w:hAnsi="Times New Roman" w:cs="Times New Roman"/>
                      <w:szCs w:val="21"/>
                    </w:rPr>
                    <w:t>500</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沉降室粉尘</w:t>
                  </w:r>
                </w:p>
              </w:tc>
              <w:tc>
                <w:tcPr>
                  <w:tcW w:w="1951" w:type="pct"/>
                  <w:vAlign w:val="center"/>
                </w:tcPr>
                <w:p w:rsidR="00117333" w:rsidRDefault="00117333" w:rsidP="00117333">
                  <w:pPr>
                    <w:widowControl/>
                    <w:jc w:val="center"/>
                    <w:rPr>
                      <w:rFonts w:ascii="Times New Roman" w:hAnsi="Times New Roman" w:cs="Times New Roman"/>
                      <w:kern w:val="0"/>
                      <w:szCs w:val="21"/>
                    </w:rPr>
                  </w:pPr>
                  <w:r>
                    <w:rPr>
                      <w:rFonts w:ascii="Times New Roman" w:hAnsi="Times New Roman" w:cs="Times New Roman"/>
                      <w:kern w:val="0"/>
                      <w:szCs w:val="21"/>
                    </w:rPr>
                    <w:t>34.8</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锅炉</w:t>
                  </w:r>
                  <w:r>
                    <w:rPr>
                      <w:rFonts w:ascii="Times New Roman" w:hAnsi="Times New Roman" w:cs="Times New Roman" w:hint="eastAsia"/>
                      <w:szCs w:val="21"/>
                    </w:rPr>
                    <w:t>、热风炉</w:t>
                  </w:r>
                  <w:r>
                    <w:rPr>
                      <w:rFonts w:ascii="Times New Roman" w:hAnsi="Times New Roman" w:cs="Times New Roman"/>
                      <w:szCs w:val="21"/>
                    </w:rPr>
                    <w:t>灰渣</w:t>
                  </w:r>
                </w:p>
              </w:tc>
              <w:tc>
                <w:tcPr>
                  <w:tcW w:w="1951" w:type="pct"/>
                  <w:vAlign w:val="center"/>
                </w:tcPr>
                <w:p w:rsidR="00117333" w:rsidRDefault="00117333" w:rsidP="00117333">
                  <w:pPr>
                    <w:widowControl/>
                    <w:jc w:val="center"/>
                    <w:rPr>
                      <w:rFonts w:ascii="Times New Roman" w:hAnsi="Times New Roman" w:cs="Times New Roman"/>
                      <w:kern w:val="0"/>
                      <w:szCs w:val="21"/>
                    </w:rPr>
                  </w:pPr>
                  <w:r>
                    <w:rPr>
                      <w:rFonts w:ascii="Times New Roman" w:hAnsi="Times New Roman" w:cs="Times New Roman"/>
                      <w:kern w:val="0"/>
                      <w:szCs w:val="21"/>
                    </w:rPr>
                    <w:t>7.5</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锅炉除尘灰</w:t>
                  </w:r>
                </w:p>
              </w:tc>
              <w:tc>
                <w:tcPr>
                  <w:tcW w:w="1951" w:type="pct"/>
                  <w:vAlign w:val="center"/>
                </w:tcPr>
                <w:p w:rsidR="00117333" w:rsidRDefault="00117333" w:rsidP="00117333">
                  <w:pPr>
                    <w:widowControl/>
                    <w:jc w:val="center"/>
                    <w:rPr>
                      <w:rFonts w:ascii="Times New Roman" w:hAnsi="Times New Roman" w:cs="Times New Roman"/>
                      <w:kern w:val="0"/>
                      <w:szCs w:val="21"/>
                    </w:rPr>
                  </w:pPr>
                  <w:r>
                    <w:rPr>
                      <w:rFonts w:ascii="Times New Roman" w:hAnsi="Times New Roman" w:cs="Times New Roman"/>
                      <w:kern w:val="0"/>
                      <w:szCs w:val="21"/>
                    </w:rPr>
                    <w:t>11</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废包装材料</w:t>
                  </w:r>
                </w:p>
              </w:tc>
              <w:tc>
                <w:tcPr>
                  <w:tcW w:w="1951" w:type="pct"/>
                  <w:vAlign w:val="center"/>
                </w:tcPr>
                <w:p w:rsidR="00117333" w:rsidRDefault="00117333" w:rsidP="00117333">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0.5</w:t>
                  </w:r>
                </w:p>
              </w:tc>
            </w:tr>
            <w:tr w:rsidR="00117333" w:rsidTr="00117333">
              <w:trPr>
                <w:trHeight w:val="20"/>
                <w:tblHeader/>
                <w:jc w:val="center"/>
              </w:trPr>
              <w:tc>
                <w:tcPr>
                  <w:tcW w:w="649" w:type="pct"/>
                  <w:vMerge/>
                  <w:vAlign w:val="center"/>
                </w:tcPr>
                <w:p w:rsidR="00117333" w:rsidRDefault="00117333" w:rsidP="00117333">
                  <w:pPr>
                    <w:jc w:val="center"/>
                    <w:rPr>
                      <w:rFonts w:ascii="Times New Roman" w:hAnsi="Times New Roman" w:cs="Times New Roman"/>
                      <w:bCs/>
                      <w:kern w:val="28"/>
                      <w:szCs w:val="21"/>
                    </w:rPr>
                  </w:pPr>
                </w:p>
              </w:tc>
              <w:tc>
                <w:tcPr>
                  <w:tcW w:w="926" w:type="pct"/>
                  <w:vMerge/>
                  <w:vAlign w:val="center"/>
                </w:tcPr>
                <w:p w:rsidR="00117333" w:rsidRDefault="00117333" w:rsidP="00117333">
                  <w:pPr>
                    <w:jc w:val="center"/>
                    <w:rPr>
                      <w:rFonts w:ascii="Times New Roman" w:hAnsi="Times New Roman" w:cs="Times New Roman"/>
                      <w:bCs/>
                      <w:kern w:val="28"/>
                      <w:szCs w:val="21"/>
                    </w:rPr>
                  </w:pPr>
                </w:p>
              </w:tc>
              <w:tc>
                <w:tcPr>
                  <w:tcW w:w="1474" w:type="pct"/>
                  <w:vAlign w:val="center"/>
                </w:tcPr>
                <w:p w:rsidR="00117333" w:rsidRDefault="00117333" w:rsidP="00117333">
                  <w:pPr>
                    <w:adjustRightInd w:val="0"/>
                    <w:snapToGrid w:val="0"/>
                    <w:jc w:val="center"/>
                    <w:rPr>
                      <w:rFonts w:ascii="Times New Roman" w:hAnsi="Times New Roman" w:cs="Times New Roman"/>
                      <w:szCs w:val="21"/>
                    </w:rPr>
                  </w:pPr>
                  <w:r>
                    <w:rPr>
                      <w:rFonts w:ascii="Times New Roman" w:hAnsi="Times New Roman" w:cs="Times New Roman"/>
                      <w:szCs w:val="21"/>
                    </w:rPr>
                    <w:t>生活垃圾</w:t>
                  </w:r>
                </w:p>
              </w:tc>
              <w:tc>
                <w:tcPr>
                  <w:tcW w:w="1951" w:type="pct"/>
                  <w:vAlign w:val="center"/>
                </w:tcPr>
                <w:p w:rsidR="00117333" w:rsidRDefault="00117333" w:rsidP="00117333">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13.5</w:t>
                  </w:r>
                </w:p>
              </w:tc>
            </w:tr>
          </w:tbl>
          <w:p w:rsidR="00117333" w:rsidRDefault="00117333" w:rsidP="00117333">
            <w:pPr>
              <w:widowControl/>
              <w:spacing w:line="360" w:lineRule="auto"/>
              <w:ind w:firstLine="482"/>
              <w:rPr>
                <w:rFonts w:ascii="Times New Roman" w:hAnsi="Times New Roman" w:cs="Times New Roman"/>
                <w:sz w:val="24"/>
                <w:szCs w:val="24"/>
              </w:rPr>
            </w:pPr>
            <w:r>
              <w:rPr>
                <w:rFonts w:ascii="Times New Roman" w:hAnsi="Times New Roman" w:cs="Times New Roman"/>
                <w:sz w:val="24"/>
                <w:szCs w:val="24"/>
              </w:rPr>
              <w:t>现有项目</w:t>
            </w:r>
            <w:r>
              <w:rPr>
                <w:rStyle w:val="1Char0"/>
                <w:rFonts w:cs="Times New Roman"/>
                <w:szCs w:val="24"/>
              </w:rPr>
              <w:t>于</w:t>
            </w:r>
            <w:r>
              <w:rPr>
                <w:rStyle w:val="1Char0"/>
                <w:rFonts w:cs="Times New Roman"/>
                <w:szCs w:val="24"/>
              </w:rPr>
              <w:t>2015</w:t>
            </w:r>
            <w:r>
              <w:rPr>
                <w:rStyle w:val="1Char0"/>
                <w:rFonts w:cs="Times New Roman"/>
                <w:szCs w:val="24"/>
              </w:rPr>
              <w:t>年</w:t>
            </w:r>
            <w:r>
              <w:rPr>
                <w:rStyle w:val="1Char0"/>
                <w:rFonts w:cs="Times New Roman"/>
                <w:szCs w:val="24"/>
              </w:rPr>
              <w:t>7</w:t>
            </w:r>
            <w:r>
              <w:rPr>
                <w:rStyle w:val="1Char0"/>
                <w:rFonts w:cs="Times New Roman"/>
                <w:szCs w:val="24"/>
              </w:rPr>
              <w:t>月取得环评批复（湘阴环评批</w:t>
            </w:r>
            <w:r>
              <w:rPr>
                <w:rStyle w:val="1Char0"/>
                <w:rFonts w:cs="Times New Roman"/>
                <w:szCs w:val="24"/>
              </w:rPr>
              <w:t>[2015]51</w:t>
            </w:r>
            <w:r>
              <w:rPr>
                <w:rStyle w:val="1Char0"/>
                <w:rFonts w:cs="Times New Roman"/>
                <w:szCs w:val="24"/>
              </w:rPr>
              <w:t>号），于</w:t>
            </w:r>
            <w:r>
              <w:rPr>
                <w:rStyle w:val="1Char0"/>
                <w:rFonts w:cs="Times New Roman"/>
                <w:szCs w:val="24"/>
              </w:rPr>
              <w:t>2015</w:t>
            </w:r>
            <w:r>
              <w:rPr>
                <w:rStyle w:val="1Char0"/>
                <w:rFonts w:cs="Times New Roman"/>
                <w:szCs w:val="24"/>
              </w:rPr>
              <w:t>年</w:t>
            </w:r>
            <w:r>
              <w:rPr>
                <w:rStyle w:val="1Char0"/>
                <w:rFonts w:cs="Times New Roman"/>
                <w:szCs w:val="24"/>
              </w:rPr>
              <w:t>8</w:t>
            </w:r>
            <w:r>
              <w:rPr>
                <w:rStyle w:val="1Char0"/>
                <w:rFonts w:cs="Times New Roman"/>
                <w:szCs w:val="24"/>
              </w:rPr>
              <w:t>月开工建设，</w:t>
            </w:r>
            <w:r>
              <w:rPr>
                <w:rStyle w:val="1Char0"/>
                <w:rFonts w:cs="Times New Roman"/>
                <w:szCs w:val="24"/>
              </w:rPr>
              <w:t>2015</w:t>
            </w:r>
            <w:r>
              <w:rPr>
                <w:rStyle w:val="1Char0"/>
                <w:rFonts w:cs="Times New Roman"/>
                <w:szCs w:val="24"/>
              </w:rPr>
              <w:t>年</w:t>
            </w:r>
            <w:r>
              <w:rPr>
                <w:rStyle w:val="1Char0"/>
                <w:rFonts w:cs="Times New Roman"/>
                <w:szCs w:val="24"/>
              </w:rPr>
              <w:t>12</w:t>
            </w:r>
            <w:r>
              <w:rPr>
                <w:rStyle w:val="1Char0"/>
                <w:rFonts w:cs="Times New Roman"/>
                <w:szCs w:val="24"/>
              </w:rPr>
              <w:t>月投入试生产，并于</w:t>
            </w:r>
            <w:r>
              <w:rPr>
                <w:rStyle w:val="1Char0"/>
                <w:rFonts w:cs="Times New Roman"/>
                <w:szCs w:val="24"/>
              </w:rPr>
              <w:t>2016</w:t>
            </w:r>
            <w:r>
              <w:rPr>
                <w:rStyle w:val="1Char0"/>
                <w:rFonts w:cs="Times New Roman"/>
                <w:szCs w:val="24"/>
              </w:rPr>
              <w:t>年</w:t>
            </w:r>
            <w:r>
              <w:rPr>
                <w:rStyle w:val="1Char0"/>
                <w:rFonts w:cs="Times New Roman"/>
                <w:szCs w:val="24"/>
              </w:rPr>
              <w:t>11</w:t>
            </w:r>
            <w:r>
              <w:rPr>
                <w:rStyle w:val="1Char0"/>
                <w:rFonts w:cs="Times New Roman"/>
                <w:szCs w:val="24"/>
              </w:rPr>
              <w:t>月通过环境保护验收（湘阴环验</w:t>
            </w:r>
            <w:r>
              <w:rPr>
                <w:rStyle w:val="1Char0"/>
                <w:rFonts w:cs="Times New Roman"/>
                <w:szCs w:val="24"/>
              </w:rPr>
              <w:t>[2016]19</w:t>
            </w:r>
            <w:r>
              <w:rPr>
                <w:rStyle w:val="1Char0"/>
                <w:rFonts w:cs="Times New Roman"/>
                <w:szCs w:val="24"/>
              </w:rPr>
              <w:t>号），通过对项目现场的调查，</w:t>
            </w:r>
            <w:r w:rsidRPr="008C5406">
              <w:rPr>
                <w:rStyle w:val="1Char0"/>
                <w:rFonts w:cs="Times New Roman"/>
                <w:szCs w:val="24"/>
              </w:rPr>
              <w:t>项目不存在大的环境问题</w:t>
            </w:r>
            <w:r>
              <w:rPr>
                <w:rStyle w:val="1Char0"/>
                <w:rFonts w:cs="Times New Roman"/>
                <w:szCs w:val="24"/>
              </w:rPr>
              <w:t>，同时通过对周边的走访，未发现与本项目有关的环境纠纷问题。</w:t>
            </w:r>
          </w:p>
          <w:p w:rsidR="00117333" w:rsidRPr="008C5406" w:rsidRDefault="00117333" w:rsidP="00117333">
            <w:pPr>
              <w:widowControl/>
              <w:ind w:firstLine="480"/>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BA793E" w:rsidRDefault="00BA793E"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117333">
            <w:pPr>
              <w:widowControl/>
              <w:rPr>
                <w:rFonts w:ascii="Times New Roman" w:hAnsi="Times New Roman" w:cs="Times New Roman"/>
                <w:sz w:val="24"/>
                <w:szCs w:val="24"/>
              </w:rPr>
            </w:pPr>
          </w:p>
          <w:p w:rsidR="00117333" w:rsidRDefault="00117333" w:rsidP="00290F0B">
            <w:pPr>
              <w:widowControl/>
              <w:rPr>
                <w:rFonts w:ascii="Times New Roman" w:hAnsi="Times New Roman" w:cs="Times New Roman"/>
                <w:sz w:val="24"/>
                <w:szCs w:val="24"/>
              </w:rPr>
            </w:pPr>
          </w:p>
        </w:tc>
      </w:tr>
    </w:tbl>
    <w:p w:rsidR="00A12260" w:rsidRPr="00117333" w:rsidRDefault="00A12260">
      <w:pPr>
        <w:rPr>
          <w:rFonts w:ascii="Times New Roman" w:hAnsi="Times New Roman" w:cs="Times New Roman"/>
        </w:rPr>
        <w:sectPr w:rsidR="00A12260" w:rsidRPr="00117333" w:rsidSect="00644F7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A12260" w:rsidRPr="00F83E3E" w:rsidRDefault="00A12260" w:rsidP="00A12260">
      <w:pPr>
        <w:pStyle w:val="1"/>
        <w:rPr>
          <w:rFonts w:ascii="Times New Roman" w:eastAsiaTheme="minorEastAsia" w:hAnsi="Times New Roman"/>
        </w:rPr>
      </w:pPr>
      <w:r w:rsidRPr="00F83E3E">
        <w:rPr>
          <w:rFonts w:ascii="Times New Roman" w:eastAsiaTheme="minorEastAsia" w:hAnsi="Times New Roman"/>
        </w:rPr>
        <w:t>2</w:t>
      </w:r>
      <w:r w:rsidRPr="00F83E3E">
        <w:rPr>
          <w:rFonts w:ascii="Times New Roman" w:eastAsiaTheme="minorEastAsia" w:hAnsi="Times New Roman"/>
        </w:rPr>
        <w:t>建设项目所在地自然环境概况</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A12260" w:rsidRPr="00F83E3E" w:rsidTr="00A12260">
        <w:tc>
          <w:tcPr>
            <w:tcW w:w="8522" w:type="dxa"/>
          </w:tcPr>
          <w:p w:rsidR="00A12260" w:rsidRPr="00F83E3E" w:rsidRDefault="00A12260" w:rsidP="00A12260">
            <w:pPr>
              <w:spacing w:line="360" w:lineRule="auto"/>
              <w:jc w:val="left"/>
              <w:rPr>
                <w:rFonts w:ascii="Times New Roman" w:eastAsiaTheme="minorEastAsia" w:hAnsi="Times New Roman"/>
                <w:b/>
                <w:spacing w:val="-8"/>
                <w:sz w:val="24"/>
              </w:rPr>
            </w:pPr>
            <w:r w:rsidRPr="00F83E3E">
              <w:rPr>
                <w:rFonts w:ascii="Times New Roman" w:eastAsiaTheme="minorEastAsia" w:hAnsi="Times New Roman"/>
                <w:b/>
                <w:spacing w:val="-8"/>
                <w:sz w:val="24"/>
              </w:rPr>
              <w:t>自然环境简况（地形、地貌、地质、气候、气象、水文、植被、生物多样性等）</w:t>
            </w:r>
          </w:p>
          <w:p w:rsidR="00A12260" w:rsidRPr="00F83E3E" w:rsidRDefault="00A12260" w:rsidP="00A12260">
            <w:pPr>
              <w:spacing w:line="360" w:lineRule="auto"/>
              <w:rPr>
                <w:rFonts w:ascii="Times New Roman" w:eastAsiaTheme="minorEastAsia" w:hAnsi="Times New Roman"/>
                <w:b/>
                <w:bCs/>
                <w:sz w:val="24"/>
              </w:rPr>
            </w:pPr>
            <w:r w:rsidRPr="00F83E3E">
              <w:rPr>
                <w:rFonts w:ascii="Times New Roman" w:eastAsiaTheme="minorEastAsia" w:hAnsi="Times New Roman"/>
                <w:b/>
                <w:bCs/>
                <w:sz w:val="24"/>
              </w:rPr>
              <w:t>1</w:t>
            </w:r>
            <w:r w:rsidRPr="00F83E3E">
              <w:rPr>
                <w:rFonts w:ascii="Times New Roman" w:eastAsiaTheme="minorEastAsia" w:hAnsi="Times New Roman"/>
                <w:b/>
                <w:bCs/>
                <w:sz w:val="24"/>
              </w:rPr>
              <w:t>、地理位置</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湘阴县位于湖南省东北部、居湘、资两水尾间，濒南洞庭湖。东邻汨罗市、西接湘阴县，南界望城县，北抵沅江市、屈原行政区，介于东经</w:t>
            </w:r>
            <w:r w:rsidRPr="00F83E3E">
              <w:rPr>
                <w:rFonts w:ascii="Times New Roman" w:eastAsiaTheme="minorEastAsia" w:hAnsi="Times New Roman"/>
                <w:sz w:val="24"/>
                <w:szCs w:val="20"/>
              </w:rPr>
              <w:t>112°30′~113°02′</w:t>
            </w:r>
            <w:r w:rsidRPr="00F83E3E">
              <w:rPr>
                <w:rFonts w:ascii="Times New Roman" w:eastAsiaTheme="minorEastAsia" w:hAnsi="Times New Roman"/>
                <w:sz w:val="24"/>
                <w:szCs w:val="20"/>
              </w:rPr>
              <w:t>，北纬</w:t>
            </w:r>
            <w:r w:rsidRPr="00F83E3E">
              <w:rPr>
                <w:rFonts w:ascii="Times New Roman" w:eastAsiaTheme="minorEastAsia" w:hAnsi="Times New Roman"/>
                <w:sz w:val="24"/>
                <w:szCs w:val="20"/>
              </w:rPr>
              <w:t>28°30′~29°03′</w:t>
            </w:r>
            <w:r w:rsidRPr="00F83E3E">
              <w:rPr>
                <w:rFonts w:ascii="Times New Roman" w:eastAsiaTheme="minorEastAsia" w:hAnsi="Times New Roman"/>
                <w:sz w:val="24"/>
                <w:szCs w:val="20"/>
              </w:rPr>
              <w:t>之间。南北长</w:t>
            </w:r>
            <w:r w:rsidRPr="00F83E3E">
              <w:rPr>
                <w:rFonts w:ascii="Times New Roman" w:eastAsiaTheme="minorEastAsia" w:hAnsi="Times New Roman"/>
                <w:sz w:val="24"/>
                <w:szCs w:val="20"/>
              </w:rPr>
              <w:t>61</w:t>
            </w:r>
            <w:r w:rsidRPr="00F83E3E">
              <w:rPr>
                <w:rFonts w:ascii="Times New Roman" w:eastAsiaTheme="minorEastAsia" w:hAnsi="Times New Roman"/>
                <w:sz w:val="24"/>
                <w:szCs w:val="20"/>
              </w:rPr>
              <w:t>公里，东西宽</w:t>
            </w:r>
            <w:r w:rsidRPr="00F83E3E">
              <w:rPr>
                <w:rFonts w:ascii="Times New Roman" w:eastAsiaTheme="minorEastAsia" w:hAnsi="Times New Roman"/>
                <w:sz w:val="24"/>
                <w:szCs w:val="20"/>
              </w:rPr>
              <w:t>51.3</w:t>
            </w:r>
            <w:r w:rsidRPr="00F83E3E">
              <w:rPr>
                <w:rFonts w:ascii="Times New Roman" w:eastAsiaTheme="minorEastAsia" w:hAnsi="Times New Roman"/>
                <w:sz w:val="24"/>
                <w:szCs w:val="20"/>
              </w:rPr>
              <w:t>公里，面积</w:t>
            </w:r>
            <w:r w:rsidRPr="00F83E3E">
              <w:rPr>
                <w:rFonts w:ascii="Times New Roman" w:eastAsiaTheme="minorEastAsia" w:hAnsi="Times New Roman"/>
                <w:sz w:val="24"/>
                <w:szCs w:val="20"/>
              </w:rPr>
              <w:t>1581.5</w:t>
            </w:r>
            <w:r w:rsidRPr="00F83E3E">
              <w:rPr>
                <w:rFonts w:ascii="Times New Roman" w:eastAsiaTheme="minorEastAsia" w:hAnsi="Times New Roman"/>
                <w:sz w:val="24"/>
                <w:szCs w:val="20"/>
              </w:rPr>
              <w:t>平方公里，距湘阴县区仅</w:t>
            </w:r>
            <w:r w:rsidRPr="00F83E3E">
              <w:rPr>
                <w:rFonts w:ascii="Times New Roman" w:eastAsiaTheme="minorEastAsia" w:hAnsi="Times New Roman"/>
                <w:sz w:val="24"/>
                <w:szCs w:val="20"/>
              </w:rPr>
              <w:t>50</w:t>
            </w:r>
            <w:r w:rsidRPr="00F83E3E">
              <w:rPr>
                <w:rFonts w:ascii="Times New Roman" w:eastAsiaTheme="minorEastAsia" w:hAnsi="Times New Roman"/>
                <w:sz w:val="24"/>
                <w:szCs w:val="20"/>
              </w:rPr>
              <w:t>公里，岳阳市区</w:t>
            </w:r>
            <w:r w:rsidRPr="00F83E3E">
              <w:rPr>
                <w:rFonts w:ascii="Times New Roman" w:eastAsiaTheme="minorEastAsia" w:hAnsi="Times New Roman"/>
                <w:sz w:val="24"/>
                <w:szCs w:val="20"/>
              </w:rPr>
              <w:t>110</w:t>
            </w:r>
            <w:r w:rsidRPr="00F83E3E">
              <w:rPr>
                <w:rFonts w:ascii="Times New Roman" w:eastAsiaTheme="minorEastAsia" w:hAnsi="Times New Roman"/>
                <w:sz w:val="24"/>
                <w:szCs w:val="20"/>
              </w:rPr>
              <w:t>公里，经长湘公路至长沙仅</w:t>
            </w:r>
            <w:r w:rsidRPr="00F83E3E">
              <w:rPr>
                <w:rFonts w:ascii="Times New Roman" w:eastAsiaTheme="minorEastAsia" w:hAnsi="Times New Roman"/>
                <w:sz w:val="24"/>
                <w:szCs w:val="20"/>
              </w:rPr>
              <w:t>45</w:t>
            </w:r>
            <w:r w:rsidRPr="00F83E3E">
              <w:rPr>
                <w:rFonts w:ascii="Times New Roman" w:eastAsiaTheme="minorEastAsia" w:hAnsi="Times New Roman"/>
                <w:sz w:val="24"/>
                <w:szCs w:val="20"/>
              </w:rPr>
              <w:t>公里，交通十分便利。</w:t>
            </w:r>
          </w:p>
          <w:p w:rsidR="00A12260" w:rsidRPr="00F83E3E" w:rsidRDefault="00A12260" w:rsidP="00A12260">
            <w:pPr>
              <w:widowControl/>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sz w:val="24"/>
                <w:szCs w:val="20"/>
              </w:rPr>
              <w:t>本项目位于</w:t>
            </w:r>
            <w:r w:rsidRPr="00F83E3E">
              <w:rPr>
                <w:rFonts w:ascii="Times New Roman" w:eastAsiaTheme="minorEastAsia" w:hAnsi="Times New Roman"/>
                <w:sz w:val="24"/>
                <w:szCs w:val="24"/>
              </w:rPr>
              <w:t>湘阴县白泥湖乡</w:t>
            </w:r>
            <w:r w:rsidRPr="00F83E3E">
              <w:rPr>
                <w:rFonts w:ascii="Times New Roman" w:eastAsiaTheme="minorEastAsia" w:hAnsi="Times New Roman"/>
                <w:sz w:val="24"/>
                <w:szCs w:val="24"/>
                <w:lang w:bidi="zh-CN"/>
              </w:rPr>
              <w:t>园艺场</w:t>
            </w:r>
            <w:r w:rsidRPr="00F83E3E">
              <w:rPr>
                <w:rFonts w:ascii="Times New Roman" w:eastAsiaTheme="minorEastAsia" w:hAnsi="Times New Roman"/>
                <w:sz w:val="24"/>
                <w:szCs w:val="24"/>
              </w:rPr>
              <w:t>湖南中科肥业有限公司内</w:t>
            </w:r>
            <w:r w:rsidRPr="00F83E3E">
              <w:rPr>
                <w:rFonts w:ascii="Times New Roman" w:eastAsiaTheme="minorEastAsia" w:hAnsi="Times New Roman"/>
                <w:sz w:val="24"/>
                <w:szCs w:val="20"/>
              </w:rPr>
              <w:t>，中心地理坐标为东经</w:t>
            </w:r>
            <w:r w:rsidRPr="00F83E3E">
              <w:rPr>
                <w:rFonts w:ascii="Times New Roman" w:eastAsiaTheme="minorEastAsia" w:hAnsi="Times New Roman"/>
                <w:sz w:val="24"/>
                <w:szCs w:val="20"/>
              </w:rPr>
              <w:t>112.854718°</w:t>
            </w:r>
            <w:r w:rsidRPr="00F83E3E">
              <w:rPr>
                <w:rFonts w:ascii="Times New Roman" w:eastAsiaTheme="minorEastAsia" w:hAnsi="Times New Roman"/>
                <w:sz w:val="24"/>
                <w:szCs w:val="20"/>
              </w:rPr>
              <w:t>，北纬</w:t>
            </w:r>
            <w:r w:rsidRPr="00F83E3E">
              <w:rPr>
                <w:rFonts w:ascii="Times New Roman" w:eastAsiaTheme="minorEastAsia" w:hAnsi="Times New Roman"/>
                <w:sz w:val="24"/>
                <w:szCs w:val="20"/>
              </w:rPr>
              <w:t>28.756233°</w:t>
            </w:r>
            <w:r w:rsidRPr="00F83E3E">
              <w:rPr>
                <w:rFonts w:ascii="Times New Roman" w:eastAsiaTheme="minorEastAsia" w:hAnsi="Times New Roman"/>
                <w:sz w:val="24"/>
                <w:szCs w:val="20"/>
              </w:rPr>
              <w:t>，</w:t>
            </w:r>
            <w:r w:rsidRPr="00F83E3E">
              <w:rPr>
                <w:rFonts w:ascii="Times New Roman" w:eastAsiaTheme="minorEastAsia" w:hAnsi="Times New Roman"/>
                <w:kern w:val="0"/>
                <w:sz w:val="24"/>
              </w:rPr>
              <w:t>项目具体位置详见附图</w:t>
            </w:r>
            <w:r w:rsidRPr="00F83E3E">
              <w:rPr>
                <w:rFonts w:ascii="Times New Roman" w:eastAsiaTheme="minorEastAsia" w:hAnsi="Times New Roman"/>
                <w:kern w:val="0"/>
                <w:sz w:val="24"/>
              </w:rPr>
              <w:t>1</w:t>
            </w:r>
            <w:r w:rsidRPr="00F83E3E">
              <w:rPr>
                <w:rFonts w:ascii="Times New Roman" w:eastAsiaTheme="minorEastAsia" w:hAnsi="Times New Roman"/>
                <w:kern w:val="0"/>
                <w:sz w:val="24"/>
              </w:rPr>
              <w:t>。</w:t>
            </w:r>
          </w:p>
          <w:p w:rsidR="00A12260" w:rsidRPr="00F83E3E" w:rsidRDefault="00A12260" w:rsidP="00A12260">
            <w:pPr>
              <w:pStyle w:val="15"/>
              <w:ind w:firstLineChars="0" w:firstLine="0"/>
              <w:rPr>
                <w:rFonts w:ascii="Times New Roman" w:eastAsiaTheme="minorEastAsia" w:hAnsi="Times New Roman" w:cs="Times New Roman"/>
                <w:b/>
                <w:bCs/>
              </w:rPr>
            </w:pPr>
            <w:r w:rsidRPr="00F83E3E">
              <w:rPr>
                <w:rFonts w:ascii="Times New Roman" w:eastAsiaTheme="minorEastAsia" w:hAnsi="Times New Roman" w:cs="Times New Roman"/>
                <w:b/>
                <w:bCs/>
              </w:rPr>
              <w:t>2</w:t>
            </w:r>
            <w:r w:rsidRPr="00F83E3E">
              <w:rPr>
                <w:rFonts w:ascii="Times New Roman" w:eastAsiaTheme="minorEastAsia" w:hAnsi="Times New Roman" w:cs="Times New Roman"/>
                <w:b/>
                <w:bCs/>
              </w:rPr>
              <w:t>、地形</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bookmarkStart w:id="8" w:name="_Toc31330"/>
            <w:bookmarkStart w:id="9" w:name="_Toc16319"/>
            <w:bookmarkStart w:id="10" w:name="_Toc801"/>
            <w:bookmarkStart w:id="11" w:name="_Toc28826"/>
            <w:bookmarkStart w:id="12" w:name="_Toc29789"/>
            <w:r w:rsidRPr="00F83E3E">
              <w:rPr>
                <w:rFonts w:ascii="Times New Roman" w:eastAsiaTheme="minorEastAsia" w:hAnsi="Times New Roman"/>
                <w:sz w:val="24"/>
                <w:szCs w:val="20"/>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sidRPr="00F83E3E">
              <w:rPr>
                <w:rFonts w:ascii="Times New Roman" w:eastAsiaTheme="minorEastAsia" w:hAnsi="Times New Roman"/>
                <w:sz w:val="24"/>
                <w:szCs w:val="20"/>
              </w:rPr>
              <w:t>702.11</w:t>
            </w:r>
            <w:r w:rsidRPr="00F83E3E">
              <w:rPr>
                <w:rFonts w:ascii="Times New Roman" w:eastAsiaTheme="minorEastAsia" w:hAnsi="Times New Roman"/>
                <w:sz w:val="24"/>
                <w:szCs w:val="20"/>
              </w:rPr>
              <w:t>平方公里，占全县总面积的</w:t>
            </w:r>
            <w:r w:rsidRPr="00F83E3E">
              <w:rPr>
                <w:rFonts w:ascii="Times New Roman" w:eastAsiaTheme="minorEastAsia" w:hAnsi="Times New Roman"/>
                <w:sz w:val="24"/>
                <w:szCs w:val="20"/>
              </w:rPr>
              <w:t>44.4%</w:t>
            </w:r>
            <w:r w:rsidRPr="00F83E3E">
              <w:rPr>
                <w:rFonts w:ascii="Times New Roman" w:eastAsiaTheme="minorEastAsia" w:hAnsi="Times New Roman"/>
                <w:sz w:val="24"/>
                <w:szCs w:val="20"/>
              </w:rPr>
              <w:t>；岗地占</w:t>
            </w:r>
            <w:r w:rsidRPr="00F83E3E">
              <w:rPr>
                <w:rFonts w:ascii="Times New Roman" w:eastAsiaTheme="minorEastAsia" w:hAnsi="Times New Roman"/>
                <w:sz w:val="24"/>
                <w:szCs w:val="20"/>
              </w:rPr>
              <w:t>13.59%</w:t>
            </w:r>
            <w:r w:rsidRPr="00F83E3E">
              <w:rPr>
                <w:rFonts w:ascii="Times New Roman" w:eastAsiaTheme="minorEastAsia" w:hAnsi="Times New Roman"/>
                <w:sz w:val="24"/>
                <w:szCs w:val="20"/>
              </w:rPr>
              <w:t>；低山占</w:t>
            </w:r>
            <w:r w:rsidRPr="00F83E3E">
              <w:rPr>
                <w:rFonts w:ascii="Times New Roman" w:eastAsiaTheme="minorEastAsia" w:hAnsi="Times New Roman"/>
                <w:sz w:val="24"/>
                <w:szCs w:val="20"/>
              </w:rPr>
              <w:t>1.51%</w:t>
            </w:r>
            <w:r w:rsidRPr="00F83E3E">
              <w:rPr>
                <w:rFonts w:ascii="Times New Roman" w:eastAsiaTheme="minorEastAsia" w:hAnsi="Times New Roman"/>
                <w:sz w:val="24"/>
                <w:szCs w:val="20"/>
              </w:rPr>
              <w:t>。其三、河湖交会，水域广阔。湘江自南而北贯穿全景，自然分成东西两部，江东为东乡，为低山岗丘地，岗丘婉蜒，地形起伏；江西为西乡，属滨湖平原地，河渠纵横，湖沼塘堰星罗棋布。全县国土总面积</w:t>
            </w:r>
            <w:r w:rsidRPr="00F83E3E">
              <w:rPr>
                <w:rFonts w:ascii="Times New Roman" w:eastAsiaTheme="minorEastAsia" w:hAnsi="Times New Roman"/>
                <w:sz w:val="24"/>
                <w:szCs w:val="20"/>
              </w:rPr>
              <w:t>1581.5</w:t>
            </w:r>
            <w:r w:rsidRPr="00F83E3E">
              <w:rPr>
                <w:rFonts w:ascii="Times New Roman" w:eastAsiaTheme="minorEastAsia" w:hAnsi="Times New Roman"/>
                <w:sz w:val="24"/>
                <w:szCs w:val="20"/>
              </w:rPr>
              <w:t>平方公里，湖区、山丘区、湖洲分别为</w:t>
            </w:r>
            <w:r w:rsidRPr="00F83E3E">
              <w:rPr>
                <w:rFonts w:ascii="Times New Roman" w:eastAsiaTheme="minorEastAsia" w:hAnsi="Times New Roman"/>
                <w:sz w:val="24"/>
                <w:szCs w:val="20"/>
              </w:rPr>
              <w:t>675.0</w:t>
            </w:r>
            <w:r w:rsidRPr="00F83E3E">
              <w:rPr>
                <w:rFonts w:ascii="Times New Roman" w:eastAsiaTheme="minorEastAsia" w:hAnsi="Times New Roman"/>
                <w:sz w:val="24"/>
                <w:szCs w:val="20"/>
              </w:rPr>
              <w:t>平方公里、</w:t>
            </w:r>
            <w:r w:rsidRPr="00F83E3E">
              <w:rPr>
                <w:rFonts w:ascii="Times New Roman" w:eastAsiaTheme="minorEastAsia" w:hAnsi="Times New Roman"/>
                <w:sz w:val="24"/>
                <w:szCs w:val="20"/>
              </w:rPr>
              <w:t>484.6</w:t>
            </w:r>
            <w:r w:rsidRPr="00F83E3E">
              <w:rPr>
                <w:rFonts w:ascii="Times New Roman" w:eastAsiaTheme="minorEastAsia" w:hAnsi="Times New Roman"/>
                <w:sz w:val="24"/>
                <w:szCs w:val="20"/>
              </w:rPr>
              <w:t>平方公里、</w:t>
            </w:r>
            <w:r w:rsidRPr="00F83E3E">
              <w:rPr>
                <w:rFonts w:ascii="Times New Roman" w:eastAsiaTheme="minorEastAsia" w:hAnsi="Times New Roman"/>
                <w:sz w:val="24"/>
                <w:szCs w:val="20"/>
              </w:rPr>
              <w:t>421.9</w:t>
            </w:r>
            <w:r w:rsidRPr="00F83E3E">
              <w:rPr>
                <w:rFonts w:ascii="Times New Roman" w:eastAsiaTheme="minorEastAsia" w:hAnsi="Times New Roman"/>
                <w:sz w:val="24"/>
                <w:szCs w:val="20"/>
              </w:rPr>
              <w:t>平方公里。水域面积</w:t>
            </w:r>
            <w:r w:rsidRPr="00F83E3E">
              <w:rPr>
                <w:rFonts w:ascii="Times New Roman" w:eastAsiaTheme="minorEastAsia" w:hAnsi="Times New Roman"/>
                <w:sz w:val="24"/>
                <w:szCs w:val="20"/>
              </w:rPr>
              <w:t>98.56</w:t>
            </w:r>
            <w:r w:rsidRPr="00F83E3E">
              <w:rPr>
                <w:rFonts w:ascii="Times New Roman" w:eastAsiaTheme="minorEastAsia" w:hAnsi="Times New Roman"/>
                <w:sz w:val="24"/>
                <w:szCs w:val="20"/>
              </w:rPr>
              <w:t>万亩，占全县总面积的</w:t>
            </w:r>
            <w:r w:rsidRPr="00F83E3E">
              <w:rPr>
                <w:rFonts w:ascii="Times New Roman" w:eastAsiaTheme="minorEastAsia" w:hAnsi="Times New Roman"/>
                <w:sz w:val="24"/>
                <w:szCs w:val="20"/>
              </w:rPr>
              <w:t>41.56%</w:t>
            </w:r>
            <w:r w:rsidRPr="00F83E3E">
              <w:rPr>
                <w:rFonts w:ascii="Times New Roman" w:eastAsiaTheme="minorEastAsia" w:hAnsi="Times New Roman"/>
                <w:sz w:val="24"/>
                <w:szCs w:val="20"/>
              </w:rPr>
              <w:t>。各类地貌中的水面面积占总面积的百分比分别为：滨湖平原为</w:t>
            </w:r>
            <w:r w:rsidRPr="00F83E3E">
              <w:rPr>
                <w:rFonts w:ascii="Times New Roman" w:eastAsiaTheme="minorEastAsia" w:hAnsi="Times New Roman"/>
                <w:sz w:val="24"/>
                <w:szCs w:val="20"/>
              </w:rPr>
              <w:t>89.06</w:t>
            </w:r>
            <w:r w:rsidRPr="00F83E3E">
              <w:rPr>
                <w:rFonts w:ascii="Times New Roman" w:eastAsiaTheme="minorEastAsia" w:hAnsi="Times New Roman"/>
                <w:sz w:val="24"/>
                <w:szCs w:val="20"/>
              </w:rPr>
              <w:t>万亩，占</w:t>
            </w:r>
            <w:r w:rsidRPr="00F83E3E">
              <w:rPr>
                <w:rFonts w:ascii="Times New Roman" w:eastAsiaTheme="minorEastAsia" w:hAnsi="Times New Roman"/>
                <w:sz w:val="24"/>
                <w:szCs w:val="20"/>
              </w:rPr>
              <w:t>53.99%</w:t>
            </w:r>
            <w:r w:rsidRPr="00F83E3E">
              <w:rPr>
                <w:rFonts w:ascii="Times New Roman" w:eastAsiaTheme="minorEastAsia" w:hAnsi="Times New Roman"/>
                <w:sz w:val="24"/>
                <w:szCs w:val="20"/>
              </w:rPr>
              <w:t>；江河平原为</w:t>
            </w:r>
            <w:r w:rsidRPr="00F83E3E">
              <w:rPr>
                <w:rFonts w:ascii="Times New Roman" w:eastAsiaTheme="minorEastAsia" w:hAnsi="Times New Roman"/>
                <w:sz w:val="24"/>
                <w:szCs w:val="20"/>
              </w:rPr>
              <w:t>2.37</w:t>
            </w:r>
            <w:r w:rsidRPr="00F83E3E">
              <w:rPr>
                <w:rFonts w:ascii="Times New Roman" w:eastAsiaTheme="minorEastAsia" w:hAnsi="Times New Roman"/>
                <w:sz w:val="24"/>
                <w:szCs w:val="20"/>
              </w:rPr>
              <w:t>万亩，占</w:t>
            </w:r>
            <w:r w:rsidRPr="00F83E3E">
              <w:rPr>
                <w:rFonts w:ascii="Times New Roman" w:eastAsiaTheme="minorEastAsia" w:hAnsi="Times New Roman"/>
                <w:sz w:val="24"/>
                <w:szCs w:val="20"/>
              </w:rPr>
              <w:t>21.68%</w:t>
            </w:r>
            <w:r w:rsidRPr="00F83E3E">
              <w:rPr>
                <w:rFonts w:ascii="Times New Roman" w:eastAsiaTheme="minorEastAsia" w:hAnsi="Times New Roman"/>
                <w:sz w:val="24"/>
                <w:szCs w:val="20"/>
              </w:rPr>
              <w:t>；溪谷平原为</w:t>
            </w:r>
            <w:r w:rsidRPr="00F83E3E">
              <w:rPr>
                <w:rFonts w:ascii="Times New Roman" w:eastAsiaTheme="minorEastAsia" w:hAnsi="Times New Roman"/>
                <w:sz w:val="24"/>
                <w:szCs w:val="20"/>
              </w:rPr>
              <w:t>3.82</w:t>
            </w:r>
            <w:r w:rsidRPr="00F83E3E">
              <w:rPr>
                <w:rFonts w:ascii="Times New Roman" w:eastAsiaTheme="minorEastAsia" w:hAnsi="Times New Roman"/>
                <w:sz w:val="24"/>
                <w:szCs w:val="20"/>
              </w:rPr>
              <w:t>万亩，占</w:t>
            </w:r>
            <w:r w:rsidRPr="00F83E3E">
              <w:rPr>
                <w:rFonts w:ascii="Times New Roman" w:eastAsiaTheme="minorEastAsia" w:hAnsi="Times New Roman"/>
                <w:sz w:val="24"/>
                <w:szCs w:val="20"/>
              </w:rPr>
              <w:t>15.54%</w:t>
            </w:r>
            <w:r w:rsidRPr="00F83E3E">
              <w:rPr>
                <w:rFonts w:ascii="Times New Roman" w:eastAsiaTheme="minorEastAsia" w:hAnsi="Times New Roman"/>
                <w:sz w:val="24"/>
                <w:szCs w:val="20"/>
              </w:rPr>
              <w:t>；岗地为</w:t>
            </w:r>
            <w:r w:rsidRPr="00F83E3E">
              <w:rPr>
                <w:rFonts w:ascii="Times New Roman" w:eastAsiaTheme="minorEastAsia" w:hAnsi="Times New Roman"/>
                <w:sz w:val="24"/>
                <w:szCs w:val="20"/>
              </w:rPr>
              <w:t>2.95</w:t>
            </w:r>
            <w:r w:rsidRPr="00F83E3E">
              <w:rPr>
                <w:rFonts w:ascii="Times New Roman" w:eastAsiaTheme="minorEastAsia" w:hAnsi="Times New Roman"/>
                <w:sz w:val="24"/>
                <w:szCs w:val="20"/>
              </w:rPr>
              <w:t>万亩，占</w:t>
            </w:r>
            <w:r w:rsidRPr="00F83E3E">
              <w:rPr>
                <w:rFonts w:ascii="Times New Roman" w:eastAsiaTheme="minorEastAsia" w:hAnsi="Times New Roman"/>
                <w:sz w:val="24"/>
                <w:szCs w:val="20"/>
              </w:rPr>
              <w:t>8.92%</w:t>
            </w:r>
            <w:r w:rsidRPr="00F83E3E">
              <w:rPr>
                <w:rFonts w:ascii="Times New Roman" w:eastAsiaTheme="minorEastAsia" w:hAnsi="Times New Roman"/>
                <w:sz w:val="24"/>
                <w:szCs w:val="20"/>
              </w:rPr>
              <w:t>，低山为</w:t>
            </w:r>
            <w:r w:rsidRPr="00F83E3E">
              <w:rPr>
                <w:rFonts w:ascii="Times New Roman" w:eastAsiaTheme="minorEastAsia" w:hAnsi="Times New Roman"/>
                <w:sz w:val="24"/>
                <w:szCs w:val="20"/>
              </w:rPr>
              <w:t>3600</w:t>
            </w:r>
            <w:r w:rsidRPr="00F83E3E">
              <w:rPr>
                <w:rFonts w:ascii="Times New Roman" w:eastAsiaTheme="minorEastAsia" w:hAnsi="Times New Roman"/>
                <w:sz w:val="24"/>
                <w:szCs w:val="20"/>
              </w:rPr>
              <w:t>亩，占</w:t>
            </w:r>
            <w:r w:rsidRPr="00F83E3E">
              <w:rPr>
                <w:rFonts w:ascii="Times New Roman" w:eastAsiaTheme="minorEastAsia" w:hAnsi="Times New Roman"/>
                <w:sz w:val="24"/>
                <w:szCs w:val="20"/>
              </w:rPr>
              <w:t>10.08%</w:t>
            </w:r>
            <w:r w:rsidRPr="00F83E3E">
              <w:rPr>
                <w:rFonts w:ascii="Times New Roman" w:eastAsiaTheme="minorEastAsia" w:hAnsi="Times New Roman"/>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b/>
                <w:bCs/>
              </w:rPr>
            </w:pPr>
            <w:r w:rsidRPr="00F83E3E">
              <w:rPr>
                <w:rFonts w:ascii="Times New Roman" w:eastAsiaTheme="minorEastAsia" w:hAnsi="Times New Roman"/>
                <w:sz w:val="24"/>
                <w:szCs w:val="20"/>
              </w:rPr>
              <w:t>根据《建筑抗震设计规范》</w:t>
            </w:r>
            <w:r w:rsidRPr="00F83E3E">
              <w:rPr>
                <w:rFonts w:ascii="Times New Roman" w:eastAsiaTheme="minorEastAsia" w:hAnsi="Times New Roman"/>
                <w:sz w:val="24"/>
                <w:szCs w:val="20"/>
              </w:rPr>
              <w:t>GB50011—2001</w:t>
            </w:r>
            <w:r w:rsidRPr="00F83E3E">
              <w:rPr>
                <w:rFonts w:ascii="Times New Roman" w:eastAsiaTheme="minorEastAsia" w:hAnsi="Times New Roman"/>
                <w:sz w:val="24"/>
                <w:szCs w:val="20"/>
              </w:rPr>
              <w:t>附录</w:t>
            </w:r>
            <w:r w:rsidRPr="00F83E3E">
              <w:rPr>
                <w:rFonts w:ascii="Times New Roman" w:eastAsiaTheme="minorEastAsia" w:hAnsi="Times New Roman"/>
                <w:sz w:val="24"/>
                <w:szCs w:val="20"/>
              </w:rPr>
              <w:t>A</w:t>
            </w:r>
            <w:r w:rsidRPr="00F83E3E">
              <w:rPr>
                <w:rFonts w:ascii="Times New Roman" w:eastAsiaTheme="minorEastAsia" w:hAnsi="Times New Roman"/>
                <w:sz w:val="24"/>
                <w:szCs w:val="20"/>
              </w:rPr>
              <w:t>及相关规定，湘阴为</w:t>
            </w:r>
            <w:r w:rsidRPr="00F83E3E">
              <w:rPr>
                <w:rFonts w:ascii="Times New Roman" w:eastAsiaTheme="minorEastAsia" w:hAnsiTheme="minorEastAsia"/>
                <w:sz w:val="24"/>
                <w:szCs w:val="20"/>
              </w:rPr>
              <w:t>Ⅶ</w:t>
            </w:r>
            <w:r w:rsidRPr="00F83E3E">
              <w:rPr>
                <w:rFonts w:ascii="Times New Roman" w:eastAsiaTheme="minorEastAsia" w:hAnsi="Times New Roman"/>
                <w:sz w:val="24"/>
                <w:szCs w:val="20"/>
              </w:rPr>
              <w:t>度烈度区。</w:t>
            </w:r>
            <w:r w:rsidRPr="00F83E3E">
              <w:rPr>
                <w:rFonts w:ascii="Times New Roman" w:eastAsiaTheme="minorEastAsia" w:hAnsi="Times New Roman"/>
                <w:sz w:val="24"/>
                <w:szCs w:val="20"/>
              </w:rPr>
              <w:t xml:space="preserve"> </w:t>
            </w:r>
            <w:bookmarkEnd w:id="8"/>
            <w:bookmarkEnd w:id="9"/>
          </w:p>
          <w:p w:rsidR="00A12260" w:rsidRPr="00F83E3E" w:rsidRDefault="00A12260" w:rsidP="00A12260">
            <w:pPr>
              <w:pStyle w:val="15"/>
              <w:ind w:firstLineChars="0" w:firstLine="0"/>
              <w:rPr>
                <w:rFonts w:ascii="Times New Roman" w:eastAsiaTheme="minorEastAsia" w:hAnsi="Times New Roman" w:cs="Times New Roman"/>
                <w:b/>
                <w:bCs/>
              </w:rPr>
            </w:pPr>
            <w:r w:rsidRPr="00F83E3E">
              <w:rPr>
                <w:rFonts w:ascii="Times New Roman" w:eastAsiaTheme="minorEastAsia" w:hAnsi="Times New Roman" w:cs="Times New Roman"/>
                <w:b/>
                <w:bCs/>
              </w:rPr>
              <w:t>3</w:t>
            </w:r>
            <w:r w:rsidRPr="00F83E3E">
              <w:rPr>
                <w:rFonts w:ascii="Times New Roman" w:eastAsiaTheme="minorEastAsia" w:hAnsi="Times New Roman" w:cs="Times New Roman"/>
                <w:b/>
                <w:bCs/>
              </w:rPr>
              <w:t>、气象气候</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湘阴县地处中亚热带向北亚热带过渡的季风气候区，县域内地貌类型简单，东西两部分气候差异不显著，气候温和，雨量充沛，光照充足，四季分明。主要灾害性天气有暴雨、干旱、大风、雷雹、低温、冰冻。县气象站记载，</w:t>
            </w:r>
            <w:r w:rsidRPr="00F83E3E">
              <w:rPr>
                <w:rFonts w:ascii="Times New Roman" w:eastAsiaTheme="minorEastAsia" w:hAnsi="Times New Roman"/>
                <w:sz w:val="24"/>
                <w:szCs w:val="20"/>
              </w:rPr>
              <w:t>1959</w:t>
            </w:r>
            <w:r w:rsidRPr="00F83E3E">
              <w:rPr>
                <w:rFonts w:ascii="Times New Roman" w:eastAsiaTheme="minorEastAsia" w:hAnsi="Times New Roman"/>
                <w:sz w:val="24"/>
                <w:szCs w:val="20"/>
              </w:rPr>
              <w:t>～</w:t>
            </w:r>
            <w:r w:rsidRPr="00F83E3E">
              <w:rPr>
                <w:rFonts w:ascii="Times New Roman" w:eastAsiaTheme="minorEastAsia" w:hAnsi="Times New Roman"/>
                <w:sz w:val="24"/>
                <w:szCs w:val="20"/>
              </w:rPr>
              <w:t>1985</w:t>
            </w:r>
            <w:r w:rsidRPr="00F83E3E">
              <w:rPr>
                <w:rFonts w:ascii="Times New Roman" w:eastAsiaTheme="minorEastAsia" w:hAnsi="Times New Roman"/>
                <w:sz w:val="24"/>
                <w:szCs w:val="20"/>
              </w:rPr>
              <w:t>年的</w:t>
            </w:r>
            <w:r w:rsidRPr="00F83E3E">
              <w:rPr>
                <w:rFonts w:ascii="Times New Roman" w:eastAsiaTheme="minorEastAsia" w:hAnsi="Times New Roman"/>
                <w:sz w:val="24"/>
                <w:szCs w:val="20"/>
              </w:rPr>
              <w:t>27</w:t>
            </w:r>
            <w:r w:rsidRPr="00F83E3E">
              <w:rPr>
                <w:rFonts w:ascii="Times New Roman" w:eastAsiaTheme="minorEastAsia" w:hAnsi="Times New Roman"/>
                <w:sz w:val="24"/>
                <w:szCs w:val="20"/>
              </w:rPr>
              <w:t>年间，共发生此类天气</w:t>
            </w:r>
            <w:r w:rsidRPr="00F83E3E">
              <w:rPr>
                <w:rFonts w:ascii="Times New Roman" w:eastAsiaTheme="minorEastAsia" w:hAnsi="Times New Roman"/>
                <w:sz w:val="24"/>
                <w:szCs w:val="20"/>
              </w:rPr>
              <w:t>141</w:t>
            </w:r>
            <w:r w:rsidRPr="00F83E3E">
              <w:rPr>
                <w:rFonts w:ascii="Times New Roman" w:eastAsiaTheme="minorEastAsia" w:hAnsi="Times New Roman"/>
                <w:sz w:val="24"/>
                <w:szCs w:val="20"/>
              </w:rPr>
              <w:t>次，年均</w:t>
            </w:r>
            <w:r w:rsidRPr="00F83E3E">
              <w:rPr>
                <w:rFonts w:ascii="Times New Roman" w:eastAsiaTheme="minorEastAsia" w:hAnsi="Times New Roman"/>
                <w:sz w:val="24"/>
                <w:szCs w:val="20"/>
              </w:rPr>
              <w:t>5.2</w:t>
            </w:r>
            <w:r w:rsidRPr="00F83E3E">
              <w:rPr>
                <w:rFonts w:ascii="Times New Roman" w:eastAsiaTheme="minorEastAsia" w:hAnsi="Times New Roman"/>
                <w:sz w:val="24"/>
                <w:szCs w:val="20"/>
              </w:rPr>
              <w:t>次。各种灾害性天气发生次数及占此类天气总数的百分比为：暴雨</w:t>
            </w:r>
            <w:r w:rsidRPr="00F83E3E">
              <w:rPr>
                <w:rFonts w:ascii="Times New Roman" w:eastAsiaTheme="minorEastAsia" w:hAnsi="Times New Roman"/>
                <w:sz w:val="24"/>
                <w:szCs w:val="20"/>
              </w:rPr>
              <w:t>25</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17.85%</w:t>
            </w:r>
            <w:r w:rsidRPr="00F83E3E">
              <w:rPr>
                <w:rFonts w:ascii="Times New Roman" w:eastAsiaTheme="minorEastAsia" w:hAnsi="Times New Roman"/>
                <w:sz w:val="24"/>
                <w:szCs w:val="20"/>
              </w:rPr>
              <w:t>；干旱</w:t>
            </w:r>
            <w:r w:rsidRPr="00F83E3E">
              <w:rPr>
                <w:rFonts w:ascii="Times New Roman" w:eastAsiaTheme="minorEastAsia" w:hAnsi="Times New Roman"/>
                <w:sz w:val="24"/>
                <w:szCs w:val="20"/>
              </w:rPr>
              <w:t>23</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16.42%</w:t>
            </w:r>
            <w:r w:rsidRPr="00F83E3E">
              <w:rPr>
                <w:rFonts w:ascii="Times New Roman" w:eastAsiaTheme="minorEastAsia" w:hAnsi="Times New Roman"/>
                <w:sz w:val="24"/>
                <w:szCs w:val="20"/>
              </w:rPr>
              <w:t>，低温</w:t>
            </w:r>
            <w:r w:rsidRPr="00F83E3E">
              <w:rPr>
                <w:rFonts w:ascii="Times New Roman" w:eastAsiaTheme="minorEastAsia" w:hAnsi="Times New Roman"/>
                <w:sz w:val="24"/>
                <w:szCs w:val="20"/>
              </w:rPr>
              <w:t>31</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22.17%</w:t>
            </w:r>
            <w:r w:rsidRPr="00F83E3E">
              <w:rPr>
                <w:rFonts w:ascii="Times New Roman" w:eastAsiaTheme="minorEastAsia" w:hAnsi="Times New Roman"/>
                <w:sz w:val="24"/>
                <w:szCs w:val="20"/>
              </w:rPr>
              <w:t>；大风</w:t>
            </w:r>
            <w:r w:rsidRPr="00F83E3E">
              <w:rPr>
                <w:rFonts w:ascii="Times New Roman" w:eastAsiaTheme="minorEastAsia" w:hAnsi="Times New Roman"/>
                <w:sz w:val="24"/>
                <w:szCs w:val="20"/>
              </w:rPr>
              <w:t>26</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18.57%</w:t>
            </w:r>
            <w:r w:rsidRPr="00F83E3E">
              <w:rPr>
                <w:rFonts w:ascii="Times New Roman" w:eastAsiaTheme="minorEastAsia" w:hAnsi="Times New Roman"/>
                <w:sz w:val="24"/>
                <w:szCs w:val="20"/>
              </w:rPr>
              <w:t>；雷雹</w:t>
            </w:r>
            <w:r w:rsidRPr="00F83E3E">
              <w:rPr>
                <w:rFonts w:ascii="Times New Roman" w:eastAsiaTheme="minorEastAsia" w:hAnsi="Times New Roman"/>
                <w:sz w:val="24"/>
                <w:szCs w:val="20"/>
              </w:rPr>
              <w:t>13</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9.28%</w:t>
            </w:r>
            <w:r w:rsidRPr="00F83E3E">
              <w:rPr>
                <w:rFonts w:ascii="Times New Roman" w:eastAsiaTheme="minorEastAsia" w:hAnsi="Times New Roman"/>
                <w:sz w:val="24"/>
                <w:szCs w:val="20"/>
              </w:rPr>
              <w:t>，冰冻</w:t>
            </w:r>
            <w:r w:rsidRPr="00F83E3E">
              <w:rPr>
                <w:rFonts w:ascii="Times New Roman" w:eastAsiaTheme="minorEastAsia" w:hAnsi="Times New Roman"/>
                <w:sz w:val="24"/>
                <w:szCs w:val="20"/>
              </w:rPr>
              <w:t>23</w:t>
            </w:r>
            <w:r w:rsidRPr="00F83E3E">
              <w:rPr>
                <w:rFonts w:ascii="Times New Roman" w:eastAsiaTheme="minorEastAsia" w:hAnsi="Times New Roman"/>
                <w:sz w:val="24"/>
                <w:szCs w:val="20"/>
              </w:rPr>
              <w:t>次，占</w:t>
            </w:r>
            <w:r w:rsidRPr="00F83E3E">
              <w:rPr>
                <w:rFonts w:ascii="Times New Roman" w:eastAsiaTheme="minorEastAsia" w:hAnsi="Times New Roman"/>
                <w:sz w:val="24"/>
                <w:szCs w:val="20"/>
              </w:rPr>
              <w:t>15.71%</w:t>
            </w:r>
            <w:r w:rsidRPr="00F83E3E">
              <w:rPr>
                <w:rFonts w:ascii="Times New Roman" w:eastAsiaTheme="minorEastAsia" w:hAnsi="Times New Roman"/>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湘阴县区域主要气象数据；</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年平均气温</w:t>
            </w:r>
            <w:r w:rsidRPr="00F83E3E">
              <w:rPr>
                <w:rFonts w:ascii="Times New Roman" w:eastAsiaTheme="minorEastAsia" w:hAnsi="Times New Roman"/>
                <w:sz w:val="24"/>
                <w:szCs w:val="20"/>
              </w:rPr>
              <w:t xml:space="preserve">                     16.9</w:t>
            </w:r>
            <w:r w:rsidRPr="00F83E3E">
              <w:rPr>
                <w:rFonts w:ascii="Times New Roman" w:eastAsiaTheme="minorEastAsia" w:hAnsiTheme="minorEastAsia"/>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最热月平均气温</w:t>
            </w:r>
            <w:r w:rsidRPr="00F83E3E">
              <w:rPr>
                <w:rFonts w:ascii="Times New Roman" w:eastAsiaTheme="minorEastAsia" w:hAnsi="Times New Roman"/>
                <w:sz w:val="24"/>
                <w:szCs w:val="20"/>
              </w:rPr>
              <w:t xml:space="preserve">                 29.0</w:t>
            </w:r>
            <w:r w:rsidRPr="00F83E3E">
              <w:rPr>
                <w:rFonts w:ascii="Times New Roman" w:eastAsiaTheme="minorEastAsia" w:hAnsiTheme="minorEastAsia"/>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最冷月平均气温</w:t>
            </w:r>
            <w:r w:rsidRPr="00F83E3E">
              <w:rPr>
                <w:rFonts w:ascii="Times New Roman" w:eastAsiaTheme="minorEastAsia" w:hAnsi="Times New Roman"/>
                <w:sz w:val="24"/>
                <w:szCs w:val="20"/>
              </w:rPr>
              <w:t xml:space="preserve">                 4.4</w:t>
            </w:r>
            <w:r w:rsidRPr="00F83E3E">
              <w:rPr>
                <w:rFonts w:ascii="Times New Roman" w:eastAsiaTheme="minorEastAsia" w:hAnsiTheme="minorEastAsia"/>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极端最高气温</w:t>
            </w:r>
            <w:r w:rsidRPr="00F83E3E">
              <w:rPr>
                <w:rFonts w:ascii="Times New Roman" w:eastAsiaTheme="minorEastAsia" w:hAnsi="Times New Roman"/>
                <w:sz w:val="24"/>
                <w:szCs w:val="20"/>
              </w:rPr>
              <w:t xml:space="preserve">                   38.4</w:t>
            </w:r>
            <w:r w:rsidRPr="00F83E3E">
              <w:rPr>
                <w:rFonts w:ascii="Times New Roman" w:eastAsiaTheme="minorEastAsia" w:hAnsiTheme="minorEastAsia"/>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极端最低气温</w:t>
            </w:r>
            <w:r w:rsidRPr="00F83E3E">
              <w:rPr>
                <w:rFonts w:ascii="Times New Roman" w:eastAsiaTheme="minorEastAsia" w:hAnsi="Times New Roman"/>
                <w:sz w:val="24"/>
                <w:szCs w:val="20"/>
              </w:rPr>
              <w:t xml:space="preserve">                   -12.0</w:t>
            </w:r>
            <w:r w:rsidRPr="00F83E3E">
              <w:rPr>
                <w:rFonts w:ascii="Times New Roman" w:eastAsiaTheme="minorEastAsia" w:hAnsiTheme="minorEastAsia"/>
                <w:sz w:val="24"/>
                <w:szCs w:val="20"/>
              </w:rPr>
              <w:t>℃</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年总降水量</w:t>
            </w:r>
            <w:r w:rsidRPr="00F83E3E">
              <w:rPr>
                <w:rFonts w:ascii="Times New Roman" w:eastAsiaTheme="minorEastAsia" w:hAnsi="Times New Roman"/>
                <w:sz w:val="24"/>
                <w:szCs w:val="20"/>
              </w:rPr>
              <w:t xml:space="preserve">                     1410.8mm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年总日照</w:t>
            </w:r>
            <w:r w:rsidRPr="00F83E3E">
              <w:rPr>
                <w:rFonts w:ascii="Times New Roman" w:eastAsiaTheme="minorEastAsia" w:hAnsi="Times New Roman"/>
                <w:sz w:val="24"/>
                <w:szCs w:val="20"/>
              </w:rPr>
              <w:t xml:space="preserve">                       1610.5h</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年总辐射量</w:t>
            </w:r>
            <w:r w:rsidRPr="00F83E3E">
              <w:rPr>
                <w:rFonts w:ascii="Times New Roman" w:eastAsiaTheme="minorEastAsia" w:hAnsi="Times New Roman"/>
                <w:sz w:val="24"/>
                <w:szCs w:val="20"/>
              </w:rPr>
              <w:t xml:space="preserve">                     1410.4</w:t>
            </w:r>
            <w:r w:rsidRPr="00F83E3E">
              <w:rPr>
                <w:rFonts w:ascii="Times New Roman" w:eastAsiaTheme="minorEastAsia" w:hAnsi="Times New Roman"/>
                <w:sz w:val="24"/>
                <w:szCs w:val="20"/>
              </w:rPr>
              <w:t>千卡</w:t>
            </w:r>
            <w:r w:rsidRPr="00F83E3E">
              <w:rPr>
                <w:rFonts w:ascii="Times New Roman" w:eastAsiaTheme="minorEastAsia" w:hAnsi="Times New Roman"/>
                <w:sz w:val="24"/>
                <w:szCs w:val="20"/>
              </w:rPr>
              <w:t>/</w:t>
            </w:r>
            <w:r w:rsidRPr="00F83E3E">
              <w:rPr>
                <w:rFonts w:ascii="Times New Roman" w:eastAsiaTheme="minorEastAsia" w:hAnsi="Times New Roman"/>
                <w:sz w:val="24"/>
                <w:szCs w:val="20"/>
              </w:rPr>
              <w:t>平方厘米</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年主导风向</w:t>
            </w:r>
            <w:r w:rsidRPr="00F83E3E">
              <w:rPr>
                <w:rFonts w:ascii="Times New Roman" w:eastAsiaTheme="minorEastAsia" w:hAnsi="Times New Roman"/>
                <w:sz w:val="24"/>
                <w:szCs w:val="20"/>
              </w:rPr>
              <w:t xml:space="preserve">                     </w:t>
            </w:r>
            <w:r w:rsidRPr="00F83E3E">
              <w:rPr>
                <w:rFonts w:ascii="Times New Roman" w:eastAsiaTheme="minorEastAsia" w:hAnsi="Times New Roman"/>
                <w:sz w:val="24"/>
                <w:szCs w:val="20"/>
              </w:rPr>
              <w:t>西北风</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年平均风速</w:t>
            </w:r>
            <w:r w:rsidRPr="00F83E3E">
              <w:rPr>
                <w:rFonts w:ascii="Times New Roman" w:eastAsiaTheme="minorEastAsia" w:hAnsi="Times New Roman"/>
                <w:sz w:val="24"/>
                <w:szCs w:val="20"/>
              </w:rPr>
              <w:t xml:space="preserve">                     2.5m/s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年相对湿度</w:t>
            </w:r>
            <w:r w:rsidRPr="00F83E3E">
              <w:rPr>
                <w:rFonts w:ascii="Times New Roman" w:eastAsiaTheme="minorEastAsia" w:hAnsi="Times New Roman"/>
                <w:sz w:val="24"/>
                <w:szCs w:val="20"/>
              </w:rPr>
              <w:t xml:space="preserve">                     81%</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年平均降雨量</w:t>
            </w:r>
            <w:r w:rsidRPr="00F83E3E">
              <w:rPr>
                <w:rFonts w:ascii="Times New Roman" w:eastAsiaTheme="minorEastAsia" w:hAnsi="Times New Roman"/>
                <w:sz w:val="24"/>
                <w:szCs w:val="20"/>
              </w:rPr>
              <w:t xml:space="preserve">                   1383</w:t>
            </w:r>
            <w:r w:rsidRPr="00F83E3E">
              <w:rPr>
                <w:rFonts w:ascii="Times New Roman" w:eastAsiaTheme="minorEastAsia" w:hAnsi="Times New Roman"/>
                <w:sz w:val="24"/>
                <w:szCs w:val="20"/>
              </w:rPr>
              <w:t>毫米</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年总蒸发量</w:t>
            </w:r>
            <w:r w:rsidRPr="00F83E3E">
              <w:rPr>
                <w:rFonts w:ascii="Times New Roman" w:eastAsiaTheme="minorEastAsia" w:hAnsi="Times New Roman"/>
                <w:sz w:val="24"/>
                <w:szCs w:val="20"/>
              </w:rPr>
              <w:t xml:space="preserve">                     1329.4mm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全年无霜期</w:t>
            </w:r>
            <w:r w:rsidRPr="00F83E3E">
              <w:rPr>
                <w:rFonts w:ascii="Times New Roman" w:eastAsiaTheme="minorEastAsia" w:hAnsi="Times New Roman"/>
                <w:sz w:val="24"/>
                <w:szCs w:val="20"/>
              </w:rPr>
              <w:t xml:space="preserve">                     274</w:t>
            </w:r>
            <w:r w:rsidRPr="00F83E3E">
              <w:rPr>
                <w:rFonts w:ascii="Times New Roman" w:eastAsiaTheme="minorEastAsia" w:hAnsi="Times New Roman"/>
                <w:sz w:val="24"/>
                <w:szCs w:val="20"/>
              </w:rPr>
              <w:t>天</w:t>
            </w:r>
          </w:p>
          <w:p w:rsidR="00A12260" w:rsidRPr="00F83E3E" w:rsidRDefault="00A12260" w:rsidP="00A12260">
            <w:pPr>
              <w:widowControl/>
              <w:spacing w:line="360" w:lineRule="auto"/>
              <w:rPr>
                <w:rFonts w:ascii="Times New Roman" w:eastAsiaTheme="minorEastAsia" w:hAnsi="Times New Roman"/>
                <w:b/>
                <w:bCs/>
                <w:sz w:val="24"/>
                <w:szCs w:val="24"/>
              </w:rPr>
            </w:pPr>
            <w:r w:rsidRPr="00F83E3E">
              <w:rPr>
                <w:rFonts w:ascii="Times New Roman" w:eastAsiaTheme="minorEastAsia" w:hAnsi="Times New Roman"/>
                <w:b/>
                <w:bCs/>
                <w:sz w:val="24"/>
                <w:szCs w:val="24"/>
              </w:rPr>
              <w:t>4</w:t>
            </w:r>
            <w:r w:rsidRPr="00F83E3E">
              <w:rPr>
                <w:rFonts w:ascii="Times New Roman" w:eastAsiaTheme="minorEastAsia" w:hAnsi="Times New Roman"/>
                <w:b/>
                <w:bCs/>
                <w:sz w:val="24"/>
                <w:szCs w:val="24"/>
              </w:rPr>
              <w:t>、水文</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湘阴县位于湘江尾闾，洞庭湖滨。湘阴地区江湖甚多，水域面积占总面积的</w:t>
            </w:r>
            <w:r w:rsidRPr="00F83E3E">
              <w:rPr>
                <w:rFonts w:ascii="Times New Roman" w:eastAsiaTheme="minorEastAsia" w:hAnsi="Times New Roman"/>
                <w:sz w:val="24"/>
                <w:szCs w:val="20"/>
              </w:rPr>
              <w:t>42%</w:t>
            </w:r>
            <w:r w:rsidRPr="00F83E3E">
              <w:rPr>
                <w:rFonts w:ascii="Times New Roman" w:eastAsiaTheme="minorEastAsia" w:hAnsi="Times New Roman"/>
                <w:sz w:val="24"/>
                <w:szCs w:val="20"/>
              </w:rPr>
              <w:t>左右，河流主要有湘江、资江和白水江等，其直流纵横，河网密布，湖泊星罗棋布。湘资两水在湘阴县内流经长度达</w:t>
            </w:r>
            <w:r w:rsidRPr="00F83E3E">
              <w:rPr>
                <w:rFonts w:ascii="Times New Roman" w:eastAsiaTheme="minorEastAsia" w:hAnsi="Times New Roman"/>
                <w:sz w:val="24"/>
                <w:szCs w:val="20"/>
              </w:rPr>
              <w:t>250</w:t>
            </w:r>
            <w:r w:rsidRPr="00F83E3E">
              <w:rPr>
                <w:rFonts w:ascii="Times New Roman" w:eastAsiaTheme="minorEastAsia" w:hAnsi="Times New Roman"/>
                <w:sz w:val="24"/>
                <w:szCs w:val="20"/>
              </w:rPr>
              <w:t>余公里，内江流经长度</w:t>
            </w:r>
            <w:r w:rsidRPr="00F83E3E">
              <w:rPr>
                <w:rFonts w:ascii="Times New Roman" w:eastAsiaTheme="minorEastAsia" w:hAnsi="Times New Roman"/>
                <w:sz w:val="24"/>
                <w:szCs w:val="20"/>
              </w:rPr>
              <w:t>70</w:t>
            </w:r>
            <w:r w:rsidRPr="00F83E3E">
              <w:rPr>
                <w:rFonts w:ascii="Times New Roman" w:eastAsiaTheme="minorEastAsia" w:hAnsi="Times New Roman"/>
                <w:sz w:val="24"/>
                <w:szCs w:val="20"/>
              </w:rPr>
              <w:t>余公里，计有外湖</w:t>
            </w:r>
            <w:r w:rsidRPr="00F83E3E">
              <w:rPr>
                <w:rFonts w:ascii="Times New Roman" w:eastAsiaTheme="minorEastAsia" w:hAnsi="Times New Roman"/>
                <w:sz w:val="24"/>
                <w:szCs w:val="20"/>
              </w:rPr>
              <w:t>81</w:t>
            </w:r>
            <w:r w:rsidRPr="00F83E3E">
              <w:rPr>
                <w:rFonts w:ascii="Times New Roman" w:eastAsiaTheme="minorEastAsia" w:hAnsi="Times New Roman"/>
                <w:sz w:val="24"/>
                <w:szCs w:val="20"/>
              </w:rPr>
              <w:t>个，内湖</w:t>
            </w:r>
            <w:r w:rsidRPr="00F83E3E">
              <w:rPr>
                <w:rFonts w:ascii="Times New Roman" w:eastAsiaTheme="minorEastAsia" w:hAnsi="Times New Roman"/>
                <w:sz w:val="24"/>
                <w:szCs w:val="20"/>
              </w:rPr>
              <w:t>78</w:t>
            </w:r>
            <w:r w:rsidRPr="00F83E3E">
              <w:rPr>
                <w:rFonts w:ascii="Times New Roman" w:eastAsiaTheme="minorEastAsia" w:hAnsi="Times New Roman"/>
                <w:sz w:val="24"/>
                <w:szCs w:val="20"/>
              </w:rPr>
              <w:t>个，塘堰</w:t>
            </w:r>
            <w:r w:rsidRPr="00F83E3E">
              <w:rPr>
                <w:rFonts w:ascii="Times New Roman" w:eastAsiaTheme="minorEastAsia" w:hAnsi="Times New Roman"/>
                <w:sz w:val="24"/>
                <w:szCs w:val="20"/>
              </w:rPr>
              <w:t>3372</w:t>
            </w:r>
            <w:r w:rsidRPr="00F83E3E">
              <w:rPr>
                <w:rFonts w:ascii="Times New Roman" w:eastAsiaTheme="minorEastAsia" w:hAnsi="Times New Roman"/>
                <w:sz w:val="24"/>
                <w:szCs w:val="20"/>
              </w:rPr>
              <w:t>个，水坝</w:t>
            </w:r>
            <w:r w:rsidRPr="00F83E3E">
              <w:rPr>
                <w:rFonts w:ascii="Times New Roman" w:eastAsiaTheme="minorEastAsia" w:hAnsi="Times New Roman"/>
                <w:sz w:val="24"/>
                <w:szCs w:val="20"/>
              </w:rPr>
              <w:t>2249</w:t>
            </w:r>
            <w:r w:rsidRPr="00F83E3E">
              <w:rPr>
                <w:rFonts w:ascii="Times New Roman" w:eastAsiaTheme="minorEastAsia" w:hAnsi="Times New Roman"/>
                <w:sz w:val="24"/>
                <w:szCs w:val="20"/>
              </w:rPr>
              <w:t>座，主要外湖有横岭湖、团林湖、淳湖和荷叶湖等，主要内湖有鹤龙湖、洋沙湖、范家坝、白洋湖和南湖垸哑河等。水域面积</w:t>
            </w:r>
            <w:r w:rsidRPr="00F83E3E">
              <w:rPr>
                <w:rFonts w:ascii="Times New Roman" w:eastAsiaTheme="minorEastAsia" w:hAnsi="Times New Roman"/>
                <w:sz w:val="24"/>
                <w:szCs w:val="20"/>
              </w:rPr>
              <w:t>98.56</w:t>
            </w:r>
            <w:r w:rsidRPr="00F83E3E">
              <w:rPr>
                <w:rFonts w:ascii="Times New Roman" w:eastAsiaTheme="minorEastAsia" w:hAnsi="Times New Roman"/>
                <w:sz w:val="24"/>
                <w:szCs w:val="20"/>
              </w:rPr>
              <w:t>万多亩，占全县总面积的</w:t>
            </w:r>
            <w:r w:rsidRPr="00F83E3E">
              <w:rPr>
                <w:rFonts w:ascii="Times New Roman" w:eastAsiaTheme="minorEastAsia" w:hAnsi="Times New Roman"/>
                <w:sz w:val="24"/>
                <w:szCs w:val="20"/>
              </w:rPr>
              <w:t>41.56%</w:t>
            </w:r>
            <w:r w:rsidRPr="00F83E3E">
              <w:rPr>
                <w:rFonts w:ascii="Times New Roman" w:eastAsiaTheme="minorEastAsia" w:hAnsi="Times New Roman"/>
                <w:sz w:val="24"/>
                <w:szCs w:val="20"/>
              </w:rPr>
              <w:t>以上，为养殖、捕捞、灌溉、航运、工业用水提供了十分充裕的水源。</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湘阴县区域地表水发达，主要水系有洋沙湖、白水江、资江、湘江。本项目纳污水体为湘江。湘江是我省的最大河流，其发源于湖南省永州市蓝山县紫良瑶族乡蓝山国家森林公园的野狗岭，流经湖南省永州市、衡阳市、株洲市、湘潭市、长沙市，至岳阳市的湘阴县注入长江水系的洞庭湖，于城陵矶入长江，全长</w:t>
            </w:r>
            <w:r w:rsidRPr="00F83E3E">
              <w:rPr>
                <w:rFonts w:ascii="Times New Roman" w:eastAsiaTheme="minorEastAsia" w:hAnsi="Times New Roman"/>
                <w:sz w:val="24"/>
                <w:szCs w:val="20"/>
              </w:rPr>
              <w:t>856km</w:t>
            </w:r>
            <w:r w:rsidRPr="00F83E3E">
              <w:rPr>
                <w:rFonts w:ascii="Times New Roman" w:eastAsiaTheme="minorEastAsia" w:hAnsi="Times New Roman"/>
                <w:sz w:val="24"/>
                <w:szCs w:val="20"/>
              </w:rPr>
              <w:t>。湘江江面宽</w:t>
            </w:r>
            <w:r w:rsidRPr="00F83E3E">
              <w:rPr>
                <w:rFonts w:ascii="Times New Roman" w:eastAsiaTheme="minorEastAsia" w:hAnsi="Times New Roman"/>
                <w:sz w:val="24"/>
                <w:szCs w:val="20"/>
              </w:rPr>
              <w:t>500</w:t>
            </w:r>
            <w:r w:rsidRPr="00F83E3E">
              <w:rPr>
                <w:rFonts w:ascii="Times New Roman" w:eastAsiaTheme="minorEastAsia" w:hAnsi="Times New Roman"/>
                <w:sz w:val="24"/>
                <w:szCs w:val="20"/>
              </w:rPr>
              <w:t>～</w:t>
            </w:r>
            <w:r w:rsidRPr="00F83E3E">
              <w:rPr>
                <w:rFonts w:ascii="Times New Roman" w:eastAsiaTheme="minorEastAsia" w:hAnsi="Times New Roman"/>
                <w:sz w:val="24"/>
                <w:szCs w:val="20"/>
              </w:rPr>
              <w:t>1500m</w:t>
            </w:r>
            <w:r w:rsidRPr="00F83E3E">
              <w:rPr>
                <w:rFonts w:ascii="Times New Roman" w:eastAsiaTheme="minorEastAsia" w:hAnsi="Times New Roman"/>
                <w:sz w:val="24"/>
                <w:szCs w:val="20"/>
              </w:rPr>
              <w:t>，一般水深</w:t>
            </w:r>
            <w:r w:rsidRPr="00F83E3E">
              <w:rPr>
                <w:rFonts w:ascii="Times New Roman" w:eastAsiaTheme="minorEastAsia" w:hAnsi="Times New Roman"/>
                <w:sz w:val="24"/>
                <w:szCs w:val="20"/>
              </w:rPr>
              <w:t>6</w:t>
            </w:r>
            <w:r w:rsidRPr="00F83E3E">
              <w:rPr>
                <w:rFonts w:ascii="Times New Roman" w:eastAsiaTheme="minorEastAsia" w:hAnsi="Times New Roman"/>
                <w:sz w:val="24"/>
                <w:szCs w:val="20"/>
              </w:rPr>
              <w:t>～</w:t>
            </w:r>
            <w:r w:rsidRPr="00F83E3E">
              <w:rPr>
                <w:rFonts w:ascii="Times New Roman" w:eastAsiaTheme="minorEastAsia" w:hAnsi="Times New Roman"/>
                <w:sz w:val="24"/>
                <w:szCs w:val="20"/>
              </w:rPr>
              <w:t>15m</w:t>
            </w:r>
            <w:r w:rsidRPr="00F83E3E">
              <w:rPr>
                <w:rFonts w:ascii="Times New Roman" w:eastAsiaTheme="minorEastAsia" w:hAnsi="Times New Roman"/>
                <w:sz w:val="24"/>
                <w:szCs w:val="20"/>
              </w:rPr>
              <w:t>，河床多砂砾石且坡度平缓，河水流速慢。其流量分平、洪、丰、枯四个水期，有明显的季节变化，洪水期多出现在</w:t>
            </w:r>
            <w:r w:rsidRPr="00F83E3E">
              <w:rPr>
                <w:rFonts w:ascii="Times New Roman" w:eastAsiaTheme="minorEastAsia" w:hAnsi="Times New Roman"/>
                <w:sz w:val="24"/>
                <w:szCs w:val="20"/>
              </w:rPr>
              <w:t>5</w:t>
            </w:r>
            <w:r w:rsidRPr="00F83E3E">
              <w:rPr>
                <w:rFonts w:ascii="Times New Roman" w:eastAsiaTheme="minorEastAsia" w:hAnsi="Times New Roman"/>
                <w:sz w:val="24"/>
                <w:szCs w:val="20"/>
              </w:rPr>
              <w:t>～</w:t>
            </w:r>
            <w:r w:rsidRPr="00F83E3E">
              <w:rPr>
                <w:rFonts w:ascii="Times New Roman" w:eastAsiaTheme="minorEastAsia" w:hAnsi="Times New Roman"/>
                <w:sz w:val="24"/>
                <w:szCs w:val="20"/>
              </w:rPr>
              <w:t>7</w:t>
            </w:r>
            <w:r w:rsidRPr="00F83E3E">
              <w:rPr>
                <w:rFonts w:ascii="Times New Roman" w:eastAsiaTheme="minorEastAsia" w:hAnsi="Times New Roman"/>
                <w:sz w:val="24"/>
                <w:szCs w:val="20"/>
              </w:rPr>
              <w:t>月，枯水期多出现在</w:t>
            </w:r>
            <w:r w:rsidRPr="00F83E3E">
              <w:rPr>
                <w:rFonts w:ascii="Times New Roman" w:eastAsiaTheme="minorEastAsia" w:hAnsi="Times New Roman"/>
                <w:sz w:val="24"/>
                <w:szCs w:val="20"/>
              </w:rPr>
              <w:t>12</w:t>
            </w:r>
            <w:r w:rsidRPr="00F83E3E">
              <w:rPr>
                <w:rFonts w:ascii="Times New Roman" w:eastAsiaTheme="minorEastAsia" w:hAnsi="Times New Roman"/>
                <w:sz w:val="24"/>
                <w:szCs w:val="20"/>
              </w:rPr>
              <w:t>～翌年</w:t>
            </w:r>
            <w:r w:rsidRPr="00F83E3E">
              <w:rPr>
                <w:rFonts w:ascii="Times New Roman" w:eastAsiaTheme="minorEastAsia" w:hAnsi="Times New Roman"/>
                <w:sz w:val="24"/>
                <w:szCs w:val="20"/>
              </w:rPr>
              <w:t>2</w:t>
            </w:r>
            <w:r w:rsidRPr="00F83E3E">
              <w:rPr>
                <w:rFonts w:ascii="Times New Roman" w:eastAsiaTheme="minorEastAsia" w:hAnsi="Times New Roman"/>
                <w:sz w:val="24"/>
                <w:szCs w:val="20"/>
              </w:rPr>
              <w:t>月。湘江是湘阴县的一条景观河流和主要供水水源，保护好湘江水环境质量，是保证湘阴县可持续发展战略的重要因素之一。</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项目所在区域湘江主要水文参数如下：</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年平均水位</w:t>
            </w:r>
            <w:r w:rsidRPr="00F83E3E">
              <w:rPr>
                <w:rFonts w:ascii="Times New Roman" w:eastAsiaTheme="minorEastAsia" w:hAnsi="Times New Roman"/>
                <w:sz w:val="24"/>
                <w:szCs w:val="20"/>
              </w:rPr>
              <w:t xml:space="preserve">                    27.31m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平均最高水位</w:t>
            </w:r>
            <w:r w:rsidRPr="00F83E3E">
              <w:rPr>
                <w:rFonts w:ascii="Times New Roman" w:eastAsiaTheme="minorEastAsia" w:hAnsi="Times New Roman"/>
                <w:sz w:val="24"/>
                <w:szCs w:val="20"/>
              </w:rPr>
              <w:t xml:space="preserve">                  36.65m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平均最低水位</w:t>
            </w:r>
            <w:r w:rsidRPr="00F83E3E">
              <w:rPr>
                <w:rFonts w:ascii="Times New Roman" w:eastAsiaTheme="minorEastAsia" w:hAnsi="Times New Roman"/>
                <w:sz w:val="24"/>
                <w:szCs w:val="20"/>
              </w:rPr>
              <w:t xml:space="preserve">                  23.25m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历史最高洪峰水位</w:t>
            </w:r>
            <w:r w:rsidRPr="00F83E3E">
              <w:rPr>
                <w:rFonts w:ascii="Times New Roman" w:eastAsiaTheme="minorEastAsia" w:hAnsi="Times New Roman"/>
                <w:sz w:val="24"/>
                <w:szCs w:val="20"/>
              </w:rPr>
              <w:t xml:space="preserve">              37.37m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平均径流深</w:t>
            </w:r>
            <w:r w:rsidRPr="00F83E3E">
              <w:rPr>
                <w:rFonts w:ascii="Times New Roman" w:eastAsiaTheme="minorEastAsia" w:hAnsi="Times New Roman"/>
                <w:sz w:val="24"/>
                <w:szCs w:val="20"/>
              </w:rPr>
              <w:t xml:space="preserve">                    7.76m</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年平均流量</w:t>
            </w:r>
            <w:r w:rsidRPr="00F83E3E">
              <w:rPr>
                <w:rFonts w:ascii="Times New Roman" w:eastAsiaTheme="minorEastAsia" w:hAnsi="Times New Roman"/>
                <w:sz w:val="24"/>
                <w:szCs w:val="20"/>
              </w:rPr>
              <w:t xml:space="preserve">                    2131m3/s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平均最大流量</w:t>
            </w:r>
            <w:r w:rsidRPr="00F83E3E">
              <w:rPr>
                <w:rFonts w:ascii="Times New Roman" w:eastAsiaTheme="minorEastAsia" w:hAnsi="Times New Roman"/>
                <w:sz w:val="24"/>
                <w:szCs w:val="20"/>
              </w:rPr>
              <w:t xml:space="preserve">                  12900m3/s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平均最小流量</w:t>
            </w:r>
            <w:r w:rsidRPr="00F83E3E">
              <w:rPr>
                <w:rFonts w:ascii="Times New Roman" w:eastAsiaTheme="minorEastAsia" w:hAnsi="Times New Roman"/>
                <w:sz w:val="24"/>
                <w:szCs w:val="20"/>
              </w:rPr>
              <w:t xml:space="preserve">                  248m3/s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最大流速</w:t>
            </w:r>
            <w:r w:rsidRPr="00F83E3E">
              <w:rPr>
                <w:rFonts w:ascii="Times New Roman" w:eastAsiaTheme="minorEastAsia" w:hAnsi="Times New Roman"/>
                <w:sz w:val="24"/>
                <w:szCs w:val="20"/>
              </w:rPr>
              <w:t xml:space="preserve">                      2.6m/s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年平均流速</w:t>
            </w:r>
            <w:r w:rsidRPr="00F83E3E">
              <w:rPr>
                <w:rFonts w:ascii="Times New Roman" w:eastAsiaTheme="minorEastAsia" w:hAnsi="Times New Roman"/>
                <w:sz w:val="24"/>
                <w:szCs w:val="20"/>
              </w:rPr>
              <w:t xml:space="preserve">                    0.45m/s</w:t>
            </w:r>
          </w:p>
          <w:p w:rsidR="00A12260" w:rsidRPr="00F83E3E" w:rsidRDefault="00A12260" w:rsidP="00A12260">
            <w:pPr>
              <w:widowControl/>
              <w:spacing w:line="360" w:lineRule="auto"/>
              <w:ind w:firstLineChars="200" w:firstLine="480"/>
              <w:rPr>
                <w:rFonts w:ascii="Times New Roman" w:eastAsiaTheme="minorEastAsia" w:hAnsi="Times New Roman"/>
                <w:sz w:val="24"/>
                <w:szCs w:val="20"/>
              </w:rPr>
            </w:pPr>
            <w:r w:rsidRPr="00F83E3E">
              <w:rPr>
                <w:rFonts w:ascii="Times New Roman" w:eastAsiaTheme="minorEastAsia" w:hAnsi="Times New Roman"/>
                <w:sz w:val="24"/>
                <w:szCs w:val="20"/>
              </w:rPr>
              <w:t>枯水期平均流速</w:t>
            </w:r>
            <w:r w:rsidRPr="00F83E3E">
              <w:rPr>
                <w:rFonts w:ascii="Times New Roman" w:eastAsiaTheme="minorEastAsia" w:hAnsi="Times New Roman"/>
                <w:sz w:val="24"/>
                <w:szCs w:val="20"/>
              </w:rPr>
              <w:t xml:space="preserve">                0.18m/s</w:t>
            </w:r>
          </w:p>
          <w:p w:rsidR="00A12260" w:rsidRPr="00F83E3E" w:rsidRDefault="00A12260" w:rsidP="00A12260">
            <w:pPr>
              <w:pStyle w:val="2"/>
              <w:spacing w:before="0" w:after="0" w:line="360" w:lineRule="auto"/>
              <w:outlineLvl w:val="1"/>
              <w:rPr>
                <w:rFonts w:ascii="Times New Roman" w:eastAsiaTheme="minorEastAsia" w:hAnsi="Times New Roman" w:cs="Times New Roman"/>
                <w:sz w:val="24"/>
                <w:szCs w:val="24"/>
              </w:rPr>
            </w:pPr>
            <w:r w:rsidRPr="00F83E3E">
              <w:rPr>
                <w:rFonts w:ascii="Times New Roman" w:eastAsiaTheme="minorEastAsia" w:hAnsi="Times New Roman" w:cs="Times New Roman"/>
                <w:sz w:val="24"/>
                <w:szCs w:val="24"/>
              </w:rPr>
              <w:t>5</w:t>
            </w:r>
            <w:r w:rsidRPr="00F83E3E">
              <w:rPr>
                <w:rFonts w:ascii="Times New Roman" w:eastAsiaTheme="minorEastAsia" w:hAnsi="Times New Roman" w:cs="Times New Roman"/>
                <w:sz w:val="24"/>
                <w:szCs w:val="24"/>
              </w:rPr>
              <w:t>、生物资源</w:t>
            </w:r>
            <w:bookmarkEnd w:id="10"/>
            <w:bookmarkEnd w:id="11"/>
            <w:bookmarkEnd w:id="12"/>
          </w:p>
          <w:p w:rsidR="00A12260" w:rsidRPr="00F83E3E" w:rsidRDefault="00A12260" w:rsidP="00A12260">
            <w:pPr>
              <w:spacing w:line="360" w:lineRule="auto"/>
              <w:ind w:firstLineChars="196" w:firstLine="470"/>
              <w:rPr>
                <w:rFonts w:ascii="Times New Roman" w:eastAsiaTheme="minorEastAsia" w:hAnsi="Times New Roman"/>
                <w:bCs/>
                <w:sz w:val="24"/>
              </w:rPr>
            </w:pPr>
            <w:r w:rsidRPr="00F83E3E">
              <w:rPr>
                <w:rFonts w:ascii="Times New Roman" w:eastAsiaTheme="minorEastAsia" w:hAnsi="Times New Roman"/>
                <w:bCs/>
                <w:sz w:val="24"/>
              </w:rPr>
              <w:t>湘阴县农业生物资源极为丰富，全县有以水稻、红薯为主的</w:t>
            </w:r>
            <w:r w:rsidRPr="00F83E3E">
              <w:rPr>
                <w:rFonts w:ascii="Times New Roman" w:eastAsiaTheme="minorEastAsia" w:hAnsi="Times New Roman"/>
                <w:bCs/>
                <w:sz w:val="24"/>
              </w:rPr>
              <w:t>11</w:t>
            </w:r>
            <w:r w:rsidRPr="00F83E3E">
              <w:rPr>
                <w:rFonts w:ascii="Times New Roman" w:eastAsiaTheme="minorEastAsia" w:hAnsi="Times New Roman"/>
                <w:bCs/>
                <w:sz w:val="24"/>
              </w:rPr>
              <w:t>种粮食作物，有以茶叶、棉花、藠头为主的</w:t>
            </w:r>
            <w:r w:rsidRPr="00F83E3E">
              <w:rPr>
                <w:rFonts w:ascii="Times New Roman" w:eastAsiaTheme="minorEastAsia" w:hAnsi="Times New Roman"/>
                <w:bCs/>
                <w:sz w:val="24"/>
              </w:rPr>
              <w:t>15</w:t>
            </w:r>
            <w:r w:rsidRPr="00F83E3E">
              <w:rPr>
                <w:rFonts w:ascii="Times New Roman" w:eastAsiaTheme="minorEastAsia" w:hAnsi="Times New Roman"/>
                <w:bCs/>
                <w:sz w:val="24"/>
              </w:rPr>
              <w:t>种经济作物，有以芦苇、湘莲为主的</w:t>
            </w:r>
            <w:r w:rsidRPr="00F83E3E">
              <w:rPr>
                <w:rFonts w:ascii="Times New Roman" w:eastAsiaTheme="minorEastAsia" w:hAnsi="Times New Roman"/>
                <w:bCs/>
                <w:sz w:val="24"/>
              </w:rPr>
              <w:t>10</w:t>
            </w:r>
            <w:r w:rsidRPr="00F83E3E">
              <w:rPr>
                <w:rFonts w:ascii="Times New Roman" w:eastAsiaTheme="minorEastAsia" w:hAnsi="Times New Roman"/>
                <w:bCs/>
                <w:sz w:val="24"/>
              </w:rPr>
              <w:t>余种水生经济作物，有以松、杉、樟、柳为主的</w:t>
            </w:r>
            <w:r w:rsidRPr="00F83E3E">
              <w:rPr>
                <w:rFonts w:ascii="Times New Roman" w:eastAsiaTheme="minorEastAsia" w:hAnsi="Times New Roman"/>
                <w:bCs/>
                <w:sz w:val="24"/>
              </w:rPr>
              <w:t>228</w:t>
            </w:r>
            <w:r w:rsidRPr="00F83E3E">
              <w:rPr>
                <w:rFonts w:ascii="Times New Roman" w:eastAsiaTheme="minorEastAsia" w:hAnsi="Times New Roman"/>
                <w:bCs/>
                <w:sz w:val="24"/>
              </w:rPr>
              <w:t>个树种，有以青、草、鲢、鳙、鲤和湘去鲫</w:t>
            </w:r>
            <w:r w:rsidRPr="00F83E3E">
              <w:rPr>
                <w:rFonts w:ascii="Times New Roman" w:eastAsiaTheme="minorEastAsia" w:hAnsi="Times New Roman"/>
                <w:bCs/>
                <w:sz w:val="24"/>
              </w:rPr>
              <w:t>(</w:t>
            </w:r>
            <w:r w:rsidRPr="00F83E3E">
              <w:rPr>
                <w:rFonts w:ascii="Times New Roman" w:eastAsiaTheme="minorEastAsia" w:hAnsi="Times New Roman"/>
                <w:bCs/>
                <w:sz w:val="24"/>
              </w:rPr>
              <w:t>鲤</w:t>
            </w:r>
            <w:r w:rsidRPr="00F83E3E">
              <w:rPr>
                <w:rFonts w:ascii="Times New Roman" w:eastAsiaTheme="minorEastAsia" w:hAnsi="Times New Roman"/>
                <w:bCs/>
                <w:sz w:val="24"/>
              </w:rPr>
              <w:t>)</w:t>
            </w:r>
            <w:r w:rsidRPr="00F83E3E">
              <w:rPr>
                <w:rFonts w:ascii="Times New Roman" w:eastAsiaTheme="minorEastAsia" w:hAnsi="Times New Roman"/>
                <w:bCs/>
                <w:sz w:val="24"/>
              </w:rPr>
              <w:t>为主的</w:t>
            </w:r>
            <w:r w:rsidRPr="00F83E3E">
              <w:rPr>
                <w:rFonts w:ascii="Times New Roman" w:eastAsiaTheme="minorEastAsia" w:hAnsi="Times New Roman"/>
                <w:bCs/>
                <w:sz w:val="24"/>
              </w:rPr>
              <w:t>114</w:t>
            </w:r>
            <w:r w:rsidRPr="00F83E3E">
              <w:rPr>
                <w:rFonts w:ascii="Times New Roman" w:eastAsiaTheme="minorEastAsia" w:hAnsi="Times New Roman"/>
                <w:bCs/>
                <w:sz w:val="24"/>
              </w:rPr>
              <w:t>个鱼类品种，有以猪、牛、山羊、鸡、鸭、鹅为主的</w:t>
            </w:r>
            <w:r w:rsidRPr="00F83E3E">
              <w:rPr>
                <w:rFonts w:ascii="Times New Roman" w:eastAsiaTheme="minorEastAsia" w:hAnsi="Times New Roman"/>
                <w:bCs/>
                <w:sz w:val="24"/>
              </w:rPr>
              <w:t>9</w:t>
            </w:r>
            <w:r w:rsidRPr="00F83E3E">
              <w:rPr>
                <w:rFonts w:ascii="Times New Roman" w:eastAsiaTheme="minorEastAsia" w:hAnsi="Times New Roman"/>
                <w:bCs/>
                <w:sz w:val="24"/>
              </w:rPr>
              <w:t>个畜禽种类。</w:t>
            </w:r>
          </w:p>
          <w:p w:rsidR="00A12260" w:rsidRPr="00F83E3E" w:rsidRDefault="00A12260" w:rsidP="00A12260">
            <w:pPr>
              <w:spacing w:line="360" w:lineRule="auto"/>
              <w:ind w:firstLineChars="196" w:firstLine="470"/>
              <w:rPr>
                <w:rFonts w:ascii="Times New Roman" w:eastAsiaTheme="minorEastAsia" w:hAnsi="Times New Roman"/>
                <w:bCs/>
                <w:sz w:val="24"/>
              </w:rPr>
            </w:pPr>
            <w:r w:rsidRPr="00F83E3E">
              <w:rPr>
                <w:rFonts w:ascii="Times New Roman" w:eastAsiaTheme="minorEastAsia" w:hAnsi="Times New Roman"/>
                <w:bCs/>
                <w:sz w:val="24"/>
              </w:rPr>
              <w:t>全县山林</w:t>
            </w:r>
            <w:r w:rsidRPr="00F83E3E">
              <w:rPr>
                <w:rFonts w:ascii="Times New Roman" w:eastAsiaTheme="minorEastAsia" w:hAnsi="Times New Roman"/>
                <w:bCs/>
                <w:sz w:val="24"/>
              </w:rPr>
              <w:t>24</w:t>
            </w:r>
            <w:r w:rsidRPr="00F83E3E">
              <w:rPr>
                <w:rFonts w:ascii="Times New Roman" w:eastAsiaTheme="minorEastAsia" w:hAnsi="Times New Roman"/>
                <w:bCs/>
                <w:sz w:val="24"/>
              </w:rPr>
              <w:t>万亩，林业用地占陆地面积的</w:t>
            </w:r>
            <w:r w:rsidRPr="00F83E3E">
              <w:rPr>
                <w:rFonts w:ascii="Times New Roman" w:eastAsiaTheme="minorEastAsia" w:hAnsi="Times New Roman"/>
                <w:bCs/>
                <w:sz w:val="24"/>
              </w:rPr>
              <w:t>16%</w:t>
            </w:r>
            <w:r w:rsidRPr="00F83E3E">
              <w:rPr>
                <w:rFonts w:ascii="Times New Roman" w:eastAsiaTheme="minorEastAsia" w:hAnsi="Times New Roman"/>
                <w:bCs/>
                <w:sz w:val="24"/>
              </w:rPr>
              <w:t>，森林覆盖率为</w:t>
            </w:r>
            <w:r w:rsidRPr="00F83E3E">
              <w:rPr>
                <w:rFonts w:ascii="Times New Roman" w:eastAsiaTheme="minorEastAsia" w:hAnsi="Times New Roman"/>
                <w:bCs/>
                <w:sz w:val="24"/>
              </w:rPr>
              <w:t>12.5%</w:t>
            </w:r>
            <w:r w:rsidRPr="00F83E3E">
              <w:rPr>
                <w:rFonts w:ascii="Times New Roman" w:eastAsiaTheme="minorEastAsia" w:hAnsi="Times New Roman"/>
                <w:bCs/>
                <w:sz w:val="24"/>
              </w:rPr>
              <w:t>，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w:t>
            </w:r>
            <w:r w:rsidRPr="00F83E3E">
              <w:rPr>
                <w:rFonts w:ascii="Times New Roman" w:eastAsiaTheme="minorEastAsia" w:hAnsi="Times New Roman"/>
                <w:bCs/>
                <w:sz w:val="24"/>
              </w:rPr>
              <w:t>30</w:t>
            </w:r>
            <w:r w:rsidRPr="00F83E3E">
              <w:rPr>
                <w:rFonts w:ascii="Times New Roman" w:eastAsiaTheme="minorEastAsia" w:hAnsi="Times New Roman"/>
                <w:bCs/>
                <w:sz w:val="24"/>
              </w:rPr>
              <w:t>余种，珍禽异兽有鹿、獐、獾、锦鸡、鸳鸯等。珍贵的鱼有中华鲟、白鲟、银鱼、胭脂鱼、非洲鲫等，还有特种水产甲鱼、乌龟、泥蛙、龙虾、河蟹、贝类以及世界珍稀的白鳍豚。</w:t>
            </w:r>
          </w:p>
          <w:p w:rsidR="00A12260" w:rsidRPr="00F83E3E" w:rsidRDefault="00A12260" w:rsidP="00A12260">
            <w:pPr>
              <w:spacing w:line="360" w:lineRule="auto"/>
              <w:ind w:firstLine="480"/>
              <w:rPr>
                <w:rFonts w:ascii="Times New Roman" w:eastAsiaTheme="minorEastAsia" w:hAnsi="Times New Roman"/>
                <w:sz w:val="24"/>
                <w:szCs w:val="24"/>
              </w:rPr>
            </w:pPr>
            <w:r w:rsidRPr="00F83E3E">
              <w:rPr>
                <w:rFonts w:ascii="Times New Roman" w:eastAsiaTheme="minorEastAsia" w:hAnsi="Times New Roman"/>
                <w:sz w:val="24"/>
                <w:szCs w:val="24"/>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rsidR="00A12260" w:rsidRPr="00F83E3E" w:rsidRDefault="00A12260" w:rsidP="001B364B">
            <w:pPr>
              <w:widowControl/>
              <w:spacing w:line="360" w:lineRule="auto"/>
              <w:ind w:firstLineChars="200" w:firstLine="480"/>
              <w:rPr>
                <w:rFonts w:ascii="Times New Roman" w:eastAsiaTheme="minorEastAsia" w:hAnsi="Times New Roman"/>
                <w:kern w:val="0"/>
                <w:sz w:val="24"/>
                <w:szCs w:val="24"/>
              </w:rPr>
            </w:pPr>
            <w:r w:rsidRPr="00F83E3E">
              <w:rPr>
                <w:rFonts w:ascii="Times New Roman" w:eastAsiaTheme="minorEastAsia" w:hAnsi="Times New Roman"/>
                <w:sz w:val="24"/>
                <w:szCs w:val="24"/>
              </w:rPr>
              <w:t>根据实地调查，评价区域内无名胜古迹、风景名胜区、文物保护区等需要特殊保护的目标，无需特殊保护的珍稀动植物</w:t>
            </w:r>
            <w:r w:rsidRPr="00F83E3E">
              <w:rPr>
                <w:rFonts w:ascii="Times New Roman" w:eastAsiaTheme="minorEastAsia" w:hAnsi="Times New Roman"/>
                <w:kern w:val="0"/>
                <w:sz w:val="24"/>
                <w:szCs w:val="24"/>
              </w:rPr>
              <w:t>。</w:t>
            </w:r>
          </w:p>
          <w:p w:rsidR="001B364B" w:rsidRPr="00F83E3E" w:rsidRDefault="001B364B" w:rsidP="001B364B">
            <w:pPr>
              <w:spacing w:line="360" w:lineRule="auto"/>
              <w:rPr>
                <w:rFonts w:ascii="Times New Roman" w:eastAsiaTheme="minorEastAsia" w:hAnsi="Times New Roman"/>
                <w:b/>
                <w:color w:val="000000"/>
                <w:sz w:val="24"/>
                <w:szCs w:val="24"/>
              </w:rPr>
            </w:pPr>
            <w:r w:rsidRPr="00F83E3E">
              <w:rPr>
                <w:rFonts w:ascii="Times New Roman" w:eastAsiaTheme="minorEastAsia" w:hAnsi="Times New Roman"/>
                <w:b/>
                <w:color w:val="000000"/>
                <w:sz w:val="24"/>
                <w:szCs w:val="24"/>
              </w:rPr>
              <w:t>6</w:t>
            </w:r>
            <w:r w:rsidRPr="00F83E3E">
              <w:rPr>
                <w:rFonts w:ascii="Times New Roman" w:eastAsiaTheme="minorEastAsia" w:hAnsi="Times New Roman"/>
                <w:b/>
                <w:color w:val="000000"/>
                <w:sz w:val="24"/>
                <w:szCs w:val="24"/>
              </w:rPr>
              <w:t>、区域环境功能区划如下表所示</w:t>
            </w:r>
          </w:p>
          <w:p w:rsidR="001B364B" w:rsidRPr="00F83E3E" w:rsidRDefault="001B364B" w:rsidP="001B364B">
            <w:pPr>
              <w:spacing w:line="360" w:lineRule="auto"/>
              <w:jc w:val="center"/>
              <w:rPr>
                <w:rFonts w:ascii="Times New Roman" w:eastAsiaTheme="minorEastAsia" w:hAnsi="Times New Roman"/>
                <w:b/>
                <w:color w:val="000000"/>
                <w:szCs w:val="24"/>
              </w:rPr>
            </w:pPr>
            <w:r w:rsidRPr="00F83E3E">
              <w:rPr>
                <w:rFonts w:ascii="Times New Roman" w:eastAsiaTheme="minorEastAsia" w:hAnsi="Times New Roman"/>
                <w:b/>
                <w:color w:val="000000"/>
                <w:szCs w:val="21"/>
              </w:rPr>
              <w:t>表</w:t>
            </w:r>
            <w:r w:rsidRPr="00F83E3E">
              <w:rPr>
                <w:rFonts w:ascii="Times New Roman" w:eastAsiaTheme="minorEastAsia" w:hAnsi="Times New Roman"/>
                <w:b/>
                <w:color w:val="000000"/>
                <w:szCs w:val="21"/>
              </w:rPr>
              <w:t xml:space="preserve">2-1    </w:t>
            </w:r>
            <w:r w:rsidRPr="00F83E3E">
              <w:rPr>
                <w:rFonts w:ascii="Times New Roman" w:eastAsiaTheme="minorEastAsia" w:hAnsi="Times New Roman"/>
                <w:b/>
                <w:color w:val="000000"/>
                <w:szCs w:val="21"/>
              </w:rPr>
              <w:t>项目拟选址环境功能属性</w:t>
            </w:r>
          </w:p>
          <w:tbl>
            <w:tblPr>
              <w:tblW w:w="0" w:type="auto"/>
              <w:tblInd w:w="15" w:type="dxa"/>
              <w:tblBorders>
                <w:top w:val="single" w:sz="12" w:space="0" w:color="auto"/>
                <w:bottom w:val="single" w:sz="12" w:space="0" w:color="auto"/>
                <w:insideH w:val="single" w:sz="6" w:space="0" w:color="auto"/>
                <w:insideV w:val="single" w:sz="6" w:space="0" w:color="auto"/>
              </w:tblBorders>
              <w:tblLook w:val="0000"/>
            </w:tblPr>
            <w:tblGrid>
              <w:gridCol w:w="616"/>
              <w:gridCol w:w="2630"/>
              <w:gridCol w:w="5045"/>
            </w:tblGrid>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编号</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项目</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功能属性及执行标准</w:t>
                  </w:r>
                </w:p>
              </w:tc>
            </w:tr>
            <w:tr w:rsidR="00673F90" w:rsidRPr="00F83E3E" w:rsidTr="00673F90">
              <w:tc>
                <w:tcPr>
                  <w:tcW w:w="616" w:type="dxa"/>
                  <w:tcMar>
                    <w:left w:w="17" w:type="dxa"/>
                    <w:right w:w="17" w:type="dxa"/>
                  </w:tcMar>
                  <w:vAlign w:val="center"/>
                </w:tcPr>
                <w:p w:rsidR="00673F90" w:rsidRPr="00F83E3E" w:rsidRDefault="00673F90" w:rsidP="00673F90">
                  <w:pPr>
                    <w:jc w:val="center"/>
                    <w:rPr>
                      <w:rFonts w:ascii="Times New Roman" w:hAnsi="Times New Roman" w:cs="Times New Roman"/>
                      <w:szCs w:val="21"/>
                    </w:rPr>
                  </w:pPr>
                  <w:r w:rsidRPr="00F83E3E">
                    <w:rPr>
                      <w:rFonts w:ascii="Times New Roman" w:hAnsi="Times New Roman" w:cs="Times New Roman"/>
                      <w:szCs w:val="21"/>
                    </w:rPr>
                    <w:t>1</w:t>
                  </w:r>
                </w:p>
              </w:tc>
              <w:tc>
                <w:tcPr>
                  <w:tcW w:w="2630" w:type="dxa"/>
                  <w:tcMar>
                    <w:left w:w="17" w:type="dxa"/>
                    <w:right w:w="17" w:type="dxa"/>
                  </w:tcMar>
                  <w:vAlign w:val="center"/>
                </w:tcPr>
                <w:p w:rsidR="00673F90" w:rsidRPr="00F83E3E" w:rsidRDefault="00673F90" w:rsidP="00673F90">
                  <w:pPr>
                    <w:jc w:val="center"/>
                    <w:rPr>
                      <w:rFonts w:ascii="Times New Roman" w:hAnsi="Times New Roman" w:cs="Times New Roman"/>
                      <w:szCs w:val="21"/>
                    </w:rPr>
                  </w:pPr>
                  <w:r w:rsidRPr="00F83E3E">
                    <w:rPr>
                      <w:rFonts w:ascii="Times New Roman" w:hAnsi="Times New Roman" w:cs="Times New Roman"/>
                      <w:szCs w:val="21"/>
                    </w:rPr>
                    <w:t>地表水</w:t>
                  </w:r>
                </w:p>
              </w:tc>
              <w:tc>
                <w:tcPr>
                  <w:tcW w:w="5045" w:type="dxa"/>
                  <w:tcMar>
                    <w:left w:w="17" w:type="dxa"/>
                    <w:right w:w="17" w:type="dxa"/>
                  </w:tcMar>
                  <w:vAlign w:val="center"/>
                </w:tcPr>
                <w:p w:rsidR="00673F90" w:rsidRPr="00F83E3E" w:rsidRDefault="00673F90" w:rsidP="00673F90">
                  <w:pPr>
                    <w:jc w:val="center"/>
                    <w:rPr>
                      <w:rFonts w:ascii="Times New Roman" w:hAnsi="Times New Roman" w:cs="Times New Roman"/>
                      <w:szCs w:val="21"/>
                    </w:rPr>
                  </w:pPr>
                  <w:r w:rsidRPr="00F83E3E">
                    <w:rPr>
                      <w:rFonts w:ascii="Times New Roman" w:hAnsi="Times New Roman" w:cs="Times New Roman"/>
                      <w:szCs w:val="21"/>
                    </w:rPr>
                    <w:t>执行《地表水环境质量标准》（</w:t>
                  </w:r>
                  <w:r w:rsidRPr="00F83E3E">
                    <w:rPr>
                      <w:rFonts w:ascii="Times New Roman" w:hAnsi="Times New Roman" w:cs="Times New Roman"/>
                      <w:szCs w:val="21"/>
                    </w:rPr>
                    <w:t>GB3838-2002</w:t>
                  </w:r>
                  <w:r w:rsidRPr="00F83E3E">
                    <w:rPr>
                      <w:rFonts w:ascii="Times New Roman" w:hAnsi="Times New Roman" w:cs="Times New Roman"/>
                      <w:szCs w:val="21"/>
                    </w:rPr>
                    <w:t>）</w:t>
                  </w:r>
                  <w:r w:rsidRPr="00F83E3E">
                    <w:rPr>
                      <w:rFonts w:asciiTheme="minorEastAsia" w:hAnsiTheme="minorEastAsia" w:cs="Times New Roman"/>
                      <w:szCs w:val="21"/>
                    </w:rPr>
                    <w:t>Ⅲ</w:t>
                  </w:r>
                  <w:r w:rsidRPr="00F83E3E">
                    <w:rPr>
                      <w:rFonts w:ascii="Times New Roman" w:hAnsi="Times New Roman" w:cs="Times New Roman"/>
                      <w:szCs w:val="21"/>
                    </w:rPr>
                    <w:t>类标准</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2</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环境空气质量功能区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执行《环境空气质量标准》（</w:t>
                  </w:r>
                  <w:r w:rsidRPr="00F83E3E">
                    <w:rPr>
                      <w:rFonts w:ascii="Times New Roman" w:hAnsi="Times New Roman" w:cs="Times New Roman"/>
                      <w:szCs w:val="21"/>
                    </w:rPr>
                    <w:t>GB3095-2012</w:t>
                  </w:r>
                  <w:r w:rsidRPr="00F83E3E">
                    <w:rPr>
                      <w:rFonts w:ascii="Times New Roman" w:hAnsi="Times New Roman" w:cs="Times New Roman"/>
                      <w:szCs w:val="21"/>
                    </w:rPr>
                    <w:t>）二级标准</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3</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声环境功能区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《声环境质量标准》（</w:t>
                  </w:r>
                  <w:r w:rsidRPr="00F83E3E">
                    <w:rPr>
                      <w:rFonts w:ascii="Times New Roman" w:hAnsi="Times New Roman" w:cs="Times New Roman"/>
                      <w:szCs w:val="21"/>
                    </w:rPr>
                    <w:t>GB3096-2008</w:t>
                  </w:r>
                  <w:r w:rsidRPr="00F83E3E">
                    <w:rPr>
                      <w:rFonts w:ascii="Times New Roman" w:hAnsi="Times New Roman" w:cs="Times New Roman"/>
                      <w:szCs w:val="21"/>
                    </w:rPr>
                    <w:t>）中</w:t>
                  </w:r>
                  <w:r w:rsidR="00673F90" w:rsidRPr="00F83E3E">
                    <w:rPr>
                      <w:rFonts w:ascii="Times New Roman" w:hAnsi="Times New Roman" w:cs="Times New Roman"/>
                      <w:szCs w:val="21"/>
                    </w:rPr>
                    <w:t>2</w:t>
                  </w:r>
                  <w:r w:rsidRPr="00F83E3E">
                    <w:rPr>
                      <w:rFonts w:ascii="Times New Roman" w:hAnsi="Times New Roman" w:cs="Times New Roman"/>
                      <w:szCs w:val="21"/>
                    </w:rPr>
                    <w:t>类标准</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4</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是否基本农田保护区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5</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是否森林公园</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6</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是否生态功能保护区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7</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是否水土流失重点防治区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8</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是否人口密集区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9</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是否重点文物保护单位</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10</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是否三河、三湖、两控区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是（两控区）</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11</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是否水库库区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12</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是否污水处理厂集水范围</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w:t>
                  </w:r>
                </w:p>
              </w:tc>
            </w:tr>
            <w:tr w:rsidR="001B364B" w:rsidRPr="00F83E3E" w:rsidTr="00673F90">
              <w:tc>
                <w:tcPr>
                  <w:tcW w:w="616"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13</w:t>
                  </w:r>
                </w:p>
              </w:tc>
              <w:tc>
                <w:tcPr>
                  <w:tcW w:w="2630"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是否属于生态敏感与脆弱区</w:t>
                  </w:r>
                </w:p>
              </w:tc>
              <w:tc>
                <w:tcPr>
                  <w:tcW w:w="5045" w:type="dxa"/>
                  <w:tcMar>
                    <w:left w:w="17" w:type="dxa"/>
                    <w:right w:w="17" w:type="dxa"/>
                  </w:tcMar>
                  <w:vAlign w:val="center"/>
                </w:tcPr>
                <w:p w:rsidR="001B364B" w:rsidRPr="00F83E3E" w:rsidRDefault="001B364B" w:rsidP="00673F90">
                  <w:pPr>
                    <w:jc w:val="center"/>
                    <w:rPr>
                      <w:rFonts w:ascii="Times New Roman" w:hAnsi="Times New Roman" w:cs="Times New Roman"/>
                      <w:szCs w:val="21"/>
                    </w:rPr>
                  </w:pPr>
                  <w:r w:rsidRPr="00F83E3E">
                    <w:rPr>
                      <w:rFonts w:ascii="Times New Roman" w:hAnsi="Times New Roman" w:cs="Times New Roman"/>
                      <w:szCs w:val="21"/>
                    </w:rPr>
                    <w:t>否</w:t>
                  </w:r>
                </w:p>
              </w:tc>
            </w:tr>
          </w:tbl>
          <w:p w:rsidR="00A12260" w:rsidRPr="00F83E3E" w:rsidRDefault="00A12260" w:rsidP="00A12260">
            <w:pPr>
              <w:widowControl/>
              <w:spacing w:line="360" w:lineRule="auto"/>
              <w:ind w:firstLineChars="200" w:firstLine="480"/>
              <w:rPr>
                <w:rFonts w:ascii="Times New Roman" w:eastAsiaTheme="minorEastAsia" w:hAnsi="Times New Roman"/>
                <w:kern w:val="0"/>
                <w:sz w:val="24"/>
              </w:rPr>
            </w:pPr>
          </w:p>
          <w:p w:rsidR="00673F90" w:rsidRPr="00F83E3E" w:rsidRDefault="00673F90" w:rsidP="00A12260">
            <w:pPr>
              <w:widowControl/>
              <w:spacing w:line="360" w:lineRule="auto"/>
              <w:ind w:firstLineChars="200" w:firstLine="480"/>
              <w:rPr>
                <w:rFonts w:ascii="Times New Roman" w:eastAsiaTheme="minorEastAsia" w:hAnsi="Times New Roman"/>
                <w:kern w:val="0"/>
                <w:sz w:val="24"/>
              </w:rPr>
            </w:pPr>
          </w:p>
          <w:p w:rsidR="00A12260" w:rsidRPr="00F83E3E" w:rsidRDefault="00A12260">
            <w:pPr>
              <w:rPr>
                <w:rFonts w:ascii="Times New Roman" w:eastAsiaTheme="minorEastAsia" w:hAnsi="Times New Roman"/>
              </w:rPr>
            </w:pPr>
          </w:p>
        </w:tc>
      </w:tr>
    </w:tbl>
    <w:p w:rsidR="00673F90" w:rsidRPr="00F83E3E" w:rsidRDefault="00673F90">
      <w:pPr>
        <w:rPr>
          <w:rFonts w:ascii="Times New Roman" w:hAnsi="Times New Roman" w:cs="Times New Roman"/>
        </w:rPr>
        <w:sectPr w:rsidR="00673F90" w:rsidRPr="00F83E3E" w:rsidSect="00644F7D">
          <w:pgSz w:w="11906" w:h="16838"/>
          <w:pgMar w:top="1440" w:right="1800" w:bottom="1440" w:left="1800" w:header="851" w:footer="992" w:gutter="0"/>
          <w:cols w:space="425"/>
          <w:docGrid w:type="lines" w:linePitch="312"/>
        </w:sectPr>
      </w:pPr>
    </w:p>
    <w:p w:rsidR="0061641B" w:rsidRPr="00F83E3E" w:rsidRDefault="0061641B" w:rsidP="0061641B">
      <w:pPr>
        <w:pStyle w:val="1"/>
        <w:rPr>
          <w:rFonts w:ascii="Times New Roman" w:eastAsiaTheme="minorEastAsia" w:hAnsi="Times New Roman"/>
        </w:rPr>
      </w:pPr>
      <w:r w:rsidRPr="00F83E3E">
        <w:rPr>
          <w:rFonts w:ascii="Times New Roman" w:eastAsiaTheme="minorEastAsia" w:hAnsi="Times New Roman"/>
        </w:rPr>
        <w:t>3</w:t>
      </w:r>
      <w:r w:rsidRPr="00F83E3E">
        <w:rPr>
          <w:rFonts w:ascii="Times New Roman" w:eastAsiaTheme="minorEastAsia" w:hAnsi="Times New Roman"/>
        </w:rPr>
        <w:t>环境质量现状</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61641B" w:rsidRPr="00F83E3E" w:rsidTr="0008759D">
        <w:tc>
          <w:tcPr>
            <w:tcW w:w="8522" w:type="dxa"/>
          </w:tcPr>
          <w:p w:rsidR="0061641B" w:rsidRPr="00F83E3E" w:rsidRDefault="0061641B" w:rsidP="003D5775">
            <w:pPr>
              <w:pStyle w:val="2"/>
              <w:spacing w:before="0" w:after="0" w:line="360" w:lineRule="auto"/>
              <w:outlineLvl w:val="1"/>
              <w:rPr>
                <w:rFonts w:ascii="Times New Roman" w:eastAsiaTheme="minorEastAsia" w:hAnsi="Times New Roman" w:cs="Times New Roman"/>
                <w:sz w:val="28"/>
                <w:szCs w:val="28"/>
              </w:rPr>
            </w:pPr>
            <w:r w:rsidRPr="00F83E3E">
              <w:rPr>
                <w:rFonts w:ascii="Times New Roman" w:eastAsiaTheme="minorEastAsia" w:hAnsi="Times New Roman" w:cs="Times New Roman"/>
                <w:sz w:val="28"/>
                <w:szCs w:val="28"/>
              </w:rPr>
              <w:t>建设项目所在地区域环境质量现状及主要环境问题（环境空气、地面水、地下水、声环境、生态环境等）</w:t>
            </w:r>
          </w:p>
          <w:p w:rsidR="0061641B" w:rsidRPr="00F83E3E" w:rsidRDefault="00406684" w:rsidP="003D5775">
            <w:pPr>
              <w:pStyle w:val="2"/>
              <w:spacing w:before="0" w:after="0" w:line="360" w:lineRule="auto"/>
              <w:outlineLvl w:val="1"/>
              <w:rPr>
                <w:rFonts w:ascii="Times New Roman" w:eastAsiaTheme="minorEastAsia" w:hAnsi="Times New Roman" w:cs="Times New Roman"/>
                <w:sz w:val="24"/>
                <w:szCs w:val="24"/>
              </w:rPr>
            </w:pPr>
            <w:bookmarkStart w:id="13" w:name="_Toc296678957"/>
            <w:r>
              <w:rPr>
                <w:rFonts w:ascii="Times New Roman" w:eastAsiaTheme="minorEastAsia" w:hAnsi="Times New Roman" w:cs="Times New Roman" w:hint="eastAsia"/>
                <w:sz w:val="24"/>
                <w:szCs w:val="24"/>
              </w:rPr>
              <w:t>1.</w:t>
            </w:r>
            <w:r w:rsidR="0061641B" w:rsidRPr="00F83E3E">
              <w:rPr>
                <w:rFonts w:ascii="Times New Roman" w:eastAsiaTheme="minorEastAsia" w:hAnsi="Times New Roman" w:cs="Times New Roman"/>
                <w:sz w:val="24"/>
                <w:szCs w:val="24"/>
              </w:rPr>
              <w:t>环境空气质量现状</w:t>
            </w:r>
            <w:bookmarkEnd w:id="13"/>
          </w:p>
          <w:p w:rsidR="00397114" w:rsidRDefault="00397114" w:rsidP="003D5775">
            <w:pPr>
              <w:pStyle w:val="TableParagraph"/>
              <w:spacing w:line="360" w:lineRule="auto"/>
              <w:ind w:firstLineChars="200" w:firstLine="480"/>
              <w:jc w:val="left"/>
              <w:rPr>
                <w:rFonts w:ascii="Times New Roman" w:eastAsiaTheme="minorEastAsia" w:hAnsi="Times New Roman" w:cs="Times New Roman"/>
                <w:sz w:val="24"/>
              </w:rPr>
            </w:pPr>
            <w:r>
              <w:rPr>
                <w:rFonts w:ascii="Times New Roman" w:eastAsiaTheme="minorEastAsia" w:hAnsi="Times New Roman" w:cs="Times New Roman" w:hint="eastAsia"/>
                <w:sz w:val="24"/>
              </w:rPr>
              <w:t>（</w:t>
            </w:r>
            <w:r>
              <w:rPr>
                <w:rFonts w:ascii="Times New Roman" w:eastAsiaTheme="minorEastAsia" w:hAnsi="Times New Roman" w:cs="Times New Roman" w:hint="eastAsia"/>
                <w:sz w:val="24"/>
              </w:rPr>
              <w:t>1</w:t>
            </w:r>
            <w:r>
              <w:rPr>
                <w:rFonts w:ascii="Times New Roman" w:eastAsiaTheme="minorEastAsia" w:hAnsi="Times New Roman" w:cs="Times New Roman" w:hint="eastAsia"/>
                <w:sz w:val="24"/>
              </w:rPr>
              <w:t>）基本污染物现状</w:t>
            </w:r>
          </w:p>
          <w:p w:rsidR="00035EDD" w:rsidRPr="00F83E3E" w:rsidRDefault="00035EDD" w:rsidP="003D5775">
            <w:pPr>
              <w:pStyle w:val="TableParagraph"/>
              <w:spacing w:line="360" w:lineRule="auto"/>
              <w:ind w:firstLineChars="200" w:firstLine="480"/>
              <w:jc w:val="left"/>
              <w:rPr>
                <w:rFonts w:ascii="Times New Roman" w:eastAsiaTheme="minorEastAsia" w:hAnsi="Times New Roman" w:cs="Times New Roman"/>
                <w:sz w:val="24"/>
              </w:rPr>
            </w:pPr>
            <w:r w:rsidRPr="00F83E3E">
              <w:rPr>
                <w:rFonts w:ascii="Times New Roman" w:eastAsiaTheme="minorEastAsia" w:hAnsi="Times New Roman" w:cs="Times New Roman"/>
                <w:sz w:val="24"/>
              </w:rPr>
              <w:t>根据《环境影响评价技术导则</w:t>
            </w:r>
            <w:r w:rsidRPr="00F83E3E">
              <w:rPr>
                <w:rFonts w:ascii="Times New Roman" w:eastAsiaTheme="minorEastAsia" w:hAnsi="Times New Roman" w:cs="Times New Roman"/>
                <w:sz w:val="24"/>
              </w:rPr>
              <w:t>-</w:t>
            </w:r>
            <w:r w:rsidRPr="00F83E3E">
              <w:rPr>
                <w:rFonts w:ascii="Times New Roman" w:eastAsiaTheme="minorEastAsia" w:hAnsi="Times New Roman" w:cs="Times New Roman"/>
                <w:sz w:val="24"/>
              </w:rPr>
              <w:t>大气环境》（</w:t>
            </w:r>
            <w:r w:rsidRPr="00F83E3E">
              <w:rPr>
                <w:rFonts w:ascii="Times New Roman" w:eastAsiaTheme="minorEastAsia" w:hAnsi="Times New Roman" w:cs="Times New Roman"/>
                <w:sz w:val="24"/>
              </w:rPr>
              <w:t>HJ2.2-2018</w:t>
            </w:r>
            <w:r w:rsidRPr="00F83E3E">
              <w:rPr>
                <w:rFonts w:ascii="Times New Roman" w:eastAsiaTheme="minorEastAsia" w:hAnsi="Times New Roman" w:cs="Times New Roman"/>
                <w:sz w:val="24"/>
              </w:rPr>
              <w:t>）中</w:t>
            </w:r>
            <w:r w:rsidRPr="00F83E3E">
              <w:rPr>
                <w:rFonts w:ascii="Times New Roman" w:eastAsiaTheme="minorEastAsia" w:hAnsi="Times New Roman" w:cs="Times New Roman"/>
                <w:sz w:val="24"/>
              </w:rPr>
              <w:t xml:space="preserve">“6.2.1.1 </w:t>
            </w:r>
            <w:r w:rsidRPr="00F83E3E">
              <w:rPr>
                <w:rFonts w:ascii="Times New Roman" w:eastAsiaTheme="minorEastAsia" w:hAnsi="Times New Roman" w:cs="Times New Roman"/>
                <w:sz w:val="24"/>
              </w:rPr>
              <w:t>项目所在区域达标判定，优先采用国家或生态环境主管部门发布的平均基准年环境质量公告或环境质量报告中的数据或结论</w:t>
            </w:r>
            <w:r w:rsidRPr="00F83E3E">
              <w:rPr>
                <w:rFonts w:ascii="Times New Roman" w:eastAsiaTheme="minorEastAsia" w:hAnsi="Times New Roman" w:cs="Times New Roman"/>
                <w:sz w:val="24"/>
              </w:rPr>
              <w:t>”</w:t>
            </w:r>
            <w:r w:rsidRPr="00F83E3E">
              <w:rPr>
                <w:rFonts w:ascii="Times New Roman" w:eastAsiaTheme="minorEastAsia" w:hAnsi="Times New Roman" w:cs="Times New Roman"/>
                <w:sz w:val="24"/>
              </w:rPr>
              <w:t>，基本因子采用湘阴县环保局发布的湘阴县环境空气质量情况进行评价，湘阴县常规监测点</w:t>
            </w:r>
            <w:r w:rsidRPr="00F83E3E">
              <w:rPr>
                <w:rFonts w:ascii="Times New Roman" w:eastAsiaTheme="minorEastAsia" w:hAnsi="Times New Roman" w:cs="Times New Roman"/>
                <w:sz w:val="24"/>
              </w:rPr>
              <w:t>2018</w:t>
            </w:r>
            <w:r w:rsidRPr="00F83E3E">
              <w:rPr>
                <w:rFonts w:ascii="Times New Roman" w:eastAsiaTheme="minorEastAsia" w:hAnsi="Times New Roman" w:cs="Times New Roman"/>
                <w:sz w:val="24"/>
              </w:rPr>
              <w:t>年环境空气质量监测统计见下表。</w:t>
            </w:r>
          </w:p>
          <w:p w:rsidR="00035EDD" w:rsidRPr="00F83E3E" w:rsidRDefault="00035EDD" w:rsidP="003D5775">
            <w:pPr>
              <w:spacing w:line="360" w:lineRule="auto"/>
              <w:jc w:val="center"/>
              <w:rPr>
                <w:rFonts w:ascii="Times New Roman" w:eastAsiaTheme="minorEastAsia" w:hAnsi="Times New Roman"/>
                <w:b/>
                <w:bCs/>
              </w:rPr>
            </w:pPr>
            <w:r w:rsidRPr="00F83E3E">
              <w:rPr>
                <w:rFonts w:ascii="Times New Roman" w:eastAsiaTheme="minorEastAsia" w:hAnsi="Times New Roman"/>
                <w:b/>
                <w:bCs/>
              </w:rPr>
              <w:t>表</w:t>
            </w:r>
            <w:r w:rsidRPr="00F83E3E">
              <w:rPr>
                <w:rFonts w:ascii="Times New Roman" w:eastAsiaTheme="minorEastAsia" w:hAnsi="Times New Roman"/>
                <w:b/>
                <w:bCs/>
              </w:rPr>
              <w:t xml:space="preserve">3-1  </w:t>
            </w:r>
            <w:r w:rsidRPr="00F83E3E">
              <w:rPr>
                <w:rFonts w:ascii="Times New Roman" w:eastAsiaTheme="minorEastAsia" w:hAnsi="Times New Roman"/>
                <w:b/>
                <w:bCs/>
              </w:rPr>
              <w:t>环境空气质量监测结果统计表</w:t>
            </w:r>
            <w:r w:rsidRPr="00F83E3E">
              <w:rPr>
                <w:rFonts w:ascii="Times New Roman" w:eastAsiaTheme="minorEastAsia" w:hAnsi="Times New Roman"/>
                <w:b/>
                <w:bCs/>
              </w:rPr>
              <w:t xml:space="preserve">  </w:t>
            </w:r>
            <w:r w:rsidRPr="00F83E3E">
              <w:rPr>
                <w:rFonts w:ascii="Times New Roman" w:eastAsiaTheme="minorEastAsia" w:hAnsi="Times New Roman"/>
                <w:b/>
                <w:bCs/>
              </w:rPr>
              <w:t>单位：</w:t>
            </w:r>
            <w:r w:rsidRPr="00F83E3E">
              <w:rPr>
                <w:rFonts w:ascii="Times New Roman" w:eastAsiaTheme="minorEastAsia" w:hAnsi="Times New Roman"/>
                <w:b/>
                <w:bCs/>
              </w:rPr>
              <w:t>mg/m</w:t>
            </w:r>
            <w:r w:rsidRPr="00F83E3E">
              <w:rPr>
                <w:rFonts w:ascii="Times New Roman" w:eastAsiaTheme="minorEastAsia" w:hAnsi="Times New Roman"/>
                <w:b/>
                <w:bCs/>
                <w:vertAlign w:val="superscript"/>
              </w:rPr>
              <w:t>3</w:t>
            </w:r>
          </w:p>
          <w:tbl>
            <w:tblPr>
              <w:tblW w:w="0" w:type="auto"/>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tblPr>
            <w:tblGrid>
              <w:gridCol w:w="1226"/>
              <w:gridCol w:w="1260"/>
              <w:gridCol w:w="1705"/>
              <w:gridCol w:w="1958"/>
              <w:gridCol w:w="1099"/>
              <w:gridCol w:w="1058"/>
            </w:tblGrid>
            <w:tr w:rsidR="00035EDD" w:rsidRPr="00F83E3E" w:rsidTr="00406684">
              <w:trPr>
                <w:trHeight w:val="176"/>
              </w:trPr>
              <w:tc>
                <w:tcPr>
                  <w:tcW w:w="1357"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监测点位</w:t>
                  </w:r>
                </w:p>
              </w:tc>
              <w:tc>
                <w:tcPr>
                  <w:tcW w:w="1359"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监测因子</w:t>
                  </w:r>
                </w:p>
              </w:tc>
              <w:tc>
                <w:tcPr>
                  <w:tcW w:w="1863"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年平均浓度</w:t>
                  </w:r>
                </w:p>
              </w:tc>
              <w:tc>
                <w:tcPr>
                  <w:tcW w:w="2128"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占标率（</w:t>
                  </w:r>
                  <w:r w:rsidRPr="00406684">
                    <w:rPr>
                      <w:rFonts w:ascii="Times New Roman" w:eastAsiaTheme="minorEastAsia" w:hAnsi="Times New Roman" w:cs="Times New Roman"/>
                      <w:b/>
                      <w:szCs w:val="21"/>
                    </w:rPr>
                    <w:t>%</w:t>
                  </w:r>
                  <w:r w:rsidRPr="00406684">
                    <w:rPr>
                      <w:rFonts w:ascii="Times New Roman" w:eastAsiaTheme="minorEastAsia" w:hAnsi="Times New Roman" w:cs="Times New Roman"/>
                      <w:b/>
                      <w:szCs w:val="21"/>
                    </w:rPr>
                    <w:t>）</w:t>
                  </w:r>
                </w:p>
              </w:tc>
              <w:tc>
                <w:tcPr>
                  <w:tcW w:w="1178"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标准值</w:t>
                  </w:r>
                </w:p>
              </w:tc>
              <w:tc>
                <w:tcPr>
                  <w:tcW w:w="1167" w:type="dxa"/>
                  <w:vAlign w:val="center"/>
                </w:tcPr>
                <w:p w:rsidR="00035EDD" w:rsidRPr="00406684" w:rsidRDefault="00035EDD" w:rsidP="00035EDD">
                  <w:pPr>
                    <w:pStyle w:val="TableParagraph"/>
                    <w:adjustRightInd w:val="0"/>
                    <w:snapToGrid w:val="0"/>
                    <w:rPr>
                      <w:rFonts w:ascii="Times New Roman" w:eastAsiaTheme="minorEastAsia" w:hAnsi="Times New Roman" w:cs="Times New Roman"/>
                      <w:b/>
                      <w:szCs w:val="21"/>
                    </w:rPr>
                  </w:pPr>
                  <w:r w:rsidRPr="00406684">
                    <w:rPr>
                      <w:rFonts w:ascii="Times New Roman" w:eastAsiaTheme="minorEastAsia" w:hAnsi="Times New Roman" w:cs="Times New Roman"/>
                      <w:b/>
                      <w:szCs w:val="21"/>
                    </w:rPr>
                    <w:t>是否达标</w:t>
                  </w:r>
                </w:p>
              </w:tc>
            </w:tr>
            <w:tr w:rsidR="00035EDD" w:rsidRPr="00F83E3E" w:rsidTr="00406684">
              <w:trPr>
                <w:trHeight w:val="47"/>
              </w:trPr>
              <w:tc>
                <w:tcPr>
                  <w:tcW w:w="1357" w:type="dxa"/>
                  <w:vMerge w:val="restart"/>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湘阴县常规监测点</w:t>
                  </w: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SO</w:t>
                  </w:r>
                  <w:r w:rsidRPr="00F83E3E">
                    <w:rPr>
                      <w:rFonts w:ascii="Times New Roman" w:eastAsiaTheme="minorEastAsia" w:hAnsi="Times New Roman" w:cs="Times New Roman"/>
                      <w:szCs w:val="21"/>
                      <w:vertAlign w:val="subscript"/>
                    </w:rPr>
                    <w:t>2</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0.008</w:t>
                  </w:r>
                </w:p>
              </w:tc>
              <w:tc>
                <w:tcPr>
                  <w:tcW w:w="212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13.33</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0.06</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达标</w:t>
                  </w:r>
                </w:p>
              </w:tc>
            </w:tr>
            <w:tr w:rsidR="00035EDD" w:rsidRPr="00F83E3E" w:rsidTr="00406684">
              <w:trPr>
                <w:trHeight w:val="47"/>
              </w:trPr>
              <w:tc>
                <w:tcPr>
                  <w:tcW w:w="1357" w:type="dxa"/>
                  <w:vMerge/>
                  <w:vAlign w:val="center"/>
                </w:tcPr>
                <w:p w:rsidR="00035EDD" w:rsidRPr="00F83E3E" w:rsidRDefault="00035EDD" w:rsidP="00035EDD">
                  <w:pPr>
                    <w:adjustRightInd w:val="0"/>
                    <w:snapToGrid w:val="0"/>
                    <w:jc w:val="center"/>
                    <w:rPr>
                      <w:rFonts w:ascii="Times New Roman" w:hAnsi="Times New Roman" w:cs="Times New Roman"/>
                    </w:rPr>
                  </w:pP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NO</w:t>
                  </w:r>
                  <w:r w:rsidRPr="00F83E3E">
                    <w:rPr>
                      <w:rFonts w:ascii="Times New Roman" w:eastAsiaTheme="minorEastAsia" w:hAnsi="Times New Roman" w:cs="Times New Roman"/>
                      <w:szCs w:val="21"/>
                      <w:vertAlign w:val="subscript"/>
                    </w:rPr>
                    <w:t>2</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0.018</w:t>
                  </w:r>
                </w:p>
              </w:tc>
              <w:tc>
                <w:tcPr>
                  <w:tcW w:w="212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45</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0.04</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达标</w:t>
                  </w:r>
                </w:p>
              </w:tc>
            </w:tr>
            <w:tr w:rsidR="00035EDD" w:rsidRPr="00F83E3E" w:rsidTr="00406684">
              <w:trPr>
                <w:trHeight w:val="47"/>
              </w:trPr>
              <w:tc>
                <w:tcPr>
                  <w:tcW w:w="1357" w:type="dxa"/>
                  <w:vMerge/>
                  <w:vAlign w:val="center"/>
                </w:tcPr>
                <w:p w:rsidR="00035EDD" w:rsidRPr="00F83E3E" w:rsidRDefault="00035EDD" w:rsidP="00035EDD">
                  <w:pPr>
                    <w:adjustRightInd w:val="0"/>
                    <w:snapToGrid w:val="0"/>
                    <w:jc w:val="center"/>
                    <w:rPr>
                      <w:rFonts w:ascii="Times New Roman" w:hAnsi="Times New Roman" w:cs="Times New Roman"/>
                    </w:rPr>
                  </w:pP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PM</w:t>
                  </w:r>
                  <w:r w:rsidRPr="00F83E3E">
                    <w:rPr>
                      <w:rFonts w:ascii="Times New Roman" w:eastAsiaTheme="minorEastAsia" w:hAnsi="Times New Roman" w:cs="Times New Roman"/>
                      <w:szCs w:val="21"/>
                      <w:vertAlign w:val="subscript"/>
                    </w:rPr>
                    <w:t>10</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0.054</w:t>
                  </w:r>
                </w:p>
              </w:tc>
              <w:tc>
                <w:tcPr>
                  <w:tcW w:w="212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77.14</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0.070</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达标</w:t>
                  </w:r>
                </w:p>
              </w:tc>
            </w:tr>
            <w:tr w:rsidR="00035EDD" w:rsidRPr="00F83E3E" w:rsidTr="00406684">
              <w:trPr>
                <w:trHeight w:val="47"/>
              </w:trPr>
              <w:tc>
                <w:tcPr>
                  <w:tcW w:w="1357" w:type="dxa"/>
                  <w:vMerge/>
                  <w:vAlign w:val="center"/>
                </w:tcPr>
                <w:p w:rsidR="00035EDD" w:rsidRPr="00F83E3E" w:rsidRDefault="00035EDD" w:rsidP="00035EDD">
                  <w:pPr>
                    <w:adjustRightInd w:val="0"/>
                    <w:snapToGrid w:val="0"/>
                    <w:jc w:val="center"/>
                    <w:rPr>
                      <w:rFonts w:ascii="Times New Roman" w:hAnsi="Times New Roman" w:cs="Times New Roman"/>
                    </w:rPr>
                  </w:pP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CO</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0.800</w:t>
                  </w:r>
                </w:p>
              </w:tc>
              <w:tc>
                <w:tcPr>
                  <w:tcW w:w="212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20</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4.0</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达标</w:t>
                  </w:r>
                </w:p>
              </w:tc>
            </w:tr>
            <w:tr w:rsidR="00035EDD" w:rsidRPr="00F83E3E" w:rsidTr="00406684">
              <w:trPr>
                <w:trHeight w:val="47"/>
              </w:trPr>
              <w:tc>
                <w:tcPr>
                  <w:tcW w:w="1357" w:type="dxa"/>
                  <w:vMerge/>
                  <w:vAlign w:val="center"/>
                </w:tcPr>
                <w:p w:rsidR="00035EDD" w:rsidRPr="00F83E3E" w:rsidRDefault="00035EDD" w:rsidP="00035EDD">
                  <w:pPr>
                    <w:adjustRightInd w:val="0"/>
                    <w:snapToGrid w:val="0"/>
                    <w:jc w:val="center"/>
                    <w:rPr>
                      <w:rFonts w:ascii="Times New Roman" w:hAnsi="Times New Roman" w:cs="Times New Roman"/>
                    </w:rPr>
                  </w:pP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O</w:t>
                  </w:r>
                  <w:r w:rsidRPr="00F83E3E">
                    <w:rPr>
                      <w:rFonts w:ascii="Times New Roman" w:eastAsiaTheme="minorEastAsia" w:hAnsi="Times New Roman" w:cs="Times New Roman"/>
                      <w:szCs w:val="21"/>
                      <w:vertAlign w:val="subscript"/>
                    </w:rPr>
                    <w:t>3</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0.091</w:t>
                  </w:r>
                </w:p>
              </w:tc>
              <w:tc>
                <w:tcPr>
                  <w:tcW w:w="2128"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56.88</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0.16</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达标</w:t>
                  </w:r>
                </w:p>
              </w:tc>
            </w:tr>
            <w:tr w:rsidR="00035EDD" w:rsidRPr="00F83E3E" w:rsidTr="00406684">
              <w:trPr>
                <w:trHeight w:val="47"/>
              </w:trPr>
              <w:tc>
                <w:tcPr>
                  <w:tcW w:w="1357" w:type="dxa"/>
                  <w:vMerge/>
                  <w:vAlign w:val="center"/>
                </w:tcPr>
                <w:p w:rsidR="00035EDD" w:rsidRPr="00F83E3E" w:rsidRDefault="00035EDD" w:rsidP="00035EDD">
                  <w:pPr>
                    <w:adjustRightInd w:val="0"/>
                    <w:snapToGrid w:val="0"/>
                    <w:jc w:val="center"/>
                    <w:rPr>
                      <w:rFonts w:ascii="Times New Roman" w:hAnsi="Times New Roman" w:cs="Times New Roman"/>
                    </w:rPr>
                  </w:pPr>
                </w:p>
              </w:tc>
              <w:tc>
                <w:tcPr>
                  <w:tcW w:w="1359"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PM</w:t>
                  </w:r>
                  <w:r w:rsidRPr="00F83E3E">
                    <w:rPr>
                      <w:rFonts w:ascii="Times New Roman" w:eastAsiaTheme="minorEastAsia" w:hAnsi="Times New Roman" w:cs="Times New Roman"/>
                      <w:szCs w:val="21"/>
                      <w:vertAlign w:val="subscript"/>
                    </w:rPr>
                    <w:t>2.5</w:t>
                  </w:r>
                </w:p>
              </w:tc>
              <w:tc>
                <w:tcPr>
                  <w:tcW w:w="1863"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0.039</w:t>
                  </w:r>
                </w:p>
              </w:tc>
              <w:tc>
                <w:tcPr>
                  <w:tcW w:w="2128"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111.43</w:t>
                  </w:r>
                </w:p>
              </w:tc>
              <w:tc>
                <w:tcPr>
                  <w:tcW w:w="1178" w:type="dxa"/>
                  <w:vAlign w:val="center"/>
                </w:tcPr>
                <w:p w:rsidR="00035EDD" w:rsidRPr="00F83E3E" w:rsidRDefault="00035EDD" w:rsidP="00035EDD">
                  <w:pPr>
                    <w:pStyle w:val="TableParagraph"/>
                    <w:adjustRightInd w:val="0"/>
                    <w:snapToGrid w:val="0"/>
                    <w:rPr>
                      <w:rFonts w:ascii="Times New Roman" w:eastAsiaTheme="minorEastAsia" w:hAnsi="Times New Roman" w:cs="Times New Roman"/>
                      <w:szCs w:val="21"/>
                    </w:rPr>
                  </w:pPr>
                  <w:r w:rsidRPr="00F83E3E">
                    <w:rPr>
                      <w:rFonts w:ascii="Times New Roman" w:eastAsiaTheme="minorEastAsia" w:hAnsi="Times New Roman" w:cs="Times New Roman"/>
                      <w:szCs w:val="21"/>
                    </w:rPr>
                    <w:t>0.035</w:t>
                  </w:r>
                </w:p>
              </w:tc>
              <w:tc>
                <w:tcPr>
                  <w:tcW w:w="1167" w:type="dxa"/>
                  <w:vAlign w:val="center"/>
                </w:tcPr>
                <w:p w:rsidR="00035EDD" w:rsidRPr="00F83E3E" w:rsidRDefault="00035EDD" w:rsidP="00035EDD">
                  <w:pPr>
                    <w:adjustRightInd w:val="0"/>
                    <w:snapToGrid w:val="0"/>
                    <w:jc w:val="center"/>
                    <w:rPr>
                      <w:rFonts w:ascii="Times New Roman" w:hAnsi="Times New Roman" w:cs="Times New Roman"/>
                    </w:rPr>
                  </w:pPr>
                  <w:r w:rsidRPr="00F83E3E">
                    <w:rPr>
                      <w:rFonts w:ascii="Times New Roman" w:hAnsi="Times New Roman" w:cs="Times New Roman"/>
                    </w:rPr>
                    <w:t>不达标</w:t>
                  </w:r>
                </w:p>
              </w:tc>
            </w:tr>
          </w:tbl>
          <w:p w:rsidR="003D5775" w:rsidRDefault="00117333" w:rsidP="00397114">
            <w:pPr>
              <w:spacing w:line="360" w:lineRule="auto"/>
              <w:ind w:firstLineChars="200" w:firstLine="480"/>
              <w:rPr>
                <w:rFonts w:ascii="Times New Roman" w:eastAsiaTheme="minorEastAsia" w:hAnsi="Times New Roman"/>
                <w:iCs/>
                <w:sz w:val="24"/>
                <w:szCs w:val="24"/>
              </w:rPr>
            </w:pPr>
            <w:r>
              <w:rPr>
                <w:rFonts w:ascii="Times New Roman" w:hAnsi="Times New Roman"/>
                <w:iCs/>
                <w:sz w:val="24"/>
                <w:szCs w:val="24"/>
              </w:rPr>
              <w:t>从上表可知，湘阴县常规监测点</w:t>
            </w:r>
            <w:r>
              <w:rPr>
                <w:rFonts w:ascii="Times New Roman" w:hAnsi="Times New Roman"/>
                <w:iCs/>
                <w:sz w:val="24"/>
                <w:szCs w:val="24"/>
              </w:rPr>
              <w:t>PM</w:t>
            </w:r>
            <w:r>
              <w:rPr>
                <w:rFonts w:ascii="Times New Roman" w:hAnsi="Times New Roman"/>
                <w:iCs/>
                <w:sz w:val="24"/>
                <w:szCs w:val="24"/>
                <w:vertAlign w:val="subscript"/>
              </w:rPr>
              <w:t>2.5</w:t>
            </w:r>
            <w:r>
              <w:rPr>
                <w:rFonts w:ascii="Times New Roman" w:hAnsi="Times New Roman"/>
                <w:iCs/>
                <w:sz w:val="24"/>
                <w:szCs w:val="24"/>
              </w:rPr>
              <w:t>超过《环境空气质量标准》（</w:t>
            </w:r>
            <w:r>
              <w:rPr>
                <w:rFonts w:ascii="Times New Roman" w:hAnsi="Times New Roman"/>
                <w:iCs/>
                <w:sz w:val="24"/>
                <w:szCs w:val="24"/>
              </w:rPr>
              <w:t>GB3095-2012</w:t>
            </w:r>
            <w:r>
              <w:rPr>
                <w:rFonts w:ascii="Times New Roman" w:hAnsi="Times New Roman"/>
                <w:iCs/>
                <w:sz w:val="24"/>
                <w:szCs w:val="24"/>
              </w:rPr>
              <w:t>）中二级标准要求，超标倍数为</w:t>
            </w:r>
            <w:r>
              <w:rPr>
                <w:rFonts w:ascii="Times New Roman" w:hAnsi="Times New Roman"/>
                <w:iCs/>
                <w:sz w:val="24"/>
                <w:szCs w:val="24"/>
              </w:rPr>
              <w:t>0.11</w:t>
            </w:r>
            <w:r>
              <w:rPr>
                <w:rFonts w:ascii="Times New Roman" w:hAnsi="Times New Roman"/>
                <w:iCs/>
                <w:sz w:val="24"/>
                <w:szCs w:val="24"/>
              </w:rPr>
              <w:t>，项目所在区域目前环境空气不达标区。湘阴县颗粒物是首要的污染因子，主要受区内各企业生产、以及区内大规模基础设施建设及各工地施工建设扬尘影响，</w:t>
            </w:r>
            <w:r w:rsidRPr="008C5406">
              <w:rPr>
                <w:rFonts w:ascii="Times New Roman" w:hAnsi="Times New Roman"/>
                <w:iCs/>
                <w:sz w:val="24"/>
                <w:szCs w:val="24"/>
              </w:rPr>
              <w:t>在采取产业和能源结构调整措施、大气污染防治等一系列措施后，可使项目所在区域环境达到国家相关标准</w:t>
            </w:r>
            <w:r w:rsidR="00035EDD" w:rsidRPr="00F83E3E">
              <w:rPr>
                <w:rFonts w:ascii="Times New Roman" w:eastAsiaTheme="minorEastAsia" w:hAnsi="Times New Roman"/>
                <w:iCs/>
                <w:sz w:val="24"/>
                <w:szCs w:val="24"/>
              </w:rPr>
              <w:t>。</w:t>
            </w:r>
          </w:p>
          <w:p w:rsidR="00397114" w:rsidRDefault="00397114" w:rsidP="00397114">
            <w:pPr>
              <w:spacing w:line="360" w:lineRule="auto"/>
              <w:ind w:firstLineChars="200" w:firstLine="480"/>
              <w:rPr>
                <w:rFonts w:ascii="Times New Roman" w:eastAsiaTheme="minorEastAsia" w:hAnsi="Times New Roman"/>
                <w:iCs/>
                <w:sz w:val="24"/>
                <w:szCs w:val="24"/>
              </w:rPr>
            </w:pPr>
            <w:r>
              <w:rPr>
                <w:rFonts w:ascii="Times New Roman" w:eastAsiaTheme="minorEastAsia" w:hAnsi="Times New Roman" w:hint="eastAsia"/>
                <w:iCs/>
                <w:sz w:val="24"/>
                <w:szCs w:val="24"/>
              </w:rPr>
              <w:t>（</w:t>
            </w:r>
            <w:r>
              <w:rPr>
                <w:rFonts w:ascii="Times New Roman" w:eastAsiaTheme="minorEastAsia" w:hAnsi="Times New Roman" w:hint="eastAsia"/>
                <w:iCs/>
                <w:sz w:val="24"/>
                <w:szCs w:val="24"/>
              </w:rPr>
              <w:t>2</w:t>
            </w:r>
            <w:r>
              <w:rPr>
                <w:rFonts w:ascii="Times New Roman" w:eastAsiaTheme="minorEastAsia" w:hAnsi="Times New Roman" w:hint="eastAsia"/>
                <w:iCs/>
                <w:sz w:val="24"/>
                <w:szCs w:val="24"/>
              </w:rPr>
              <w:t>）其他污染物现状</w:t>
            </w:r>
          </w:p>
          <w:p w:rsidR="00397114" w:rsidRPr="00DF4699" w:rsidRDefault="00397114" w:rsidP="00397114">
            <w:pPr>
              <w:spacing w:line="360" w:lineRule="auto"/>
              <w:ind w:firstLine="482"/>
              <w:rPr>
                <w:rFonts w:ascii="Times New Roman" w:hAnsi="Times New Roman"/>
                <w:sz w:val="24"/>
                <w:szCs w:val="24"/>
                <w:u w:val="single"/>
              </w:rPr>
            </w:pPr>
            <w:r w:rsidRPr="00DF4699">
              <w:rPr>
                <w:rFonts w:ascii="Times New Roman" w:hAnsi="Times New Roman" w:hint="eastAsia"/>
                <w:sz w:val="24"/>
                <w:szCs w:val="24"/>
                <w:u w:val="single"/>
              </w:rPr>
              <w:t>为了解项目现有废气排放的情况，评价委托湖南精准</w:t>
            </w:r>
            <w:r>
              <w:rPr>
                <w:rFonts w:ascii="Times New Roman" w:hAnsi="Times New Roman" w:hint="eastAsia"/>
                <w:sz w:val="24"/>
                <w:szCs w:val="24"/>
                <w:u w:val="single"/>
              </w:rPr>
              <w:t>通</w:t>
            </w:r>
            <w:r w:rsidRPr="00DF4699">
              <w:rPr>
                <w:rFonts w:ascii="Times New Roman" w:hAnsi="Times New Roman" w:hint="eastAsia"/>
                <w:sz w:val="24"/>
                <w:szCs w:val="24"/>
                <w:u w:val="single"/>
              </w:rPr>
              <w:t>检测技术有限公司于</w:t>
            </w:r>
            <w:r w:rsidRPr="00DF4699">
              <w:rPr>
                <w:rFonts w:ascii="Times New Roman" w:hAnsi="Times New Roman" w:hint="eastAsia"/>
                <w:sz w:val="24"/>
                <w:szCs w:val="24"/>
                <w:u w:val="single"/>
              </w:rPr>
              <w:t>2019</w:t>
            </w:r>
            <w:r w:rsidRPr="00DF4699">
              <w:rPr>
                <w:rFonts w:ascii="Times New Roman" w:hAnsi="Times New Roman" w:hint="eastAsia"/>
                <w:sz w:val="24"/>
                <w:szCs w:val="24"/>
                <w:u w:val="single"/>
              </w:rPr>
              <w:t>年</w:t>
            </w:r>
            <w:r w:rsidRPr="00DF4699">
              <w:rPr>
                <w:rFonts w:ascii="Times New Roman" w:hAnsi="Times New Roman" w:hint="eastAsia"/>
                <w:sz w:val="24"/>
                <w:szCs w:val="24"/>
                <w:u w:val="single"/>
              </w:rPr>
              <w:t>12</w:t>
            </w:r>
            <w:r w:rsidRPr="00DF4699">
              <w:rPr>
                <w:rFonts w:ascii="Times New Roman" w:hAnsi="Times New Roman" w:hint="eastAsia"/>
                <w:sz w:val="24"/>
                <w:szCs w:val="24"/>
                <w:u w:val="single"/>
              </w:rPr>
              <w:t>月</w:t>
            </w:r>
            <w:r w:rsidRPr="00DF4699">
              <w:rPr>
                <w:rFonts w:ascii="Times New Roman" w:hAnsi="Times New Roman" w:hint="eastAsia"/>
                <w:sz w:val="24"/>
                <w:szCs w:val="24"/>
                <w:u w:val="single"/>
              </w:rPr>
              <w:t>16</w:t>
            </w:r>
            <w:r w:rsidRPr="00DF4699">
              <w:rPr>
                <w:rFonts w:ascii="Times New Roman" w:hAnsi="Times New Roman" w:hint="eastAsia"/>
                <w:sz w:val="24"/>
                <w:szCs w:val="24"/>
                <w:u w:val="single"/>
              </w:rPr>
              <w:t>日，项目正常工况下，对</w:t>
            </w:r>
            <w:r>
              <w:rPr>
                <w:rFonts w:ascii="Times New Roman" w:hAnsi="Times New Roman" w:hint="eastAsia"/>
                <w:sz w:val="24"/>
                <w:szCs w:val="24"/>
                <w:u w:val="single"/>
              </w:rPr>
              <w:t>厂界处的无组织</w:t>
            </w:r>
            <w:r w:rsidRPr="00DF4699">
              <w:rPr>
                <w:rFonts w:ascii="Times New Roman" w:hAnsi="Times New Roman" w:hint="eastAsia"/>
                <w:sz w:val="24"/>
                <w:szCs w:val="24"/>
                <w:u w:val="single"/>
              </w:rPr>
              <w:t>废气</w:t>
            </w:r>
            <w:r>
              <w:rPr>
                <w:rFonts w:ascii="Times New Roman" w:hAnsi="Times New Roman" w:hint="eastAsia"/>
                <w:sz w:val="24"/>
                <w:szCs w:val="24"/>
                <w:u w:val="single"/>
              </w:rPr>
              <w:t>NH</w:t>
            </w:r>
            <w:r w:rsidRPr="00397114">
              <w:rPr>
                <w:rFonts w:ascii="Times New Roman" w:hAnsi="Times New Roman" w:hint="eastAsia"/>
                <w:sz w:val="24"/>
                <w:szCs w:val="24"/>
                <w:u w:val="single"/>
                <w:vertAlign w:val="subscript"/>
              </w:rPr>
              <w:t>3</w:t>
            </w:r>
            <w:r w:rsidRPr="00DF4699">
              <w:rPr>
                <w:rFonts w:ascii="Times New Roman" w:hAnsi="Times New Roman" w:hint="eastAsia"/>
                <w:sz w:val="24"/>
                <w:szCs w:val="24"/>
                <w:u w:val="single"/>
              </w:rPr>
              <w:t>进行了采样检测，检测结果见下表。</w:t>
            </w:r>
          </w:p>
          <w:p w:rsidR="00397114" w:rsidRPr="00DF4699" w:rsidRDefault="00397114" w:rsidP="00397114">
            <w:pPr>
              <w:spacing w:line="360" w:lineRule="auto"/>
              <w:jc w:val="center"/>
              <w:rPr>
                <w:rFonts w:ascii="Times New Roman" w:hAnsi="Times New Roman"/>
                <w:b/>
                <w:szCs w:val="21"/>
                <w:u w:val="single"/>
              </w:rPr>
            </w:pPr>
            <w:r w:rsidRPr="00DF4699">
              <w:rPr>
                <w:rFonts w:ascii="Times New Roman" w:hAnsi="Times New Roman" w:hint="eastAsia"/>
                <w:b/>
                <w:szCs w:val="21"/>
                <w:u w:val="single"/>
              </w:rPr>
              <w:t>表</w:t>
            </w:r>
            <w:r>
              <w:rPr>
                <w:rFonts w:ascii="Times New Roman" w:hAnsi="Times New Roman" w:hint="eastAsia"/>
                <w:b/>
                <w:szCs w:val="21"/>
                <w:u w:val="single"/>
              </w:rPr>
              <w:t>3</w:t>
            </w:r>
            <w:r w:rsidRPr="00DF4699">
              <w:rPr>
                <w:rFonts w:ascii="Times New Roman" w:hAnsi="Times New Roman" w:hint="eastAsia"/>
                <w:b/>
                <w:szCs w:val="21"/>
                <w:u w:val="single"/>
              </w:rPr>
              <w:t>-</w:t>
            </w:r>
            <w:r>
              <w:rPr>
                <w:rFonts w:ascii="Times New Roman" w:hAnsi="Times New Roman" w:hint="eastAsia"/>
                <w:b/>
                <w:szCs w:val="21"/>
                <w:u w:val="single"/>
              </w:rPr>
              <w:t>2</w:t>
            </w:r>
            <w:r w:rsidRPr="00DF4699">
              <w:rPr>
                <w:rFonts w:ascii="Times New Roman" w:hAnsi="Times New Roman" w:hint="eastAsia"/>
                <w:b/>
                <w:szCs w:val="21"/>
                <w:u w:val="single"/>
              </w:rPr>
              <w:t xml:space="preserve">  </w:t>
            </w:r>
            <w:r>
              <w:rPr>
                <w:rFonts w:ascii="Times New Roman" w:hAnsi="Times New Roman" w:hint="eastAsia"/>
                <w:b/>
                <w:szCs w:val="21"/>
                <w:u w:val="single"/>
              </w:rPr>
              <w:t>厂界</w:t>
            </w:r>
            <w:r>
              <w:rPr>
                <w:rFonts w:ascii="Times New Roman" w:hAnsi="Times New Roman" w:hint="eastAsia"/>
                <w:b/>
                <w:szCs w:val="21"/>
                <w:u w:val="single"/>
              </w:rPr>
              <w:t>NH</w:t>
            </w:r>
            <w:r w:rsidRPr="00397114">
              <w:rPr>
                <w:rFonts w:ascii="Times New Roman" w:hAnsi="Times New Roman" w:hint="eastAsia"/>
                <w:b/>
                <w:szCs w:val="21"/>
                <w:u w:val="single"/>
                <w:vertAlign w:val="subscript"/>
              </w:rPr>
              <w:t>3</w:t>
            </w:r>
            <w:r>
              <w:rPr>
                <w:rFonts w:ascii="Times New Roman" w:hAnsi="Times New Roman" w:hint="eastAsia"/>
                <w:b/>
                <w:szCs w:val="21"/>
                <w:u w:val="single"/>
              </w:rPr>
              <w:t>无</w:t>
            </w:r>
            <w:r w:rsidRPr="00DF4699">
              <w:rPr>
                <w:rFonts w:ascii="Times New Roman" w:hAnsi="Times New Roman" w:hint="eastAsia"/>
                <w:b/>
                <w:szCs w:val="21"/>
                <w:u w:val="single"/>
              </w:rPr>
              <w:t>组织废气检测结果</w:t>
            </w:r>
          </w:p>
          <w:tbl>
            <w:tblPr>
              <w:tblStyle w:val="af3"/>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2767"/>
              <w:gridCol w:w="2771"/>
              <w:gridCol w:w="2768"/>
            </w:tblGrid>
            <w:tr w:rsidR="00397114" w:rsidRPr="00397114" w:rsidTr="00406684">
              <w:tc>
                <w:tcPr>
                  <w:tcW w:w="1666" w:type="pct"/>
                  <w:vAlign w:val="center"/>
                </w:tcPr>
                <w:p w:rsidR="00397114" w:rsidRPr="00406684" w:rsidRDefault="00397114" w:rsidP="00397114">
                  <w:pPr>
                    <w:jc w:val="center"/>
                    <w:rPr>
                      <w:rFonts w:ascii="Times New Roman" w:hAnsi="Times New Roman"/>
                      <w:b/>
                      <w:szCs w:val="21"/>
                      <w:u w:val="single"/>
                    </w:rPr>
                  </w:pPr>
                  <w:r w:rsidRPr="00406684">
                    <w:rPr>
                      <w:rFonts w:ascii="Times New Roman" w:hAnsi="Times New Roman" w:hint="eastAsia"/>
                      <w:b/>
                      <w:szCs w:val="21"/>
                      <w:u w:val="single"/>
                    </w:rPr>
                    <w:t>采样点位</w:t>
                  </w:r>
                </w:p>
              </w:tc>
              <w:tc>
                <w:tcPr>
                  <w:tcW w:w="1668" w:type="pct"/>
                  <w:vAlign w:val="center"/>
                </w:tcPr>
                <w:p w:rsidR="00397114" w:rsidRPr="00406684" w:rsidRDefault="00397114" w:rsidP="00397114">
                  <w:pPr>
                    <w:jc w:val="center"/>
                    <w:rPr>
                      <w:rFonts w:ascii="Times New Roman" w:hAnsi="Times New Roman"/>
                      <w:b/>
                      <w:szCs w:val="21"/>
                      <w:u w:val="single"/>
                    </w:rPr>
                  </w:pPr>
                  <w:r w:rsidRPr="00406684">
                    <w:rPr>
                      <w:rFonts w:ascii="Times New Roman" w:hAnsi="Times New Roman" w:hint="eastAsia"/>
                      <w:b/>
                      <w:szCs w:val="21"/>
                      <w:u w:val="single"/>
                    </w:rPr>
                    <w:t>采样日期</w:t>
                  </w:r>
                </w:p>
              </w:tc>
              <w:tc>
                <w:tcPr>
                  <w:tcW w:w="1666" w:type="pct"/>
                  <w:vAlign w:val="center"/>
                </w:tcPr>
                <w:p w:rsidR="00397114" w:rsidRPr="00406684" w:rsidRDefault="00397114" w:rsidP="00397114">
                  <w:pPr>
                    <w:jc w:val="center"/>
                    <w:rPr>
                      <w:rFonts w:ascii="Times New Roman" w:hAnsi="Times New Roman"/>
                      <w:b/>
                      <w:szCs w:val="21"/>
                      <w:u w:val="single"/>
                    </w:rPr>
                  </w:pPr>
                  <w:r w:rsidRPr="00406684">
                    <w:rPr>
                      <w:rFonts w:ascii="Times New Roman" w:hAnsi="Times New Roman" w:hint="eastAsia"/>
                      <w:b/>
                      <w:szCs w:val="21"/>
                      <w:u w:val="single"/>
                    </w:rPr>
                    <w:t>检测结果</w:t>
                  </w:r>
                </w:p>
              </w:tc>
            </w:tr>
            <w:tr w:rsidR="00397114" w:rsidRPr="00397114" w:rsidTr="00406684">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A1</w:t>
                  </w:r>
                  <w:r>
                    <w:rPr>
                      <w:rFonts w:ascii="Times New Roman" w:hAnsi="Times New Roman" w:hint="eastAsia"/>
                      <w:szCs w:val="21"/>
                      <w:u w:val="single"/>
                    </w:rPr>
                    <w:t>厂界上风向</w:t>
                  </w:r>
                </w:p>
              </w:tc>
              <w:tc>
                <w:tcPr>
                  <w:tcW w:w="1668"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0.13</w:t>
                  </w:r>
                </w:p>
              </w:tc>
            </w:tr>
            <w:tr w:rsidR="00397114" w:rsidRPr="00397114" w:rsidTr="00406684">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A2</w:t>
                  </w:r>
                  <w:r>
                    <w:rPr>
                      <w:rFonts w:ascii="Times New Roman" w:hAnsi="Times New Roman" w:hint="eastAsia"/>
                      <w:szCs w:val="21"/>
                      <w:u w:val="single"/>
                    </w:rPr>
                    <w:t>厂界下风向</w:t>
                  </w:r>
                </w:p>
              </w:tc>
              <w:tc>
                <w:tcPr>
                  <w:tcW w:w="1668"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0.15</w:t>
                  </w:r>
                </w:p>
              </w:tc>
            </w:tr>
            <w:tr w:rsidR="00397114" w:rsidRPr="00397114" w:rsidTr="00406684">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A3</w:t>
                  </w:r>
                  <w:r>
                    <w:rPr>
                      <w:rFonts w:ascii="Times New Roman" w:hAnsi="Times New Roman" w:hint="eastAsia"/>
                      <w:szCs w:val="21"/>
                      <w:u w:val="single"/>
                    </w:rPr>
                    <w:t>厂界下风向</w:t>
                  </w:r>
                </w:p>
              </w:tc>
              <w:tc>
                <w:tcPr>
                  <w:tcW w:w="1668"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2019.12.16</w:t>
                  </w:r>
                </w:p>
              </w:tc>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0.16</w:t>
                  </w:r>
                </w:p>
              </w:tc>
            </w:tr>
            <w:tr w:rsidR="00397114" w:rsidRPr="00397114" w:rsidTr="00406684">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标准限值</w:t>
                  </w:r>
                </w:p>
              </w:tc>
              <w:tc>
                <w:tcPr>
                  <w:tcW w:w="1668"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397114" w:rsidRPr="00397114" w:rsidRDefault="00397114" w:rsidP="00397114">
                  <w:pPr>
                    <w:jc w:val="center"/>
                    <w:rPr>
                      <w:rFonts w:ascii="Times New Roman" w:hAnsi="Times New Roman"/>
                      <w:szCs w:val="21"/>
                      <w:u w:val="single"/>
                    </w:rPr>
                  </w:pPr>
                  <w:r>
                    <w:rPr>
                      <w:rFonts w:ascii="Times New Roman" w:hAnsi="Times New Roman" w:hint="eastAsia"/>
                      <w:szCs w:val="21"/>
                      <w:u w:val="single"/>
                    </w:rPr>
                    <w:t>1.5</w:t>
                  </w:r>
                </w:p>
              </w:tc>
            </w:tr>
            <w:tr w:rsidR="00397114" w:rsidRPr="00397114" w:rsidTr="00406684">
              <w:tc>
                <w:tcPr>
                  <w:tcW w:w="1666"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超标率</w:t>
                  </w:r>
                </w:p>
              </w:tc>
              <w:tc>
                <w:tcPr>
                  <w:tcW w:w="1668"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0</w:t>
                  </w:r>
                </w:p>
              </w:tc>
            </w:tr>
            <w:tr w:rsidR="00397114" w:rsidRPr="00397114" w:rsidTr="00406684">
              <w:tc>
                <w:tcPr>
                  <w:tcW w:w="1666"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最大超标倍数</w:t>
                  </w:r>
                </w:p>
              </w:tc>
              <w:tc>
                <w:tcPr>
                  <w:tcW w:w="1668"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w:t>
                  </w:r>
                </w:p>
              </w:tc>
              <w:tc>
                <w:tcPr>
                  <w:tcW w:w="1666" w:type="pct"/>
                  <w:vAlign w:val="center"/>
                </w:tcPr>
                <w:p w:rsidR="00397114" w:rsidRDefault="00397114" w:rsidP="00397114">
                  <w:pPr>
                    <w:jc w:val="center"/>
                    <w:rPr>
                      <w:rFonts w:ascii="Times New Roman" w:hAnsi="Times New Roman"/>
                      <w:szCs w:val="21"/>
                      <w:u w:val="single"/>
                    </w:rPr>
                  </w:pPr>
                  <w:r>
                    <w:rPr>
                      <w:rFonts w:ascii="Times New Roman" w:hAnsi="Times New Roman" w:hint="eastAsia"/>
                      <w:szCs w:val="21"/>
                      <w:u w:val="single"/>
                    </w:rPr>
                    <w:t>--</w:t>
                  </w:r>
                </w:p>
              </w:tc>
            </w:tr>
          </w:tbl>
          <w:p w:rsidR="00397114" w:rsidRPr="00DF4699" w:rsidRDefault="00397114" w:rsidP="00397114">
            <w:pPr>
              <w:spacing w:line="360" w:lineRule="auto"/>
              <w:ind w:firstLine="482"/>
              <w:rPr>
                <w:rFonts w:ascii="Times New Roman" w:hAnsi="Times New Roman"/>
                <w:sz w:val="24"/>
                <w:szCs w:val="24"/>
                <w:u w:val="single"/>
              </w:rPr>
            </w:pPr>
            <w:r w:rsidRPr="00DF4699">
              <w:rPr>
                <w:rFonts w:ascii="Times New Roman" w:hAnsi="Times New Roman" w:hint="eastAsia"/>
                <w:sz w:val="24"/>
                <w:szCs w:val="24"/>
                <w:u w:val="single"/>
              </w:rPr>
              <w:t>评价委托</w:t>
            </w:r>
            <w:r w:rsidRPr="00397114">
              <w:rPr>
                <w:rFonts w:ascii="Times New Roman" w:hAnsi="Times New Roman" w:hint="eastAsia"/>
                <w:sz w:val="24"/>
                <w:szCs w:val="24"/>
                <w:u w:val="single"/>
              </w:rPr>
              <w:t>湖南华科环境检测技术服务有限公司</w:t>
            </w:r>
            <w:r w:rsidRPr="00DF4699">
              <w:rPr>
                <w:rFonts w:ascii="Times New Roman" w:hAnsi="Times New Roman" w:hint="eastAsia"/>
                <w:sz w:val="24"/>
                <w:szCs w:val="24"/>
                <w:u w:val="single"/>
              </w:rPr>
              <w:t>于</w:t>
            </w:r>
            <w:r w:rsidRPr="00DF4699">
              <w:rPr>
                <w:rFonts w:ascii="Times New Roman" w:hAnsi="Times New Roman" w:hint="eastAsia"/>
                <w:sz w:val="24"/>
                <w:szCs w:val="24"/>
                <w:u w:val="single"/>
              </w:rPr>
              <w:t>20</w:t>
            </w:r>
            <w:r>
              <w:rPr>
                <w:rFonts w:ascii="Times New Roman" w:hAnsi="Times New Roman" w:hint="eastAsia"/>
                <w:sz w:val="24"/>
                <w:szCs w:val="24"/>
                <w:u w:val="single"/>
              </w:rPr>
              <w:t>20</w:t>
            </w:r>
            <w:r w:rsidRPr="00DF4699">
              <w:rPr>
                <w:rFonts w:ascii="Times New Roman" w:hAnsi="Times New Roman" w:hint="eastAsia"/>
                <w:sz w:val="24"/>
                <w:szCs w:val="24"/>
                <w:u w:val="single"/>
              </w:rPr>
              <w:t>年</w:t>
            </w:r>
            <w:r>
              <w:rPr>
                <w:rFonts w:ascii="Times New Roman" w:hAnsi="Times New Roman" w:hint="eastAsia"/>
                <w:sz w:val="24"/>
                <w:szCs w:val="24"/>
                <w:u w:val="single"/>
              </w:rPr>
              <w:t>3</w:t>
            </w:r>
            <w:r w:rsidRPr="00DF4699">
              <w:rPr>
                <w:rFonts w:ascii="Times New Roman" w:hAnsi="Times New Roman" w:hint="eastAsia"/>
                <w:sz w:val="24"/>
                <w:szCs w:val="24"/>
                <w:u w:val="single"/>
              </w:rPr>
              <w:t>月</w:t>
            </w:r>
            <w:r>
              <w:rPr>
                <w:rFonts w:ascii="Times New Roman" w:hAnsi="Times New Roman" w:hint="eastAsia"/>
                <w:sz w:val="24"/>
                <w:szCs w:val="24"/>
                <w:u w:val="single"/>
              </w:rPr>
              <w:t>10~12</w:t>
            </w:r>
            <w:r w:rsidRPr="00DF4699">
              <w:rPr>
                <w:rFonts w:ascii="Times New Roman" w:hAnsi="Times New Roman" w:hint="eastAsia"/>
                <w:sz w:val="24"/>
                <w:szCs w:val="24"/>
                <w:u w:val="single"/>
              </w:rPr>
              <w:t>日，项目正常工况下，对</w:t>
            </w:r>
            <w:r>
              <w:rPr>
                <w:rFonts w:ascii="Times New Roman" w:hAnsi="Times New Roman" w:hint="eastAsia"/>
                <w:sz w:val="24"/>
                <w:szCs w:val="24"/>
                <w:u w:val="single"/>
              </w:rPr>
              <w:t>厂界处的无组织</w:t>
            </w:r>
            <w:r w:rsidRPr="00DF4699">
              <w:rPr>
                <w:rFonts w:ascii="Times New Roman" w:hAnsi="Times New Roman" w:hint="eastAsia"/>
                <w:sz w:val="24"/>
                <w:szCs w:val="24"/>
                <w:u w:val="single"/>
              </w:rPr>
              <w:t>废气</w:t>
            </w:r>
            <w:r>
              <w:rPr>
                <w:rFonts w:ascii="Times New Roman" w:hAnsi="Times New Roman" w:hint="eastAsia"/>
                <w:sz w:val="24"/>
                <w:szCs w:val="24"/>
                <w:u w:val="single"/>
              </w:rPr>
              <w:t>H</w:t>
            </w:r>
            <w:r w:rsidRPr="00397114">
              <w:rPr>
                <w:rFonts w:ascii="Times New Roman" w:hAnsi="Times New Roman" w:hint="eastAsia"/>
                <w:sz w:val="24"/>
                <w:szCs w:val="24"/>
                <w:u w:val="single"/>
                <w:vertAlign w:val="subscript"/>
              </w:rPr>
              <w:t>2</w:t>
            </w:r>
            <w:r>
              <w:rPr>
                <w:rFonts w:ascii="Times New Roman" w:hAnsi="Times New Roman" w:hint="eastAsia"/>
                <w:sz w:val="24"/>
                <w:szCs w:val="24"/>
                <w:u w:val="single"/>
              </w:rPr>
              <w:t>S</w:t>
            </w:r>
            <w:r w:rsidRPr="00DF4699">
              <w:rPr>
                <w:rFonts w:ascii="Times New Roman" w:hAnsi="Times New Roman" w:hint="eastAsia"/>
                <w:sz w:val="24"/>
                <w:szCs w:val="24"/>
                <w:u w:val="single"/>
              </w:rPr>
              <w:t>进行了采样检测，检测结果见下表。</w:t>
            </w:r>
          </w:p>
          <w:p w:rsidR="00397114" w:rsidRPr="00DF4699" w:rsidRDefault="00397114" w:rsidP="00397114">
            <w:pPr>
              <w:spacing w:line="360" w:lineRule="auto"/>
              <w:jc w:val="center"/>
              <w:rPr>
                <w:rFonts w:ascii="Times New Roman" w:hAnsi="Times New Roman"/>
                <w:b/>
                <w:szCs w:val="21"/>
                <w:u w:val="single"/>
              </w:rPr>
            </w:pPr>
            <w:r w:rsidRPr="00DF4699">
              <w:rPr>
                <w:rFonts w:ascii="Times New Roman" w:hAnsi="Times New Roman" w:hint="eastAsia"/>
                <w:b/>
                <w:szCs w:val="21"/>
                <w:u w:val="single"/>
              </w:rPr>
              <w:t>表</w:t>
            </w:r>
            <w:r>
              <w:rPr>
                <w:rFonts w:ascii="Times New Roman" w:hAnsi="Times New Roman" w:hint="eastAsia"/>
                <w:b/>
                <w:szCs w:val="21"/>
                <w:u w:val="single"/>
              </w:rPr>
              <w:t>3</w:t>
            </w:r>
            <w:r w:rsidRPr="00DF4699">
              <w:rPr>
                <w:rFonts w:ascii="Times New Roman" w:hAnsi="Times New Roman" w:hint="eastAsia"/>
                <w:b/>
                <w:szCs w:val="21"/>
                <w:u w:val="single"/>
              </w:rPr>
              <w:t>-</w:t>
            </w:r>
            <w:r w:rsidR="00BA793E">
              <w:rPr>
                <w:rFonts w:ascii="Times New Roman" w:hAnsi="Times New Roman" w:hint="eastAsia"/>
                <w:b/>
                <w:szCs w:val="21"/>
                <w:u w:val="single"/>
              </w:rPr>
              <w:t>3</w:t>
            </w:r>
            <w:r w:rsidRPr="00DF4699">
              <w:rPr>
                <w:rFonts w:ascii="Times New Roman" w:hAnsi="Times New Roman" w:hint="eastAsia"/>
                <w:b/>
                <w:szCs w:val="21"/>
                <w:u w:val="single"/>
              </w:rPr>
              <w:t xml:space="preserve">  </w:t>
            </w:r>
            <w:r w:rsidR="00BA793E">
              <w:rPr>
                <w:rFonts w:ascii="Times New Roman" w:hAnsi="Times New Roman" w:hint="eastAsia"/>
                <w:b/>
                <w:szCs w:val="21"/>
                <w:u w:val="single"/>
              </w:rPr>
              <w:t>厂界</w:t>
            </w:r>
            <w:r w:rsidR="00BA793E">
              <w:rPr>
                <w:rFonts w:ascii="Times New Roman" w:hAnsi="Times New Roman" w:hint="eastAsia"/>
                <w:b/>
                <w:szCs w:val="21"/>
                <w:u w:val="single"/>
              </w:rPr>
              <w:t>H</w:t>
            </w:r>
            <w:r w:rsidR="00BA793E" w:rsidRPr="00BA793E">
              <w:rPr>
                <w:rFonts w:ascii="Times New Roman" w:hAnsi="Times New Roman" w:hint="eastAsia"/>
                <w:b/>
                <w:szCs w:val="21"/>
                <w:u w:val="single"/>
                <w:vertAlign w:val="subscript"/>
              </w:rPr>
              <w:t>2</w:t>
            </w:r>
            <w:r w:rsidR="00BA793E">
              <w:rPr>
                <w:rFonts w:ascii="Times New Roman" w:hAnsi="Times New Roman" w:hint="eastAsia"/>
                <w:b/>
                <w:szCs w:val="21"/>
                <w:u w:val="single"/>
              </w:rPr>
              <w:t>S</w:t>
            </w:r>
            <w:r>
              <w:rPr>
                <w:rFonts w:ascii="Times New Roman" w:hAnsi="Times New Roman" w:hint="eastAsia"/>
                <w:b/>
                <w:szCs w:val="21"/>
                <w:u w:val="single"/>
              </w:rPr>
              <w:t>无</w:t>
            </w:r>
            <w:r w:rsidRPr="00DF4699">
              <w:rPr>
                <w:rFonts w:ascii="Times New Roman" w:hAnsi="Times New Roman" w:hint="eastAsia"/>
                <w:b/>
                <w:szCs w:val="21"/>
                <w:u w:val="single"/>
              </w:rPr>
              <w:t>组织废气检测结果</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1985"/>
              <w:gridCol w:w="2068"/>
              <w:gridCol w:w="2126"/>
              <w:gridCol w:w="2127"/>
            </w:tblGrid>
            <w:tr w:rsidR="00397114" w:rsidRPr="00397114" w:rsidTr="00406684">
              <w:trPr>
                <w:jc w:val="center"/>
              </w:trPr>
              <w:tc>
                <w:tcPr>
                  <w:tcW w:w="1985" w:type="dxa"/>
                  <w:vMerge w:val="restart"/>
                  <w:vAlign w:val="center"/>
                </w:tcPr>
                <w:p w:rsidR="00397114" w:rsidRPr="00397114" w:rsidRDefault="00397114" w:rsidP="00397114">
                  <w:pPr>
                    <w:jc w:val="center"/>
                    <w:rPr>
                      <w:rFonts w:ascii="Times New Roman" w:eastAsia="宋体" w:hAnsi="Times New Roman" w:cs="Times New Roman"/>
                      <w:b/>
                      <w:szCs w:val="21"/>
                    </w:rPr>
                  </w:pPr>
                  <w:r w:rsidRPr="00397114">
                    <w:rPr>
                      <w:rFonts w:ascii="Times New Roman" w:hAnsi="Times New Roman" w:cs="Times New Roman"/>
                      <w:b/>
                      <w:szCs w:val="21"/>
                    </w:rPr>
                    <w:t>检测项目</w:t>
                  </w:r>
                </w:p>
              </w:tc>
              <w:tc>
                <w:tcPr>
                  <w:tcW w:w="2068" w:type="dxa"/>
                  <w:vMerge w:val="restart"/>
                  <w:vAlign w:val="center"/>
                </w:tcPr>
                <w:p w:rsidR="00397114" w:rsidRPr="00397114" w:rsidRDefault="00397114" w:rsidP="00397114">
                  <w:pPr>
                    <w:autoSpaceDE w:val="0"/>
                    <w:autoSpaceDN w:val="0"/>
                    <w:jc w:val="center"/>
                    <w:rPr>
                      <w:rFonts w:ascii="Times New Roman" w:hAnsi="Times New Roman" w:cs="Times New Roman"/>
                    </w:rPr>
                  </w:pPr>
                  <w:r w:rsidRPr="00397114">
                    <w:rPr>
                      <w:rFonts w:ascii="Times New Roman" w:hAnsi="Times New Roman" w:cs="Times New Roman"/>
                      <w:b/>
                      <w:szCs w:val="21"/>
                    </w:rPr>
                    <w:t>采样时间</w:t>
                  </w:r>
                </w:p>
              </w:tc>
              <w:tc>
                <w:tcPr>
                  <w:tcW w:w="4253" w:type="dxa"/>
                  <w:gridSpan w:val="2"/>
                  <w:vAlign w:val="center"/>
                </w:tcPr>
                <w:p w:rsidR="00397114" w:rsidRPr="00397114" w:rsidRDefault="00397114" w:rsidP="00397114">
                  <w:pPr>
                    <w:jc w:val="center"/>
                    <w:rPr>
                      <w:rFonts w:ascii="Times New Roman" w:hAnsi="Times New Roman" w:cs="Times New Roman"/>
                      <w:b/>
                      <w:szCs w:val="21"/>
                    </w:rPr>
                  </w:pPr>
                  <w:r w:rsidRPr="00397114">
                    <w:rPr>
                      <w:rFonts w:ascii="Times New Roman" w:hAnsi="Times New Roman" w:cs="Times New Roman"/>
                      <w:b/>
                      <w:bCs/>
                      <w:szCs w:val="21"/>
                    </w:rPr>
                    <w:t>采样点位及检测结果</w:t>
                  </w:r>
                </w:p>
              </w:tc>
            </w:tr>
            <w:tr w:rsidR="00397114" w:rsidRPr="00397114" w:rsidTr="00406684">
              <w:trPr>
                <w:jc w:val="center"/>
              </w:trPr>
              <w:tc>
                <w:tcPr>
                  <w:tcW w:w="1985" w:type="dxa"/>
                  <w:vMerge/>
                  <w:vAlign w:val="center"/>
                </w:tcPr>
                <w:p w:rsidR="00397114" w:rsidRPr="00397114" w:rsidRDefault="00397114" w:rsidP="00397114">
                  <w:pPr>
                    <w:jc w:val="center"/>
                    <w:rPr>
                      <w:rFonts w:ascii="Times New Roman" w:hAnsi="Times New Roman" w:cs="Times New Roman"/>
                    </w:rPr>
                  </w:pPr>
                </w:p>
              </w:tc>
              <w:tc>
                <w:tcPr>
                  <w:tcW w:w="2068" w:type="dxa"/>
                  <w:vMerge/>
                  <w:vAlign w:val="center"/>
                </w:tcPr>
                <w:p w:rsidR="00397114" w:rsidRPr="00397114" w:rsidRDefault="00397114" w:rsidP="00397114">
                  <w:pPr>
                    <w:jc w:val="center"/>
                    <w:rPr>
                      <w:rFonts w:ascii="Times New Roman" w:hAnsi="Times New Roman" w:cs="Times New Roman"/>
                    </w:rPr>
                  </w:pPr>
                </w:p>
              </w:tc>
              <w:tc>
                <w:tcPr>
                  <w:tcW w:w="2126" w:type="dxa"/>
                  <w:vAlign w:val="center"/>
                </w:tcPr>
                <w:p w:rsidR="00397114" w:rsidRPr="00397114" w:rsidRDefault="00397114" w:rsidP="00397114">
                  <w:pPr>
                    <w:jc w:val="center"/>
                    <w:rPr>
                      <w:rFonts w:ascii="Times New Roman" w:hAnsi="Times New Roman" w:cs="Times New Roman"/>
                      <w:b/>
                      <w:bCs/>
                      <w:szCs w:val="21"/>
                    </w:rPr>
                  </w:pPr>
                  <w:r w:rsidRPr="00397114">
                    <w:rPr>
                      <w:rFonts w:ascii="Times New Roman" w:hAnsi="Times New Roman" w:cs="Times New Roman"/>
                      <w:b/>
                      <w:bCs/>
                      <w:szCs w:val="21"/>
                    </w:rPr>
                    <w:t>G1</w:t>
                  </w:r>
                  <w:r w:rsidRPr="00397114">
                    <w:rPr>
                      <w:rFonts w:ascii="Times New Roman" w:hAnsi="Times New Roman" w:cs="Times New Roman"/>
                      <w:b/>
                      <w:bCs/>
                      <w:szCs w:val="21"/>
                    </w:rPr>
                    <w:t>厂界上风向</w:t>
                  </w:r>
                </w:p>
              </w:tc>
              <w:tc>
                <w:tcPr>
                  <w:tcW w:w="2127" w:type="dxa"/>
                  <w:vAlign w:val="center"/>
                </w:tcPr>
                <w:p w:rsidR="00397114" w:rsidRPr="00397114" w:rsidRDefault="00397114" w:rsidP="00397114">
                  <w:pPr>
                    <w:jc w:val="center"/>
                    <w:rPr>
                      <w:rFonts w:ascii="Times New Roman" w:hAnsi="Times New Roman" w:cs="Times New Roman"/>
                      <w:b/>
                      <w:bCs/>
                      <w:szCs w:val="21"/>
                    </w:rPr>
                  </w:pPr>
                  <w:r w:rsidRPr="00397114">
                    <w:rPr>
                      <w:rFonts w:ascii="Times New Roman" w:hAnsi="Times New Roman" w:cs="Times New Roman"/>
                      <w:b/>
                      <w:bCs/>
                      <w:szCs w:val="21"/>
                    </w:rPr>
                    <w:t>G2</w:t>
                  </w:r>
                  <w:r w:rsidRPr="00397114">
                    <w:rPr>
                      <w:rFonts w:ascii="Times New Roman" w:hAnsi="Times New Roman" w:cs="Times New Roman"/>
                      <w:b/>
                      <w:bCs/>
                      <w:szCs w:val="21"/>
                    </w:rPr>
                    <w:t>厂界下风向</w:t>
                  </w:r>
                </w:p>
              </w:tc>
            </w:tr>
            <w:tr w:rsidR="00397114" w:rsidRPr="00397114" w:rsidTr="00406684">
              <w:trPr>
                <w:jc w:val="center"/>
              </w:trPr>
              <w:tc>
                <w:tcPr>
                  <w:tcW w:w="1985" w:type="dxa"/>
                  <w:vMerge w:val="restart"/>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硫化氢（</w:t>
                  </w:r>
                  <w:r w:rsidRPr="00397114">
                    <w:rPr>
                      <w:rFonts w:ascii="Times New Roman" w:eastAsia="宋体" w:hAnsi="Times New Roman" w:cs="Times New Roman"/>
                      <w:color w:val="000000"/>
                      <w:szCs w:val="21"/>
                    </w:rPr>
                    <w:t>mg/m</w:t>
                  </w:r>
                  <w:r w:rsidRPr="00397114">
                    <w:rPr>
                      <w:rFonts w:ascii="Times New Roman" w:eastAsia="宋体" w:hAnsi="Times New Roman" w:cs="Times New Roman"/>
                      <w:color w:val="000000"/>
                      <w:szCs w:val="21"/>
                      <w:vertAlign w:val="superscript"/>
                    </w:rPr>
                    <w:t>3</w:t>
                  </w:r>
                  <w:r w:rsidRPr="00397114">
                    <w:rPr>
                      <w:rFonts w:ascii="Times New Roman" w:eastAsia="宋体" w:hAnsi="Times New Roman" w:cs="Times New Roman"/>
                      <w:color w:val="000000"/>
                      <w:szCs w:val="21"/>
                    </w:rPr>
                    <w:t>）</w:t>
                  </w:r>
                </w:p>
              </w:tc>
              <w:tc>
                <w:tcPr>
                  <w:tcW w:w="2068" w:type="dxa"/>
                  <w:vAlign w:val="center"/>
                </w:tcPr>
                <w:p w:rsidR="00397114" w:rsidRPr="00397114" w:rsidRDefault="00397114" w:rsidP="00397114">
                  <w:pPr>
                    <w:jc w:val="center"/>
                    <w:rPr>
                      <w:rFonts w:ascii="Times New Roman" w:hAnsi="Times New Roman" w:cs="Times New Roman"/>
                      <w:szCs w:val="21"/>
                    </w:rPr>
                  </w:pPr>
                  <w:r w:rsidRPr="00397114">
                    <w:rPr>
                      <w:rFonts w:ascii="Times New Roman" w:hAnsi="Times New Roman" w:cs="Times New Roman"/>
                    </w:rPr>
                    <w:t>2020.03.10</w:t>
                  </w:r>
                </w:p>
              </w:tc>
              <w:tc>
                <w:tcPr>
                  <w:tcW w:w="2126"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0.015</w:t>
                  </w:r>
                </w:p>
              </w:tc>
              <w:tc>
                <w:tcPr>
                  <w:tcW w:w="2127"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0.019</w:t>
                  </w:r>
                </w:p>
              </w:tc>
            </w:tr>
            <w:tr w:rsidR="00397114" w:rsidRPr="00397114" w:rsidTr="00406684">
              <w:trPr>
                <w:jc w:val="center"/>
              </w:trPr>
              <w:tc>
                <w:tcPr>
                  <w:tcW w:w="1985" w:type="dxa"/>
                  <w:vMerge/>
                  <w:vAlign w:val="center"/>
                </w:tcPr>
                <w:p w:rsidR="00397114" w:rsidRPr="00397114" w:rsidRDefault="00397114" w:rsidP="00397114">
                  <w:pPr>
                    <w:jc w:val="center"/>
                    <w:rPr>
                      <w:rFonts w:ascii="Times New Roman" w:hAnsi="Times New Roman" w:cs="Times New Roman"/>
                      <w:szCs w:val="21"/>
                    </w:rPr>
                  </w:pPr>
                </w:p>
              </w:tc>
              <w:tc>
                <w:tcPr>
                  <w:tcW w:w="2068" w:type="dxa"/>
                  <w:vAlign w:val="center"/>
                </w:tcPr>
                <w:p w:rsidR="00397114" w:rsidRPr="00397114" w:rsidRDefault="00397114" w:rsidP="00397114">
                  <w:pPr>
                    <w:jc w:val="center"/>
                    <w:rPr>
                      <w:rFonts w:ascii="Times New Roman" w:hAnsi="Times New Roman" w:cs="Times New Roman"/>
                      <w:szCs w:val="21"/>
                    </w:rPr>
                  </w:pPr>
                  <w:r w:rsidRPr="00397114">
                    <w:rPr>
                      <w:rFonts w:ascii="Times New Roman" w:hAnsi="Times New Roman" w:cs="Times New Roman"/>
                      <w:szCs w:val="21"/>
                    </w:rPr>
                    <w:t>2020.03.11</w:t>
                  </w:r>
                </w:p>
              </w:tc>
              <w:tc>
                <w:tcPr>
                  <w:tcW w:w="2126"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0.017</w:t>
                  </w:r>
                </w:p>
              </w:tc>
              <w:tc>
                <w:tcPr>
                  <w:tcW w:w="2127"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0.021</w:t>
                  </w:r>
                </w:p>
              </w:tc>
            </w:tr>
            <w:tr w:rsidR="00397114" w:rsidRPr="00397114" w:rsidTr="00406684">
              <w:trPr>
                <w:jc w:val="center"/>
              </w:trPr>
              <w:tc>
                <w:tcPr>
                  <w:tcW w:w="1985" w:type="dxa"/>
                  <w:vMerge/>
                  <w:vAlign w:val="center"/>
                </w:tcPr>
                <w:p w:rsidR="00397114" w:rsidRPr="00397114" w:rsidRDefault="00397114" w:rsidP="00397114">
                  <w:pPr>
                    <w:jc w:val="center"/>
                    <w:rPr>
                      <w:rFonts w:ascii="Times New Roman" w:hAnsi="Times New Roman" w:cs="Times New Roman"/>
                      <w:szCs w:val="21"/>
                    </w:rPr>
                  </w:pPr>
                </w:p>
              </w:tc>
              <w:tc>
                <w:tcPr>
                  <w:tcW w:w="2068" w:type="dxa"/>
                  <w:vAlign w:val="center"/>
                </w:tcPr>
                <w:p w:rsidR="00397114" w:rsidRPr="00397114" w:rsidRDefault="00397114" w:rsidP="00397114">
                  <w:pPr>
                    <w:jc w:val="center"/>
                    <w:rPr>
                      <w:rFonts w:ascii="Times New Roman" w:hAnsi="Times New Roman" w:cs="Times New Roman"/>
                      <w:szCs w:val="21"/>
                    </w:rPr>
                  </w:pPr>
                  <w:r w:rsidRPr="00397114">
                    <w:rPr>
                      <w:rFonts w:ascii="Times New Roman" w:hAnsi="Times New Roman" w:cs="Times New Roman"/>
                      <w:szCs w:val="21"/>
                    </w:rPr>
                    <w:t>2020.03.12</w:t>
                  </w:r>
                </w:p>
              </w:tc>
              <w:tc>
                <w:tcPr>
                  <w:tcW w:w="2126"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0.016</w:t>
                  </w:r>
                </w:p>
              </w:tc>
              <w:tc>
                <w:tcPr>
                  <w:tcW w:w="2127" w:type="dxa"/>
                  <w:vAlign w:val="center"/>
                </w:tcPr>
                <w:p w:rsidR="00397114" w:rsidRPr="00397114" w:rsidRDefault="00397114" w:rsidP="00397114">
                  <w:pPr>
                    <w:jc w:val="center"/>
                    <w:rPr>
                      <w:rFonts w:ascii="Times New Roman" w:eastAsia="宋体" w:hAnsi="Times New Roman" w:cs="Times New Roman"/>
                      <w:color w:val="000000"/>
                      <w:szCs w:val="21"/>
                    </w:rPr>
                  </w:pPr>
                  <w:r w:rsidRPr="00397114">
                    <w:rPr>
                      <w:rFonts w:ascii="Times New Roman" w:eastAsia="宋体" w:hAnsi="Times New Roman" w:cs="Times New Roman"/>
                      <w:color w:val="000000"/>
                      <w:szCs w:val="21"/>
                    </w:rPr>
                    <w:t>0.018</w:t>
                  </w:r>
                </w:p>
              </w:tc>
            </w:tr>
            <w:tr w:rsidR="00BA793E" w:rsidRPr="00397114" w:rsidTr="00406684">
              <w:trPr>
                <w:jc w:val="center"/>
              </w:trPr>
              <w:tc>
                <w:tcPr>
                  <w:tcW w:w="4053" w:type="dxa"/>
                  <w:gridSpan w:val="2"/>
                  <w:vAlign w:val="center"/>
                </w:tcPr>
                <w:p w:rsidR="00BA793E" w:rsidRPr="00397114" w:rsidRDefault="00BA793E" w:rsidP="008B1A90">
                  <w:pPr>
                    <w:jc w:val="center"/>
                    <w:rPr>
                      <w:rFonts w:ascii="Times New Roman" w:hAnsi="Times New Roman"/>
                      <w:szCs w:val="21"/>
                      <w:u w:val="single"/>
                    </w:rPr>
                  </w:pPr>
                  <w:r>
                    <w:rPr>
                      <w:rFonts w:ascii="Times New Roman" w:hAnsi="Times New Roman" w:hint="eastAsia"/>
                      <w:szCs w:val="21"/>
                      <w:u w:val="single"/>
                    </w:rPr>
                    <w:t>标准限值</w:t>
                  </w:r>
                </w:p>
              </w:tc>
              <w:tc>
                <w:tcPr>
                  <w:tcW w:w="4253" w:type="dxa"/>
                  <w:gridSpan w:val="2"/>
                  <w:vAlign w:val="center"/>
                </w:tcPr>
                <w:p w:rsidR="00BA793E" w:rsidRPr="00397114" w:rsidRDefault="00BA793E" w:rsidP="00397114">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0.06</w:t>
                  </w:r>
                </w:p>
              </w:tc>
            </w:tr>
            <w:tr w:rsidR="00BA793E" w:rsidRPr="00397114" w:rsidTr="00406684">
              <w:trPr>
                <w:jc w:val="center"/>
              </w:trPr>
              <w:tc>
                <w:tcPr>
                  <w:tcW w:w="4053" w:type="dxa"/>
                  <w:gridSpan w:val="2"/>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超标率</w:t>
                  </w:r>
                </w:p>
              </w:tc>
              <w:tc>
                <w:tcPr>
                  <w:tcW w:w="4253" w:type="dxa"/>
                  <w:gridSpan w:val="2"/>
                  <w:vAlign w:val="center"/>
                </w:tcPr>
                <w:p w:rsidR="00BA793E" w:rsidRPr="00397114" w:rsidRDefault="00BA793E" w:rsidP="00397114">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p>
              </w:tc>
            </w:tr>
            <w:tr w:rsidR="00BA793E" w:rsidRPr="00397114" w:rsidTr="00406684">
              <w:trPr>
                <w:jc w:val="center"/>
              </w:trPr>
              <w:tc>
                <w:tcPr>
                  <w:tcW w:w="4053" w:type="dxa"/>
                  <w:gridSpan w:val="2"/>
                  <w:vAlign w:val="center"/>
                </w:tcPr>
                <w:p w:rsidR="00BA793E" w:rsidRDefault="00BA793E" w:rsidP="008B1A90">
                  <w:pPr>
                    <w:jc w:val="center"/>
                    <w:rPr>
                      <w:rFonts w:ascii="Times New Roman" w:hAnsi="Times New Roman"/>
                      <w:szCs w:val="21"/>
                      <w:u w:val="single"/>
                    </w:rPr>
                  </w:pPr>
                  <w:r>
                    <w:rPr>
                      <w:rFonts w:ascii="Times New Roman" w:hAnsi="Times New Roman" w:hint="eastAsia"/>
                      <w:szCs w:val="21"/>
                      <w:u w:val="single"/>
                    </w:rPr>
                    <w:t>最大超标倍数</w:t>
                  </w:r>
                </w:p>
              </w:tc>
              <w:tc>
                <w:tcPr>
                  <w:tcW w:w="4253" w:type="dxa"/>
                  <w:gridSpan w:val="2"/>
                  <w:vAlign w:val="center"/>
                </w:tcPr>
                <w:p w:rsidR="00BA793E" w:rsidRPr="00397114" w:rsidRDefault="00BA793E" w:rsidP="00397114">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bl>
          <w:p w:rsidR="00397114" w:rsidRDefault="00397114" w:rsidP="00397114">
            <w:pPr>
              <w:spacing w:line="360" w:lineRule="auto"/>
              <w:ind w:firstLineChars="200" w:firstLine="480"/>
              <w:rPr>
                <w:rFonts w:ascii="Times New Roman" w:eastAsiaTheme="minorEastAsia" w:hAnsi="Times New Roman"/>
                <w:iCs/>
                <w:sz w:val="24"/>
                <w:szCs w:val="24"/>
              </w:rPr>
            </w:pPr>
            <w:r w:rsidRPr="00DF4699">
              <w:rPr>
                <w:rFonts w:ascii="Times New Roman" w:hAnsi="Times New Roman" w:hint="eastAsia"/>
                <w:sz w:val="24"/>
                <w:szCs w:val="24"/>
                <w:u w:val="single"/>
              </w:rPr>
              <w:t>由上述现场实测数据可知，项目现有的</w:t>
            </w:r>
            <w:r w:rsidR="00BA793E">
              <w:rPr>
                <w:rFonts w:ascii="Times New Roman" w:hAnsi="Times New Roman" w:hint="eastAsia"/>
                <w:sz w:val="24"/>
                <w:szCs w:val="24"/>
                <w:u w:val="single"/>
              </w:rPr>
              <w:t>无组织恶臭废气</w:t>
            </w:r>
            <w:r w:rsidR="00BA793E">
              <w:rPr>
                <w:rFonts w:ascii="Times New Roman" w:hAnsi="Times New Roman" w:hint="eastAsia"/>
                <w:sz w:val="24"/>
                <w:szCs w:val="24"/>
                <w:u w:val="single"/>
              </w:rPr>
              <w:t>NH</w:t>
            </w:r>
            <w:r w:rsidR="00BA793E" w:rsidRPr="00BA793E">
              <w:rPr>
                <w:rFonts w:ascii="Times New Roman" w:hAnsi="Times New Roman" w:hint="eastAsia"/>
                <w:sz w:val="24"/>
                <w:szCs w:val="24"/>
                <w:u w:val="single"/>
                <w:vertAlign w:val="subscript"/>
              </w:rPr>
              <w:t>3</w:t>
            </w:r>
            <w:r w:rsidR="00BA793E">
              <w:rPr>
                <w:rFonts w:ascii="Times New Roman" w:hAnsi="Times New Roman" w:hint="eastAsia"/>
                <w:sz w:val="24"/>
                <w:szCs w:val="24"/>
                <w:u w:val="single"/>
              </w:rPr>
              <w:t>和</w:t>
            </w:r>
            <w:r w:rsidR="00BA793E">
              <w:rPr>
                <w:rFonts w:ascii="Times New Roman" w:hAnsi="Times New Roman" w:hint="eastAsia"/>
                <w:sz w:val="24"/>
                <w:szCs w:val="24"/>
                <w:u w:val="single"/>
              </w:rPr>
              <w:t>H</w:t>
            </w:r>
            <w:r w:rsidR="00BA793E" w:rsidRPr="00BA793E">
              <w:rPr>
                <w:rFonts w:ascii="Times New Roman" w:hAnsi="Times New Roman" w:hint="eastAsia"/>
                <w:sz w:val="24"/>
                <w:szCs w:val="24"/>
                <w:u w:val="single"/>
                <w:vertAlign w:val="subscript"/>
              </w:rPr>
              <w:t>2</w:t>
            </w:r>
            <w:r w:rsidR="00BA793E">
              <w:rPr>
                <w:rFonts w:ascii="Times New Roman" w:hAnsi="Times New Roman" w:hint="eastAsia"/>
                <w:sz w:val="24"/>
                <w:szCs w:val="24"/>
                <w:u w:val="single"/>
              </w:rPr>
              <w:t>S</w:t>
            </w:r>
            <w:r w:rsidR="00BA793E">
              <w:rPr>
                <w:rFonts w:ascii="Times New Roman" w:hAnsi="Times New Roman" w:hint="eastAsia"/>
                <w:sz w:val="24"/>
                <w:szCs w:val="24"/>
                <w:u w:val="single"/>
              </w:rPr>
              <w:t>的浓度均满足《恶臭污染物排放标准》（</w:t>
            </w:r>
            <w:r w:rsidR="00BA793E">
              <w:rPr>
                <w:rFonts w:ascii="Times New Roman" w:hAnsi="Times New Roman" w:hint="eastAsia"/>
                <w:sz w:val="24"/>
                <w:szCs w:val="24"/>
                <w:u w:val="single"/>
              </w:rPr>
              <w:t>GB14554-93</w:t>
            </w:r>
            <w:r w:rsidR="00BA793E">
              <w:rPr>
                <w:rFonts w:ascii="Times New Roman" w:hAnsi="Times New Roman" w:hint="eastAsia"/>
                <w:sz w:val="24"/>
                <w:szCs w:val="24"/>
                <w:u w:val="single"/>
              </w:rPr>
              <w:t>）表</w:t>
            </w:r>
            <w:r w:rsidR="00BA793E">
              <w:rPr>
                <w:rFonts w:ascii="Times New Roman" w:hAnsi="Times New Roman" w:hint="eastAsia"/>
                <w:sz w:val="24"/>
                <w:szCs w:val="24"/>
                <w:u w:val="single"/>
              </w:rPr>
              <w:t>1</w:t>
            </w:r>
            <w:r w:rsidR="00BA793E">
              <w:rPr>
                <w:rFonts w:ascii="Times New Roman" w:hAnsi="Times New Roman" w:hint="eastAsia"/>
                <w:sz w:val="24"/>
                <w:szCs w:val="24"/>
                <w:u w:val="single"/>
              </w:rPr>
              <w:t>中排放限值</w:t>
            </w:r>
            <w:r w:rsidRPr="00DF4699">
              <w:rPr>
                <w:rFonts w:ascii="Times New Roman" w:hAnsi="Times New Roman" w:hint="eastAsia"/>
                <w:sz w:val="24"/>
                <w:szCs w:val="24"/>
                <w:u w:val="single"/>
              </w:rPr>
              <w:t>。</w:t>
            </w:r>
          </w:p>
          <w:p w:rsidR="000651E3" w:rsidRPr="00E6129F" w:rsidRDefault="00406684" w:rsidP="007D4905">
            <w:pPr>
              <w:spacing w:line="360" w:lineRule="auto"/>
              <w:rPr>
                <w:rFonts w:ascii="Times New Roman" w:eastAsiaTheme="minorEastAsia" w:hAnsi="Times New Roman"/>
                <w:b/>
                <w:sz w:val="24"/>
                <w:szCs w:val="20"/>
                <w:u w:val="single"/>
              </w:rPr>
            </w:pPr>
            <w:r w:rsidRPr="00E6129F">
              <w:rPr>
                <w:rFonts w:ascii="Times New Roman" w:eastAsiaTheme="minorEastAsia" w:hAnsi="Times New Roman" w:hint="eastAsia"/>
                <w:b/>
                <w:sz w:val="24"/>
                <w:szCs w:val="20"/>
                <w:u w:val="single"/>
              </w:rPr>
              <w:t>2.</w:t>
            </w:r>
            <w:r w:rsidR="000651E3" w:rsidRPr="00E6129F">
              <w:rPr>
                <w:rFonts w:ascii="Times New Roman" w:eastAsiaTheme="minorEastAsia" w:hAnsi="Times New Roman"/>
                <w:b/>
                <w:sz w:val="24"/>
                <w:szCs w:val="20"/>
                <w:u w:val="single"/>
              </w:rPr>
              <w:t>地表水环境质量现状</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本项目地表水环境评价等级为三级</w:t>
            </w:r>
            <w:r w:rsidRPr="00E6129F">
              <w:rPr>
                <w:rFonts w:ascii="Times New Roman" w:eastAsiaTheme="minorEastAsia" w:hAnsi="Times New Roman"/>
                <w:kern w:val="0"/>
                <w:sz w:val="24"/>
                <w:u w:val="single"/>
              </w:rPr>
              <w:t>B</w:t>
            </w:r>
            <w:r w:rsidRPr="00E6129F">
              <w:rPr>
                <w:rFonts w:ascii="Times New Roman" w:eastAsiaTheme="minorEastAsia" w:hAnsi="Times New Roman"/>
                <w:kern w:val="0"/>
                <w:sz w:val="24"/>
                <w:u w:val="single"/>
              </w:rPr>
              <w:t>，对照《环境影响评价技术导则</w:t>
            </w: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地面水环境》（</w:t>
            </w:r>
            <w:r w:rsidRPr="00E6129F">
              <w:rPr>
                <w:rFonts w:ascii="Times New Roman" w:eastAsiaTheme="minorEastAsia" w:hAnsi="Times New Roman"/>
                <w:kern w:val="0"/>
                <w:sz w:val="24"/>
                <w:u w:val="single"/>
              </w:rPr>
              <w:t>HJ2.3-2018</w:t>
            </w:r>
            <w:r w:rsidRPr="00E6129F">
              <w:rPr>
                <w:rFonts w:ascii="Times New Roman" w:eastAsiaTheme="minorEastAsia" w:hAnsi="Times New Roman"/>
                <w:kern w:val="0"/>
                <w:sz w:val="24"/>
                <w:u w:val="single"/>
              </w:rPr>
              <w:t>）地表水环境现状调查要求，对于水污染型三级</w:t>
            </w:r>
            <w:r w:rsidRPr="00E6129F">
              <w:rPr>
                <w:rFonts w:ascii="Times New Roman" w:eastAsiaTheme="minorEastAsia" w:hAnsi="Times New Roman"/>
                <w:kern w:val="0"/>
                <w:sz w:val="24"/>
                <w:u w:val="single"/>
              </w:rPr>
              <w:t>B</w:t>
            </w:r>
            <w:r w:rsidRPr="00E6129F">
              <w:rPr>
                <w:rFonts w:ascii="Times New Roman" w:eastAsiaTheme="minorEastAsia" w:hAnsi="Times New Roman"/>
                <w:kern w:val="0"/>
                <w:sz w:val="24"/>
                <w:u w:val="single"/>
              </w:rPr>
              <w:t>评价，可不开展区域污染源调查。</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为了解项目所在区域地表水环境质量现状，</w:t>
            </w:r>
            <w:r w:rsidR="00BA793E" w:rsidRPr="00E6129F">
              <w:rPr>
                <w:rFonts w:ascii="Times New Roman" w:eastAsiaTheme="minorEastAsia" w:hAnsi="Times New Roman" w:hint="eastAsia"/>
                <w:kern w:val="0"/>
                <w:sz w:val="24"/>
                <w:u w:val="single"/>
              </w:rPr>
              <w:t>评价委托湖南华科环境检测技术服务有限公司于</w:t>
            </w:r>
            <w:r w:rsidR="00BA793E" w:rsidRPr="00E6129F">
              <w:rPr>
                <w:rFonts w:ascii="Times New Roman" w:eastAsiaTheme="minorEastAsia" w:hAnsi="Times New Roman" w:hint="eastAsia"/>
                <w:kern w:val="0"/>
                <w:sz w:val="24"/>
                <w:u w:val="single"/>
              </w:rPr>
              <w:t>2020</w:t>
            </w:r>
            <w:r w:rsidR="00BA793E" w:rsidRPr="00E6129F">
              <w:rPr>
                <w:rFonts w:ascii="Times New Roman" w:eastAsiaTheme="minorEastAsia" w:hAnsi="Times New Roman" w:hint="eastAsia"/>
                <w:kern w:val="0"/>
                <w:sz w:val="24"/>
                <w:u w:val="single"/>
              </w:rPr>
              <w:t>年</w:t>
            </w:r>
            <w:r w:rsidR="00BA793E" w:rsidRPr="00E6129F">
              <w:rPr>
                <w:rFonts w:ascii="Times New Roman" w:eastAsiaTheme="minorEastAsia" w:hAnsi="Times New Roman" w:hint="eastAsia"/>
                <w:kern w:val="0"/>
                <w:sz w:val="24"/>
                <w:u w:val="single"/>
              </w:rPr>
              <w:t>3</w:t>
            </w:r>
            <w:r w:rsidR="00BA793E" w:rsidRPr="00E6129F">
              <w:rPr>
                <w:rFonts w:ascii="Times New Roman" w:eastAsiaTheme="minorEastAsia" w:hAnsi="Times New Roman" w:hint="eastAsia"/>
                <w:kern w:val="0"/>
                <w:sz w:val="24"/>
                <w:u w:val="single"/>
              </w:rPr>
              <w:t>月</w:t>
            </w:r>
            <w:r w:rsidR="00BA793E" w:rsidRPr="00E6129F">
              <w:rPr>
                <w:rFonts w:ascii="Times New Roman" w:eastAsiaTheme="minorEastAsia" w:hAnsi="Times New Roman" w:hint="eastAsia"/>
                <w:kern w:val="0"/>
                <w:sz w:val="24"/>
                <w:u w:val="single"/>
              </w:rPr>
              <w:t>10~12</w:t>
            </w:r>
            <w:r w:rsidR="00BA793E" w:rsidRPr="00E6129F">
              <w:rPr>
                <w:rFonts w:ascii="Times New Roman" w:eastAsiaTheme="minorEastAsia" w:hAnsi="Times New Roman" w:hint="eastAsia"/>
                <w:kern w:val="0"/>
                <w:sz w:val="24"/>
                <w:u w:val="single"/>
              </w:rPr>
              <w:t>日</w:t>
            </w:r>
            <w:r w:rsidR="00406684" w:rsidRPr="00E6129F">
              <w:rPr>
                <w:rFonts w:ascii="Times New Roman" w:eastAsiaTheme="minorEastAsia" w:hAnsi="Times New Roman" w:hint="eastAsia"/>
                <w:kern w:val="0"/>
                <w:sz w:val="24"/>
                <w:u w:val="single"/>
              </w:rPr>
              <w:t>对项目南侧上夹河进行了采样检测</w:t>
            </w:r>
            <w:r w:rsidRPr="00E6129F">
              <w:rPr>
                <w:rFonts w:ascii="Times New Roman" w:eastAsiaTheme="minorEastAsia" w:hAnsi="Times New Roman"/>
                <w:kern w:val="0"/>
                <w:sz w:val="24"/>
                <w:u w:val="single"/>
              </w:rPr>
              <w:t>。</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1</w:t>
            </w:r>
            <w:r w:rsidRPr="00E6129F">
              <w:rPr>
                <w:rFonts w:ascii="Times New Roman" w:eastAsiaTheme="minorEastAsia" w:hAnsi="Times New Roman"/>
                <w:kern w:val="0"/>
                <w:sz w:val="24"/>
                <w:u w:val="single"/>
              </w:rPr>
              <w:t>）监测断面：西</w:t>
            </w:r>
            <w:r w:rsidR="00406684" w:rsidRPr="00E6129F">
              <w:rPr>
                <w:rFonts w:ascii="Times New Roman" w:eastAsiaTheme="minorEastAsia" w:hAnsi="Times New Roman" w:hint="eastAsia"/>
                <w:kern w:val="0"/>
                <w:sz w:val="24"/>
                <w:u w:val="single"/>
              </w:rPr>
              <w:t>南侧</w:t>
            </w:r>
            <w:r w:rsidR="00406684" w:rsidRPr="00E6129F">
              <w:rPr>
                <w:rFonts w:ascii="Times New Roman" w:eastAsiaTheme="minorEastAsia" w:hAnsi="Times New Roman" w:hint="eastAsia"/>
                <w:kern w:val="0"/>
                <w:sz w:val="24"/>
                <w:u w:val="single"/>
              </w:rPr>
              <w:t>35m</w:t>
            </w:r>
            <w:r w:rsidR="00406684" w:rsidRPr="00E6129F">
              <w:rPr>
                <w:rFonts w:ascii="Times New Roman" w:eastAsiaTheme="minorEastAsia" w:hAnsi="Times New Roman" w:hint="eastAsia"/>
                <w:kern w:val="0"/>
                <w:sz w:val="24"/>
                <w:u w:val="single"/>
              </w:rPr>
              <w:t>处上夹河</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2</w:t>
            </w:r>
            <w:r w:rsidRPr="00E6129F">
              <w:rPr>
                <w:rFonts w:ascii="Times New Roman" w:eastAsiaTheme="minorEastAsia" w:hAnsi="Times New Roman"/>
                <w:kern w:val="0"/>
                <w:sz w:val="24"/>
                <w:u w:val="single"/>
              </w:rPr>
              <w:t>）评价因子：</w:t>
            </w:r>
            <w:r w:rsidRPr="00E6129F">
              <w:rPr>
                <w:rFonts w:ascii="Times New Roman" w:eastAsiaTheme="minorEastAsia" w:hAnsi="Times New Roman"/>
                <w:kern w:val="0"/>
                <w:sz w:val="24"/>
                <w:u w:val="single"/>
              </w:rPr>
              <w:t>pH</w:t>
            </w:r>
            <w:r w:rsidRPr="00E6129F">
              <w:rPr>
                <w:rFonts w:ascii="Times New Roman" w:eastAsiaTheme="minorEastAsia" w:hAnsi="Times New Roman"/>
                <w:kern w:val="0"/>
                <w:sz w:val="24"/>
                <w:u w:val="single"/>
              </w:rPr>
              <w:t>值、化学需氧量、五日生化需氧量、氨氮、总磷、</w:t>
            </w:r>
            <w:r w:rsidR="00406684" w:rsidRPr="00E6129F">
              <w:rPr>
                <w:rFonts w:ascii="Times New Roman" w:eastAsiaTheme="minorEastAsia" w:hAnsi="Times New Roman" w:hint="eastAsia"/>
                <w:kern w:val="0"/>
                <w:sz w:val="24"/>
                <w:u w:val="single"/>
              </w:rPr>
              <w:t>粪大肠菌群</w:t>
            </w:r>
            <w:r w:rsidRPr="00E6129F">
              <w:rPr>
                <w:rFonts w:ascii="Times New Roman" w:eastAsiaTheme="minorEastAsia" w:hAnsi="Times New Roman"/>
                <w:kern w:val="0"/>
                <w:sz w:val="24"/>
                <w:u w:val="single"/>
              </w:rPr>
              <w:t>。</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3</w:t>
            </w:r>
            <w:r w:rsidRPr="00E6129F">
              <w:rPr>
                <w:rFonts w:ascii="Times New Roman" w:eastAsiaTheme="minorEastAsia" w:hAnsi="Times New Roman"/>
                <w:kern w:val="0"/>
                <w:sz w:val="24"/>
                <w:u w:val="single"/>
              </w:rPr>
              <w:t>）评价标准：地表水环境执行《地表水环境质量标准》（</w:t>
            </w:r>
            <w:r w:rsidRPr="00E6129F">
              <w:rPr>
                <w:rFonts w:ascii="Times New Roman" w:eastAsiaTheme="minorEastAsia" w:hAnsi="Times New Roman"/>
                <w:kern w:val="0"/>
                <w:sz w:val="24"/>
                <w:u w:val="single"/>
              </w:rPr>
              <w:t>GB3838-2002</w:t>
            </w:r>
            <w:r w:rsidRPr="00E6129F">
              <w:rPr>
                <w:rFonts w:ascii="Times New Roman" w:eastAsiaTheme="minorEastAsia" w:hAnsi="Times New Roman"/>
                <w:kern w:val="0"/>
                <w:sz w:val="24"/>
                <w:u w:val="single"/>
              </w:rPr>
              <w:t>）</w:t>
            </w:r>
            <w:r w:rsidR="00406684" w:rsidRPr="00E6129F">
              <w:rPr>
                <w:rFonts w:ascii="Times New Roman" w:eastAsiaTheme="minorEastAsia" w:hAnsi="Times New Roman" w:hint="eastAsia"/>
                <w:kern w:val="0"/>
                <w:sz w:val="24"/>
                <w:u w:val="single"/>
              </w:rPr>
              <w:t>III</w:t>
            </w:r>
            <w:r w:rsidR="00406684" w:rsidRPr="00E6129F">
              <w:rPr>
                <w:rFonts w:ascii="Times New Roman" w:eastAsiaTheme="minorEastAsia" w:hAnsi="Times New Roman" w:hint="eastAsia"/>
                <w:kern w:val="0"/>
                <w:sz w:val="24"/>
                <w:u w:val="single"/>
              </w:rPr>
              <w:t>类</w:t>
            </w:r>
            <w:r w:rsidRPr="00E6129F">
              <w:rPr>
                <w:rFonts w:ascii="Times New Roman" w:eastAsiaTheme="minorEastAsia" w:hAnsi="Times New Roman"/>
                <w:kern w:val="0"/>
                <w:sz w:val="24"/>
                <w:u w:val="single"/>
              </w:rPr>
              <w:t>相应标准；</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4</w:t>
            </w:r>
            <w:r w:rsidRPr="00E6129F">
              <w:rPr>
                <w:rFonts w:ascii="Times New Roman" w:eastAsiaTheme="minorEastAsia" w:hAnsi="Times New Roman"/>
                <w:kern w:val="0"/>
                <w:sz w:val="24"/>
                <w:u w:val="single"/>
              </w:rPr>
              <w:t>）评价方法：评价方法采用超标率、最大超标倍数法进行评价。</w:t>
            </w:r>
          </w:p>
          <w:p w:rsidR="000651E3"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w:t>
            </w:r>
            <w:r w:rsidRPr="00E6129F">
              <w:rPr>
                <w:rFonts w:ascii="Times New Roman" w:eastAsiaTheme="minorEastAsia" w:hAnsi="Times New Roman"/>
                <w:kern w:val="0"/>
                <w:sz w:val="24"/>
                <w:u w:val="single"/>
              </w:rPr>
              <w:t>5</w:t>
            </w:r>
            <w:r w:rsidRPr="00E6129F">
              <w:rPr>
                <w:rFonts w:ascii="Times New Roman" w:eastAsiaTheme="minorEastAsia" w:hAnsi="Times New Roman"/>
                <w:kern w:val="0"/>
                <w:sz w:val="24"/>
                <w:u w:val="single"/>
              </w:rPr>
              <w:t>）监测及评价结果</w:t>
            </w:r>
          </w:p>
          <w:p w:rsidR="00406684" w:rsidRPr="00E6129F" w:rsidRDefault="000651E3"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监测及评价结果见表</w:t>
            </w:r>
            <w:r w:rsidRPr="00E6129F">
              <w:rPr>
                <w:rFonts w:ascii="Times New Roman" w:eastAsiaTheme="minorEastAsia" w:hAnsi="Times New Roman"/>
                <w:kern w:val="0"/>
                <w:sz w:val="24"/>
                <w:u w:val="single"/>
              </w:rPr>
              <w:t>3-</w:t>
            </w:r>
            <w:r w:rsidR="00406684" w:rsidRPr="00E6129F">
              <w:rPr>
                <w:rFonts w:ascii="Times New Roman" w:eastAsiaTheme="minorEastAsia" w:hAnsi="Times New Roman" w:hint="eastAsia"/>
                <w:kern w:val="0"/>
                <w:sz w:val="24"/>
                <w:u w:val="single"/>
              </w:rPr>
              <w:t>4</w:t>
            </w:r>
            <w:r w:rsidR="00406684" w:rsidRPr="00E6129F">
              <w:rPr>
                <w:rFonts w:ascii="Times New Roman" w:eastAsiaTheme="minorEastAsia" w:hAnsi="Times New Roman" w:hint="eastAsia"/>
                <w:kern w:val="0"/>
                <w:sz w:val="24"/>
                <w:u w:val="single"/>
              </w:rPr>
              <w:t>。</w:t>
            </w:r>
          </w:p>
          <w:p w:rsidR="000651E3" w:rsidRPr="00E6129F" w:rsidRDefault="000651E3" w:rsidP="007D4905">
            <w:pPr>
              <w:pStyle w:val="af5"/>
              <w:spacing w:line="360" w:lineRule="auto"/>
              <w:rPr>
                <w:rFonts w:ascii="Times New Roman" w:eastAsiaTheme="minorEastAsia" w:hAnsi="Times New Roman"/>
                <w:u w:val="single"/>
                <w:lang w:val="zh-CN"/>
              </w:rPr>
            </w:pPr>
            <w:r w:rsidRPr="00E6129F">
              <w:rPr>
                <w:rFonts w:ascii="Times New Roman" w:eastAsiaTheme="minorEastAsia" w:hAnsi="Times New Roman"/>
                <w:u w:val="single"/>
              </w:rPr>
              <w:t>表</w:t>
            </w:r>
            <w:r w:rsidRPr="00E6129F">
              <w:rPr>
                <w:rFonts w:ascii="Times New Roman" w:eastAsiaTheme="minorEastAsia" w:hAnsi="Times New Roman"/>
                <w:u w:val="single"/>
              </w:rPr>
              <w:t>3-</w:t>
            </w:r>
            <w:r w:rsidR="00406684" w:rsidRPr="00E6129F">
              <w:rPr>
                <w:rFonts w:ascii="Times New Roman" w:eastAsiaTheme="minorEastAsia" w:hAnsi="Times New Roman" w:hint="eastAsia"/>
                <w:u w:val="single"/>
              </w:rPr>
              <w:t>4</w:t>
            </w:r>
            <w:r w:rsidRPr="00E6129F">
              <w:rPr>
                <w:rFonts w:ascii="Times New Roman" w:eastAsiaTheme="minorEastAsia" w:hAnsi="Times New Roman"/>
                <w:u w:val="single"/>
                <w:lang w:val="zh-CN"/>
              </w:rPr>
              <w:t xml:space="preserve"> </w:t>
            </w:r>
            <w:r w:rsidRPr="00E6129F">
              <w:rPr>
                <w:rFonts w:ascii="Times New Roman" w:eastAsiaTheme="minorEastAsia" w:hAnsi="Times New Roman"/>
                <w:u w:val="single"/>
              </w:rPr>
              <w:t xml:space="preserve"> </w:t>
            </w:r>
            <w:r w:rsidRPr="00E6129F">
              <w:rPr>
                <w:rFonts w:ascii="Times New Roman" w:eastAsiaTheme="minorEastAsia" w:hAnsi="Times New Roman"/>
                <w:u w:val="single"/>
                <w:lang w:val="zh-CN"/>
              </w:rPr>
              <w:t>项目所在地水环境质量监测结果</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783"/>
              <w:gridCol w:w="1408"/>
              <w:gridCol w:w="712"/>
              <w:gridCol w:w="721"/>
              <w:gridCol w:w="912"/>
              <w:gridCol w:w="1448"/>
              <w:gridCol w:w="1161"/>
              <w:gridCol w:w="1161"/>
            </w:tblGrid>
            <w:tr w:rsidR="00406684" w:rsidRPr="00E6129F" w:rsidTr="00406684">
              <w:trPr>
                <w:jc w:val="center"/>
              </w:trPr>
              <w:tc>
                <w:tcPr>
                  <w:tcW w:w="783" w:type="dxa"/>
                  <w:vMerge w:val="restart"/>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szCs w:val="21"/>
                      <w:u w:val="single"/>
                    </w:rPr>
                    <w:t>采样点位</w:t>
                  </w:r>
                </w:p>
              </w:tc>
              <w:tc>
                <w:tcPr>
                  <w:tcW w:w="1408" w:type="dxa"/>
                  <w:vMerge w:val="restart"/>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b/>
                      <w:szCs w:val="21"/>
                      <w:u w:val="single"/>
                    </w:rPr>
                    <w:t>检测项目</w:t>
                  </w:r>
                </w:p>
              </w:tc>
              <w:tc>
                <w:tcPr>
                  <w:tcW w:w="2345" w:type="dxa"/>
                  <w:gridSpan w:val="3"/>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b/>
                      <w:bCs/>
                      <w:szCs w:val="21"/>
                      <w:u w:val="single"/>
                    </w:rPr>
                    <w:t>采样</w:t>
                  </w:r>
                  <w:r w:rsidRPr="00E6129F">
                    <w:rPr>
                      <w:rFonts w:ascii="Times New Roman" w:eastAsia="宋体" w:hAnsi="Times New Roman" w:cs="Times New Roman" w:hint="eastAsia"/>
                      <w:b/>
                      <w:bCs/>
                      <w:szCs w:val="21"/>
                      <w:u w:val="single"/>
                    </w:rPr>
                    <w:t>时间</w:t>
                  </w:r>
                  <w:r w:rsidRPr="00E6129F">
                    <w:rPr>
                      <w:rFonts w:ascii="Times New Roman" w:eastAsia="宋体" w:hAnsi="Times New Roman" w:cs="Times New Roman"/>
                      <w:b/>
                      <w:bCs/>
                      <w:szCs w:val="21"/>
                      <w:u w:val="single"/>
                    </w:rPr>
                    <w:t>及检测结果</w:t>
                  </w:r>
                </w:p>
              </w:tc>
              <w:tc>
                <w:tcPr>
                  <w:tcW w:w="1448" w:type="dxa"/>
                  <w:vMerge w:val="restart"/>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标准值</w:t>
                  </w:r>
                </w:p>
              </w:tc>
              <w:tc>
                <w:tcPr>
                  <w:tcW w:w="1161" w:type="dxa"/>
                  <w:vMerge w:val="restart"/>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超标率</w:t>
                  </w:r>
                </w:p>
              </w:tc>
              <w:tc>
                <w:tcPr>
                  <w:tcW w:w="1161" w:type="dxa"/>
                  <w:vMerge w:val="restart"/>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最大超标倍数</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Calibri" w:eastAsia="宋体" w:hAnsi="Calibri" w:cs="Times New Roman"/>
                      <w:u w:val="single"/>
                    </w:rPr>
                  </w:pPr>
                </w:p>
              </w:tc>
              <w:tc>
                <w:tcPr>
                  <w:tcW w:w="1408" w:type="dxa"/>
                  <w:vMerge/>
                  <w:tcBorders>
                    <w:tl2br w:val="nil"/>
                    <w:tr2bl w:val="nil"/>
                  </w:tcBorders>
                  <w:vAlign w:val="center"/>
                </w:tcPr>
                <w:p w:rsidR="00406684" w:rsidRPr="00E6129F" w:rsidRDefault="00406684" w:rsidP="00406684">
                  <w:pPr>
                    <w:jc w:val="center"/>
                    <w:rPr>
                      <w:rFonts w:ascii="Calibri" w:eastAsia="宋体" w:hAnsi="Calibri" w:cs="Times New Roman"/>
                      <w:u w:val="single"/>
                    </w:rPr>
                  </w:pP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03.10</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03.11</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03.12</w:t>
                  </w:r>
                </w:p>
              </w:tc>
              <w:tc>
                <w:tcPr>
                  <w:tcW w:w="1448" w:type="dxa"/>
                  <w:vMerge/>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p>
              </w:tc>
              <w:tc>
                <w:tcPr>
                  <w:tcW w:w="1161" w:type="dxa"/>
                  <w:vMerge/>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p>
              </w:tc>
              <w:tc>
                <w:tcPr>
                  <w:tcW w:w="1161" w:type="dxa"/>
                  <w:vMerge/>
                  <w:tcBorders>
                    <w:tl2br w:val="nil"/>
                    <w:tr2bl w:val="nil"/>
                  </w:tcBorders>
                  <w:vAlign w:val="center"/>
                </w:tcPr>
                <w:p w:rsidR="00406684" w:rsidRPr="00E6129F" w:rsidRDefault="00406684" w:rsidP="00406684">
                  <w:pPr>
                    <w:jc w:val="center"/>
                    <w:rPr>
                      <w:rFonts w:ascii="Times New Roman" w:hAnsi="Times New Roman" w:cs="Times New Roman"/>
                      <w:b/>
                      <w:bCs/>
                      <w:szCs w:val="21"/>
                      <w:u w:val="single"/>
                    </w:rPr>
                  </w:pPr>
                </w:p>
              </w:tc>
            </w:tr>
            <w:tr w:rsidR="00406684" w:rsidRPr="00E6129F" w:rsidTr="00406684">
              <w:trPr>
                <w:jc w:val="center"/>
              </w:trPr>
              <w:tc>
                <w:tcPr>
                  <w:tcW w:w="783" w:type="dxa"/>
                  <w:vMerge w:val="restart"/>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color w:val="000000"/>
                      <w:szCs w:val="21"/>
                      <w:u w:val="single"/>
                    </w:rPr>
                    <w:t>南侧</w:t>
                  </w:r>
                  <w:r w:rsidRPr="00E6129F">
                    <w:rPr>
                      <w:rFonts w:ascii="Times New Roman" w:eastAsia="宋体" w:hAnsi="Times New Roman" w:cs="Times New Roman" w:hint="eastAsia"/>
                      <w:color w:val="000000"/>
                      <w:szCs w:val="21"/>
                      <w:u w:val="single"/>
                    </w:rPr>
                    <w:t>35m</w:t>
                  </w:r>
                  <w:r w:rsidRPr="00E6129F">
                    <w:rPr>
                      <w:rFonts w:ascii="Times New Roman" w:eastAsia="宋体" w:hAnsi="Times New Roman" w:cs="Times New Roman" w:hint="eastAsia"/>
                      <w:color w:val="000000"/>
                      <w:szCs w:val="21"/>
                      <w:u w:val="single"/>
                    </w:rPr>
                    <w:t>处上夹河</w:t>
                  </w:r>
                </w:p>
              </w:tc>
              <w:tc>
                <w:tcPr>
                  <w:tcW w:w="1408" w:type="dxa"/>
                  <w:tcBorders>
                    <w:tl2br w:val="nil"/>
                    <w:tr2bl w:val="nil"/>
                  </w:tcBorders>
                  <w:vAlign w:val="center"/>
                </w:tcPr>
                <w:p w:rsidR="00406684" w:rsidRPr="00E6129F" w:rsidRDefault="00406684" w:rsidP="00406684">
                  <w:pPr>
                    <w:jc w:val="center"/>
                    <w:rPr>
                      <w:rFonts w:ascii="Times New Roman" w:hAnsi="Times New Roman" w:cs="Times New Roman"/>
                      <w:szCs w:val="21"/>
                      <w:u w:val="single"/>
                    </w:rPr>
                  </w:pPr>
                  <w:r w:rsidRPr="00E6129F">
                    <w:rPr>
                      <w:rFonts w:ascii="Times New Roman" w:eastAsia="宋体" w:hAnsi="Times New Roman" w:cs="Times New Roman"/>
                      <w:szCs w:val="21"/>
                      <w:u w:val="single"/>
                    </w:rPr>
                    <w:t>pH</w:t>
                  </w:r>
                  <w:r w:rsidRPr="00E6129F">
                    <w:rPr>
                      <w:rFonts w:ascii="Times New Roman" w:eastAsia="宋体" w:hAnsi="Times New Roman" w:cs="Times New Roman"/>
                      <w:szCs w:val="21"/>
                      <w:u w:val="single"/>
                    </w:rPr>
                    <w:t>值</w:t>
                  </w:r>
                </w:p>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szCs w:val="21"/>
                      <w:u w:val="single"/>
                    </w:rPr>
                    <w:t>（无量纲）</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7.67</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7.71</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7.69</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6~9</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p>
              </w:tc>
              <w:tc>
                <w:tcPr>
                  <w:tcW w:w="1408"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szCs w:val="21"/>
                      <w:u w:val="single"/>
                    </w:rPr>
                    <w:t>化学需氧量（</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9</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11</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r w:rsidRPr="00E6129F">
                    <w:rPr>
                      <w:rFonts w:ascii="Times New Roman" w:eastAsia="宋体" w:hAnsi="Times New Roman" w:cs="Times New Roman" w:hint="eastAsia"/>
                      <w:color w:val="000000"/>
                      <w:szCs w:val="21"/>
                      <w:u w:val="single"/>
                    </w:rPr>
                    <w:t>20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p>
              </w:tc>
              <w:tc>
                <w:tcPr>
                  <w:tcW w:w="1408" w:type="dxa"/>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r w:rsidRPr="00E6129F">
                    <w:rPr>
                      <w:rFonts w:ascii="Times New Roman" w:eastAsia="宋体" w:hAnsi="Times New Roman" w:cs="Times New Roman"/>
                      <w:bCs/>
                      <w:szCs w:val="21"/>
                      <w:u w:val="single"/>
                    </w:rPr>
                    <w:t>生化需氧量</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1.5</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1.3</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1.7</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color w:val="000000"/>
                      <w:szCs w:val="21"/>
                      <w:u w:val="single"/>
                    </w:rPr>
                    <w:t>≤</w:t>
                  </w:r>
                  <w:r w:rsidRPr="00E6129F">
                    <w:rPr>
                      <w:rFonts w:ascii="Times New Roman" w:eastAsia="宋体" w:hAnsi="Times New Roman" w:cs="Times New Roman" w:hint="eastAsia"/>
                      <w:szCs w:val="21"/>
                      <w:u w:val="single"/>
                    </w:rPr>
                    <w:t>4</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p>
              </w:tc>
              <w:tc>
                <w:tcPr>
                  <w:tcW w:w="1408" w:type="dxa"/>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r w:rsidRPr="00E6129F">
                    <w:rPr>
                      <w:rFonts w:ascii="Times New Roman" w:eastAsia="宋体" w:hAnsi="Times New Roman" w:cs="Times New Roman"/>
                      <w:bCs/>
                      <w:szCs w:val="21"/>
                      <w:u w:val="single"/>
                    </w:rPr>
                    <w:t>氨氮</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0.029</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0.027</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0.025</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r w:rsidRPr="00E6129F">
                    <w:rPr>
                      <w:rFonts w:ascii="Times New Roman" w:eastAsia="宋体" w:hAnsi="Times New Roman" w:cs="Times New Roman" w:hint="eastAsia"/>
                      <w:color w:val="000000"/>
                      <w:szCs w:val="21"/>
                      <w:u w:val="single"/>
                    </w:rPr>
                    <w:t>1.0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p>
              </w:tc>
              <w:tc>
                <w:tcPr>
                  <w:tcW w:w="1408" w:type="dxa"/>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r w:rsidRPr="00E6129F">
                    <w:rPr>
                      <w:rFonts w:ascii="Times New Roman" w:eastAsia="宋体" w:hAnsi="Times New Roman" w:cs="Times New Roman"/>
                      <w:bCs/>
                      <w:szCs w:val="21"/>
                      <w:u w:val="single"/>
                    </w:rPr>
                    <w:t>总磷</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0.06</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0.06</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0.04</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r w:rsidRPr="00E6129F">
                    <w:rPr>
                      <w:rFonts w:ascii="Times New Roman" w:eastAsia="宋体" w:hAnsi="Times New Roman" w:cs="Times New Roman" w:hint="eastAsia"/>
                      <w:color w:val="000000"/>
                      <w:szCs w:val="21"/>
                      <w:u w:val="single"/>
                    </w:rPr>
                    <w:t>0.2</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406684" w:rsidRPr="00E6129F" w:rsidTr="00406684">
              <w:trPr>
                <w:jc w:val="center"/>
              </w:trPr>
              <w:tc>
                <w:tcPr>
                  <w:tcW w:w="783" w:type="dxa"/>
                  <w:vMerge/>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p>
              </w:tc>
              <w:tc>
                <w:tcPr>
                  <w:tcW w:w="1408" w:type="dxa"/>
                  <w:tcBorders>
                    <w:tl2br w:val="nil"/>
                    <w:tr2bl w:val="nil"/>
                  </w:tcBorders>
                  <w:vAlign w:val="center"/>
                </w:tcPr>
                <w:p w:rsidR="00406684" w:rsidRPr="00E6129F" w:rsidRDefault="00406684" w:rsidP="00406684">
                  <w:pPr>
                    <w:jc w:val="center"/>
                    <w:rPr>
                      <w:rFonts w:ascii="Times New Roman" w:eastAsia="宋体" w:hAnsi="Times New Roman" w:cs="Times New Roman"/>
                      <w:bCs/>
                      <w:szCs w:val="21"/>
                      <w:u w:val="single"/>
                    </w:rPr>
                  </w:pPr>
                  <w:r w:rsidRPr="00E6129F">
                    <w:rPr>
                      <w:rFonts w:ascii="Times New Roman" w:eastAsia="宋体" w:hAnsi="Times New Roman" w:cs="Times New Roman" w:hint="eastAsia"/>
                      <w:bCs/>
                      <w:szCs w:val="21"/>
                      <w:u w:val="single"/>
                    </w:rPr>
                    <w:t>粪大肠菌群</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MPN/L</w:t>
                  </w:r>
                  <w:r w:rsidRPr="00E6129F">
                    <w:rPr>
                      <w:rFonts w:ascii="Times New Roman" w:eastAsia="宋体" w:hAnsi="Times New Roman" w:cs="Times New Roman"/>
                      <w:szCs w:val="21"/>
                      <w:u w:val="single"/>
                    </w:rPr>
                    <w:t>）</w:t>
                  </w:r>
                </w:p>
              </w:tc>
              <w:tc>
                <w:tcPr>
                  <w:tcW w:w="7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760</w:t>
                  </w:r>
                </w:p>
              </w:tc>
              <w:tc>
                <w:tcPr>
                  <w:tcW w:w="72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700</w:t>
                  </w:r>
                </w:p>
              </w:tc>
              <w:tc>
                <w:tcPr>
                  <w:tcW w:w="912"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790</w:t>
                  </w:r>
                </w:p>
              </w:tc>
              <w:tc>
                <w:tcPr>
                  <w:tcW w:w="1448"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r w:rsidRPr="00E6129F">
                    <w:rPr>
                      <w:rFonts w:ascii="Times New Roman" w:eastAsia="宋体" w:hAnsi="Times New Roman" w:cs="Times New Roman" w:hint="eastAsia"/>
                      <w:color w:val="000000"/>
                      <w:szCs w:val="21"/>
                      <w:u w:val="single"/>
                    </w:rPr>
                    <w:t>10000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1161" w:type="dxa"/>
                  <w:tcBorders>
                    <w:tl2br w:val="nil"/>
                    <w:tr2bl w:val="nil"/>
                  </w:tcBorders>
                  <w:vAlign w:val="center"/>
                </w:tcPr>
                <w:p w:rsidR="00406684" w:rsidRPr="00E6129F" w:rsidRDefault="00406684" w:rsidP="00406684">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bl>
          <w:p w:rsidR="0061641B" w:rsidRPr="00E6129F" w:rsidRDefault="00406684" w:rsidP="000651E3">
            <w:pPr>
              <w:spacing w:line="360" w:lineRule="auto"/>
              <w:ind w:firstLineChars="200" w:firstLine="480"/>
              <w:rPr>
                <w:rFonts w:ascii="Times New Roman" w:eastAsiaTheme="minorEastAsia" w:hAnsi="Times New Roman"/>
                <w:sz w:val="24"/>
                <w:szCs w:val="24"/>
                <w:u w:val="single"/>
              </w:rPr>
            </w:pPr>
            <w:r w:rsidRPr="00E6129F">
              <w:rPr>
                <w:rFonts w:ascii="Times New Roman" w:eastAsiaTheme="minorEastAsia" w:hAnsi="Times New Roman"/>
                <w:sz w:val="24"/>
                <w:szCs w:val="24"/>
                <w:u w:val="single"/>
              </w:rPr>
              <w:t>根据上表可知，项目所在地</w:t>
            </w:r>
            <w:r w:rsidRPr="00E6129F">
              <w:rPr>
                <w:rFonts w:ascii="Times New Roman" w:eastAsiaTheme="minorEastAsia" w:hAnsi="Times New Roman" w:hint="eastAsia"/>
                <w:sz w:val="24"/>
                <w:szCs w:val="24"/>
                <w:u w:val="single"/>
              </w:rPr>
              <w:t>南侧上夹河水质</w:t>
            </w:r>
            <w:r w:rsidR="000651E3" w:rsidRPr="00E6129F">
              <w:rPr>
                <w:rFonts w:ascii="Times New Roman" w:eastAsiaTheme="minorEastAsia" w:hAnsi="Times New Roman"/>
                <w:sz w:val="24"/>
                <w:szCs w:val="24"/>
                <w:u w:val="single"/>
              </w:rPr>
              <w:t>各项指标均能满足《地表水环境质量标准》（</w:t>
            </w:r>
            <w:r w:rsidR="000651E3" w:rsidRPr="00E6129F">
              <w:rPr>
                <w:rFonts w:ascii="Times New Roman" w:eastAsiaTheme="minorEastAsia" w:hAnsi="Times New Roman"/>
                <w:sz w:val="24"/>
                <w:szCs w:val="24"/>
                <w:u w:val="single"/>
              </w:rPr>
              <w:t>GB3838-2002</w:t>
            </w:r>
            <w:r w:rsidR="000651E3" w:rsidRPr="00E6129F">
              <w:rPr>
                <w:rFonts w:ascii="Times New Roman" w:eastAsiaTheme="minorEastAsia" w:hAnsi="Times New Roman"/>
                <w:sz w:val="24"/>
                <w:szCs w:val="24"/>
                <w:u w:val="single"/>
              </w:rPr>
              <w:t>）中的</w:t>
            </w:r>
            <w:r w:rsidR="000651E3" w:rsidRPr="00E6129F">
              <w:rPr>
                <w:rFonts w:ascii="Times New Roman" w:eastAsiaTheme="minorEastAsia" w:hAnsiTheme="minorEastAsia"/>
                <w:sz w:val="24"/>
                <w:szCs w:val="24"/>
                <w:u w:val="single"/>
              </w:rPr>
              <w:t>Ⅲ</w:t>
            </w:r>
            <w:r w:rsidR="000651E3" w:rsidRPr="00E6129F">
              <w:rPr>
                <w:rFonts w:ascii="Times New Roman" w:eastAsiaTheme="minorEastAsia" w:hAnsi="Times New Roman"/>
                <w:sz w:val="24"/>
                <w:szCs w:val="24"/>
                <w:u w:val="single"/>
              </w:rPr>
              <w:t>类标准</w:t>
            </w:r>
            <w:r w:rsidRPr="00E6129F">
              <w:rPr>
                <w:rFonts w:ascii="Times New Roman" w:eastAsiaTheme="minorEastAsia" w:hAnsi="Times New Roman" w:hint="eastAsia"/>
                <w:sz w:val="24"/>
                <w:szCs w:val="24"/>
                <w:u w:val="single"/>
              </w:rPr>
              <w:t>，地表水环境质量较好</w:t>
            </w:r>
            <w:r w:rsidR="000651E3" w:rsidRPr="00E6129F">
              <w:rPr>
                <w:rFonts w:ascii="Times New Roman" w:eastAsiaTheme="minorEastAsia" w:hAnsi="Times New Roman"/>
                <w:sz w:val="24"/>
                <w:szCs w:val="24"/>
                <w:u w:val="single"/>
              </w:rPr>
              <w:t>。</w:t>
            </w:r>
          </w:p>
          <w:p w:rsidR="00406684" w:rsidRPr="00E6129F" w:rsidRDefault="00406684" w:rsidP="000651E3">
            <w:pPr>
              <w:pStyle w:val="2"/>
              <w:spacing w:before="0" w:after="0" w:line="360" w:lineRule="auto"/>
              <w:outlineLvl w:val="1"/>
              <w:rPr>
                <w:rFonts w:ascii="Times New Roman" w:eastAsiaTheme="minorEastAsia" w:hAnsi="Times New Roman" w:cs="Times New Roman"/>
                <w:sz w:val="24"/>
                <w:szCs w:val="24"/>
                <w:u w:val="single"/>
              </w:rPr>
            </w:pPr>
            <w:bookmarkStart w:id="14" w:name="_Toc296678958"/>
            <w:r w:rsidRPr="00E6129F">
              <w:rPr>
                <w:rFonts w:ascii="Times New Roman" w:eastAsiaTheme="minorEastAsia" w:hAnsi="Times New Roman" w:cs="Times New Roman" w:hint="eastAsia"/>
                <w:sz w:val="24"/>
                <w:szCs w:val="24"/>
                <w:u w:val="single"/>
              </w:rPr>
              <w:t>3.</w:t>
            </w:r>
            <w:r w:rsidRPr="00E6129F">
              <w:rPr>
                <w:rFonts w:ascii="Times New Roman" w:eastAsiaTheme="minorEastAsia" w:hAnsi="Times New Roman" w:cs="Times New Roman" w:hint="eastAsia"/>
                <w:sz w:val="24"/>
                <w:szCs w:val="24"/>
                <w:u w:val="single"/>
              </w:rPr>
              <w:t>地下水质量现状</w:t>
            </w:r>
          </w:p>
          <w:p w:rsidR="007D4905" w:rsidRPr="00E6129F" w:rsidRDefault="007D4905"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为了解项目所在区域</w:t>
            </w:r>
            <w:r w:rsidRPr="00E6129F">
              <w:rPr>
                <w:rFonts w:ascii="Times New Roman" w:eastAsiaTheme="minorEastAsia" w:hAnsi="Times New Roman" w:hint="eastAsia"/>
                <w:kern w:val="0"/>
                <w:sz w:val="24"/>
                <w:u w:val="single"/>
              </w:rPr>
              <w:t>地下水</w:t>
            </w:r>
            <w:r w:rsidRPr="00E6129F">
              <w:rPr>
                <w:rFonts w:ascii="Times New Roman" w:eastAsiaTheme="minorEastAsia" w:hAnsi="Times New Roman"/>
                <w:kern w:val="0"/>
                <w:sz w:val="24"/>
                <w:u w:val="single"/>
              </w:rPr>
              <w:t>质量现状，</w:t>
            </w:r>
            <w:r w:rsidRPr="00E6129F">
              <w:rPr>
                <w:rFonts w:ascii="Times New Roman" w:eastAsiaTheme="minorEastAsia" w:hAnsi="Times New Roman" w:hint="eastAsia"/>
                <w:kern w:val="0"/>
                <w:sz w:val="24"/>
                <w:u w:val="single"/>
              </w:rPr>
              <w:t>评价委托湖南华科环境检测技术服务有限公司于</w:t>
            </w:r>
            <w:r w:rsidRPr="00E6129F">
              <w:rPr>
                <w:rFonts w:ascii="Times New Roman" w:eastAsiaTheme="minorEastAsia" w:hAnsi="Times New Roman" w:hint="eastAsia"/>
                <w:kern w:val="0"/>
                <w:sz w:val="24"/>
                <w:u w:val="single"/>
              </w:rPr>
              <w:t>2020</w:t>
            </w:r>
            <w:r w:rsidRPr="00E6129F">
              <w:rPr>
                <w:rFonts w:ascii="Times New Roman" w:eastAsiaTheme="minorEastAsia" w:hAnsi="Times New Roman" w:hint="eastAsia"/>
                <w:kern w:val="0"/>
                <w:sz w:val="24"/>
                <w:u w:val="single"/>
              </w:rPr>
              <w:t>年</w:t>
            </w:r>
            <w:r w:rsidRPr="00E6129F">
              <w:rPr>
                <w:rFonts w:ascii="Times New Roman" w:eastAsiaTheme="minorEastAsia" w:hAnsi="Times New Roman" w:hint="eastAsia"/>
                <w:kern w:val="0"/>
                <w:sz w:val="24"/>
                <w:u w:val="single"/>
              </w:rPr>
              <w:t>3</w:t>
            </w:r>
            <w:r w:rsidRPr="00E6129F">
              <w:rPr>
                <w:rFonts w:ascii="Times New Roman" w:eastAsiaTheme="minorEastAsia" w:hAnsi="Times New Roman" w:hint="eastAsia"/>
                <w:kern w:val="0"/>
                <w:sz w:val="24"/>
                <w:u w:val="single"/>
              </w:rPr>
              <w:t>月</w:t>
            </w:r>
            <w:r w:rsidRPr="00E6129F">
              <w:rPr>
                <w:rFonts w:ascii="Times New Roman" w:eastAsiaTheme="minorEastAsia" w:hAnsi="Times New Roman" w:hint="eastAsia"/>
                <w:kern w:val="0"/>
                <w:sz w:val="24"/>
                <w:u w:val="single"/>
              </w:rPr>
              <w:t>10</w:t>
            </w:r>
            <w:r w:rsidRPr="00E6129F">
              <w:rPr>
                <w:rFonts w:ascii="Times New Roman" w:eastAsiaTheme="minorEastAsia" w:hAnsi="Times New Roman" w:hint="eastAsia"/>
                <w:kern w:val="0"/>
                <w:sz w:val="24"/>
                <w:u w:val="single"/>
              </w:rPr>
              <w:t>日对项目所在地南侧居民点水井进行了采样检测</w:t>
            </w:r>
            <w:r w:rsidRPr="00E6129F">
              <w:rPr>
                <w:rFonts w:ascii="Times New Roman" w:eastAsiaTheme="minorEastAsia" w:hAnsi="Times New Roman"/>
                <w:kern w:val="0"/>
                <w:sz w:val="24"/>
                <w:u w:val="single"/>
              </w:rPr>
              <w:t>。</w:t>
            </w:r>
          </w:p>
          <w:p w:rsidR="007D4905" w:rsidRPr="00E6129F" w:rsidRDefault="007D4905" w:rsidP="007D4905">
            <w:pPr>
              <w:widowControl/>
              <w:spacing w:line="360" w:lineRule="auto"/>
              <w:ind w:firstLineChars="200" w:firstLine="480"/>
              <w:rPr>
                <w:rFonts w:ascii="Times New Roman" w:eastAsiaTheme="minorEastAsia" w:hAnsi="Times New Roman"/>
                <w:kern w:val="0"/>
                <w:sz w:val="24"/>
                <w:u w:val="single"/>
              </w:rPr>
            </w:pPr>
            <w:r w:rsidRPr="00E6129F">
              <w:rPr>
                <w:rFonts w:ascii="Times New Roman" w:eastAsiaTheme="minorEastAsia" w:hAnsi="Times New Roman"/>
                <w:kern w:val="0"/>
                <w:sz w:val="24"/>
                <w:u w:val="single"/>
              </w:rPr>
              <w:t>监测及评价结果见表</w:t>
            </w:r>
            <w:r w:rsidRPr="00E6129F">
              <w:rPr>
                <w:rFonts w:ascii="Times New Roman" w:eastAsiaTheme="minorEastAsia" w:hAnsi="Times New Roman"/>
                <w:kern w:val="0"/>
                <w:sz w:val="24"/>
                <w:u w:val="single"/>
              </w:rPr>
              <w:t>3-</w:t>
            </w:r>
            <w:r w:rsidRPr="00E6129F">
              <w:rPr>
                <w:rFonts w:ascii="Times New Roman" w:eastAsiaTheme="minorEastAsia" w:hAnsi="Times New Roman" w:hint="eastAsia"/>
                <w:kern w:val="0"/>
                <w:sz w:val="24"/>
                <w:u w:val="single"/>
              </w:rPr>
              <w:t>5</w:t>
            </w:r>
            <w:r w:rsidRPr="00E6129F">
              <w:rPr>
                <w:rFonts w:ascii="Times New Roman" w:eastAsiaTheme="minorEastAsia" w:hAnsi="Times New Roman" w:hint="eastAsia"/>
                <w:kern w:val="0"/>
                <w:sz w:val="24"/>
                <w:u w:val="single"/>
              </w:rPr>
              <w:t>。</w:t>
            </w:r>
          </w:p>
          <w:p w:rsidR="007D4905" w:rsidRPr="00E6129F" w:rsidRDefault="007D4905" w:rsidP="007D4905">
            <w:pPr>
              <w:spacing w:line="360" w:lineRule="auto"/>
              <w:jc w:val="center"/>
              <w:rPr>
                <w:rFonts w:ascii="Times New Roman" w:hAnsi="Times New Roman"/>
                <w:b/>
                <w:color w:val="0D0D0D"/>
                <w:szCs w:val="21"/>
                <w:u w:val="single"/>
              </w:rPr>
            </w:pPr>
            <w:r w:rsidRPr="00E6129F">
              <w:rPr>
                <w:rFonts w:ascii="Times New Roman" w:hAnsi="Times New Roman"/>
                <w:b/>
                <w:color w:val="0D0D0D"/>
                <w:szCs w:val="21"/>
                <w:u w:val="single"/>
              </w:rPr>
              <w:t>表</w:t>
            </w:r>
            <w:r w:rsidRPr="00E6129F">
              <w:rPr>
                <w:rFonts w:ascii="Times New Roman" w:hAnsi="Times New Roman"/>
                <w:b/>
                <w:color w:val="0D0D0D"/>
                <w:szCs w:val="21"/>
                <w:u w:val="single"/>
              </w:rPr>
              <w:t>3-</w:t>
            </w:r>
            <w:r w:rsidRPr="00E6129F">
              <w:rPr>
                <w:rFonts w:ascii="Times New Roman" w:hAnsi="Times New Roman" w:hint="eastAsia"/>
                <w:b/>
                <w:color w:val="0D0D0D"/>
                <w:szCs w:val="21"/>
                <w:u w:val="single"/>
              </w:rPr>
              <w:t xml:space="preserve">5 </w:t>
            </w:r>
            <w:r w:rsidRPr="00E6129F">
              <w:rPr>
                <w:rFonts w:ascii="Times New Roman" w:hAnsi="Times New Roman" w:hint="eastAsia"/>
                <w:b/>
                <w:color w:val="0D0D0D"/>
                <w:szCs w:val="21"/>
                <w:u w:val="single"/>
              </w:rPr>
              <w:t>地下水</w:t>
            </w:r>
            <w:r w:rsidRPr="00E6129F">
              <w:rPr>
                <w:rFonts w:ascii="Times New Roman" w:hAnsi="Times New Roman"/>
                <w:b/>
                <w:color w:val="0D0D0D"/>
                <w:szCs w:val="21"/>
                <w:u w:val="single"/>
              </w:rPr>
              <w:t>检测结果</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1094"/>
              <w:gridCol w:w="1103"/>
              <w:gridCol w:w="1095"/>
              <w:gridCol w:w="1757"/>
              <w:gridCol w:w="905"/>
              <w:gridCol w:w="855"/>
              <w:gridCol w:w="704"/>
              <w:gridCol w:w="793"/>
            </w:tblGrid>
            <w:tr w:rsidR="007D4905" w:rsidRPr="00E6129F" w:rsidTr="00AE0A17">
              <w:trPr>
                <w:jc w:val="center"/>
              </w:trPr>
              <w:tc>
                <w:tcPr>
                  <w:tcW w:w="1094" w:type="dxa"/>
                  <w:tcBorders>
                    <w:tl2br w:val="nil"/>
                    <w:tr2bl w:val="nil"/>
                  </w:tcBorders>
                  <w:vAlign w:val="center"/>
                </w:tcPr>
                <w:p w:rsidR="007D4905" w:rsidRPr="00E6129F" w:rsidRDefault="007D4905" w:rsidP="008B1A90">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szCs w:val="21"/>
                      <w:u w:val="single"/>
                    </w:rPr>
                    <w:t>采样点位</w:t>
                  </w:r>
                </w:p>
              </w:tc>
              <w:tc>
                <w:tcPr>
                  <w:tcW w:w="1103" w:type="dxa"/>
                  <w:tcBorders>
                    <w:tl2br w:val="nil"/>
                    <w:tr2bl w:val="nil"/>
                  </w:tcBorders>
                  <w:vAlign w:val="center"/>
                </w:tcPr>
                <w:p w:rsidR="007D4905" w:rsidRPr="00E6129F" w:rsidRDefault="007D4905" w:rsidP="008B1A90">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采样时间</w:t>
                  </w:r>
                </w:p>
              </w:tc>
              <w:tc>
                <w:tcPr>
                  <w:tcW w:w="1095" w:type="dxa"/>
                  <w:tcBorders>
                    <w:tl2br w:val="nil"/>
                    <w:tr2bl w:val="nil"/>
                  </w:tcBorders>
                  <w:vAlign w:val="center"/>
                </w:tcPr>
                <w:p w:rsidR="007D4905" w:rsidRPr="00E6129F" w:rsidRDefault="007D4905" w:rsidP="008B1A90">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样品状态</w:t>
                  </w: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b/>
                      <w:bCs/>
                      <w:szCs w:val="21"/>
                      <w:u w:val="single"/>
                    </w:rPr>
                  </w:pPr>
                  <w:r w:rsidRPr="00E6129F">
                    <w:rPr>
                      <w:rFonts w:ascii="Times New Roman" w:eastAsia="宋体" w:hAnsi="Times New Roman" w:cs="Times New Roman"/>
                      <w:b/>
                      <w:szCs w:val="21"/>
                      <w:u w:val="single"/>
                    </w:rPr>
                    <w:t>检测项目</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b/>
                      <w:bCs/>
                      <w:szCs w:val="21"/>
                      <w:u w:val="single"/>
                    </w:rPr>
                  </w:pPr>
                  <w:r w:rsidRPr="00E6129F">
                    <w:rPr>
                      <w:rFonts w:ascii="Times New Roman" w:eastAsia="宋体" w:hAnsi="Times New Roman" w:cs="Times New Roman" w:hint="eastAsia"/>
                      <w:b/>
                      <w:bCs/>
                      <w:szCs w:val="21"/>
                      <w:u w:val="single"/>
                    </w:rPr>
                    <w:t>检测结果</w:t>
                  </w:r>
                </w:p>
              </w:tc>
              <w:tc>
                <w:tcPr>
                  <w:tcW w:w="855" w:type="dxa"/>
                  <w:tcBorders>
                    <w:right w:val="single" w:sz="4" w:space="0" w:color="auto"/>
                    <w:tl2br w:val="nil"/>
                    <w:tr2bl w:val="nil"/>
                  </w:tcBorders>
                  <w:vAlign w:val="center"/>
                </w:tcPr>
                <w:p w:rsidR="007D4905" w:rsidRPr="00E6129F" w:rsidRDefault="007D4905" w:rsidP="007D4905">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标准值</w:t>
                  </w:r>
                </w:p>
              </w:tc>
              <w:tc>
                <w:tcPr>
                  <w:tcW w:w="704" w:type="dxa"/>
                  <w:tcBorders>
                    <w:left w:val="single" w:sz="4" w:space="0" w:color="auto"/>
                    <w:right w:val="single" w:sz="4" w:space="0" w:color="auto"/>
                    <w:tl2br w:val="nil"/>
                    <w:tr2bl w:val="nil"/>
                  </w:tcBorders>
                  <w:vAlign w:val="center"/>
                </w:tcPr>
                <w:p w:rsidR="007D4905" w:rsidRPr="00E6129F" w:rsidRDefault="007D4905" w:rsidP="007D4905">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超标率</w:t>
                  </w:r>
                </w:p>
              </w:tc>
              <w:tc>
                <w:tcPr>
                  <w:tcW w:w="793" w:type="dxa"/>
                  <w:tcBorders>
                    <w:left w:val="single" w:sz="4" w:space="0" w:color="auto"/>
                    <w:tl2br w:val="nil"/>
                    <w:tr2bl w:val="nil"/>
                  </w:tcBorders>
                  <w:vAlign w:val="center"/>
                </w:tcPr>
                <w:p w:rsidR="007D4905" w:rsidRPr="00E6129F" w:rsidRDefault="007D4905" w:rsidP="007D4905">
                  <w:pPr>
                    <w:jc w:val="center"/>
                    <w:rPr>
                      <w:rFonts w:ascii="Times New Roman" w:hAnsi="Times New Roman" w:cs="Times New Roman"/>
                      <w:b/>
                      <w:bCs/>
                      <w:szCs w:val="21"/>
                      <w:u w:val="single"/>
                    </w:rPr>
                  </w:pPr>
                  <w:r w:rsidRPr="00E6129F">
                    <w:rPr>
                      <w:rFonts w:ascii="Times New Roman" w:hAnsi="Times New Roman" w:cs="Times New Roman" w:hint="eastAsia"/>
                      <w:b/>
                      <w:bCs/>
                      <w:szCs w:val="21"/>
                      <w:u w:val="single"/>
                    </w:rPr>
                    <w:t>最大超标倍数</w:t>
                  </w:r>
                </w:p>
              </w:tc>
            </w:tr>
            <w:tr w:rsidR="007D4905" w:rsidRPr="00E6129F" w:rsidTr="00AE0A17">
              <w:trPr>
                <w:jc w:val="center"/>
              </w:trPr>
              <w:tc>
                <w:tcPr>
                  <w:tcW w:w="1094" w:type="dxa"/>
                  <w:vMerge w:val="restart"/>
                  <w:tcBorders>
                    <w:tl2br w:val="nil"/>
                    <w:tr2bl w:val="nil"/>
                  </w:tcBorders>
                  <w:vAlign w:val="center"/>
                </w:tcPr>
                <w:p w:rsidR="007D4905" w:rsidRPr="00E6129F" w:rsidRDefault="007D4905" w:rsidP="007D4905">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项目所在地</w:t>
                  </w:r>
                  <w:r w:rsidRPr="00E6129F">
                    <w:rPr>
                      <w:rFonts w:ascii="Times New Roman" w:hAnsi="Times New Roman" w:cs="Times New Roman" w:hint="eastAsia"/>
                      <w:szCs w:val="21"/>
                      <w:u w:val="single"/>
                    </w:rPr>
                    <w:t>南侧</w:t>
                  </w:r>
                  <w:r w:rsidRPr="00E6129F">
                    <w:rPr>
                      <w:rFonts w:ascii="Times New Roman" w:eastAsia="宋体" w:hAnsi="Times New Roman" w:cs="Times New Roman" w:hint="eastAsia"/>
                      <w:szCs w:val="21"/>
                      <w:u w:val="single"/>
                    </w:rPr>
                    <w:t>居民点水井</w:t>
                  </w:r>
                </w:p>
              </w:tc>
              <w:tc>
                <w:tcPr>
                  <w:tcW w:w="1103" w:type="dxa"/>
                  <w:vMerge w:val="restart"/>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3.10</w:t>
                  </w:r>
                </w:p>
              </w:tc>
              <w:tc>
                <w:tcPr>
                  <w:tcW w:w="1095" w:type="dxa"/>
                  <w:vMerge w:val="restart"/>
                  <w:tcBorders>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无色透明</w:t>
                  </w:r>
                </w:p>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无味</w:t>
                  </w: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r w:rsidRPr="00E6129F">
                    <w:rPr>
                      <w:rFonts w:ascii="Times New Roman" w:eastAsia="宋体" w:hAnsi="Times New Roman" w:cs="Times New Roman"/>
                      <w:szCs w:val="21"/>
                      <w:u w:val="single"/>
                    </w:rPr>
                    <w:t>pH</w:t>
                  </w:r>
                  <w:r w:rsidRPr="00E6129F">
                    <w:rPr>
                      <w:rFonts w:ascii="Times New Roman" w:eastAsia="宋体" w:hAnsi="Times New Roman" w:cs="Times New Roman"/>
                      <w:szCs w:val="21"/>
                      <w:u w:val="single"/>
                    </w:rPr>
                    <w:t>值（无量纲）</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7.51</w:t>
                  </w:r>
                </w:p>
              </w:tc>
              <w:tc>
                <w:tcPr>
                  <w:tcW w:w="855" w:type="dxa"/>
                  <w:tcBorders>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6.5~8.5</w:t>
                  </w:r>
                </w:p>
              </w:tc>
              <w:tc>
                <w:tcPr>
                  <w:tcW w:w="704" w:type="dxa"/>
                  <w:tcBorders>
                    <w:left w:val="single" w:sz="4" w:space="0" w:color="auto"/>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793" w:type="dxa"/>
                  <w:tcBorders>
                    <w:lef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7D4905" w:rsidRPr="00E6129F" w:rsidTr="00AE0A17">
              <w:trPr>
                <w:jc w:val="center"/>
              </w:trPr>
              <w:tc>
                <w:tcPr>
                  <w:tcW w:w="1094"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p>
              </w:tc>
              <w:tc>
                <w:tcPr>
                  <w:tcW w:w="1103"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p>
              </w:tc>
              <w:tc>
                <w:tcPr>
                  <w:tcW w:w="1095"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总硬度</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46</w:t>
                  </w:r>
                </w:p>
              </w:tc>
              <w:tc>
                <w:tcPr>
                  <w:tcW w:w="855" w:type="dxa"/>
                  <w:tcBorders>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450</w:t>
                  </w:r>
                </w:p>
              </w:tc>
              <w:tc>
                <w:tcPr>
                  <w:tcW w:w="704" w:type="dxa"/>
                  <w:tcBorders>
                    <w:left w:val="single" w:sz="4" w:space="0" w:color="auto"/>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793" w:type="dxa"/>
                  <w:tcBorders>
                    <w:lef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7D4905" w:rsidRPr="00E6129F" w:rsidTr="00AE0A17">
              <w:trPr>
                <w:jc w:val="center"/>
              </w:trPr>
              <w:tc>
                <w:tcPr>
                  <w:tcW w:w="1094"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p>
              </w:tc>
              <w:tc>
                <w:tcPr>
                  <w:tcW w:w="1103"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p>
              </w:tc>
              <w:tc>
                <w:tcPr>
                  <w:tcW w:w="1095"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r w:rsidRPr="00E6129F">
                    <w:rPr>
                      <w:rFonts w:ascii="Times New Roman" w:eastAsia="宋体" w:hAnsi="Times New Roman" w:cs="Times New Roman" w:hint="eastAsia"/>
                      <w:bCs/>
                      <w:szCs w:val="21"/>
                      <w:u w:val="single"/>
                    </w:rPr>
                    <w:t>耗氧量</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1.62</w:t>
                  </w:r>
                </w:p>
              </w:tc>
              <w:tc>
                <w:tcPr>
                  <w:tcW w:w="855" w:type="dxa"/>
                  <w:tcBorders>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3.0</w:t>
                  </w:r>
                </w:p>
              </w:tc>
              <w:tc>
                <w:tcPr>
                  <w:tcW w:w="704" w:type="dxa"/>
                  <w:tcBorders>
                    <w:left w:val="single" w:sz="4" w:space="0" w:color="auto"/>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793" w:type="dxa"/>
                  <w:tcBorders>
                    <w:lef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r w:rsidR="007D4905" w:rsidRPr="00E6129F" w:rsidTr="00AE0A17">
              <w:trPr>
                <w:jc w:val="center"/>
              </w:trPr>
              <w:tc>
                <w:tcPr>
                  <w:tcW w:w="1094"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p>
              </w:tc>
              <w:tc>
                <w:tcPr>
                  <w:tcW w:w="1103"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p>
              </w:tc>
              <w:tc>
                <w:tcPr>
                  <w:tcW w:w="1095"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r w:rsidRPr="00E6129F">
                    <w:rPr>
                      <w:rFonts w:ascii="Times New Roman" w:eastAsia="宋体" w:hAnsi="Times New Roman" w:cs="Times New Roman"/>
                      <w:bCs/>
                      <w:szCs w:val="21"/>
                      <w:u w:val="single"/>
                    </w:rPr>
                    <w:t>氨氮</w:t>
                  </w:r>
                  <w:r w:rsidRPr="00E6129F">
                    <w:rPr>
                      <w:rFonts w:ascii="Times New Roman" w:eastAsia="宋体" w:hAnsi="Times New Roman" w:cs="Times New Roman"/>
                      <w:szCs w:val="21"/>
                      <w:u w:val="single"/>
                    </w:rPr>
                    <w:t>（</w:t>
                  </w:r>
                  <w:r w:rsidRPr="00E6129F">
                    <w:rPr>
                      <w:rFonts w:ascii="Times New Roman" w:eastAsia="宋体" w:hAnsi="Times New Roman" w:cs="Times New Roman"/>
                      <w:szCs w:val="21"/>
                      <w:u w:val="single"/>
                    </w:rPr>
                    <w:t>mg/L</w:t>
                  </w:r>
                  <w:r w:rsidRPr="00E6129F">
                    <w:rPr>
                      <w:rFonts w:ascii="Times New Roman" w:eastAsia="宋体" w:hAnsi="Times New Roman" w:cs="Times New Roman"/>
                      <w:szCs w:val="21"/>
                      <w:u w:val="single"/>
                    </w:rPr>
                    <w:t>）</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0.035</w:t>
                  </w:r>
                </w:p>
              </w:tc>
              <w:tc>
                <w:tcPr>
                  <w:tcW w:w="855" w:type="dxa"/>
                  <w:tcBorders>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0.5</w:t>
                  </w:r>
                </w:p>
              </w:tc>
              <w:tc>
                <w:tcPr>
                  <w:tcW w:w="704" w:type="dxa"/>
                  <w:tcBorders>
                    <w:left w:val="single" w:sz="4" w:space="0" w:color="auto"/>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0</w:t>
                  </w:r>
                </w:p>
              </w:tc>
              <w:tc>
                <w:tcPr>
                  <w:tcW w:w="793" w:type="dxa"/>
                  <w:tcBorders>
                    <w:lef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szCs w:val="21"/>
                      <w:u w:val="single"/>
                    </w:rPr>
                  </w:pPr>
                  <w:r w:rsidRPr="00E6129F">
                    <w:rPr>
                      <w:rFonts w:ascii="Times New Roman" w:eastAsia="宋体" w:hAnsi="Times New Roman" w:cs="Times New Roman" w:hint="eastAsia"/>
                      <w:szCs w:val="21"/>
                      <w:u w:val="single"/>
                    </w:rPr>
                    <w:t>--</w:t>
                  </w:r>
                </w:p>
              </w:tc>
            </w:tr>
            <w:tr w:rsidR="007D4905" w:rsidRPr="00E6129F" w:rsidTr="00AE0A17">
              <w:trPr>
                <w:jc w:val="center"/>
              </w:trPr>
              <w:tc>
                <w:tcPr>
                  <w:tcW w:w="1094"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p>
              </w:tc>
              <w:tc>
                <w:tcPr>
                  <w:tcW w:w="1103"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p>
              </w:tc>
              <w:tc>
                <w:tcPr>
                  <w:tcW w:w="1095" w:type="dxa"/>
                  <w:vMerge/>
                  <w:tcBorders>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p>
              </w:tc>
              <w:tc>
                <w:tcPr>
                  <w:tcW w:w="1757" w:type="dxa"/>
                  <w:tcBorders>
                    <w:tl2br w:val="nil"/>
                    <w:tr2bl w:val="nil"/>
                  </w:tcBorders>
                  <w:vAlign w:val="center"/>
                </w:tcPr>
                <w:p w:rsidR="007D4905" w:rsidRPr="00E6129F" w:rsidRDefault="007D4905" w:rsidP="008B1A90">
                  <w:pPr>
                    <w:jc w:val="center"/>
                    <w:rPr>
                      <w:rFonts w:ascii="Times New Roman" w:eastAsia="宋体" w:hAnsi="Times New Roman" w:cs="Times New Roman"/>
                      <w:bCs/>
                      <w:szCs w:val="21"/>
                      <w:u w:val="single"/>
                    </w:rPr>
                  </w:pPr>
                  <w:r w:rsidRPr="00E6129F">
                    <w:rPr>
                      <w:rFonts w:ascii="Times New Roman" w:eastAsia="宋体" w:hAnsi="Times New Roman" w:cs="Times New Roman" w:hint="eastAsia"/>
                      <w:bCs/>
                      <w:szCs w:val="21"/>
                      <w:u w:val="single"/>
                    </w:rPr>
                    <w:t>总大肠菌群</w:t>
                  </w:r>
                  <w:r w:rsidRPr="00E6129F">
                    <w:rPr>
                      <w:rFonts w:ascii="Times New Roman" w:eastAsia="宋体" w:hAnsi="Times New Roman" w:cs="Times New Roman"/>
                      <w:szCs w:val="21"/>
                      <w:u w:val="single"/>
                    </w:rPr>
                    <w:t>（</w:t>
                  </w:r>
                  <w:r w:rsidRPr="00E6129F">
                    <w:rPr>
                      <w:rFonts w:ascii="Times New Roman" w:eastAsia="宋体" w:hAnsi="Times New Roman" w:cs="Times New Roman" w:hint="eastAsia"/>
                      <w:bCs/>
                      <w:szCs w:val="21"/>
                      <w:u w:val="single"/>
                    </w:rPr>
                    <w:t>MPN/100mL</w:t>
                  </w:r>
                  <w:r w:rsidRPr="00E6129F">
                    <w:rPr>
                      <w:rFonts w:ascii="Times New Roman" w:eastAsia="宋体" w:hAnsi="Times New Roman" w:cs="Times New Roman"/>
                      <w:szCs w:val="21"/>
                      <w:u w:val="single"/>
                    </w:rPr>
                    <w:t>）</w:t>
                  </w:r>
                </w:p>
              </w:tc>
              <w:tc>
                <w:tcPr>
                  <w:tcW w:w="905" w:type="dxa"/>
                  <w:tcBorders>
                    <w:right w:val="single" w:sz="4" w:space="0" w:color="auto"/>
                    <w:tl2br w:val="nil"/>
                    <w:tr2bl w:val="nil"/>
                  </w:tcBorders>
                  <w:vAlign w:val="center"/>
                </w:tcPr>
                <w:p w:rsidR="007D4905" w:rsidRPr="00E6129F" w:rsidRDefault="007D4905" w:rsidP="008B1A90">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2L</w:t>
                  </w:r>
                </w:p>
              </w:tc>
              <w:tc>
                <w:tcPr>
                  <w:tcW w:w="855" w:type="dxa"/>
                  <w:tcBorders>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3.0</w:t>
                  </w:r>
                </w:p>
              </w:tc>
              <w:tc>
                <w:tcPr>
                  <w:tcW w:w="704" w:type="dxa"/>
                  <w:tcBorders>
                    <w:left w:val="single" w:sz="4" w:space="0" w:color="auto"/>
                    <w:righ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0</w:t>
                  </w:r>
                </w:p>
              </w:tc>
              <w:tc>
                <w:tcPr>
                  <w:tcW w:w="793" w:type="dxa"/>
                  <w:tcBorders>
                    <w:left w:val="single" w:sz="4" w:space="0" w:color="auto"/>
                    <w:tl2br w:val="nil"/>
                    <w:tr2bl w:val="nil"/>
                  </w:tcBorders>
                  <w:vAlign w:val="center"/>
                </w:tcPr>
                <w:p w:rsidR="007D4905" w:rsidRPr="00E6129F" w:rsidRDefault="00AE0A17" w:rsidP="007D4905">
                  <w:pPr>
                    <w:jc w:val="center"/>
                    <w:rPr>
                      <w:rFonts w:ascii="Times New Roman" w:eastAsia="宋体" w:hAnsi="Times New Roman" w:cs="Times New Roman"/>
                      <w:color w:val="000000"/>
                      <w:szCs w:val="21"/>
                      <w:u w:val="single"/>
                    </w:rPr>
                  </w:pPr>
                  <w:r w:rsidRPr="00E6129F">
                    <w:rPr>
                      <w:rFonts w:ascii="Times New Roman" w:eastAsia="宋体" w:hAnsi="Times New Roman" w:cs="Times New Roman" w:hint="eastAsia"/>
                      <w:color w:val="000000"/>
                      <w:szCs w:val="21"/>
                      <w:u w:val="single"/>
                    </w:rPr>
                    <w:t>--</w:t>
                  </w:r>
                </w:p>
              </w:tc>
            </w:tr>
          </w:tbl>
          <w:p w:rsidR="00406684" w:rsidRPr="00E6129F" w:rsidRDefault="00AE0A17" w:rsidP="00AE0A17">
            <w:pPr>
              <w:spacing w:line="360" w:lineRule="auto"/>
              <w:ind w:firstLineChars="200" w:firstLine="480"/>
              <w:rPr>
                <w:rFonts w:ascii="Times New Roman" w:eastAsiaTheme="minorEastAsia" w:hAnsi="Times New Roman"/>
                <w:sz w:val="24"/>
                <w:szCs w:val="24"/>
                <w:u w:val="single"/>
              </w:rPr>
            </w:pPr>
            <w:r w:rsidRPr="00E6129F">
              <w:rPr>
                <w:rFonts w:ascii="Times New Roman" w:eastAsiaTheme="minorEastAsia" w:hAnsi="Times New Roman"/>
                <w:sz w:val="24"/>
                <w:szCs w:val="24"/>
                <w:u w:val="single"/>
              </w:rPr>
              <w:t>根据上表可知，项目所在地</w:t>
            </w:r>
            <w:r w:rsidRPr="00E6129F">
              <w:rPr>
                <w:rFonts w:ascii="Times New Roman" w:eastAsiaTheme="minorEastAsia" w:hAnsi="Times New Roman" w:hint="eastAsia"/>
                <w:sz w:val="24"/>
                <w:szCs w:val="24"/>
                <w:u w:val="single"/>
              </w:rPr>
              <w:t>地下水质量</w:t>
            </w:r>
            <w:r w:rsidRPr="00E6129F">
              <w:rPr>
                <w:rFonts w:ascii="Times New Roman" w:eastAsiaTheme="minorEastAsia" w:hAnsi="Times New Roman"/>
                <w:sz w:val="24"/>
                <w:szCs w:val="24"/>
                <w:u w:val="single"/>
              </w:rPr>
              <w:t>各项指标均能满足《</w:t>
            </w:r>
            <w:r w:rsidRPr="00E6129F">
              <w:rPr>
                <w:rFonts w:ascii="Times New Roman" w:eastAsiaTheme="minorEastAsia" w:hAnsi="Times New Roman" w:hint="eastAsia"/>
                <w:sz w:val="24"/>
                <w:szCs w:val="24"/>
                <w:u w:val="single"/>
              </w:rPr>
              <w:t>地下水</w:t>
            </w:r>
            <w:r w:rsidRPr="00E6129F">
              <w:rPr>
                <w:rFonts w:ascii="Times New Roman" w:eastAsiaTheme="minorEastAsia" w:hAnsi="Times New Roman"/>
                <w:sz w:val="24"/>
                <w:szCs w:val="24"/>
                <w:u w:val="single"/>
              </w:rPr>
              <w:t>质量标准》（</w:t>
            </w:r>
            <w:r w:rsidRPr="00E6129F">
              <w:rPr>
                <w:rFonts w:ascii="Times New Roman" w:eastAsiaTheme="minorEastAsia" w:hAnsi="Times New Roman"/>
                <w:sz w:val="24"/>
                <w:szCs w:val="24"/>
                <w:u w:val="single"/>
              </w:rPr>
              <w:t>GB</w:t>
            </w:r>
            <w:r w:rsidRPr="00E6129F">
              <w:rPr>
                <w:rFonts w:ascii="Times New Roman" w:eastAsiaTheme="minorEastAsia" w:hAnsi="Times New Roman" w:hint="eastAsia"/>
                <w:sz w:val="24"/>
                <w:szCs w:val="24"/>
                <w:u w:val="single"/>
              </w:rPr>
              <w:t>14848-2017</w:t>
            </w:r>
            <w:r w:rsidRPr="00E6129F">
              <w:rPr>
                <w:rFonts w:ascii="Times New Roman" w:eastAsiaTheme="minorEastAsia" w:hAnsi="Times New Roman"/>
                <w:sz w:val="24"/>
                <w:szCs w:val="24"/>
                <w:u w:val="single"/>
              </w:rPr>
              <w:t>）中的</w:t>
            </w:r>
            <w:r w:rsidRPr="00E6129F">
              <w:rPr>
                <w:rFonts w:ascii="Times New Roman" w:eastAsiaTheme="minorEastAsia" w:hAnsiTheme="minorEastAsia"/>
                <w:sz w:val="24"/>
                <w:szCs w:val="24"/>
                <w:u w:val="single"/>
              </w:rPr>
              <w:t>Ⅲ</w:t>
            </w:r>
            <w:r w:rsidRPr="00E6129F">
              <w:rPr>
                <w:rFonts w:ascii="Times New Roman" w:eastAsiaTheme="minorEastAsia" w:hAnsi="Times New Roman"/>
                <w:sz w:val="24"/>
                <w:szCs w:val="24"/>
                <w:u w:val="single"/>
              </w:rPr>
              <w:t>类标准</w:t>
            </w:r>
            <w:r w:rsidRPr="00E6129F">
              <w:rPr>
                <w:rFonts w:ascii="Times New Roman" w:eastAsiaTheme="minorEastAsia" w:hAnsi="Times New Roman" w:hint="eastAsia"/>
                <w:sz w:val="24"/>
                <w:szCs w:val="24"/>
                <w:u w:val="single"/>
              </w:rPr>
              <w:t>，区域地下水质量较好</w:t>
            </w:r>
            <w:r w:rsidRPr="00E6129F">
              <w:rPr>
                <w:rFonts w:ascii="Times New Roman" w:eastAsiaTheme="minorEastAsia" w:hAnsi="Times New Roman"/>
                <w:sz w:val="24"/>
                <w:szCs w:val="24"/>
                <w:u w:val="single"/>
              </w:rPr>
              <w:t>。</w:t>
            </w:r>
          </w:p>
          <w:p w:rsidR="000651E3" w:rsidRPr="00F83E3E" w:rsidRDefault="00406684" w:rsidP="000651E3">
            <w:pPr>
              <w:pStyle w:val="2"/>
              <w:spacing w:before="0" w:after="0" w:line="360" w:lineRule="auto"/>
              <w:outlineLvl w:val="1"/>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4.</w:t>
            </w:r>
            <w:r w:rsidR="000651E3" w:rsidRPr="00F83E3E">
              <w:rPr>
                <w:rFonts w:ascii="Times New Roman" w:eastAsiaTheme="minorEastAsia" w:hAnsi="Times New Roman" w:cs="Times New Roman"/>
                <w:sz w:val="24"/>
                <w:szCs w:val="24"/>
              </w:rPr>
              <w:t>声环境质量现状</w:t>
            </w:r>
            <w:bookmarkEnd w:id="14"/>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根据项目周边情况，本次环评</w:t>
            </w:r>
            <w:r w:rsidR="000B29CC">
              <w:rPr>
                <w:rFonts w:ascii="Times New Roman" w:eastAsiaTheme="minorEastAsia" w:hAnsi="Times New Roman" w:hint="eastAsia"/>
                <w:bCs/>
                <w:sz w:val="24"/>
                <w:szCs w:val="24"/>
              </w:rPr>
              <w:t>委托湖南华科环境检测技术有限公司</w:t>
            </w:r>
            <w:r w:rsidRPr="00F83E3E">
              <w:rPr>
                <w:rFonts w:ascii="Times New Roman" w:eastAsiaTheme="minorEastAsia" w:hAnsi="Times New Roman"/>
                <w:bCs/>
                <w:sz w:val="24"/>
                <w:szCs w:val="24"/>
              </w:rPr>
              <w:t>于</w:t>
            </w:r>
            <w:r w:rsidRPr="00F83E3E">
              <w:rPr>
                <w:rFonts w:ascii="Times New Roman" w:eastAsiaTheme="minorEastAsia" w:hAnsi="Times New Roman"/>
                <w:bCs/>
                <w:sz w:val="24"/>
                <w:szCs w:val="24"/>
              </w:rPr>
              <w:t>2019</w:t>
            </w:r>
            <w:r w:rsidRPr="00F83E3E">
              <w:rPr>
                <w:rFonts w:ascii="Times New Roman" w:eastAsiaTheme="minorEastAsia" w:hAnsi="Times New Roman"/>
                <w:bCs/>
                <w:sz w:val="24"/>
                <w:szCs w:val="24"/>
              </w:rPr>
              <w:t>年</w:t>
            </w:r>
            <w:r w:rsidRPr="00F83E3E">
              <w:rPr>
                <w:rFonts w:ascii="Times New Roman" w:eastAsiaTheme="minorEastAsia" w:hAnsi="Times New Roman"/>
                <w:bCs/>
                <w:sz w:val="24"/>
                <w:szCs w:val="24"/>
              </w:rPr>
              <w:t>11</w:t>
            </w:r>
            <w:r w:rsidRPr="00F83E3E">
              <w:rPr>
                <w:rFonts w:ascii="Times New Roman" w:eastAsiaTheme="minorEastAsia" w:hAnsi="Times New Roman"/>
                <w:bCs/>
                <w:sz w:val="24"/>
                <w:szCs w:val="24"/>
              </w:rPr>
              <w:t>月</w:t>
            </w:r>
            <w:r w:rsidRPr="00F83E3E">
              <w:rPr>
                <w:rFonts w:ascii="Times New Roman" w:eastAsiaTheme="minorEastAsia" w:hAnsi="Times New Roman"/>
                <w:bCs/>
                <w:sz w:val="24"/>
                <w:szCs w:val="24"/>
              </w:rPr>
              <w:t>10</w:t>
            </w:r>
            <w:r w:rsidRPr="00F83E3E">
              <w:rPr>
                <w:rFonts w:ascii="Times New Roman" w:eastAsiaTheme="minorEastAsia" w:hAnsi="Times New Roman"/>
                <w:bCs/>
                <w:sz w:val="24"/>
                <w:szCs w:val="24"/>
              </w:rPr>
              <w:t>日对工程建设所在区域声环境质量进行了现场监测（监测质保单见附件</w:t>
            </w:r>
            <w:r w:rsidRPr="00F83E3E">
              <w:rPr>
                <w:rFonts w:ascii="Times New Roman" w:eastAsiaTheme="minorEastAsia" w:hAnsi="Times New Roman"/>
                <w:bCs/>
                <w:sz w:val="24"/>
                <w:szCs w:val="24"/>
              </w:rPr>
              <w:t>4</w:t>
            </w:r>
            <w:r w:rsidRPr="00F83E3E">
              <w:rPr>
                <w:rFonts w:ascii="Times New Roman" w:eastAsiaTheme="minorEastAsia" w:hAnsi="Times New Roman"/>
                <w:bCs/>
                <w:sz w:val="24"/>
                <w:szCs w:val="24"/>
              </w:rPr>
              <w:t>），具体情况如下：</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1</w:t>
            </w:r>
            <w:r w:rsidRPr="00F83E3E">
              <w:rPr>
                <w:rFonts w:ascii="Times New Roman" w:eastAsiaTheme="minorEastAsia" w:hAnsi="Times New Roman"/>
                <w:bCs/>
                <w:sz w:val="24"/>
                <w:szCs w:val="24"/>
              </w:rPr>
              <w:t>）监测点布设：项目场界共设</w:t>
            </w:r>
            <w:r w:rsidRPr="00F83E3E">
              <w:rPr>
                <w:rFonts w:ascii="Times New Roman" w:eastAsiaTheme="minorEastAsia" w:hAnsi="Times New Roman"/>
                <w:bCs/>
                <w:sz w:val="24"/>
                <w:szCs w:val="24"/>
              </w:rPr>
              <w:t>4</w:t>
            </w:r>
            <w:r w:rsidRPr="00F83E3E">
              <w:rPr>
                <w:rFonts w:ascii="Times New Roman" w:eastAsiaTheme="minorEastAsia" w:hAnsi="Times New Roman"/>
                <w:bCs/>
                <w:sz w:val="24"/>
                <w:szCs w:val="24"/>
              </w:rPr>
              <w:t>个噪声监测点；</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2</w:t>
            </w:r>
            <w:r w:rsidRPr="00F83E3E">
              <w:rPr>
                <w:rFonts w:ascii="Times New Roman" w:eastAsiaTheme="minorEastAsia" w:hAnsi="Times New Roman"/>
                <w:bCs/>
                <w:sz w:val="24"/>
                <w:szCs w:val="24"/>
              </w:rPr>
              <w:t>）监测时间：</w:t>
            </w:r>
            <w:r w:rsidRPr="00F83E3E">
              <w:rPr>
                <w:rFonts w:ascii="Times New Roman" w:eastAsiaTheme="minorEastAsia" w:hAnsi="Times New Roman"/>
                <w:bCs/>
                <w:sz w:val="24"/>
                <w:szCs w:val="24"/>
              </w:rPr>
              <w:t xml:space="preserve">2019 </w:t>
            </w:r>
            <w:r w:rsidRPr="00F83E3E">
              <w:rPr>
                <w:rFonts w:ascii="Times New Roman" w:eastAsiaTheme="minorEastAsia" w:hAnsi="Times New Roman"/>
                <w:bCs/>
                <w:sz w:val="24"/>
                <w:szCs w:val="24"/>
              </w:rPr>
              <w:t>年</w:t>
            </w:r>
            <w:r w:rsidRPr="00F83E3E">
              <w:rPr>
                <w:rFonts w:ascii="Times New Roman" w:eastAsiaTheme="minorEastAsia" w:hAnsi="Times New Roman"/>
                <w:bCs/>
                <w:sz w:val="24"/>
                <w:szCs w:val="24"/>
              </w:rPr>
              <w:t>11</w:t>
            </w:r>
            <w:r w:rsidRPr="00F83E3E">
              <w:rPr>
                <w:rFonts w:ascii="Times New Roman" w:eastAsiaTheme="minorEastAsia" w:hAnsi="Times New Roman"/>
                <w:bCs/>
                <w:sz w:val="24"/>
                <w:szCs w:val="24"/>
              </w:rPr>
              <w:t>月</w:t>
            </w:r>
            <w:r w:rsidRPr="00F83E3E">
              <w:rPr>
                <w:rFonts w:ascii="Times New Roman" w:eastAsiaTheme="minorEastAsia" w:hAnsi="Times New Roman"/>
                <w:bCs/>
                <w:sz w:val="24"/>
                <w:szCs w:val="24"/>
              </w:rPr>
              <w:t>10</w:t>
            </w:r>
            <w:r w:rsidRPr="00F83E3E">
              <w:rPr>
                <w:rFonts w:ascii="Times New Roman" w:eastAsiaTheme="minorEastAsia" w:hAnsi="Times New Roman"/>
                <w:bCs/>
                <w:sz w:val="24"/>
                <w:szCs w:val="24"/>
              </w:rPr>
              <w:t>日，昼夜各监测一次；</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3</w:t>
            </w:r>
            <w:r w:rsidRPr="00F83E3E">
              <w:rPr>
                <w:rFonts w:ascii="Times New Roman" w:eastAsiaTheme="minorEastAsia" w:hAnsi="Times New Roman"/>
                <w:bCs/>
                <w:sz w:val="24"/>
                <w:szCs w:val="24"/>
              </w:rPr>
              <w:t>）监测因子：等效连续</w:t>
            </w:r>
            <w:r w:rsidRPr="00F83E3E">
              <w:rPr>
                <w:rFonts w:ascii="Times New Roman" w:eastAsiaTheme="minorEastAsia" w:hAnsi="Times New Roman"/>
                <w:bCs/>
                <w:sz w:val="24"/>
                <w:szCs w:val="24"/>
              </w:rPr>
              <w:t xml:space="preserve"> A </w:t>
            </w:r>
            <w:r w:rsidRPr="00F83E3E">
              <w:rPr>
                <w:rFonts w:ascii="Times New Roman" w:eastAsiaTheme="minorEastAsia" w:hAnsi="Times New Roman"/>
                <w:bCs/>
                <w:sz w:val="24"/>
                <w:szCs w:val="24"/>
              </w:rPr>
              <w:t>声级</w:t>
            </w:r>
            <w:r w:rsidRPr="00F83E3E">
              <w:rPr>
                <w:rFonts w:ascii="Times New Roman" w:eastAsiaTheme="minorEastAsia" w:hAnsi="Times New Roman"/>
                <w:bCs/>
                <w:sz w:val="24"/>
                <w:szCs w:val="24"/>
              </w:rPr>
              <w:t xml:space="preserve"> Leq</w:t>
            </w:r>
            <w:r w:rsidRPr="00F83E3E">
              <w:rPr>
                <w:rFonts w:ascii="Times New Roman" w:eastAsiaTheme="minorEastAsia" w:hAnsi="Times New Roman"/>
                <w:bCs/>
                <w:sz w:val="24"/>
                <w:szCs w:val="24"/>
              </w:rPr>
              <w:t>；</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4</w:t>
            </w:r>
            <w:r w:rsidRPr="00F83E3E">
              <w:rPr>
                <w:rFonts w:ascii="Times New Roman" w:eastAsiaTheme="minorEastAsia" w:hAnsi="Times New Roman"/>
                <w:bCs/>
                <w:sz w:val="24"/>
                <w:szCs w:val="24"/>
              </w:rPr>
              <w:t>）监测方法：按《声环境质量标准》（</w:t>
            </w:r>
            <w:r w:rsidRPr="00F83E3E">
              <w:rPr>
                <w:rFonts w:ascii="Times New Roman" w:eastAsiaTheme="minorEastAsia" w:hAnsi="Times New Roman"/>
                <w:bCs/>
                <w:sz w:val="24"/>
                <w:szCs w:val="24"/>
              </w:rPr>
              <w:t>GB3096-2008</w:t>
            </w:r>
            <w:r w:rsidRPr="00F83E3E">
              <w:rPr>
                <w:rFonts w:ascii="Times New Roman" w:eastAsiaTheme="minorEastAsia" w:hAnsi="Times New Roman"/>
                <w:bCs/>
                <w:sz w:val="24"/>
                <w:szCs w:val="24"/>
              </w:rPr>
              <w:t>）规定方法和要求执行；</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5</w:t>
            </w:r>
            <w:r w:rsidRPr="00F83E3E">
              <w:rPr>
                <w:rFonts w:ascii="Times New Roman" w:eastAsiaTheme="minorEastAsia" w:hAnsi="Times New Roman"/>
                <w:bCs/>
                <w:sz w:val="24"/>
                <w:szCs w:val="24"/>
              </w:rPr>
              <w:t>）执行标准：项目所在地区域声环境执行《声环境质量标准》</w:t>
            </w:r>
            <w:r w:rsidRPr="00F83E3E">
              <w:rPr>
                <w:rFonts w:ascii="Times New Roman" w:eastAsiaTheme="minorEastAsia" w:hAnsi="Times New Roman"/>
                <w:bCs/>
                <w:sz w:val="24"/>
                <w:szCs w:val="24"/>
              </w:rPr>
              <w:t>(GB3096-2008) 2</w:t>
            </w:r>
            <w:r w:rsidRPr="00F83E3E">
              <w:rPr>
                <w:rFonts w:ascii="Times New Roman" w:eastAsiaTheme="minorEastAsia" w:hAnsi="Times New Roman"/>
                <w:bCs/>
                <w:sz w:val="24"/>
                <w:szCs w:val="24"/>
              </w:rPr>
              <w:t>类区标准。</w:t>
            </w:r>
          </w:p>
          <w:p w:rsidR="000651E3" w:rsidRPr="00F83E3E" w:rsidRDefault="000651E3" w:rsidP="000651E3">
            <w:pPr>
              <w:spacing w:line="360" w:lineRule="auto"/>
              <w:ind w:firstLine="480"/>
              <w:rPr>
                <w:rFonts w:ascii="Times New Roman" w:eastAsiaTheme="minorEastAsia" w:hAnsi="Times New Roman"/>
                <w:bCs/>
                <w:sz w:val="24"/>
                <w:szCs w:val="24"/>
              </w:rPr>
            </w:pP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6</w:t>
            </w:r>
            <w:r w:rsidRPr="00F83E3E">
              <w:rPr>
                <w:rFonts w:ascii="Times New Roman" w:eastAsiaTheme="minorEastAsia" w:hAnsi="Times New Roman"/>
                <w:bCs/>
                <w:sz w:val="24"/>
                <w:szCs w:val="24"/>
              </w:rPr>
              <w:t>）监测结果及评价，具体见下表：</w:t>
            </w:r>
          </w:p>
          <w:p w:rsidR="000651E3" w:rsidRPr="00F83E3E" w:rsidRDefault="000651E3" w:rsidP="000651E3">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3-</w:t>
            </w:r>
            <w:r w:rsidR="00AE0A17">
              <w:rPr>
                <w:rFonts w:ascii="Times New Roman" w:eastAsiaTheme="minorEastAsia" w:hAnsi="Times New Roman" w:hint="eastAsia"/>
              </w:rPr>
              <w:t>6</w:t>
            </w:r>
            <w:r w:rsidRPr="00F83E3E">
              <w:rPr>
                <w:rFonts w:ascii="Times New Roman" w:eastAsiaTheme="minorEastAsia" w:hAnsi="Times New Roman"/>
              </w:rPr>
              <w:t xml:space="preserve">    </w:t>
            </w:r>
            <w:r w:rsidRPr="00F83E3E">
              <w:rPr>
                <w:rFonts w:ascii="Times New Roman" w:eastAsiaTheme="minorEastAsia" w:hAnsi="Times New Roman"/>
              </w:rPr>
              <w:t>噪声监测结果</w:t>
            </w:r>
            <w:r w:rsidRPr="00F83E3E">
              <w:rPr>
                <w:rFonts w:ascii="Times New Roman" w:eastAsiaTheme="minorEastAsia" w:hAnsi="Times New Roman"/>
              </w:rPr>
              <w:t xml:space="preserve"> </w:t>
            </w:r>
            <w:r w:rsidRPr="00F83E3E">
              <w:rPr>
                <w:rFonts w:ascii="Times New Roman" w:eastAsiaTheme="minorEastAsia" w:hAnsi="Times New Roman"/>
              </w:rPr>
              <w:t>单位：</w:t>
            </w:r>
            <w:r w:rsidRPr="00F83E3E">
              <w:rPr>
                <w:rFonts w:ascii="Times New Roman" w:eastAsiaTheme="minorEastAsia" w:hAnsi="Times New Roman"/>
              </w:rPr>
              <w:t>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1311"/>
              <w:gridCol w:w="1311"/>
              <w:gridCol w:w="1337"/>
              <w:gridCol w:w="1014"/>
              <w:gridCol w:w="1100"/>
            </w:tblGrid>
            <w:tr w:rsidR="000651E3" w:rsidRPr="00F83E3E" w:rsidTr="00E435CB">
              <w:trPr>
                <w:trHeight w:val="340"/>
                <w:jc w:val="center"/>
              </w:trPr>
              <w:tc>
                <w:tcPr>
                  <w:tcW w:w="2479" w:type="dxa"/>
                  <w:vMerge w:val="restart"/>
                  <w:tcBorders>
                    <w:top w:val="single" w:sz="12" w:space="0" w:color="auto"/>
                    <w:left w:val="nil"/>
                    <w:tl2br w:val="single" w:sz="4" w:space="0" w:color="auto"/>
                  </w:tcBorders>
                  <w:vAlign w:val="center"/>
                </w:tcPr>
                <w:p w:rsidR="000651E3" w:rsidRPr="00F83E3E" w:rsidRDefault="000651E3" w:rsidP="00E435CB">
                  <w:pPr>
                    <w:ind w:firstLineChars="450" w:firstLine="945"/>
                    <w:rPr>
                      <w:rFonts w:ascii="Times New Roman" w:hAnsi="Times New Roman" w:cs="Times New Roman"/>
                      <w:bCs/>
                      <w:kern w:val="28"/>
                      <w:szCs w:val="32"/>
                    </w:rPr>
                  </w:pPr>
                  <w:r w:rsidRPr="00F83E3E">
                    <w:rPr>
                      <w:rFonts w:ascii="Times New Roman" w:hAnsi="Times New Roman" w:cs="Times New Roman"/>
                      <w:bCs/>
                      <w:kern w:val="28"/>
                      <w:szCs w:val="32"/>
                    </w:rPr>
                    <w:t>监测项目</w:t>
                  </w:r>
                </w:p>
                <w:p w:rsidR="000651E3" w:rsidRPr="00F83E3E" w:rsidRDefault="000651E3" w:rsidP="00E435CB">
                  <w:pPr>
                    <w:ind w:firstLineChars="50" w:firstLine="105"/>
                    <w:rPr>
                      <w:rFonts w:ascii="Times New Roman" w:hAnsi="Times New Roman" w:cs="Times New Roman"/>
                      <w:bCs/>
                      <w:kern w:val="28"/>
                      <w:szCs w:val="32"/>
                    </w:rPr>
                  </w:pPr>
                  <w:r w:rsidRPr="00F83E3E">
                    <w:rPr>
                      <w:rFonts w:ascii="Times New Roman" w:hAnsi="Times New Roman" w:cs="Times New Roman"/>
                      <w:bCs/>
                      <w:kern w:val="28"/>
                      <w:szCs w:val="32"/>
                    </w:rPr>
                    <w:t>点位</w:t>
                  </w:r>
                </w:p>
              </w:tc>
              <w:tc>
                <w:tcPr>
                  <w:tcW w:w="2818" w:type="dxa"/>
                  <w:gridSpan w:val="2"/>
                  <w:tcBorders>
                    <w:top w:val="single" w:sz="12" w:space="0" w:color="auto"/>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噪声实测值</w:t>
                  </w:r>
                </w:p>
              </w:tc>
              <w:tc>
                <w:tcPr>
                  <w:tcW w:w="2451" w:type="dxa"/>
                  <w:gridSpan w:val="2"/>
                  <w:tcBorders>
                    <w:top w:val="single" w:sz="12" w:space="0" w:color="auto"/>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(GB3096-2008 )</w:t>
                  </w:r>
                  <w:r w:rsidRPr="00F83E3E">
                    <w:rPr>
                      <w:rFonts w:ascii="Times New Roman" w:hAnsi="Times New Roman" w:cs="Times New Roman"/>
                      <w:bCs/>
                      <w:kern w:val="28"/>
                      <w:szCs w:val="32"/>
                    </w:rPr>
                    <w:t>标准值</w:t>
                  </w:r>
                </w:p>
              </w:tc>
              <w:tc>
                <w:tcPr>
                  <w:tcW w:w="1191" w:type="dxa"/>
                  <w:vMerge w:val="restart"/>
                  <w:tcBorders>
                    <w:top w:val="single" w:sz="12" w:space="0" w:color="auto"/>
                    <w:righ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超标值</w:t>
                  </w:r>
                </w:p>
              </w:tc>
            </w:tr>
            <w:tr w:rsidR="000651E3" w:rsidRPr="00F83E3E" w:rsidTr="00E435CB">
              <w:trPr>
                <w:trHeight w:val="340"/>
                <w:jc w:val="center"/>
              </w:trPr>
              <w:tc>
                <w:tcPr>
                  <w:tcW w:w="2479" w:type="dxa"/>
                  <w:vMerge/>
                  <w:tcBorders>
                    <w:left w:val="nil"/>
                  </w:tcBorders>
                  <w:vAlign w:val="center"/>
                </w:tcPr>
                <w:p w:rsidR="000651E3" w:rsidRPr="00F83E3E" w:rsidRDefault="000651E3" w:rsidP="00E435CB">
                  <w:pPr>
                    <w:jc w:val="center"/>
                    <w:rPr>
                      <w:rFonts w:ascii="Times New Roman" w:hAnsi="Times New Roman" w:cs="Times New Roman"/>
                      <w:bCs/>
                      <w:kern w:val="28"/>
                      <w:szCs w:val="32"/>
                    </w:rPr>
                  </w:pPr>
                </w:p>
              </w:tc>
              <w:tc>
                <w:tcPr>
                  <w:tcW w:w="1409" w:type="dxa"/>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昼间</w:t>
                  </w:r>
                </w:p>
              </w:tc>
              <w:tc>
                <w:tcPr>
                  <w:tcW w:w="1409" w:type="dxa"/>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夜间</w:t>
                  </w:r>
                </w:p>
              </w:tc>
              <w:tc>
                <w:tcPr>
                  <w:tcW w:w="1391" w:type="dxa"/>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昼间</w:t>
                  </w:r>
                </w:p>
              </w:tc>
              <w:tc>
                <w:tcPr>
                  <w:tcW w:w="1060" w:type="dxa"/>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夜间</w:t>
                  </w:r>
                </w:p>
              </w:tc>
              <w:tc>
                <w:tcPr>
                  <w:tcW w:w="1191" w:type="dxa"/>
                  <w:vMerge/>
                  <w:tcBorders>
                    <w:right w:val="nil"/>
                  </w:tcBorders>
                  <w:vAlign w:val="center"/>
                </w:tcPr>
                <w:p w:rsidR="000651E3" w:rsidRPr="00F83E3E" w:rsidRDefault="000651E3" w:rsidP="00E435CB">
                  <w:pPr>
                    <w:jc w:val="center"/>
                    <w:rPr>
                      <w:rFonts w:ascii="Times New Roman" w:hAnsi="Times New Roman" w:cs="Times New Roman"/>
                      <w:bCs/>
                      <w:kern w:val="28"/>
                      <w:szCs w:val="32"/>
                    </w:rPr>
                  </w:pPr>
                </w:p>
              </w:tc>
            </w:tr>
            <w:tr w:rsidR="000651E3" w:rsidRPr="00F83E3E" w:rsidTr="00E435CB">
              <w:trPr>
                <w:trHeight w:val="340"/>
                <w:jc w:val="center"/>
              </w:trPr>
              <w:tc>
                <w:tcPr>
                  <w:tcW w:w="2479" w:type="dxa"/>
                  <w:tcBorders>
                    <w:lef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厂界东</w:t>
                  </w:r>
                </w:p>
              </w:tc>
              <w:tc>
                <w:tcPr>
                  <w:tcW w:w="1409" w:type="dxa"/>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57.2</w:t>
                  </w:r>
                </w:p>
              </w:tc>
              <w:tc>
                <w:tcPr>
                  <w:tcW w:w="1409" w:type="dxa"/>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48.6</w:t>
                  </w:r>
                </w:p>
              </w:tc>
              <w:tc>
                <w:tcPr>
                  <w:tcW w:w="1391"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60</w:t>
                  </w:r>
                </w:p>
              </w:tc>
              <w:tc>
                <w:tcPr>
                  <w:tcW w:w="1060"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50</w:t>
                  </w:r>
                </w:p>
              </w:tc>
              <w:tc>
                <w:tcPr>
                  <w:tcW w:w="1191" w:type="dxa"/>
                  <w:tcBorders>
                    <w:righ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达标</w:t>
                  </w:r>
                </w:p>
              </w:tc>
            </w:tr>
            <w:tr w:rsidR="000651E3" w:rsidRPr="00F83E3E" w:rsidTr="00E435CB">
              <w:trPr>
                <w:trHeight w:val="340"/>
                <w:jc w:val="center"/>
              </w:trPr>
              <w:tc>
                <w:tcPr>
                  <w:tcW w:w="2479" w:type="dxa"/>
                  <w:tcBorders>
                    <w:lef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厂界南</w:t>
                  </w:r>
                </w:p>
              </w:tc>
              <w:tc>
                <w:tcPr>
                  <w:tcW w:w="1409" w:type="dxa"/>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58.6</w:t>
                  </w:r>
                </w:p>
              </w:tc>
              <w:tc>
                <w:tcPr>
                  <w:tcW w:w="1409" w:type="dxa"/>
                  <w:vAlign w:val="bottom"/>
                </w:tcPr>
                <w:p w:rsidR="000651E3" w:rsidRPr="00F83E3E" w:rsidRDefault="000651E3" w:rsidP="000651E3">
                  <w:pPr>
                    <w:jc w:val="center"/>
                    <w:rPr>
                      <w:rFonts w:ascii="Times New Roman" w:hAnsi="Times New Roman" w:cs="Times New Roman"/>
                      <w:bCs/>
                      <w:kern w:val="28"/>
                      <w:szCs w:val="21"/>
                    </w:rPr>
                  </w:pPr>
                  <w:r w:rsidRPr="00F83E3E">
                    <w:rPr>
                      <w:rFonts w:ascii="Times New Roman" w:hAnsi="Times New Roman" w:cs="Times New Roman"/>
                      <w:bCs/>
                      <w:kern w:val="28"/>
                      <w:szCs w:val="21"/>
                    </w:rPr>
                    <w:t>45.1</w:t>
                  </w:r>
                </w:p>
              </w:tc>
              <w:tc>
                <w:tcPr>
                  <w:tcW w:w="1391"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60</w:t>
                  </w:r>
                </w:p>
              </w:tc>
              <w:tc>
                <w:tcPr>
                  <w:tcW w:w="1060"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50</w:t>
                  </w:r>
                </w:p>
              </w:tc>
              <w:tc>
                <w:tcPr>
                  <w:tcW w:w="1191" w:type="dxa"/>
                  <w:tcBorders>
                    <w:righ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达标</w:t>
                  </w:r>
                </w:p>
              </w:tc>
            </w:tr>
            <w:tr w:rsidR="000651E3" w:rsidRPr="00F83E3E" w:rsidTr="00E435CB">
              <w:trPr>
                <w:trHeight w:val="340"/>
                <w:jc w:val="center"/>
              </w:trPr>
              <w:tc>
                <w:tcPr>
                  <w:tcW w:w="2479" w:type="dxa"/>
                  <w:tcBorders>
                    <w:lef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厂界西</w:t>
                  </w:r>
                </w:p>
              </w:tc>
              <w:tc>
                <w:tcPr>
                  <w:tcW w:w="1409" w:type="dxa"/>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56.3</w:t>
                  </w:r>
                </w:p>
              </w:tc>
              <w:tc>
                <w:tcPr>
                  <w:tcW w:w="1409" w:type="dxa"/>
                  <w:vAlign w:val="bottom"/>
                </w:tcPr>
                <w:p w:rsidR="000651E3" w:rsidRPr="00F83E3E" w:rsidRDefault="000651E3" w:rsidP="000651E3">
                  <w:pPr>
                    <w:jc w:val="center"/>
                    <w:rPr>
                      <w:rFonts w:ascii="Times New Roman" w:hAnsi="Times New Roman" w:cs="Times New Roman"/>
                      <w:bCs/>
                      <w:kern w:val="28"/>
                      <w:szCs w:val="21"/>
                    </w:rPr>
                  </w:pPr>
                  <w:r w:rsidRPr="00F83E3E">
                    <w:rPr>
                      <w:rFonts w:ascii="Times New Roman" w:hAnsi="Times New Roman" w:cs="Times New Roman"/>
                      <w:bCs/>
                      <w:kern w:val="28"/>
                      <w:szCs w:val="21"/>
                    </w:rPr>
                    <w:t>46.7</w:t>
                  </w:r>
                </w:p>
              </w:tc>
              <w:tc>
                <w:tcPr>
                  <w:tcW w:w="1391"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60</w:t>
                  </w:r>
                </w:p>
              </w:tc>
              <w:tc>
                <w:tcPr>
                  <w:tcW w:w="1060" w:type="dxa"/>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50</w:t>
                  </w:r>
                </w:p>
              </w:tc>
              <w:tc>
                <w:tcPr>
                  <w:tcW w:w="1191" w:type="dxa"/>
                  <w:tcBorders>
                    <w:righ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达标</w:t>
                  </w:r>
                </w:p>
              </w:tc>
            </w:tr>
            <w:tr w:rsidR="000651E3" w:rsidRPr="00F83E3E" w:rsidTr="00E435CB">
              <w:trPr>
                <w:trHeight w:val="340"/>
                <w:jc w:val="center"/>
              </w:trPr>
              <w:tc>
                <w:tcPr>
                  <w:tcW w:w="2479" w:type="dxa"/>
                  <w:tcBorders>
                    <w:left w:val="nil"/>
                    <w:bottom w:val="single" w:sz="12" w:space="0" w:color="auto"/>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厂界北</w:t>
                  </w:r>
                </w:p>
              </w:tc>
              <w:tc>
                <w:tcPr>
                  <w:tcW w:w="1409" w:type="dxa"/>
                  <w:tcBorders>
                    <w:bottom w:val="single" w:sz="12" w:space="0" w:color="auto"/>
                  </w:tcBorders>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58.0</w:t>
                  </w:r>
                </w:p>
              </w:tc>
              <w:tc>
                <w:tcPr>
                  <w:tcW w:w="1409" w:type="dxa"/>
                  <w:tcBorders>
                    <w:bottom w:val="single" w:sz="12" w:space="0" w:color="auto"/>
                  </w:tcBorders>
                  <w:vAlign w:val="bottom"/>
                </w:tcPr>
                <w:p w:rsidR="000651E3" w:rsidRPr="00F83E3E" w:rsidRDefault="000651E3" w:rsidP="00E435CB">
                  <w:pPr>
                    <w:jc w:val="center"/>
                    <w:rPr>
                      <w:rFonts w:ascii="Times New Roman" w:hAnsi="Times New Roman" w:cs="Times New Roman"/>
                      <w:bCs/>
                      <w:kern w:val="28"/>
                      <w:szCs w:val="21"/>
                    </w:rPr>
                  </w:pPr>
                  <w:r w:rsidRPr="00F83E3E">
                    <w:rPr>
                      <w:rFonts w:ascii="Times New Roman" w:hAnsi="Times New Roman" w:cs="Times New Roman"/>
                      <w:bCs/>
                      <w:kern w:val="28"/>
                      <w:szCs w:val="21"/>
                    </w:rPr>
                    <w:t>44.2</w:t>
                  </w:r>
                </w:p>
              </w:tc>
              <w:tc>
                <w:tcPr>
                  <w:tcW w:w="1391" w:type="dxa"/>
                  <w:tcBorders>
                    <w:bottom w:val="single" w:sz="12" w:space="0" w:color="auto"/>
                  </w:tcBorders>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60</w:t>
                  </w:r>
                </w:p>
              </w:tc>
              <w:tc>
                <w:tcPr>
                  <w:tcW w:w="1060" w:type="dxa"/>
                  <w:tcBorders>
                    <w:bottom w:val="single" w:sz="12" w:space="0" w:color="auto"/>
                  </w:tcBorders>
                  <w:vAlign w:val="center"/>
                </w:tcPr>
                <w:p w:rsidR="000651E3" w:rsidRPr="00F83E3E" w:rsidRDefault="000651E3" w:rsidP="000651E3">
                  <w:pPr>
                    <w:jc w:val="center"/>
                    <w:rPr>
                      <w:rFonts w:ascii="Times New Roman" w:hAnsi="Times New Roman" w:cs="Times New Roman"/>
                      <w:bCs/>
                      <w:kern w:val="28"/>
                      <w:szCs w:val="32"/>
                    </w:rPr>
                  </w:pPr>
                  <w:r w:rsidRPr="00F83E3E">
                    <w:rPr>
                      <w:rFonts w:ascii="Times New Roman" w:hAnsi="Times New Roman" w:cs="Times New Roman"/>
                      <w:bCs/>
                      <w:kern w:val="28"/>
                      <w:szCs w:val="32"/>
                    </w:rPr>
                    <w:t>50</w:t>
                  </w:r>
                </w:p>
              </w:tc>
              <w:tc>
                <w:tcPr>
                  <w:tcW w:w="1191" w:type="dxa"/>
                  <w:tcBorders>
                    <w:bottom w:val="single" w:sz="12" w:space="0" w:color="auto"/>
                    <w:right w:val="nil"/>
                  </w:tcBorders>
                  <w:vAlign w:val="center"/>
                </w:tcPr>
                <w:p w:rsidR="000651E3" w:rsidRPr="00F83E3E" w:rsidRDefault="000651E3"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达标</w:t>
                  </w:r>
                </w:p>
              </w:tc>
            </w:tr>
          </w:tbl>
          <w:p w:rsidR="000651E3" w:rsidRPr="00F83E3E" w:rsidRDefault="000651E3" w:rsidP="00AE0A17">
            <w:pPr>
              <w:spacing w:line="360" w:lineRule="auto"/>
              <w:ind w:firstLine="482"/>
              <w:rPr>
                <w:rFonts w:ascii="Times New Roman" w:eastAsiaTheme="minorEastAsia" w:hAnsi="Times New Roman"/>
                <w:sz w:val="24"/>
                <w:szCs w:val="24"/>
              </w:rPr>
            </w:pPr>
            <w:r w:rsidRPr="00F83E3E">
              <w:rPr>
                <w:rFonts w:ascii="Times New Roman" w:eastAsiaTheme="minorEastAsia" w:hAnsi="Times New Roman"/>
                <w:sz w:val="24"/>
                <w:szCs w:val="24"/>
              </w:rPr>
              <w:t>结果表明，项目所在地声环境质量满足《声环境质量标准》（</w:t>
            </w:r>
            <w:r w:rsidRPr="00F83E3E">
              <w:rPr>
                <w:rFonts w:ascii="Times New Roman" w:eastAsiaTheme="minorEastAsia" w:hAnsi="Times New Roman"/>
                <w:sz w:val="24"/>
                <w:szCs w:val="24"/>
              </w:rPr>
              <w:t>GB3096</w:t>
            </w:r>
            <w:r w:rsidRPr="00F83E3E">
              <w:rPr>
                <w:rFonts w:ascii="Times New Roman" w:eastAsiaTheme="minorEastAsia" w:hAnsi="Times New Roman"/>
                <w:sz w:val="24"/>
                <w:szCs w:val="24"/>
              </w:rPr>
              <w:t>－</w:t>
            </w:r>
            <w:r w:rsidRPr="00F83E3E">
              <w:rPr>
                <w:rFonts w:ascii="Times New Roman" w:eastAsiaTheme="minorEastAsia" w:hAnsi="Times New Roman"/>
                <w:sz w:val="24"/>
                <w:szCs w:val="24"/>
              </w:rPr>
              <w:t>2008</w:t>
            </w:r>
            <w:r w:rsidRPr="00F83E3E">
              <w:rPr>
                <w:rFonts w:ascii="Times New Roman" w:eastAsiaTheme="minorEastAsia" w:hAnsi="Times New Roman"/>
                <w:sz w:val="24"/>
                <w:szCs w:val="24"/>
              </w:rPr>
              <w:t>）</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类标准要求。</w:t>
            </w:r>
          </w:p>
          <w:p w:rsidR="005F2D17" w:rsidRPr="00F83E3E" w:rsidRDefault="00AE0A17" w:rsidP="00AE0A17">
            <w:pPr>
              <w:spacing w:line="360" w:lineRule="auto"/>
              <w:rPr>
                <w:rFonts w:ascii="Times New Roman" w:eastAsiaTheme="minorEastAsia" w:hAnsi="Times New Roman"/>
                <w:b/>
                <w:bCs/>
                <w:sz w:val="24"/>
              </w:rPr>
            </w:pPr>
            <w:r>
              <w:rPr>
                <w:rFonts w:ascii="Times New Roman" w:eastAsiaTheme="minorEastAsia" w:hAnsi="Times New Roman" w:hint="eastAsia"/>
                <w:b/>
                <w:bCs/>
                <w:sz w:val="24"/>
              </w:rPr>
              <w:t>5.</w:t>
            </w:r>
            <w:r w:rsidR="005F2D17" w:rsidRPr="00F83E3E">
              <w:rPr>
                <w:rFonts w:ascii="Times New Roman" w:eastAsiaTheme="minorEastAsia" w:hAnsi="Times New Roman"/>
                <w:b/>
                <w:bCs/>
                <w:sz w:val="24"/>
              </w:rPr>
              <w:t>生态环境现状调查</w:t>
            </w:r>
          </w:p>
          <w:p w:rsidR="005F2D17" w:rsidRPr="00F83E3E" w:rsidRDefault="005F2D17" w:rsidP="00AE0A17">
            <w:pPr>
              <w:spacing w:line="360" w:lineRule="auto"/>
              <w:ind w:firstLineChars="200" w:firstLine="480"/>
              <w:rPr>
                <w:rFonts w:ascii="Times New Roman" w:eastAsiaTheme="minorEastAsia" w:hAnsi="Times New Roman"/>
                <w:sz w:val="24"/>
              </w:rPr>
            </w:pPr>
            <w:bookmarkStart w:id="15" w:name="OLE_LINK42"/>
            <w:r w:rsidRPr="00F83E3E">
              <w:rPr>
                <w:rFonts w:ascii="Times New Roman" w:eastAsiaTheme="minorEastAsia" w:hAnsi="Times New Roman"/>
                <w:sz w:val="24"/>
              </w:rPr>
              <w:t>项目位于湘阴县白泥湖乡，根据现场调查，本项目区域范围内未发现野生珍稀濒危动物种类，无珍稀濒危植物种类以及古树名木。</w:t>
            </w:r>
            <w:bookmarkEnd w:id="15"/>
          </w:p>
          <w:p w:rsidR="00035EDD" w:rsidRPr="00F83E3E" w:rsidRDefault="00035EDD" w:rsidP="00035EDD">
            <w:pPr>
              <w:spacing w:line="360" w:lineRule="auto"/>
              <w:rPr>
                <w:rFonts w:ascii="Times New Roman" w:eastAsiaTheme="minorEastAsia" w:hAnsi="Times New Roman"/>
                <w:sz w:val="24"/>
                <w:szCs w:val="24"/>
              </w:rPr>
            </w:pPr>
          </w:p>
          <w:p w:rsidR="00035EDD" w:rsidRPr="00F83E3E" w:rsidRDefault="00035EDD"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5F2D17" w:rsidRPr="00F83E3E" w:rsidRDefault="005F2D17" w:rsidP="00035EDD">
            <w:pPr>
              <w:spacing w:line="360" w:lineRule="auto"/>
              <w:rPr>
                <w:rFonts w:ascii="Times New Roman" w:eastAsiaTheme="minorEastAsia" w:hAnsi="Times New Roman"/>
                <w:sz w:val="24"/>
                <w:szCs w:val="24"/>
              </w:rPr>
            </w:pPr>
          </w:p>
          <w:p w:rsidR="0061641B" w:rsidRPr="00F83E3E" w:rsidRDefault="0061641B" w:rsidP="00AE0A17">
            <w:pPr>
              <w:spacing w:line="360" w:lineRule="auto"/>
              <w:rPr>
                <w:rFonts w:ascii="Times New Roman" w:eastAsiaTheme="minorEastAsia" w:hAnsi="Times New Roman"/>
              </w:rPr>
            </w:pPr>
          </w:p>
        </w:tc>
      </w:tr>
    </w:tbl>
    <w:p w:rsidR="005F2D17" w:rsidRPr="00F83E3E" w:rsidRDefault="005F2D17">
      <w:pPr>
        <w:rPr>
          <w:rFonts w:ascii="Times New Roman" w:hAnsi="Times New Roman" w:cs="Times New Roman"/>
        </w:rPr>
        <w:sectPr w:rsidR="005F2D17" w:rsidRPr="00F83E3E" w:rsidSect="00644F7D">
          <w:pgSz w:w="11906" w:h="16838"/>
          <w:pgMar w:top="1440" w:right="1800" w:bottom="1440" w:left="1800" w:header="851" w:footer="992" w:gutter="0"/>
          <w:cols w:space="425"/>
          <w:docGrid w:type="lines" w:linePitch="312"/>
        </w:sectPr>
      </w:pP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5F2D17" w:rsidRPr="00F83E3E" w:rsidTr="008A1117">
        <w:tc>
          <w:tcPr>
            <w:tcW w:w="8522" w:type="dxa"/>
          </w:tcPr>
          <w:p w:rsidR="005F2D17" w:rsidRPr="00F83E3E" w:rsidRDefault="005F2D17" w:rsidP="005F2D17">
            <w:pPr>
              <w:spacing w:line="360" w:lineRule="auto"/>
              <w:rPr>
                <w:rFonts w:ascii="Times New Roman" w:eastAsiaTheme="minorEastAsia" w:hAnsi="Times New Roman"/>
                <w:sz w:val="24"/>
              </w:rPr>
            </w:pPr>
            <w:r w:rsidRPr="00F83E3E">
              <w:rPr>
                <w:rFonts w:ascii="Times New Roman" w:eastAsiaTheme="minorEastAsia" w:hAnsi="Times New Roman"/>
                <w:b/>
                <w:bCs/>
                <w:sz w:val="24"/>
              </w:rPr>
              <w:t>主要环境保护目标（列出名单及保护级别）：</w:t>
            </w:r>
          </w:p>
          <w:p w:rsidR="005F2D17" w:rsidRPr="00F83E3E" w:rsidRDefault="005F2D17" w:rsidP="005F2D17">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根据现场调查，区域内无自然保护区、水源保护区、珍稀动植物保护物种、无历史文物古迹等需要特殊保护的环境敏感点。具体环境保护目标如下，项目周边环境保护目标见表</w:t>
            </w:r>
            <w:r w:rsidRPr="00F83E3E">
              <w:rPr>
                <w:rFonts w:ascii="Times New Roman" w:eastAsiaTheme="minorEastAsia" w:hAnsi="Times New Roman"/>
                <w:sz w:val="24"/>
              </w:rPr>
              <w:t>3-</w:t>
            </w:r>
            <w:r w:rsidR="00E71BAD" w:rsidRPr="00F83E3E">
              <w:rPr>
                <w:rFonts w:ascii="Times New Roman" w:eastAsiaTheme="minorEastAsia" w:hAnsi="Times New Roman"/>
                <w:sz w:val="24"/>
              </w:rPr>
              <w:t>4</w:t>
            </w:r>
            <w:r w:rsidR="00E435CB" w:rsidRPr="00F83E3E">
              <w:rPr>
                <w:rFonts w:ascii="Times New Roman" w:eastAsiaTheme="minorEastAsia" w:hAnsi="Times New Roman"/>
                <w:sz w:val="24"/>
              </w:rPr>
              <w:t>，表</w:t>
            </w:r>
            <w:r w:rsidR="00E435CB" w:rsidRPr="00F83E3E">
              <w:rPr>
                <w:rFonts w:ascii="Times New Roman" w:eastAsiaTheme="minorEastAsia" w:hAnsi="Times New Roman"/>
                <w:sz w:val="24"/>
              </w:rPr>
              <w:t>3-</w:t>
            </w:r>
            <w:r w:rsidR="00E71BAD" w:rsidRPr="00F83E3E">
              <w:rPr>
                <w:rFonts w:ascii="Times New Roman" w:eastAsiaTheme="minorEastAsia" w:hAnsi="Times New Roman"/>
                <w:sz w:val="24"/>
              </w:rPr>
              <w:t>5</w:t>
            </w:r>
            <w:r w:rsidRPr="00F83E3E">
              <w:rPr>
                <w:rFonts w:ascii="Times New Roman" w:eastAsiaTheme="minorEastAsia" w:hAnsi="Times New Roman"/>
                <w:sz w:val="24"/>
              </w:rPr>
              <w:t>：</w:t>
            </w:r>
          </w:p>
          <w:p w:rsidR="00E435CB" w:rsidRPr="00F83E3E" w:rsidRDefault="00E435CB" w:rsidP="00E435CB">
            <w:pPr>
              <w:ind w:left="420" w:hanging="420"/>
              <w:jc w:val="center"/>
              <w:rPr>
                <w:rFonts w:ascii="Times New Roman" w:eastAsiaTheme="minorEastAsia" w:hAnsi="Times New Roman"/>
                <w:b/>
                <w:bCs/>
                <w:szCs w:val="32"/>
              </w:rPr>
            </w:pPr>
            <w:r w:rsidRPr="00F83E3E">
              <w:rPr>
                <w:rFonts w:ascii="Times New Roman" w:eastAsiaTheme="minorEastAsia" w:hAnsi="Times New Roman"/>
                <w:b/>
                <w:bCs/>
                <w:szCs w:val="32"/>
              </w:rPr>
              <w:t>表</w:t>
            </w:r>
            <w:r w:rsidRPr="00F83E3E">
              <w:rPr>
                <w:rFonts w:ascii="Times New Roman" w:eastAsiaTheme="minorEastAsia" w:hAnsi="Times New Roman"/>
                <w:b/>
                <w:bCs/>
                <w:szCs w:val="32"/>
              </w:rPr>
              <w:t>3-</w:t>
            </w:r>
            <w:r w:rsidR="00E71BAD" w:rsidRPr="00F83E3E">
              <w:rPr>
                <w:rFonts w:ascii="Times New Roman" w:eastAsiaTheme="minorEastAsia" w:hAnsi="Times New Roman"/>
                <w:b/>
                <w:bCs/>
                <w:szCs w:val="32"/>
              </w:rPr>
              <w:t>4</w:t>
            </w:r>
            <w:r w:rsidRPr="00F83E3E">
              <w:rPr>
                <w:rFonts w:ascii="Times New Roman" w:eastAsiaTheme="minorEastAsia" w:hAnsi="Times New Roman"/>
                <w:b/>
                <w:bCs/>
                <w:szCs w:val="32"/>
              </w:rPr>
              <w:t xml:space="preserve">   </w:t>
            </w:r>
            <w:r w:rsidRPr="00F83E3E">
              <w:rPr>
                <w:rFonts w:ascii="Times New Roman" w:eastAsiaTheme="minorEastAsia" w:hAnsi="Times New Roman"/>
                <w:b/>
                <w:bCs/>
                <w:szCs w:val="32"/>
              </w:rPr>
              <w:t>拟建项目主要环境空气保护目标一览表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472"/>
              <w:gridCol w:w="1125"/>
              <w:gridCol w:w="1317"/>
              <w:gridCol w:w="1332"/>
              <w:gridCol w:w="1136"/>
              <w:gridCol w:w="1387"/>
              <w:gridCol w:w="1537"/>
            </w:tblGrid>
            <w:tr w:rsidR="00E435CB" w:rsidRPr="00F83E3E" w:rsidTr="00E435CB">
              <w:trPr>
                <w:trHeight w:val="242"/>
                <w:jc w:val="center"/>
              </w:trPr>
              <w:tc>
                <w:tcPr>
                  <w:tcW w:w="284"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类型</w:t>
                  </w:r>
                </w:p>
              </w:tc>
              <w:tc>
                <w:tcPr>
                  <w:tcW w:w="677"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保护目标</w:t>
                  </w:r>
                </w:p>
              </w:tc>
              <w:tc>
                <w:tcPr>
                  <w:tcW w:w="1595" w:type="pct"/>
                  <w:gridSpan w:val="2"/>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坐标</w:t>
                  </w:r>
                </w:p>
              </w:tc>
              <w:tc>
                <w:tcPr>
                  <w:tcW w:w="684"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保护对象规模</w:t>
                  </w:r>
                </w:p>
              </w:tc>
              <w:tc>
                <w:tcPr>
                  <w:tcW w:w="835"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方位、与厂界相对距离</w:t>
                  </w:r>
                </w:p>
              </w:tc>
              <w:tc>
                <w:tcPr>
                  <w:tcW w:w="926"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保护级别</w:t>
                  </w:r>
                </w:p>
              </w:tc>
            </w:tr>
            <w:tr w:rsidR="00E435CB" w:rsidRPr="00F83E3E" w:rsidTr="00E435CB">
              <w:trPr>
                <w:trHeight w:val="242"/>
                <w:jc w:val="center"/>
              </w:trPr>
              <w:tc>
                <w:tcPr>
                  <w:tcW w:w="284" w:type="pct"/>
                  <w:vMerge/>
                  <w:vAlign w:val="center"/>
                </w:tcPr>
                <w:p w:rsidR="00E435CB" w:rsidRPr="00F83E3E" w:rsidRDefault="00E435CB" w:rsidP="00E435CB">
                  <w:pPr>
                    <w:jc w:val="center"/>
                    <w:rPr>
                      <w:rFonts w:ascii="Times New Roman" w:hAnsi="Times New Roman" w:cs="Times New Roman"/>
                      <w:bCs/>
                      <w:kern w:val="28"/>
                      <w:szCs w:val="32"/>
                    </w:rPr>
                  </w:pPr>
                </w:p>
              </w:tc>
              <w:tc>
                <w:tcPr>
                  <w:tcW w:w="677" w:type="pct"/>
                  <w:vMerge/>
                  <w:vAlign w:val="center"/>
                </w:tcPr>
                <w:p w:rsidR="00E435CB" w:rsidRPr="00F83E3E" w:rsidRDefault="00E435CB" w:rsidP="00E435CB">
                  <w:pPr>
                    <w:jc w:val="center"/>
                    <w:rPr>
                      <w:rFonts w:ascii="Times New Roman" w:hAnsi="Times New Roman" w:cs="Times New Roman"/>
                      <w:bCs/>
                      <w:kern w:val="28"/>
                      <w:szCs w:val="32"/>
                    </w:rPr>
                  </w:pPr>
                </w:p>
              </w:tc>
              <w:tc>
                <w:tcPr>
                  <w:tcW w:w="793"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经度</w:t>
                  </w:r>
                  <w:r w:rsidRPr="00F83E3E">
                    <w:rPr>
                      <w:rFonts w:ascii="Times New Roman" w:hAnsi="Times New Roman" w:cs="Times New Roman"/>
                      <w:bCs/>
                      <w:kern w:val="28"/>
                      <w:szCs w:val="32"/>
                    </w:rPr>
                    <w:t>°</w:t>
                  </w:r>
                </w:p>
              </w:tc>
              <w:tc>
                <w:tcPr>
                  <w:tcW w:w="802"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纬度</w:t>
                  </w:r>
                  <w:r w:rsidRPr="00F83E3E">
                    <w:rPr>
                      <w:rFonts w:ascii="Times New Roman" w:hAnsi="Times New Roman" w:cs="Times New Roman"/>
                      <w:bCs/>
                      <w:kern w:val="28"/>
                      <w:szCs w:val="32"/>
                    </w:rPr>
                    <w:t>°</w:t>
                  </w:r>
                </w:p>
              </w:tc>
              <w:tc>
                <w:tcPr>
                  <w:tcW w:w="684" w:type="pct"/>
                  <w:vMerge/>
                  <w:vAlign w:val="center"/>
                </w:tcPr>
                <w:p w:rsidR="00E435CB" w:rsidRPr="00F83E3E" w:rsidRDefault="00E435CB" w:rsidP="00E435CB">
                  <w:pPr>
                    <w:jc w:val="center"/>
                    <w:rPr>
                      <w:rFonts w:ascii="Times New Roman" w:hAnsi="Times New Roman" w:cs="Times New Roman"/>
                      <w:bCs/>
                      <w:kern w:val="28"/>
                      <w:szCs w:val="32"/>
                    </w:rPr>
                  </w:pPr>
                </w:p>
              </w:tc>
              <w:tc>
                <w:tcPr>
                  <w:tcW w:w="835" w:type="pct"/>
                  <w:vMerge/>
                  <w:vAlign w:val="center"/>
                </w:tcPr>
                <w:p w:rsidR="00E435CB" w:rsidRPr="00F83E3E" w:rsidRDefault="00E435CB" w:rsidP="00E435CB">
                  <w:pPr>
                    <w:jc w:val="center"/>
                    <w:rPr>
                      <w:rFonts w:ascii="Times New Roman" w:hAnsi="Times New Roman" w:cs="Times New Roman"/>
                      <w:bCs/>
                      <w:kern w:val="28"/>
                      <w:szCs w:val="32"/>
                    </w:rPr>
                  </w:pPr>
                </w:p>
              </w:tc>
              <w:tc>
                <w:tcPr>
                  <w:tcW w:w="926" w:type="pct"/>
                  <w:vMerge/>
                  <w:vAlign w:val="center"/>
                </w:tcPr>
                <w:p w:rsidR="00E435CB" w:rsidRPr="00F83E3E" w:rsidRDefault="00E435CB" w:rsidP="00E435CB">
                  <w:pPr>
                    <w:jc w:val="center"/>
                    <w:rPr>
                      <w:rFonts w:ascii="Times New Roman" w:hAnsi="Times New Roman" w:cs="Times New Roman"/>
                      <w:bCs/>
                      <w:kern w:val="28"/>
                      <w:szCs w:val="32"/>
                    </w:rPr>
                  </w:pPr>
                </w:p>
              </w:tc>
            </w:tr>
            <w:tr w:rsidR="00E435CB" w:rsidRPr="00F83E3E" w:rsidTr="00E435CB">
              <w:trPr>
                <w:trHeight w:val="340"/>
                <w:jc w:val="center"/>
              </w:trPr>
              <w:tc>
                <w:tcPr>
                  <w:tcW w:w="284"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环</w:t>
                  </w:r>
                </w:p>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境</w:t>
                  </w:r>
                </w:p>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空</w:t>
                  </w:r>
                </w:p>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气</w:t>
                  </w:r>
                </w:p>
              </w:tc>
              <w:tc>
                <w:tcPr>
                  <w:tcW w:w="677"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白泥湖乡居民点</w:t>
                  </w:r>
                  <w:r w:rsidRPr="00F83E3E">
                    <w:rPr>
                      <w:rFonts w:ascii="Times New Roman" w:hAnsi="Times New Roman" w:cs="Times New Roman"/>
                      <w:bCs/>
                      <w:kern w:val="28"/>
                      <w:szCs w:val="32"/>
                    </w:rPr>
                    <w:t>1</w:t>
                  </w:r>
                </w:p>
              </w:tc>
              <w:tc>
                <w:tcPr>
                  <w:tcW w:w="793"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112.855782</w:t>
                  </w:r>
                </w:p>
              </w:tc>
              <w:tc>
                <w:tcPr>
                  <w:tcW w:w="802"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28.755464</w:t>
                  </w:r>
                </w:p>
              </w:tc>
              <w:tc>
                <w:tcPr>
                  <w:tcW w:w="684"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约</w:t>
                  </w:r>
                  <w:r w:rsidRPr="00F83E3E">
                    <w:rPr>
                      <w:rFonts w:ascii="Times New Roman" w:hAnsi="Times New Roman" w:cs="Times New Roman"/>
                      <w:bCs/>
                      <w:kern w:val="28"/>
                      <w:szCs w:val="32"/>
                    </w:rPr>
                    <w:t>30</w:t>
                  </w:r>
                  <w:r w:rsidRPr="00F83E3E">
                    <w:rPr>
                      <w:rFonts w:ascii="Times New Roman" w:hAnsi="Times New Roman" w:cs="Times New Roman"/>
                      <w:bCs/>
                      <w:kern w:val="28"/>
                      <w:szCs w:val="32"/>
                    </w:rPr>
                    <w:t>户</w:t>
                  </w:r>
                </w:p>
              </w:tc>
              <w:tc>
                <w:tcPr>
                  <w:tcW w:w="835" w:type="pct"/>
                  <w:vAlign w:val="center"/>
                </w:tcPr>
                <w:p w:rsidR="00E435CB" w:rsidRPr="00F83E3E" w:rsidRDefault="00E435CB" w:rsidP="00E435CB">
                  <w:pPr>
                    <w:jc w:val="center"/>
                    <w:rPr>
                      <w:rFonts w:ascii="Times New Roman" w:hAnsi="Times New Roman" w:cs="Times New Roman"/>
                      <w:bCs/>
                      <w:kern w:val="28"/>
                      <w:szCs w:val="32"/>
                    </w:rPr>
                  </w:pPr>
                  <w:bookmarkStart w:id="16" w:name="_Toc472596998"/>
                  <w:bookmarkStart w:id="17" w:name="_Toc483992965"/>
                  <w:r w:rsidRPr="00F83E3E">
                    <w:rPr>
                      <w:rFonts w:ascii="Times New Roman" w:hAnsi="Times New Roman" w:cs="Times New Roman"/>
                      <w:bCs/>
                      <w:kern w:val="28"/>
                      <w:szCs w:val="32"/>
                    </w:rPr>
                    <w:t>S 140~450m</w:t>
                  </w:r>
                  <w:bookmarkEnd w:id="16"/>
                  <w:bookmarkEnd w:id="17"/>
                </w:p>
              </w:tc>
              <w:tc>
                <w:tcPr>
                  <w:tcW w:w="926" w:type="pct"/>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GB3095-2012</w:t>
                  </w:r>
                </w:p>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二级</w:t>
                  </w:r>
                </w:p>
              </w:tc>
            </w:tr>
            <w:tr w:rsidR="00E435CB" w:rsidRPr="00F83E3E" w:rsidTr="00E435CB">
              <w:trPr>
                <w:trHeight w:val="340"/>
                <w:jc w:val="center"/>
              </w:trPr>
              <w:tc>
                <w:tcPr>
                  <w:tcW w:w="284" w:type="pct"/>
                  <w:vMerge/>
                  <w:vAlign w:val="center"/>
                </w:tcPr>
                <w:p w:rsidR="00E435CB" w:rsidRPr="00F83E3E" w:rsidRDefault="00E435CB" w:rsidP="00E435CB">
                  <w:pPr>
                    <w:widowControl/>
                    <w:rPr>
                      <w:rFonts w:ascii="Times New Roman" w:hAnsi="Times New Roman" w:cs="Times New Roman"/>
                      <w:bCs/>
                      <w:kern w:val="28"/>
                      <w:szCs w:val="32"/>
                    </w:rPr>
                  </w:pPr>
                </w:p>
              </w:tc>
              <w:tc>
                <w:tcPr>
                  <w:tcW w:w="677"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白泥湖乡居民点</w:t>
                  </w:r>
                  <w:r w:rsidRPr="00F83E3E">
                    <w:rPr>
                      <w:rFonts w:ascii="Times New Roman" w:hAnsi="Times New Roman" w:cs="Times New Roman"/>
                      <w:bCs/>
                      <w:kern w:val="28"/>
                      <w:szCs w:val="32"/>
                    </w:rPr>
                    <w:t>2</w:t>
                  </w:r>
                </w:p>
              </w:tc>
              <w:tc>
                <w:tcPr>
                  <w:tcW w:w="793"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112.857580</w:t>
                  </w:r>
                </w:p>
              </w:tc>
              <w:tc>
                <w:tcPr>
                  <w:tcW w:w="802"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28.755608</w:t>
                  </w:r>
                </w:p>
              </w:tc>
              <w:tc>
                <w:tcPr>
                  <w:tcW w:w="684"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约</w:t>
                  </w:r>
                  <w:r w:rsidRPr="00F83E3E">
                    <w:rPr>
                      <w:rFonts w:ascii="Times New Roman" w:hAnsi="Times New Roman" w:cs="Times New Roman"/>
                      <w:bCs/>
                      <w:kern w:val="28"/>
                      <w:szCs w:val="32"/>
                    </w:rPr>
                    <w:t>40</w:t>
                  </w:r>
                  <w:r w:rsidRPr="00F83E3E">
                    <w:rPr>
                      <w:rFonts w:ascii="Times New Roman" w:hAnsi="Times New Roman" w:cs="Times New Roman"/>
                      <w:bCs/>
                      <w:kern w:val="28"/>
                      <w:szCs w:val="32"/>
                    </w:rPr>
                    <w:t>户</w:t>
                  </w:r>
                </w:p>
              </w:tc>
              <w:tc>
                <w:tcPr>
                  <w:tcW w:w="835"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ES</w:t>
                  </w:r>
                </w:p>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280~550m</w:t>
                  </w:r>
                </w:p>
              </w:tc>
              <w:tc>
                <w:tcPr>
                  <w:tcW w:w="926" w:type="pct"/>
                  <w:vMerge/>
                  <w:vAlign w:val="center"/>
                </w:tcPr>
                <w:p w:rsidR="00E435CB" w:rsidRPr="00F83E3E" w:rsidRDefault="00E435CB" w:rsidP="00E435CB">
                  <w:pPr>
                    <w:widowControl/>
                    <w:rPr>
                      <w:rFonts w:ascii="Times New Roman" w:hAnsi="Times New Roman" w:cs="Times New Roman"/>
                      <w:bCs/>
                      <w:kern w:val="28"/>
                      <w:szCs w:val="32"/>
                    </w:rPr>
                  </w:pPr>
                </w:p>
              </w:tc>
            </w:tr>
            <w:tr w:rsidR="00E435CB" w:rsidRPr="00F83E3E" w:rsidTr="00E435CB">
              <w:trPr>
                <w:trHeight w:val="340"/>
                <w:jc w:val="center"/>
              </w:trPr>
              <w:tc>
                <w:tcPr>
                  <w:tcW w:w="284" w:type="pct"/>
                  <w:vMerge/>
                  <w:vAlign w:val="center"/>
                </w:tcPr>
                <w:p w:rsidR="00E435CB" w:rsidRPr="00F83E3E" w:rsidRDefault="00E435CB" w:rsidP="00E435CB">
                  <w:pPr>
                    <w:widowControl/>
                    <w:rPr>
                      <w:rFonts w:ascii="Times New Roman" w:hAnsi="Times New Roman" w:cs="Times New Roman"/>
                      <w:bCs/>
                      <w:kern w:val="28"/>
                      <w:szCs w:val="32"/>
                    </w:rPr>
                  </w:pPr>
                </w:p>
              </w:tc>
              <w:tc>
                <w:tcPr>
                  <w:tcW w:w="677"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白泥湖派出所</w:t>
                  </w:r>
                </w:p>
              </w:tc>
              <w:tc>
                <w:tcPr>
                  <w:tcW w:w="793"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112.856311</w:t>
                  </w:r>
                </w:p>
              </w:tc>
              <w:tc>
                <w:tcPr>
                  <w:tcW w:w="802"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28.756888</w:t>
                  </w:r>
                </w:p>
              </w:tc>
              <w:tc>
                <w:tcPr>
                  <w:tcW w:w="684"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派出所</w:t>
                  </w:r>
                </w:p>
              </w:tc>
              <w:tc>
                <w:tcPr>
                  <w:tcW w:w="835" w:type="pct"/>
                  <w:vAlign w:val="center"/>
                </w:tcPr>
                <w:p w:rsidR="00E435CB" w:rsidRPr="00F83E3E" w:rsidRDefault="00E435CB" w:rsidP="00E435CB">
                  <w:pPr>
                    <w:jc w:val="center"/>
                    <w:rPr>
                      <w:rFonts w:ascii="Times New Roman" w:hAnsi="Times New Roman" w:cs="Times New Roman"/>
                      <w:bCs/>
                      <w:kern w:val="28"/>
                      <w:szCs w:val="32"/>
                    </w:rPr>
                  </w:pPr>
                  <w:bookmarkStart w:id="18" w:name="_Toc472597004"/>
                  <w:bookmarkStart w:id="19" w:name="_Toc483992973"/>
                  <w:r w:rsidRPr="00F83E3E">
                    <w:rPr>
                      <w:rFonts w:ascii="Times New Roman" w:hAnsi="Times New Roman" w:cs="Times New Roman"/>
                      <w:bCs/>
                      <w:kern w:val="28"/>
                      <w:szCs w:val="32"/>
                    </w:rPr>
                    <w:t>E 160m</w:t>
                  </w:r>
                  <w:bookmarkEnd w:id="18"/>
                  <w:bookmarkEnd w:id="19"/>
                </w:p>
              </w:tc>
              <w:tc>
                <w:tcPr>
                  <w:tcW w:w="926" w:type="pct"/>
                  <w:vMerge/>
                  <w:vAlign w:val="center"/>
                </w:tcPr>
                <w:p w:rsidR="00E435CB" w:rsidRPr="00F83E3E" w:rsidRDefault="00E435CB" w:rsidP="00E435CB">
                  <w:pPr>
                    <w:widowControl/>
                    <w:rPr>
                      <w:rFonts w:ascii="Times New Roman" w:hAnsi="Times New Roman" w:cs="Times New Roman"/>
                      <w:bCs/>
                      <w:kern w:val="28"/>
                      <w:szCs w:val="32"/>
                    </w:rPr>
                  </w:pPr>
                </w:p>
              </w:tc>
            </w:tr>
            <w:tr w:rsidR="00E435CB" w:rsidRPr="00F83E3E" w:rsidTr="00E435CB">
              <w:trPr>
                <w:trHeight w:val="340"/>
                <w:jc w:val="center"/>
              </w:trPr>
              <w:tc>
                <w:tcPr>
                  <w:tcW w:w="284" w:type="pct"/>
                  <w:vMerge/>
                  <w:vAlign w:val="center"/>
                </w:tcPr>
                <w:p w:rsidR="00E435CB" w:rsidRPr="00F83E3E" w:rsidRDefault="00E435CB" w:rsidP="00E435CB">
                  <w:pPr>
                    <w:widowControl/>
                    <w:rPr>
                      <w:rFonts w:ascii="Times New Roman" w:hAnsi="Times New Roman" w:cs="Times New Roman"/>
                      <w:bCs/>
                      <w:kern w:val="28"/>
                      <w:szCs w:val="32"/>
                    </w:rPr>
                  </w:pPr>
                </w:p>
              </w:tc>
              <w:tc>
                <w:tcPr>
                  <w:tcW w:w="677" w:type="pct"/>
                  <w:vAlign w:val="center"/>
                </w:tcPr>
                <w:p w:rsidR="00E435CB" w:rsidRPr="00F83E3E" w:rsidRDefault="00F2498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愚洲生态农庄</w:t>
                  </w:r>
                </w:p>
              </w:tc>
              <w:tc>
                <w:tcPr>
                  <w:tcW w:w="793"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112.856246</w:t>
                  </w:r>
                </w:p>
              </w:tc>
              <w:tc>
                <w:tcPr>
                  <w:tcW w:w="802"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28.757567</w:t>
                  </w:r>
                </w:p>
              </w:tc>
              <w:tc>
                <w:tcPr>
                  <w:tcW w:w="684"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农庄</w:t>
                  </w:r>
                </w:p>
              </w:tc>
              <w:tc>
                <w:tcPr>
                  <w:tcW w:w="835" w:type="pc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E 180m</w:t>
                  </w:r>
                </w:p>
              </w:tc>
              <w:tc>
                <w:tcPr>
                  <w:tcW w:w="926" w:type="pct"/>
                  <w:vMerge/>
                  <w:vAlign w:val="center"/>
                </w:tcPr>
                <w:p w:rsidR="00E435CB" w:rsidRPr="00F83E3E" w:rsidRDefault="00E435CB" w:rsidP="00E435CB">
                  <w:pPr>
                    <w:widowControl/>
                    <w:rPr>
                      <w:rFonts w:ascii="Times New Roman" w:hAnsi="Times New Roman" w:cs="Times New Roman"/>
                      <w:bCs/>
                      <w:kern w:val="28"/>
                      <w:szCs w:val="32"/>
                    </w:rPr>
                  </w:pPr>
                </w:p>
              </w:tc>
            </w:tr>
            <w:tr w:rsidR="00E435CB" w:rsidRPr="00F83E3E" w:rsidTr="00E435CB">
              <w:trPr>
                <w:trHeight w:val="340"/>
                <w:jc w:val="center"/>
              </w:trPr>
              <w:tc>
                <w:tcPr>
                  <w:tcW w:w="284" w:type="pct"/>
                  <w:vMerge/>
                  <w:vAlign w:val="center"/>
                </w:tcPr>
                <w:p w:rsidR="00E435CB" w:rsidRPr="00F83E3E" w:rsidRDefault="00E435CB" w:rsidP="00E435CB">
                  <w:pPr>
                    <w:widowControl/>
                    <w:rPr>
                      <w:rFonts w:ascii="Times New Roman" w:hAnsi="Times New Roman" w:cs="Times New Roman"/>
                      <w:bCs/>
                      <w:kern w:val="28"/>
                      <w:szCs w:val="32"/>
                    </w:rPr>
                  </w:pPr>
                </w:p>
              </w:tc>
              <w:tc>
                <w:tcPr>
                  <w:tcW w:w="677" w:type="pct"/>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养殖场</w:t>
                  </w:r>
                </w:p>
              </w:tc>
              <w:tc>
                <w:tcPr>
                  <w:tcW w:w="793" w:type="pct"/>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112.855287</w:t>
                  </w:r>
                </w:p>
              </w:tc>
              <w:tc>
                <w:tcPr>
                  <w:tcW w:w="802" w:type="pct"/>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28.759281</w:t>
                  </w:r>
                </w:p>
              </w:tc>
              <w:tc>
                <w:tcPr>
                  <w:tcW w:w="684" w:type="pct"/>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养鸡场</w:t>
                  </w:r>
                </w:p>
              </w:tc>
              <w:tc>
                <w:tcPr>
                  <w:tcW w:w="835" w:type="pct"/>
                  <w:vAlign w:val="center"/>
                </w:tcPr>
                <w:p w:rsidR="005A585A" w:rsidRPr="00F83E3E" w:rsidRDefault="005A585A" w:rsidP="005A585A">
                  <w:pPr>
                    <w:jc w:val="center"/>
                    <w:rPr>
                      <w:rFonts w:ascii="Times New Roman" w:hAnsi="Times New Roman" w:cs="Times New Roman"/>
                      <w:bCs/>
                      <w:kern w:val="28"/>
                      <w:szCs w:val="32"/>
                    </w:rPr>
                  </w:pPr>
                  <w:r w:rsidRPr="00F83E3E">
                    <w:rPr>
                      <w:rFonts w:ascii="Times New Roman" w:hAnsi="Times New Roman" w:cs="Times New Roman"/>
                      <w:bCs/>
                      <w:kern w:val="28"/>
                      <w:szCs w:val="32"/>
                    </w:rPr>
                    <w:t>EN 260m</w:t>
                  </w:r>
                </w:p>
              </w:tc>
              <w:tc>
                <w:tcPr>
                  <w:tcW w:w="926" w:type="pct"/>
                  <w:vMerge/>
                  <w:vAlign w:val="center"/>
                </w:tcPr>
                <w:p w:rsidR="00E435CB" w:rsidRPr="00F83E3E" w:rsidRDefault="00E435CB" w:rsidP="00E435CB">
                  <w:pPr>
                    <w:widowControl/>
                    <w:rPr>
                      <w:rFonts w:ascii="Times New Roman" w:hAnsi="Times New Roman" w:cs="Times New Roman"/>
                      <w:bCs/>
                      <w:kern w:val="28"/>
                      <w:szCs w:val="32"/>
                    </w:rPr>
                  </w:pPr>
                </w:p>
              </w:tc>
            </w:tr>
          </w:tbl>
          <w:p w:rsidR="00E435CB" w:rsidRPr="00F83E3E" w:rsidRDefault="00E435CB" w:rsidP="00E435CB">
            <w:pPr>
              <w:ind w:left="420" w:hanging="420"/>
              <w:jc w:val="center"/>
              <w:rPr>
                <w:rFonts w:ascii="Times New Roman" w:eastAsiaTheme="minorEastAsia" w:hAnsi="Times New Roman"/>
                <w:b/>
                <w:bCs/>
                <w:szCs w:val="32"/>
              </w:rPr>
            </w:pPr>
            <w:r w:rsidRPr="00F83E3E">
              <w:rPr>
                <w:rFonts w:ascii="Times New Roman" w:eastAsiaTheme="minorEastAsia" w:hAnsi="Times New Roman"/>
                <w:b/>
                <w:bCs/>
                <w:szCs w:val="32"/>
              </w:rPr>
              <w:t>表</w:t>
            </w:r>
            <w:r w:rsidRPr="00F83E3E">
              <w:rPr>
                <w:rFonts w:ascii="Times New Roman" w:eastAsiaTheme="minorEastAsia" w:hAnsi="Times New Roman"/>
                <w:b/>
                <w:bCs/>
                <w:szCs w:val="32"/>
              </w:rPr>
              <w:t>3-</w:t>
            </w:r>
            <w:r w:rsidR="00E71BAD" w:rsidRPr="00F83E3E">
              <w:rPr>
                <w:rFonts w:ascii="Times New Roman" w:eastAsiaTheme="minorEastAsia" w:hAnsi="Times New Roman"/>
                <w:b/>
                <w:bCs/>
                <w:szCs w:val="32"/>
              </w:rPr>
              <w:t>5</w:t>
            </w:r>
            <w:r w:rsidRPr="00F83E3E">
              <w:rPr>
                <w:rFonts w:ascii="Times New Roman" w:eastAsiaTheme="minorEastAsia" w:hAnsi="Times New Roman"/>
                <w:b/>
                <w:bCs/>
                <w:szCs w:val="32"/>
              </w:rPr>
              <w:t xml:space="preserve">    </w:t>
            </w:r>
            <w:r w:rsidRPr="00F83E3E">
              <w:rPr>
                <w:rFonts w:ascii="Times New Roman" w:eastAsiaTheme="minorEastAsia" w:hAnsi="Times New Roman"/>
                <w:b/>
                <w:bCs/>
                <w:szCs w:val="32"/>
              </w:rPr>
              <w:t>水环境、声环境主要环境保护目标</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40"/>
              <w:gridCol w:w="2701"/>
              <w:gridCol w:w="1701"/>
              <w:gridCol w:w="1902"/>
              <w:gridCol w:w="1562"/>
            </w:tblGrid>
            <w:tr w:rsidR="00E435CB" w:rsidRPr="00F83E3E" w:rsidTr="008A1117">
              <w:trPr>
                <w:trHeight w:val="340"/>
                <w:jc w:val="center"/>
              </w:trPr>
              <w:tc>
                <w:tcPr>
                  <w:tcW w:w="440" w:type="dxa"/>
                  <w:vAlign w:val="center"/>
                </w:tcPr>
                <w:p w:rsidR="00E435CB" w:rsidRPr="00F83E3E" w:rsidRDefault="00E435CB" w:rsidP="00E435CB">
                  <w:pPr>
                    <w:jc w:val="center"/>
                    <w:rPr>
                      <w:rFonts w:ascii="Times New Roman" w:hAnsi="Times New Roman" w:cs="Times New Roman"/>
                      <w:szCs w:val="18"/>
                    </w:rPr>
                  </w:pPr>
                  <w:r w:rsidRPr="00F83E3E">
                    <w:rPr>
                      <w:rFonts w:ascii="Times New Roman" w:hAnsi="Times New Roman" w:cs="Times New Roman"/>
                      <w:szCs w:val="18"/>
                    </w:rPr>
                    <w:t>类别</w:t>
                  </w:r>
                </w:p>
              </w:tc>
              <w:tc>
                <w:tcPr>
                  <w:tcW w:w="2701" w:type="dxa"/>
                  <w:vAlign w:val="center"/>
                </w:tcPr>
                <w:p w:rsidR="00E435CB" w:rsidRPr="00F83E3E" w:rsidRDefault="00E435CB" w:rsidP="00E435CB">
                  <w:pPr>
                    <w:jc w:val="center"/>
                    <w:rPr>
                      <w:rFonts w:ascii="Times New Roman" w:hAnsi="Times New Roman" w:cs="Times New Roman"/>
                      <w:szCs w:val="18"/>
                    </w:rPr>
                  </w:pPr>
                  <w:r w:rsidRPr="00F83E3E">
                    <w:rPr>
                      <w:rFonts w:ascii="Times New Roman" w:hAnsi="Times New Roman" w:cs="Times New Roman"/>
                      <w:szCs w:val="18"/>
                    </w:rPr>
                    <w:t>保护目标</w:t>
                  </w:r>
                </w:p>
              </w:tc>
              <w:tc>
                <w:tcPr>
                  <w:tcW w:w="1701" w:type="dxa"/>
                  <w:vAlign w:val="center"/>
                </w:tcPr>
                <w:p w:rsidR="00E435CB" w:rsidRPr="00F83E3E" w:rsidRDefault="00E435CB" w:rsidP="00E435CB">
                  <w:pPr>
                    <w:jc w:val="center"/>
                    <w:rPr>
                      <w:rFonts w:ascii="Times New Roman" w:hAnsi="Times New Roman" w:cs="Times New Roman"/>
                    </w:rPr>
                  </w:pPr>
                  <w:r w:rsidRPr="00F83E3E">
                    <w:rPr>
                      <w:rFonts w:ascii="Times New Roman" w:hAnsi="Times New Roman" w:cs="Times New Roman"/>
                    </w:rPr>
                    <w:t>功能、规模</w:t>
                  </w:r>
                </w:p>
              </w:tc>
              <w:tc>
                <w:tcPr>
                  <w:tcW w:w="1902" w:type="dxa"/>
                  <w:vAlign w:val="center"/>
                </w:tcPr>
                <w:p w:rsidR="00E435CB" w:rsidRPr="00F83E3E" w:rsidRDefault="00E435CB" w:rsidP="00E435CB">
                  <w:pPr>
                    <w:jc w:val="center"/>
                    <w:rPr>
                      <w:rFonts w:ascii="Times New Roman" w:hAnsi="Times New Roman" w:cs="Times New Roman"/>
                      <w:szCs w:val="18"/>
                    </w:rPr>
                  </w:pPr>
                  <w:r w:rsidRPr="00F83E3E">
                    <w:rPr>
                      <w:rFonts w:ascii="Times New Roman" w:hAnsi="Times New Roman" w:cs="Times New Roman"/>
                      <w:szCs w:val="18"/>
                    </w:rPr>
                    <w:t>与厂界相对方位及距离</w:t>
                  </w:r>
                </w:p>
              </w:tc>
              <w:tc>
                <w:tcPr>
                  <w:tcW w:w="1562" w:type="dxa"/>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保护级别</w:t>
                  </w:r>
                </w:p>
              </w:tc>
            </w:tr>
            <w:tr w:rsidR="00E435CB" w:rsidRPr="00F83E3E" w:rsidTr="008A1117">
              <w:trPr>
                <w:trHeight w:val="340"/>
                <w:jc w:val="center"/>
              </w:trPr>
              <w:tc>
                <w:tcPr>
                  <w:tcW w:w="440" w:type="dxa"/>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水环境</w:t>
                  </w:r>
                </w:p>
              </w:tc>
              <w:tc>
                <w:tcPr>
                  <w:tcW w:w="2701" w:type="dxa"/>
                  <w:vAlign w:val="center"/>
                </w:tcPr>
                <w:p w:rsidR="00E435CB" w:rsidRPr="00F83E3E" w:rsidRDefault="00E435CB" w:rsidP="005A585A">
                  <w:pPr>
                    <w:jc w:val="center"/>
                    <w:rPr>
                      <w:rFonts w:ascii="Times New Roman" w:hAnsi="Times New Roman" w:cs="Times New Roman"/>
                      <w:bCs/>
                      <w:kern w:val="28"/>
                      <w:szCs w:val="32"/>
                    </w:rPr>
                  </w:pPr>
                  <w:r w:rsidRPr="00F83E3E">
                    <w:rPr>
                      <w:rFonts w:ascii="Times New Roman" w:hAnsi="Times New Roman" w:cs="Times New Roman"/>
                      <w:bCs/>
                      <w:kern w:val="28"/>
                      <w:szCs w:val="32"/>
                    </w:rPr>
                    <w:t>湘江（</w:t>
                  </w:r>
                  <w:r w:rsidR="005A585A" w:rsidRPr="00F83E3E">
                    <w:rPr>
                      <w:rFonts w:ascii="Times New Roman" w:hAnsi="Times New Roman" w:cs="Times New Roman"/>
                      <w:bCs/>
                      <w:kern w:val="28"/>
                      <w:szCs w:val="32"/>
                    </w:rPr>
                    <w:t>洋沙湖下游</w:t>
                  </w:r>
                  <w:r w:rsidR="005A585A" w:rsidRPr="00F83E3E">
                    <w:rPr>
                      <w:rFonts w:ascii="Times New Roman" w:hAnsi="Times New Roman" w:cs="Times New Roman"/>
                      <w:bCs/>
                      <w:kern w:val="28"/>
                      <w:szCs w:val="32"/>
                    </w:rPr>
                    <w:t>200m</w:t>
                  </w:r>
                  <w:r w:rsidR="005A585A" w:rsidRPr="00F83E3E">
                    <w:rPr>
                      <w:rFonts w:ascii="Times New Roman" w:hAnsi="Times New Roman" w:cs="Times New Roman"/>
                      <w:bCs/>
                      <w:kern w:val="28"/>
                      <w:szCs w:val="32"/>
                    </w:rPr>
                    <w:t>至磊石（东支）断面</w:t>
                  </w:r>
                  <w:r w:rsidRPr="00F83E3E">
                    <w:rPr>
                      <w:rFonts w:ascii="Times New Roman" w:hAnsi="Times New Roman" w:cs="Times New Roman"/>
                      <w:bCs/>
                      <w:kern w:val="28"/>
                      <w:szCs w:val="32"/>
                    </w:rPr>
                    <w:t>）</w:t>
                  </w:r>
                </w:p>
              </w:tc>
              <w:tc>
                <w:tcPr>
                  <w:tcW w:w="1701" w:type="dxa"/>
                  <w:vAlign w:val="center"/>
                </w:tcPr>
                <w:p w:rsidR="00E435CB" w:rsidRPr="00F83E3E" w:rsidRDefault="005A585A" w:rsidP="005A585A">
                  <w:pPr>
                    <w:jc w:val="center"/>
                    <w:rPr>
                      <w:rFonts w:ascii="Times New Roman" w:hAnsi="Times New Roman" w:cs="Times New Roman"/>
                      <w:bCs/>
                      <w:kern w:val="28"/>
                      <w:szCs w:val="32"/>
                    </w:rPr>
                  </w:pPr>
                  <w:r w:rsidRPr="00F83E3E">
                    <w:rPr>
                      <w:rFonts w:ascii="Times New Roman" w:hAnsi="Times New Roman" w:cs="Times New Roman"/>
                      <w:bCs/>
                      <w:kern w:val="28"/>
                      <w:szCs w:val="32"/>
                    </w:rPr>
                    <w:t>大河，渔业</w:t>
                  </w:r>
                  <w:r w:rsidR="00E435CB" w:rsidRPr="00F83E3E">
                    <w:rPr>
                      <w:rFonts w:ascii="Times New Roman" w:hAnsi="Times New Roman" w:cs="Times New Roman"/>
                      <w:bCs/>
                      <w:kern w:val="28"/>
                      <w:szCs w:val="32"/>
                    </w:rPr>
                    <w:t>用水</w:t>
                  </w:r>
                </w:p>
              </w:tc>
              <w:tc>
                <w:tcPr>
                  <w:tcW w:w="1902" w:type="dxa"/>
                  <w:vAlign w:val="center"/>
                </w:tcPr>
                <w:p w:rsidR="00E435CB" w:rsidRPr="00F83E3E" w:rsidRDefault="005A585A" w:rsidP="005A585A">
                  <w:pPr>
                    <w:jc w:val="center"/>
                    <w:rPr>
                      <w:rFonts w:ascii="Times New Roman" w:hAnsi="Times New Roman" w:cs="Times New Roman"/>
                      <w:bCs/>
                      <w:kern w:val="28"/>
                      <w:szCs w:val="32"/>
                    </w:rPr>
                  </w:pPr>
                  <w:r w:rsidRPr="00F83E3E">
                    <w:rPr>
                      <w:rFonts w:ascii="Times New Roman" w:hAnsi="Times New Roman" w:cs="Times New Roman"/>
                      <w:bCs/>
                      <w:kern w:val="28"/>
                      <w:szCs w:val="32"/>
                    </w:rPr>
                    <w:t>W 14</w:t>
                  </w:r>
                  <w:r w:rsidR="00E435CB" w:rsidRPr="00F83E3E">
                    <w:rPr>
                      <w:rFonts w:ascii="Times New Roman" w:hAnsi="Times New Roman" w:cs="Times New Roman"/>
                      <w:bCs/>
                      <w:kern w:val="28"/>
                      <w:szCs w:val="32"/>
                    </w:rPr>
                    <w:t>00m</w:t>
                  </w:r>
                </w:p>
              </w:tc>
              <w:tc>
                <w:tcPr>
                  <w:tcW w:w="1562" w:type="dxa"/>
                  <w:vMerge w:val="restart"/>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GB3838-2002</w:t>
                  </w:r>
                </w:p>
                <w:p w:rsidR="00E435CB" w:rsidRPr="00F83E3E" w:rsidRDefault="00E435CB" w:rsidP="00E435CB">
                  <w:pPr>
                    <w:jc w:val="center"/>
                    <w:rPr>
                      <w:rFonts w:ascii="Times New Roman" w:hAnsi="Times New Roman" w:cs="Times New Roman"/>
                      <w:bCs/>
                      <w:kern w:val="28"/>
                      <w:szCs w:val="32"/>
                    </w:rPr>
                  </w:pPr>
                  <w:r w:rsidRPr="00F83E3E">
                    <w:rPr>
                      <w:rFonts w:asciiTheme="minorEastAsia" w:hAnsiTheme="minorEastAsia" w:cs="Times New Roman"/>
                      <w:bCs/>
                      <w:kern w:val="28"/>
                      <w:szCs w:val="32"/>
                    </w:rPr>
                    <w:t>Ⅲ</w:t>
                  </w:r>
                  <w:r w:rsidRPr="00F83E3E">
                    <w:rPr>
                      <w:rFonts w:ascii="Times New Roman" w:hAnsi="Times New Roman" w:cs="Times New Roman"/>
                      <w:bCs/>
                      <w:kern w:val="28"/>
                      <w:szCs w:val="32"/>
                    </w:rPr>
                    <w:t>类水域</w:t>
                  </w:r>
                </w:p>
              </w:tc>
            </w:tr>
            <w:tr w:rsidR="00E435CB" w:rsidRPr="00F83E3E" w:rsidTr="008A1117">
              <w:trPr>
                <w:trHeight w:val="340"/>
                <w:jc w:val="center"/>
              </w:trPr>
              <w:tc>
                <w:tcPr>
                  <w:tcW w:w="440" w:type="dxa"/>
                  <w:vMerge/>
                  <w:vAlign w:val="center"/>
                </w:tcPr>
                <w:p w:rsidR="00E435CB" w:rsidRPr="00F83E3E" w:rsidRDefault="00E435CB" w:rsidP="00E435CB">
                  <w:pPr>
                    <w:widowControl/>
                    <w:rPr>
                      <w:rFonts w:ascii="Times New Roman" w:hAnsi="Times New Roman" w:cs="Times New Roman"/>
                      <w:bCs/>
                      <w:kern w:val="28"/>
                      <w:szCs w:val="32"/>
                    </w:rPr>
                  </w:pPr>
                </w:p>
              </w:tc>
              <w:tc>
                <w:tcPr>
                  <w:tcW w:w="2701" w:type="dxa"/>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上夹河</w:t>
                  </w:r>
                </w:p>
              </w:tc>
              <w:tc>
                <w:tcPr>
                  <w:tcW w:w="1701" w:type="dxa"/>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小河</w:t>
                  </w:r>
                  <w:r w:rsidR="00E435CB" w:rsidRPr="00F83E3E">
                    <w:rPr>
                      <w:rFonts w:ascii="Times New Roman" w:hAnsi="Times New Roman" w:cs="Times New Roman"/>
                      <w:bCs/>
                      <w:kern w:val="28"/>
                      <w:szCs w:val="32"/>
                    </w:rPr>
                    <w:t>，农业用水</w:t>
                  </w:r>
                </w:p>
              </w:tc>
              <w:tc>
                <w:tcPr>
                  <w:tcW w:w="1902" w:type="dxa"/>
                  <w:vAlign w:val="center"/>
                </w:tcPr>
                <w:p w:rsidR="005A585A" w:rsidRPr="00F83E3E" w:rsidRDefault="005A585A" w:rsidP="005A585A">
                  <w:pPr>
                    <w:jc w:val="center"/>
                    <w:rPr>
                      <w:rFonts w:ascii="Times New Roman" w:hAnsi="Times New Roman" w:cs="Times New Roman"/>
                      <w:bCs/>
                      <w:kern w:val="28"/>
                      <w:szCs w:val="32"/>
                    </w:rPr>
                  </w:pPr>
                  <w:r w:rsidRPr="00F83E3E">
                    <w:rPr>
                      <w:rFonts w:ascii="Times New Roman" w:hAnsi="Times New Roman" w:cs="Times New Roman"/>
                      <w:bCs/>
                      <w:kern w:val="28"/>
                      <w:szCs w:val="32"/>
                    </w:rPr>
                    <w:t>S</w:t>
                  </w:r>
                  <w:r w:rsidR="00E435CB" w:rsidRPr="00F83E3E">
                    <w:rPr>
                      <w:rFonts w:ascii="Times New Roman" w:hAnsi="Times New Roman" w:cs="Times New Roman"/>
                      <w:bCs/>
                      <w:kern w:val="28"/>
                      <w:szCs w:val="32"/>
                    </w:rPr>
                    <w:t xml:space="preserve">  </w:t>
                  </w:r>
                  <w:r w:rsidRPr="00F83E3E">
                    <w:rPr>
                      <w:rFonts w:ascii="Times New Roman" w:hAnsi="Times New Roman" w:cs="Times New Roman"/>
                      <w:bCs/>
                      <w:kern w:val="28"/>
                      <w:szCs w:val="32"/>
                    </w:rPr>
                    <w:t>35m</w:t>
                  </w:r>
                </w:p>
              </w:tc>
              <w:tc>
                <w:tcPr>
                  <w:tcW w:w="1562" w:type="dxa"/>
                  <w:vMerge/>
                  <w:vAlign w:val="center"/>
                </w:tcPr>
                <w:p w:rsidR="00E435CB" w:rsidRPr="00F83E3E" w:rsidRDefault="00E435CB" w:rsidP="00E435CB">
                  <w:pPr>
                    <w:widowControl/>
                    <w:rPr>
                      <w:rFonts w:ascii="Times New Roman" w:hAnsi="Times New Roman" w:cs="Times New Roman"/>
                      <w:bCs/>
                      <w:kern w:val="28"/>
                      <w:szCs w:val="32"/>
                    </w:rPr>
                  </w:pPr>
                </w:p>
              </w:tc>
            </w:tr>
            <w:tr w:rsidR="00E435CB" w:rsidRPr="00F83E3E" w:rsidTr="008A1117">
              <w:trPr>
                <w:trHeight w:val="340"/>
                <w:jc w:val="center"/>
              </w:trPr>
              <w:tc>
                <w:tcPr>
                  <w:tcW w:w="440" w:type="dxa"/>
                  <w:vMerge/>
                  <w:vAlign w:val="center"/>
                </w:tcPr>
                <w:p w:rsidR="00E435CB" w:rsidRPr="00F83E3E" w:rsidRDefault="00E435CB" w:rsidP="00E435CB">
                  <w:pPr>
                    <w:widowControl/>
                    <w:rPr>
                      <w:rFonts w:ascii="Times New Roman" w:hAnsi="Times New Roman" w:cs="Times New Roman"/>
                      <w:bCs/>
                      <w:kern w:val="28"/>
                      <w:szCs w:val="32"/>
                    </w:rPr>
                  </w:pPr>
                </w:p>
              </w:tc>
              <w:tc>
                <w:tcPr>
                  <w:tcW w:w="2701" w:type="dxa"/>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w:t>
                  </w:r>
                </w:p>
              </w:tc>
              <w:tc>
                <w:tcPr>
                  <w:tcW w:w="1701" w:type="dxa"/>
                  <w:vAlign w:val="center"/>
                </w:tcPr>
                <w:p w:rsidR="00E435CB" w:rsidRPr="00F83E3E" w:rsidRDefault="00E435CB"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蓄水、灌溉</w:t>
                  </w:r>
                </w:p>
              </w:tc>
              <w:tc>
                <w:tcPr>
                  <w:tcW w:w="1902" w:type="dxa"/>
                  <w:vAlign w:val="center"/>
                </w:tcPr>
                <w:p w:rsidR="00E435CB" w:rsidRPr="00F83E3E" w:rsidRDefault="005A585A"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E 1500m</w:t>
                  </w:r>
                </w:p>
              </w:tc>
              <w:tc>
                <w:tcPr>
                  <w:tcW w:w="1562" w:type="dxa"/>
                  <w:vMerge/>
                  <w:vAlign w:val="center"/>
                </w:tcPr>
                <w:p w:rsidR="00E435CB" w:rsidRPr="00F83E3E" w:rsidRDefault="00E435CB" w:rsidP="00E435CB">
                  <w:pPr>
                    <w:widowControl/>
                    <w:rPr>
                      <w:rFonts w:ascii="Times New Roman" w:hAnsi="Times New Roman" w:cs="Times New Roman"/>
                      <w:bCs/>
                      <w:kern w:val="28"/>
                      <w:szCs w:val="32"/>
                    </w:rPr>
                  </w:pPr>
                </w:p>
              </w:tc>
            </w:tr>
            <w:tr w:rsidR="008A1117" w:rsidRPr="00F83E3E" w:rsidTr="008A1117">
              <w:trPr>
                <w:trHeight w:val="312"/>
                <w:jc w:val="center"/>
              </w:trPr>
              <w:tc>
                <w:tcPr>
                  <w:tcW w:w="440" w:type="dxa"/>
                  <w:vMerge w:val="restart"/>
                  <w:vAlign w:val="center"/>
                </w:tcPr>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声</w:t>
                  </w:r>
                </w:p>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环</w:t>
                  </w:r>
                </w:p>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境</w:t>
                  </w:r>
                </w:p>
              </w:tc>
              <w:tc>
                <w:tcPr>
                  <w:tcW w:w="2701" w:type="dxa"/>
                  <w:tcBorders>
                    <w:bottom w:val="single" w:sz="4" w:space="0" w:color="auto"/>
                    <w:right w:val="single" w:sz="4" w:space="0" w:color="auto"/>
                  </w:tcBorders>
                  <w:vAlign w:val="center"/>
                </w:tcPr>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白泥湖乡居民点</w:t>
                  </w:r>
                  <w:r w:rsidRPr="00F83E3E">
                    <w:rPr>
                      <w:rFonts w:ascii="Times New Roman" w:hAnsi="Times New Roman" w:cs="Times New Roman"/>
                      <w:bCs/>
                      <w:kern w:val="28"/>
                      <w:szCs w:val="32"/>
                    </w:rPr>
                    <w:t>1</w:t>
                  </w:r>
                </w:p>
              </w:tc>
              <w:tc>
                <w:tcPr>
                  <w:tcW w:w="1701" w:type="dxa"/>
                  <w:tcBorders>
                    <w:left w:val="single" w:sz="4" w:space="0" w:color="auto"/>
                    <w:bottom w:val="single" w:sz="4" w:space="0" w:color="auto"/>
                    <w:right w:val="single" w:sz="4" w:space="0" w:color="auto"/>
                  </w:tcBorders>
                  <w:vAlign w:val="center"/>
                </w:tcPr>
                <w:p w:rsidR="008A1117" w:rsidRPr="00F83E3E" w:rsidRDefault="008A1117" w:rsidP="008A1117">
                  <w:pPr>
                    <w:jc w:val="center"/>
                    <w:rPr>
                      <w:rFonts w:ascii="Times New Roman" w:hAnsi="Times New Roman" w:cs="Times New Roman"/>
                      <w:bCs/>
                      <w:kern w:val="28"/>
                      <w:szCs w:val="32"/>
                    </w:rPr>
                  </w:pPr>
                  <w:r w:rsidRPr="00F83E3E">
                    <w:rPr>
                      <w:rFonts w:ascii="Times New Roman" w:hAnsi="Times New Roman" w:cs="Times New Roman"/>
                      <w:bCs/>
                      <w:kern w:val="28"/>
                      <w:szCs w:val="32"/>
                    </w:rPr>
                    <w:t>约</w:t>
                  </w:r>
                  <w:r w:rsidRPr="00F83E3E">
                    <w:rPr>
                      <w:rFonts w:ascii="Times New Roman" w:hAnsi="Times New Roman" w:cs="Times New Roman"/>
                      <w:bCs/>
                      <w:kern w:val="28"/>
                      <w:szCs w:val="32"/>
                    </w:rPr>
                    <w:t>10</w:t>
                  </w:r>
                  <w:r w:rsidRPr="00F83E3E">
                    <w:rPr>
                      <w:rFonts w:ascii="Times New Roman" w:hAnsi="Times New Roman" w:cs="Times New Roman"/>
                      <w:bCs/>
                      <w:kern w:val="28"/>
                      <w:szCs w:val="32"/>
                    </w:rPr>
                    <w:t>户</w:t>
                  </w:r>
                </w:p>
              </w:tc>
              <w:tc>
                <w:tcPr>
                  <w:tcW w:w="1902" w:type="dxa"/>
                  <w:tcBorders>
                    <w:left w:val="single" w:sz="4" w:space="0" w:color="auto"/>
                    <w:bottom w:val="single" w:sz="4" w:space="0" w:color="auto"/>
                  </w:tcBorders>
                  <w:vAlign w:val="center"/>
                </w:tcPr>
                <w:p w:rsidR="008A1117" w:rsidRPr="00F83E3E" w:rsidRDefault="008A1117" w:rsidP="008A1117">
                  <w:pPr>
                    <w:jc w:val="center"/>
                    <w:rPr>
                      <w:rFonts w:ascii="Times New Roman" w:hAnsi="Times New Roman" w:cs="Times New Roman"/>
                      <w:bCs/>
                      <w:kern w:val="28"/>
                      <w:szCs w:val="32"/>
                    </w:rPr>
                  </w:pPr>
                  <w:r w:rsidRPr="00F83E3E">
                    <w:rPr>
                      <w:rFonts w:ascii="Times New Roman" w:hAnsi="Times New Roman" w:cs="Times New Roman"/>
                      <w:bCs/>
                      <w:kern w:val="28"/>
                      <w:szCs w:val="32"/>
                    </w:rPr>
                    <w:t>S 140~200m</w:t>
                  </w:r>
                </w:p>
              </w:tc>
              <w:tc>
                <w:tcPr>
                  <w:tcW w:w="1562" w:type="dxa"/>
                  <w:vMerge w:val="restart"/>
                  <w:vAlign w:val="center"/>
                </w:tcPr>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GB3096-2008</w:t>
                  </w:r>
                </w:p>
                <w:p w:rsidR="008A1117" w:rsidRPr="00F83E3E" w:rsidRDefault="008A1117" w:rsidP="00E435CB">
                  <w:pPr>
                    <w:jc w:val="center"/>
                    <w:rPr>
                      <w:rFonts w:ascii="Times New Roman" w:hAnsi="Times New Roman" w:cs="Times New Roman"/>
                      <w:bCs/>
                      <w:kern w:val="28"/>
                      <w:szCs w:val="32"/>
                    </w:rPr>
                  </w:pPr>
                  <w:r w:rsidRPr="00F83E3E">
                    <w:rPr>
                      <w:rFonts w:ascii="Times New Roman" w:hAnsi="Times New Roman" w:cs="Times New Roman"/>
                      <w:bCs/>
                      <w:kern w:val="28"/>
                      <w:szCs w:val="32"/>
                    </w:rPr>
                    <w:t>2</w:t>
                  </w:r>
                  <w:r w:rsidRPr="00F83E3E">
                    <w:rPr>
                      <w:rFonts w:ascii="Times New Roman" w:hAnsi="Times New Roman" w:cs="Times New Roman"/>
                      <w:bCs/>
                      <w:kern w:val="28"/>
                      <w:szCs w:val="32"/>
                    </w:rPr>
                    <w:t>类</w:t>
                  </w:r>
                </w:p>
              </w:tc>
            </w:tr>
            <w:tr w:rsidR="008A1117" w:rsidRPr="00F83E3E" w:rsidTr="008A1117">
              <w:trPr>
                <w:trHeight w:val="312"/>
                <w:jc w:val="center"/>
              </w:trPr>
              <w:tc>
                <w:tcPr>
                  <w:tcW w:w="440" w:type="dxa"/>
                  <w:vMerge/>
                  <w:vAlign w:val="center"/>
                </w:tcPr>
                <w:p w:rsidR="008A1117" w:rsidRPr="00F83E3E" w:rsidRDefault="008A1117" w:rsidP="00E435CB">
                  <w:pPr>
                    <w:jc w:val="center"/>
                    <w:rPr>
                      <w:rFonts w:ascii="Times New Roman" w:hAnsi="Times New Roman" w:cs="Times New Roman"/>
                      <w:bCs/>
                      <w:kern w:val="28"/>
                      <w:szCs w:val="32"/>
                    </w:rPr>
                  </w:pPr>
                </w:p>
              </w:tc>
              <w:tc>
                <w:tcPr>
                  <w:tcW w:w="2701" w:type="dxa"/>
                  <w:tcBorders>
                    <w:top w:val="single" w:sz="4" w:space="0" w:color="auto"/>
                    <w:bottom w:val="single" w:sz="4" w:space="0" w:color="auto"/>
                    <w:right w:val="single" w:sz="4" w:space="0" w:color="auto"/>
                  </w:tcBorders>
                  <w:vAlign w:val="center"/>
                </w:tcPr>
                <w:p w:rsidR="008A1117" w:rsidRPr="00F83E3E" w:rsidRDefault="008A111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白泥湖派出所</w:t>
                  </w:r>
                </w:p>
              </w:tc>
              <w:tc>
                <w:tcPr>
                  <w:tcW w:w="1701" w:type="dxa"/>
                  <w:tcBorders>
                    <w:top w:val="single" w:sz="4" w:space="0" w:color="auto"/>
                    <w:left w:val="single" w:sz="4" w:space="0" w:color="auto"/>
                    <w:bottom w:val="single" w:sz="4" w:space="0" w:color="auto"/>
                    <w:right w:val="single" w:sz="4" w:space="0" w:color="auto"/>
                  </w:tcBorders>
                  <w:vAlign w:val="center"/>
                </w:tcPr>
                <w:p w:rsidR="008A1117" w:rsidRPr="00F83E3E" w:rsidRDefault="008A111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派出所</w:t>
                  </w:r>
                </w:p>
              </w:tc>
              <w:tc>
                <w:tcPr>
                  <w:tcW w:w="1902" w:type="dxa"/>
                  <w:tcBorders>
                    <w:top w:val="single" w:sz="4" w:space="0" w:color="auto"/>
                    <w:left w:val="single" w:sz="4" w:space="0" w:color="auto"/>
                    <w:bottom w:val="single" w:sz="4" w:space="0" w:color="auto"/>
                  </w:tcBorders>
                  <w:vAlign w:val="center"/>
                </w:tcPr>
                <w:p w:rsidR="008A1117" w:rsidRPr="00F83E3E" w:rsidRDefault="008A111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E 160m</w:t>
                  </w:r>
                </w:p>
              </w:tc>
              <w:tc>
                <w:tcPr>
                  <w:tcW w:w="1562" w:type="dxa"/>
                  <w:vMerge/>
                  <w:vAlign w:val="center"/>
                </w:tcPr>
                <w:p w:rsidR="008A1117" w:rsidRPr="00F83E3E" w:rsidRDefault="008A1117" w:rsidP="00E435CB">
                  <w:pPr>
                    <w:jc w:val="center"/>
                    <w:rPr>
                      <w:rFonts w:ascii="Times New Roman" w:hAnsi="Times New Roman" w:cs="Times New Roman"/>
                      <w:bCs/>
                      <w:kern w:val="28"/>
                      <w:szCs w:val="32"/>
                    </w:rPr>
                  </w:pPr>
                </w:p>
              </w:tc>
            </w:tr>
            <w:tr w:rsidR="008A1117" w:rsidRPr="00F83E3E" w:rsidTr="008A1117">
              <w:trPr>
                <w:trHeight w:val="299"/>
                <w:jc w:val="center"/>
              </w:trPr>
              <w:tc>
                <w:tcPr>
                  <w:tcW w:w="440" w:type="dxa"/>
                  <w:vMerge/>
                  <w:vAlign w:val="center"/>
                </w:tcPr>
                <w:p w:rsidR="008A1117" w:rsidRPr="00F83E3E" w:rsidRDefault="008A1117" w:rsidP="00E435CB">
                  <w:pPr>
                    <w:jc w:val="center"/>
                    <w:rPr>
                      <w:rFonts w:ascii="Times New Roman" w:hAnsi="Times New Roman" w:cs="Times New Roman"/>
                      <w:bCs/>
                      <w:kern w:val="28"/>
                      <w:szCs w:val="32"/>
                    </w:rPr>
                  </w:pPr>
                </w:p>
              </w:tc>
              <w:tc>
                <w:tcPr>
                  <w:tcW w:w="2701" w:type="dxa"/>
                  <w:tcBorders>
                    <w:top w:val="single" w:sz="4" w:space="0" w:color="auto"/>
                    <w:right w:val="single" w:sz="4" w:space="0" w:color="auto"/>
                  </w:tcBorders>
                  <w:vAlign w:val="center"/>
                </w:tcPr>
                <w:p w:rsidR="008A1117" w:rsidRPr="00F83E3E" w:rsidRDefault="00F2498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愚洲生态</w:t>
                  </w:r>
                  <w:r w:rsidR="008A1117" w:rsidRPr="00F83E3E">
                    <w:rPr>
                      <w:rFonts w:ascii="Times New Roman" w:hAnsi="Times New Roman" w:cs="Times New Roman"/>
                      <w:bCs/>
                      <w:kern w:val="28"/>
                      <w:szCs w:val="32"/>
                    </w:rPr>
                    <w:t>农庄</w:t>
                  </w:r>
                </w:p>
              </w:tc>
              <w:tc>
                <w:tcPr>
                  <w:tcW w:w="1701" w:type="dxa"/>
                  <w:tcBorders>
                    <w:top w:val="single" w:sz="4" w:space="0" w:color="auto"/>
                    <w:left w:val="single" w:sz="4" w:space="0" w:color="auto"/>
                    <w:right w:val="single" w:sz="4" w:space="0" w:color="auto"/>
                  </w:tcBorders>
                  <w:vAlign w:val="center"/>
                </w:tcPr>
                <w:p w:rsidR="008A1117" w:rsidRPr="00F83E3E" w:rsidRDefault="008A111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农庄</w:t>
                  </w:r>
                </w:p>
              </w:tc>
              <w:tc>
                <w:tcPr>
                  <w:tcW w:w="1902" w:type="dxa"/>
                  <w:tcBorders>
                    <w:top w:val="single" w:sz="4" w:space="0" w:color="auto"/>
                    <w:left w:val="single" w:sz="4" w:space="0" w:color="auto"/>
                  </w:tcBorders>
                  <w:vAlign w:val="center"/>
                </w:tcPr>
                <w:p w:rsidR="008A1117" w:rsidRPr="00F83E3E" w:rsidRDefault="008A1117" w:rsidP="00244F0F">
                  <w:pPr>
                    <w:jc w:val="center"/>
                    <w:rPr>
                      <w:rFonts w:ascii="Times New Roman" w:hAnsi="Times New Roman" w:cs="Times New Roman"/>
                      <w:bCs/>
                      <w:kern w:val="28"/>
                      <w:szCs w:val="32"/>
                    </w:rPr>
                  </w:pPr>
                  <w:r w:rsidRPr="00F83E3E">
                    <w:rPr>
                      <w:rFonts w:ascii="Times New Roman" w:hAnsi="Times New Roman" w:cs="Times New Roman"/>
                      <w:bCs/>
                      <w:kern w:val="28"/>
                      <w:szCs w:val="32"/>
                    </w:rPr>
                    <w:t>E 180m</w:t>
                  </w:r>
                </w:p>
              </w:tc>
              <w:tc>
                <w:tcPr>
                  <w:tcW w:w="1562" w:type="dxa"/>
                  <w:vMerge/>
                  <w:vAlign w:val="center"/>
                </w:tcPr>
                <w:p w:rsidR="008A1117" w:rsidRPr="00F83E3E" w:rsidRDefault="008A1117" w:rsidP="00E435CB">
                  <w:pPr>
                    <w:jc w:val="center"/>
                    <w:rPr>
                      <w:rFonts w:ascii="Times New Roman" w:hAnsi="Times New Roman" w:cs="Times New Roman"/>
                      <w:bCs/>
                      <w:kern w:val="28"/>
                      <w:szCs w:val="32"/>
                    </w:rPr>
                  </w:pPr>
                </w:p>
              </w:tc>
            </w:tr>
          </w:tbl>
          <w:p w:rsidR="00E435CB" w:rsidRPr="00F83E3E" w:rsidRDefault="00E435CB" w:rsidP="00E435CB">
            <w:pPr>
              <w:ind w:firstLine="480"/>
              <w:rPr>
                <w:rFonts w:ascii="Times New Roman" w:eastAsiaTheme="minorEastAsia" w:hAnsi="Times New Roman"/>
              </w:rPr>
            </w:pPr>
          </w:p>
          <w:p w:rsidR="00E435CB" w:rsidRPr="00F83E3E" w:rsidRDefault="00E435CB"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8A1117" w:rsidRPr="00F83E3E" w:rsidRDefault="008A1117" w:rsidP="00E435CB">
            <w:pPr>
              <w:ind w:firstLine="480"/>
              <w:rPr>
                <w:rFonts w:ascii="Times New Roman" w:eastAsiaTheme="minorEastAsia" w:hAnsi="Times New Roman"/>
              </w:rPr>
            </w:pPr>
          </w:p>
          <w:p w:rsidR="005F2D17" w:rsidRPr="00F83E3E" w:rsidRDefault="005F2D17">
            <w:pPr>
              <w:rPr>
                <w:rFonts w:ascii="Times New Roman" w:eastAsiaTheme="minorEastAsia" w:hAnsi="Times New Roman"/>
              </w:rPr>
            </w:pPr>
          </w:p>
        </w:tc>
      </w:tr>
    </w:tbl>
    <w:p w:rsidR="00BF3C4D" w:rsidRPr="00F83E3E" w:rsidRDefault="00BF3C4D">
      <w:pPr>
        <w:rPr>
          <w:rFonts w:ascii="Times New Roman" w:hAnsi="Times New Roman" w:cs="Times New Roman"/>
        </w:rPr>
        <w:sectPr w:rsidR="00BF3C4D" w:rsidRPr="00F83E3E" w:rsidSect="00644F7D">
          <w:pgSz w:w="11906" w:h="16838"/>
          <w:pgMar w:top="1440" w:right="1800" w:bottom="1440" w:left="1800" w:header="851" w:footer="992" w:gutter="0"/>
          <w:cols w:space="425"/>
          <w:docGrid w:type="lines" w:linePitch="312"/>
        </w:sectPr>
      </w:pPr>
    </w:p>
    <w:p w:rsidR="00E62501" w:rsidRPr="00F83E3E" w:rsidRDefault="00E62501">
      <w:pPr>
        <w:rPr>
          <w:rFonts w:ascii="Times New Roman" w:hAnsi="Times New Roman" w:cs="Times New Roman"/>
        </w:rPr>
      </w:pPr>
      <w:r w:rsidRPr="00F83E3E">
        <w:rPr>
          <w:rFonts w:ascii="Times New Roman" w:hAnsi="Times New Roman" w:cs="Times New Roman"/>
          <w:b/>
          <w:sz w:val="28"/>
          <w:szCs w:val="28"/>
        </w:rPr>
        <w:t>4</w:t>
      </w:r>
      <w:r w:rsidRPr="00F83E3E">
        <w:rPr>
          <w:rFonts w:ascii="Times New Roman" w:hAnsi="Times New Roman" w:cs="Times New Roman"/>
          <w:b/>
          <w:sz w:val="28"/>
          <w:szCs w:val="28"/>
        </w:rPr>
        <w:t>评价适用标准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72"/>
        <w:gridCol w:w="7850"/>
      </w:tblGrid>
      <w:tr w:rsidR="00E62501" w:rsidRPr="00F83E3E" w:rsidTr="00244F0F">
        <w:trPr>
          <w:trHeight w:val="2522"/>
          <w:jc w:val="center"/>
        </w:trPr>
        <w:tc>
          <w:tcPr>
            <w:tcW w:w="658" w:type="pct"/>
            <w:vAlign w:val="center"/>
          </w:tcPr>
          <w:p w:rsidR="00E62501" w:rsidRPr="00F83E3E" w:rsidRDefault="00E62501" w:rsidP="00244F0F">
            <w:pPr>
              <w:spacing w:line="280" w:lineRule="exact"/>
              <w:jc w:val="center"/>
              <w:rPr>
                <w:rFonts w:ascii="Times New Roman" w:hAnsi="Times New Roman" w:cs="Times New Roman"/>
                <w:spacing w:val="-20"/>
                <w:sz w:val="28"/>
                <w:szCs w:val="28"/>
              </w:rPr>
            </w:pP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环</w:t>
            </w: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境</w:t>
            </w: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质</w:t>
            </w: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量</w:t>
            </w: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标</w:t>
            </w:r>
          </w:p>
          <w:p w:rsidR="00E62501" w:rsidRPr="00F83E3E" w:rsidRDefault="00E62501" w:rsidP="00244F0F">
            <w:pPr>
              <w:spacing w:line="280" w:lineRule="exact"/>
              <w:jc w:val="center"/>
              <w:rPr>
                <w:rFonts w:ascii="Times New Roman" w:hAnsi="Times New Roman" w:cs="Times New Roman"/>
                <w:spacing w:val="-20"/>
                <w:sz w:val="28"/>
                <w:szCs w:val="28"/>
              </w:rPr>
            </w:pPr>
            <w:r w:rsidRPr="00F83E3E">
              <w:rPr>
                <w:rFonts w:ascii="Times New Roman" w:hAnsi="Times New Roman" w:cs="Times New Roman"/>
                <w:spacing w:val="-20"/>
                <w:sz w:val="28"/>
                <w:szCs w:val="28"/>
              </w:rPr>
              <w:t>准</w:t>
            </w:r>
          </w:p>
          <w:p w:rsidR="00E62501" w:rsidRPr="00F83E3E" w:rsidRDefault="00E62501" w:rsidP="00244F0F">
            <w:pPr>
              <w:spacing w:line="280" w:lineRule="exact"/>
              <w:jc w:val="center"/>
              <w:rPr>
                <w:rFonts w:ascii="Times New Roman" w:hAnsi="Times New Roman" w:cs="Times New Roman"/>
                <w:spacing w:val="-20"/>
                <w:szCs w:val="24"/>
              </w:rPr>
            </w:pPr>
          </w:p>
        </w:tc>
        <w:tc>
          <w:tcPr>
            <w:tcW w:w="4342" w:type="pct"/>
            <w:vAlign w:val="center"/>
          </w:tcPr>
          <w:p w:rsidR="00E62501" w:rsidRPr="00F83E3E" w:rsidRDefault="00E62501" w:rsidP="00E62501">
            <w:pPr>
              <w:spacing w:line="360" w:lineRule="auto"/>
              <w:ind w:firstLine="480"/>
              <w:rPr>
                <w:rFonts w:ascii="Times New Roman" w:hAnsi="Times New Roman" w:cs="Times New Roman"/>
                <w:sz w:val="24"/>
                <w:szCs w:val="24"/>
              </w:rPr>
            </w:pPr>
            <w:r w:rsidRPr="00F83E3E">
              <w:rPr>
                <w:rFonts w:ascii="Times New Roman" w:hAnsi="Times New Roman" w:cs="Times New Roman"/>
                <w:kern w:val="24"/>
                <w:sz w:val="24"/>
                <w:szCs w:val="24"/>
              </w:rPr>
              <w:t>1</w:t>
            </w:r>
            <w:r w:rsidRPr="00F83E3E">
              <w:rPr>
                <w:rFonts w:ascii="Times New Roman" w:hAnsi="Times New Roman" w:cs="Times New Roman"/>
                <w:kern w:val="24"/>
                <w:sz w:val="24"/>
                <w:szCs w:val="24"/>
              </w:rPr>
              <w:t>、环境空气：常规大气污染物指标</w:t>
            </w:r>
            <w:r w:rsidRPr="00F83E3E">
              <w:rPr>
                <w:rFonts w:ascii="Times New Roman" w:hAnsi="Times New Roman" w:cs="Times New Roman"/>
                <w:kern w:val="24"/>
                <w:sz w:val="24"/>
                <w:szCs w:val="24"/>
              </w:rPr>
              <w:t>SO</w:t>
            </w:r>
            <w:r w:rsidRPr="00F83E3E">
              <w:rPr>
                <w:rFonts w:ascii="Times New Roman" w:hAnsi="Times New Roman" w:cs="Times New Roman"/>
                <w:kern w:val="24"/>
                <w:sz w:val="24"/>
                <w:szCs w:val="24"/>
                <w:vertAlign w:val="subscript"/>
              </w:rPr>
              <w:t>2</w:t>
            </w:r>
            <w:r w:rsidRPr="00F83E3E">
              <w:rPr>
                <w:rFonts w:ascii="Times New Roman" w:hAnsi="Times New Roman" w:cs="Times New Roman"/>
                <w:kern w:val="24"/>
                <w:sz w:val="24"/>
                <w:szCs w:val="24"/>
              </w:rPr>
              <w:t>、</w:t>
            </w:r>
            <w:r w:rsidRPr="00F83E3E">
              <w:rPr>
                <w:rFonts w:ascii="Times New Roman" w:hAnsi="Times New Roman" w:cs="Times New Roman"/>
                <w:kern w:val="24"/>
                <w:sz w:val="24"/>
                <w:szCs w:val="24"/>
              </w:rPr>
              <w:t>NO</w:t>
            </w:r>
            <w:r w:rsidRPr="00F83E3E">
              <w:rPr>
                <w:rFonts w:ascii="Times New Roman" w:hAnsi="Times New Roman" w:cs="Times New Roman"/>
                <w:kern w:val="24"/>
                <w:sz w:val="24"/>
                <w:szCs w:val="24"/>
                <w:vertAlign w:val="subscript"/>
              </w:rPr>
              <w:t>2</w:t>
            </w:r>
            <w:r w:rsidRPr="00F83E3E">
              <w:rPr>
                <w:rFonts w:ascii="Times New Roman" w:hAnsi="Times New Roman" w:cs="Times New Roman"/>
                <w:kern w:val="24"/>
                <w:sz w:val="24"/>
                <w:szCs w:val="24"/>
              </w:rPr>
              <w:t>、</w:t>
            </w:r>
            <w:r w:rsidRPr="00F83E3E">
              <w:rPr>
                <w:rFonts w:ascii="Times New Roman" w:hAnsi="Times New Roman" w:cs="Times New Roman"/>
                <w:kern w:val="24"/>
                <w:sz w:val="24"/>
                <w:szCs w:val="24"/>
              </w:rPr>
              <w:t>PM</w:t>
            </w:r>
            <w:r w:rsidRPr="00F83E3E">
              <w:rPr>
                <w:rFonts w:ascii="Times New Roman" w:hAnsi="Times New Roman" w:cs="Times New Roman"/>
                <w:kern w:val="24"/>
                <w:sz w:val="24"/>
                <w:szCs w:val="24"/>
                <w:vertAlign w:val="subscript"/>
              </w:rPr>
              <w:t>10</w:t>
            </w:r>
            <w:r w:rsidRPr="00F83E3E">
              <w:rPr>
                <w:rFonts w:ascii="Times New Roman" w:hAnsi="Times New Roman" w:cs="Times New Roman"/>
                <w:kern w:val="24"/>
                <w:sz w:val="24"/>
                <w:szCs w:val="24"/>
              </w:rPr>
              <w:t>、</w:t>
            </w:r>
            <w:r w:rsidRPr="00F83E3E">
              <w:rPr>
                <w:rFonts w:ascii="Times New Roman" w:hAnsi="Times New Roman" w:cs="Times New Roman"/>
                <w:kern w:val="24"/>
                <w:sz w:val="24"/>
                <w:szCs w:val="24"/>
              </w:rPr>
              <w:t>PM</w:t>
            </w:r>
            <w:r w:rsidRPr="00F83E3E">
              <w:rPr>
                <w:rFonts w:ascii="Times New Roman" w:hAnsi="Times New Roman" w:cs="Times New Roman"/>
                <w:kern w:val="24"/>
                <w:sz w:val="24"/>
                <w:szCs w:val="24"/>
                <w:vertAlign w:val="subscript"/>
              </w:rPr>
              <w:t>2.5</w:t>
            </w:r>
            <w:r w:rsidRPr="00F83E3E">
              <w:rPr>
                <w:rFonts w:ascii="Times New Roman" w:hAnsi="Times New Roman" w:cs="Times New Roman"/>
                <w:kern w:val="24"/>
                <w:sz w:val="24"/>
                <w:szCs w:val="24"/>
              </w:rPr>
              <w:t>、</w:t>
            </w:r>
            <w:r w:rsidRPr="00F83E3E">
              <w:rPr>
                <w:rFonts w:ascii="Times New Roman" w:hAnsi="Times New Roman" w:cs="Times New Roman"/>
                <w:kern w:val="24"/>
                <w:sz w:val="24"/>
                <w:szCs w:val="24"/>
              </w:rPr>
              <w:t>CO</w:t>
            </w:r>
            <w:r w:rsidRPr="00F83E3E">
              <w:rPr>
                <w:rFonts w:ascii="Times New Roman" w:hAnsi="Times New Roman" w:cs="Times New Roman"/>
                <w:kern w:val="24"/>
                <w:sz w:val="24"/>
                <w:szCs w:val="24"/>
              </w:rPr>
              <w:t>、</w:t>
            </w:r>
            <w:r w:rsidRPr="00F83E3E">
              <w:rPr>
                <w:rFonts w:ascii="Times New Roman" w:hAnsi="Times New Roman" w:cs="Times New Roman"/>
                <w:kern w:val="24"/>
                <w:sz w:val="24"/>
                <w:szCs w:val="24"/>
              </w:rPr>
              <w:t>O</w:t>
            </w:r>
            <w:r w:rsidRPr="00F83E3E">
              <w:rPr>
                <w:rFonts w:ascii="Times New Roman" w:hAnsi="Times New Roman" w:cs="Times New Roman"/>
                <w:kern w:val="24"/>
                <w:sz w:val="24"/>
                <w:szCs w:val="24"/>
                <w:vertAlign w:val="subscript"/>
              </w:rPr>
              <w:t>3</w:t>
            </w:r>
            <w:r w:rsidRPr="00F83E3E">
              <w:rPr>
                <w:rFonts w:ascii="Times New Roman" w:hAnsi="Times New Roman" w:cs="Times New Roman"/>
                <w:kern w:val="24"/>
                <w:sz w:val="24"/>
                <w:szCs w:val="24"/>
              </w:rPr>
              <w:t>执行《环境空气质量标准》（</w:t>
            </w:r>
            <w:r w:rsidRPr="00F83E3E">
              <w:rPr>
                <w:rFonts w:ascii="Times New Roman" w:hAnsi="Times New Roman" w:cs="Times New Roman"/>
                <w:kern w:val="24"/>
                <w:sz w:val="24"/>
                <w:szCs w:val="24"/>
              </w:rPr>
              <w:t>GB3095-2012</w:t>
            </w:r>
            <w:r w:rsidRPr="00F83E3E">
              <w:rPr>
                <w:rFonts w:ascii="Times New Roman" w:hAnsi="Times New Roman" w:cs="Times New Roman"/>
                <w:kern w:val="24"/>
                <w:sz w:val="24"/>
                <w:szCs w:val="24"/>
              </w:rPr>
              <w:t>）二级标准</w:t>
            </w:r>
            <w:r w:rsidRPr="00F83E3E">
              <w:rPr>
                <w:rFonts w:ascii="Times New Roman" w:hAnsi="Times New Roman" w:cs="Times New Roman"/>
                <w:sz w:val="24"/>
                <w:szCs w:val="24"/>
              </w:rPr>
              <w:t>；具体标准限值见下表：</w:t>
            </w:r>
          </w:p>
          <w:p w:rsidR="00E62501" w:rsidRPr="00F83E3E" w:rsidRDefault="00E62501" w:rsidP="00E62501">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 xml:space="preserve">4-1  </w:t>
            </w:r>
            <w:r w:rsidRPr="00F83E3E">
              <w:rPr>
                <w:rFonts w:ascii="Times New Roman" w:eastAsiaTheme="minorEastAsia" w:hAnsi="Times New Roman"/>
              </w:rPr>
              <w:t>环境空气质量标准值表（摘录）</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490"/>
              <w:gridCol w:w="1860"/>
              <w:gridCol w:w="2163"/>
              <w:gridCol w:w="1911"/>
            </w:tblGrid>
            <w:tr w:rsidR="00E62501" w:rsidRPr="00F83E3E" w:rsidTr="00244F0F">
              <w:trPr>
                <w:jc w:val="center"/>
              </w:trPr>
              <w:tc>
                <w:tcPr>
                  <w:tcW w:w="149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污染物名称</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取值时间</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二级标准浓度限值</w:t>
                  </w:r>
                </w:p>
              </w:tc>
              <w:tc>
                <w:tcPr>
                  <w:tcW w:w="1911"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单位</w:t>
                  </w:r>
                </w:p>
              </w:tc>
            </w:tr>
            <w:tr w:rsidR="00E62501" w:rsidRPr="00F83E3E" w:rsidTr="00244F0F">
              <w:trPr>
                <w:jc w:val="center"/>
              </w:trPr>
              <w:tc>
                <w:tcPr>
                  <w:tcW w:w="1490" w:type="dxa"/>
                  <w:vMerge w:val="restart"/>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年平均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60</w:t>
                  </w:r>
                </w:p>
              </w:tc>
              <w:tc>
                <w:tcPr>
                  <w:tcW w:w="1911" w:type="dxa"/>
                  <w:vMerge w:val="restart"/>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μg/m</w:t>
                  </w:r>
                  <w:r w:rsidRPr="00F83E3E">
                    <w:rPr>
                      <w:rFonts w:ascii="Times New Roman" w:hAnsi="Times New Roman" w:cs="Times New Roman"/>
                      <w:szCs w:val="21"/>
                      <w:vertAlign w:val="superscript"/>
                    </w:rPr>
                    <w:t>3</w:t>
                  </w:r>
                </w:p>
              </w:tc>
            </w:tr>
            <w:tr w:rsidR="00E62501" w:rsidRPr="00F83E3E" w:rsidTr="00244F0F">
              <w:trPr>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24</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150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500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restart"/>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NO</w:t>
                  </w:r>
                  <w:r w:rsidRPr="00F83E3E">
                    <w:rPr>
                      <w:rFonts w:ascii="Times New Roman" w:hAnsi="Times New Roman" w:cs="Times New Roman"/>
                      <w:szCs w:val="21"/>
                      <w:vertAlign w:val="subscript"/>
                    </w:rPr>
                    <w:t>2</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年平均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40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24</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80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200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restart"/>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CO</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24</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4</w:t>
                  </w:r>
                </w:p>
              </w:tc>
              <w:tc>
                <w:tcPr>
                  <w:tcW w:w="1911" w:type="dxa"/>
                  <w:vMerge w:val="restart"/>
                  <w:vAlign w:val="center"/>
                </w:tcPr>
                <w:p w:rsidR="00E62501" w:rsidRPr="00F83E3E" w:rsidRDefault="00E62501" w:rsidP="00244F0F">
                  <w:pPr>
                    <w:widowControl/>
                    <w:jc w:val="center"/>
                    <w:rPr>
                      <w:rFonts w:ascii="Times New Roman" w:hAnsi="Times New Roman" w:cs="Times New Roman"/>
                      <w:szCs w:val="21"/>
                    </w:rPr>
                  </w:pPr>
                  <w:r w:rsidRPr="00F83E3E">
                    <w:rPr>
                      <w:rFonts w:ascii="Times New Roman" w:hAnsi="Times New Roman" w:cs="Times New Roman"/>
                      <w:szCs w:val="21"/>
                    </w:rPr>
                    <w:t>mg/m</w:t>
                  </w:r>
                  <w:r w:rsidRPr="00F83E3E">
                    <w:rPr>
                      <w:rFonts w:ascii="Times New Roman" w:hAnsi="Times New Roman" w:cs="Times New Roman"/>
                      <w:szCs w:val="21"/>
                      <w:vertAlign w:val="superscript"/>
                    </w:rPr>
                    <w:t>3</w:t>
                  </w:r>
                </w:p>
              </w:tc>
            </w:tr>
            <w:tr w:rsidR="00E62501" w:rsidRPr="00F83E3E" w:rsidTr="00244F0F">
              <w:trPr>
                <w:jc w:val="center"/>
              </w:trPr>
              <w:tc>
                <w:tcPr>
                  <w:tcW w:w="1490" w:type="dxa"/>
                  <w:vMerge/>
                  <w:vAlign w:val="center"/>
                </w:tcPr>
                <w:p w:rsidR="00E62501" w:rsidRPr="00F83E3E" w:rsidRDefault="00E62501" w:rsidP="00244F0F">
                  <w:pPr>
                    <w:spacing w:line="240" w:lineRule="exact"/>
                    <w:jc w:val="center"/>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restart"/>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O</w:t>
                  </w:r>
                  <w:r w:rsidRPr="00F83E3E">
                    <w:rPr>
                      <w:rFonts w:ascii="Times New Roman" w:hAnsi="Times New Roman" w:cs="Times New Roman"/>
                      <w:szCs w:val="21"/>
                      <w:vertAlign w:val="subscript"/>
                    </w:rPr>
                    <w:t>3</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日最大</w:t>
                  </w:r>
                  <w:r w:rsidRPr="00F83E3E">
                    <w:rPr>
                      <w:rFonts w:ascii="Times New Roman" w:hAnsi="Times New Roman" w:cs="Times New Roman"/>
                      <w:szCs w:val="21"/>
                    </w:rPr>
                    <w:t>8</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160</w:t>
                  </w:r>
                </w:p>
              </w:tc>
              <w:tc>
                <w:tcPr>
                  <w:tcW w:w="1911" w:type="dxa"/>
                  <w:vMerge w:val="restart"/>
                  <w:vAlign w:val="center"/>
                </w:tcPr>
                <w:p w:rsidR="00E62501" w:rsidRPr="00F83E3E" w:rsidRDefault="00E62501" w:rsidP="00244F0F">
                  <w:pPr>
                    <w:ind w:firstLine="420"/>
                    <w:rPr>
                      <w:rFonts w:ascii="Times New Roman" w:hAnsi="Times New Roman" w:cs="Times New Roman"/>
                      <w:szCs w:val="21"/>
                    </w:rPr>
                  </w:pPr>
                  <w:r w:rsidRPr="00F83E3E">
                    <w:rPr>
                      <w:rFonts w:ascii="Times New Roman" w:hAnsi="Times New Roman" w:cs="Times New Roman"/>
                      <w:szCs w:val="21"/>
                    </w:rPr>
                    <w:t>μg/m</w:t>
                  </w:r>
                  <w:r w:rsidRPr="00F83E3E">
                    <w:rPr>
                      <w:rFonts w:ascii="Times New Roman" w:hAnsi="Times New Roman" w:cs="Times New Roman"/>
                      <w:szCs w:val="21"/>
                      <w:vertAlign w:val="superscript"/>
                    </w:rPr>
                    <w:t>3</w:t>
                  </w:r>
                </w:p>
              </w:tc>
            </w:tr>
            <w:tr w:rsidR="00E62501" w:rsidRPr="00F83E3E" w:rsidTr="00244F0F">
              <w:trPr>
                <w:jc w:val="center"/>
              </w:trPr>
              <w:tc>
                <w:tcPr>
                  <w:tcW w:w="1490" w:type="dxa"/>
                  <w:vMerge/>
                  <w:vAlign w:val="center"/>
                </w:tcPr>
                <w:p w:rsidR="00E62501" w:rsidRPr="00F83E3E" w:rsidRDefault="00E62501" w:rsidP="00244F0F">
                  <w:pPr>
                    <w:spacing w:line="240" w:lineRule="exact"/>
                    <w:jc w:val="center"/>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200</w:t>
                  </w:r>
                </w:p>
              </w:tc>
              <w:tc>
                <w:tcPr>
                  <w:tcW w:w="1911" w:type="dxa"/>
                  <w:vMerge/>
                  <w:vAlign w:val="center"/>
                </w:tcPr>
                <w:p w:rsidR="00E62501" w:rsidRPr="00F83E3E" w:rsidRDefault="00E62501" w:rsidP="00244F0F">
                  <w:pPr>
                    <w:ind w:firstLine="420"/>
                    <w:rPr>
                      <w:rFonts w:ascii="Times New Roman" w:hAnsi="Times New Roman" w:cs="Times New Roman"/>
                      <w:szCs w:val="21"/>
                    </w:rPr>
                  </w:pPr>
                </w:p>
              </w:tc>
            </w:tr>
            <w:tr w:rsidR="00E62501" w:rsidRPr="00F83E3E" w:rsidTr="00244F0F">
              <w:trPr>
                <w:jc w:val="center"/>
              </w:trPr>
              <w:tc>
                <w:tcPr>
                  <w:tcW w:w="1490" w:type="dxa"/>
                  <w:vMerge w:val="restart"/>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PM</w:t>
                  </w:r>
                  <w:r w:rsidRPr="00F83E3E">
                    <w:rPr>
                      <w:rFonts w:ascii="Times New Roman" w:hAnsi="Times New Roman" w:cs="Times New Roman"/>
                      <w:szCs w:val="21"/>
                      <w:vertAlign w:val="subscript"/>
                    </w:rPr>
                    <w:t>10</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年平均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70</w:t>
                  </w:r>
                </w:p>
              </w:tc>
              <w:tc>
                <w:tcPr>
                  <w:tcW w:w="1911" w:type="dxa"/>
                  <w:vMerge/>
                  <w:vAlign w:val="center"/>
                </w:tcPr>
                <w:p w:rsidR="00E62501" w:rsidRPr="00F83E3E" w:rsidRDefault="00E62501" w:rsidP="00244F0F">
                  <w:pPr>
                    <w:ind w:firstLine="420"/>
                    <w:rPr>
                      <w:rFonts w:ascii="Times New Roman" w:hAnsi="Times New Roman" w:cs="Times New Roman"/>
                      <w:szCs w:val="21"/>
                    </w:rPr>
                  </w:pPr>
                </w:p>
              </w:tc>
            </w:tr>
            <w:tr w:rsidR="00E62501" w:rsidRPr="00F83E3E" w:rsidTr="00244F0F">
              <w:trPr>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24</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150</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jc w:val="center"/>
              </w:trPr>
              <w:tc>
                <w:tcPr>
                  <w:tcW w:w="1490" w:type="dxa"/>
                  <w:vMerge w:val="restart"/>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PM</w:t>
                  </w:r>
                  <w:r w:rsidRPr="00F83E3E">
                    <w:rPr>
                      <w:rFonts w:ascii="Times New Roman" w:hAnsi="Times New Roman" w:cs="Times New Roman"/>
                      <w:szCs w:val="21"/>
                      <w:vertAlign w:val="subscript"/>
                    </w:rPr>
                    <w:t>2.5</w:t>
                  </w: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年平均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35</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r w:rsidR="00E62501" w:rsidRPr="00F83E3E" w:rsidTr="00244F0F">
              <w:trPr>
                <w:trHeight w:val="53"/>
                <w:jc w:val="center"/>
              </w:trPr>
              <w:tc>
                <w:tcPr>
                  <w:tcW w:w="1490" w:type="dxa"/>
                  <w:vMerge/>
                  <w:vAlign w:val="center"/>
                </w:tcPr>
                <w:p w:rsidR="00E62501" w:rsidRPr="00F83E3E" w:rsidRDefault="00E62501" w:rsidP="00244F0F">
                  <w:pPr>
                    <w:widowControl/>
                    <w:rPr>
                      <w:rFonts w:ascii="Times New Roman" w:hAnsi="Times New Roman" w:cs="Times New Roman"/>
                      <w:szCs w:val="21"/>
                    </w:rPr>
                  </w:pPr>
                </w:p>
              </w:tc>
              <w:tc>
                <w:tcPr>
                  <w:tcW w:w="1860"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24</w:t>
                  </w:r>
                  <w:r w:rsidRPr="00F83E3E">
                    <w:rPr>
                      <w:rFonts w:ascii="Times New Roman" w:hAnsi="Times New Roman" w:cs="Times New Roman"/>
                      <w:szCs w:val="21"/>
                    </w:rPr>
                    <w:t>小时平均</w:t>
                  </w:r>
                </w:p>
              </w:tc>
              <w:tc>
                <w:tcPr>
                  <w:tcW w:w="2163" w:type="dxa"/>
                  <w:tcMar>
                    <w:top w:w="0" w:type="dxa"/>
                    <w:left w:w="17" w:type="dxa"/>
                    <w:bottom w:w="0" w:type="dxa"/>
                    <w:right w:w="17" w:type="dxa"/>
                  </w:tcMar>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75</w:t>
                  </w:r>
                </w:p>
              </w:tc>
              <w:tc>
                <w:tcPr>
                  <w:tcW w:w="1911" w:type="dxa"/>
                  <w:vMerge/>
                  <w:vAlign w:val="center"/>
                </w:tcPr>
                <w:p w:rsidR="00E62501" w:rsidRPr="00F83E3E" w:rsidRDefault="00E62501" w:rsidP="00244F0F">
                  <w:pPr>
                    <w:widowControl/>
                    <w:rPr>
                      <w:rFonts w:ascii="Times New Roman" w:hAnsi="Times New Roman" w:cs="Times New Roman"/>
                      <w:szCs w:val="21"/>
                    </w:rPr>
                  </w:pPr>
                </w:p>
              </w:tc>
            </w:tr>
          </w:tbl>
          <w:p w:rsidR="00E62501" w:rsidRPr="00F83E3E" w:rsidRDefault="00E62501" w:rsidP="00E62501">
            <w:pPr>
              <w:spacing w:line="360" w:lineRule="auto"/>
              <w:ind w:firstLine="480"/>
              <w:rPr>
                <w:rFonts w:ascii="Times New Roman" w:hAnsi="Times New Roman" w:cs="Times New Roman"/>
                <w:sz w:val="24"/>
                <w:szCs w:val="24"/>
              </w:rPr>
            </w:pPr>
            <w:r w:rsidRPr="00F83E3E">
              <w:rPr>
                <w:rFonts w:ascii="Times New Roman" w:hAnsi="Times New Roman" w:cs="Times New Roman"/>
                <w:sz w:val="24"/>
                <w:szCs w:val="24"/>
              </w:rPr>
              <w:t>2</w:t>
            </w:r>
            <w:r w:rsidRPr="00F83E3E">
              <w:rPr>
                <w:rFonts w:ascii="Times New Roman" w:hAnsi="Times New Roman" w:cs="Times New Roman"/>
                <w:sz w:val="24"/>
                <w:szCs w:val="24"/>
              </w:rPr>
              <w:t>、地表水：湘江洋沙湖下游</w:t>
            </w:r>
            <w:r w:rsidRPr="00F83E3E">
              <w:rPr>
                <w:rFonts w:ascii="Times New Roman" w:hAnsi="Times New Roman" w:cs="Times New Roman"/>
                <w:sz w:val="24"/>
                <w:szCs w:val="24"/>
              </w:rPr>
              <w:t>200m</w:t>
            </w:r>
            <w:r w:rsidRPr="00F83E3E">
              <w:rPr>
                <w:rFonts w:ascii="Times New Roman" w:hAnsi="Times New Roman" w:cs="Times New Roman"/>
                <w:sz w:val="24"/>
                <w:szCs w:val="24"/>
              </w:rPr>
              <w:t>至磊石（东支）断面执行《地表水环境质量标准》（</w:t>
            </w:r>
            <w:r w:rsidRPr="00F83E3E">
              <w:rPr>
                <w:rFonts w:ascii="Times New Roman" w:hAnsi="Times New Roman" w:cs="Times New Roman"/>
                <w:sz w:val="24"/>
                <w:szCs w:val="24"/>
              </w:rPr>
              <w:t>GB3838-2002</w:t>
            </w:r>
            <w:r w:rsidRPr="00F83E3E">
              <w:rPr>
                <w:rFonts w:ascii="Times New Roman" w:hAnsi="Times New Roman" w:cs="Times New Roman"/>
                <w:sz w:val="24"/>
                <w:szCs w:val="24"/>
              </w:rPr>
              <w:t>）</w:t>
            </w:r>
            <w:r w:rsidRPr="00F83E3E">
              <w:rPr>
                <w:rFonts w:asciiTheme="minorEastAsia" w:hAnsiTheme="minorEastAsia" w:cs="Times New Roman"/>
                <w:sz w:val="24"/>
                <w:szCs w:val="24"/>
              </w:rPr>
              <w:t>Ⅲ</w:t>
            </w:r>
            <w:r w:rsidRPr="00F83E3E">
              <w:rPr>
                <w:rFonts w:ascii="Times New Roman" w:hAnsi="Times New Roman" w:cs="Times New Roman"/>
                <w:sz w:val="24"/>
                <w:szCs w:val="24"/>
              </w:rPr>
              <w:t>类</w:t>
            </w:r>
            <w:r w:rsidR="00AE0A17">
              <w:rPr>
                <w:rFonts w:ascii="Times New Roman" w:hAnsi="Times New Roman" w:cs="Times New Roman" w:hint="eastAsia"/>
                <w:sz w:val="24"/>
                <w:szCs w:val="24"/>
              </w:rPr>
              <w:t>；上夹河执行</w:t>
            </w:r>
            <w:r w:rsidR="00AE0A17" w:rsidRPr="00F83E3E">
              <w:rPr>
                <w:rFonts w:ascii="Times New Roman" w:hAnsi="Times New Roman" w:cs="Times New Roman"/>
                <w:sz w:val="24"/>
                <w:szCs w:val="24"/>
              </w:rPr>
              <w:t>《地表水环境质量标准》（</w:t>
            </w:r>
            <w:r w:rsidR="00AE0A17" w:rsidRPr="00F83E3E">
              <w:rPr>
                <w:rFonts w:ascii="Times New Roman" w:hAnsi="Times New Roman" w:cs="Times New Roman"/>
                <w:sz w:val="24"/>
                <w:szCs w:val="24"/>
              </w:rPr>
              <w:t>GB3838-2002</w:t>
            </w:r>
            <w:r w:rsidR="00AE0A17" w:rsidRPr="00F83E3E">
              <w:rPr>
                <w:rFonts w:ascii="Times New Roman" w:hAnsi="Times New Roman" w:cs="Times New Roman"/>
                <w:sz w:val="24"/>
                <w:szCs w:val="24"/>
              </w:rPr>
              <w:t>）</w:t>
            </w:r>
            <w:r w:rsidR="00AE0A17" w:rsidRPr="00F83E3E">
              <w:rPr>
                <w:rFonts w:asciiTheme="minorEastAsia" w:hAnsiTheme="minorEastAsia" w:cs="Times New Roman"/>
                <w:sz w:val="24"/>
                <w:szCs w:val="24"/>
              </w:rPr>
              <w:t>Ⅲ</w:t>
            </w:r>
            <w:r w:rsidR="00AE0A17" w:rsidRPr="00F83E3E">
              <w:rPr>
                <w:rFonts w:ascii="Times New Roman" w:hAnsi="Times New Roman" w:cs="Times New Roman"/>
                <w:sz w:val="24"/>
                <w:szCs w:val="24"/>
              </w:rPr>
              <w:t>类</w:t>
            </w:r>
            <w:r w:rsidRPr="00F83E3E">
              <w:rPr>
                <w:rFonts w:ascii="Times New Roman" w:hAnsi="Times New Roman" w:cs="Times New Roman"/>
                <w:sz w:val="24"/>
                <w:szCs w:val="24"/>
              </w:rPr>
              <w:t>；</w:t>
            </w:r>
          </w:p>
          <w:p w:rsidR="00E62501" w:rsidRPr="00F83E3E" w:rsidRDefault="00E62501" w:rsidP="00E62501">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 xml:space="preserve">4-2    </w:t>
            </w:r>
            <w:r w:rsidRPr="00F83E3E">
              <w:rPr>
                <w:rFonts w:ascii="Times New Roman" w:eastAsiaTheme="minorEastAsia" w:hAnsi="Times New Roman"/>
              </w:rPr>
              <w:t>地表水环境质量标准值表（摘录）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383"/>
              <w:gridCol w:w="2649"/>
              <w:gridCol w:w="3602"/>
            </w:tblGrid>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序号</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污染物名称</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heme="minorEastAsia" w:eastAsiaTheme="minorEastAsia" w:hAnsiTheme="minorEastAsia"/>
                    </w:rPr>
                    <w:t>Ⅲ</w:t>
                  </w:r>
                  <w:r w:rsidRPr="00F83E3E">
                    <w:rPr>
                      <w:rFonts w:ascii="Times New Roman" w:eastAsiaTheme="minorEastAsia" w:hAnsi="Times New Roman"/>
                    </w:rPr>
                    <w:t>标准限值</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1</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pH</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6~9</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2</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COD</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≤20mg/L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3</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高锰酸盐指数</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≤10mg/L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4</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氨氮</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≤1.0mg/L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5</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总磷</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≤0.2mg/L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6</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BOD</w:t>
                  </w:r>
                  <w:r w:rsidRPr="000B29CC">
                    <w:rPr>
                      <w:rFonts w:ascii="Times New Roman" w:eastAsiaTheme="minorEastAsia" w:hAnsi="Times New Roman"/>
                      <w:vertAlign w:val="subscript"/>
                    </w:rPr>
                    <w:t>5</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≤4mg/L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7</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阴离子表面活性剂</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≤20mg/L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8</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石油类</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≤0.05mg/L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9</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硫化物</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≤0.2mg/L</w:t>
                  </w:r>
                </w:p>
              </w:tc>
            </w:tr>
            <w:tr w:rsidR="00E62501" w:rsidRPr="00F83E3E" w:rsidTr="00244F0F">
              <w:tc>
                <w:tcPr>
                  <w:tcW w:w="906" w:type="pct"/>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10</w:t>
                  </w:r>
                </w:p>
              </w:tc>
              <w:tc>
                <w:tcPr>
                  <w:tcW w:w="1735"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粪大肠菌群</w:t>
                  </w:r>
                </w:p>
              </w:tc>
              <w:tc>
                <w:tcPr>
                  <w:tcW w:w="2359" w:type="pct"/>
                  <w:vAlign w:val="center"/>
                </w:tcPr>
                <w:p w:rsidR="00E62501" w:rsidRPr="00F83E3E" w:rsidRDefault="00E62501" w:rsidP="00244F0F">
                  <w:pPr>
                    <w:pStyle w:val="ad"/>
                    <w:rPr>
                      <w:rFonts w:ascii="Times New Roman" w:eastAsiaTheme="minorEastAsia" w:hAnsi="Times New Roman"/>
                    </w:rPr>
                  </w:pPr>
                  <w:r w:rsidRPr="00F83E3E">
                    <w:rPr>
                      <w:rFonts w:ascii="Times New Roman" w:eastAsiaTheme="minorEastAsia" w:hAnsi="Times New Roman"/>
                    </w:rPr>
                    <w:t>≤10000</w:t>
                  </w:r>
                  <w:r w:rsidRPr="00F83E3E">
                    <w:rPr>
                      <w:rFonts w:ascii="Times New Roman" w:eastAsiaTheme="minorEastAsia" w:hAnsi="Times New Roman"/>
                    </w:rPr>
                    <w:t>个</w:t>
                  </w:r>
                  <w:r w:rsidRPr="00F83E3E">
                    <w:rPr>
                      <w:rFonts w:ascii="Times New Roman" w:eastAsiaTheme="minorEastAsia" w:hAnsi="Times New Roman"/>
                    </w:rPr>
                    <w:t>/L</w:t>
                  </w:r>
                </w:p>
              </w:tc>
            </w:tr>
          </w:tbl>
          <w:p w:rsidR="00AE0A17" w:rsidRDefault="00AE0A17" w:rsidP="00E62501">
            <w:pPr>
              <w:spacing w:line="360" w:lineRule="auto"/>
              <w:ind w:firstLine="480"/>
              <w:rPr>
                <w:rFonts w:ascii="Times New Roman" w:hAnsi="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、地下水：执行</w:t>
            </w:r>
            <w:r w:rsidRPr="00F83E3E">
              <w:rPr>
                <w:rFonts w:ascii="Times New Roman" w:hAnsi="Times New Roman"/>
                <w:sz w:val="24"/>
                <w:szCs w:val="24"/>
              </w:rPr>
              <w:t>《</w:t>
            </w:r>
            <w:r>
              <w:rPr>
                <w:rFonts w:ascii="Times New Roman" w:hAnsi="Times New Roman" w:hint="eastAsia"/>
                <w:sz w:val="24"/>
                <w:szCs w:val="24"/>
              </w:rPr>
              <w:t>地下水</w:t>
            </w:r>
            <w:r w:rsidRPr="00F83E3E">
              <w:rPr>
                <w:rFonts w:ascii="Times New Roman" w:hAnsi="Times New Roman"/>
                <w:sz w:val="24"/>
                <w:szCs w:val="24"/>
              </w:rPr>
              <w:t>质量标准》（</w:t>
            </w:r>
            <w:r w:rsidRPr="00F83E3E">
              <w:rPr>
                <w:rFonts w:ascii="Times New Roman" w:hAnsi="Times New Roman"/>
                <w:sz w:val="24"/>
                <w:szCs w:val="24"/>
              </w:rPr>
              <w:t>GB</w:t>
            </w:r>
            <w:r>
              <w:rPr>
                <w:rFonts w:ascii="Times New Roman" w:hAnsi="Times New Roman" w:hint="eastAsia"/>
                <w:sz w:val="24"/>
                <w:szCs w:val="24"/>
              </w:rPr>
              <w:t>14848-2017</w:t>
            </w:r>
            <w:r w:rsidRPr="00F83E3E">
              <w:rPr>
                <w:rFonts w:ascii="Times New Roman" w:hAnsi="Times New Roman"/>
                <w:sz w:val="24"/>
                <w:szCs w:val="24"/>
              </w:rPr>
              <w:t>）中的</w:t>
            </w:r>
            <w:r w:rsidRPr="00F83E3E">
              <w:rPr>
                <w:rFonts w:ascii="Times New Roman" w:hAnsiTheme="minorEastAsia"/>
                <w:sz w:val="24"/>
                <w:szCs w:val="24"/>
              </w:rPr>
              <w:t>Ⅲ</w:t>
            </w:r>
            <w:r w:rsidRPr="00F83E3E">
              <w:rPr>
                <w:rFonts w:ascii="Times New Roman" w:hAnsi="Times New Roman"/>
                <w:sz w:val="24"/>
                <w:szCs w:val="24"/>
              </w:rPr>
              <w:t>类标准</w:t>
            </w:r>
            <w:r>
              <w:rPr>
                <w:rFonts w:ascii="Times New Roman" w:hAnsi="Times New Roman" w:hint="eastAsia"/>
                <w:sz w:val="24"/>
                <w:szCs w:val="24"/>
              </w:rPr>
              <w:t>。</w:t>
            </w:r>
          </w:p>
          <w:p w:rsidR="00AE0A17" w:rsidRPr="00F83E3E" w:rsidRDefault="00AE0A17" w:rsidP="00AE0A17">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4-</w:t>
            </w:r>
            <w:r>
              <w:rPr>
                <w:rFonts w:ascii="Times New Roman" w:eastAsiaTheme="minorEastAsia" w:hAnsi="Times New Roman" w:hint="eastAsia"/>
              </w:rPr>
              <w:t>3</w:t>
            </w:r>
            <w:r w:rsidRPr="00F83E3E">
              <w:rPr>
                <w:rFonts w:ascii="Times New Roman" w:eastAsiaTheme="minorEastAsia" w:hAnsi="Times New Roman"/>
              </w:rPr>
              <w:t xml:space="preserve">    </w:t>
            </w:r>
            <w:r w:rsidRPr="00F83E3E">
              <w:rPr>
                <w:rFonts w:ascii="Times New Roman" w:eastAsiaTheme="minorEastAsia" w:hAnsi="Times New Roman"/>
              </w:rPr>
              <w:t>地</w:t>
            </w:r>
            <w:r>
              <w:rPr>
                <w:rFonts w:ascii="Times New Roman" w:eastAsiaTheme="minorEastAsia" w:hAnsi="Times New Roman" w:hint="eastAsia"/>
              </w:rPr>
              <w:t>下水</w:t>
            </w:r>
            <w:r w:rsidRPr="00F83E3E">
              <w:rPr>
                <w:rFonts w:ascii="Times New Roman" w:eastAsiaTheme="minorEastAsia" w:hAnsi="Times New Roman"/>
              </w:rPr>
              <w:t>质量标准值表（摘录）</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383"/>
              <w:gridCol w:w="2649"/>
              <w:gridCol w:w="3602"/>
            </w:tblGrid>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序号</w:t>
                  </w:r>
                </w:p>
              </w:tc>
              <w:tc>
                <w:tcPr>
                  <w:tcW w:w="1735" w:type="pct"/>
                  <w:vAlign w:val="center"/>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污染物名称</w:t>
                  </w:r>
                </w:p>
              </w:tc>
              <w:tc>
                <w:tcPr>
                  <w:tcW w:w="2359" w:type="pct"/>
                  <w:vAlign w:val="center"/>
                </w:tcPr>
                <w:p w:rsidR="00AE0A17" w:rsidRPr="00F83E3E" w:rsidRDefault="00AE0A17" w:rsidP="008B1A90">
                  <w:pPr>
                    <w:pStyle w:val="ad"/>
                    <w:rPr>
                      <w:rFonts w:ascii="Times New Roman" w:eastAsiaTheme="minorEastAsia" w:hAnsi="Times New Roman"/>
                    </w:rPr>
                  </w:pPr>
                  <w:r w:rsidRPr="00F83E3E">
                    <w:rPr>
                      <w:rFonts w:asciiTheme="minorEastAsia" w:eastAsiaTheme="minorEastAsia" w:hAnsiTheme="minorEastAsia"/>
                    </w:rPr>
                    <w:t>Ⅲ</w:t>
                  </w:r>
                  <w:r w:rsidRPr="00F83E3E">
                    <w:rPr>
                      <w:rFonts w:ascii="Times New Roman" w:eastAsiaTheme="minorEastAsia" w:hAnsi="Times New Roman"/>
                    </w:rPr>
                    <w:t>标准限值</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1</w:t>
                  </w:r>
                </w:p>
              </w:tc>
              <w:tc>
                <w:tcPr>
                  <w:tcW w:w="1735" w:type="pct"/>
                  <w:vAlign w:val="center"/>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pH</w:t>
                  </w:r>
                </w:p>
              </w:tc>
              <w:tc>
                <w:tcPr>
                  <w:tcW w:w="2359"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6.5~8.5</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2</w:t>
                  </w:r>
                </w:p>
              </w:tc>
              <w:tc>
                <w:tcPr>
                  <w:tcW w:w="1735"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溶解性总固体</w:t>
                  </w:r>
                </w:p>
              </w:tc>
              <w:tc>
                <w:tcPr>
                  <w:tcW w:w="2359" w:type="pct"/>
                  <w:vAlign w:val="center"/>
                </w:tcPr>
                <w:p w:rsidR="00AE0A17" w:rsidRPr="00F83E3E" w:rsidRDefault="00AE0A17" w:rsidP="00AE0A17">
                  <w:pPr>
                    <w:pStyle w:val="ad"/>
                    <w:rPr>
                      <w:rFonts w:ascii="Times New Roman" w:eastAsiaTheme="minorEastAsia" w:hAnsi="Times New Roman"/>
                    </w:rPr>
                  </w:pPr>
                  <w:r w:rsidRPr="00F83E3E">
                    <w:rPr>
                      <w:rFonts w:ascii="Times New Roman" w:eastAsiaTheme="minorEastAsia" w:hAnsi="Times New Roman"/>
                    </w:rPr>
                    <w:t>≤</w:t>
                  </w:r>
                  <w:r>
                    <w:rPr>
                      <w:rFonts w:ascii="Times New Roman" w:eastAsiaTheme="minorEastAsia" w:hAnsi="Times New Roman" w:hint="eastAsia"/>
                    </w:rPr>
                    <w:t>1000</w:t>
                  </w:r>
                  <w:r w:rsidRPr="00F83E3E">
                    <w:rPr>
                      <w:rFonts w:ascii="Times New Roman" w:eastAsiaTheme="minorEastAsia" w:hAnsi="Times New Roman"/>
                    </w:rPr>
                    <w:t>mg/L</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3</w:t>
                  </w:r>
                </w:p>
              </w:tc>
              <w:tc>
                <w:tcPr>
                  <w:tcW w:w="1735"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总硬度</w:t>
                  </w:r>
                </w:p>
              </w:tc>
              <w:tc>
                <w:tcPr>
                  <w:tcW w:w="2359"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rPr>
                    <w:t>≤</w:t>
                  </w:r>
                  <w:r>
                    <w:rPr>
                      <w:rFonts w:ascii="Times New Roman" w:eastAsiaTheme="minorEastAsia" w:hAnsi="Times New Roman" w:hint="eastAsia"/>
                    </w:rPr>
                    <w:t>450</w:t>
                  </w:r>
                  <w:r w:rsidRPr="00F83E3E">
                    <w:rPr>
                      <w:rFonts w:ascii="Times New Roman" w:eastAsiaTheme="minorEastAsia" w:hAnsi="Times New Roman"/>
                    </w:rPr>
                    <w:t>mg/L</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4</w:t>
                  </w:r>
                </w:p>
              </w:tc>
              <w:tc>
                <w:tcPr>
                  <w:tcW w:w="1735"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耗氧量</w:t>
                  </w:r>
                </w:p>
              </w:tc>
              <w:tc>
                <w:tcPr>
                  <w:tcW w:w="2359" w:type="pct"/>
                  <w:vAlign w:val="center"/>
                </w:tcPr>
                <w:p w:rsidR="00AE0A17" w:rsidRPr="00F83E3E" w:rsidRDefault="00AE0A17" w:rsidP="00AE0A17">
                  <w:pPr>
                    <w:pStyle w:val="ad"/>
                    <w:rPr>
                      <w:rFonts w:ascii="Times New Roman" w:eastAsiaTheme="minorEastAsia" w:hAnsi="Times New Roman"/>
                    </w:rPr>
                  </w:pPr>
                  <w:r w:rsidRPr="00F83E3E">
                    <w:rPr>
                      <w:rFonts w:ascii="Times New Roman" w:eastAsiaTheme="minorEastAsia" w:hAnsi="Times New Roman"/>
                    </w:rPr>
                    <w:t>≤</w:t>
                  </w:r>
                  <w:r>
                    <w:rPr>
                      <w:rFonts w:ascii="Times New Roman" w:eastAsiaTheme="minorEastAsia" w:hAnsi="Times New Roman" w:hint="eastAsia"/>
                    </w:rPr>
                    <w:t>3.0</w:t>
                  </w:r>
                  <w:r w:rsidRPr="00F83E3E">
                    <w:rPr>
                      <w:rFonts w:ascii="Times New Roman" w:eastAsiaTheme="minorEastAsia" w:hAnsi="Times New Roman"/>
                    </w:rPr>
                    <w:t>mg/L</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sidRPr="00F83E3E">
                    <w:rPr>
                      <w:rFonts w:ascii="Times New Roman" w:eastAsiaTheme="minorEastAsia" w:hAnsi="Times New Roman"/>
                    </w:rPr>
                    <w:t>5</w:t>
                  </w:r>
                </w:p>
              </w:tc>
              <w:tc>
                <w:tcPr>
                  <w:tcW w:w="1735"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氨氮</w:t>
                  </w:r>
                </w:p>
              </w:tc>
              <w:tc>
                <w:tcPr>
                  <w:tcW w:w="2359" w:type="pct"/>
                  <w:vAlign w:val="center"/>
                </w:tcPr>
                <w:p w:rsidR="00AE0A17" w:rsidRPr="00F83E3E" w:rsidRDefault="00AE0A17" w:rsidP="00AE0A17">
                  <w:pPr>
                    <w:pStyle w:val="ad"/>
                    <w:rPr>
                      <w:rFonts w:ascii="Times New Roman" w:eastAsiaTheme="minorEastAsia" w:hAnsi="Times New Roman"/>
                    </w:rPr>
                  </w:pPr>
                  <w:r w:rsidRPr="00F83E3E">
                    <w:rPr>
                      <w:rFonts w:ascii="Times New Roman" w:eastAsiaTheme="minorEastAsia" w:hAnsi="Times New Roman"/>
                    </w:rPr>
                    <w:t>≤0.</w:t>
                  </w:r>
                  <w:r>
                    <w:rPr>
                      <w:rFonts w:ascii="Times New Roman" w:eastAsiaTheme="minorEastAsia" w:hAnsi="Times New Roman" w:hint="eastAsia"/>
                    </w:rPr>
                    <w:t>5</w:t>
                  </w:r>
                  <w:r w:rsidRPr="00F83E3E">
                    <w:rPr>
                      <w:rFonts w:ascii="Times New Roman" w:eastAsiaTheme="minorEastAsia" w:hAnsi="Times New Roman"/>
                    </w:rPr>
                    <w:t>mg/L</w:t>
                  </w:r>
                </w:p>
              </w:tc>
            </w:tr>
            <w:tr w:rsidR="00AE0A17" w:rsidRPr="00F83E3E" w:rsidTr="008B1A90">
              <w:tc>
                <w:tcPr>
                  <w:tcW w:w="906" w:type="pct"/>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6</w:t>
                  </w:r>
                </w:p>
              </w:tc>
              <w:tc>
                <w:tcPr>
                  <w:tcW w:w="1735" w:type="pct"/>
                  <w:vAlign w:val="center"/>
                </w:tcPr>
                <w:p w:rsidR="00AE0A17" w:rsidRPr="00F83E3E" w:rsidRDefault="00AE0A17" w:rsidP="008B1A90">
                  <w:pPr>
                    <w:pStyle w:val="ad"/>
                    <w:rPr>
                      <w:rFonts w:ascii="Times New Roman" w:eastAsiaTheme="minorEastAsia" w:hAnsi="Times New Roman"/>
                    </w:rPr>
                  </w:pPr>
                  <w:r>
                    <w:rPr>
                      <w:rFonts w:ascii="Times New Roman" w:eastAsiaTheme="minorEastAsia" w:hAnsi="Times New Roman" w:hint="eastAsia"/>
                    </w:rPr>
                    <w:t>总</w:t>
                  </w:r>
                  <w:r w:rsidRPr="00F83E3E">
                    <w:rPr>
                      <w:rFonts w:ascii="Times New Roman" w:eastAsiaTheme="minorEastAsia" w:hAnsi="Times New Roman"/>
                    </w:rPr>
                    <w:t>大肠菌群</w:t>
                  </w:r>
                </w:p>
              </w:tc>
              <w:tc>
                <w:tcPr>
                  <w:tcW w:w="2359" w:type="pct"/>
                  <w:vAlign w:val="center"/>
                </w:tcPr>
                <w:p w:rsidR="00AE0A17" w:rsidRPr="00F83E3E" w:rsidRDefault="00AE0A17" w:rsidP="00AE0A17">
                  <w:pPr>
                    <w:pStyle w:val="ad"/>
                    <w:rPr>
                      <w:rFonts w:ascii="Times New Roman" w:eastAsiaTheme="minorEastAsia" w:hAnsi="Times New Roman"/>
                    </w:rPr>
                  </w:pPr>
                  <w:r w:rsidRPr="00F83E3E">
                    <w:rPr>
                      <w:rFonts w:ascii="Times New Roman" w:eastAsiaTheme="minorEastAsia" w:hAnsi="Times New Roman"/>
                    </w:rPr>
                    <w:t>≤</w:t>
                  </w:r>
                  <w:r>
                    <w:rPr>
                      <w:rFonts w:ascii="Times New Roman" w:eastAsiaTheme="minorEastAsia" w:hAnsi="Times New Roman" w:hint="eastAsia"/>
                    </w:rPr>
                    <w:t>3.0MPN</w:t>
                  </w:r>
                  <w:r w:rsidRPr="00AE0A17">
                    <w:rPr>
                      <w:rFonts w:ascii="Times New Roman" w:eastAsiaTheme="minorEastAsia" w:hAnsi="Times New Roman" w:hint="eastAsia"/>
                      <w:vertAlign w:val="superscript"/>
                    </w:rPr>
                    <w:t>b</w:t>
                  </w:r>
                  <w:r w:rsidRPr="00AE0A17">
                    <w:rPr>
                      <w:rFonts w:ascii="Times New Roman" w:eastAsiaTheme="minorEastAsia" w:hAnsi="Times New Roman"/>
                      <w:vertAlign w:val="superscript"/>
                    </w:rPr>
                    <w:t xml:space="preserve"> </w:t>
                  </w:r>
                  <w:r w:rsidRPr="00F83E3E">
                    <w:rPr>
                      <w:rFonts w:ascii="Times New Roman" w:eastAsiaTheme="minorEastAsia" w:hAnsi="Times New Roman"/>
                    </w:rPr>
                    <w:t>/</w:t>
                  </w:r>
                  <w:r>
                    <w:rPr>
                      <w:rFonts w:ascii="Times New Roman" w:eastAsiaTheme="minorEastAsia" w:hAnsi="Times New Roman" w:hint="eastAsia"/>
                    </w:rPr>
                    <w:t>100ml</w:t>
                  </w:r>
                </w:p>
              </w:tc>
            </w:tr>
          </w:tbl>
          <w:p w:rsidR="00E62501" w:rsidRPr="00F83E3E" w:rsidRDefault="00AE0A17" w:rsidP="00E62501">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4</w:t>
            </w:r>
            <w:r w:rsidR="00E62501" w:rsidRPr="00F83E3E">
              <w:rPr>
                <w:rFonts w:ascii="Times New Roman" w:hAnsi="Times New Roman" w:cs="Times New Roman"/>
                <w:sz w:val="24"/>
                <w:szCs w:val="24"/>
              </w:rPr>
              <w:t>、声环境：执行《声环境质量标准》（</w:t>
            </w:r>
            <w:r w:rsidR="00E62501" w:rsidRPr="00F83E3E">
              <w:rPr>
                <w:rFonts w:ascii="Times New Roman" w:hAnsi="Times New Roman" w:cs="Times New Roman"/>
                <w:sz w:val="24"/>
                <w:szCs w:val="24"/>
              </w:rPr>
              <w:t>GB3096-2008</w:t>
            </w:r>
            <w:r w:rsidR="00E62501" w:rsidRPr="00F83E3E">
              <w:rPr>
                <w:rFonts w:ascii="Times New Roman" w:hAnsi="Times New Roman" w:cs="Times New Roman"/>
                <w:sz w:val="24"/>
                <w:szCs w:val="24"/>
              </w:rPr>
              <w:t>）</w:t>
            </w:r>
            <w:r w:rsidR="00E62501" w:rsidRPr="00F83E3E">
              <w:rPr>
                <w:rFonts w:ascii="Times New Roman" w:hAnsi="Times New Roman" w:cs="Times New Roman"/>
                <w:sz w:val="24"/>
                <w:szCs w:val="24"/>
              </w:rPr>
              <w:t>2</w:t>
            </w:r>
            <w:r w:rsidR="00E62501" w:rsidRPr="00F83E3E">
              <w:rPr>
                <w:rFonts w:ascii="Times New Roman" w:hAnsi="Times New Roman" w:cs="Times New Roman"/>
                <w:sz w:val="24"/>
                <w:szCs w:val="24"/>
              </w:rPr>
              <w:t>类标准。</w:t>
            </w:r>
          </w:p>
          <w:p w:rsidR="00E62501" w:rsidRPr="00F83E3E" w:rsidRDefault="00E62501" w:rsidP="00E62501">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4-</w:t>
            </w:r>
            <w:r w:rsidR="00AE0A17">
              <w:rPr>
                <w:rFonts w:ascii="Times New Roman" w:eastAsiaTheme="minorEastAsia" w:hAnsi="Times New Roman" w:hint="eastAsia"/>
              </w:rPr>
              <w:t>4</w:t>
            </w:r>
            <w:r w:rsidRPr="00F83E3E">
              <w:rPr>
                <w:rFonts w:ascii="Times New Roman" w:eastAsiaTheme="minorEastAsia" w:hAnsi="Times New Roman"/>
              </w:rPr>
              <w:t xml:space="preserve">     </w:t>
            </w:r>
            <w:r w:rsidRPr="00F83E3E">
              <w:rPr>
                <w:rFonts w:ascii="Times New Roman" w:eastAsiaTheme="minorEastAsia" w:hAnsi="Times New Roman"/>
              </w:rPr>
              <w:t>声环境质量标准值表（摘录）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953"/>
              <w:gridCol w:w="2235"/>
              <w:gridCol w:w="2236"/>
            </w:tblGrid>
            <w:tr w:rsidR="00E62501" w:rsidRPr="00F83E3E" w:rsidTr="00244F0F">
              <w:trPr>
                <w:trHeight w:val="306"/>
                <w:jc w:val="center"/>
              </w:trPr>
              <w:tc>
                <w:tcPr>
                  <w:tcW w:w="2953" w:type="dxa"/>
                  <w:tcBorders>
                    <w:top w:val="single" w:sz="12" w:space="0" w:color="auto"/>
                    <w:left w:val="nil"/>
                    <w:bottom w:val="single" w:sz="6" w:space="0" w:color="auto"/>
                    <w:right w:val="single" w:sz="6" w:space="0" w:color="auto"/>
                    <w:tl2br w:val="single" w:sz="4" w:space="0" w:color="auto"/>
                  </w:tcBorders>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 xml:space="preserve">                    </w:t>
                  </w:r>
                  <w:r w:rsidRPr="00F83E3E">
                    <w:rPr>
                      <w:rFonts w:ascii="Times New Roman" w:hAnsi="Times New Roman" w:cs="Times New Roman"/>
                      <w:szCs w:val="21"/>
                    </w:rPr>
                    <w:t>时段</w:t>
                  </w:r>
                </w:p>
                <w:p w:rsidR="00E62501" w:rsidRPr="00F83E3E" w:rsidRDefault="00E62501" w:rsidP="00244F0F">
                  <w:pPr>
                    <w:spacing w:line="240" w:lineRule="exact"/>
                    <w:rPr>
                      <w:rFonts w:ascii="Times New Roman" w:hAnsi="Times New Roman" w:cs="Times New Roman"/>
                      <w:szCs w:val="21"/>
                    </w:rPr>
                  </w:pPr>
                  <w:r w:rsidRPr="00F83E3E">
                    <w:rPr>
                      <w:rFonts w:ascii="Times New Roman" w:hAnsi="Times New Roman" w:cs="Times New Roman"/>
                      <w:szCs w:val="21"/>
                    </w:rPr>
                    <w:t>声环境功能区类别</w:t>
                  </w:r>
                </w:p>
              </w:tc>
              <w:tc>
                <w:tcPr>
                  <w:tcW w:w="2235" w:type="dxa"/>
                  <w:tcBorders>
                    <w:top w:val="single" w:sz="12" w:space="0" w:color="auto"/>
                    <w:left w:val="single" w:sz="6" w:space="0" w:color="auto"/>
                    <w:bottom w:val="single" w:sz="6" w:space="0" w:color="auto"/>
                    <w:right w:val="single" w:sz="6" w:space="0" w:color="auto"/>
                  </w:tcBorders>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昼间</w:t>
                  </w:r>
                </w:p>
              </w:tc>
              <w:tc>
                <w:tcPr>
                  <w:tcW w:w="2236" w:type="dxa"/>
                  <w:tcBorders>
                    <w:top w:val="single" w:sz="12" w:space="0" w:color="auto"/>
                    <w:left w:val="single" w:sz="6" w:space="0" w:color="auto"/>
                    <w:bottom w:val="single" w:sz="6" w:space="0" w:color="auto"/>
                    <w:right w:val="nil"/>
                  </w:tcBorders>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夜间</w:t>
                  </w:r>
                </w:p>
              </w:tc>
            </w:tr>
            <w:tr w:rsidR="00E62501" w:rsidRPr="00F83E3E" w:rsidTr="00244F0F">
              <w:trPr>
                <w:jc w:val="center"/>
              </w:trPr>
              <w:tc>
                <w:tcPr>
                  <w:tcW w:w="2953" w:type="dxa"/>
                  <w:tcBorders>
                    <w:top w:val="single" w:sz="6" w:space="0" w:color="auto"/>
                    <w:left w:val="nil"/>
                    <w:bottom w:val="single" w:sz="12" w:space="0" w:color="auto"/>
                    <w:right w:val="single" w:sz="6" w:space="0" w:color="auto"/>
                  </w:tcBorders>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2</w:t>
                  </w:r>
                  <w:r w:rsidRPr="00F83E3E">
                    <w:rPr>
                      <w:rFonts w:ascii="Times New Roman" w:hAnsi="Times New Roman" w:cs="Times New Roman"/>
                      <w:szCs w:val="21"/>
                    </w:rPr>
                    <w:t>类</w:t>
                  </w:r>
                </w:p>
              </w:tc>
              <w:tc>
                <w:tcPr>
                  <w:tcW w:w="2235" w:type="dxa"/>
                  <w:tcBorders>
                    <w:top w:val="single" w:sz="6" w:space="0" w:color="auto"/>
                    <w:left w:val="single" w:sz="6" w:space="0" w:color="auto"/>
                    <w:bottom w:val="single" w:sz="12" w:space="0" w:color="auto"/>
                    <w:right w:val="single" w:sz="6" w:space="0" w:color="auto"/>
                  </w:tcBorders>
                  <w:vAlign w:val="center"/>
                </w:tcPr>
                <w:p w:rsidR="00E62501" w:rsidRPr="00F83E3E" w:rsidRDefault="00E62501" w:rsidP="00E62501">
                  <w:pPr>
                    <w:spacing w:line="240" w:lineRule="exact"/>
                    <w:jc w:val="center"/>
                    <w:rPr>
                      <w:rFonts w:ascii="Times New Roman" w:hAnsi="Times New Roman" w:cs="Times New Roman"/>
                      <w:szCs w:val="21"/>
                    </w:rPr>
                  </w:pPr>
                  <w:r w:rsidRPr="00F83E3E">
                    <w:rPr>
                      <w:rFonts w:ascii="Times New Roman" w:hAnsi="Times New Roman" w:cs="Times New Roman"/>
                      <w:szCs w:val="21"/>
                    </w:rPr>
                    <w:t>60dB(A)</w:t>
                  </w:r>
                </w:p>
              </w:tc>
              <w:tc>
                <w:tcPr>
                  <w:tcW w:w="2236" w:type="dxa"/>
                  <w:tcBorders>
                    <w:top w:val="single" w:sz="6" w:space="0" w:color="auto"/>
                    <w:left w:val="single" w:sz="6" w:space="0" w:color="auto"/>
                    <w:bottom w:val="single" w:sz="12" w:space="0" w:color="auto"/>
                    <w:right w:val="nil"/>
                  </w:tcBorders>
                  <w:vAlign w:val="center"/>
                </w:tcPr>
                <w:p w:rsidR="00E62501" w:rsidRPr="00F83E3E" w:rsidRDefault="00E62501" w:rsidP="00E62501">
                  <w:pPr>
                    <w:spacing w:line="240" w:lineRule="exact"/>
                    <w:jc w:val="center"/>
                    <w:rPr>
                      <w:rFonts w:ascii="Times New Roman" w:hAnsi="Times New Roman" w:cs="Times New Roman"/>
                      <w:szCs w:val="21"/>
                    </w:rPr>
                  </w:pPr>
                  <w:r w:rsidRPr="00F83E3E">
                    <w:rPr>
                      <w:rFonts w:ascii="Times New Roman" w:hAnsi="Times New Roman" w:cs="Times New Roman"/>
                      <w:szCs w:val="21"/>
                    </w:rPr>
                    <w:t>50dB(A)</w:t>
                  </w:r>
                </w:p>
              </w:tc>
            </w:tr>
          </w:tbl>
          <w:p w:rsidR="00E62501" w:rsidRPr="00F83E3E" w:rsidRDefault="00E62501" w:rsidP="00244F0F">
            <w:pPr>
              <w:ind w:firstLine="480"/>
              <w:rPr>
                <w:rFonts w:ascii="Times New Roman" w:hAnsi="Times New Roman" w:cs="Times New Roman"/>
              </w:rPr>
            </w:pPr>
          </w:p>
        </w:tc>
      </w:tr>
      <w:tr w:rsidR="00E62501" w:rsidRPr="00F83E3E" w:rsidTr="00244F0F">
        <w:trPr>
          <w:trHeight w:val="2588"/>
          <w:jc w:val="center"/>
        </w:trPr>
        <w:tc>
          <w:tcPr>
            <w:tcW w:w="658" w:type="pct"/>
            <w:vAlign w:val="center"/>
          </w:tcPr>
          <w:p w:rsidR="00E62501" w:rsidRPr="00F83E3E" w:rsidRDefault="00E62501" w:rsidP="00244F0F">
            <w:pPr>
              <w:spacing w:line="280" w:lineRule="exact"/>
              <w:jc w:val="center"/>
              <w:rPr>
                <w:rFonts w:ascii="Times New Roman" w:hAnsi="Times New Roman" w:cs="Times New Roman"/>
                <w:sz w:val="28"/>
                <w:szCs w:val="28"/>
              </w:rPr>
            </w:pP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污</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染</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物</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排</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放</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标</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准</w:t>
            </w:r>
          </w:p>
          <w:p w:rsidR="00E62501" w:rsidRPr="00F83E3E" w:rsidRDefault="00E62501" w:rsidP="00244F0F">
            <w:pPr>
              <w:spacing w:line="280" w:lineRule="exact"/>
              <w:jc w:val="center"/>
              <w:rPr>
                <w:rFonts w:ascii="Times New Roman" w:hAnsi="Times New Roman" w:cs="Times New Roman"/>
                <w:spacing w:val="-20"/>
                <w:szCs w:val="24"/>
              </w:rPr>
            </w:pPr>
          </w:p>
        </w:tc>
        <w:tc>
          <w:tcPr>
            <w:tcW w:w="4342" w:type="pct"/>
            <w:vAlign w:val="center"/>
          </w:tcPr>
          <w:p w:rsidR="008D4437" w:rsidRPr="00F83E3E" w:rsidRDefault="00E62501" w:rsidP="008D4437">
            <w:pPr>
              <w:pStyle w:val="afa"/>
              <w:ind w:firstLineChars="200" w:firstLine="480"/>
              <w:rPr>
                <w:rFonts w:ascii="Times New Roman" w:eastAsiaTheme="minorEastAsia" w:hAnsi="Times New Roman"/>
                <w:sz w:val="24"/>
                <w:szCs w:val="24"/>
              </w:rPr>
            </w:pPr>
            <w:r w:rsidRPr="00F83E3E">
              <w:rPr>
                <w:rFonts w:ascii="Times New Roman" w:eastAsiaTheme="minorEastAsia" w:hAnsi="Times New Roman"/>
                <w:kern w:val="24"/>
                <w:sz w:val="24"/>
                <w:szCs w:val="24"/>
              </w:rPr>
              <w:t>1</w:t>
            </w:r>
            <w:r w:rsidRPr="00F83E3E">
              <w:rPr>
                <w:rFonts w:ascii="Times New Roman" w:eastAsiaTheme="minorEastAsia" w:hAnsi="Times New Roman"/>
                <w:kern w:val="24"/>
                <w:sz w:val="24"/>
                <w:szCs w:val="24"/>
              </w:rPr>
              <w:t>、水污染物排放标准：</w:t>
            </w:r>
            <w:r w:rsidR="008D4437" w:rsidRPr="00F83E3E">
              <w:rPr>
                <w:rFonts w:ascii="Times New Roman" w:eastAsiaTheme="minorEastAsia" w:hAnsi="Times New Roman"/>
                <w:sz w:val="24"/>
                <w:szCs w:val="24"/>
              </w:rPr>
              <w:t>项目生活污水处理后清掏做农肥用于周边农田，参照执行《农田灌溉水质标准》（</w:t>
            </w:r>
            <w:r w:rsidR="008D4437" w:rsidRPr="00F83E3E">
              <w:rPr>
                <w:rFonts w:ascii="Times New Roman" w:eastAsiaTheme="minorEastAsia" w:hAnsi="Times New Roman"/>
                <w:sz w:val="24"/>
                <w:szCs w:val="24"/>
              </w:rPr>
              <w:t>GB5084-2005</w:t>
            </w:r>
            <w:r w:rsidR="008D4437" w:rsidRPr="00F83E3E">
              <w:rPr>
                <w:rFonts w:ascii="Times New Roman" w:eastAsiaTheme="minorEastAsia" w:hAnsi="Times New Roman"/>
                <w:sz w:val="24"/>
                <w:szCs w:val="24"/>
              </w:rPr>
              <w:t>）表</w:t>
            </w:r>
            <w:r w:rsidR="008D4437" w:rsidRPr="00F83E3E">
              <w:rPr>
                <w:rFonts w:ascii="Times New Roman" w:eastAsiaTheme="minorEastAsia" w:hAnsi="Times New Roman"/>
                <w:sz w:val="24"/>
                <w:szCs w:val="24"/>
              </w:rPr>
              <w:t>1</w:t>
            </w:r>
            <w:r w:rsidR="008D4437" w:rsidRPr="00F83E3E">
              <w:rPr>
                <w:rFonts w:ascii="Times New Roman" w:eastAsiaTheme="minorEastAsia" w:hAnsi="Times New Roman"/>
                <w:sz w:val="24"/>
                <w:szCs w:val="24"/>
              </w:rPr>
              <w:t>中旱作标准。</w:t>
            </w:r>
          </w:p>
          <w:p w:rsidR="008D4437" w:rsidRPr="00F83E3E" w:rsidRDefault="008D4437" w:rsidP="008D4437">
            <w:pPr>
              <w:pStyle w:val="afa"/>
              <w:ind w:firstLine="422"/>
              <w:jc w:val="center"/>
              <w:rPr>
                <w:rFonts w:ascii="Times New Roman" w:eastAsiaTheme="minorEastAsia" w:hAnsi="Times New Roman"/>
                <w:b/>
                <w:sz w:val="21"/>
                <w:szCs w:val="21"/>
              </w:rPr>
            </w:pPr>
            <w:r w:rsidRPr="00F83E3E">
              <w:rPr>
                <w:rFonts w:ascii="Times New Roman" w:eastAsiaTheme="minorEastAsia" w:hAnsi="Times New Roman"/>
                <w:b/>
                <w:sz w:val="21"/>
                <w:szCs w:val="21"/>
              </w:rPr>
              <w:t>表</w:t>
            </w:r>
            <w:r w:rsidRPr="00F83E3E">
              <w:rPr>
                <w:rFonts w:ascii="Times New Roman" w:eastAsiaTheme="minorEastAsia" w:hAnsi="Times New Roman"/>
                <w:b/>
                <w:sz w:val="21"/>
                <w:szCs w:val="21"/>
              </w:rPr>
              <w:t>4-</w:t>
            </w:r>
            <w:r w:rsidR="00AE0A17">
              <w:rPr>
                <w:rFonts w:ascii="Times New Roman" w:eastAsiaTheme="minorEastAsia" w:hAnsi="Times New Roman" w:hint="eastAsia"/>
                <w:b/>
                <w:sz w:val="21"/>
                <w:szCs w:val="21"/>
              </w:rPr>
              <w:t>5</w:t>
            </w:r>
            <w:r w:rsidRPr="00F83E3E">
              <w:rPr>
                <w:rFonts w:ascii="Times New Roman" w:eastAsiaTheme="minorEastAsia" w:hAnsi="Times New Roman"/>
                <w:b/>
                <w:sz w:val="21"/>
                <w:szCs w:val="21"/>
              </w:rPr>
              <w:t xml:space="preserve">    </w:t>
            </w:r>
            <w:r w:rsidRPr="00F83E3E">
              <w:rPr>
                <w:rFonts w:ascii="Times New Roman" w:eastAsiaTheme="minorEastAsia" w:hAnsi="Times New Roman"/>
                <w:b/>
                <w:sz w:val="21"/>
                <w:szCs w:val="21"/>
              </w:rPr>
              <w:t>农田灌溉水质标准</w:t>
            </w:r>
            <w:r w:rsidRPr="00F83E3E">
              <w:rPr>
                <w:rFonts w:ascii="Times New Roman" w:eastAsiaTheme="minorEastAsia" w:hAnsi="Times New Roman"/>
                <w:b/>
                <w:sz w:val="21"/>
                <w:szCs w:val="21"/>
              </w:rPr>
              <w:t>(</w:t>
            </w:r>
            <w:r w:rsidRPr="00F83E3E">
              <w:rPr>
                <w:rFonts w:ascii="Times New Roman" w:eastAsiaTheme="minorEastAsia" w:hAnsi="Times New Roman"/>
                <w:b/>
                <w:sz w:val="21"/>
                <w:szCs w:val="21"/>
              </w:rPr>
              <w:t>摘录</w:t>
            </w:r>
            <w:r w:rsidRPr="00F83E3E">
              <w:rPr>
                <w:rFonts w:ascii="Times New Roman" w:eastAsiaTheme="minorEastAsia" w:hAnsi="Times New Roman"/>
                <w:b/>
                <w:sz w:val="21"/>
                <w:szCs w:val="21"/>
              </w:rPr>
              <w:t>)</w:t>
            </w:r>
          </w:p>
          <w:tbl>
            <w:tblPr>
              <w:tblW w:w="7523" w:type="dxa"/>
              <w:jc w:val="center"/>
              <w:tblBorders>
                <w:top w:val="single" w:sz="12" w:space="0" w:color="auto"/>
                <w:bottom w:val="single" w:sz="12" w:space="0" w:color="auto"/>
                <w:insideH w:val="single" w:sz="6" w:space="0" w:color="auto"/>
                <w:insideV w:val="single" w:sz="6" w:space="0" w:color="auto"/>
              </w:tblBorders>
              <w:tblLook w:val="04A0"/>
            </w:tblPr>
            <w:tblGrid>
              <w:gridCol w:w="1979"/>
              <w:gridCol w:w="2088"/>
              <w:gridCol w:w="3456"/>
            </w:tblGrid>
            <w:tr w:rsidR="008D4437" w:rsidRPr="00F83E3E" w:rsidTr="00C82DF5">
              <w:trPr>
                <w:cantSplit/>
                <w:jc w:val="center"/>
              </w:trPr>
              <w:tc>
                <w:tcPr>
                  <w:tcW w:w="1979" w:type="dxa"/>
                  <w:tcBorders>
                    <w:top w:val="single" w:sz="12" w:space="0" w:color="auto"/>
                    <w:bottom w:val="single" w:sz="6" w:space="0" w:color="auto"/>
                  </w:tcBorders>
                  <w:shd w:val="clear" w:color="auto" w:fill="FFFFFF"/>
                  <w:vAlign w:val="center"/>
                </w:tcPr>
                <w:p w:rsidR="008D4437" w:rsidRPr="00F83E3E" w:rsidRDefault="008D4437" w:rsidP="00C82DF5">
                  <w:pPr>
                    <w:jc w:val="center"/>
                    <w:rPr>
                      <w:rFonts w:ascii="Times New Roman" w:hAnsi="Times New Roman" w:cs="Times New Roman"/>
                      <w:b/>
                      <w:bCs/>
                      <w:szCs w:val="21"/>
                    </w:rPr>
                  </w:pPr>
                  <w:r w:rsidRPr="00F83E3E">
                    <w:rPr>
                      <w:rFonts w:ascii="Times New Roman" w:hAnsi="Times New Roman" w:cs="Times New Roman"/>
                      <w:b/>
                      <w:bCs/>
                      <w:szCs w:val="21"/>
                    </w:rPr>
                    <w:t>项目</w:t>
                  </w:r>
                </w:p>
              </w:tc>
              <w:tc>
                <w:tcPr>
                  <w:tcW w:w="2088" w:type="dxa"/>
                  <w:tcBorders>
                    <w:top w:val="single" w:sz="12" w:space="0" w:color="auto"/>
                    <w:bottom w:val="single" w:sz="6" w:space="0" w:color="auto"/>
                  </w:tcBorders>
                  <w:shd w:val="clear" w:color="auto" w:fill="FFFFFF"/>
                  <w:vAlign w:val="center"/>
                </w:tcPr>
                <w:p w:rsidR="008D4437" w:rsidRPr="00F83E3E" w:rsidRDefault="008D4437" w:rsidP="00C82DF5">
                  <w:pPr>
                    <w:jc w:val="center"/>
                    <w:rPr>
                      <w:rFonts w:ascii="Times New Roman" w:hAnsi="Times New Roman" w:cs="Times New Roman"/>
                      <w:b/>
                      <w:bCs/>
                      <w:szCs w:val="21"/>
                    </w:rPr>
                  </w:pPr>
                  <w:r w:rsidRPr="00F83E3E">
                    <w:rPr>
                      <w:rFonts w:ascii="Times New Roman" w:hAnsi="Times New Roman" w:cs="Times New Roman"/>
                      <w:b/>
                      <w:bCs/>
                      <w:szCs w:val="21"/>
                    </w:rPr>
                    <w:t>浓度限值</w:t>
                  </w:r>
                </w:p>
              </w:tc>
              <w:tc>
                <w:tcPr>
                  <w:tcW w:w="3456" w:type="dxa"/>
                  <w:tcBorders>
                    <w:top w:val="single" w:sz="12" w:space="0" w:color="auto"/>
                    <w:bottom w:val="single" w:sz="6" w:space="0" w:color="auto"/>
                  </w:tcBorders>
                  <w:shd w:val="clear" w:color="auto" w:fill="FFFFFF"/>
                  <w:vAlign w:val="center"/>
                </w:tcPr>
                <w:p w:rsidR="008D4437" w:rsidRPr="00F83E3E" w:rsidRDefault="008D4437" w:rsidP="00C82DF5">
                  <w:pPr>
                    <w:jc w:val="center"/>
                    <w:rPr>
                      <w:rFonts w:ascii="Times New Roman" w:hAnsi="Times New Roman" w:cs="Times New Roman"/>
                      <w:b/>
                      <w:bCs/>
                      <w:szCs w:val="21"/>
                    </w:rPr>
                  </w:pPr>
                  <w:r w:rsidRPr="00F83E3E">
                    <w:rPr>
                      <w:rFonts w:ascii="Times New Roman" w:hAnsi="Times New Roman" w:cs="Times New Roman"/>
                      <w:b/>
                      <w:bCs/>
                      <w:szCs w:val="21"/>
                    </w:rPr>
                    <w:t>标准来源</w:t>
                  </w:r>
                </w:p>
              </w:tc>
            </w:tr>
            <w:tr w:rsidR="008D4437" w:rsidRPr="00F83E3E" w:rsidTr="00C82DF5">
              <w:trPr>
                <w:cantSplit/>
                <w:jc w:val="center"/>
              </w:trPr>
              <w:tc>
                <w:tcPr>
                  <w:tcW w:w="1979" w:type="dxa"/>
                  <w:tcBorders>
                    <w:top w:val="single" w:sz="6" w:space="0" w:color="auto"/>
                  </w:tcBorders>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COD</w:t>
                  </w:r>
                  <w:r w:rsidRPr="00F83E3E">
                    <w:rPr>
                      <w:rFonts w:ascii="Times New Roman" w:hAnsi="Times New Roman" w:cs="Times New Roman"/>
                      <w:szCs w:val="21"/>
                      <w:vertAlign w:val="subscript"/>
                    </w:rPr>
                    <w:t>Cr</w:t>
                  </w:r>
                </w:p>
              </w:tc>
              <w:tc>
                <w:tcPr>
                  <w:tcW w:w="2088" w:type="dxa"/>
                  <w:tcBorders>
                    <w:top w:val="single" w:sz="6" w:space="0" w:color="auto"/>
                  </w:tcBorders>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200</w:t>
                  </w:r>
                  <w:r w:rsidRPr="00F83E3E">
                    <w:rPr>
                      <w:rFonts w:ascii="Times New Roman" w:hAnsi="Times New Roman" w:cs="Times New Roman"/>
                      <w:bCs/>
                      <w:szCs w:val="21"/>
                    </w:rPr>
                    <w:t>mg/L</w:t>
                  </w:r>
                </w:p>
              </w:tc>
              <w:tc>
                <w:tcPr>
                  <w:tcW w:w="3456" w:type="dxa"/>
                  <w:vMerge w:val="restart"/>
                  <w:tcBorders>
                    <w:top w:val="single" w:sz="6" w:space="0" w:color="auto"/>
                  </w:tcBorders>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color w:val="000000"/>
                      <w:szCs w:val="21"/>
                    </w:rPr>
                    <w:t>《农田灌溉水质标准》（</w:t>
                  </w:r>
                  <w:r w:rsidRPr="00F83E3E">
                    <w:rPr>
                      <w:rFonts w:ascii="Times New Roman" w:hAnsi="Times New Roman" w:cs="Times New Roman"/>
                      <w:color w:val="000000"/>
                      <w:szCs w:val="21"/>
                    </w:rPr>
                    <w:t>GB5084-2005</w:t>
                  </w:r>
                  <w:r w:rsidRPr="00F83E3E">
                    <w:rPr>
                      <w:rFonts w:ascii="Times New Roman" w:hAnsi="Times New Roman" w:cs="Times New Roman"/>
                      <w:color w:val="000000"/>
                      <w:szCs w:val="21"/>
                    </w:rPr>
                    <w:t>）表</w:t>
                  </w:r>
                  <w:r w:rsidRPr="00F83E3E">
                    <w:rPr>
                      <w:rFonts w:ascii="Times New Roman" w:hAnsi="Times New Roman" w:cs="Times New Roman"/>
                      <w:color w:val="000000"/>
                      <w:szCs w:val="21"/>
                    </w:rPr>
                    <w:t>1</w:t>
                  </w:r>
                  <w:r w:rsidRPr="00F83E3E">
                    <w:rPr>
                      <w:rFonts w:ascii="Times New Roman" w:hAnsi="Times New Roman" w:cs="Times New Roman"/>
                      <w:color w:val="000000"/>
                      <w:szCs w:val="21"/>
                    </w:rPr>
                    <w:t>中旱作标准</w:t>
                  </w:r>
                </w:p>
              </w:tc>
            </w:tr>
            <w:tr w:rsidR="008D4437" w:rsidRPr="00F83E3E" w:rsidTr="00C82DF5">
              <w:trPr>
                <w:cantSplit/>
                <w:jc w:val="center"/>
              </w:trPr>
              <w:tc>
                <w:tcPr>
                  <w:tcW w:w="1979"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SS</w:t>
                  </w:r>
                </w:p>
              </w:tc>
              <w:tc>
                <w:tcPr>
                  <w:tcW w:w="2088"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100</w:t>
                  </w:r>
                  <w:r w:rsidRPr="00F83E3E">
                    <w:rPr>
                      <w:rFonts w:ascii="Times New Roman" w:hAnsi="Times New Roman" w:cs="Times New Roman"/>
                      <w:bCs/>
                      <w:szCs w:val="21"/>
                    </w:rPr>
                    <w:t>mg/L</w:t>
                  </w:r>
                </w:p>
              </w:tc>
              <w:tc>
                <w:tcPr>
                  <w:tcW w:w="3456" w:type="dxa"/>
                  <w:vMerge/>
                  <w:vAlign w:val="center"/>
                </w:tcPr>
                <w:p w:rsidR="008D4437" w:rsidRPr="00F83E3E" w:rsidRDefault="008D4437" w:rsidP="00C82DF5">
                  <w:pPr>
                    <w:jc w:val="center"/>
                    <w:rPr>
                      <w:rFonts w:ascii="Times New Roman" w:hAnsi="Times New Roman" w:cs="Times New Roman"/>
                      <w:szCs w:val="21"/>
                    </w:rPr>
                  </w:pPr>
                </w:p>
              </w:tc>
            </w:tr>
            <w:tr w:rsidR="008D4437" w:rsidRPr="00F83E3E" w:rsidTr="00C82DF5">
              <w:trPr>
                <w:cantSplit/>
                <w:jc w:val="center"/>
              </w:trPr>
              <w:tc>
                <w:tcPr>
                  <w:tcW w:w="1979"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BOD</w:t>
                  </w:r>
                  <w:r w:rsidRPr="00F83E3E">
                    <w:rPr>
                      <w:rFonts w:ascii="Times New Roman" w:hAnsi="Times New Roman" w:cs="Times New Roman"/>
                      <w:szCs w:val="21"/>
                      <w:vertAlign w:val="subscript"/>
                    </w:rPr>
                    <w:t>5</w:t>
                  </w:r>
                </w:p>
              </w:tc>
              <w:tc>
                <w:tcPr>
                  <w:tcW w:w="2088"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100</w:t>
                  </w:r>
                  <w:r w:rsidRPr="00F83E3E">
                    <w:rPr>
                      <w:rFonts w:ascii="Times New Roman" w:hAnsi="Times New Roman" w:cs="Times New Roman"/>
                      <w:bCs/>
                      <w:szCs w:val="21"/>
                    </w:rPr>
                    <w:t>mg/L</w:t>
                  </w:r>
                </w:p>
              </w:tc>
              <w:tc>
                <w:tcPr>
                  <w:tcW w:w="3456" w:type="dxa"/>
                  <w:vMerge/>
                  <w:vAlign w:val="center"/>
                </w:tcPr>
                <w:p w:rsidR="008D4437" w:rsidRPr="00F83E3E" w:rsidRDefault="008D4437" w:rsidP="00C82DF5">
                  <w:pPr>
                    <w:pStyle w:val="af9"/>
                    <w:adjustRightInd/>
                    <w:ind w:firstLine="560"/>
                    <w:rPr>
                      <w:rFonts w:eastAsiaTheme="minorEastAsia"/>
                      <w:szCs w:val="21"/>
                    </w:rPr>
                  </w:pPr>
                </w:p>
              </w:tc>
            </w:tr>
            <w:tr w:rsidR="008D4437" w:rsidRPr="00F83E3E" w:rsidTr="00C82DF5">
              <w:trPr>
                <w:cantSplit/>
                <w:jc w:val="center"/>
              </w:trPr>
              <w:tc>
                <w:tcPr>
                  <w:tcW w:w="1979"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szCs w:val="21"/>
                    </w:rPr>
                    <w:t>pH</w:t>
                  </w:r>
                </w:p>
              </w:tc>
              <w:tc>
                <w:tcPr>
                  <w:tcW w:w="2088" w:type="dxa"/>
                  <w:vAlign w:val="center"/>
                </w:tcPr>
                <w:p w:rsidR="008D4437" w:rsidRPr="00F83E3E" w:rsidRDefault="008D4437" w:rsidP="00C82DF5">
                  <w:pPr>
                    <w:jc w:val="center"/>
                    <w:rPr>
                      <w:rFonts w:ascii="Times New Roman" w:hAnsi="Times New Roman" w:cs="Times New Roman"/>
                      <w:szCs w:val="21"/>
                    </w:rPr>
                  </w:pPr>
                  <w:r w:rsidRPr="00F83E3E">
                    <w:rPr>
                      <w:rFonts w:ascii="Times New Roman" w:hAnsi="Times New Roman" w:cs="Times New Roman"/>
                      <w:color w:val="000000"/>
                      <w:szCs w:val="21"/>
                    </w:rPr>
                    <w:t>5.5~8.5</w:t>
                  </w:r>
                </w:p>
              </w:tc>
              <w:tc>
                <w:tcPr>
                  <w:tcW w:w="3456" w:type="dxa"/>
                  <w:vMerge/>
                  <w:vAlign w:val="center"/>
                </w:tcPr>
                <w:p w:rsidR="008D4437" w:rsidRPr="00F83E3E" w:rsidRDefault="008D4437" w:rsidP="00C82DF5">
                  <w:pPr>
                    <w:pStyle w:val="af9"/>
                    <w:adjustRightInd/>
                    <w:ind w:firstLine="560"/>
                    <w:rPr>
                      <w:rFonts w:eastAsiaTheme="minorEastAsia"/>
                      <w:szCs w:val="21"/>
                    </w:rPr>
                  </w:pPr>
                </w:p>
              </w:tc>
            </w:tr>
          </w:tbl>
          <w:p w:rsidR="00E62501" w:rsidRPr="00F83E3E" w:rsidRDefault="008D4437" w:rsidP="008D4437">
            <w:pPr>
              <w:spacing w:line="360" w:lineRule="auto"/>
              <w:ind w:firstLine="480"/>
              <w:rPr>
                <w:rFonts w:ascii="Times New Roman" w:hAnsi="Times New Roman" w:cs="Times New Roman"/>
                <w:kern w:val="24"/>
              </w:rPr>
            </w:pPr>
            <w:r w:rsidRPr="00F83E3E">
              <w:rPr>
                <w:rFonts w:ascii="Times New Roman" w:hAnsi="Times New Roman" w:cs="Times New Roman"/>
                <w:kern w:val="24"/>
              </w:rPr>
              <w:t xml:space="preserve"> </w:t>
            </w:r>
          </w:p>
          <w:p w:rsidR="00E67DD1" w:rsidRPr="00F83E3E" w:rsidRDefault="00E62501" w:rsidP="008D4437">
            <w:pPr>
              <w:spacing w:line="360" w:lineRule="auto"/>
              <w:ind w:firstLineChars="200" w:firstLine="480"/>
              <w:rPr>
                <w:rFonts w:ascii="Times New Roman" w:hAnsi="Times New Roman" w:cs="Times New Roman"/>
                <w:bCs/>
                <w:color w:val="000000"/>
                <w:sz w:val="24"/>
              </w:rPr>
            </w:pPr>
            <w:r w:rsidRPr="00F83E3E">
              <w:rPr>
                <w:rFonts w:ascii="Times New Roman" w:hAnsi="Times New Roman" w:cs="Times New Roman"/>
                <w:kern w:val="24"/>
                <w:sz w:val="24"/>
                <w:szCs w:val="24"/>
              </w:rPr>
              <w:t>2</w:t>
            </w:r>
            <w:r w:rsidRPr="00F83E3E">
              <w:rPr>
                <w:rFonts w:ascii="Times New Roman" w:hAnsi="Times New Roman" w:cs="Times New Roman"/>
                <w:kern w:val="24"/>
                <w:sz w:val="24"/>
                <w:szCs w:val="24"/>
              </w:rPr>
              <w:t>、大气污染物排放标准：</w:t>
            </w:r>
            <w:r w:rsidR="00E67DD1" w:rsidRPr="00F83E3E">
              <w:rPr>
                <w:rFonts w:ascii="Times New Roman" w:hAnsi="Times New Roman" w:cs="Times New Roman"/>
                <w:sz w:val="24"/>
              </w:rPr>
              <w:t>破碎筛分粉尘执行《大气污染物综合排放标准》（</w:t>
            </w:r>
            <w:r w:rsidR="00E67DD1" w:rsidRPr="00F83E3E">
              <w:rPr>
                <w:rFonts w:ascii="Times New Roman" w:hAnsi="Times New Roman" w:cs="Times New Roman"/>
                <w:sz w:val="24"/>
              </w:rPr>
              <w:t>GB16297-1996</w:t>
            </w:r>
            <w:r w:rsidR="00E67DD1" w:rsidRPr="00F83E3E">
              <w:rPr>
                <w:rFonts w:ascii="Times New Roman" w:hAnsi="Times New Roman" w:cs="Times New Roman"/>
                <w:sz w:val="24"/>
              </w:rPr>
              <w:t>）表</w:t>
            </w:r>
            <w:r w:rsidR="00E67DD1" w:rsidRPr="00F83E3E">
              <w:rPr>
                <w:rFonts w:ascii="Times New Roman" w:hAnsi="Times New Roman" w:cs="Times New Roman"/>
                <w:sz w:val="24"/>
              </w:rPr>
              <w:t>2</w:t>
            </w:r>
            <w:r w:rsidR="00E67DD1" w:rsidRPr="00F83E3E">
              <w:rPr>
                <w:rFonts w:ascii="Times New Roman" w:hAnsi="Times New Roman" w:cs="Times New Roman"/>
                <w:sz w:val="24"/>
              </w:rPr>
              <w:t>中颗粒物二级排放要求（颗粒物排放浓度＜</w:t>
            </w:r>
            <w:r w:rsidR="00E67DD1" w:rsidRPr="00F83E3E">
              <w:rPr>
                <w:rFonts w:ascii="Times New Roman" w:hAnsi="Times New Roman" w:cs="Times New Roman"/>
                <w:sz w:val="24"/>
              </w:rPr>
              <w:t>120mg/m</w:t>
            </w:r>
            <w:r w:rsidR="00E67DD1" w:rsidRPr="00F83E3E">
              <w:rPr>
                <w:rFonts w:ascii="Times New Roman" w:hAnsi="Times New Roman" w:cs="Times New Roman"/>
                <w:sz w:val="24"/>
                <w:vertAlign w:val="superscript"/>
              </w:rPr>
              <w:t>3</w:t>
            </w:r>
            <w:r w:rsidR="00E67DD1" w:rsidRPr="00F83E3E">
              <w:rPr>
                <w:rFonts w:ascii="Times New Roman" w:hAnsi="Times New Roman" w:cs="Times New Roman"/>
                <w:sz w:val="24"/>
              </w:rPr>
              <w:t>）。</w:t>
            </w:r>
          </w:p>
          <w:p w:rsidR="00E67DD1" w:rsidRPr="00F83E3E" w:rsidRDefault="00E67DD1" w:rsidP="00E67DD1">
            <w:pPr>
              <w:spacing w:line="360" w:lineRule="auto"/>
              <w:jc w:val="center"/>
              <w:rPr>
                <w:rFonts w:ascii="Times New Roman" w:hAnsi="Times New Roman" w:cs="Times New Roman"/>
                <w:szCs w:val="21"/>
              </w:rPr>
            </w:pPr>
            <w:r w:rsidRPr="00F83E3E">
              <w:rPr>
                <w:rFonts w:ascii="Times New Roman" w:hAnsi="Times New Roman" w:cs="Times New Roman"/>
                <w:b/>
                <w:szCs w:val="21"/>
              </w:rPr>
              <w:t>表</w:t>
            </w:r>
            <w:r w:rsidRPr="00F83E3E">
              <w:rPr>
                <w:rFonts w:ascii="Times New Roman" w:hAnsi="Times New Roman" w:cs="Times New Roman"/>
                <w:b/>
                <w:szCs w:val="21"/>
              </w:rPr>
              <w:t>4-</w:t>
            </w:r>
            <w:r w:rsidR="00AE0A17">
              <w:rPr>
                <w:rFonts w:ascii="Times New Roman" w:hAnsi="Times New Roman" w:cs="Times New Roman" w:hint="eastAsia"/>
                <w:b/>
                <w:szCs w:val="21"/>
              </w:rPr>
              <w:t>6</w:t>
            </w:r>
            <w:r w:rsidRPr="00F83E3E">
              <w:rPr>
                <w:rFonts w:ascii="Times New Roman" w:hAnsi="Times New Roman" w:cs="Times New Roman"/>
                <w:b/>
                <w:szCs w:val="21"/>
              </w:rPr>
              <w:t xml:space="preserve">   </w:t>
            </w:r>
            <w:r w:rsidRPr="00F83E3E">
              <w:rPr>
                <w:rFonts w:ascii="Times New Roman" w:hAnsi="Times New Roman" w:cs="Times New Roman"/>
                <w:b/>
                <w:szCs w:val="21"/>
              </w:rPr>
              <w:t>大气污染物综合排放标准</w:t>
            </w:r>
            <w:r w:rsidRPr="00F83E3E">
              <w:rPr>
                <w:rFonts w:ascii="Times New Roman" w:hAnsi="Times New Roman" w:cs="Times New Roman"/>
                <w:b/>
                <w:szCs w:val="21"/>
              </w:rPr>
              <w:t>(</w:t>
            </w:r>
            <w:r w:rsidRPr="00F83E3E">
              <w:rPr>
                <w:rFonts w:ascii="Times New Roman" w:hAnsi="Times New Roman" w:cs="Times New Roman"/>
                <w:b/>
                <w:szCs w:val="21"/>
              </w:rPr>
              <w:t>摘录</w:t>
            </w:r>
            <w:r w:rsidRPr="00F83E3E">
              <w:rPr>
                <w:rFonts w:ascii="Times New Roman" w:hAnsi="Times New Roman" w:cs="Times New Roman"/>
                <w:b/>
                <w:szCs w:val="21"/>
              </w:rPr>
              <w:t xml:space="preserve">)  </w:t>
            </w:r>
            <w:r w:rsidRPr="00F83E3E">
              <w:rPr>
                <w:rFonts w:ascii="Times New Roman" w:hAnsi="Times New Roman" w:cs="Times New Roman"/>
                <w:b/>
                <w:szCs w:val="21"/>
              </w:rPr>
              <w:t>单位：</w:t>
            </w:r>
            <w:r w:rsidRPr="00F83E3E">
              <w:rPr>
                <w:rFonts w:ascii="Times New Roman" w:hAnsi="Times New Roman" w:cs="Times New Roman"/>
                <w:b/>
                <w:szCs w:val="21"/>
              </w:rPr>
              <w:t>mg/m</w:t>
            </w:r>
            <w:r w:rsidRPr="00F83E3E">
              <w:rPr>
                <w:rFonts w:ascii="Times New Roman" w:hAnsi="Times New Roman" w:cs="Times New Roman"/>
                <w:b/>
                <w:szCs w:val="21"/>
                <w:vertAlign w:val="superscript"/>
              </w:rPr>
              <w:t>3</w:t>
            </w:r>
            <w:r w:rsidRPr="00F83E3E">
              <w:rPr>
                <w:rFonts w:ascii="Times New Roman" w:hAnsi="Times New Roman" w:cs="Times New Roman"/>
                <w:b/>
                <w:szCs w:val="21"/>
              </w:rPr>
              <w:t xml:space="preserve"> </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2447"/>
              <w:gridCol w:w="5187"/>
            </w:tblGrid>
            <w:tr w:rsidR="00E67DD1" w:rsidRPr="00F83E3E" w:rsidTr="00C82DF5">
              <w:trPr>
                <w:trHeight w:val="289"/>
              </w:trPr>
              <w:tc>
                <w:tcPr>
                  <w:tcW w:w="1603" w:type="pct"/>
                  <w:vAlign w:val="center"/>
                </w:tcPr>
                <w:p w:rsidR="00E67DD1" w:rsidRPr="00F83E3E" w:rsidRDefault="00E67DD1" w:rsidP="00C82DF5">
                  <w:pPr>
                    <w:jc w:val="center"/>
                    <w:rPr>
                      <w:rFonts w:ascii="Times New Roman" w:hAnsi="Times New Roman" w:cs="Times New Roman"/>
                      <w:b/>
                      <w:szCs w:val="21"/>
                    </w:rPr>
                  </w:pPr>
                  <w:r w:rsidRPr="00F83E3E">
                    <w:rPr>
                      <w:rFonts w:ascii="Times New Roman" w:hAnsi="Times New Roman" w:cs="Times New Roman"/>
                      <w:b/>
                      <w:szCs w:val="21"/>
                    </w:rPr>
                    <w:t>污染物名称</w:t>
                  </w:r>
                </w:p>
              </w:tc>
              <w:tc>
                <w:tcPr>
                  <w:tcW w:w="3397" w:type="pct"/>
                  <w:vAlign w:val="center"/>
                </w:tcPr>
                <w:p w:rsidR="00E67DD1" w:rsidRPr="00F83E3E" w:rsidRDefault="00E67DD1" w:rsidP="00C82DF5">
                  <w:pPr>
                    <w:jc w:val="center"/>
                    <w:rPr>
                      <w:rFonts w:ascii="Times New Roman" w:hAnsi="Times New Roman" w:cs="Times New Roman"/>
                      <w:b/>
                      <w:szCs w:val="21"/>
                    </w:rPr>
                  </w:pPr>
                  <w:r w:rsidRPr="00F83E3E">
                    <w:rPr>
                      <w:rFonts w:ascii="Times New Roman" w:hAnsi="Times New Roman" w:cs="Times New Roman"/>
                      <w:b/>
                      <w:szCs w:val="21"/>
                    </w:rPr>
                    <w:t>无组织排放监控浓度限值</w:t>
                  </w:r>
                </w:p>
              </w:tc>
            </w:tr>
            <w:tr w:rsidR="00E67DD1" w:rsidRPr="00F83E3E" w:rsidTr="00C82DF5">
              <w:tc>
                <w:tcPr>
                  <w:tcW w:w="1603" w:type="pct"/>
                  <w:vAlign w:val="center"/>
                </w:tcPr>
                <w:p w:rsidR="00E67DD1" w:rsidRPr="00F83E3E" w:rsidRDefault="00E67DD1" w:rsidP="00C82DF5">
                  <w:pPr>
                    <w:jc w:val="center"/>
                    <w:rPr>
                      <w:rFonts w:ascii="Times New Roman" w:hAnsi="Times New Roman" w:cs="Times New Roman"/>
                      <w:szCs w:val="21"/>
                    </w:rPr>
                  </w:pPr>
                  <w:r w:rsidRPr="00F83E3E">
                    <w:rPr>
                      <w:rFonts w:ascii="Times New Roman" w:hAnsi="Times New Roman" w:cs="Times New Roman"/>
                      <w:szCs w:val="21"/>
                    </w:rPr>
                    <w:t>颗粒物</w:t>
                  </w:r>
                </w:p>
              </w:tc>
              <w:tc>
                <w:tcPr>
                  <w:tcW w:w="3397" w:type="pct"/>
                  <w:vAlign w:val="center"/>
                </w:tcPr>
                <w:p w:rsidR="00E67DD1" w:rsidRPr="00F83E3E" w:rsidRDefault="00E67DD1" w:rsidP="00C82DF5">
                  <w:pPr>
                    <w:jc w:val="center"/>
                    <w:rPr>
                      <w:rFonts w:ascii="Times New Roman" w:hAnsi="Times New Roman" w:cs="Times New Roman"/>
                      <w:szCs w:val="21"/>
                    </w:rPr>
                  </w:pPr>
                  <w:r w:rsidRPr="00F83E3E">
                    <w:rPr>
                      <w:rFonts w:ascii="Times New Roman" w:hAnsi="Times New Roman" w:cs="Times New Roman"/>
                      <w:szCs w:val="21"/>
                    </w:rPr>
                    <w:t>1.0</w:t>
                  </w:r>
                </w:p>
              </w:tc>
            </w:tr>
          </w:tbl>
          <w:p w:rsidR="00E67DD1" w:rsidRPr="00F83E3E" w:rsidRDefault="00E67DD1" w:rsidP="008D4437">
            <w:pPr>
              <w:spacing w:line="360" w:lineRule="auto"/>
              <w:ind w:firstLineChars="200" w:firstLine="480"/>
              <w:rPr>
                <w:rFonts w:ascii="Times New Roman" w:hAnsi="Times New Roman" w:cs="Times New Roman"/>
                <w:color w:val="000000"/>
                <w:sz w:val="24"/>
                <w:szCs w:val="20"/>
              </w:rPr>
            </w:pPr>
            <w:r w:rsidRPr="00F83E3E">
              <w:rPr>
                <w:rFonts w:ascii="Times New Roman" w:eastAsia="宋体" w:hAnsi="Times New Roman" w:cs="Times New Roman"/>
                <w:color w:val="000000"/>
                <w:sz w:val="24"/>
                <w:szCs w:val="20"/>
              </w:rPr>
              <w:t>H</w:t>
            </w:r>
            <w:r w:rsidRPr="00F83E3E">
              <w:rPr>
                <w:rFonts w:ascii="Times New Roman" w:eastAsia="宋体" w:hAnsi="Times New Roman" w:cs="Times New Roman"/>
                <w:color w:val="000000"/>
                <w:sz w:val="24"/>
                <w:szCs w:val="20"/>
                <w:vertAlign w:val="subscript"/>
              </w:rPr>
              <w:t>2</w:t>
            </w:r>
            <w:r w:rsidRPr="00F83E3E">
              <w:rPr>
                <w:rFonts w:ascii="Times New Roman" w:eastAsia="宋体" w:hAnsi="Times New Roman" w:cs="Times New Roman"/>
                <w:color w:val="000000"/>
                <w:sz w:val="24"/>
                <w:szCs w:val="20"/>
              </w:rPr>
              <w:t>S</w:t>
            </w:r>
            <w:r w:rsidRPr="00F83E3E">
              <w:rPr>
                <w:rFonts w:ascii="Times New Roman" w:eastAsia="宋体" w:hAnsi="Times New Roman" w:cs="Times New Roman"/>
                <w:color w:val="000000"/>
                <w:sz w:val="24"/>
                <w:szCs w:val="20"/>
              </w:rPr>
              <w:t>、</w:t>
            </w:r>
            <w:r w:rsidRPr="00F83E3E">
              <w:rPr>
                <w:rFonts w:ascii="Times New Roman" w:eastAsia="宋体" w:hAnsi="Times New Roman" w:cs="Times New Roman"/>
                <w:color w:val="000000"/>
                <w:sz w:val="24"/>
                <w:szCs w:val="20"/>
              </w:rPr>
              <w:t>NH</w:t>
            </w:r>
            <w:r w:rsidRPr="00F83E3E">
              <w:rPr>
                <w:rFonts w:ascii="Times New Roman" w:eastAsia="宋体" w:hAnsi="Times New Roman" w:cs="Times New Roman"/>
                <w:color w:val="000000"/>
                <w:sz w:val="24"/>
                <w:szCs w:val="20"/>
                <w:vertAlign w:val="subscript"/>
              </w:rPr>
              <w:t>3</w:t>
            </w:r>
            <w:r w:rsidRPr="00F83E3E">
              <w:rPr>
                <w:rFonts w:ascii="Times New Roman" w:eastAsia="宋体" w:hAnsi="Times New Roman" w:cs="Times New Roman"/>
                <w:color w:val="000000"/>
                <w:sz w:val="24"/>
                <w:szCs w:val="20"/>
              </w:rPr>
              <w:t>执行《恶臭污染物排放标准》（</w:t>
            </w:r>
            <w:r w:rsidRPr="00F83E3E">
              <w:rPr>
                <w:rFonts w:ascii="Times New Roman" w:eastAsia="宋体" w:hAnsi="Times New Roman" w:cs="Times New Roman"/>
                <w:color w:val="000000"/>
                <w:sz w:val="24"/>
                <w:szCs w:val="20"/>
              </w:rPr>
              <w:t>GB14554-93</w:t>
            </w:r>
            <w:r w:rsidRPr="00F83E3E">
              <w:rPr>
                <w:rFonts w:ascii="Times New Roman" w:eastAsia="宋体" w:hAnsi="Times New Roman" w:cs="Times New Roman"/>
                <w:color w:val="000000"/>
                <w:sz w:val="24"/>
                <w:szCs w:val="20"/>
              </w:rPr>
              <w:t>）二级新改扩建标准。</w:t>
            </w:r>
          </w:p>
          <w:p w:rsidR="00E67DD1" w:rsidRPr="00F83E3E" w:rsidRDefault="00E67DD1" w:rsidP="00E67DD1">
            <w:pPr>
              <w:spacing w:line="360" w:lineRule="auto"/>
              <w:jc w:val="center"/>
              <w:rPr>
                <w:rFonts w:ascii="Times New Roman" w:eastAsia="宋体" w:hAnsi="Times New Roman" w:cs="Times New Roman"/>
                <w:color w:val="000000"/>
                <w:sz w:val="24"/>
                <w:szCs w:val="20"/>
              </w:rPr>
            </w:pPr>
            <w:r w:rsidRPr="00F83E3E">
              <w:rPr>
                <w:rFonts w:ascii="Times New Roman" w:hAnsi="Times New Roman" w:cs="Times New Roman"/>
                <w:b/>
                <w:szCs w:val="21"/>
              </w:rPr>
              <w:t>表</w:t>
            </w:r>
            <w:r w:rsidRPr="00F83E3E">
              <w:rPr>
                <w:rFonts w:ascii="Times New Roman" w:hAnsi="Times New Roman" w:cs="Times New Roman"/>
                <w:b/>
                <w:szCs w:val="21"/>
              </w:rPr>
              <w:t>4-</w:t>
            </w:r>
            <w:r w:rsidR="00AE0A17">
              <w:rPr>
                <w:rFonts w:ascii="Times New Roman" w:hAnsi="Times New Roman" w:cs="Times New Roman" w:hint="eastAsia"/>
                <w:b/>
                <w:szCs w:val="21"/>
              </w:rPr>
              <w:t>7</w:t>
            </w:r>
            <w:r w:rsidRPr="00F83E3E">
              <w:rPr>
                <w:rFonts w:ascii="Times New Roman" w:hAnsi="Times New Roman" w:cs="Times New Roman"/>
                <w:b/>
                <w:szCs w:val="21"/>
              </w:rPr>
              <w:t xml:space="preserve">   </w:t>
            </w:r>
            <w:r w:rsidRPr="00F83E3E">
              <w:rPr>
                <w:rFonts w:ascii="Times New Roman" w:hAnsi="Times New Roman" w:cs="Times New Roman"/>
                <w:b/>
                <w:szCs w:val="21"/>
              </w:rPr>
              <w:t>恶臭污染物排放标准</w:t>
            </w:r>
            <w:r w:rsidRPr="00F83E3E">
              <w:rPr>
                <w:rFonts w:ascii="Times New Roman" w:hAnsi="Times New Roman" w:cs="Times New Roman"/>
                <w:b/>
                <w:szCs w:val="21"/>
              </w:rPr>
              <w:t>(</w:t>
            </w:r>
            <w:r w:rsidRPr="00F83E3E">
              <w:rPr>
                <w:rFonts w:ascii="Times New Roman" w:hAnsi="Times New Roman" w:cs="Times New Roman"/>
                <w:b/>
                <w:szCs w:val="21"/>
              </w:rPr>
              <w:t>摘录</w:t>
            </w:r>
            <w:r w:rsidRPr="00F83E3E">
              <w:rPr>
                <w:rFonts w:ascii="Times New Roman" w:hAnsi="Times New Roman" w:cs="Times New Roman"/>
                <w:b/>
                <w:szCs w:val="21"/>
              </w:rPr>
              <w:t xml:space="preserve">) </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715"/>
              <w:gridCol w:w="1993"/>
              <w:gridCol w:w="1888"/>
              <w:gridCol w:w="2008"/>
            </w:tblGrid>
            <w:tr w:rsidR="00E67DD1" w:rsidRPr="00F83E3E" w:rsidTr="00E67DD1">
              <w:trPr>
                <w:trHeight w:val="397"/>
                <w:jc w:val="center"/>
              </w:trPr>
              <w:tc>
                <w:tcPr>
                  <w:tcW w:w="1715" w:type="dxa"/>
                  <w:vMerge w:val="restart"/>
                  <w:vAlign w:val="center"/>
                </w:tcPr>
                <w:p w:rsidR="00E67DD1" w:rsidRPr="00F83E3E" w:rsidRDefault="00E67DD1" w:rsidP="00C82DF5">
                  <w:pPr>
                    <w:pStyle w:val="afd"/>
                    <w:rPr>
                      <w:rFonts w:ascii="Times New Roman" w:eastAsia="宋体" w:hAnsi="Times New Roman" w:cs="Times New Roman"/>
                    </w:rPr>
                  </w:pPr>
                  <w:r w:rsidRPr="00F83E3E">
                    <w:rPr>
                      <w:rFonts w:ascii="Times New Roman" w:eastAsia="宋体" w:hAnsi="Times New Roman" w:cs="Times New Roman"/>
                    </w:rPr>
                    <w:t>污染物名称</w:t>
                  </w:r>
                </w:p>
              </w:tc>
              <w:tc>
                <w:tcPr>
                  <w:tcW w:w="5889" w:type="dxa"/>
                  <w:gridSpan w:val="3"/>
                  <w:vAlign w:val="center"/>
                </w:tcPr>
                <w:p w:rsidR="00E67DD1" w:rsidRPr="00F83E3E" w:rsidRDefault="00E67DD1" w:rsidP="00C82DF5">
                  <w:pPr>
                    <w:pStyle w:val="afd"/>
                    <w:rPr>
                      <w:rFonts w:ascii="Times New Roman" w:eastAsia="宋体" w:hAnsi="Times New Roman" w:cs="Times New Roman"/>
                    </w:rPr>
                  </w:pPr>
                  <w:r w:rsidRPr="00F83E3E">
                    <w:rPr>
                      <w:rFonts w:ascii="Times New Roman" w:eastAsia="宋体" w:hAnsi="Times New Roman" w:cs="Times New Roman"/>
                    </w:rPr>
                    <w:t>标准限值</w:t>
                  </w:r>
                </w:p>
              </w:tc>
            </w:tr>
            <w:tr w:rsidR="00E67DD1" w:rsidRPr="00F83E3E" w:rsidTr="00E67DD1">
              <w:trPr>
                <w:trHeight w:val="397"/>
                <w:jc w:val="center"/>
              </w:trPr>
              <w:tc>
                <w:tcPr>
                  <w:tcW w:w="1715" w:type="dxa"/>
                  <w:vMerge/>
                  <w:vAlign w:val="center"/>
                </w:tcPr>
                <w:p w:rsidR="00E67DD1" w:rsidRPr="00F83E3E" w:rsidRDefault="00E67DD1" w:rsidP="00C82DF5">
                  <w:pPr>
                    <w:pStyle w:val="afd"/>
                    <w:rPr>
                      <w:rFonts w:ascii="Times New Roman" w:eastAsia="宋体" w:hAnsi="Times New Roman" w:cs="Times New Roman"/>
                    </w:rPr>
                  </w:pPr>
                </w:p>
              </w:tc>
              <w:tc>
                <w:tcPr>
                  <w:tcW w:w="1993" w:type="dxa"/>
                  <w:tcBorders>
                    <w:right w:val="single" w:sz="4" w:space="0" w:color="auto"/>
                  </w:tcBorders>
                  <w:vAlign w:val="center"/>
                </w:tcPr>
                <w:p w:rsidR="00E67DD1" w:rsidRPr="00F83E3E" w:rsidRDefault="00E67DD1" w:rsidP="00E67DD1">
                  <w:pPr>
                    <w:pStyle w:val="afd"/>
                    <w:rPr>
                      <w:rFonts w:ascii="Times New Roman" w:eastAsia="宋体" w:hAnsi="Times New Roman" w:cs="Times New Roman"/>
                    </w:rPr>
                  </w:pPr>
                  <w:r w:rsidRPr="00F83E3E">
                    <w:rPr>
                      <w:rFonts w:ascii="Times New Roman" w:hAnsi="Times New Roman" w:cs="Times New Roman"/>
                    </w:rPr>
                    <w:t>有组织排放（</w:t>
                  </w:r>
                  <w:r w:rsidRPr="00F83E3E">
                    <w:rPr>
                      <w:rFonts w:ascii="Times New Roman" w:hAnsi="Times New Roman" w:cs="Times New Roman"/>
                    </w:rPr>
                    <w:t>15m</w:t>
                  </w:r>
                  <w:r w:rsidRPr="00F83E3E">
                    <w:rPr>
                      <w:rFonts w:ascii="Times New Roman" w:hAnsi="Times New Roman" w:cs="Times New Roman"/>
                    </w:rPr>
                    <w:t>）</w:t>
                  </w:r>
                </w:p>
              </w:tc>
              <w:tc>
                <w:tcPr>
                  <w:tcW w:w="1888" w:type="dxa"/>
                  <w:tcBorders>
                    <w:left w:val="single" w:sz="4" w:space="0" w:color="auto"/>
                  </w:tcBorders>
                  <w:vAlign w:val="center"/>
                </w:tcPr>
                <w:p w:rsidR="00E67DD1" w:rsidRPr="00F83E3E" w:rsidRDefault="00E67DD1" w:rsidP="00E67DD1">
                  <w:pPr>
                    <w:pStyle w:val="afd"/>
                    <w:rPr>
                      <w:rFonts w:ascii="Times New Roman" w:hAnsi="Times New Roman" w:cs="Times New Roman"/>
                    </w:rPr>
                  </w:pPr>
                  <w:r w:rsidRPr="00F83E3E">
                    <w:rPr>
                      <w:rFonts w:ascii="Times New Roman" w:eastAsia="宋体" w:hAnsi="Times New Roman" w:cs="Times New Roman"/>
                    </w:rPr>
                    <w:t>无组织排放</w:t>
                  </w:r>
                </w:p>
              </w:tc>
              <w:tc>
                <w:tcPr>
                  <w:tcW w:w="2008" w:type="dxa"/>
                  <w:vAlign w:val="center"/>
                </w:tcPr>
                <w:p w:rsidR="00E67DD1" w:rsidRPr="00F83E3E" w:rsidRDefault="00E67DD1" w:rsidP="00C82DF5">
                  <w:pPr>
                    <w:pStyle w:val="afd"/>
                    <w:rPr>
                      <w:rFonts w:ascii="Times New Roman" w:eastAsia="宋体" w:hAnsi="Times New Roman" w:cs="Times New Roman"/>
                    </w:rPr>
                  </w:pPr>
                  <w:r w:rsidRPr="00F83E3E">
                    <w:rPr>
                      <w:rFonts w:ascii="Times New Roman" w:eastAsia="宋体" w:hAnsi="Times New Roman" w:cs="Times New Roman"/>
                    </w:rPr>
                    <w:t>依据</w:t>
                  </w:r>
                </w:p>
              </w:tc>
            </w:tr>
            <w:tr w:rsidR="00E67DD1" w:rsidRPr="00F83E3E" w:rsidTr="00E67DD1">
              <w:trPr>
                <w:trHeight w:val="320"/>
                <w:jc w:val="center"/>
              </w:trPr>
              <w:tc>
                <w:tcPr>
                  <w:tcW w:w="1715" w:type="dxa"/>
                  <w:vAlign w:val="center"/>
                </w:tcPr>
                <w:p w:rsidR="00E67DD1" w:rsidRPr="00F83E3E" w:rsidRDefault="00E67DD1" w:rsidP="00C82DF5">
                  <w:pPr>
                    <w:pStyle w:val="afd"/>
                    <w:rPr>
                      <w:rFonts w:ascii="Times New Roman" w:eastAsia="宋体" w:hAnsi="Times New Roman" w:cs="Times New Roman"/>
                    </w:rPr>
                  </w:pPr>
                  <w:r w:rsidRPr="00F83E3E">
                    <w:rPr>
                      <w:rFonts w:ascii="Times New Roman" w:eastAsia="宋体" w:hAnsi="Times New Roman" w:cs="Times New Roman"/>
                    </w:rPr>
                    <w:t>H</w:t>
                  </w:r>
                  <w:r w:rsidRPr="00F83E3E">
                    <w:rPr>
                      <w:rFonts w:ascii="Times New Roman" w:eastAsia="宋体" w:hAnsi="Times New Roman" w:cs="Times New Roman"/>
                      <w:vertAlign w:val="subscript"/>
                    </w:rPr>
                    <w:t>2</w:t>
                  </w:r>
                  <w:r w:rsidRPr="00F83E3E">
                    <w:rPr>
                      <w:rFonts w:ascii="Times New Roman" w:eastAsia="宋体" w:hAnsi="Times New Roman" w:cs="Times New Roman"/>
                    </w:rPr>
                    <w:t>S</w:t>
                  </w:r>
                </w:p>
              </w:tc>
              <w:tc>
                <w:tcPr>
                  <w:tcW w:w="1993" w:type="dxa"/>
                  <w:tcBorders>
                    <w:right w:val="single" w:sz="4" w:space="0" w:color="auto"/>
                  </w:tcBorders>
                  <w:vAlign w:val="center"/>
                </w:tcPr>
                <w:p w:rsidR="00E67DD1" w:rsidRPr="00F83E3E" w:rsidRDefault="008D4437" w:rsidP="00E67DD1">
                  <w:pPr>
                    <w:pStyle w:val="afd"/>
                    <w:rPr>
                      <w:rFonts w:ascii="Times New Roman" w:eastAsia="宋体" w:hAnsi="Times New Roman" w:cs="Times New Roman"/>
                    </w:rPr>
                  </w:pPr>
                  <w:r w:rsidRPr="00F83E3E">
                    <w:rPr>
                      <w:rFonts w:ascii="Times New Roman" w:hAnsi="Times New Roman" w:cs="Times New Roman"/>
                    </w:rPr>
                    <w:t>0.33kg/h</w:t>
                  </w:r>
                </w:p>
              </w:tc>
              <w:tc>
                <w:tcPr>
                  <w:tcW w:w="1888" w:type="dxa"/>
                  <w:tcBorders>
                    <w:left w:val="single" w:sz="4" w:space="0" w:color="auto"/>
                  </w:tcBorders>
                  <w:vAlign w:val="center"/>
                </w:tcPr>
                <w:p w:rsidR="00E67DD1" w:rsidRPr="00F83E3E" w:rsidRDefault="00E67DD1" w:rsidP="00C82DF5">
                  <w:pPr>
                    <w:pStyle w:val="afd"/>
                    <w:rPr>
                      <w:rFonts w:ascii="Times New Roman" w:hAnsi="Times New Roman" w:cs="Times New Roman"/>
                      <w:u w:val="single"/>
                    </w:rPr>
                  </w:pPr>
                  <w:r w:rsidRPr="00F83E3E">
                    <w:rPr>
                      <w:rFonts w:ascii="Times New Roman" w:eastAsia="宋体" w:hAnsi="Times New Roman" w:cs="Times New Roman"/>
                    </w:rPr>
                    <w:t>0.06</w:t>
                  </w:r>
                  <w:r w:rsidR="008D4437" w:rsidRPr="00F83E3E">
                    <w:rPr>
                      <w:rFonts w:ascii="Times New Roman" w:hAnsi="Times New Roman" w:cs="Times New Roman"/>
                    </w:rPr>
                    <w:t>mg/m</w:t>
                  </w:r>
                  <w:r w:rsidR="008D4437" w:rsidRPr="00F83E3E">
                    <w:rPr>
                      <w:rFonts w:ascii="Times New Roman" w:hAnsi="Times New Roman" w:cs="Times New Roman"/>
                      <w:vertAlign w:val="superscript"/>
                    </w:rPr>
                    <w:t>3</w:t>
                  </w:r>
                </w:p>
              </w:tc>
              <w:tc>
                <w:tcPr>
                  <w:tcW w:w="2008" w:type="dxa"/>
                  <w:vMerge w:val="restart"/>
                  <w:vAlign w:val="center"/>
                </w:tcPr>
                <w:p w:rsidR="00E67DD1" w:rsidRPr="00F83E3E" w:rsidRDefault="00E67DD1" w:rsidP="00C82DF5">
                  <w:pPr>
                    <w:pStyle w:val="afd"/>
                    <w:rPr>
                      <w:rFonts w:ascii="Times New Roman" w:eastAsia="宋体" w:hAnsi="Times New Roman" w:cs="Times New Roman"/>
                      <w:u w:val="single"/>
                    </w:rPr>
                  </w:pPr>
                  <w:r w:rsidRPr="00F83E3E">
                    <w:rPr>
                      <w:rFonts w:ascii="Times New Roman" w:eastAsia="宋体" w:hAnsi="Times New Roman" w:cs="Times New Roman"/>
                    </w:rPr>
                    <w:t>GB14554-93</w:t>
                  </w:r>
                </w:p>
              </w:tc>
            </w:tr>
            <w:tr w:rsidR="00E67DD1" w:rsidRPr="00F83E3E" w:rsidTr="00E67DD1">
              <w:trPr>
                <w:trHeight w:val="397"/>
                <w:jc w:val="center"/>
              </w:trPr>
              <w:tc>
                <w:tcPr>
                  <w:tcW w:w="1715" w:type="dxa"/>
                  <w:vAlign w:val="center"/>
                </w:tcPr>
                <w:p w:rsidR="00E67DD1" w:rsidRPr="00F83E3E" w:rsidRDefault="00E67DD1" w:rsidP="00C82DF5">
                  <w:pPr>
                    <w:pStyle w:val="afd"/>
                    <w:rPr>
                      <w:rFonts w:ascii="Times New Roman" w:eastAsia="宋体" w:hAnsi="Times New Roman" w:cs="Times New Roman"/>
                    </w:rPr>
                  </w:pPr>
                  <w:r w:rsidRPr="00F83E3E">
                    <w:rPr>
                      <w:rFonts w:ascii="Times New Roman" w:eastAsia="宋体" w:hAnsi="Times New Roman" w:cs="Times New Roman"/>
                    </w:rPr>
                    <w:t>NH</w:t>
                  </w:r>
                  <w:r w:rsidRPr="00F83E3E">
                    <w:rPr>
                      <w:rFonts w:ascii="Times New Roman" w:eastAsia="宋体" w:hAnsi="Times New Roman" w:cs="Times New Roman"/>
                      <w:vertAlign w:val="subscript"/>
                    </w:rPr>
                    <w:t>3</w:t>
                  </w:r>
                </w:p>
              </w:tc>
              <w:tc>
                <w:tcPr>
                  <w:tcW w:w="1993" w:type="dxa"/>
                  <w:tcBorders>
                    <w:right w:val="single" w:sz="4" w:space="0" w:color="auto"/>
                  </w:tcBorders>
                  <w:vAlign w:val="center"/>
                </w:tcPr>
                <w:p w:rsidR="00E67DD1" w:rsidRPr="00F83E3E" w:rsidRDefault="008D4437" w:rsidP="00E67DD1">
                  <w:pPr>
                    <w:pStyle w:val="afd"/>
                    <w:rPr>
                      <w:rFonts w:ascii="Times New Roman" w:eastAsia="宋体" w:hAnsi="Times New Roman" w:cs="Times New Roman"/>
                    </w:rPr>
                  </w:pPr>
                  <w:r w:rsidRPr="00F83E3E">
                    <w:rPr>
                      <w:rFonts w:ascii="Times New Roman" w:hAnsi="Times New Roman" w:cs="Times New Roman"/>
                    </w:rPr>
                    <w:t>4.9kg/h</w:t>
                  </w:r>
                </w:p>
              </w:tc>
              <w:tc>
                <w:tcPr>
                  <w:tcW w:w="1888" w:type="dxa"/>
                  <w:tcBorders>
                    <w:left w:val="single" w:sz="4" w:space="0" w:color="auto"/>
                  </w:tcBorders>
                  <w:vAlign w:val="center"/>
                </w:tcPr>
                <w:p w:rsidR="00E67DD1" w:rsidRPr="00F83E3E" w:rsidRDefault="00E67DD1" w:rsidP="00C82DF5">
                  <w:pPr>
                    <w:pStyle w:val="afd"/>
                    <w:rPr>
                      <w:rFonts w:ascii="Times New Roman" w:hAnsi="Times New Roman" w:cs="Times New Roman"/>
                    </w:rPr>
                  </w:pPr>
                  <w:r w:rsidRPr="00F83E3E">
                    <w:rPr>
                      <w:rFonts w:ascii="Times New Roman" w:eastAsia="宋体" w:hAnsi="Times New Roman" w:cs="Times New Roman"/>
                    </w:rPr>
                    <w:t>1.5</w:t>
                  </w:r>
                  <w:r w:rsidR="008D4437" w:rsidRPr="00F83E3E">
                    <w:rPr>
                      <w:rFonts w:ascii="Times New Roman" w:hAnsi="Times New Roman" w:cs="Times New Roman"/>
                    </w:rPr>
                    <w:t>mg/m</w:t>
                  </w:r>
                  <w:r w:rsidR="008D4437" w:rsidRPr="00F83E3E">
                    <w:rPr>
                      <w:rFonts w:ascii="Times New Roman" w:hAnsi="Times New Roman" w:cs="Times New Roman"/>
                      <w:vertAlign w:val="superscript"/>
                    </w:rPr>
                    <w:t>3</w:t>
                  </w:r>
                </w:p>
              </w:tc>
              <w:tc>
                <w:tcPr>
                  <w:tcW w:w="2008" w:type="dxa"/>
                  <w:vMerge/>
                  <w:vAlign w:val="center"/>
                </w:tcPr>
                <w:p w:rsidR="00E67DD1" w:rsidRPr="00F83E3E" w:rsidRDefault="00E67DD1" w:rsidP="00C82DF5">
                  <w:pPr>
                    <w:pStyle w:val="afd"/>
                    <w:rPr>
                      <w:rFonts w:ascii="Times New Roman" w:eastAsia="宋体" w:hAnsi="Times New Roman" w:cs="Times New Roman"/>
                    </w:rPr>
                  </w:pPr>
                </w:p>
              </w:tc>
            </w:tr>
          </w:tbl>
          <w:p w:rsidR="003D5775" w:rsidRDefault="003D5775" w:rsidP="008D4437">
            <w:pPr>
              <w:pStyle w:val="afa"/>
              <w:ind w:firstLineChars="200" w:firstLine="480"/>
              <w:rPr>
                <w:rFonts w:ascii="Times New Roman" w:eastAsiaTheme="minorEastAsia" w:hAnsi="Times New Roman"/>
                <w:color w:val="000000"/>
                <w:sz w:val="24"/>
                <w:szCs w:val="24"/>
              </w:rPr>
            </w:pPr>
          </w:p>
          <w:p w:rsidR="00AE0A17" w:rsidRPr="00F83E3E" w:rsidRDefault="00AE0A17" w:rsidP="008D4437">
            <w:pPr>
              <w:pStyle w:val="afa"/>
              <w:ind w:firstLineChars="200" w:firstLine="480"/>
              <w:rPr>
                <w:rFonts w:ascii="Times New Roman" w:eastAsiaTheme="minorEastAsia" w:hAnsi="Times New Roman"/>
                <w:color w:val="000000"/>
                <w:sz w:val="24"/>
                <w:szCs w:val="24"/>
              </w:rPr>
            </w:pPr>
          </w:p>
          <w:p w:rsidR="00E67DD1" w:rsidRPr="000A736A" w:rsidRDefault="00E67DD1" w:rsidP="008D4437">
            <w:pPr>
              <w:pStyle w:val="afa"/>
              <w:ind w:firstLineChars="200" w:firstLine="480"/>
              <w:rPr>
                <w:rFonts w:ascii="Times New Roman" w:eastAsiaTheme="minorEastAsia" w:hAnsi="Times New Roman"/>
                <w:color w:val="000000"/>
                <w:sz w:val="24"/>
                <w:szCs w:val="24"/>
                <w:u w:val="single"/>
              </w:rPr>
            </w:pPr>
            <w:r w:rsidRPr="000A736A">
              <w:rPr>
                <w:rFonts w:ascii="Times New Roman" w:eastAsiaTheme="minorEastAsia" w:hAnsi="Times New Roman"/>
                <w:color w:val="000000"/>
                <w:sz w:val="24"/>
                <w:szCs w:val="24"/>
                <w:u w:val="single"/>
              </w:rPr>
              <w:t>锅炉废气执行《锅炉大气污染物排放标准》（</w:t>
            </w:r>
            <w:r w:rsidRPr="000A736A">
              <w:rPr>
                <w:rFonts w:ascii="Times New Roman" w:eastAsiaTheme="minorEastAsia" w:hAnsi="Times New Roman"/>
                <w:color w:val="000000"/>
                <w:sz w:val="24"/>
                <w:szCs w:val="24"/>
                <w:u w:val="single"/>
              </w:rPr>
              <w:t>GB13271-2014</w:t>
            </w:r>
            <w:r w:rsidRPr="000A736A">
              <w:rPr>
                <w:rFonts w:ascii="Times New Roman" w:eastAsiaTheme="minorEastAsia" w:hAnsi="Times New Roman"/>
                <w:color w:val="000000"/>
                <w:sz w:val="24"/>
                <w:szCs w:val="24"/>
                <w:u w:val="single"/>
              </w:rPr>
              <w:t>）</w:t>
            </w:r>
            <w:r w:rsidR="008D4437" w:rsidRPr="000A736A">
              <w:rPr>
                <w:rFonts w:ascii="Times New Roman" w:eastAsiaTheme="minorEastAsia" w:hAnsi="Times New Roman"/>
                <w:color w:val="000000"/>
                <w:sz w:val="24"/>
                <w:szCs w:val="24"/>
                <w:u w:val="single"/>
              </w:rPr>
              <w:t>燃煤</w:t>
            </w:r>
            <w:r w:rsidRPr="000A736A">
              <w:rPr>
                <w:rFonts w:ascii="Times New Roman" w:eastAsiaTheme="minorEastAsia" w:hAnsi="Times New Roman"/>
                <w:color w:val="000000"/>
                <w:sz w:val="24"/>
                <w:szCs w:val="24"/>
                <w:u w:val="single"/>
              </w:rPr>
              <w:t>锅炉大气污染物浓度</w:t>
            </w:r>
            <w:r w:rsidR="000A736A" w:rsidRPr="000A736A">
              <w:rPr>
                <w:rFonts w:ascii="Times New Roman" w:eastAsiaTheme="minorEastAsia" w:hAnsi="Times New Roman" w:hint="eastAsia"/>
                <w:color w:val="000000"/>
                <w:sz w:val="24"/>
                <w:szCs w:val="24"/>
                <w:u w:val="single"/>
              </w:rPr>
              <w:t>特别</w:t>
            </w:r>
            <w:r w:rsidRPr="000A736A">
              <w:rPr>
                <w:rFonts w:ascii="Times New Roman" w:eastAsiaTheme="minorEastAsia" w:hAnsi="Times New Roman"/>
                <w:color w:val="000000"/>
                <w:sz w:val="24"/>
                <w:szCs w:val="24"/>
                <w:u w:val="single"/>
              </w:rPr>
              <w:t>排放限值要求。</w:t>
            </w:r>
          </w:p>
          <w:p w:rsidR="00E67DD1" w:rsidRPr="000A736A" w:rsidRDefault="00E67DD1" w:rsidP="00E67DD1">
            <w:pPr>
              <w:spacing w:line="360" w:lineRule="auto"/>
              <w:jc w:val="center"/>
              <w:rPr>
                <w:rFonts w:ascii="Times New Roman" w:hAnsi="Times New Roman" w:cs="Times New Roman"/>
                <w:szCs w:val="21"/>
                <w:u w:val="single"/>
              </w:rPr>
            </w:pPr>
            <w:r w:rsidRPr="000A736A">
              <w:rPr>
                <w:rFonts w:ascii="Times New Roman" w:hAnsi="Times New Roman" w:cs="Times New Roman"/>
                <w:b/>
                <w:szCs w:val="21"/>
                <w:u w:val="single"/>
              </w:rPr>
              <w:t>表</w:t>
            </w:r>
            <w:r w:rsidRPr="000A736A">
              <w:rPr>
                <w:rFonts w:ascii="Times New Roman" w:hAnsi="Times New Roman" w:cs="Times New Roman"/>
                <w:b/>
                <w:szCs w:val="21"/>
                <w:u w:val="single"/>
              </w:rPr>
              <w:t>4-</w:t>
            </w:r>
            <w:r w:rsidR="00AE0A17">
              <w:rPr>
                <w:rFonts w:ascii="Times New Roman" w:hAnsi="Times New Roman" w:cs="Times New Roman" w:hint="eastAsia"/>
                <w:b/>
                <w:szCs w:val="21"/>
                <w:u w:val="single"/>
              </w:rPr>
              <w:t>8</w:t>
            </w:r>
            <w:r w:rsidRPr="000A736A">
              <w:rPr>
                <w:rFonts w:ascii="Times New Roman" w:hAnsi="Times New Roman" w:cs="Times New Roman"/>
                <w:b/>
                <w:szCs w:val="21"/>
                <w:u w:val="single"/>
              </w:rPr>
              <w:t xml:space="preserve">   </w:t>
            </w:r>
            <w:r w:rsidRPr="000A736A">
              <w:rPr>
                <w:rFonts w:ascii="Times New Roman" w:hAnsi="Times New Roman" w:cs="Times New Roman"/>
                <w:b/>
                <w:szCs w:val="21"/>
                <w:u w:val="single"/>
              </w:rPr>
              <w:t>新建锅炉大气污染物排放浓度限值</w:t>
            </w:r>
            <w:r w:rsidRPr="000A736A">
              <w:rPr>
                <w:rFonts w:ascii="Times New Roman" w:hAnsi="Times New Roman" w:cs="Times New Roman"/>
                <w:b/>
                <w:szCs w:val="21"/>
                <w:u w:val="single"/>
              </w:rPr>
              <w:t>(</w:t>
            </w:r>
            <w:r w:rsidRPr="000A736A">
              <w:rPr>
                <w:rFonts w:ascii="Times New Roman" w:hAnsi="Times New Roman" w:cs="Times New Roman"/>
                <w:b/>
                <w:szCs w:val="21"/>
                <w:u w:val="single"/>
              </w:rPr>
              <w:t>摘录</w:t>
            </w:r>
            <w:r w:rsidRPr="000A736A">
              <w:rPr>
                <w:rFonts w:ascii="Times New Roman" w:hAnsi="Times New Roman" w:cs="Times New Roman"/>
                <w:b/>
                <w:szCs w:val="21"/>
                <w:u w:val="single"/>
              </w:rPr>
              <w:t xml:space="preserve">)  </w:t>
            </w:r>
            <w:r w:rsidRPr="000A736A">
              <w:rPr>
                <w:rFonts w:ascii="Times New Roman" w:hAnsi="Times New Roman" w:cs="Times New Roman"/>
                <w:b/>
                <w:szCs w:val="21"/>
                <w:u w:val="single"/>
              </w:rPr>
              <w:t>单位：</w:t>
            </w:r>
            <w:r w:rsidRPr="000A736A">
              <w:rPr>
                <w:rFonts w:ascii="Times New Roman" w:hAnsi="Times New Roman" w:cs="Times New Roman"/>
                <w:b/>
                <w:szCs w:val="21"/>
                <w:u w:val="single"/>
              </w:rPr>
              <w:t>mg/m</w:t>
            </w:r>
            <w:r w:rsidRPr="000A736A">
              <w:rPr>
                <w:rFonts w:ascii="Times New Roman" w:hAnsi="Times New Roman" w:cs="Times New Roman"/>
                <w:b/>
                <w:szCs w:val="21"/>
                <w:u w:val="single"/>
                <w:vertAlign w:val="superscript"/>
              </w:rPr>
              <w:t>3</w:t>
            </w:r>
            <w:r w:rsidRPr="000A736A">
              <w:rPr>
                <w:rFonts w:ascii="Times New Roman" w:hAnsi="Times New Roman" w:cs="Times New Roman"/>
                <w:b/>
                <w:szCs w:val="21"/>
                <w:u w:val="single"/>
              </w:rPr>
              <w:t xml:space="preserve"> </w:t>
            </w:r>
          </w:p>
          <w:tbl>
            <w:tblPr>
              <w:tblW w:w="7634" w:type="dxa"/>
              <w:tblBorders>
                <w:top w:val="single" w:sz="12" w:space="0" w:color="000000"/>
                <w:bottom w:val="single" w:sz="12" w:space="0" w:color="000000"/>
                <w:insideH w:val="single" w:sz="4" w:space="0" w:color="000000"/>
                <w:insideV w:val="single" w:sz="4" w:space="0" w:color="000000"/>
              </w:tblBorders>
              <w:tblLook w:val="04A0"/>
            </w:tblPr>
            <w:tblGrid>
              <w:gridCol w:w="2507"/>
              <w:gridCol w:w="5127"/>
            </w:tblGrid>
            <w:tr w:rsidR="00E67DD1" w:rsidRPr="000A736A" w:rsidTr="00C82DF5">
              <w:trPr>
                <w:trHeight w:val="350"/>
              </w:trPr>
              <w:tc>
                <w:tcPr>
                  <w:tcW w:w="2507" w:type="dxa"/>
                  <w:vAlign w:val="center"/>
                </w:tcPr>
                <w:p w:rsidR="00E67DD1" w:rsidRPr="000A736A" w:rsidRDefault="00E67DD1" w:rsidP="00C82DF5">
                  <w:pPr>
                    <w:jc w:val="center"/>
                    <w:rPr>
                      <w:rFonts w:ascii="Times New Roman" w:hAnsi="Times New Roman" w:cs="Times New Roman"/>
                      <w:b/>
                      <w:szCs w:val="21"/>
                      <w:u w:val="single"/>
                    </w:rPr>
                  </w:pPr>
                  <w:r w:rsidRPr="000A736A">
                    <w:rPr>
                      <w:rFonts w:ascii="Times New Roman" w:hAnsi="Times New Roman" w:cs="Times New Roman"/>
                      <w:b/>
                      <w:szCs w:val="21"/>
                      <w:u w:val="single"/>
                    </w:rPr>
                    <w:t>污染物名称</w:t>
                  </w:r>
                </w:p>
              </w:tc>
              <w:tc>
                <w:tcPr>
                  <w:tcW w:w="5127" w:type="dxa"/>
                  <w:vAlign w:val="center"/>
                </w:tcPr>
                <w:p w:rsidR="00E67DD1" w:rsidRPr="000A736A" w:rsidRDefault="000A736A" w:rsidP="00C82DF5">
                  <w:pPr>
                    <w:jc w:val="center"/>
                    <w:rPr>
                      <w:rFonts w:ascii="Times New Roman" w:hAnsi="Times New Roman" w:cs="Times New Roman"/>
                      <w:b/>
                      <w:szCs w:val="21"/>
                      <w:u w:val="single"/>
                    </w:rPr>
                  </w:pPr>
                  <w:r w:rsidRPr="000A736A">
                    <w:rPr>
                      <w:rFonts w:ascii="Times New Roman" w:hAnsi="Times New Roman" w:cs="Times New Roman" w:hint="eastAsia"/>
                      <w:b/>
                      <w:szCs w:val="21"/>
                      <w:u w:val="single"/>
                    </w:rPr>
                    <w:t>特别</w:t>
                  </w:r>
                  <w:r w:rsidR="00E67DD1" w:rsidRPr="000A736A">
                    <w:rPr>
                      <w:rFonts w:ascii="Times New Roman" w:hAnsi="Times New Roman" w:cs="Times New Roman"/>
                      <w:b/>
                      <w:szCs w:val="21"/>
                      <w:u w:val="single"/>
                    </w:rPr>
                    <w:t>排放浓度限值</w:t>
                  </w:r>
                </w:p>
              </w:tc>
            </w:tr>
            <w:tr w:rsidR="00E67DD1" w:rsidRPr="000A736A" w:rsidTr="00C82DF5">
              <w:tc>
                <w:tcPr>
                  <w:tcW w:w="2507" w:type="dxa"/>
                  <w:vAlign w:val="center"/>
                </w:tcPr>
                <w:p w:rsidR="00E67DD1" w:rsidRPr="000A736A" w:rsidRDefault="00E67DD1" w:rsidP="00C82DF5">
                  <w:pPr>
                    <w:jc w:val="center"/>
                    <w:rPr>
                      <w:rFonts w:ascii="Times New Roman" w:hAnsi="Times New Roman" w:cs="Times New Roman"/>
                      <w:szCs w:val="21"/>
                      <w:u w:val="single"/>
                    </w:rPr>
                  </w:pPr>
                  <w:r w:rsidRPr="000A736A">
                    <w:rPr>
                      <w:rFonts w:ascii="Times New Roman" w:hAnsi="Times New Roman" w:cs="Times New Roman"/>
                      <w:szCs w:val="21"/>
                      <w:u w:val="single"/>
                    </w:rPr>
                    <w:t>颗粒物</w:t>
                  </w:r>
                </w:p>
              </w:tc>
              <w:tc>
                <w:tcPr>
                  <w:tcW w:w="5127" w:type="dxa"/>
                  <w:vAlign w:val="center"/>
                </w:tcPr>
                <w:p w:rsidR="00E67DD1" w:rsidRPr="000A736A" w:rsidRDefault="000A736A" w:rsidP="00C82DF5">
                  <w:pPr>
                    <w:jc w:val="center"/>
                    <w:rPr>
                      <w:rFonts w:ascii="Times New Roman" w:hAnsi="Times New Roman" w:cs="Times New Roman"/>
                      <w:szCs w:val="21"/>
                      <w:u w:val="single"/>
                    </w:rPr>
                  </w:pPr>
                  <w:r w:rsidRPr="000A736A">
                    <w:rPr>
                      <w:rFonts w:ascii="Times New Roman" w:hAnsi="Times New Roman" w:cs="Times New Roman" w:hint="eastAsia"/>
                      <w:szCs w:val="21"/>
                      <w:u w:val="single"/>
                    </w:rPr>
                    <w:t>3</w:t>
                  </w:r>
                  <w:r w:rsidR="00E67DD1" w:rsidRPr="000A736A">
                    <w:rPr>
                      <w:rFonts w:ascii="Times New Roman" w:hAnsi="Times New Roman" w:cs="Times New Roman"/>
                      <w:szCs w:val="21"/>
                      <w:u w:val="single"/>
                    </w:rPr>
                    <w:t>0</w:t>
                  </w:r>
                </w:p>
              </w:tc>
            </w:tr>
            <w:tr w:rsidR="00E67DD1" w:rsidRPr="000A736A" w:rsidTr="00C82DF5">
              <w:tc>
                <w:tcPr>
                  <w:tcW w:w="2507" w:type="dxa"/>
                  <w:vAlign w:val="center"/>
                </w:tcPr>
                <w:p w:rsidR="00E67DD1" w:rsidRPr="000A736A" w:rsidRDefault="00E67DD1" w:rsidP="00C82DF5">
                  <w:pPr>
                    <w:jc w:val="center"/>
                    <w:rPr>
                      <w:rFonts w:ascii="Times New Roman" w:hAnsi="Times New Roman" w:cs="Times New Roman"/>
                      <w:szCs w:val="21"/>
                      <w:u w:val="single"/>
                    </w:rPr>
                  </w:pPr>
                  <w:r w:rsidRPr="000A736A">
                    <w:rPr>
                      <w:rFonts w:ascii="Times New Roman" w:hAnsi="Times New Roman" w:cs="Times New Roman"/>
                      <w:szCs w:val="21"/>
                      <w:u w:val="single"/>
                    </w:rPr>
                    <w:t>SO</w:t>
                  </w:r>
                  <w:r w:rsidRPr="000A736A">
                    <w:rPr>
                      <w:rFonts w:ascii="Times New Roman" w:hAnsi="Times New Roman" w:cs="Times New Roman"/>
                      <w:szCs w:val="21"/>
                      <w:u w:val="single"/>
                      <w:vertAlign w:val="subscript"/>
                    </w:rPr>
                    <w:t>2</w:t>
                  </w:r>
                </w:p>
              </w:tc>
              <w:tc>
                <w:tcPr>
                  <w:tcW w:w="5127" w:type="dxa"/>
                  <w:vAlign w:val="center"/>
                </w:tcPr>
                <w:p w:rsidR="00E67DD1" w:rsidRPr="000A736A" w:rsidRDefault="000A736A" w:rsidP="008D4437">
                  <w:pPr>
                    <w:jc w:val="center"/>
                    <w:rPr>
                      <w:rFonts w:ascii="Times New Roman" w:hAnsi="Times New Roman" w:cs="Times New Roman"/>
                      <w:szCs w:val="21"/>
                      <w:u w:val="single"/>
                    </w:rPr>
                  </w:pPr>
                  <w:r w:rsidRPr="000A736A">
                    <w:rPr>
                      <w:rFonts w:ascii="Times New Roman" w:hAnsi="Times New Roman" w:cs="Times New Roman" w:hint="eastAsia"/>
                      <w:szCs w:val="21"/>
                      <w:u w:val="single"/>
                    </w:rPr>
                    <w:t>2</w:t>
                  </w:r>
                  <w:r w:rsidR="008D4437" w:rsidRPr="000A736A">
                    <w:rPr>
                      <w:rFonts w:ascii="Times New Roman" w:hAnsi="Times New Roman" w:cs="Times New Roman"/>
                      <w:szCs w:val="21"/>
                      <w:u w:val="single"/>
                    </w:rPr>
                    <w:t>00</w:t>
                  </w:r>
                </w:p>
              </w:tc>
            </w:tr>
            <w:tr w:rsidR="00E67DD1" w:rsidRPr="000A736A" w:rsidTr="00C82DF5">
              <w:tc>
                <w:tcPr>
                  <w:tcW w:w="2507" w:type="dxa"/>
                  <w:vAlign w:val="center"/>
                </w:tcPr>
                <w:p w:rsidR="00E67DD1" w:rsidRPr="000A736A" w:rsidRDefault="00E67DD1" w:rsidP="00C82DF5">
                  <w:pPr>
                    <w:jc w:val="center"/>
                    <w:rPr>
                      <w:rFonts w:ascii="Times New Roman" w:hAnsi="Times New Roman" w:cs="Times New Roman"/>
                      <w:szCs w:val="21"/>
                      <w:u w:val="single"/>
                    </w:rPr>
                  </w:pPr>
                  <w:r w:rsidRPr="000A736A">
                    <w:rPr>
                      <w:rFonts w:ascii="Times New Roman" w:hAnsi="Times New Roman" w:cs="Times New Roman"/>
                      <w:szCs w:val="21"/>
                      <w:u w:val="single"/>
                    </w:rPr>
                    <w:t>NO</w:t>
                  </w:r>
                  <w:r w:rsidRPr="000A736A">
                    <w:rPr>
                      <w:rFonts w:ascii="Times New Roman" w:hAnsi="Times New Roman" w:cs="Times New Roman"/>
                      <w:szCs w:val="21"/>
                      <w:u w:val="single"/>
                      <w:vertAlign w:val="subscript"/>
                    </w:rPr>
                    <w:t>X</w:t>
                  </w:r>
                </w:p>
              </w:tc>
              <w:tc>
                <w:tcPr>
                  <w:tcW w:w="5127" w:type="dxa"/>
                  <w:vAlign w:val="center"/>
                </w:tcPr>
                <w:p w:rsidR="00E67DD1" w:rsidRPr="000A736A" w:rsidRDefault="000A736A" w:rsidP="00C82DF5">
                  <w:pPr>
                    <w:jc w:val="center"/>
                    <w:rPr>
                      <w:rFonts w:ascii="Times New Roman" w:hAnsi="Times New Roman" w:cs="Times New Roman"/>
                      <w:szCs w:val="21"/>
                      <w:u w:val="single"/>
                    </w:rPr>
                  </w:pPr>
                  <w:r w:rsidRPr="000A736A">
                    <w:rPr>
                      <w:rFonts w:ascii="Times New Roman" w:hAnsi="Times New Roman" w:cs="Times New Roman" w:hint="eastAsia"/>
                      <w:szCs w:val="21"/>
                      <w:u w:val="single"/>
                    </w:rPr>
                    <w:t>2</w:t>
                  </w:r>
                  <w:r w:rsidR="00E67DD1" w:rsidRPr="000A736A">
                    <w:rPr>
                      <w:rFonts w:ascii="Times New Roman" w:hAnsi="Times New Roman" w:cs="Times New Roman"/>
                      <w:szCs w:val="21"/>
                      <w:u w:val="single"/>
                    </w:rPr>
                    <w:t>00</w:t>
                  </w:r>
                </w:p>
              </w:tc>
            </w:tr>
          </w:tbl>
          <w:p w:rsidR="00E67DD1" w:rsidRPr="00F83E3E" w:rsidRDefault="00E67DD1" w:rsidP="00E67DD1">
            <w:pPr>
              <w:spacing w:line="360" w:lineRule="auto"/>
              <w:ind w:firstLine="480"/>
              <w:rPr>
                <w:rFonts w:ascii="Times New Roman" w:hAnsi="Times New Roman" w:cs="Times New Roman"/>
                <w:kern w:val="24"/>
                <w:sz w:val="24"/>
                <w:szCs w:val="24"/>
              </w:rPr>
            </w:pPr>
          </w:p>
          <w:p w:rsidR="00E62501" w:rsidRPr="00F83E3E" w:rsidRDefault="00E67DD1" w:rsidP="00E62501">
            <w:pPr>
              <w:spacing w:line="360" w:lineRule="auto"/>
              <w:ind w:firstLine="480"/>
              <w:rPr>
                <w:rFonts w:ascii="Times New Roman" w:hAnsi="Times New Roman" w:cs="Times New Roman"/>
                <w:kern w:val="24"/>
                <w:sz w:val="24"/>
                <w:szCs w:val="24"/>
              </w:rPr>
            </w:pPr>
            <w:r w:rsidRPr="00F83E3E">
              <w:rPr>
                <w:rFonts w:ascii="Times New Roman" w:hAnsi="Times New Roman" w:cs="Times New Roman"/>
                <w:kern w:val="24"/>
              </w:rPr>
              <w:t xml:space="preserve"> </w:t>
            </w:r>
            <w:r w:rsidR="00E62501" w:rsidRPr="00F83E3E">
              <w:rPr>
                <w:rFonts w:ascii="Times New Roman" w:hAnsi="Times New Roman" w:cs="Times New Roman"/>
                <w:kern w:val="24"/>
                <w:sz w:val="24"/>
                <w:szCs w:val="24"/>
              </w:rPr>
              <w:t>3</w:t>
            </w:r>
            <w:r w:rsidR="00E62501" w:rsidRPr="00F83E3E">
              <w:rPr>
                <w:rFonts w:ascii="Times New Roman" w:hAnsi="Times New Roman" w:cs="Times New Roman"/>
                <w:kern w:val="24"/>
                <w:sz w:val="24"/>
                <w:szCs w:val="24"/>
              </w:rPr>
              <w:t>、噪声排放标准：运营期噪声执行《工业企业厂界环境噪声排放标准》（</w:t>
            </w:r>
            <w:r w:rsidR="00E62501" w:rsidRPr="00F83E3E">
              <w:rPr>
                <w:rFonts w:ascii="Times New Roman" w:hAnsi="Times New Roman" w:cs="Times New Roman"/>
                <w:kern w:val="24"/>
                <w:sz w:val="24"/>
                <w:szCs w:val="24"/>
              </w:rPr>
              <w:t>GB12348-2008</w:t>
            </w:r>
            <w:r w:rsidR="00E62501" w:rsidRPr="00F83E3E">
              <w:rPr>
                <w:rFonts w:ascii="Times New Roman" w:hAnsi="Times New Roman" w:cs="Times New Roman"/>
                <w:kern w:val="24"/>
                <w:sz w:val="24"/>
                <w:szCs w:val="24"/>
              </w:rPr>
              <w:t>）</w:t>
            </w:r>
            <w:r w:rsidR="00E62501" w:rsidRPr="00F83E3E">
              <w:rPr>
                <w:rFonts w:ascii="Times New Roman" w:hAnsi="Times New Roman" w:cs="Times New Roman"/>
                <w:kern w:val="24"/>
                <w:sz w:val="24"/>
                <w:szCs w:val="24"/>
              </w:rPr>
              <w:t>2</w:t>
            </w:r>
            <w:r w:rsidR="00E62501" w:rsidRPr="00F83E3E">
              <w:rPr>
                <w:rFonts w:ascii="Times New Roman" w:hAnsi="Times New Roman" w:cs="Times New Roman"/>
                <w:kern w:val="24"/>
                <w:sz w:val="24"/>
                <w:szCs w:val="24"/>
              </w:rPr>
              <w:t>类标准；具体标准限值见下表：</w:t>
            </w:r>
          </w:p>
          <w:p w:rsidR="00E62501" w:rsidRPr="00F83E3E" w:rsidRDefault="00E62501" w:rsidP="00E62501">
            <w:pPr>
              <w:pStyle w:val="a"/>
              <w:numPr>
                <w:ilvl w:val="0"/>
                <w:numId w:val="0"/>
              </w:numPr>
              <w:ind w:left="420" w:hanging="420"/>
              <w:rPr>
                <w:rFonts w:ascii="Times New Roman" w:eastAsiaTheme="minorEastAsia" w:hAnsi="Times New Roman"/>
              </w:rPr>
            </w:pPr>
            <w:r w:rsidRPr="00F83E3E">
              <w:rPr>
                <w:rFonts w:ascii="Times New Roman" w:eastAsiaTheme="minorEastAsia" w:hAnsi="Times New Roman"/>
              </w:rPr>
              <w:t>表</w:t>
            </w:r>
            <w:r w:rsidRPr="00F83E3E">
              <w:rPr>
                <w:rFonts w:ascii="Times New Roman" w:eastAsiaTheme="minorEastAsia" w:hAnsi="Times New Roman"/>
              </w:rPr>
              <w:t>4-</w:t>
            </w:r>
            <w:r w:rsidR="00AE0A17">
              <w:rPr>
                <w:rFonts w:ascii="Times New Roman" w:eastAsiaTheme="minorEastAsia" w:hAnsi="Times New Roman" w:hint="eastAsia"/>
              </w:rPr>
              <w:t>9</w:t>
            </w:r>
            <w:r w:rsidRPr="00F83E3E">
              <w:rPr>
                <w:rFonts w:ascii="Times New Roman" w:eastAsiaTheme="minorEastAsia" w:hAnsi="Times New Roman"/>
              </w:rPr>
              <w:t xml:space="preserve">   </w:t>
            </w:r>
            <w:r w:rsidRPr="00F83E3E">
              <w:rPr>
                <w:rFonts w:ascii="Times New Roman" w:eastAsiaTheme="minorEastAsia" w:hAnsi="Times New Roman"/>
              </w:rPr>
              <w:t>噪声排放标准值表（摘录）</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378"/>
              <w:gridCol w:w="1379"/>
              <w:gridCol w:w="2334"/>
              <w:gridCol w:w="2333"/>
            </w:tblGrid>
            <w:tr w:rsidR="00E62501" w:rsidRPr="00F83E3E" w:rsidTr="00244F0F">
              <w:trPr>
                <w:trHeight w:val="20"/>
                <w:jc w:val="center"/>
              </w:trPr>
              <w:tc>
                <w:tcPr>
                  <w:tcW w:w="2757" w:type="dxa"/>
                  <w:gridSpan w:val="2"/>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项目</w:t>
                  </w:r>
                </w:p>
              </w:tc>
              <w:tc>
                <w:tcPr>
                  <w:tcW w:w="2334" w:type="dxa"/>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昼间</w:t>
                  </w:r>
                </w:p>
              </w:tc>
              <w:tc>
                <w:tcPr>
                  <w:tcW w:w="2333" w:type="dxa"/>
                  <w:vAlign w:val="center"/>
                </w:tcPr>
                <w:p w:rsidR="00E62501" w:rsidRPr="00F83E3E" w:rsidRDefault="00E62501" w:rsidP="00244F0F">
                  <w:pPr>
                    <w:spacing w:line="240" w:lineRule="exact"/>
                    <w:jc w:val="center"/>
                    <w:rPr>
                      <w:rFonts w:ascii="Times New Roman" w:hAnsi="Times New Roman" w:cs="Times New Roman"/>
                      <w:szCs w:val="21"/>
                    </w:rPr>
                  </w:pPr>
                  <w:r w:rsidRPr="00F83E3E">
                    <w:rPr>
                      <w:rFonts w:ascii="Times New Roman" w:hAnsi="Times New Roman" w:cs="Times New Roman"/>
                      <w:szCs w:val="21"/>
                    </w:rPr>
                    <w:t>夜间</w:t>
                  </w:r>
                </w:p>
              </w:tc>
            </w:tr>
            <w:tr w:rsidR="00E62501" w:rsidRPr="00F83E3E" w:rsidTr="00244F0F">
              <w:trPr>
                <w:trHeight w:val="20"/>
                <w:jc w:val="center"/>
              </w:trPr>
              <w:tc>
                <w:tcPr>
                  <w:tcW w:w="1378" w:type="dxa"/>
                  <w:vAlign w:val="center"/>
                </w:tcPr>
                <w:p w:rsidR="00E62501" w:rsidRPr="00F83E3E" w:rsidRDefault="00E62501" w:rsidP="00244F0F">
                  <w:pPr>
                    <w:jc w:val="center"/>
                    <w:rPr>
                      <w:rFonts w:ascii="Times New Roman" w:hAnsi="Times New Roman" w:cs="Times New Roman"/>
                      <w:szCs w:val="21"/>
                    </w:rPr>
                  </w:pPr>
                  <w:r w:rsidRPr="00F83E3E">
                    <w:rPr>
                      <w:rFonts w:ascii="Times New Roman" w:hAnsi="Times New Roman" w:cs="Times New Roman"/>
                      <w:szCs w:val="21"/>
                    </w:rPr>
                    <w:t>营运期</w:t>
                  </w:r>
                </w:p>
              </w:tc>
              <w:tc>
                <w:tcPr>
                  <w:tcW w:w="1379" w:type="dxa"/>
                  <w:vAlign w:val="center"/>
                </w:tcPr>
                <w:p w:rsidR="00E62501" w:rsidRPr="00F83E3E" w:rsidRDefault="00E62501" w:rsidP="00244F0F">
                  <w:pPr>
                    <w:jc w:val="center"/>
                    <w:rPr>
                      <w:rFonts w:ascii="Times New Roman" w:hAnsi="Times New Roman" w:cs="Times New Roman"/>
                      <w:szCs w:val="21"/>
                    </w:rPr>
                  </w:pPr>
                  <w:r w:rsidRPr="00F83E3E">
                    <w:rPr>
                      <w:rFonts w:ascii="Times New Roman" w:hAnsi="Times New Roman" w:cs="Times New Roman"/>
                      <w:szCs w:val="21"/>
                    </w:rPr>
                    <w:t>2</w:t>
                  </w:r>
                  <w:r w:rsidRPr="00F83E3E">
                    <w:rPr>
                      <w:rFonts w:ascii="Times New Roman" w:hAnsi="Times New Roman" w:cs="Times New Roman"/>
                      <w:szCs w:val="21"/>
                    </w:rPr>
                    <w:t>类</w:t>
                  </w:r>
                </w:p>
              </w:tc>
              <w:tc>
                <w:tcPr>
                  <w:tcW w:w="2334" w:type="dxa"/>
                  <w:vAlign w:val="center"/>
                </w:tcPr>
                <w:p w:rsidR="00E62501" w:rsidRPr="00F83E3E" w:rsidRDefault="00E62501" w:rsidP="00E62501">
                  <w:pPr>
                    <w:jc w:val="center"/>
                    <w:rPr>
                      <w:rFonts w:ascii="Times New Roman" w:hAnsi="Times New Roman" w:cs="Times New Roman"/>
                      <w:szCs w:val="21"/>
                    </w:rPr>
                  </w:pPr>
                  <w:r w:rsidRPr="00F83E3E">
                    <w:rPr>
                      <w:rFonts w:ascii="Times New Roman" w:hAnsi="Times New Roman" w:cs="Times New Roman"/>
                      <w:szCs w:val="21"/>
                    </w:rPr>
                    <w:t>60dB(A)</w:t>
                  </w:r>
                </w:p>
              </w:tc>
              <w:tc>
                <w:tcPr>
                  <w:tcW w:w="2333" w:type="dxa"/>
                  <w:vAlign w:val="center"/>
                </w:tcPr>
                <w:p w:rsidR="00E62501" w:rsidRPr="00F83E3E" w:rsidRDefault="00E62501" w:rsidP="00E62501">
                  <w:pPr>
                    <w:jc w:val="center"/>
                    <w:rPr>
                      <w:rFonts w:ascii="Times New Roman" w:hAnsi="Times New Roman" w:cs="Times New Roman"/>
                      <w:szCs w:val="21"/>
                    </w:rPr>
                  </w:pPr>
                  <w:r w:rsidRPr="00F83E3E">
                    <w:rPr>
                      <w:rFonts w:ascii="Times New Roman" w:hAnsi="Times New Roman" w:cs="Times New Roman"/>
                      <w:szCs w:val="21"/>
                    </w:rPr>
                    <w:t>50dB(A)</w:t>
                  </w:r>
                </w:p>
              </w:tc>
            </w:tr>
          </w:tbl>
          <w:p w:rsidR="00E62501" w:rsidRPr="00F83E3E" w:rsidRDefault="00E62501" w:rsidP="00244F0F">
            <w:pPr>
              <w:ind w:firstLine="480"/>
              <w:rPr>
                <w:rFonts w:ascii="Times New Roman" w:hAnsi="Times New Roman" w:cs="Times New Roman"/>
                <w:kern w:val="24"/>
              </w:rPr>
            </w:pPr>
          </w:p>
          <w:p w:rsidR="00E62501" w:rsidRPr="00F83E3E" w:rsidRDefault="00E62501" w:rsidP="00E62501">
            <w:pPr>
              <w:spacing w:line="360" w:lineRule="auto"/>
              <w:ind w:firstLine="482"/>
              <w:rPr>
                <w:rFonts w:ascii="Times New Roman" w:hAnsi="Times New Roman" w:cs="Times New Roman"/>
                <w:kern w:val="24"/>
                <w:sz w:val="24"/>
                <w:szCs w:val="24"/>
              </w:rPr>
            </w:pPr>
            <w:r w:rsidRPr="00F83E3E">
              <w:rPr>
                <w:rFonts w:ascii="Times New Roman" w:hAnsi="Times New Roman" w:cs="Times New Roman"/>
                <w:kern w:val="24"/>
                <w:sz w:val="24"/>
                <w:szCs w:val="24"/>
              </w:rPr>
              <w:t>4</w:t>
            </w:r>
            <w:r w:rsidRPr="00F83E3E">
              <w:rPr>
                <w:rFonts w:ascii="Times New Roman" w:hAnsi="Times New Roman" w:cs="Times New Roman"/>
                <w:kern w:val="24"/>
                <w:sz w:val="24"/>
                <w:szCs w:val="24"/>
              </w:rPr>
              <w:t>、固体废物：一般工业固体废物执行《一般工业固体废物贮存、处置场污染控制标准》（</w:t>
            </w:r>
            <w:r w:rsidRPr="00F83E3E">
              <w:rPr>
                <w:rFonts w:ascii="Times New Roman" w:hAnsi="Times New Roman" w:cs="Times New Roman"/>
                <w:kern w:val="24"/>
                <w:sz w:val="24"/>
                <w:szCs w:val="24"/>
              </w:rPr>
              <w:t>GB18599-2001</w:t>
            </w:r>
            <w:r w:rsidRPr="00F83E3E">
              <w:rPr>
                <w:rFonts w:ascii="Times New Roman" w:hAnsi="Times New Roman" w:cs="Times New Roman"/>
                <w:kern w:val="24"/>
                <w:sz w:val="24"/>
                <w:szCs w:val="24"/>
              </w:rPr>
              <w:t>）及</w:t>
            </w:r>
            <w:r w:rsidRPr="00F83E3E">
              <w:rPr>
                <w:rFonts w:ascii="Times New Roman" w:hAnsi="Times New Roman" w:cs="Times New Roman"/>
                <w:kern w:val="24"/>
                <w:sz w:val="24"/>
                <w:szCs w:val="24"/>
              </w:rPr>
              <w:t>2013</w:t>
            </w:r>
            <w:r w:rsidRPr="00F83E3E">
              <w:rPr>
                <w:rFonts w:ascii="Times New Roman" w:hAnsi="Times New Roman" w:cs="Times New Roman"/>
                <w:kern w:val="24"/>
                <w:sz w:val="24"/>
                <w:szCs w:val="24"/>
              </w:rPr>
              <w:t>年修改单中的相关规定；危险废物执行《危险废物贮存污染控制标准》（</w:t>
            </w:r>
            <w:r w:rsidRPr="00F83E3E">
              <w:rPr>
                <w:rFonts w:ascii="Times New Roman" w:hAnsi="Times New Roman" w:cs="Times New Roman"/>
                <w:kern w:val="24"/>
                <w:sz w:val="24"/>
                <w:szCs w:val="24"/>
              </w:rPr>
              <w:t>GB18597-2001</w:t>
            </w:r>
            <w:r w:rsidRPr="00F83E3E">
              <w:rPr>
                <w:rFonts w:ascii="Times New Roman" w:hAnsi="Times New Roman" w:cs="Times New Roman"/>
                <w:kern w:val="24"/>
                <w:sz w:val="24"/>
                <w:szCs w:val="24"/>
              </w:rPr>
              <w:t>）及</w:t>
            </w:r>
            <w:r w:rsidRPr="00F83E3E">
              <w:rPr>
                <w:rFonts w:ascii="Times New Roman" w:hAnsi="Times New Roman" w:cs="Times New Roman"/>
                <w:kern w:val="24"/>
                <w:sz w:val="24"/>
                <w:szCs w:val="24"/>
              </w:rPr>
              <w:t>2013</w:t>
            </w:r>
            <w:r w:rsidRPr="00F83E3E">
              <w:rPr>
                <w:rFonts w:ascii="Times New Roman" w:hAnsi="Times New Roman" w:cs="Times New Roman"/>
                <w:kern w:val="24"/>
                <w:sz w:val="24"/>
                <w:szCs w:val="24"/>
              </w:rPr>
              <w:t>年修改单中的相关规定；生活垃圾执行《生活垃圾填埋污染控制标准》（</w:t>
            </w:r>
            <w:r w:rsidRPr="00F83E3E">
              <w:rPr>
                <w:rFonts w:ascii="Times New Roman" w:hAnsi="Times New Roman" w:cs="Times New Roman"/>
                <w:kern w:val="24"/>
                <w:sz w:val="24"/>
                <w:szCs w:val="24"/>
              </w:rPr>
              <w:t>GB16889-2008</w:t>
            </w:r>
            <w:r w:rsidRPr="00F83E3E">
              <w:rPr>
                <w:rFonts w:ascii="Times New Roman" w:hAnsi="Times New Roman" w:cs="Times New Roman"/>
                <w:kern w:val="24"/>
                <w:sz w:val="24"/>
                <w:szCs w:val="24"/>
              </w:rPr>
              <w:t>）。</w:t>
            </w:r>
          </w:p>
          <w:p w:rsidR="00E62501" w:rsidRPr="00F83E3E" w:rsidRDefault="00E62501" w:rsidP="00244F0F">
            <w:pPr>
              <w:ind w:firstLine="480"/>
              <w:rPr>
                <w:rFonts w:ascii="Times New Roman" w:hAnsi="Times New Roman" w:cs="Times New Roman"/>
                <w:kern w:val="24"/>
              </w:rPr>
            </w:pPr>
          </w:p>
        </w:tc>
      </w:tr>
      <w:tr w:rsidR="00E62501" w:rsidRPr="00F83E3E" w:rsidTr="00244F0F">
        <w:trPr>
          <w:trHeight w:val="1828"/>
          <w:jc w:val="center"/>
        </w:trPr>
        <w:tc>
          <w:tcPr>
            <w:tcW w:w="658" w:type="pct"/>
            <w:vAlign w:val="center"/>
          </w:tcPr>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总</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量</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控</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制</w:t>
            </w:r>
          </w:p>
          <w:p w:rsidR="00E62501" w:rsidRPr="00F83E3E" w:rsidRDefault="00E62501" w:rsidP="00244F0F">
            <w:pPr>
              <w:spacing w:line="280" w:lineRule="exact"/>
              <w:jc w:val="center"/>
              <w:rPr>
                <w:rFonts w:ascii="Times New Roman" w:hAnsi="Times New Roman" w:cs="Times New Roman"/>
                <w:sz w:val="28"/>
                <w:szCs w:val="28"/>
              </w:rPr>
            </w:pPr>
            <w:r w:rsidRPr="00F83E3E">
              <w:rPr>
                <w:rFonts w:ascii="Times New Roman" w:hAnsi="Times New Roman" w:cs="Times New Roman"/>
                <w:sz w:val="28"/>
                <w:szCs w:val="28"/>
              </w:rPr>
              <w:t>指</w:t>
            </w:r>
          </w:p>
          <w:p w:rsidR="00E62501" w:rsidRPr="00F83E3E" w:rsidRDefault="00E62501" w:rsidP="00244F0F">
            <w:pPr>
              <w:spacing w:line="280" w:lineRule="exact"/>
              <w:jc w:val="center"/>
              <w:rPr>
                <w:rFonts w:ascii="Times New Roman" w:hAnsi="Times New Roman" w:cs="Times New Roman"/>
                <w:spacing w:val="-20"/>
                <w:szCs w:val="24"/>
              </w:rPr>
            </w:pPr>
            <w:r w:rsidRPr="00F83E3E">
              <w:rPr>
                <w:rFonts w:ascii="Times New Roman" w:hAnsi="Times New Roman" w:cs="Times New Roman"/>
                <w:sz w:val="28"/>
                <w:szCs w:val="28"/>
              </w:rPr>
              <w:t>标</w:t>
            </w:r>
          </w:p>
        </w:tc>
        <w:tc>
          <w:tcPr>
            <w:tcW w:w="4342" w:type="pct"/>
            <w:vAlign w:val="center"/>
          </w:tcPr>
          <w:p w:rsidR="00E62501" w:rsidRPr="00F83E3E" w:rsidRDefault="00E62501" w:rsidP="00244F0F">
            <w:pPr>
              <w:ind w:firstLine="480"/>
              <w:rPr>
                <w:rFonts w:ascii="Times New Roman" w:hAnsi="Times New Roman" w:cs="Times New Roman"/>
              </w:rPr>
            </w:pPr>
          </w:p>
          <w:p w:rsidR="00E62501" w:rsidRPr="00F83E3E" w:rsidRDefault="00E62501" w:rsidP="00244F0F">
            <w:pPr>
              <w:ind w:firstLine="480"/>
              <w:rPr>
                <w:rFonts w:ascii="Times New Roman" w:hAnsi="Times New Roman" w:cs="Times New Roman"/>
              </w:rPr>
            </w:pPr>
          </w:p>
          <w:p w:rsidR="00E62501" w:rsidRPr="00F83E3E" w:rsidRDefault="008D4437" w:rsidP="00E62501">
            <w:pPr>
              <w:spacing w:line="360" w:lineRule="auto"/>
              <w:ind w:firstLine="482"/>
              <w:rPr>
                <w:rFonts w:ascii="Times New Roman" w:hAnsi="Times New Roman" w:cs="Times New Roman"/>
                <w:sz w:val="24"/>
                <w:szCs w:val="24"/>
              </w:rPr>
            </w:pPr>
            <w:r w:rsidRPr="00F83E3E">
              <w:rPr>
                <w:rFonts w:ascii="Times New Roman" w:hAnsi="Times New Roman" w:cs="Times New Roman"/>
                <w:sz w:val="24"/>
                <w:szCs w:val="24"/>
              </w:rPr>
              <w:t>根据国家对总量控制指标的要求，结合项目产污特点，本项目生产废水处理后循环使用，生活污水经处理后用于浇灌农田菜地，污水均不外排</w:t>
            </w:r>
            <w:r w:rsidR="00E62501" w:rsidRPr="00F83E3E">
              <w:rPr>
                <w:rFonts w:ascii="Times New Roman" w:hAnsi="Times New Roman" w:cs="Times New Roman"/>
                <w:sz w:val="24"/>
                <w:szCs w:val="24"/>
              </w:rPr>
              <w:t>。</w:t>
            </w:r>
          </w:p>
          <w:p w:rsidR="008D4437" w:rsidRPr="00F83E3E" w:rsidRDefault="008D4437" w:rsidP="008D4437">
            <w:pPr>
              <w:spacing w:line="360" w:lineRule="auto"/>
              <w:ind w:firstLineChars="200" w:firstLine="480"/>
              <w:rPr>
                <w:rFonts w:ascii="Times New Roman" w:hAnsi="Times New Roman" w:cs="Times New Roman"/>
                <w:szCs w:val="21"/>
              </w:rPr>
            </w:pPr>
            <w:r w:rsidRPr="00F83E3E">
              <w:rPr>
                <w:rFonts w:ascii="Times New Roman" w:hAnsi="Times New Roman" w:cs="Times New Roman"/>
                <w:sz w:val="24"/>
                <w:szCs w:val="24"/>
              </w:rPr>
              <w:t>项目使用生物质燃料锅炉，有</w:t>
            </w:r>
            <w:r w:rsidRPr="00F83E3E">
              <w:rPr>
                <w:rFonts w:ascii="Times New Roman" w:hAnsi="Times New Roman" w:cs="Times New Roman"/>
                <w:sz w:val="24"/>
                <w:szCs w:val="24"/>
              </w:rPr>
              <w:t>SO</w:t>
            </w:r>
            <w:r w:rsidRPr="00F83E3E">
              <w:rPr>
                <w:rFonts w:ascii="Times New Roman" w:hAnsi="Times New Roman" w:cs="Times New Roman"/>
                <w:sz w:val="24"/>
                <w:szCs w:val="24"/>
                <w:vertAlign w:val="subscript"/>
              </w:rPr>
              <w:t>2</w:t>
            </w:r>
            <w:r w:rsidRPr="00F83E3E">
              <w:rPr>
                <w:rFonts w:ascii="Times New Roman" w:hAnsi="Times New Roman" w:cs="Times New Roman"/>
                <w:sz w:val="24"/>
                <w:szCs w:val="24"/>
              </w:rPr>
              <w:t>和</w:t>
            </w:r>
            <w:r w:rsidRPr="00F83E3E">
              <w:rPr>
                <w:rFonts w:ascii="Times New Roman" w:hAnsi="Times New Roman" w:cs="Times New Roman"/>
                <w:sz w:val="24"/>
                <w:szCs w:val="24"/>
              </w:rPr>
              <w:t>NOx</w:t>
            </w:r>
            <w:r w:rsidRPr="00F83E3E">
              <w:rPr>
                <w:rFonts w:ascii="Times New Roman" w:hAnsi="Times New Roman" w:cs="Times New Roman"/>
                <w:sz w:val="24"/>
                <w:szCs w:val="24"/>
              </w:rPr>
              <w:t>产生，</w:t>
            </w:r>
            <w:r w:rsidRPr="00F83E3E">
              <w:rPr>
                <w:rFonts w:ascii="Times New Roman" w:hAnsi="Times New Roman" w:cs="Times New Roman"/>
                <w:sz w:val="24"/>
              </w:rPr>
              <w:t>项目废气总量控制指标情况见下表：</w:t>
            </w:r>
          </w:p>
          <w:p w:rsidR="003D5775" w:rsidRPr="00F83E3E" w:rsidRDefault="008D4437" w:rsidP="003D5775">
            <w:pPr>
              <w:spacing w:line="360" w:lineRule="auto"/>
              <w:jc w:val="center"/>
              <w:rPr>
                <w:rFonts w:ascii="Times New Roman" w:hAnsi="Times New Roman" w:cs="Times New Roman"/>
                <w:b/>
                <w:szCs w:val="21"/>
              </w:rPr>
            </w:pPr>
            <w:r w:rsidRPr="00F83E3E">
              <w:rPr>
                <w:rFonts w:ascii="Times New Roman" w:hAnsi="Times New Roman" w:cs="Times New Roman"/>
                <w:b/>
                <w:szCs w:val="21"/>
              </w:rPr>
              <w:t>表</w:t>
            </w:r>
            <w:r w:rsidRPr="00F83E3E">
              <w:rPr>
                <w:rFonts w:ascii="Times New Roman" w:hAnsi="Times New Roman" w:cs="Times New Roman"/>
                <w:b/>
                <w:szCs w:val="21"/>
              </w:rPr>
              <w:t>4-</w:t>
            </w:r>
            <w:r w:rsidR="00AE0A17">
              <w:rPr>
                <w:rFonts w:ascii="Times New Roman" w:hAnsi="Times New Roman" w:cs="Times New Roman" w:hint="eastAsia"/>
                <w:b/>
                <w:szCs w:val="21"/>
              </w:rPr>
              <w:t>10</w:t>
            </w:r>
            <w:r w:rsidRPr="00F83E3E">
              <w:rPr>
                <w:rFonts w:ascii="Times New Roman" w:hAnsi="Times New Roman" w:cs="Times New Roman"/>
                <w:b/>
                <w:szCs w:val="21"/>
              </w:rPr>
              <w:t xml:space="preserve">   </w:t>
            </w:r>
            <w:r w:rsidRPr="00F83E3E">
              <w:rPr>
                <w:rFonts w:ascii="Times New Roman" w:hAnsi="Times New Roman" w:cs="Times New Roman"/>
                <w:b/>
                <w:szCs w:val="21"/>
              </w:rPr>
              <w:t>项目总量控制指标情况</w:t>
            </w:r>
            <w:r w:rsidR="003D5775" w:rsidRPr="00F83E3E">
              <w:rPr>
                <w:rFonts w:ascii="Times New Roman" w:hAnsi="Times New Roman" w:cs="Times New Roman"/>
                <w:b/>
                <w:szCs w:val="21"/>
              </w:rPr>
              <w:t xml:space="preserve">  </w:t>
            </w:r>
            <w:r w:rsidR="003D5775" w:rsidRPr="00F83E3E">
              <w:rPr>
                <w:rFonts w:ascii="Times New Roman" w:hAnsi="Times New Roman" w:cs="Times New Roman"/>
                <w:b/>
                <w:szCs w:val="21"/>
              </w:rPr>
              <w:t>单位：</w:t>
            </w:r>
            <w:r w:rsidR="003D5775" w:rsidRPr="00F83E3E">
              <w:rPr>
                <w:rFonts w:ascii="Times New Roman" w:hAnsi="Times New Roman" w:cs="Times New Roman"/>
                <w:b/>
                <w:szCs w:val="21"/>
              </w:rPr>
              <w:t>t/a</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302"/>
              <w:gridCol w:w="1283"/>
              <w:gridCol w:w="1137"/>
              <w:gridCol w:w="1279"/>
              <w:gridCol w:w="1283"/>
              <w:gridCol w:w="1350"/>
            </w:tblGrid>
            <w:tr w:rsidR="008D4437" w:rsidRPr="00F83E3E" w:rsidTr="008D4437">
              <w:tc>
                <w:tcPr>
                  <w:tcW w:w="853" w:type="pct"/>
                  <w:tcBorders>
                    <w:top w:val="single" w:sz="12" w:space="0" w:color="000000"/>
                    <w:left w:val="nil"/>
                    <w:bottom w:val="single" w:sz="6" w:space="0" w:color="000000"/>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总量因子</w:t>
                  </w:r>
                </w:p>
              </w:tc>
              <w:tc>
                <w:tcPr>
                  <w:tcW w:w="840" w:type="pct"/>
                  <w:tcBorders>
                    <w:top w:val="single" w:sz="12" w:space="0" w:color="000000"/>
                    <w:bottom w:val="single" w:sz="6" w:space="0" w:color="000000"/>
                    <w:right w:val="single" w:sz="4" w:space="0" w:color="auto"/>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原有总量</w:t>
                  </w:r>
                </w:p>
              </w:tc>
              <w:tc>
                <w:tcPr>
                  <w:tcW w:w="745" w:type="pct"/>
                  <w:tcBorders>
                    <w:top w:val="single" w:sz="12" w:space="0" w:color="000000"/>
                    <w:left w:val="single" w:sz="4" w:space="0" w:color="auto"/>
                    <w:bottom w:val="single" w:sz="6" w:space="0" w:color="000000"/>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扩建新增总量</w:t>
                  </w:r>
                </w:p>
              </w:tc>
              <w:tc>
                <w:tcPr>
                  <w:tcW w:w="838" w:type="pct"/>
                  <w:tcBorders>
                    <w:top w:val="single" w:sz="12" w:space="0" w:color="000000"/>
                    <w:bottom w:val="single" w:sz="6" w:space="0" w:color="000000"/>
                    <w:right w:val="single" w:sz="4" w:space="0" w:color="auto"/>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扩建后总量</w:t>
                  </w:r>
                </w:p>
              </w:tc>
              <w:tc>
                <w:tcPr>
                  <w:tcW w:w="840" w:type="pct"/>
                  <w:tcBorders>
                    <w:top w:val="single" w:sz="12" w:space="0" w:color="000000"/>
                    <w:left w:val="single" w:sz="4" w:space="0" w:color="auto"/>
                    <w:bottom w:val="single" w:sz="6" w:space="0" w:color="000000"/>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已购总量</w:t>
                  </w:r>
                </w:p>
              </w:tc>
              <w:tc>
                <w:tcPr>
                  <w:tcW w:w="884" w:type="pct"/>
                  <w:tcBorders>
                    <w:top w:val="single" w:sz="12" w:space="0" w:color="000000"/>
                    <w:bottom w:val="single" w:sz="6" w:space="0" w:color="000000"/>
                    <w:right w:val="nil"/>
                  </w:tcBorders>
                  <w:vAlign w:val="center"/>
                </w:tcPr>
                <w:p w:rsidR="008D4437" w:rsidRPr="00F83E3E" w:rsidRDefault="008D4437" w:rsidP="008D4437">
                  <w:pPr>
                    <w:jc w:val="center"/>
                    <w:rPr>
                      <w:rFonts w:ascii="Times New Roman" w:hAnsi="Times New Roman" w:cs="Times New Roman"/>
                      <w:b/>
                      <w:szCs w:val="21"/>
                    </w:rPr>
                  </w:pPr>
                  <w:r w:rsidRPr="00F83E3E">
                    <w:rPr>
                      <w:rFonts w:ascii="Times New Roman" w:hAnsi="Times New Roman" w:cs="Times New Roman"/>
                      <w:b/>
                      <w:szCs w:val="21"/>
                    </w:rPr>
                    <w:t>增补总量</w:t>
                  </w:r>
                </w:p>
              </w:tc>
            </w:tr>
            <w:tr w:rsidR="008D4437" w:rsidRPr="00F83E3E" w:rsidTr="008D4437">
              <w:tc>
                <w:tcPr>
                  <w:tcW w:w="853" w:type="pct"/>
                  <w:tcBorders>
                    <w:top w:val="single" w:sz="6" w:space="0" w:color="000000"/>
                    <w:left w:val="nil"/>
                    <w:bottom w:val="single" w:sz="6" w:space="0" w:color="000000"/>
                  </w:tcBorders>
                  <w:vAlign w:val="center"/>
                </w:tcPr>
                <w:p w:rsidR="008D4437" w:rsidRPr="00F83E3E" w:rsidRDefault="008D4437" w:rsidP="008D4437">
                  <w:pPr>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840" w:type="pct"/>
                  <w:tcBorders>
                    <w:top w:val="single" w:sz="6" w:space="0" w:color="000000"/>
                    <w:bottom w:val="single" w:sz="6" w:space="0" w:color="000000"/>
                    <w:right w:val="single" w:sz="4" w:space="0" w:color="auto"/>
                  </w:tcBorders>
                  <w:vAlign w:val="center"/>
                </w:tcPr>
                <w:p w:rsidR="008D4437" w:rsidRPr="00F83E3E" w:rsidRDefault="008D4437" w:rsidP="00C82DF5">
                  <w:pPr>
                    <w:pStyle w:val="af9"/>
                    <w:adjustRightInd/>
                    <w:spacing w:line="240" w:lineRule="auto"/>
                    <w:ind w:right="0" w:firstLine="0"/>
                    <w:rPr>
                      <w:rFonts w:eastAsiaTheme="minorEastAsia"/>
                      <w:b w:val="0"/>
                    </w:rPr>
                  </w:pPr>
                  <w:r w:rsidRPr="00F83E3E">
                    <w:rPr>
                      <w:rFonts w:eastAsiaTheme="minorEastAsia"/>
                      <w:b w:val="0"/>
                    </w:rPr>
                    <w:t>0.26</w:t>
                  </w:r>
                </w:p>
              </w:tc>
              <w:tc>
                <w:tcPr>
                  <w:tcW w:w="745" w:type="pct"/>
                  <w:tcBorders>
                    <w:top w:val="single" w:sz="6" w:space="0" w:color="000000"/>
                    <w:left w:val="single" w:sz="4" w:space="0" w:color="auto"/>
                    <w:bottom w:val="single" w:sz="6" w:space="0" w:color="000000"/>
                  </w:tcBorders>
                  <w:vAlign w:val="center"/>
                </w:tcPr>
                <w:p w:rsidR="008D4437" w:rsidRPr="00F83E3E" w:rsidRDefault="008D4437"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0.1</w:t>
                  </w:r>
                  <w:r w:rsidR="003B01DF">
                    <w:rPr>
                      <w:rFonts w:ascii="Times New Roman" w:hAnsi="Times New Roman" w:cs="Times New Roman" w:hint="eastAsia"/>
                      <w:bCs/>
                      <w:szCs w:val="21"/>
                    </w:rPr>
                    <w:t>1</w:t>
                  </w:r>
                </w:p>
              </w:tc>
              <w:tc>
                <w:tcPr>
                  <w:tcW w:w="838" w:type="pct"/>
                  <w:tcBorders>
                    <w:top w:val="single" w:sz="6" w:space="0" w:color="000000"/>
                    <w:bottom w:val="single" w:sz="6" w:space="0" w:color="000000"/>
                    <w:right w:val="single" w:sz="4" w:space="0" w:color="auto"/>
                  </w:tcBorders>
                  <w:vAlign w:val="center"/>
                </w:tcPr>
                <w:p w:rsidR="008D4437" w:rsidRPr="00F83E3E" w:rsidRDefault="008D4437" w:rsidP="003B01DF">
                  <w:pPr>
                    <w:pStyle w:val="af9"/>
                    <w:adjustRightInd/>
                    <w:spacing w:line="240" w:lineRule="auto"/>
                    <w:ind w:right="0" w:firstLine="0"/>
                    <w:rPr>
                      <w:rFonts w:eastAsiaTheme="minorEastAsia"/>
                      <w:b w:val="0"/>
                    </w:rPr>
                  </w:pPr>
                  <w:r w:rsidRPr="00F83E3E">
                    <w:rPr>
                      <w:rFonts w:eastAsiaTheme="minorEastAsia"/>
                      <w:b w:val="0"/>
                    </w:rPr>
                    <w:t>0.</w:t>
                  </w:r>
                  <w:r w:rsidR="003B01DF">
                    <w:rPr>
                      <w:rFonts w:eastAsiaTheme="minorEastAsia" w:hint="eastAsia"/>
                      <w:b w:val="0"/>
                    </w:rPr>
                    <w:t>37</w:t>
                  </w:r>
                </w:p>
              </w:tc>
              <w:tc>
                <w:tcPr>
                  <w:tcW w:w="840" w:type="pct"/>
                  <w:tcBorders>
                    <w:top w:val="single" w:sz="6" w:space="0" w:color="000000"/>
                    <w:left w:val="single" w:sz="4" w:space="0" w:color="auto"/>
                    <w:bottom w:val="single" w:sz="6" w:space="0" w:color="000000"/>
                  </w:tcBorders>
                  <w:vAlign w:val="center"/>
                </w:tcPr>
                <w:p w:rsidR="008D4437" w:rsidRPr="00F83E3E" w:rsidRDefault="003D5775" w:rsidP="00C82DF5">
                  <w:pPr>
                    <w:pStyle w:val="af9"/>
                    <w:ind w:right="0"/>
                    <w:rPr>
                      <w:rFonts w:eastAsiaTheme="minorEastAsia"/>
                      <w:b w:val="0"/>
                    </w:rPr>
                  </w:pPr>
                  <w:r w:rsidRPr="00F83E3E">
                    <w:rPr>
                      <w:rFonts w:eastAsiaTheme="minorEastAsia"/>
                      <w:b w:val="0"/>
                    </w:rPr>
                    <w:t>0.3</w:t>
                  </w:r>
                </w:p>
              </w:tc>
              <w:tc>
                <w:tcPr>
                  <w:tcW w:w="884" w:type="pct"/>
                  <w:tcBorders>
                    <w:top w:val="single" w:sz="6" w:space="0" w:color="000000"/>
                    <w:bottom w:val="single" w:sz="6" w:space="0" w:color="000000"/>
                    <w:right w:val="nil"/>
                  </w:tcBorders>
                  <w:vAlign w:val="center"/>
                </w:tcPr>
                <w:p w:rsidR="008D4437" w:rsidRPr="00F83E3E" w:rsidRDefault="003D5775" w:rsidP="003B01DF">
                  <w:pPr>
                    <w:pStyle w:val="af9"/>
                    <w:adjustRightInd/>
                    <w:spacing w:line="240" w:lineRule="auto"/>
                    <w:ind w:right="0" w:firstLine="0"/>
                    <w:rPr>
                      <w:rFonts w:eastAsiaTheme="minorEastAsia"/>
                      <w:b w:val="0"/>
                    </w:rPr>
                  </w:pPr>
                  <w:r w:rsidRPr="00F83E3E">
                    <w:rPr>
                      <w:rFonts w:eastAsiaTheme="minorEastAsia"/>
                      <w:b w:val="0"/>
                    </w:rPr>
                    <w:t>0.</w:t>
                  </w:r>
                  <w:r w:rsidR="003B01DF">
                    <w:rPr>
                      <w:rFonts w:eastAsiaTheme="minorEastAsia" w:hint="eastAsia"/>
                      <w:b w:val="0"/>
                    </w:rPr>
                    <w:t>07</w:t>
                  </w:r>
                </w:p>
              </w:tc>
            </w:tr>
            <w:tr w:rsidR="008D4437" w:rsidRPr="00F83E3E" w:rsidTr="008D4437">
              <w:tc>
                <w:tcPr>
                  <w:tcW w:w="853" w:type="pct"/>
                  <w:tcBorders>
                    <w:top w:val="single" w:sz="6" w:space="0" w:color="000000"/>
                    <w:left w:val="nil"/>
                    <w:bottom w:val="single" w:sz="12" w:space="0" w:color="000000"/>
                  </w:tcBorders>
                  <w:vAlign w:val="center"/>
                </w:tcPr>
                <w:p w:rsidR="008D4437" w:rsidRPr="00F83E3E" w:rsidRDefault="008D4437" w:rsidP="008D4437">
                  <w:pPr>
                    <w:jc w:val="center"/>
                    <w:rPr>
                      <w:rFonts w:ascii="Times New Roman" w:hAnsi="Times New Roman" w:cs="Times New Roman"/>
                      <w:szCs w:val="21"/>
                    </w:rPr>
                  </w:pPr>
                  <w:r w:rsidRPr="00F83E3E">
                    <w:rPr>
                      <w:rFonts w:ascii="Times New Roman" w:hAnsi="Times New Roman" w:cs="Times New Roman"/>
                      <w:szCs w:val="21"/>
                    </w:rPr>
                    <w:t>NOx</w:t>
                  </w:r>
                </w:p>
              </w:tc>
              <w:tc>
                <w:tcPr>
                  <w:tcW w:w="840" w:type="pct"/>
                  <w:tcBorders>
                    <w:top w:val="single" w:sz="6" w:space="0" w:color="000000"/>
                    <w:bottom w:val="single" w:sz="12" w:space="0" w:color="000000"/>
                    <w:right w:val="single" w:sz="4" w:space="0" w:color="auto"/>
                  </w:tcBorders>
                  <w:vAlign w:val="center"/>
                </w:tcPr>
                <w:p w:rsidR="008D4437" w:rsidRPr="00F83E3E" w:rsidRDefault="008D4437" w:rsidP="00C82DF5">
                  <w:pPr>
                    <w:pStyle w:val="af9"/>
                    <w:adjustRightInd/>
                    <w:spacing w:line="240" w:lineRule="auto"/>
                    <w:ind w:right="0" w:firstLine="0"/>
                    <w:rPr>
                      <w:rFonts w:eastAsiaTheme="minorEastAsia"/>
                      <w:b w:val="0"/>
                    </w:rPr>
                  </w:pPr>
                  <w:r w:rsidRPr="00F83E3E">
                    <w:rPr>
                      <w:rFonts w:eastAsiaTheme="minorEastAsia"/>
                      <w:b w:val="0"/>
                    </w:rPr>
                    <w:t>0.15</w:t>
                  </w:r>
                </w:p>
              </w:tc>
              <w:tc>
                <w:tcPr>
                  <w:tcW w:w="745" w:type="pct"/>
                  <w:tcBorders>
                    <w:top w:val="single" w:sz="6" w:space="0" w:color="000000"/>
                    <w:left w:val="single" w:sz="4" w:space="0" w:color="auto"/>
                    <w:bottom w:val="single" w:sz="12" w:space="0" w:color="000000"/>
                  </w:tcBorders>
                  <w:vAlign w:val="center"/>
                </w:tcPr>
                <w:p w:rsidR="008D4437" w:rsidRPr="00F83E3E" w:rsidRDefault="008D4437"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w:t>
                  </w:r>
                  <w:r w:rsidR="003B01DF">
                    <w:rPr>
                      <w:rFonts w:ascii="Times New Roman" w:hAnsi="Times New Roman" w:cs="Times New Roman" w:hint="eastAsia"/>
                      <w:bCs/>
                      <w:szCs w:val="21"/>
                    </w:rPr>
                    <w:t>092</w:t>
                  </w:r>
                </w:p>
              </w:tc>
              <w:tc>
                <w:tcPr>
                  <w:tcW w:w="838" w:type="pct"/>
                  <w:tcBorders>
                    <w:top w:val="single" w:sz="6" w:space="0" w:color="000000"/>
                    <w:bottom w:val="single" w:sz="12" w:space="0" w:color="000000"/>
                    <w:right w:val="single" w:sz="4" w:space="0" w:color="auto"/>
                  </w:tcBorders>
                  <w:vAlign w:val="center"/>
                </w:tcPr>
                <w:p w:rsidR="008D4437" w:rsidRPr="00F83E3E" w:rsidRDefault="008D4437" w:rsidP="003B01DF">
                  <w:pPr>
                    <w:pStyle w:val="af9"/>
                    <w:adjustRightInd/>
                    <w:spacing w:line="240" w:lineRule="auto"/>
                    <w:ind w:right="0" w:firstLine="0"/>
                    <w:rPr>
                      <w:rFonts w:eastAsiaTheme="minorEastAsia"/>
                      <w:b w:val="0"/>
                    </w:rPr>
                  </w:pPr>
                  <w:r w:rsidRPr="00F83E3E">
                    <w:rPr>
                      <w:rFonts w:eastAsiaTheme="minorEastAsia"/>
                      <w:b w:val="0"/>
                    </w:rPr>
                    <w:t>0.2</w:t>
                  </w:r>
                  <w:r w:rsidR="003B01DF">
                    <w:rPr>
                      <w:rFonts w:eastAsiaTheme="minorEastAsia" w:hint="eastAsia"/>
                      <w:b w:val="0"/>
                    </w:rPr>
                    <w:t>42</w:t>
                  </w:r>
                </w:p>
              </w:tc>
              <w:tc>
                <w:tcPr>
                  <w:tcW w:w="840" w:type="pct"/>
                  <w:tcBorders>
                    <w:top w:val="single" w:sz="6" w:space="0" w:color="000000"/>
                    <w:left w:val="single" w:sz="4" w:space="0" w:color="auto"/>
                    <w:bottom w:val="single" w:sz="12" w:space="0" w:color="000000"/>
                  </w:tcBorders>
                  <w:vAlign w:val="center"/>
                </w:tcPr>
                <w:p w:rsidR="008D4437" w:rsidRPr="00F83E3E" w:rsidRDefault="003D5775" w:rsidP="00C82DF5">
                  <w:pPr>
                    <w:pStyle w:val="af9"/>
                    <w:ind w:right="0"/>
                    <w:rPr>
                      <w:rFonts w:eastAsiaTheme="minorEastAsia"/>
                      <w:b w:val="0"/>
                    </w:rPr>
                  </w:pPr>
                  <w:r w:rsidRPr="00F83E3E">
                    <w:rPr>
                      <w:rFonts w:eastAsiaTheme="minorEastAsia"/>
                      <w:b w:val="0"/>
                    </w:rPr>
                    <w:t>0.2</w:t>
                  </w:r>
                </w:p>
              </w:tc>
              <w:tc>
                <w:tcPr>
                  <w:tcW w:w="884" w:type="pct"/>
                  <w:tcBorders>
                    <w:top w:val="single" w:sz="6" w:space="0" w:color="000000"/>
                    <w:bottom w:val="single" w:sz="12" w:space="0" w:color="000000"/>
                    <w:right w:val="nil"/>
                  </w:tcBorders>
                  <w:vAlign w:val="center"/>
                </w:tcPr>
                <w:p w:rsidR="008D4437" w:rsidRPr="00F83E3E" w:rsidRDefault="003D5775" w:rsidP="003B01DF">
                  <w:pPr>
                    <w:pStyle w:val="af9"/>
                    <w:adjustRightInd/>
                    <w:spacing w:line="240" w:lineRule="auto"/>
                    <w:ind w:right="0" w:firstLine="0"/>
                    <w:rPr>
                      <w:rFonts w:eastAsiaTheme="minorEastAsia"/>
                      <w:b w:val="0"/>
                    </w:rPr>
                  </w:pPr>
                  <w:r w:rsidRPr="00F83E3E">
                    <w:rPr>
                      <w:rFonts w:eastAsiaTheme="minorEastAsia"/>
                      <w:b w:val="0"/>
                    </w:rPr>
                    <w:t>0.0</w:t>
                  </w:r>
                  <w:r w:rsidR="003B01DF">
                    <w:rPr>
                      <w:rFonts w:eastAsiaTheme="minorEastAsia" w:hint="eastAsia"/>
                      <w:b w:val="0"/>
                    </w:rPr>
                    <w:t>42</w:t>
                  </w:r>
                </w:p>
              </w:tc>
            </w:tr>
          </w:tbl>
          <w:p w:rsidR="00E62501" w:rsidRDefault="008D4437" w:rsidP="00AE0A17">
            <w:pPr>
              <w:pStyle w:val="aff"/>
              <w:adjustRightInd/>
              <w:spacing w:line="360" w:lineRule="auto"/>
              <w:ind w:left="0" w:firstLineChars="200"/>
              <w:rPr>
                <w:rFonts w:eastAsiaTheme="minorEastAsia"/>
                <w:b/>
                <w:szCs w:val="24"/>
              </w:rPr>
            </w:pPr>
            <w:r w:rsidRPr="00F83E3E">
              <w:rPr>
                <w:rFonts w:eastAsiaTheme="minorEastAsia"/>
                <w:b/>
              </w:rPr>
              <w:t>总量指标通过排污权交易获得</w:t>
            </w:r>
            <w:r w:rsidR="00E62501" w:rsidRPr="00F83E3E">
              <w:rPr>
                <w:rFonts w:eastAsiaTheme="minorEastAsia"/>
                <w:b/>
                <w:szCs w:val="24"/>
              </w:rPr>
              <w:t>。</w:t>
            </w:r>
          </w:p>
          <w:p w:rsidR="00AE0A17" w:rsidRPr="00AE0A17" w:rsidRDefault="00AE0A17" w:rsidP="00AE0A17">
            <w:pPr>
              <w:pStyle w:val="aff"/>
              <w:adjustRightInd/>
              <w:spacing w:line="360" w:lineRule="auto"/>
              <w:ind w:left="0" w:firstLineChars="200" w:firstLine="480"/>
              <w:rPr>
                <w:rFonts w:eastAsiaTheme="minorEastAsia"/>
                <w:szCs w:val="21"/>
              </w:rPr>
            </w:pPr>
          </w:p>
        </w:tc>
      </w:tr>
    </w:tbl>
    <w:p w:rsidR="00E62501" w:rsidRPr="00F83E3E" w:rsidRDefault="00E62501">
      <w:pPr>
        <w:rPr>
          <w:rFonts w:ascii="Times New Roman" w:hAnsi="Times New Roman" w:cs="Times New Roman"/>
        </w:rPr>
        <w:sectPr w:rsidR="00E62501" w:rsidRPr="00F83E3E" w:rsidSect="00644F7D">
          <w:pgSz w:w="11906" w:h="16838"/>
          <w:pgMar w:top="1440" w:right="1800" w:bottom="1440" w:left="1800" w:header="851" w:footer="992" w:gutter="0"/>
          <w:cols w:space="425"/>
          <w:docGrid w:type="lines" w:linePitch="312"/>
        </w:sectPr>
      </w:pPr>
    </w:p>
    <w:p w:rsidR="00644F7D" w:rsidRPr="00F83E3E" w:rsidRDefault="001C266A">
      <w:pPr>
        <w:rPr>
          <w:rFonts w:ascii="Times New Roman" w:hAnsi="Times New Roman" w:cs="Times New Roman"/>
          <w:b/>
          <w:sz w:val="28"/>
          <w:szCs w:val="28"/>
        </w:rPr>
      </w:pPr>
      <w:r w:rsidRPr="00F83E3E">
        <w:rPr>
          <w:rFonts w:ascii="Times New Roman" w:hAnsi="Times New Roman" w:cs="Times New Roman"/>
          <w:b/>
          <w:sz w:val="28"/>
          <w:szCs w:val="28"/>
        </w:rPr>
        <w:t>5</w:t>
      </w:r>
      <w:r w:rsidRPr="00F83E3E">
        <w:rPr>
          <w:rFonts w:ascii="Times New Roman" w:hAnsi="Times New Roman" w:cs="Times New Roman"/>
          <w:b/>
          <w:sz w:val="28"/>
          <w:szCs w:val="28"/>
        </w:rPr>
        <w:t>建设项目工程分析</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1C266A" w:rsidRPr="00F83E3E" w:rsidTr="007C2584">
        <w:tc>
          <w:tcPr>
            <w:tcW w:w="8522" w:type="dxa"/>
          </w:tcPr>
          <w:p w:rsidR="00FE67F4" w:rsidRPr="00F83E3E" w:rsidRDefault="00FE67F4" w:rsidP="00FE67F4">
            <w:pPr>
              <w:spacing w:line="360" w:lineRule="auto"/>
              <w:rPr>
                <w:rFonts w:ascii="Times New Roman" w:eastAsiaTheme="minorEastAsia" w:hAnsi="Times New Roman"/>
                <w:b/>
                <w:bCs/>
                <w:sz w:val="24"/>
              </w:rPr>
            </w:pPr>
            <w:r w:rsidRPr="00F83E3E">
              <w:rPr>
                <w:rFonts w:ascii="Times New Roman" w:eastAsiaTheme="minorEastAsia" w:hAnsi="Times New Roman"/>
                <w:b/>
                <w:bCs/>
                <w:sz w:val="24"/>
              </w:rPr>
              <w:t>1.</w:t>
            </w:r>
            <w:r w:rsidRPr="00F83E3E">
              <w:rPr>
                <w:rFonts w:ascii="Times New Roman" w:eastAsiaTheme="minorEastAsia" w:hAnsi="Times New Roman"/>
                <w:b/>
                <w:bCs/>
                <w:sz w:val="24"/>
              </w:rPr>
              <w:t>施工期工艺流程分析</w:t>
            </w:r>
          </w:p>
          <w:p w:rsidR="00FE67F4" w:rsidRPr="00F83E3E" w:rsidRDefault="00FE67F4" w:rsidP="00FE67F4">
            <w:pPr>
              <w:adjustRightInd w:val="0"/>
              <w:spacing w:line="360" w:lineRule="auto"/>
              <w:ind w:firstLineChars="200" w:firstLine="482"/>
              <w:rPr>
                <w:rFonts w:ascii="Times New Roman" w:eastAsiaTheme="minorEastAsia" w:hAnsi="Times New Roman"/>
                <w:b/>
                <w:bCs/>
                <w:sz w:val="24"/>
                <w:szCs w:val="24"/>
              </w:rPr>
            </w:pPr>
            <w:r w:rsidRPr="00F83E3E">
              <w:rPr>
                <w:rFonts w:ascii="Times New Roman" w:eastAsiaTheme="minorEastAsia" w:hAnsi="Times New Roman"/>
                <w:b/>
                <w:bCs/>
                <w:sz w:val="24"/>
                <w:szCs w:val="24"/>
              </w:rPr>
              <w:t>（</w:t>
            </w:r>
            <w:r w:rsidRPr="00F83E3E">
              <w:rPr>
                <w:rFonts w:ascii="Times New Roman" w:eastAsiaTheme="minorEastAsia" w:hAnsi="Times New Roman"/>
                <w:b/>
                <w:bCs/>
                <w:sz w:val="24"/>
                <w:szCs w:val="24"/>
              </w:rPr>
              <w:t>1</w:t>
            </w:r>
            <w:r w:rsidRPr="00F83E3E">
              <w:rPr>
                <w:rFonts w:ascii="Times New Roman" w:eastAsiaTheme="minorEastAsia" w:hAnsi="Times New Roman"/>
                <w:b/>
                <w:bCs/>
                <w:sz w:val="24"/>
                <w:szCs w:val="24"/>
              </w:rPr>
              <w:t>）工艺流程及产物节点图</w:t>
            </w:r>
          </w:p>
          <w:p w:rsidR="00FE67F4" w:rsidRPr="00F83E3E" w:rsidRDefault="00FE67F4" w:rsidP="00FE67F4">
            <w:pPr>
              <w:adjustRightInd w:val="0"/>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项目施工期</w:t>
            </w:r>
            <w:r w:rsidR="008C76F7" w:rsidRPr="00F83E3E">
              <w:rPr>
                <w:rFonts w:ascii="Times New Roman" w:eastAsiaTheme="minorEastAsia" w:hAnsi="Times New Roman"/>
                <w:sz w:val="24"/>
                <w:szCs w:val="24"/>
              </w:rPr>
              <w:t>需新建一栋建筑面积为</w:t>
            </w:r>
            <w:r w:rsidR="008C76F7" w:rsidRPr="00F83E3E">
              <w:rPr>
                <w:rFonts w:ascii="Times New Roman" w:eastAsiaTheme="minorEastAsia" w:hAnsi="Times New Roman"/>
                <w:sz w:val="24"/>
                <w:szCs w:val="24"/>
              </w:rPr>
              <w:t>5500m</w:t>
            </w:r>
            <w:r w:rsidR="008C76F7" w:rsidRPr="00F83E3E">
              <w:rPr>
                <w:rFonts w:ascii="Times New Roman" w:eastAsiaTheme="minorEastAsia" w:hAnsi="Times New Roman"/>
                <w:sz w:val="24"/>
                <w:szCs w:val="24"/>
                <w:vertAlign w:val="superscript"/>
              </w:rPr>
              <w:t>2</w:t>
            </w:r>
            <w:r w:rsidR="008C76F7" w:rsidRPr="00F83E3E">
              <w:rPr>
                <w:rFonts w:ascii="Times New Roman" w:eastAsiaTheme="minorEastAsia" w:hAnsi="Times New Roman"/>
                <w:sz w:val="24"/>
                <w:szCs w:val="24"/>
              </w:rPr>
              <w:t>的生产厂房，施工期</w:t>
            </w:r>
            <w:r w:rsidRPr="00F83E3E">
              <w:rPr>
                <w:rFonts w:ascii="Times New Roman" w:eastAsiaTheme="minorEastAsia" w:hAnsi="Times New Roman"/>
                <w:sz w:val="24"/>
                <w:szCs w:val="24"/>
              </w:rPr>
              <w:t>主要工艺流程为场地平整、基础开挖、主体工程建设、外墙装饰、地面和道路硬化，以及厂区绿化等，主要工艺流程及产物节点图如下所示：</w:t>
            </w:r>
          </w:p>
          <w:p w:rsidR="00FE67F4" w:rsidRPr="00F83E3E" w:rsidRDefault="00FE67F4" w:rsidP="00FE67F4">
            <w:pPr>
              <w:adjustRightInd w:val="0"/>
              <w:spacing w:line="360" w:lineRule="auto"/>
              <w:jc w:val="center"/>
              <w:rPr>
                <w:rFonts w:ascii="Times New Roman" w:eastAsiaTheme="minorEastAsia" w:hAnsi="Times New Roman"/>
                <w:sz w:val="24"/>
                <w:szCs w:val="24"/>
              </w:rPr>
            </w:pPr>
            <w:r w:rsidRPr="00F83E3E">
              <w:rPr>
                <w:rFonts w:ascii="Times New Roman" w:hAnsi="Times New Roman"/>
                <w:noProof/>
                <w:sz w:val="24"/>
              </w:rPr>
              <w:drawing>
                <wp:inline distT="0" distB="0" distL="0" distR="0">
                  <wp:extent cx="5276850" cy="236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b="28412"/>
                          <a:stretch>
                            <a:fillRect/>
                          </a:stretch>
                        </pic:blipFill>
                        <pic:spPr bwMode="auto">
                          <a:xfrm>
                            <a:off x="0" y="0"/>
                            <a:ext cx="5276850" cy="2362200"/>
                          </a:xfrm>
                          <a:prstGeom prst="rect">
                            <a:avLst/>
                          </a:prstGeom>
                          <a:noFill/>
                          <a:ln w="9525">
                            <a:noFill/>
                            <a:miter lim="800000"/>
                            <a:headEnd/>
                            <a:tailEnd/>
                          </a:ln>
                        </pic:spPr>
                      </pic:pic>
                    </a:graphicData>
                  </a:graphic>
                </wp:inline>
              </w:drawing>
            </w:r>
          </w:p>
          <w:p w:rsidR="00FE67F4" w:rsidRPr="00F83E3E" w:rsidRDefault="00FE67F4" w:rsidP="00FE67F4">
            <w:pPr>
              <w:jc w:val="center"/>
              <w:rPr>
                <w:rFonts w:ascii="Times New Roman" w:eastAsiaTheme="minorEastAsia" w:hAnsi="Times New Roman"/>
                <w:b/>
                <w:bCs/>
                <w:sz w:val="22"/>
              </w:rPr>
            </w:pPr>
            <w:r w:rsidRPr="00F83E3E">
              <w:rPr>
                <w:rFonts w:ascii="Times New Roman" w:eastAsiaTheme="minorEastAsia" w:hAnsi="Times New Roman"/>
                <w:b/>
                <w:bCs/>
                <w:sz w:val="22"/>
              </w:rPr>
              <w:t>图</w:t>
            </w:r>
            <w:r w:rsidRPr="00F83E3E">
              <w:rPr>
                <w:rFonts w:ascii="Times New Roman" w:eastAsiaTheme="minorEastAsia" w:hAnsi="Times New Roman"/>
                <w:b/>
                <w:bCs/>
                <w:sz w:val="22"/>
              </w:rPr>
              <w:t>5-1</w:t>
            </w:r>
            <w:r w:rsidRPr="00F83E3E">
              <w:rPr>
                <w:rFonts w:ascii="Times New Roman" w:eastAsiaTheme="minorEastAsia" w:hAnsi="Times New Roman"/>
                <w:b/>
                <w:bCs/>
                <w:sz w:val="22"/>
              </w:rPr>
              <w:t xml:space="preserve">　施工期工艺流程及产污节点图</w:t>
            </w:r>
          </w:p>
          <w:p w:rsidR="00FE67F4" w:rsidRPr="00F83E3E" w:rsidRDefault="00FE67F4" w:rsidP="00FE67F4">
            <w:pPr>
              <w:spacing w:line="360" w:lineRule="auto"/>
              <w:ind w:firstLineChars="200" w:firstLine="482"/>
              <w:rPr>
                <w:rFonts w:ascii="Times New Roman" w:eastAsiaTheme="minorEastAsia" w:hAnsi="Times New Roman"/>
                <w:b/>
                <w:bCs/>
                <w:sz w:val="24"/>
                <w:szCs w:val="24"/>
              </w:rPr>
            </w:pPr>
            <w:r w:rsidRPr="00F83E3E">
              <w:rPr>
                <w:rFonts w:ascii="Times New Roman" w:eastAsiaTheme="minorEastAsia" w:hAnsi="Times New Roman"/>
                <w:b/>
                <w:bCs/>
                <w:sz w:val="24"/>
                <w:szCs w:val="24"/>
              </w:rPr>
              <w:t>（</w:t>
            </w:r>
            <w:r w:rsidRPr="00F83E3E">
              <w:rPr>
                <w:rFonts w:ascii="Times New Roman" w:eastAsiaTheme="minorEastAsia" w:hAnsi="Times New Roman"/>
                <w:b/>
                <w:bCs/>
                <w:sz w:val="24"/>
                <w:szCs w:val="24"/>
              </w:rPr>
              <w:t>2</w:t>
            </w:r>
            <w:r w:rsidRPr="00F83E3E">
              <w:rPr>
                <w:rFonts w:ascii="Times New Roman" w:eastAsiaTheme="minorEastAsia" w:hAnsi="Times New Roman"/>
                <w:b/>
                <w:bCs/>
                <w:sz w:val="24"/>
                <w:szCs w:val="24"/>
              </w:rPr>
              <w:t>）工艺流程概述</w:t>
            </w:r>
          </w:p>
          <w:p w:rsidR="00FE67F4" w:rsidRPr="00F83E3E" w:rsidRDefault="00FE67F4" w:rsidP="00FE67F4">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基础开挖是根据图纸要求将地基开挖至相应深度，挖出的地基土先堆在现场，用于建设地点低洼地的填土及绿化的填土，土石方可以在建设地点平衡，无多余土石方产生。</w:t>
            </w:r>
          </w:p>
          <w:p w:rsidR="00FE67F4" w:rsidRPr="00F83E3E" w:rsidRDefault="00FE67F4" w:rsidP="00FE67F4">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结构施工：包括现浇钢砼柱、梁，砖墙砌筑等。根据施工图纸进行钢筋绑扎、安装，商品混凝土浇筑，混凝土成型后需采用浇水养护，防止其水份过早蒸发或冻结。用水泥砂浆抄平钢砼柱、梁的基面，利用经纬仪、垂球和龙门板放线，弹出纵横墙边线，进行砖墙砌筑，完成主体建筑基础建设。</w:t>
            </w:r>
          </w:p>
          <w:p w:rsidR="001C266A" w:rsidRPr="00F83E3E" w:rsidRDefault="00FE67F4" w:rsidP="00FE67F4">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道路与绿化施工：将地基开挖挖出的土用作填土材料进行道路及绿化建设，填土时将软弱土层挖至天然好土进行分层填土，并用压路机分遍压实。</w:t>
            </w:r>
          </w:p>
          <w:p w:rsidR="00FE67F4" w:rsidRPr="00F83E3E" w:rsidRDefault="00FE67F4" w:rsidP="00FE67F4">
            <w:pPr>
              <w:spacing w:line="360" w:lineRule="auto"/>
              <w:ind w:firstLineChars="200" w:firstLine="480"/>
              <w:rPr>
                <w:rFonts w:ascii="Times New Roman" w:eastAsiaTheme="minorEastAsia" w:hAnsi="Times New Roman"/>
                <w:sz w:val="24"/>
                <w:szCs w:val="24"/>
              </w:rPr>
            </w:pPr>
          </w:p>
          <w:p w:rsidR="00FE67F4" w:rsidRDefault="00FE67F4" w:rsidP="00861E28">
            <w:pPr>
              <w:spacing w:line="360" w:lineRule="auto"/>
              <w:rPr>
                <w:rFonts w:ascii="Times New Roman" w:eastAsiaTheme="minorEastAsia" w:hAnsi="Times New Roman"/>
                <w:sz w:val="24"/>
                <w:szCs w:val="24"/>
              </w:rPr>
            </w:pPr>
          </w:p>
          <w:p w:rsidR="006629E2" w:rsidRDefault="006629E2" w:rsidP="00861E28">
            <w:pPr>
              <w:spacing w:line="360" w:lineRule="auto"/>
              <w:rPr>
                <w:rFonts w:ascii="Times New Roman" w:eastAsiaTheme="minorEastAsia" w:hAnsi="Times New Roman"/>
                <w:sz w:val="24"/>
                <w:szCs w:val="24"/>
              </w:rPr>
            </w:pPr>
          </w:p>
          <w:p w:rsidR="006629E2" w:rsidRPr="00F83E3E" w:rsidRDefault="006629E2" w:rsidP="00861E28">
            <w:pPr>
              <w:spacing w:line="360" w:lineRule="auto"/>
              <w:rPr>
                <w:rFonts w:ascii="Times New Roman" w:eastAsiaTheme="minorEastAsia" w:hAnsi="Times New Roman"/>
                <w:sz w:val="24"/>
                <w:szCs w:val="24"/>
              </w:rPr>
            </w:pPr>
          </w:p>
          <w:p w:rsidR="00FE67F4" w:rsidRPr="00F83E3E" w:rsidRDefault="00FE67F4" w:rsidP="00FE67F4">
            <w:pPr>
              <w:spacing w:line="360" w:lineRule="auto"/>
              <w:rPr>
                <w:rFonts w:ascii="Times New Roman" w:eastAsiaTheme="minorEastAsia" w:hAnsi="Times New Roman"/>
                <w:b/>
                <w:bCs/>
                <w:sz w:val="24"/>
              </w:rPr>
            </w:pPr>
            <w:r w:rsidRPr="00F83E3E">
              <w:rPr>
                <w:rFonts w:ascii="Times New Roman" w:eastAsiaTheme="minorEastAsia" w:hAnsi="Times New Roman"/>
                <w:b/>
                <w:bCs/>
                <w:sz w:val="24"/>
              </w:rPr>
              <w:t>2.</w:t>
            </w:r>
            <w:r w:rsidRPr="00F83E3E">
              <w:rPr>
                <w:rFonts w:ascii="Times New Roman" w:eastAsiaTheme="minorEastAsia" w:hAnsi="Times New Roman"/>
                <w:b/>
                <w:bCs/>
                <w:sz w:val="24"/>
              </w:rPr>
              <w:t>营运期工艺流程分析</w:t>
            </w:r>
          </w:p>
          <w:p w:rsidR="00CC78DD" w:rsidRPr="00BB6785" w:rsidRDefault="0021116B" w:rsidP="00CC78DD">
            <w:pPr>
              <w:rPr>
                <w:rFonts w:ascii="Times New Roman" w:eastAsiaTheme="minorEastAsia" w:hAnsi="Times New Roman"/>
                <w:u w:val="single"/>
              </w:rPr>
            </w:pPr>
            <w:r w:rsidRPr="0021116B">
              <w:rPr>
                <w:rFonts w:ascii="Times New Roman" w:eastAsiaTheme="minorEastAsia" w:hAnsi="Times New Roman" w:cstheme="minorBidi"/>
                <w:u w:val="single"/>
              </w:rPr>
            </w:r>
            <w:r w:rsidRPr="0021116B">
              <w:rPr>
                <w:rFonts w:ascii="Times New Roman" w:eastAsiaTheme="minorEastAsia" w:hAnsi="Times New Roman" w:cstheme="minorBidi"/>
                <w:u w:val="single"/>
              </w:rPr>
              <w:pict>
                <v:group id="画布 4" o:spid="_x0000_s1112" editas="canvas" style="width:426.15pt;height:408.55pt;mso-position-horizontal-relative:char;mso-position-vertical-relative:line" coordorigin=",311" coordsize="54120,51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top:311;width:54120;height:51888"/>
                  <v:shapetype id="_x0000_t202" coordsize="21600,21600" o:spt="202" path="m,l,21600r21600,l21600,xe">
                    <v:stroke joinstyle="miter"/>
                    <v:path gradientshapeok="t" o:connecttype="rect"/>
                  </v:shapetype>
                  <v:shape id="文本框 34" o:spid="_x0000_s1114" type="#_x0000_t202" style="position:absolute;left:23460;top:6642;width:6396;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qcYA&#10;AADbAAAADwAAAGRycy9kb3ducmV2LnhtbESP0WrCQBRE34X+w3ILvhTdWK1K6ipSUhRpK2o/4JK9&#10;TVKzd0N2NbFf7woFH4eZOcPMFq0pxZlqV1hWMOhHIIhTqwvOFHwf3ntTEM4jaywtk4ILOVjMHzoz&#10;jLVteEfnvc9EgLCLUUHufRVL6dKcDLq+rYiD92Nrgz7IOpO6xibATSmfo2gsDRYcFnKs6C2n9Lg/&#10;GQVUNNvkc/iUvHwlG5ocPw5/K/urVPexXb6C8NT6e/i/vdYKhiO4fQ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qcYAAADbAAAADwAAAAAAAAAAAAAAAACYAgAAZHJz&#10;L2Rvd25yZXYueG1sUEsFBgAAAAAEAAQA9QAAAIsDAAAAAA==&#10;" fillcolor="white [3201]" strokeweight=".5pt">
                    <v:textbox inset="0,0,0,0">
                      <w:txbxContent>
                        <w:p w:rsidR="00397114" w:rsidRDefault="00397114" w:rsidP="00861E28">
                          <w:pPr>
                            <w:jc w:val="center"/>
                            <w:rPr>
                              <w:szCs w:val="21"/>
                            </w:rPr>
                          </w:pPr>
                          <w:r>
                            <w:rPr>
                              <w:rFonts w:hint="eastAsia"/>
                              <w:szCs w:val="21"/>
                            </w:rPr>
                            <w:t>混合配料</w:t>
                          </w:r>
                        </w:p>
                      </w:txbxContent>
                    </v:textbox>
                  </v:shape>
                  <v:shapetype id="_x0000_t32" coordsize="21600,21600" o:spt="32" o:oned="t" path="m,l21600,21600e" filled="f">
                    <v:path arrowok="t" fillok="f" o:connecttype="none"/>
                    <o:lock v:ext="edit" shapetype="t"/>
                  </v:shapetype>
                  <v:shape id="直接箭头连接符 36" o:spid="_x0000_s1115" type="#_x0000_t32" style="position:absolute;left:26483;top:4663;width:25;height: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PcsUAAADbAAAADwAAAGRycy9kb3ducmV2LnhtbESPT2vCQBTE74LfYXmCN93UgLapqxRB&#10;VLzYVPrn9si+Jkuzb0N2Nem37wpCj8PM/IZZrntbiyu13jhW8DBNQBAXThsuFZzftpNHED4ga6wd&#10;k4Jf8rBeDQdLzLTr+JWueShFhLDPUEEVQpNJ6YuKLPqpa4ij9+1aiyHKtpS6xS7CbS1nSTKXFg3H&#10;hQob2lRU/OQXq6A4f3480cm86y41i11z/Dqm+UGp8ah/eQYRqA//4Xt7rxWkc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qPcsUAAADbAAAADwAAAAAAAAAA&#10;AAAAAAChAgAAZHJzL2Rvd25yZXYueG1sUEsFBgAAAAAEAAQA+QAAAJMDAAAAAA==&#10;" strokecolor="black [3213]" strokeweight=".5pt">
                    <v:stroke endarrow="block" joinstyle="miter"/>
                  </v:shape>
                  <v:shape id="直接箭头连接符 37" o:spid="_x0000_s1116" type="#_x0000_t32" style="position:absolute;left:20140;top:8209;width:3250;height: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Yq6cUAAADbAAAADwAAAGRycy9kb3ducmV2LnhtbESPQWvCQBSE70L/w/IK3nRjA9VGV5FC&#10;qeLFRmnr7ZF9JovZtyG7mvTfdwtCj8PMfMMsVr2txY1abxwrmIwTEMSF04ZLBcfD22gGwgdkjbVj&#10;UvBDHlbLh8ECM+06/qBbHkoRIewzVFCF0GRS+qIii37sGuLonV1rMUTZllK32EW4reVTkjxLi4bj&#10;QoUNvVZUXPKrVVAcv79eaG8+dZea6XuzO+3SfKvU8LFfz0EE6sN/+N7eaAXp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Yq6cUAAADbAAAADwAAAAAAAAAA&#10;AAAAAAChAgAAZHJzL2Rvd25yZXYueG1sUEsFBgAAAAAEAAQA+QAAAJMDAAAAAA==&#10;" strokecolor="black [3213]" strokeweight=".5pt">
                    <v:stroke endarrow="block" joinstyle="miter"/>
                  </v:shape>
                  <v:shape id="直接箭头连接符 41" o:spid="_x0000_s1117" type="#_x0000_t32" style="position:absolute;left:29876;top:17019;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文本框 54" o:spid="_x0000_s1118" type="#_x0000_t202" style="position:absolute;left:17291;top:1899;width:16776;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yMEA&#10;AADbAAAADwAAAGRycy9kb3ducmV2LnhtbESPT4vCMBTE78J+h/AEb5oqrizVKLIgLHvz7+Lt0Tyb&#10;YvNSkljrt98IgsdhZn7DLFadrUVLPlSOFYxHGQjiwumKSwWH/Wb4BSJEZI21Y1LwoACr5Udvgbl2&#10;d95Su4ulSBAOOSowMTa5lKEwZDGMXEOcvIvzFmOSvpTa4z3BbS0nWTaTFitOCwYb+jZUXHc3qyC2&#10;/jTdrDuvHyfzi1c7/jtXR6UG/W49BxGpi+/wq/2jFXxO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64MjBAAAA2w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畜禽粪便、工业废料等原料</w:t>
                          </w:r>
                        </w:p>
                      </w:txbxContent>
                    </v:textbox>
                  </v:shape>
                  <v:line id="直接连接符 68" o:spid="_x0000_s1119" style="position:absolute" from="16548,41753" to="23088,4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9kPsEAAADbAAAADwAAAGRycy9kb3ducmV2LnhtbERPz2vCMBS+D/wfwhO8zVRBWatRRBBk&#10;Owy7CR4fzbMpNi9pk2n33y8HYceP7/d6O9hW3KkPjWMFs2kGgrhyuuFawffX4fUNRIjIGlvHpOCX&#10;Amw3o5c1Fto9+ET3MtYihXAoUIGJ0RdShsqQxTB1njhxV9dbjAn2tdQ9PlK4beU8y5bSYsOpwaCn&#10;vaHqVv5YBd17VX4s6tnZH/3efHaYd5c8V2oyHnYrEJGG+C9+uo9awTKNTV/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f2Q+wQAAANsAAAAPAAAAAAAAAAAAAAAA&#10;AKECAABkcnMvZG93bnJldi54bWxQSwUGAAAAAAQABAD5AAAAjwMAAAAA&#10;" strokecolor="black [3213]" strokeweight=".5pt">
                    <v:stroke joinstyle="miter"/>
                  </v:line>
                  <v:shape id="直接箭头连接符 71" o:spid="_x0000_s1120" type="#_x0000_t32" style="position:absolute;left:29857;top:8179;width:1715;height: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Lg9MIAAADbAAAADwAAAGRycy9kb3ducmV2LnhtbESPQWvCQBSE74X+h+UJ3uomHqxEV0mE&#10;Qo8ai+dn9jVJzb4Nu1tN/PVuQehxmJlvmPV2MJ24kvOtZQXpLAFBXFndcq3g6/jxtgThA7LGzjIp&#10;GMnDdvP6ssZM2xsf6FqGWkQI+wwVNCH0mZS+asign9meOHrf1hkMUbpaaoe3CDednCfJQhpsOS40&#10;2NOuoepS/ppIWVb1ic4/xW6f3O3oqZjnrlBqOhnyFYhAQ/gPP9ufWsF7Cn9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Lg9MIAAADbAAAADwAAAAAAAAAAAAAA&#10;AAChAgAAZHJzL2Rvd25yZXYueG1sUEsFBgAAAAAEAAQA+QAAAJADAAAAAA==&#10;" strokecolor="black [3213]" strokeweight=".5pt">
                    <v:stroke dashstyle="dashDot" endarrow="block" joinstyle="miter"/>
                  </v:shape>
                  <v:shape id="文本框 100" o:spid="_x0000_s1121" type="#_x0000_t202" style="position:absolute;left:14020;top:6642;width:6120;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tUE8MA&#10;AADcAAAADwAAAGRycy9kb3ducmV2LnhtbESPT2sCMRDF7wW/Q5iCt5q1iMjWKFIQxJt/S2/DZrpZ&#10;3EyWJF3Xb+8cCr3N8N6895vlevCt6immJrCB6aQARVwF23Bt4Hzavi1ApYxssQ1MBh6UYL0avSyx&#10;tOHOB+qPuVYSwqlEAy7nrtQ6VY48pknoiEX7CdFjljXW2ka8S7hv9XtRzLXHhqXBYUefjqrb8dcb&#10;yH28zrabIdrH1e3x5qdf383FmPHrsPkAlWnI/+a/650V/ELw5Rm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tUE8MAAADcAAAADwAAAAAAAAAAAAAAAACYAgAAZHJzL2Rv&#10;d25yZXYueG1sUEsFBgAAAAAEAAQA9QAAAIgDAAAAAA==&#10;" fillcolor="white [3201]" stroked="f" strokeweight=".5pt">
                    <v:textbox inset="0,0,0,0">
                      <w:txbxContent>
                        <w:p w:rsidR="00397114" w:rsidRDefault="00397114" w:rsidP="00861E28">
                          <w:pPr>
                            <w:jc w:val="center"/>
                            <w:rPr>
                              <w:szCs w:val="21"/>
                            </w:rPr>
                          </w:pPr>
                          <w:r>
                            <w:rPr>
                              <w:rFonts w:hint="eastAsia"/>
                              <w:szCs w:val="21"/>
                            </w:rPr>
                            <w:t>菌种</w:t>
                          </w:r>
                        </w:p>
                      </w:txbxContent>
                    </v:textbox>
                  </v:shape>
                  <v:shape id="直接箭头连接符 101" o:spid="_x0000_s1122" type="#_x0000_t32" style="position:absolute;left:26459;top:9404;width:24;height: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bVEMMAAADcAAAADwAAAGRycy9kb3ducmV2LnhtbERPS2vCQBC+F/wPywje6sYKrUZXKYWi&#10;xUsbxcdtyI7JYnY2ZFcT/71bKPQ2H99z5svOVuJGjTeOFYyGCQji3GnDhYLd9vN5AsIHZI2VY1Jw&#10;Jw/LRe9pjql2Lf/QLQuFiCHsU1RQhlCnUvq8JIt+6GriyJ1dYzFE2BRSN9jGcFvJlyR5lRYNx4YS&#10;a/ooKb9kV6sg3x0PU/o2e92Ozduq3pw24+xLqUG/e5+BCNSFf/Gfe63j/GQEv8/EC+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21RDDAAAA3AAAAA8AAAAAAAAAAAAA&#10;AAAAoQIAAGRycy9kb3ducmV2LnhtbFBLBQYAAAAABAAEAPkAAACRAwAAAAA=&#10;" strokecolor="black [3213]" strokeweight=".5pt">
                    <v:stroke endarrow="block" joinstyle="miter"/>
                  </v:shape>
                  <v:shape id="文本框 102" o:spid="_x0000_s1123" type="#_x0000_t202" style="position:absolute;left:22660;top:11297;width:7996;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4JsQA&#10;AADcAAAADwAAAGRycy9kb3ducmV2LnhtbERP22rCQBB9L/gPywi+FN1UqZbUVaREKuIFtR8wZKdJ&#10;NDsbslsT/Xq3UOjbHM51pvPWlOJKtSssK3gZRCCIU6sLzhR8nZb9NxDOI2ssLZOCGzmYzzpPU4y1&#10;bfhA16PPRAhhF6OC3PsqltKlORl0A1sRB+7b1gZ9gHUmdY1NCDelHEbRWBosODTkWNFHTunl+GMU&#10;UNHsk+3oOXndJWuaXDan+6c9K9Xrtot3EJ5a/y/+c690mB8N4feZcIG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AeCb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发酵</w:t>
                          </w:r>
                        </w:p>
                      </w:txbxContent>
                    </v:textbox>
                  </v:shape>
                  <v:shape id="直接箭头连接符 103" o:spid="_x0000_s1124" type="#_x0000_t32" style="position:absolute;left:26632;top:14059;width:25;height: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u/MQAAADcAAAADwAAAGRycy9kb3ducmV2LnhtbERPS2vCQBC+F/wPywi91Y0NtDW6igil&#10;LV40io/bkB2TxexsyG5N+u+7QqG3+fieM1v0thY3ar1xrGA8SkAQF04bLhXsd+9PbyB8QNZYOyYF&#10;P+RhMR88zDDTruMt3fJQihjCPkMFVQhNJqUvKrLoR64hjtzFtRZDhG0pdYtdDLe1fE6SF2nRcGyo&#10;sKFVRcU1/7YKiv3pOKGNOeguNa8fzfq8TvMvpR6H/XIKIlAf/sV/7k8d5ycp3J+JF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6O78xAAAANwAAAAPAAAAAAAAAAAA&#10;AAAAAKECAABkcnMvZG93bnJldi54bWxQSwUGAAAAAAQABAD5AAAAkgMAAAAA&#10;" strokecolor="black [3213]" strokeweight=".5pt">
                    <v:stroke endarrow="block" joinstyle="miter"/>
                  </v:shape>
                  <v:shape id="文本框 106" o:spid="_x0000_s1125" type="#_x0000_t202" style="position:absolute;left:23482;top:15952;width:6394;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JcQA&#10;AADcAAAADwAAAGRycy9kb3ducmV2LnhtbERP22rCQBB9L/gPywi+lLqpUivRVaREFKmWqh8wZMck&#10;mp0N2dWk/XpXKPRtDuc603lrSnGj2hWWFbz2IxDEqdUFZwqOh+XLGITzyBpLy6TghxzMZ52nKcba&#10;NvxNt73PRAhhF6OC3PsqltKlORl0fVsRB+5ka4M+wDqTusYmhJtSDqJoJA0WHBpyrOgjp/SyvxoF&#10;VDRfyXb4nLztkg29Xz4Pvyt7VqrXbRcTEJ5a/y/+c691mB+N4PFMu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7fiX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搅拌</w:t>
                          </w:r>
                        </w:p>
                      </w:txbxContent>
                    </v:textbox>
                  </v:shape>
                  <v:shape id="文本框 109" o:spid="_x0000_s1126" type="#_x0000_t202" style="position:absolute;left:32219;top:15952;width:4522;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9jsEA&#10;AADcAAAADwAAAGRycy9kb3ducmV2LnhtbERPS2sCMRC+F/wPYYTealaR0q5GEWGheOu2VbwNm3Gz&#10;uJksSbqPf98UCr3Nx/ec7X60rejJh8axguUiA0FcOd1wreDzo3h6AREissbWMSmYKMB+N3vYYq7d&#10;wO/Ul7EWKYRDjgpMjF0uZagMWQwL1xEn7ua8xZigr6X2OKRw28pVlj1Liw2nBoMdHQ1V9/LbKoi9&#10;P6+Lw+j1dDYnvNvl5dp8KfU4Hw8bEJHG+C/+c7/pND97hd9n0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R/Y7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w:t>
                          </w:r>
                        </w:p>
                      </w:txbxContent>
                    </v:textbox>
                  </v:shape>
                  <v:shape id="直接箭头连接符 115" o:spid="_x0000_s1127" type="#_x0000_t32" style="position:absolute;left:26631;top:18714;width:26;height: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F48EAAADcAAAADwAAAGRycy9kb3ducmV2LnhtbERP24rCMBB9F/yHMMK+iCYKq1KNIrIu&#10;LqLg5QOGZmyLzaTbZLX+/UYQfJvDuc5s0dhS3Kj2hWMNg74CQZw6U3Cm4Xxa9yYgfEA2WDomDQ/y&#10;sJi3WzNMjLvzgW7HkIkYwj5BDXkIVSKlT3Oy6PuuIo7cxdUWQ4R1Jk2N9xhuSzlUaiQtFhwbcqxo&#10;lVN6Pf5ZDfbrezNuuo9d15a/J7P16mcflNYfnWY5BRGoCW/xy70xcf7gE57PxAv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kUXjwQAAANwAAAAPAAAAAAAAAAAAAAAA&#10;AKECAABkcnMvZG93bnJldi54bWxQSwUGAAAAAAQABAD5AAAAjwMAAAAA&#10;" strokecolor="black [3213]" strokeweight=".5pt">
                    <v:stroke endarrow="block" joinstyle="miter"/>
                  </v:shape>
                  <v:shape id="文本框 117" o:spid="_x0000_s1128" type="#_x0000_t202" style="position:absolute;left:23482;top:21330;width:6394;height:2763;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NY8QA&#10;AADcAAAADwAAAGRycy9kb3ducmV2LnhtbERP22rCQBB9F/oPyxT6IrqxRVOiq0hJaRFtUfsBQ3ZM&#10;otnZkN2a1K/vCoJvczjXmS06U4kzNa60rGA0jEAQZ1aXnCv42b8PXkE4j6yxskwK/sjBYv7Qm2Gi&#10;bctbOu98LkIIuwQVFN7XiZQuK8igG9qaOHAH2xj0ATa51A22IdxU8jmKJtJgyaGhwJreCspOu1+j&#10;gMr2O9289NPxV7qi+LTeXz7sUamnx245BeGp83fxzf2pw/xRDNdnw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TWP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造粒</w:t>
                          </w:r>
                        </w:p>
                      </w:txbxContent>
                    </v:textbox>
                  </v:shape>
                  <v:shape id="直接箭头连接符 119" o:spid="_x0000_s1129" type="#_x0000_t32" style="position:absolute;left:26511;top:24093;width:25;height: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Py8MAAADcAAAADwAAAGRycy9kb3ducmV2LnhtbERPTWvCQBC9C/0PyxS86UaFtqauUgqi&#10;xYtGUXsbstNkaXY2ZFcT/70rFHqbx/uc2aKzlbhS441jBaNhAoI4d9pwoeCwXw7eQPiArLFyTApu&#10;5GExf+rNMNWu5R1ds1CIGMI+RQVlCHUqpc9LsuiHriaO3I9rLIYIm0LqBtsYbis5TpIXadFwbCix&#10;ps+S8t/sYhXkh/NpSltz1O3EvK7qzfdmkn0p1X/uPt5BBOrCv/jPvdZx/mgK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ZT8vDAAAA3AAAAA8AAAAAAAAAAAAA&#10;AAAAoQIAAGRycy9kb3ducmV2LnhtbFBLBQYAAAAABAAEAPkAAACRAwAAAAA=&#10;" strokecolor="black [3213]" strokeweight=".5pt">
                    <v:stroke endarrow="block" joinstyle="miter"/>
                  </v:shape>
                  <v:shape id="文本框 120" o:spid="_x0000_s1130" type="#_x0000_t202" style="position:absolute;left:23336;top:30754;width:6401;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fqscA&#10;AADcAAAADwAAAGRycy9kb3ducmV2LnhtbESP3WrCQBCF7wXfYRnBm1I3tfSH1FWKRCrFtlT7AEN2&#10;TKLZ2ZBdTezTdy4K3s1wzpzzzWzRu1qdqQ2VZwN3kwQUce5txYWBn93q9hlUiMgWa89k4EIBFvPh&#10;YIap9R1/03kbCyUhHFI0UMbYpFqHvCSHYeIbYtH2vnUYZW0LbVvsJNzVepokj9phxdJQYkPLkvLj&#10;9uQMUNV9ZR/3N9nDZ/ZOT8fN7vfNH4wZj/rXF1CR+ng1/1+vreBPBV+ekQn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rH6rHAAAA3AAAAA8AAAAAAAAAAAAAAAAAmAIAAGRy&#10;cy9kb3ducmV2LnhtbFBLBQYAAAAABAAEAPUAAACMAwAAAAA=&#10;" fillcolor="white [3201]" strokeweight=".5pt">
                    <v:textbox inset="0,0,0,0">
                      <w:txbxContent>
                        <w:p w:rsidR="00397114" w:rsidRDefault="00397114" w:rsidP="00861E28">
                          <w:pPr>
                            <w:jc w:val="center"/>
                            <w:rPr>
                              <w:szCs w:val="21"/>
                            </w:rPr>
                          </w:pPr>
                          <w:r>
                            <w:rPr>
                              <w:rFonts w:hint="eastAsia"/>
                              <w:szCs w:val="21"/>
                            </w:rPr>
                            <w:t>烘干</w:t>
                          </w:r>
                        </w:p>
                      </w:txbxContent>
                    </v:textbox>
                  </v:shape>
                  <v:shape id="直接箭头连接符 121" o:spid="_x0000_s1131" type="#_x0000_t32" style="position:absolute;left:26441;top:28747;width:19;height: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JcMMAAADcAAAADwAAAGRycy9kb3ducmV2LnhtbERPTWvCQBC9F/wPywje6kaFqqmrSKHY&#10;4kWjaHsbstNkMTsbsluT/vuuIHibx/ucxaqzlbhS441jBaNhAoI4d9pwoeB4eH+egfABWWPlmBT8&#10;kYfVsve0wFS7lvd0zUIhYgj7FBWUIdSplD4vyaIfupo4cj+usRgibAqpG2xjuK3kOElepEXDsaHE&#10;mt5Kyi/Zr1WQH7/Oc9qZk24nZrqpt9/bSfap1KDfrV9BBOrCQ3x3f+g4fzyC2zP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DiXDDAAAA3AAAAA8AAAAAAAAAAAAA&#10;AAAAoQIAAGRycy9kb3ducmV2LnhtbFBLBQYAAAAABAAEAPkAAACRAwAAAAA=&#10;" strokecolor="black [3213]" strokeweight=".5pt">
                    <v:stroke endarrow="block" joinstyle="miter"/>
                  </v:shape>
                  <v:shape id="文本框 122" o:spid="_x0000_s1132" type="#_x0000_t202" style="position:absolute;left:23336;top:35510;width:6394;height:2763;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kRsQA&#10;AADcAAAADwAAAGRycy9kb3ducmV2LnhtbERP22rCQBB9F/oPyxR8Ed00pbZEVyklYpHWovYDhuyY&#10;pGZnQ3Y10a93C4JvczjXmc47U4kTNa60rOBpFIEgzqwuOVfwu1sM30A4j6yxskwKzuRgPnvoTTHR&#10;tuUNnbY+FyGEXYIKCu/rREqXFWTQjWxNHLi9bQz6AJtc6gbbEG4qGUfRWBosOTQUWNNHQdlhezQK&#10;qGx/0u/nQfqyTlf0evjaXZb2T6n+Y/c+AeGp83fxzf2pw/w4hv9nwgV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1JEb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冷却</w:t>
                          </w:r>
                        </w:p>
                      </w:txbxContent>
                    </v:textbox>
                  </v:shape>
                  <v:shape id="直接箭头连接符 123" o:spid="_x0000_s1133" type="#_x0000_t32" style="position:absolute;left:26511;top:33618;width:25;height: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2ynMMAAADcAAAADwAAAGRycy9kb3ducmV2LnhtbERPTWvCQBC9C/0PyxR6000NaE1dpQjS&#10;ihdNRe1tyE6TpdnZkN2a9N93BcHbPN7nzJe9rcWFWm8cK3geJSCIC6cNlwoOn+vhCwgfkDXWjknB&#10;H3lYLh4Gc8y063hPlzyUIoawz1BBFUKTSemLiiz6kWuII/ftWoshwraUusUuhttajpNkIi0ajg0V&#10;NrSqqPjJf62C4nA+zWhnjrpLzfS92X5t03yj1NNj//YKIlAf7uKb+0PH+eMUrs/EC+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dspzDAAAA3AAAAA8AAAAAAAAAAAAA&#10;AAAAoQIAAGRycy9kb3ducmV2LnhtbFBLBQYAAAAABAAEAPkAAACRAwAAAAA=&#10;" strokecolor="black [3213]" strokeweight=".5pt">
                    <v:stroke endarrow="block" joinstyle="miter"/>
                  </v:shape>
                  <v:shape id="文本框 124" o:spid="_x0000_s1134" type="#_x0000_t202" style="position:absolute;left:23342;top:25985;width:6395;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ZqcUA&#10;AADcAAAADwAAAGRycy9kb3ducmV2LnhtbERP22rCQBB9L/gPyxT6IrqpbVWiq5SSokhVvHzAkJ0m&#10;0exsyG5N7Ne7BaFvczjXmc5bU4oL1a6wrOC5H4EgTq0uOFNwPHz2xiCcR9ZYWiYFV3Iwn3Uephhr&#10;2/COLnufiRDCLkYFufdVLKVLczLo+rYiDty3rQ36AOtM6hqbEG5KOYiioTRYcGjIsaKPnNLz/sco&#10;oKLZJuuXbvK2SVY0On8dfhf2pNTTY/s+AeGp9f/iu3upw/zBK/w9Ey6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0BmpxQAAANwAAAAPAAAAAAAAAAAAAAAAAJgCAABkcnMv&#10;ZG93bnJldi54bWxQSwUGAAAAAAQABAD1AAAAigMAAAAA&#10;" fillcolor="white [3201]" strokeweight=".5pt">
                    <v:textbox inset="0,0,0,0">
                      <w:txbxContent>
                        <w:p w:rsidR="00397114" w:rsidRDefault="00397114" w:rsidP="00861E28">
                          <w:pPr>
                            <w:jc w:val="center"/>
                            <w:rPr>
                              <w:szCs w:val="21"/>
                            </w:rPr>
                          </w:pPr>
                          <w:r>
                            <w:rPr>
                              <w:rFonts w:hint="eastAsia"/>
                              <w:szCs w:val="21"/>
                            </w:rPr>
                            <w:t>抛圆</w:t>
                          </w:r>
                        </w:p>
                      </w:txbxContent>
                    </v:textbox>
                  </v:shape>
                  <v:shape id="直接箭头连接符 125" o:spid="_x0000_s1135" type="#_x0000_t32" style="position:absolute;left:26460;top:38273;width:25;height: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c8QAAADcAAAADwAAAGRycy9kb3ducmV2LnhtbERPS2vCQBC+F/wPywi96aaKj0ZXKYXS&#10;iheN0tbbkJ0mS7OzIbs18d+7gtDbfHzPWa47W4kzNd44VvA0TEAQ504bLhQcD2+DOQgfkDVWjknB&#10;hTysV72HJabatbyncxYKEUPYp6igDKFOpfR5SRb90NXEkftxjcUQYVNI3WAbw20lR0kylRYNx4YS&#10;a3otKf/N/qyC/Pj99Uw786nbsZm919vTdpxtlHrsdy8LEIG68C++uz90nD+awO2Ze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I9zxAAAANwAAAAPAAAAAAAAAAAA&#10;AAAAAKECAABkcnMvZG93bnJldi54bWxQSwUGAAAAAAQABAD5AAAAkgMAAAAA&#10;" strokecolor="black [3213]" strokeweight=".5pt">
                    <v:stroke endarrow="block" joinstyle="miter"/>
                  </v:shape>
                  <v:shape id="文本框 126" o:spid="_x0000_s1136" type="#_x0000_t202" style="position:absolute;left:23088;top:44820;width:8236;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4iRcQA&#10;AADcAAAADwAAAGRycy9kb3ducmV2LnhtbERP22rCQBB9F/yHZYS+FN1oqZbUVaSkVIoXqv2AITsm&#10;0exsyG5N9OvdguDbHM51pvPWlOJMtSssKxgOIhDEqdUFZwp+95/9NxDOI2ssLZOCCzmYz7qdKcba&#10;NvxD553PRAhhF6OC3PsqltKlORl0A1sRB+5ga4M+wDqTusYmhJtSjqJoLA0WHBpyrOgjp/S0+zMK&#10;qGi2yfrlOXndJN80Oa321y97VOqp1y7eQXhq/UN8dy91mD8aw/8z4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OIkX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自动包装</w:t>
                          </w:r>
                        </w:p>
                      </w:txbxContent>
                    </v:textbox>
                  </v:shape>
                  <v:line id="直接连接符 127" o:spid="_x0000_s1137" style="position:absolute;flip:x" from="16795,17018" to="16796,41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8Ni8MAAADcAAAADwAAAGRycy9kb3ducmV2LnhtbERP32vCMBB+H/g/hBv4NlMF59oZRQRB&#10;3IPYbbDHo7k1Zc0lbaLW/94MBnu7j+/nLdeDbcWF+tA4VjCdZCCIK6cbrhV8vO+eXkCEiKyxdUwK&#10;bhRgvRo9LLHQ7sonupSxFimEQ4EKTIy+kDJUhiyGifPEift2vcWYYF9L3eM1hdtWzrLsWVpsODUY&#10;9LQ1VP2UZ6ugO1Tl27yefvq935pjh3n3ledKjR+HzSuISEP8F/+59zrNny3g95l0gV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PDYvDAAAA3AAAAA8AAAAAAAAAAAAA&#10;AAAAoQIAAGRycy9kb3ducmV2LnhtbFBLBQYAAAAABAAEAPkAAACRAwAAAAA=&#10;" strokecolor="black [3213]" strokeweight=".5pt">
                    <v:stroke joinstyle="miter"/>
                  </v:line>
                  <v:shape id="直接箭头连接符 128" o:spid="_x0000_s1138" type="#_x0000_t32" style="position:absolute;left:17049;top:17018;width:6293;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gwMUAAADcAAAADwAAAGRycy9kb3ducmV2LnhtbESPQWvCQBCF70L/wzKFXqTumkMt0VVK&#10;qWIpFqr+gCE7JsHsbJpdTfz3nUPB2wzvzXvfLFaDb9SVulgHtjCdGFDERXA1lxaOh/XzK6iYkB02&#10;gcnCjSKslg+jBeYu9PxD130qlYRwzNFClVKbax2LijzGSWiJRTuFzmOStSu167CXcN/ozJgX7bFm&#10;aaiwpfeKivP+4i34j812Noxvu7Fvfg/uK5rP72SsfXoc3uagEg3pbv6/3jrBz4RWnpEJ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wgwMUAAADcAAAADwAAAAAAAAAA&#10;AAAAAAChAgAAZHJzL2Rvd25yZXYueG1sUEsFBgAAAAAEAAQA+QAAAJMDAAAAAA==&#10;" strokecolor="black [3213]" strokeweight=".5pt">
                    <v:stroke endarrow="block" joinstyle="miter"/>
                  </v:shape>
                  <v:shape id="文本框 129" o:spid="_x0000_s1139" type="#_x0000_t202" style="position:absolute;left:13538;top:24093;width:6115;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h7sEA&#10;AADcAAAADwAAAGRycy9kb3ducmV2LnhtbERPS2sCMRC+F/wPYQreullFSt0aRQSheNPWld6GzXSz&#10;uJksSbqPf98UCr3Nx/eczW60rejJh8axgkWWgyCunG64VvDxfnx6AREissbWMSmYKMBuO3vYYKHd&#10;wGfqL7EWKYRDgQpMjF0hZagMWQyZ64gT9+W8xZigr6X2OKRw28plnj9Liw2nBoMdHQxV98u3VRB7&#10;X66O+9HrqTQnvNvF7bO5KjV/HPevICKN8V/8537Taf5yD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koe7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筛上物</w:t>
                          </w:r>
                        </w:p>
                      </w:txbxContent>
                    </v:textbox>
                  </v:shape>
                  <v:shape id="文本框 136" o:spid="_x0000_s1140" type="#_x0000_t202" style="position:absolute;left:31572;top:6731;width:7270;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jQcAA&#10;AADcAAAADwAAAGRycy9kb3ducmV2LnhtbERPTYvCMBC9C/6HMAveNFUXkWoUEQTxtroq3oZmtik2&#10;k5LEWv/9ZkHY2zze5yzXna1FSz5UjhWMRxkI4sLpiksF36fdcA4iRGSNtWNS8KIA61W/t8Rcuyd/&#10;UXuMpUghHHJUYGJscilDYchiGLmGOHE/zluMCfpSao/PFG5rOcmymbRYcWow2NDWUHE/PqyC2PrL&#10;527Tef26mAPe7fh6q85KDT66zQJEpC7+i9/uvU7zpzP4eyZd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KjQcAAAADcAAAADwAAAAAAAAAAAAAAAACYAgAAZHJzL2Rvd25y&#10;ZXYueG1sUEsFBgAAAAAEAAQA9QAAAIUDAAAAAA==&#10;" fillcolor="white [3201]" stroked="f" strokeweight=".5pt">
                    <v:textbox inset="0,0,0,0">
                      <w:txbxContent>
                        <w:p w:rsidR="00397114" w:rsidRDefault="00397114" w:rsidP="00861E28">
                          <w:pPr>
                            <w:jc w:val="center"/>
                            <w:rPr>
                              <w:szCs w:val="21"/>
                            </w:rPr>
                          </w:pPr>
                          <w:r>
                            <w:rPr>
                              <w:rFonts w:hint="eastAsia"/>
                              <w:szCs w:val="21"/>
                            </w:rPr>
                            <w:t>臭气、粉尘</w:t>
                          </w:r>
                        </w:p>
                      </w:txbxContent>
                    </v:textbox>
                  </v:shape>
                  <v:shape id="文本框 138" o:spid="_x0000_s1141" type="#_x0000_t202" style="position:absolute;left:23088;top:49436;width:8484;height:2763;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FcccA&#10;AADcAAAADwAAAGRycy9kb3ducmV2LnhtbESP0U7CQBBF30n8h82Q+GJgC0QxhYUQUqMxqBH4gEl3&#10;aCvd2aa70urXOw8mvM3k3rn3zHLdu1pdqA2VZwOTcQKKOPe24sLA8fA0egQVIrLF2jMZ+KEA69XN&#10;YImp9R1/0mUfCyUhHFI0UMbYpFqHvCSHYewbYtFOvnUYZW0LbVvsJNzVepokD9phxdJQYkPbkvLz&#10;/tsZoKr7yN5md9n9e/ZK8/Pu8Pvsv4y5HfabBahIfbya/69frODPhFaekQn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EhXHHAAAA3AAAAA8AAAAAAAAAAAAAAAAAmAIAAGRy&#10;cy9kb3ducmV2LnhtbFBLBQYAAAAABAAEAPUAAACMAwAAAAA=&#10;" fillcolor="white [3201]" strokeweight=".5pt">
                    <v:textbox inset="0,0,0,0">
                      <w:txbxContent>
                        <w:p w:rsidR="00397114" w:rsidRDefault="00397114" w:rsidP="00861E28">
                          <w:pPr>
                            <w:jc w:val="center"/>
                            <w:rPr>
                              <w:szCs w:val="21"/>
                            </w:rPr>
                          </w:pPr>
                          <w:r>
                            <w:rPr>
                              <w:rFonts w:hint="eastAsia"/>
                              <w:szCs w:val="21"/>
                            </w:rPr>
                            <w:t>入库待售</w:t>
                          </w:r>
                        </w:p>
                      </w:txbxContent>
                    </v:textbox>
                  </v:shape>
                  <v:shape id="直接箭头连接符 139" o:spid="_x0000_s1142" type="#_x0000_t32" style="position:absolute;left:26790;top:47544;width:19;height: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Tq8MAAADcAAAADwAAAGRycy9kb3ducmV2LnhtbERPS2vCQBC+F/wPywje6kYDrUZXKQWx&#10;xYuN0sdtyI7JYnY2ZLcm/ntXKPQ2H99zluve1uJCrTeOFUzGCQjiwmnDpYLjYfM4A+EDssbaMSm4&#10;kof1avCwxEy7jj/okodSxBD2GSqoQmgyKX1RkUU/dg1x5E6utRgibEupW+xiuK3lNEmepEXDsaHC&#10;hl4rKs75r1VQHL+/5rQ3n7pLzfO22f3s0vxdqdGwf1mACNSHf/Gf+03H+ekc7s/EC+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sE6vDAAAA3AAAAA8AAAAAAAAAAAAA&#10;AAAAoQIAAGRycy9kb3ducmV2LnhtbFBLBQYAAAAABAAEAPkAAACRAwAAAAA=&#10;" strokecolor="black [3213]" strokeweight=".5pt">
                    <v:stroke endarrow="block" joinstyle="miter"/>
                  </v:shape>
                  <v:shape id="直接箭头连接符 143" o:spid="_x0000_s1143" type="#_x0000_t32" style="position:absolute;left:40900;top:5188;width:3905;height:1;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mBcMAAADcAAAADwAAAGRycy9kb3ducmV2LnhtbESPQWvCQBCF7wX/wzJCb3WjLUWiqyQB&#10;wWNrpedpdkyi2dmwu5qkv75bELzN8N775s16O5hW3Mj5xrKC+SwBQVxa3XCl4Pi1e1mC8AFZY2uZ&#10;FIzkYbuZPK0x1bbnT7odQiUihH2KCuoQulRKX9Zk0M9sRxy1k3UGQ1xdJbXDPsJNKxdJ8i4NNhwv&#10;1NhRUVN5OVxNpCzL6pt+znnxkfza0VO+yFyu1PN0yFYgAg3hYb6n9zrWf3uF/2fiBH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ZgXDAAAA3AAAAA8AAAAAAAAAAAAA&#10;AAAAoQIAAGRycy9kb3ducmV2LnhtbFBLBQYAAAAABAAEAPkAAACRAwAAAAA=&#10;" strokecolor="black [3213]" strokeweight=".5pt">
                    <v:stroke dashstyle="dashDot" endarrow="block" joinstyle="miter"/>
                  </v:shape>
                  <v:shape id="文本框 144" o:spid="_x0000_s1144" type="#_x0000_t202" style="position:absolute;left:32219;top:10611;width:3937;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臭气</w:t>
                          </w:r>
                        </w:p>
                      </w:txbxContent>
                    </v:textbox>
                  </v:shape>
                  <v:shape id="_x0000_s1145" type="#_x0000_t32" style="position:absolute;left:11709;top:32138;width:11627;height:185;flip:y" o:connectortype="straight">
                    <v:stroke dashstyle="longDash" endarrow="block"/>
                  </v:shape>
                  <v:rect id="_x0000_s1146" style="position:absolute;left:4705;top:30360;width:6471;height:3258">
                    <v:textbox>
                      <w:txbxContent>
                        <w:p w:rsidR="00397114" w:rsidRDefault="00397114" w:rsidP="00861E28">
                          <w:r>
                            <w:rPr>
                              <w:rFonts w:hint="eastAsia"/>
                              <w:szCs w:val="21"/>
                            </w:rPr>
                            <w:t>锅炉</w:t>
                          </w:r>
                        </w:p>
                      </w:txbxContent>
                    </v:textbox>
                  </v:rect>
                  <v:rect id="_x0000_s1147" style="position:absolute;left:17291;top:28747;width:5372;height:3258" strokecolor="white [3212]">
                    <v:textbox>
                      <w:txbxContent>
                        <w:p w:rsidR="00397114" w:rsidRDefault="00397114" w:rsidP="00861E28">
                          <w:r>
                            <w:rPr>
                              <w:rFonts w:hint="eastAsia"/>
                              <w:szCs w:val="21"/>
                            </w:rPr>
                            <w:t>供热</w:t>
                          </w:r>
                        </w:p>
                      </w:txbxContent>
                    </v:textbox>
                  </v:rect>
                  <v:shape id="_x0000_s1148" type="#_x0000_t32" style="position:absolute;left:7702;top:33516;width:7;height:3588;flip:y" o:connectortype="straight">
                    <v:stroke endarrow="block"/>
                  </v:shape>
                  <v:rect id="_x0000_s1149" style="position:absolute;left:3670;top:37104;width:8731;height:4649" strokecolor="white [3212]">
                    <v:textbox>
                      <w:txbxContent>
                        <w:p w:rsidR="00397114" w:rsidRDefault="00397114" w:rsidP="00861E28">
                          <w:r>
                            <w:rPr>
                              <w:rFonts w:hint="eastAsia"/>
                              <w:szCs w:val="21"/>
                            </w:rPr>
                            <w:t>生物质燃料</w:t>
                          </w:r>
                        </w:p>
                      </w:txbxContent>
                    </v:textbox>
                  </v:rect>
                  <v:shape id="_x0000_s1150" type="#_x0000_t32" style="position:absolute;left:7709;top:27789;width:6;height:2571;flip:y" o:connectortype="straight">
                    <v:stroke dashstyle="longDash" endarrow="block"/>
                  </v:shape>
                  <v:rect id="_x0000_s1151" style="position:absolute;left:3010;top:24429;width:10528;height:3360" strokecolor="white [3212]">
                    <v:textbox>
                      <w:txbxContent>
                        <w:p w:rsidR="00397114" w:rsidRDefault="00397114" w:rsidP="00861E28">
                          <w:r>
                            <w:rPr>
                              <w:rFonts w:hint="eastAsia"/>
                              <w:sz w:val="18"/>
                              <w:szCs w:val="18"/>
                            </w:rPr>
                            <w:t>烟尘、</w:t>
                          </w:r>
                          <w:r>
                            <w:rPr>
                              <w:rFonts w:hint="eastAsia"/>
                              <w:sz w:val="18"/>
                              <w:szCs w:val="18"/>
                            </w:rPr>
                            <w:t>NO</w:t>
                          </w:r>
                          <w:r>
                            <w:rPr>
                              <w:rFonts w:hint="eastAsia"/>
                              <w:sz w:val="18"/>
                              <w:szCs w:val="18"/>
                              <w:vertAlign w:val="subscript"/>
                            </w:rPr>
                            <w:t>X</w:t>
                          </w:r>
                          <w:r>
                            <w:rPr>
                              <w:rFonts w:hint="eastAsia"/>
                              <w:sz w:val="18"/>
                              <w:szCs w:val="18"/>
                            </w:rPr>
                            <w:t>、</w:t>
                          </w:r>
                          <w:r>
                            <w:rPr>
                              <w:rFonts w:hint="eastAsia"/>
                              <w:szCs w:val="21"/>
                            </w:rPr>
                            <w:t>SO</w:t>
                          </w:r>
                          <w:r>
                            <w:rPr>
                              <w:rFonts w:hint="eastAsia"/>
                              <w:szCs w:val="21"/>
                              <w:vertAlign w:val="subscript"/>
                            </w:rPr>
                            <w:t>2</w:t>
                          </w:r>
                        </w:p>
                      </w:txbxContent>
                    </v:textbox>
                  </v:rect>
                  <v:shape id="直接箭头连接符 71" o:spid="_x0000_s1152" type="#_x0000_t32" style="position:absolute;left:30657;top:12529;width:1715;height: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Lg9MIAAADbAAAADwAAAGRycy9kb3ducmV2LnhtbESPQWvCQBSE74X+h+UJ3uomHqxEV0mE&#10;Qo8ai+dn9jVJzb4Nu1tN/PVuQehxmJlvmPV2MJ24kvOtZQXpLAFBXFndcq3g6/jxtgThA7LGzjIp&#10;GMnDdvP6ssZM2xsf6FqGWkQI+wwVNCH0mZS+asign9meOHrf1hkMUbpaaoe3CDednCfJQhpsOS40&#10;2NOuoepS/ppIWVb1ic4/xW6f3O3oqZjnrlBqOhnyFYhAQ/gPP9ufWsF7Cn9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Lg9MIAAADbAAAADwAAAAAAAAAAAAAA&#10;AAChAgAAZHJzL2Rvd25yZXYueG1sUEsFBgAAAAAEAAQA+QAAAJADAAAAAA==&#10;" strokecolor="black [3213]" strokeweight=".5pt">
                    <v:stroke dashstyle="dashDot" endarrow="block" joinstyle="miter"/>
                  </v:shape>
                  <v:shape id="文本框 54" o:spid="_x0000_s1153" type="#_x0000_t202" style="position:absolute;left:44805;top:3791;width:4324;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yMEA&#10;AADbAAAADwAAAGRycy9kb3ducmV2LnhtbESPT4vCMBTE78J+h/AEb5oqrizVKLIgLHvz7+Lt0Tyb&#10;YvNSkljrt98IgsdhZn7DLFadrUVLPlSOFYxHGQjiwumKSwWH/Wb4BSJEZI21Y1LwoACr5Udvgbl2&#10;d95Su4ulSBAOOSowMTa5lKEwZDGMXEOcvIvzFmOSvpTa4z3BbS0nWTaTFitOCwYb+jZUXHc3qyC2&#10;/jTdrDuvHyfzi1c7/jtXR6UG/W49BxGpi+/wq/2jFXxO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64MjBAAAA2w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秸秆</w:t>
                          </w:r>
                        </w:p>
                      </w:txbxContent>
                    </v:textbox>
                  </v:shape>
                  <v:shape id="文本框 54" o:spid="_x0000_s1154" type="#_x0000_t202" style="position:absolute;left:36156;top:3880;width:4325;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yMEA&#10;AADbAAAADwAAAGRycy9kb3ducmV2LnhtbESPT4vCMBTE78J+h/AEb5oqrizVKLIgLHvz7+Lt0Tyb&#10;YvNSkljrt98IgsdhZn7DLFadrUVLPlSOFYxHGQjiwumKSwWH/Wb4BSJEZI21Y1LwoACr5Udvgbl2&#10;d95Su4ulSBAOOSowMTa5lKEwZDGMXEOcvIvzFmOSvpTa4z3BbS0nWTaTFitOCwYb+jZUXHc3qyC2&#10;/jTdrDuvHyfzi1c7/jtXR6UG/W49BxGpi+/wq/2jFXxO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64MjBAAAA2wAAAA8AAAAAAAAAAAAAAAAAmAIAAGRycy9kb3du&#10;cmV2LnhtbFBLBQYAAAAABAAEAPUAAACGAwAAAAA=&#10;" fillcolor="white [3201]" strokecolor="black [3213]" strokeweight=".5pt">
                    <v:textbox inset="0,0,0,0">
                      <w:txbxContent>
                        <w:p w:rsidR="00397114" w:rsidRDefault="00397114" w:rsidP="00861E28">
                          <w:pPr>
                            <w:jc w:val="center"/>
                            <w:rPr>
                              <w:szCs w:val="21"/>
                            </w:rPr>
                          </w:pPr>
                          <w:r>
                            <w:rPr>
                              <w:rFonts w:hint="eastAsia"/>
                              <w:szCs w:val="21"/>
                            </w:rPr>
                            <w:t>粉碎</w:t>
                          </w:r>
                        </w:p>
                      </w:txbxContent>
                    </v:textbox>
                  </v:shape>
                  <v:shape id="直接箭头连接符 143" o:spid="_x0000_s1155" type="#_x0000_t32" style="position:absolute;left:26752;top:5182;width:9404;height:6;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mBcMAAADcAAAADwAAAGRycy9kb3ducmV2LnhtbESPQWvCQBCF7wX/wzJCb3WjLUWiqyQB&#10;wWNrpedpdkyi2dmwu5qkv75bELzN8N775s16O5hW3Mj5xrKC+SwBQVxa3XCl4Pi1e1mC8AFZY2uZ&#10;FIzkYbuZPK0x1bbnT7odQiUihH2KCuoQulRKX9Zk0M9sRxy1k3UGQ1xdJbXDPsJNKxdJ8i4NNhwv&#10;1NhRUVN5OVxNpCzL6pt+znnxkfza0VO+yFyu1PN0yFYgAg3hYb6n9zrWf3uF/2fiBH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ZgXDAAAA3AAAAA8AAAAAAAAAAAAA&#10;AAAAoQIAAGRycy9kb3ducmV2LnhtbFBLBQYAAAAABAAEAPkAAACRAwAAAAA=&#10;" strokecolor="black [3213]" strokeweight=".5pt">
                    <v:stroke endarrow="block" joinstyle="miter"/>
                  </v:shape>
                  <v:shape id="直接箭头连接符 71" o:spid="_x0000_s1156" type="#_x0000_t32" style="position:absolute;left:38341;top:2781;width:1270;height:978;flip:y"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Lg9MIAAADbAAAADwAAAGRycy9kb3ducmV2LnhtbESPQWvCQBSE74X+h+UJ3uomHqxEV0mE&#10;Qo8ai+dn9jVJzb4Nu1tN/PVuQehxmJlvmPV2MJ24kvOtZQXpLAFBXFndcq3g6/jxtgThA7LGzjIp&#10;GMnDdvP6ssZM2xsf6FqGWkQI+wwVNCH0mZS+asign9meOHrf1hkMUbpaaoe3CDednCfJQhpsOS40&#10;2NOuoepS/ppIWVb1ic4/xW6f3O3oqZjnrlBqOhnyFYhAQ/gPP9ufWsF7Cn9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Lg9MIAAADbAAAADwAAAAAAAAAAAAAA&#10;AAChAgAAZHJzL2Rvd25yZXYueG1sUEsFBgAAAAAEAAQA+QAAAJADAAAAAA==&#10;" strokecolor="black [3213]" strokeweight=".5pt">
                    <v:stroke dashstyle="dashDot" endarrow="block" joinstyle="miter"/>
                  </v:shape>
                  <v:shape id="文本框 136" o:spid="_x0000_s1157" type="#_x0000_t202" style="position:absolute;left:39611;top:311;width:7270;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jQcAA&#10;AADcAAAADwAAAGRycy9kb3ducmV2LnhtbERPTYvCMBC9C/6HMAveNFUXkWoUEQTxtroq3oZmtik2&#10;k5LEWv/9ZkHY2zze5yzXna1FSz5UjhWMRxkI4sLpiksF36fdcA4iRGSNtWNS8KIA61W/t8Rcuyd/&#10;UXuMpUghHHJUYGJscilDYchiGLmGOHE/zluMCfpSao/PFG5rOcmymbRYcWow2NDWUHE/PqyC2PrL&#10;527Tef26mAPe7fh6q85KDT66zQJEpC7+i9/uvU7zpzP4eyZd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KjQcAAAADcAAAADwAAAAAAAAAAAAAAAACYAgAAZHJzL2Rvd25y&#10;ZXYueG1sUEsFBgAAAAAEAAQA9QAAAIUDA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v:shape id="文本框 144" o:spid="_x0000_s1158" type="#_x0000_t202" style="position:absolute;left:32372;top:30360;width:6699;height:3449;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v:shape id="直接箭头连接符 41" o:spid="_x0000_s1159" type="#_x0000_t32" style="position:absolute;left:29857;top:32138;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文本框 144" o:spid="_x0000_s1160" type="#_x0000_t202" style="position:absolute;left:32912;top:21330;width:6699;height:3449;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v:shape id="文本框 144" o:spid="_x0000_s1161" type="#_x0000_t202" style="position:absolute;left:32372;top:25985;width:6699;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v:shape id="直接箭头连接符 41" o:spid="_x0000_s1162" type="#_x0000_t32" style="position:absolute;left:29876;top:27662;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直接箭头连接符 41" o:spid="_x0000_s1163" type="#_x0000_t32" style="position:absolute;left:30238;top:22778;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直接箭头连接符 41" o:spid="_x0000_s1164" type="#_x0000_t32" style="position:absolute;left:29876;top:37104;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文本框 144" o:spid="_x0000_s1165" type="#_x0000_t202" style="position:absolute;left:32353;top:35333;width:6699;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v:shape id="直接箭头连接符 41" o:spid="_x0000_s1166" type="#_x0000_t32" style="position:absolute;left:31572;top:46249;width:2495;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文本框 109" o:spid="_x0000_s1167" type="#_x0000_t202" style="position:absolute;left:33820;top:44782;width:4521;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9jsEA&#10;AADcAAAADwAAAGRycy9kb3ducmV2LnhtbERPS2sCMRC+F/wPYYTealaR0q5GEWGheOu2VbwNm3Gz&#10;uJksSbqPf98UCr3Nx/ec7X60rejJh8axguUiA0FcOd1wreDzo3h6AREissbWMSmYKMB+N3vYYq7d&#10;wO/Ul7EWKYRDjgpMjF0uZagMWQwL1xEn7ua8xZigr6X2OKRw28pVlj1Liw2nBoMdHQ1V9/LbKoi9&#10;P6+Lw+j1dDYnvNvl5dp8KfU4Hw8bEJHG+C/+c7/pND97hd9n0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R/Y7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w:t>
                          </w:r>
                        </w:p>
                      </w:txbxContent>
                    </v:textbox>
                  </v:shape>
                  <v:shape id="文本框 122" o:spid="_x0000_s1168" type="#_x0000_t202" style="position:absolute;left:23336;top:40165;width:6394;height:2762;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kRsQA&#10;AADcAAAADwAAAGRycy9kb3ducmV2LnhtbERP22rCQBB9F/oPyxR8Ed00pbZEVyklYpHWovYDhuyY&#10;pGZnQ3Y10a93C4JvczjXmc47U4kTNa60rOBpFIEgzqwuOVfwu1sM30A4j6yxskwKzuRgPnvoTTHR&#10;tuUNnbY+FyGEXYIKCu/rREqXFWTQjWxNHLi9bQz6AJtc6gbbEG4qGUfRWBosOTQUWNNHQdlhezQK&#10;qGx/0u/nQfqyTlf0evjaXZb2T6n+Y/c+AeGp83fxzf2pw/w4hv9nwgV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1JEbEAAAA3AAAAA8AAAAAAAAAAAAAAAAAmAIAAGRycy9k&#10;b3ducmV2LnhtbFBLBQYAAAAABAAEAPUAAACJAwAAAAA=&#10;" fillcolor="white [3201]" strokeweight=".5pt">
                    <v:textbox inset="0,0,0,0">
                      <w:txbxContent>
                        <w:p w:rsidR="00397114" w:rsidRDefault="00397114" w:rsidP="00861E28">
                          <w:pPr>
                            <w:jc w:val="center"/>
                            <w:rPr>
                              <w:szCs w:val="21"/>
                            </w:rPr>
                          </w:pPr>
                          <w:r>
                            <w:rPr>
                              <w:rFonts w:hint="eastAsia"/>
                              <w:szCs w:val="21"/>
                            </w:rPr>
                            <w:t>筛分</w:t>
                          </w:r>
                        </w:p>
                      </w:txbxContent>
                    </v:textbox>
                  </v:shape>
                  <v:shape id="直接箭头连接符 125" o:spid="_x0000_s1169" type="#_x0000_t32" style="position:absolute;left:26536;top:42927;width:26;height: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c8QAAADcAAAADwAAAGRycy9kb3ducmV2LnhtbERPS2vCQBC+F/wPywi96aaKj0ZXKYXS&#10;iheN0tbbkJ0mS7OzIbs18d+7gtDbfHzPWa47W4kzNd44VvA0TEAQ504bLhQcD2+DOQgfkDVWjknB&#10;hTysV72HJabatbyncxYKEUPYp6igDKFOpfR5SRb90NXEkftxjcUQYVNI3WAbw20lR0kylRYNx4YS&#10;a3otKf/N/qyC/Pj99Uw786nbsZm919vTdpxtlHrsdy8LEIG68C++uz90nD+awO2Ze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I9zxAAAANwAAAAPAAAAAAAAAAAA&#10;AAAAAKECAABkcnMvZG93bnJldi54bWxQSwUGAAAAAAQABAD5AAAAkgMAAAAA&#10;" strokecolor="black [3213]" strokeweight=".5pt">
                    <v:stroke endarrow="block" joinstyle="miter"/>
                  </v:shape>
                  <v:shape id="直接箭头连接符 41" o:spid="_x0000_s1170" type="#_x0000_t32" style="position:absolute;left:29857;top:41245;width:2496;height: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OecMAAADbAAAADwAAAGRycy9kb3ducmV2LnhtbESP3YrCMBSE7wXfIRxhb0QTZVG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3jnnDAAAA2wAAAA8AAAAAAAAAAAAA&#10;AAAAoQIAAGRycy9kb3ducmV2LnhtbFBLBQYAAAAABAAEAPkAAACRAwAAAAA=&#10;" strokecolor="black [3213]" strokeweight=".5pt">
                    <v:stroke dashstyle="longDash" endarrow="block" joinstyle="miter"/>
                  </v:shape>
                  <v:shape id="文本框 144" o:spid="_x0000_s1171" type="#_x0000_t202" style="position:absolute;left:32734;top:39479;width:6699;height:344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r0MEA&#10;AADcAAAADwAAAGRycy9kb3ducmV2LnhtbERPyWrDMBC9F/oPYgK5NXKKCcWJEkLAUHqr06b0NlgT&#10;y8QaGUn18vdRodDbPN46u8NkOzGQD61jBetVBoK4drrlRsHHuXx6AREissbOMSmYKcBh//iww0K7&#10;kd9pqGIjUgiHAhWYGPtCylAbshhWridO3NV5izFB30jtcUzhtpPPWbaRFltODQZ7Ohmqb9WPVRAH&#10;f8nL4+T1fDFveLPrr+/2U6nlYjpuQUSa4r/4z/2q0/w8h99n0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69DBAAAA3AAAAA8AAAAAAAAAAAAAAAAAmAIAAGRycy9kb3du&#10;cmV2LnhtbFBLBQYAAAAABAAEAPUAAACGAwAAAAA=&#10;" fillcolor="white [3201]" stroked="f" strokeweight=".5pt">
                    <v:textbox inset="0,0,0,0">
                      <w:txbxContent>
                        <w:p w:rsidR="00397114" w:rsidRDefault="00397114" w:rsidP="00861E28">
                          <w:pPr>
                            <w:jc w:val="center"/>
                            <w:rPr>
                              <w:szCs w:val="21"/>
                            </w:rPr>
                          </w:pPr>
                          <w:r>
                            <w:rPr>
                              <w:rFonts w:hint="eastAsia"/>
                              <w:szCs w:val="21"/>
                            </w:rPr>
                            <w:t>噪声、粉尘</w:t>
                          </w:r>
                        </w:p>
                      </w:txbxContent>
                    </v:textbox>
                  </v:shape>
                  <w10:wrap type="none"/>
                  <w10:anchorlock/>
                </v:group>
              </w:pict>
            </w:r>
          </w:p>
          <w:p w:rsidR="00CC78DD" w:rsidRPr="00BB6785" w:rsidRDefault="00CC78DD" w:rsidP="00CC78DD">
            <w:pPr>
              <w:widowControl/>
              <w:jc w:val="center"/>
              <w:rPr>
                <w:rFonts w:ascii="Times New Roman" w:eastAsiaTheme="minorEastAsia" w:hAnsi="Times New Roman"/>
                <w:b/>
                <w:kern w:val="0"/>
                <w:u w:val="single"/>
              </w:rPr>
            </w:pPr>
            <w:r w:rsidRPr="00BB6785">
              <w:rPr>
                <w:rFonts w:ascii="Times New Roman" w:eastAsiaTheme="minorEastAsia" w:hAnsi="Times New Roman"/>
                <w:b/>
                <w:kern w:val="0"/>
                <w:u w:val="single"/>
              </w:rPr>
              <w:t>图</w:t>
            </w:r>
            <w:r w:rsidRPr="00BB6785">
              <w:rPr>
                <w:rFonts w:ascii="Times New Roman" w:eastAsiaTheme="minorEastAsia" w:hAnsi="Times New Roman"/>
                <w:b/>
                <w:kern w:val="0"/>
                <w:u w:val="single"/>
              </w:rPr>
              <w:t>5-</w:t>
            </w:r>
            <w:r w:rsidR="008D4437" w:rsidRPr="00BB6785">
              <w:rPr>
                <w:rFonts w:ascii="Times New Roman" w:eastAsiaTheme="minorEastAsia" w:hAnsi="Times New Roman"/>
                <w:b/>
                <w:kern w:val="0"/>
                <w:u w:val="single"/>
              </w:rPr>
              <w:t>2</w:t>
            </w:r>
            <w:r w:rsidRPr="00BB6785">
              <w:rPr>
                <w:rFonts w:ascii="Times New Roman" w:eastAsiaTheme="minorEastAsia" w:hAnsi="Times New Roman"/>
                <w:b/>
                <w:kern w:val="0"/>
                <w:u w:val="single"/>
              </w:rPr>
              <w:t xml:space="preserve"> </w:t>
            </w:r>
            <w:r w:rsidR="00861E28" w:rsidRPr="00BB6785">
              <w:rPr>
                <w:rFonts w:ascii="Times New Roman" w:eastAsiaTheme="minorEastAsia" w:hAnsi="Times New Roman"/>
                <w:b/>
                <w:kern w:val="0"/>
                <w:u w:val="single"/>
              </w:rPr>
              <w:t xml:space="preserve"> </w:t>
            </w:r>
            <w:r w:rsidRPr="00BB6785">
              <w:rPr>
                <w:rFonts w:ascii="Times New Roman" w:eastAsiaTheme="minorEastAsia" w:hAnsi="Times New Roman"/>
                <w:b/>
                <w:kern w:val="0"/>
                <w:u w:val="single"/>
              </w:rPr>
              <w:t>项目生产工艺流程及产污环节图</w:t>
            </w:r>
          </w:p>
          <w:p w:rsidR="00CC78DD" w:rsidRPr="00BB6785" w:rsidRDefault="00CC78DD" w:rsidP="00CC78DD">
            <w:pPr>
              <w:spacing w:line="360" w:lineRule="auto"/>
              <w:ind w:firstLineChars="200" w:firstLine="482"/>
              <w:rPr>
                <w:rFonts w:ascii="Times New Roman" w:eastAsiaTheme="minorEastAsia" w:hAnsi="Times New Roman"/>
                <w:b/>
                <w:sz w:val="24"/>
                <w:szCs w:val="24"/>
              </w:rPr>
            </w:pPr>
            <w:r w:rsidRPr="00BB6785">
              <w:rPr>
                <w:rFonts w:ascii="Times New Roman" w:eastAsiaTheme="minorEastAsia" w:hAnsi="Times New Roman"/>
                <w:b/>
                <w:kern w:val="0"/>
                <w:sz w:val="24"/>
                <w:szCs w:val="24"/>
              </w:rPr>
              <w:t>工艺流程简介：</w:t>
            </w:r>
          </w:p>
          <w:p w:rsidR="00CC78DD" w:rsidRPr="00BB6785" w:rsidRDefault="00CC78DD" w:rsidP="00CC78DD">
            <w:pPr>
              <w:spacing w:line="360" w:lineRule="auto"/>
              <w:ind w:firstLineChars="200" w:firstLine="480"/>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1</w:t>
            </w:r>
            <w:r w:rsidRPr="00BB6785">
              <w:rPr>
                <w:rFonts w:ascii="Times New Roman" w:eastAsiaTheme="minorEastAsia" w:hAnsi="Times New Roman"/>
                <w:color w:val="000000"/>
                <w:sz w:val="24"/>
                <w:szCs w:val="24"/>
              </w:rPr>
              <w:t>）混合</w:t>
            </w:r>
          </w:p>
          <w:p w:rsidR="00CC78DD" w:rsidRPr="00BB6785" w:rsidRDefault="00CC78DD" w:rsidP="00CC78DD">
            <w:pPr>
              <w:spacing w:line="360" w:lineRule="auto"/>
              <w:ind w:firstLineChars="250" w:firstLine="600"/>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外购的畜禽粪便入场后直接存放在密闭的原料存放区贮存，原料贮存量不超过</w:t>
            </w:r>
            <w:r w:rsidR="00117333" w:rsidRPr="00BB6785">
              <w:rPr>
                <w:rFonts w:ascii="Times New Roman" w:eastAsiaTheme="minorEastAsia" w:hAnsi="Times New Roman" w:hint="eastAsia"/>
                <w:color w:val="000000"/>
                <w:sz w:val="24"/>
                <w:szCs w:val="24"/>
              </w:rPr>
              <w:t>15</w:t>
            </w:r>
            <w:r w:rsidRPr="00BB6785">
              <w:rPr>
                <w:rFonts w:ascii="Times New Roman" w:eastAsiaTheme="minorEastAsia" w:hAnsi="Times New Roman"/>
                <w:color w:val="000000"/>
                <w:sz w:val="24"/>
                <w:szCs w:val="24"/>
              </w:rPr>
              <w:t>天的生产用量；外购的秸秆在密闭的原料存放区进行粉碎加工成长度为</w:t>
            </w:r>
            <w:r w:rsidRPr="00BB6785">
              <w:rPr>
                <w:rFonts w:ascii="Times New Roman" w:eastAsiaTheme="minorEastAsia" w:hAnsi="Times New Roman"/>
                <w:color w:val="000000"/>
                <w:sz w:val="24"/>
                <w:szCs w:val="24"/>
              </w:rPr>
              <w:t>5~8cm</w:t>
            </w:r>
            <w:r w:rsidRPr="00BB6785">
              <w:rPr>
                <w:rFonts w:ascii="Times New Roman" w:eastAsiaTheme="minorEastAsia" w:hAnsi="Times New Roman"/>
                <w:color w:val="000000"/>
                <w:sz w:val="24"/>
                <w:szCs w:val="24"/>
              </w:rPr>
              <w:t>的秸秆段，备用。粉碎后的秸秆与畜禽粪便、菌种、工业废料按一定配比混合，由铲车上料至发酵池，堆成高</w:t>
            </w:r>
            <w:r w:rsidRPr="00BB6785">
              <w:rPr>
                <w:rFonts w:ascii="Times New Roman" w:eastAsiaTheme="minorEastAsia" w:hAnsi="Times New Roman"/>
                <w:color w:val="000000"/>
                <w:sz w:val="24"/>
                <w:szCs w:val="24"/>
              </w:rPr>
              <w:t>1.2~1.5</w:t>
            </w:r>
            <w:r w:rsidRPr="00BB6785">
              <w:rPr>
                <w:rFonts w:ascii="Times New Roman" w:eastAsiaTheme="minorEastAsia" w:hAnsi="Times New Roman"/>
                <w:color w:val="000000"/>
                <w:sz w:val="24"/>
                <w:szCs w:val="24"/>
              </w:rPr>
              <w:t>米，宽</w:t>
            </w:r>
            <w:r w:rsidRPr="00BB6785">
              <w:rPr>
                <w:rFonts w:ascii="Times New Roman" w:eastAsiaTheme="minorEastAsia" w:hAnsi="Times New Roman"/>
                <w:color w:val="000000"/>
                <w:sz w:val="24"/>
                <w:szCs w:val="24"/>
              </w:rPr>
              <w:t>2~3</w:t>
            </w:r>
            <w:r w:rsidRPr="00BB6785">
              <w:rPr>
                <w:rFonts w:ascii="Times New Roman" w:eastAsiaTheme="minorEastAsia" w:hAnsi="Times New Roman"/>
                <w:color w:val="000000"/>
                <w:sz w:val="24"/>
                <w:szCs w:val="24"/>
              </w:rPr>
              <w:t>米的条形垛堆，进行发酵。发酵过程中加入的菌种为带防臭功能的发酵菌种。</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2</w:t>
            </w:r>
            <w:r w:rsidRPr="00BB6785">
              <w:rPr>
                <w:rFonts w:ascii="Times New Roman" w:eastAsiaTheme="minorEastAsia" w:hAnsi="Times New Roman"/>
                <w:color w:val="000000"/>
                <w:sz w:val="24"/>
                <w:szCs w:val="24"/>
              </w:rPr>
              <w:t>）发酵</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heme="minorEastAsia"/>
                <w:color w:val="000000"/>
                <w:sz w:val="24"/>
                <w:szCs w:val="24"/>
              </w:rPr>
              <w:t>①</w:t>
            </w:r>
            <w:r w:rsidRPr="00BB6785">
              <w:rPr>
                <w:rFonts w:ascii="Times New Roman" w:eastAsiaTheme="minorEastAsia" w:hAnsi="Times New Roman"/>
                <w:color w:val="000000"/>
                <w:sz w:val="24"/>
                <w:szCs w:val="24"/>
              </w:rPr>
              <w:t>发酵原理及条件</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利用自然界广泛分布的细菌、放线菌、真菌和微生物或人工添加高效复合微生物菌剂，在合适的如通风、湿度、</w:t>
            </w:r>
            <w:r w:rsidRPr="00BB6785">
              <w:rPr>
                <w:rFonts w:ascii="Times New Roman" w:eastAsiaTheme="minorEastAsia" w:hAnsi="Times New Roman"/>
                <w:color w:val="000000"/>
                <w:sz w:val="24"/>
                <w:szCs w:val="24"/>
              </w:rPr>
              <w:t>pH</w:t>
            </w:r>
            <w:r w:rsidRPr="00BB6785">
              <w:rPr>
                <w:rFonts w:ascii="Times New Roman" w:eastAsiaTheme="minorEastAsia" w:hAnsi="Times New Roman"/>
                <w:color w:val="000000"/>
                <w:sz w:val="24"/>
                <w:szCs w:val="24"/>
              </w:rPr>
              <w:t>、孔隙度等条件下，人为地促进可生物降解的有机物向稳定的小分子物质和腐殖质生化转化的微生物学过程。</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发酵采用</w:t>
            </w: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好氧堆肥发酵</w:t>
            </w: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的方式，完整的堆肥过程由低温、中温、高温和降温四个阶段组成。堆肥温度一般在</w:t>
            </w:r>
            <w:r w:rsidRPr="00BB6785">
              <w:rPr>
                <w:rFonts w:ascii="Times New Roman" w:eastAsiaTheme="minorEastAsia" w:hAnsi="Times New Roman"/>
                <w:color w:val="000000"/>
                <w:sz w:val="24"/>
                <w:szCs w:val="24"/>
              </w:rPr>
              <w:t>50~60</w:t>
            </w:r>
            <w:r w:rsidRPr="00BB6785">
              <w:rPr>
                <w:rFonts w:ascii="Times New Roman" w:eastAsiaTheme="minorEastAsia" w:hAnsiTheme="minorEastAsia"/>
                <w:color w:val="000000"/>
                <w:sz w:val="24"/>
                <w:szCs w:val="24"/>
              </w:rPr>
              <w:t>℃</w:t>
            </w:r>
            <w:r w:rsidRPr="00BB6785">
              <w:rPr>
                <w:rFonts w:ascii="Times New Roman" w:eastAsiaTheme="minorEastAsia" w:hAnsi="Times New Roman"/>
                <w:color w:val="000000"/>
                <w:sz w:val="24"/>
                <w:szCs w:val="24"/>
              </w:rPr>
              <w:t>，最高可达</w:t>
            </w:r>
            <w:r w:rsidRPr="00BB6785">
              <w:rPr>
                <w:rFonts w:ascii="Times New Roman" w:eastAsiaTheme="minorEastAsia" w:hAnsi="Times New Roman"/>
                <w:color w:val="000000"/>
                <w:sz w:val="24"/>
                <w:szCs w:val="24"/>
              </w:rPr>
              <w:t>70~80℃</w:t>
            </w:r>
            <w:r w:rsidRPr="00BB6785">
              <w:rPr>
                <w:rFonts w:ascii="Times New Roman" w:eastAsiaTheme="minorEastAsia" w:hAnsi="Times New Roman"/>
                <w:color w:val="000000"/>
                <w:sz w:val="24"/>
                <w:szCs w:val="24"/>
              </w:rPr>
              <w:t>。堆肥工艺不论分类，均有主发酵和后发酵两次发酵过程。</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本项目为好氧堆肥</w:t>
            </w:r>
            <w:r w:rsidR="00B128FA" w:rsidRPr="00BB6785">
              <w:rPr>
                <w:rFonts w:ascii="Times New Roman" w:eastAsiaTheme="minorEastAsia" w:hAnsi="Times New Roman" w:hint="eastAsia"/>
                <w:color w:val="000000"/>
                <w:sz w:val="24"/>
                <w:szCs w:val="24"/>
              </w:rPr>
              <w:t>发酵</w:t>
            </w:r>
            <w:r w:rsidRPr="00BB6785">
              <w:rPr>
                <w:rFonts w:ascii="Times New Roman" w:eastAsiaTheme="minorEastAsia" w:hAnsi="Times New Roman"/>
                <w:color w:val="000000"/>
                <w:sz w:val="24"/>
                <w:szCs w:val="24"/>
              </w:rPr>
              <w:t>，好氧堆肥是在有氧条件下，好氧微生物通过自身的分解代谢和合成代谢过程，将一部分有机物分解成无机物，从中获得微生物新陈代谢所需要的能量，同时将一部分的有机物转化合成新的细胞物质的过程。</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主发酵在车间内进行，混合后的物料在车间发酵池均匀摊放。在堆肥初始阶段的</w:t>
            </w:r>
            <w:r w:rsidRPr="00BB6785">
              <w:rPr>
                <w:rFonts w:ascii="Times New Roman" w:eastAsiaTheme="minorEastAsia" w:hAnsi="Times New Roman"/>
                <w:color w:val="000000"/>
                <w:sz w:val="24"/>
                <w:szCs w:val="24"/>
              </w:rPr>
              <w:t>1~3</w:t>
            </w:r>
            <w:r w:rsidRPr="00BB6785">
              <w:rPr>
                <w:rFonts w:ascii="Times New Roman" w:eastAsiaTheme="minorEastAsia" w:hAnsi="Times New Roman"/>
                <w:color w:val="000000"/>
                <w:sz w:val="24"/>
                <w:szCs w:val="24"/>
              </w:rPr>
              <w:t>天，由于物料自身含氧基可以满足微生物菌需要，好氧微生物菌首先分解易腐质，然后吸取其分解有机物的碳</w:t>
            </w: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氮营养成分，部分营养成分用于细菌自身繁殖，其余营养成分被分解为二氧化碳和水，同时放出热量使堆温上升。当温度处于</w:t>
            </w:r>
            <w:r w:rsidRPr="00BB6785">
              <w:rPr>
                <w:rFonts w:ascii="Times New Roman" w:eastAsiaTheme="minorEastAsia" w:hAnsi="Times New Roman"/>
                <w:color w:val="000000"/>
                <w:sz w:val="24"/>
                <w:szCs w:val="24"/>
              </w:rPr>
              <w:t>25~45℃</w:t>
            </w:r>
            <w:r w:rsidRPr="00BB6785">
              <w:rPr>
                <w:rFonts w:ascii="Times New Roman" w:eastAsiaTheme="minorEastAsia" w:hAnsi="Times New Roman"/>
                <w:color w:val="000000"/>
                <w:sz w:val="24"/>
                <w:szCs w:val="24"/>
              </w:rPr>
              <w:t>时，中温菌微生物比较活跃；随着堆温不断升高，当温度处于</w:t>
            </w:r>
            <w:r w:rsidRPr="00BB6785">
              <w:rPr>
                <w:rFonts w:ascii="Times New Roman" w:eastAsiaTheme="minorEastAsia" w:hAnsi="Times New Roman"/>
                <w:color w:val="000000"/>
                <w:sz w:val="24"/>
                <w:szCs w:val="24"/>
              </w:rPr>
              <w:t>45~65℃</w:t>
            </w:r>
            <w:r w:rsidRPr="00BB6785">
              <w:rPr>
                <w:rFonts w:ascii="Times New Roman" w:eastAsiaTheme="minorEastAsia" w:hAnsi="Times New Roman"/>
                <w:color w:val="000000"/>
                <w:sz w:val="24"/>
                <w:szCs w:val="24"/>
              </w:rPr>
              <w:t>时，高温微生物如嗜热菌、放线菌等逐渐占据主导地位，被分解，腐殖质开始形成。实践证明，堆肥温度在</w:t>
            </w:r>
            <w:r w:rsidRPr="00BB6785">
              <w:rPr>
                <w:rFonts w:ascii="Times New Roman" w:eastAsiaTheme="minorEastAsia" w:hAnsi="Times New Roman"/>
                <w:color w:val="000000"/>
                <w:sz w:val="24"/>
                <w:szCs w:val="24"/>
              </w:rPr>
              <w:t>60℃</w:t>
            </w:r>
            <w:r w:rsidRPr="00BB6785">
              <w:rPr>
                <w:rFonts w:ascii="Times New Roman" w:eastAsiaTheme="minorEastAsia" w:hAnsi="Times New Roman"/>
                <w:color w:val="000000"/>
                <w:sz w:val="24"/>
                <w:szCs w:val="24"/>
              </w:rPr>
              <w:t>以上三天，就能杀死物料中寄生虫卵、病原菌，达到堆肥无害化目的。温度由低温向高温逐渐升高的过程是堆肥无害化的处理过程。堆肥在高温（</w:t>
            </w:r>
            <w:r w:rsidRPr="00BB6785">
              <w:rPr>
                <w:rFonts w:ascii="Times New Roman" w:eastAsiaTheme="minorEastAsia" w:hAnsi="Times New Roman"/>
                <w:color w:val="000000"/>
                <w:sz w:val="24"/>
                <w:szCs w:val="24"/>
              </w:rPr>
              <w:t>45~65℃</w:t>
            </w:r>
            <w:r w:rsidRPr="00BB6785">
              <w:rPr>
                <w:rFonts w:ascii="Times New Roman" w:eastAsiaTheme="minorEastAsia" w:hAnsi="Times New Roman"/>
                <w:color w:val="000000"/>
                <w:sz w:val="24"/>
                <w:szCs w:val="24"/>
              </w:rPr>
              <w:t>）维持</w:t>
            </w:r>
            <w:r w:rsidRPr="00BB6785">
              <w:rPr>
                <w:rFonts w:ascii="Times New Roman" w:eastAsiaTheme="minorEastAsia" w:hAnsi="Times New Roman"/>
                <w:color w:val="000000"/>
                <w:sz w:val="24"/>
                <w:szCs w:val="24"/>
              </w:rPr>
              <w:t>1</w:t>
            </w:r>
            <w:r w:rsidR="002E768C" w:rsidRPr="00BB6785">
              <w:rPr>
                <w:rFonts w:ascii="Times New Roman" w:eastAsiaTheme="minorEastAsia" w:hAnsi="Times New Roman" w:hint="eastAsia"/>
                <w:color w:val="000000"/>
                <w:sz w:val="24"/>
                <w:szCs w:val="24"/>
              </w:rPr>
              <w:t>5</w:t>
            </w:r>
            <w:r w:rsidR="00117333" w:rsidRPr="00BB6785">
              <w:rPr>
                <w:rFonts w:ascii="Times New Roman" w:eastAsiaTheme="minorEastAsia" w:hAnsi="Times New Roman"/>
                <w:color w:val="000000"/>
                <w:sz w:val="24"/>
                <w:szCs w:val="24"/>
              </w:rPr>
              <w:t>天，病原菌、虫卵等均被杀死</w:t>
            </w:r>
            <w:r w:rsidR="00117333" w:rsidRPr="00BB6785">
              <w:rPr>
                <w:rFonts w:ascii="Times New Roman" w:eastAsiaTheme="minorEastAsia" w:hAnsi="Times New Roman" w:hint="eastAsia"/>
                <w:color w:val="000000"/>
                <w:sz w:val="24"/>
                <w:szCs w:val="24"/>
              </w:rPr>
              <w:t>，</w:t>
            </w:r>
            <w:r w:rsidRPr="00BB6785">
              <w:rPr>
                <w:rFonts w:ascii="Times New Roman" w:eastAsiaTheme="minorEastAsia" w:hAnsi="Times New Roman"/>
                <w:color w:val="000000"/>
                <w:sz w:val="24"/>
                <w:szCs w:val="24"/>
              </w:rPr>
              <w:t>主发酵结束后，物料含水率降至</w:t>
            </w:r>
            <w:r w:rsidRPr="00BB6785">
              <w:rPr>
                <w:rFonts w:ascii="Times New Roman" w:eastAsiaTheme="minorEastAsia" w:hAnsi="Times New Roman"/>
                <w:color w:val="000000"/>
                <w:sz w:val="24"/>
                <w:szCs w:val="24"/>
              </w:rPr>
              <w:t>32%</w:t>
            </w:r>
            <w:r w:rsidRPr="00BB6785">
              <w:rPr>
                <w:rFonts w:ascii="Times New Roman" w:eastAsiaTheme="minorEastAsia" w:hAnsi="Times New Roman"/>
                <w:color w:val="000000"/>
                <w:sz w:val="24"/>
                <w:szCs w:val="24"/>
              </w:rPr>
              <w:t>左右。该工序将产生恶臭气体、水蒸气、二氧化碳等气体</w:t>
            </w:r>
            <w:r w:rsidR="001C1E46" w:rsidRPr="00BB6785">
              <w:rPr>
                <w:rFonts w:ascii="Times New Roman" w:eastAsiaTheme="minorEastAsia" w:hAnsi="Times New Roman" w:hint="eastAsia"/>
                <w:color w:val="000000"/>
                <w:sz w:val="24"/>
                <w:szCs w:val="24"/>
              </w:rPr>
              <w:t>。本项目发酵过程中工无需翻堆</w:t>
            </w:r>
            <w:r w:rsidRPr="00BB6785">
              <w:rPr>
                <w:rFonts w:ascii="Times New Roman" w:eastAsiaTheme="minorEastAsia" w:hAnsi="Times New Roman"/>
                <w:color w:val="000000"/>
                <w:sz w:val="24"/>
                <w:szCs w:val="24"/>
              </w:rPr>
              <w:t>。</w:t>
            </w:r>
          </w:p>
          <w:p w:rsidR="00CC78DD" w:rsidRPr="00BB6785" w:rsidRDefault="0021116B"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hAnsi="Times New Roman"/>
                <w:color w:val="000000"/>
                <w:sz w:val="24"/>
                <w:szCs w:val="24"/>
              </w:rPr>
              <w:fldChar w:fldCharType="begin"/>
            </w:r>
            <w:r w:rsidR="00B128FA" w:rsidRPr="00BB6785">
              <w:rPr>
                <w:rFonts w:ascii="Times New Roman" w:hAnsi="Times New Roman"/>
                <w:color w:val="000000"/>
                <w:sz w:val="24"/>
                <w:szCs w:val="24"/>
              </w:rPr>
              <w:instrText xml:space="preserve"> </w:instrText>
            </w:r>
            <w:r w:rsidR="00B128FA" w:rsidRPr="00BB6785">
              <w:rPr>
                <w:rFonts w:ascii="Times New Roman" w:hAnsi="Times New Roman" w:hint="eastAsia"/>
                <w:color w:val="000000"/>
                <w:sz w:val="24"/>
                <w:szCs w:val="24"/>
              </w:rPr>
              <w:instrText>= 2 \* GB3</w:instrText>
            </w:r>
            <w:r w:rsidR="00B128FA" w:rsidRPr="00BB6785">
              <w:rPr>
                <w:rFonts w:ascii="Times New Roman" w:hAnsi="Times New Roman"/>
                <w:color w:val="000000"/>
                <w:sz w:val="24"/>
                <w:szCs w:val="24"/>
              </w:rPr>
              <w:instrText xml:space="preserve"> </w:instrText>
            </w:r>
            <w:r w:rsidRPr="00BB6785">
              <w:rPr>
                <w:rFonts w:ascii="Times New Roman" w:hAnsi="Times New Roman"/>
                <w:color w:val="000000"/>
                <w:sz w:val="24"/>
                <w:szCs w:val="24"/>
              </w:rPr>
              <w:fldChar w:fldCharType="separate"/>
            </w:r>
            <w:r w:rsidR="00B128FA" w:rsidRPr="00BB6785">
              <w:rPr>
                <w:rFonts w:ascii="Times New Roman" w:hAnsi="Times New Roman" w:hint="eastAsia"/>
                <w:noProof/>
                <w:color w:val="000000"/>
                <w:sz w:val="24"/>
                <w:szCs w:val="24"/>
              </w:rPr>
              <w:t>②</w:t>
            </w:r>
            <w:r w:rsidRPr="00BB6785">
              <w:rPr>
                <w:rFonts w:ascii="Times New Roman" w:hAnsi="Times New Roman"/>
                <w:color w:val="000000"/>
                <w:sz w:val="24"/>
                <w:szCs w:val="24"/>
              </w:rPr>
              <w:fldChar w:fldCharType="end"/>
            </w:r>
            <w:r w:rsidR="00CC78DD" w:rsidRPr="00BB6785">
              <w:rPr>
                <w:rFonts w:ascii="Times New Roman" w:eastAsiaTheme="minorEastAsia" w:hAnsi="Times New Roman"/>
                <w:color w:val="000000"/>
                <w:sz w:val="24"/>
                <w:szCs w:val="24"/>
              </w:rPr>
              <w:t>后熟发酵</w:t>
            </w:r>
          </w:p>
          <w:p w:rsidR="00CC78DD" w:rsidRPr="00BB6785" w:rsidRDefault="00CC78DD" w:rsidP="00CC78DD">
            <w:pPr>
              <w:autoSpaceDE w:val="0"/>
              <w:autoSpaceDN w:val="0"/>
              <w:spacing w:line="360" w:lineRule="auto"/>
              <w:ind w:firstLineChars="200" w:firstLine="480"/>
              <w:jc w:val="left"/>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在发酵基础上，随着堆肥温度的下降，中温微生物菌又开始活跃起来，堆肥进入二次发酵，这段时间可以称之为后熟发酵或陈化阶段。这有利于较难分解的有机物全部分解变成腐殖质、氨基酸等比较稳定的有机物，使肥效大大提高。腐熟的有机堆肥的表现特征为：堆肥后期温度天然下降，不再招引苍蝇，无臭味，质地松软，体积缩小，呈深褐色或黑褐色，虫卵死亡；以粪大肠菌群为评价指标，粪大肠菌值为</w:t>
            </w:r>
            <w:r w:rsidRPr="00BB6785">
              <w:rPr>
                <w:rFonts w:ascii="Times New Roman" w:eastAsiaTheme="minorEastAsia" w:hAnsi="Times New Roman"/>
                <w:color w:val="000000"/>
                <w:sz w:val="24"/>
                <w:szCs w:val="24"/>
              </w:rPr>
              <w:t>0.1~0.01</w:t>
            </w:r>
            <w:r w:rsidRPr="00BB6785">
              <w:rPr>
                <w:rFonts w:ascii="Times New Roman" w:eastAsiaTheme="minorEastAsia" w:hAnsi="Times New Roman"/>
                <w:color w:val="000000"/>
                <w:sz w:val="24"/>
                <w:szCs w:val="24"/>
              </w:rPr>
              <w:t>时病原菌存在的可能性也很小；腐熟的有机肥水分含水量小于</w:t>
            </w:r>
            <w:r w:rsidRPr="00BB6785">
              <w:rPr>
                <w:rFonts w:ascii="Times New Roman" w:eastAsiaTheme="minorEastAsia" w:hAnsi="Times New Roman"/>
                <w:color w:val="000000"/>
                <w:sz w:val="24"/>
                <w:szCs w:val="24"/>
              </w:rPr>
              <w:t>30%</w:t>
            </w:r>
            <w:r w:rsidRPr="00BB6785">
              <w:rPr>
                <w:rFonts w:ascii="Times New Roman" w:eastAsiaTheme="minorEastAsia" w:hAnsi="Times New Roman"/>
                <w:color w:val="000000"/>
                <w:sz w:val="24"/>
                <w:szCs w:val="24"/>
              </w:rPr>
              <w:t>，后熟发酵工序在车间进行。该工序将产生恶臭气体、水蒸气、二氧化碳等气体。</w:t>
            </w:r>
          </w:p>
          <w:p w:rsidR="00CC78DD" w:rsidRPr="00BB6785" w:rsidRDefault="00CC78DD" w:rsidP="00CC78DD">
            <w:pPr>
              <w:spacing w:line="360" w:lineRule="auto"/>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 xml:space="preserve">     </w:t>
            </w: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3</w:t>
            </w:r>
            <w:r w:rsidRPr="00BB6785">
              <w:rPr>
                <w:rFonts w:ascii="Times New Roman" w:eastAsiaTheme="minorEastAsia" w:hAnsi="Times New Roman"/>
                <w:color w:val="000000"/>
                <w:sz w:val="24"/>
                <w:szCs w:val="24"/>
              </w:rPr>
              <w:t>）搅拌</w:t>
            </w:r>
          </w:p>
          <w:p w:rsidR="00CC78DD" w:rsidRPr="00BB6785" w:rsidRDefault="00CC78DD" w:rsidP="00CC78DD">
            <w:pPr>
              <w:spacing w:line="360" w:lineRule="auto"/>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 xml:space="preserve">     </w:t>
            </w:r>
            <w:r w:rsidRPr="00BB6785">
              <w:rPr>
                <w:rFonts w:ascii="Times New Roman" w:eastAsiaTheme="minorEastAsia" w:hAnsi="Times New Roman"/>
                <w:color w:val="000000"/>
                <w:sz w:val="24"/>
                <w:szCs w:val="24"/>
              </w:rPr>
              <w:t>发酵好的物料经皮带输送机输送到卧式搅拌机，物料进行充分混合。</w:t>
            </w:r>
          </w:p>
          <w:p w:rsidR="00CC78DD" w:rsidRPr="00BB6785" w:rsidRDefault="00CC78DD" w:rsidP="00CC78DD">
            <w:pPr>
              <w:spacing w:line="360" w:lineRule="auto"/>
              <w:ind w:firstLineChars="250" w:firstLine="600"/>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4</w:t>
            </w:r>
            <w:r w:rsidRPr="00BB6785">
              <w:rPr>
                <w:rFonts w:ascii="Times New Roman" w:eastAsiaTheme="minorEastAsia" w:hAnsi="Times New Roman"/>
                <w:color w:val="000000"/>
                <w:sz w:val="24"/>
                <w:szCs w:val="24"/>
              </w:rPr>
              <w:t>）造粒、筛分</w:t>
            </w:r>
          </w:p>
          <w:p w:rsidR="00CC78DD" w:rsidRPr="00BB6785" w:rsidRDefault="00CC78DD" w:rsidP="00CC78DD">
            <w:pPr>
              <w:spacing w:line="360" w:lineRule="auto"/>
              <w:ind w:firstLineChars="250" w:firstLine="600"/>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混合充分的腐熟肥料进入加工车间进行造粒、过筛；经过筛分不合格的肥料，收集后重新进入造粒工序，该工序主要产生粉尘。</w:t>
            </w:r>
          </w:p>
          <w:p w:rsidR="00CC78DD" w:rsidRPr="00BB6785" w:rsidRDefault="00CC78DD" w:rsidP="00CC78DD">
            <w:pPr>
              <w:spacing w:line="360" w:lineRule="auto"/>
              <w:ind w:left="600"/>
              <w:rPr>
                <w:rFonts w:ascii="Times New Roman" w:eastAsiaTheme="minorEastAsia" w:hAnsi="Times New Roman"/>
                <w:color w:val="000000"/>
                <w:sz w:val="24"/>
                <w:szCs w:val="24"/>
              </w:rPr>
            </w:pPr>
            <w:r w:rsidRPr="00BB6785">
              <w:rPr>
                <w:rFonts w:ascii="Times New Roman" w:eastAsiaTheme="minorEastAsia" w:hAnsi="Times New Roman"/>
                <w:color w:val="000000"/>
                <w:sz w:val="24"/>
                <w:szCs w:val="24"/>
              </w:rPr>
              <w:t>（</w:t>
            </w:r>
            <w:r w:rsidRPr="00BB6785">
              <w:rPr>
                <w:rFonts w:ascii="Times New Roman" w:eastAsiaTheme="minorEastAsia" w:hAnsi="Times New Roman"/>
                <w:color w:val="000000"/>
                <w:sz w:val="24"/>
                <w:szCs w:val="24"/>
              </w:rPr>
              <w:t>5</w:t>
            </w:r>
            <w:r w:rsidRPr="00BB6785">
              <w:rPr>
                <w:rFonts w:ascii="Times New Roman" w:eastAsiaTheme="minorEastAsia" w:hAnsi="Times New Roman"/>
                <w:color w:val="000000"/>
                <w:sz w:val="24"/>
                <w:szCs w:val="24"/>
              </w:rPr>
              <w:t>）烘干、冷却及包装</w:t>
            </w:r>
          </w:p>
          <w:p w:rsidR="00CC78DD" w:rsidRPr="00BB6785" w:rsidRDefault="00CC78DD" w:rsidP="00CC78DD">
            <w:pPr>
              <w:spacing w:line="360" w:lineRule="auto"/>
              <w:ind w:firstLineChars="250" w:firstLine="600"/>
              <w:rPr>
                <w:rFonts w:ascii="Times New Roman" w:eastAsiaTheme="minorEastAsia" w:hAnsiTheme="minorEastAsia"/>
                <w:color w:val="000000"/>
                <w:sz w:val="24"/>
                <w:szCs w:val="24"/>
              </w:rPr>
            </w:pPr>
            <w:r w:rsidRPr="00BB6785">
              <w:rPr>
                <w:rFonts w:ascii="Times New Roman" w:eastAsiaTheme="minorEastAsia" w:hAnsiTheme="minorEastAsia"/>
                <w:color w:val="000000"/>
                <w:sz w:val="24"/>
                <w:szCs w:val="24"/>
              </w:rPr>
              <w:t>将造好的颗粒经烘干机干燥，干燥后的粒状有机肥再进入冷却机进行风冷降温，降温后进入全自动包装机包装成为粒状有机肥产品，</w:t>
            </w:r>
            <w:r w:rsidR="00D7419D" w:rsidRPr="00BB6785">
              <w:rPr>
                <w:rFonts w:ascii="Times New Roman" w:eastAsiaTheme="minorEastAsia" w:hAnsiTheme="minorEastAsia"/>
                <w:color w:val="000000"/>
                <w:sz w:val="24"/>
                <w:szCs w:val="24"/>
              </w:rPr>
              <w:t>再</w:t>
            </w:r>
            <w:r w:rsidRPr="00BB6785">
              <w:rPr>
                <w:rFonts w:ascii="Times New Roman" w:eastAsiaTheme="minorEastAsia" w:hAnsiTheme="minorEastAsia"/>
                <w:color w:val="000000"/>
                <w:sz w:val="24"/>
                <w:szCs w:val="24"/>
              </w:rPr>
              <w:t>入库包装出售</w:t>
            </w:r>
            <w:r w:rsidR="003C7EC4" w:rsidRPr="00BB6785">
              <w:rPr>
                <w:rFonts w:ascii="Times New Roman" w:eastAsiaTheme="minorEastAsia" w:hAnsiTheme="minorEastAsia" w:hint="eastAsia"/>
                <w:color w:val="000000"/>
                <w:sz w:val="24"/>
                <w:szCs w:val="24"/>
              </w:rPr>
              <w:t>；烘干工序的热源依托项目现有的</w:t>
            </w:r>
            <w:r w:rsidR="003C7EC4" w:rsidRPr="00BB6785">
              <w:rPr>
                <w:rFonts w:ascii="Times New Roman" w:eastAsiaTheme="minorEastAsia" w:hAnsiTheme="minorEastAsia" w:hint="eastAsia"/>
                <w:color w:val="000000"/>
                <w:sz w:val="24"/>
                <w:szCs w:val="24"/>
              </w:rPr>
              <w:t>2t/h</w:t>
            </w:r>
            <w:r w:rsidR="003C7EC4" w:rsidRPr="00BB6785">
              <w:rPr>
                <w:rFonts w:ascii="Times New Roman" w:eastAsiaTheme="minorEastAsia" w:hAnsiTheme="minorEastAsia" w:hint="eastAsia"/>
                <w:color w:val="000000"/>
                <w:sz w:val="24"/>
                <w:szCs w:val="24"/>
              </w:rPr>
              <w:t>生物质锅炉</w:t>
            </w:r>
            <w:r w:rsidRPr="00BB6785">
              <w:rPr>
                <w:rFonts w:ascii="Times New Roman" w:eastAsiaTheme="minorEastAsia" w:hAnsiTheme="minorEastAsia"/>
                <w:color w:val="000000"/>
                <w:sz w:val="24"/>
                <w:szCs w:val="24"/>
              </w:rPr>
              <w:t>。</w:t>
            </w:r>
          </w:p>
          <w:p w:rsidR="003C7EC4" w:rsidRPr="00B128FA" w:rsidRDefault="003C7EC4" w:rsidP="00B128FA">
            <w:pPr>
              <w:spacing w:line="360" w:lineRule="auto"/>
              <w:ind w:firstLineChars="250" w:firstLine="602"/>
              <w:rPr>
                <w:rFonts w:ascii="Times New Roman" w:eastAsiaTheme="minorEastAsia" w:hAnsiTheme="minorEastAsia"/>
                <w:color w:val="000000"/>
                <w:sz w:val="24"/>
                <w:szCs w:val="24"/>
                <w:u w:val="single"/>
              </w:rPr>
            </w:pPr>
            <w:r w:rsidRPr="00B128FA">
              <w:rPr>
                <w:rFonts w:ascii="Times New Roman" w:eastAsiaTheme="minorEastAsia" w:hAnsiTheme="minorEastAsia" w:hint="eastAsia"/>
                <w:b/>
                <w:color w:val="000000"/>
                <w:sz w:val="24"/>
                <w:szCs w:val="24"/>
                <w:u w:val="single"/>
              </w:rPr>
              <w:t>依托现有锅炉热源可行性分析：</w:t>
            </w:r>
            <w:r w:rsidR="00732154" w:rsidRPr="00B128FA">
              <w:rPr>
                <w:rFonts w:ascii="Times New Roman" w:eastAsiaTheme="minorEastAsia" w:hAnsi="Times New Roman" w:hint="eastAsia"/>
                <w:color w:val="000000"/>
                <w:sz w:val="24"/>
                <w:szCs w:val="24"/>
                <w:u w:val="single"/>
              </w:rPr>
              <w:t>通过对现有项目的调查，以及结合项目方的实际生产数据，现有的</w:t>
            </w:r>
            <w:r w:rsidR="00732154" w:rsidRPr="00B128FA">
              <w:rPr>
                <w:rFonts w:ascii="Times New Roman" w:eastAsiaTheme="minorEastAsia" w:hAnsi="Times New Roman" w:hint="eastAsia"/>
                <w:color w:val="000000"/>
                <w:sz w:val="24"/>
                <w:szCs w:val="24"/>
                <w:u w:val="single"/>
              </w:rPr>
              <w:t>2t/h</w:t>
            </w:r>
            <w:r w:rsidR="00732154" w:rsidRPr="00B128FA">
              <w:rPr>
                <w:rFonts w:ascii="Times New Roman" w:eastAsiaTheme="minorEastAsia" w:hAnsi="Times New Roman" w:hint="eastAsia"/>
                <w:color w:val="000000"/>
                <w:sz w:val="24"/>
                <w:szCs w:val="24"/>
                <w:u w:val="single"/>
              </w:rPr>
              <w:t>锅炉生物质燃料消耗量为</w:t>
            </w:r>
            <w:r w:rsidR="00732154" w:rsidRPr="00B128FA">
              <w:rPr>
                <w:rFonts w:ascii="Times New Roman" w:eastAsiaTheme="minorEastAsia" w:hAnsi="Times New Roman" w:hint="eastAsia"/>
                <w:color w:val="000000"/>
                <w:sz w:val="24"/>
                <w:szCs w:val="24"/>
                <w:u w:val="single"/>
              </w:rPr>
              <w:t>150t/a</w:t>
            </w:r>
            <w:r w:rsidR="00732154" w:rsidRPr="00B128FA">
              <w:rPr>
                <w:rFonts w:ascii="Times New Roman" w:eastAsiaTheme="minorEastAsia" w:hAnsi="Times New Roman" w:hint="eastAsia"/>
                <w:color w:val="000000"/>
                <w:sz w:val="24"/>
                <w:szCs w:val="24"/>
                <w:u w:val="single"/>
              </w:rPr>
              <w:t>，运行负荷为</w:t>
            </w:r>
            <w:r w:rsidR="00732154" w:rsidRPr="00B128FA">
              <w:rPr>
                <w:rFonts w:ascii="Times New Roman" w:eastAsiaTheme="minorEastAsia" w:hAnsi="Times New Roman" w:hint="eastAsia"/>
                <w:color w:val="000000"/>
                <w:sz w:val="24"/>
                <w:szCs w:val="24"/>
                <w:u w:val="single"/>
              </w:rPr>
              <w:t>300h/a</w:t>
            </w:r>
            <w:r w:rsidR="00732154" w:rsidRPr="00B128FA">
              <w:rPr>
                <w:rFonts w:ascii="Times New Roman" w:eastAsiaTheme="minorEastAsia" w:hAnsi="Times New Roman" w:hint="eastAsia"/>
                <w:color w:val="000000"/>
                <w:sz w:val="24"/>
                <w:szCs w:val="24"/>
                <w:u w:val="single"/>
              </w:rPr>
              <w:t>（不及现有锅炉设计负荷的</w:t>
            </w:r>
            <w:r w:rsidR="00732154" w:rsidRPr="00B128FA">
              <w:rPr>
                <w:rFonts w:ascii="Times New Roman" w:eastAsiaTheme="minorEastAsia" w:hAnsi="Times New Roman" w:hint="eastAsia"/>
                <w:color w:val="000000"/>
                <w:sz w:val="24"/>
                <w:szCs w:val="24"/>
                <w:u w:val="single"/>
              </w:rPr>
              <w:t>50%</w:t>
            </w:r>
            <w:r w:rsidR="00732154" w:rsidRPr="00B128FA">
              <w:rPr>
                <w:rFonts w:ascii="Times New Roman" w:eastAsiaTheme="minorEastAsia" w:hAnsi="Times New Roman" w:hint="eastAsia"/>
                <w:color w:val="000000"/>
                <w:sz w:val="24"/>
                <w:szCs w:val="24"/>
                <w:u w:val="single"/>
              </w:rPr>
              <w:t>），而根据建设单位提供的数据，本次扩建所需热源仅用于颗粒有机肥的烘干，所需</w:t>
            </w:r>
            <w:r w:rsidR="00B128FA" w:rsidRPr="00B128FA">
              <w:rPr>
                <w:rFonts w:ascii="Times New Roman" w:eastAsiaTheme="minorEastAsia" w:hAnsi="Times New Roman" w:hint="eastAsia"/>
                <w:color w:val="000000"/>
                <w:sz w:val="24"/>
                <w:szCs w:val="24"/>
                <w:u w:val="single"/>
              </w:rPr>
              <w:t>最大</w:t>
            </w:r>
            <w:r w:rsidR="00732154" w:rsidRPr="00B128FA">
              <w:rPr>
                <w:rFonts w:ascii="Times New Roman" w:eastAsiaTheme="minorEastAsia" w:hAnsi="Times New Roman" w:hint="eastAsia"/>
                <w:color w:val="000000"/>
                <w:sz w:val="24"/>
                <w:szCs w:val="24"/>
                <w:u w:val="single"/>
              </w:rPr>
              <w:t>蒸汽量</w:t>
            </w:r>
            <w:r w:rsidR="00B128FA" w:rsidRPr="00B128FA">
              <w:rPr>
                <w:rFonts w:ascii="Times New Roman" w:eastAsiaTheme="minorEastAsia" w:hAnsi="Times New Roman" w:hint="eastAsia"/>
                <w:color w:val="000000"/>
                <w:sz w:val="24"/>
                <w:szCs w:val="24"/>
                <w:u w:val="single"/>
              </w:rPr>
              <w:t>约</w:t>
            </w:r>
            <w:r w:rsidR="00B128FA" w:rsidRPr="00B128FA">
              <w:rPr>
                <w:rFonts w:ascii="Times New Roman" w:eastAsiaTheme="minorEastAsia" w:hAnsi="Times New Roman" w:hint="eastAsia"/>
                <w:color w:val="000000"/>
                <w:sz w:val="24"/>
                <w:szCs w:val="24"/>
                <w:u w:val="single"/>
              </w:rPr>
              <w:t>1t/h</w:t>
            </w:r>
            <w:r w:rsidR="00B128FA" w:rsidRPr="00B128FA">
              <w:rPr>
                <w:rFonts w:ascii="Times New Roman" w:eastAsiaTheme="minorEastAsia" w:hAnsi="Times New Roman" w:hint="eastAsia"/>
                <w:color w:val="000000"/>
                <w:sz w:val="24"/>
                <w:szCs w:val="24"/>
                <w:u w:val="single"/>
              </w:rPr>
              <w:t>，因此现有的</w:t>
            </w:r>
            <w:r w:rsidR="00B128FA" w:rsidRPr="00B128FA">
              <w:rPr>
                <w:rFonts w:ascii="Times New Roman" w:eastAsiaTheme="minorEastAsia" w:hAnsi="Times New Roman" w:hint="eastAsia"/>
                <w:color w:val="000000"/>
                <w:sz w:val="24"/>
                <w:szCs w:val="24"/>
                <w:u w:val="single"/>
              </w:rPr>
              <w:t>2t/h</w:t>
            </w:r>
            <w:r w:rsidR="00B128FA" w:rsidRPr="00B128FA">
              <w:rPr>
                <w:rFonts w:ascii="Times New Roman" w:eastAsiaTheme="minorEastAsia" w:hAnsi="Times New Roman" w:hint="eastAsia"/>
                <w:color w:val="000000"/>
                <w:sz w:val="24"/>
                <w:szCs w:val="24"/>
                <w:u w:val="single"/>
              </w:rPr>
              <w:t>生物质锅炉有足够的余量，项目依托该锅炉可行。</w:t>
            </w:r>
          </w:p>
          <w:p w:rsidR="006629E2" w:rsidRPr="003D19EB" w:rsidRDefault="006629E2" w:rsidP="006629E2">
            <w:pPr>
              <w:spacing w:line="360" w:lineRule="auto"/>
              <w:ind w:firstLineChars="250" w:firstLine="602"/>
              <w:rPr>
                <w:rFonts w:ascii="Times New Roman" w:eastAsiaTheme="minorEastAsia" w:hAnsi="Times New Roman"/>
                <w:b/>
                <w:color w:val="000000"/>
                <w:sz w:val="24"/>
                <w:szCs w:val="24"/>
                <w:u w:val="single"/>
              </w:rPr>
            </w:pPr>
            <w:r w:rsidRPr="003D19EB">
              <w:rPr>
                <w:rFonts w:ascii="Times New Roman" w:eastAsiaTheme="minorEastAsia" w:hAnsiTheme="minorEastAsia"/>
                <w:b/>
                <w:color w:val="000000"/>
                <w:sz w:val="24"/>
                <w:szCs w:val="24"/>
                <w:u w:val="single"/>
              </w:rPr>
              <w:t>项目物料</w:t>
            </w:r>
            <w:r w:rsidR="003214AD" w:rsidRPr="003D19EB">
              <w:rPr>
                <w:rFonts w:ascii="Times New Roman" w:eastAsiaTheme="minorEastAsia" w:hAnsiTheme="minorEastAsia"/>
                <w:b/>
                <w:color w:val="000000"/>
                <w:sz w:val="24"/>
                <w:szCs w:val="24"/>
                <w:u w:val="single"/>
              </w:rPr>
              <w:t>平衡</w:t>
            </w:r>
            <w:r w:rsidRPr="003D19EB">
              <w:rPr>
                <w:rFonts w:ascii="Times New Roman" w:eastAsiaTheme="minorEastAsia" w:hAnsiTheme="minorEastAsia"/>
                <w:b/>
                <w:color w:val="000000"/>
                <w:sz w:val="24"/>
                <w:szCs w:val="24"/>
                <w:u w:val="single"/>
              </w:rPr>
              <w:t>：</w:t>
            </w:r>
          </w:p>
          <w:p w:rsidR="003214AD" w:rsidRPr="003D19EB" w:rsidRDefault="003214AD" w:rsidP="003214AD">
            <w:pPr>
              <w:autoSpaceDE w:val="0"/>
              <w:autoSpaceDN w:val="0"/>
              <w:adjustRightInd w:val="0"/>
              <w:snapToGrid w:val="0"/>
              <w:spacing w:line="276" w:lineRule="auto"/>
              <w:jc w:val="center"/>
              <w:rPr>
                <w:rFonts w:ascii="Times New Roman" w:eastAsiaTheme="minorEastAsia" w:hAnsi="Times New Roman"/>
                <w:b/>
                <w:szCs w:val="21"/>
                <w:u w:val="single"/>
              </w:rPr>
            </w:pPr>
            <w:r w:rsidRPr="003D19EB">
              <w:rPr>
                <w:rFonts w:ascii="Times New Roman" w:eastAsiaTheme="minorEastAsia" w:hAnsiTheme="minorEastAsia"/>
                <w:b/>
                <w:szCs w:val="21"/>
                <w:u w:val="single"/>
              </w:rPr>
              <w:t>表</w:t>
            </w:r>
            <w:r w:rsidRPr="003D19EB">
              <w:rPr>
                <w:rFonts w:ascii="Times New Roman" w:eastAsiaTheme="minorEastAsia" w:hAnsi="Times New Roman"/>
                <w:b/>
                <w:szCs w:val="21"/>
                <w:u w:val="single"/>
              </w:rPr>
              <w:t xml:space="preserve">5-1 </w:t>
            </w:r>
            <w:r w:rsidRPr="003D19EB">
              <w:rPr>
                <w:rFonts w:ascii="Times New Roman" w:eastAsiaTheme="minorEastAsia" w:hAnsiTheme="minorEastAsia"/>
                <w:b/>
                <w:szCs w:val="21"/>
                <w:u w:val="single"/>
              </w:rPr>
              <w:t>项目生产物料平衡表</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2058"/>
              <w:gridCol w:w="2094"/>
              <w:gridCol w:w="2059"/>
              <w:gridCol w:w="2095"/>
            </w:tblGrid>
            <w:tr w:rsidR="003214AD" w:rsidRPr="003D19EB" w:rsidTr="003214AD">
              <w:trPr>
                <w:trHeight w:val="340"/>
                <w:jc w:val="center"/>
              </w:trPr>
              <w:tc>
                <w:tcPr>
                  <w:tcW w:w="4382" w:type="dxa"/>
                  <w:gridSpan w:val="2"/>
                  <w:vAlign w:val="center"/>
                </w:tcPr>
                <w:p w:rsidR="003214AD" w:rsidRPr="003D19EB" w:rsidRDefault="003214AD" w:rsidP="003214AD">
                  <w:pPr>
                    <w:jc w:val="center"/>
                    <w:rPr>
                      <w:rFonts w:ascii="Times New Roman" w:hAnsi="Times New Roman" w:cs="Times New Roman"/>
                      <w:b/>
                      <w:szCs w:val="21"/>
                      <w:u w:val="single"/>
                    </w:rPr>
                  </w:pPr>
                  <w:r w:rsidRPr="003D19EB">
                    <w:rPr>
                      <w:rFonts w:ascii="Times New Roman" w:hAnsiTheme="minorEastAsia" w:cs="Times New Roman"/>
                      <w:b/>
                      <w:szCs w:val="21"/>
                      <w:u w:val="single"/>
                    </w:rPr>
                    <w:t>投入（</w:t>
                  </w:r>
                  <w:r w:rsidRPr="003D19EB">
                    <w:rPr>
                      <w:rFonts w:ascii="Times New Roman" w:hAnsi="Times New Roman" w:cs="Times New Roman"/>
                      <w:b/>
                      <w:szCs w:val="21"/>
                      <w:u w:val="single"/>
                    </w:rPr>
                    <w:t>t/a</w:t>
                  </w:r>
                  <w:r w:rsidRPr="003D19EB">
                    <w:rPr>
                      <w:rFonts w:ascii="Times New Roman" w:hAnsiTheme="minorEastAsia" w:cs="Times New Roman"/>
                      <w:b/>
                      <w:szCs w:val="21"/>
                      <w:u w:val="single"/>
                    </w:rPr>
                    <w:t>）</w:t>
                  </w:r>
                </w:p>
              </w:tc>
              <w:tc>
                <w:tcPr>
                  <w:tcW w:w="4384" w:type="dxa"/>
                  <w:gridSpan w:val="2"/>
                  <w:vAlign w:val="center"/>
                </w:tcPr>
                <w:p w:rsidR="003214AD" w:rsidRPr="003D19EB" w:rsidRDefault="003214AD" w:rsidP="003214AD">
                  <w:pPr>
                    <w:jc w:val="center"/>
                    <w:rPr>
                      <w:rFonts w:ascii="Times New Roman" w:hAnsi="Times New Roman" w:cs="Times New Roman"/>
                      <w:b/>
                      <w:szCs w:val="21"/>
                      <w:u w:val="single"/>
                    </w:rPr>
                  </w:pPr>
                  <w:r w:rsidRPr="003D19EB">
                    <w:rPr>
                      <w:rFonts w:ascii="Times New Roman" w:hAnsiTheme="minorEastAsia" w:cs="Times New Roman"/>
                      <w:b/>
                      <w:szCs w:val="21"/>
                      <w:u w:val="single"/>
                    </w:rPr>
                    <w:t>产出（</w:t>
                  </w:r>
                  <w:r w:rsidRPr="003D19EB">
                    <w:rPr>
                      <w:rFonts w:ascii="Times New Roman" w:hAnsi="Times New Roman" w:cs="Times New Roman"/>
                      <w:b/>
                      <w:szCs w:val="21"/>
                      <w:u w:val="single"/>
                    </w:rPr>
                    <w:t>t/a</w:t>
                  </w:r>
                  <w:r w:rsidRPr="003D19EB">
                    <w:rPr>
                      <w:rFonts w:ascii="Times New Roman" w:hAnsiTheme="minorEastAsia" w:cs="Times New Roman"/>
                      <w:b/>
                      <w:szCs w:val="21"/>
                      <w:u w:val="single"/>
                    </w:rPr>
                    <w:t>）</w:t>
                  </w:r>
                </w:p>
              </w:tc>
            </w:tr>
            <w:tr w:rsidR="003214AD" w:rsidRPr="003D19EB" w:rsidTr="003214AD">
              <w:trPr>
                <w:trHeight w:val="340"/>
                <w:jc w:val="center"/>
              </w:trPr>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bCs/>
                      <w:sz w:val="21"/>
                      <w:szCs w:val="21"/>
                      <w:u w:val="single"/>
                    </w:rPr>
                  </w:pPr>
                  <w:r w:rsidRPr="003D19EB">
                    <w:rPr>
                      <w:rFonts w:ascii="Times New Roman" w:hAnsiTheme="minorEastAsia" w:cs="Times New Roman"/>
                      <w:sz w:val="21"/>
                      <w:szCs w:val="21"/>
                      <w:u w:val="single"/>
                    </w:rPr>
                    <w:t>畜禽粪便</w:t>
                  </w:r>
                </w:p>
              </w:tc>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18000</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heme="minorEastAsia" w:cs="Times New Roman"/>
                      <w:sz w:val="21"/>
                      <w:szCs w:val="21"/>
                      <w:u w:val="single"/>
                    </w:rPr>
                    <w:t>有机肥料</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20000</w:t>
                  </w:r>
                </w:p>
              </w:tc>
            </w:tr>
            <w:tr w:rsidR="003214AD" w:rsidRPr="003D19EB" w:rsidTr="003214AD">
              <w:trPr>
                <w:trHeight w:val="340"/>
                <w:jc w:val="center"/>
              </w:trPr>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bCs/>
                      <w:sz w:val="21"/>
                      <w:szCs w:val="21"/>
                      <w:u w:val="single"/>
                    </w:rPr>
                  </w:pPr>
                  <w:r w:rsidRPr="003D19EB">
                    <w:rPr>
                      <w:rFonts w:ascii="Times New Roman" w:hAnsiTheme="minorEastAsia" w:cs="Times New Roman"/>
                      <w:sz w:val="21"/>
                      <w:szCs w:val="21"/>
                      <w:u w:val="single"/>
                    </w:rPr>
                    <w:t>秸秆</w:t>
                  </w:r>
                </w:p>
              </w:tc>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6000</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heme="minorEastAsia" w:cs="Times New Roman"/>
                      <w:sz w:val="21"/>
                      <w:szCs w:val="21"/>
                      <w:u w:val="single"/>
                    </w:rPr>
                    <w:t>散失水分</w:t>
                  </w:r>
                </w:p>
              </w:tc>
              <w:tc>
                <w:tcPr>
                  <w:tcW w:w="2192" w:type="dxa"/>
                  <w:vAlign w:val="center"/>
                </w:tcPr>
                <w:p w:rsidR="003214AD" w:rsidRPr="003D19EB" w:rsidRDefault="003D19EB"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7001.76</w:t>
                  </w:r>
                </w:p>
              </w:tc>
            </w:tr>
            <w:tr w:rsidR="003214AD" w:rsidRPr="003D19EB" w:rsidTr="003214AD">
              <w:trPr>
                <w:trHeight w:val="340"/>
                <w:jc w:val="center"/>
              </w:trPr>
              <w:tc>
                <w:tcPr>
                  <w:tcW w:w="2191" w:type="dxa"/>
                  <w:vAlign w:val="center"/>
                </w:tcPr>
                <w:p w:rsidR="003214AD" w:rsidRPr="003D19EB" w:rsidRDefault="003214AD" w:rsidP="003214AD">
                  <w:pPr>
                    <w:pStyle w:val="ae"/>
                    <w:spacing w:before="0" w:beforeAutospacing="0" w:after="0" w:afterAutospacing="0" w:line="240" w:lineRule="auto"/>
                    <w:ind w:firstLineChars="0" w:firstLine="0"/>
                    <w:jc w:val="center"/>
                    <w:rPr>
                      <w:rFonts w:ascii="Times New Roman" w:eastAsiaTheme="minorEastAsia" w:hAnsi="Times New Roman"/>
                      <w:bCs/>
                      <w:sz w:val="21"/>
                      <w:szCs w:val="21"/>
                      <w:u w:val="single"/>
                    </w:rPr>
                  </w:pPr>
                  <w:r w:rsidRPr="003D19EB">
                    <w:rPr>
                      <w:rFonts w:ascii="Times New Roman" w:eastAsiaTheme="minorEastAsia" w:hAnsiTheme="minorEastAsia"/>
                      <w:sz w:val="21"/>
                      <w:szCs w:val="21"/>
                      <w:u w:val="single"/>
                    </w:rPr>
                    <w:t>草木灰</w:t>
                  </w:r>
                </w:p>
              </w:tc>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3000</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heme="minorEastAsia" w:cs="Times New Roman"/>
                      <w:sz w:val="21"/>
                      <w:szCs w:val="21"/>
                      <w:u w:val="single"/>
                    </w:rPr>
                    <w:t>粉尘</w:t>
                  </w:r>
                </w:p>
              </w:tc>
              <w:tc>
                <w:tcPr>
                  <w:tcW w:w="2192" w:type="dxa"/>
                  <w:vAlign w:val="center"/>
                </w:tcPr>
                <w:p w:rsidR="003214AD" w:rsidRPr="003D19EB" w:rsidRDefault="003D19EB"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0.58</w:t>
                  </w:r>
                </w:p>
              </w:tc>
            </w:tr>
            <w:tr w:rsidR="003214AD" w:rsidRPr="003D19EB" w:rsidTr="003214AD">
              <w:trPr>
                <w:trHeight w:val="340"/>
                <w:jc w:val="center"/>
              </w:trPr>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bCs/>
                      <w:sz w:val="21"/>
                      <w:szCs w:val="21"/>
                      <w:u w:val="single"/>
                    </w:rPr>
                  </w:pPr>
                  <w:r w:rsidRPr="003D19EB">
                    <w:rPr>
                      <w:rFonts w:ascii="Times New Roman" w:hAnsi="Times New Roman" w:cs="Times New Roman"/>
                      <w:bCs/>
                      <w:sz w:val="21"/>
                      <w:szCs w:val="21"/>
                      <w:u w:val="single"/>
                    </w:rPr>
                    <w:t>C</w:t>
                  </w:r>
                  <w:r w:rsidRPr="003D19EB">
                    <w:rPr>
                      <w:rFonts w:ascii="Times New Roman" w:hAnsiTheme="minorEastAsia" w:cs="Times New Roman"/>
                      <w:bCs/>
                      <w:sz w:val="21"/>
                      <w:szCs w:val="21"/>
                      <w:u w:val="single"/>
                    </w:rPr>
                    <w:t>原液</w:t>
                  </w:r>
                </w:p>
              </w:tc>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0.6</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heme="minorEastAsia" w:cs="Times New Roman"/>
                      <w:sz w:val="21"/>
                      <w:szCs w:val="21"/>
                      <w:u w:val="single"/>
                    </w:rPr>
                    <w:t>发酵废气</w:t>
                  </w:r>
                </w:p>
              </w:tc>
              <w:tc>
                <w:tcPr>
                  <w:tcW w:w="2192" w:type="dxa"/>
                  <w:vAlign w:val="center"/>
                </w:tcPr>
                <w:p w:rsidR="003214AD" w:rsidRPr="003D19EB" w:rsidRDefault="003D19EB"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0.26</w:t>
                  </w:r>
                </w:p>
              </w:tc>
            </w:tr>
            <w:tr w:rsidR="003214AD" w:rsidRPr="003D19EB" w:rsidTr="003214AD">
              <w:trPr>
                <w:trHeight w:val="340"/>
                <w:jc w:val="center"/>
              </w:trPr>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bCs/>
                      <w:sz w:val="21"/>
                      <w:szCs w:val="21"/>
                      <w:u w:val="single"/>
                    </w:rPr>
                  </w:pPr>
                  <w:r w:rsidRPr="003D19EB">
                    <w:rPr>
                      <w:rFonts w:ascii="Times New Roman" w:hAnsiTheme="minorEastAsia" w:cs="Times New Roman"/>
                      <w:bCs/>
                      <w:sz w:val="21"/>
                      <w:szCs w:val="21"/>
                      <w:u w:val="single"/>
                    </w:rPr>
                    <w:t>菌种</w:t>
                  </w:r>
                </w:p>
              </w:tc>
              <w:tc>
                <w:tcPr>
                  <w:tcW w:w="2191"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r w:rsidRPr="003D19EB">
                    <w:rPr>
                      <w:rFonts w:ascii="Times New Roman" w:hAnsi="Times New Roman" w:cs="Times New Roman"/>
                      <w:sz w:val="21"/>
                      <w:szCs w:val="21"/>
                      <w:u w:val="single"/>
                    </w:rPr>
                    <w:t>2</w:t>
                  </w: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p>
              </w:tc>
              <w:tc>
                <w:tcPr>
                  <w:tcW w:w="2192" w:type="dxa"/>
                  <w:vAlign w:val="center"/>
                </w:tcPr>
                <w:p w:rsidR="003214AD" w:rsidRPr="003D19EB" w:rsidRDefault="003214AD" w:rsidP="003214AD">
                  <w:pPr>
                    <w:pStyle w:val="af2"/>
                    <w:spacing w:after="0" w:line="240" w:lineRule="auto"/>
                    <w:ind w:firstLineChars="0" w:firstLine="0"/>
                    <w:jc w:val="center"/>
                    <w:rPr>
                      <w:rFonts w:ascii="Times New Roman" w:hAnsi="Times New Roman" w:cs="Times New Roman"/>
                      <w:sz w:val="21"/>
                      <w:szCs w:val="21"/>
                      <w:u w:val="single"/>
                    </w:rPr>
                  </w:pPr>
                </w:p>
              </w:tc>
            </w:tr>
            <w:tr w:rsidR="003214AD" w:rsidRPr="003D19EB" w:rsidTr="003214AD">
              <w:trPr>
                <w:trHeight w:val="340"/>
                <w:jc w:val="center"/>
              </w:trPr>
              <w:tc>
                <w:tcPr>
                  <w:tcW w:w="2191" w:type="dxa"/>
                  <w:vAlign w:val="center"/>
                </w:tcPr>
                <w:p w:rsidR="003214AD" w:rsidRPr="00301F5E" w:rsidRDefault="003214AD" w:rsidP="003214AD">
                  <w:pPr>
                    <w:pStyle w:val="ae"/>
                    <w:spacing w:before="0" w:beforeAutospacing="0" w:after="0" w:afterAutospacing="0" w:line="240" w:lineRule="auto"/>
                    <w:ind w:firstLineChars="0" w:firstLine="0"/>
                    <w:jc w:val="center"/>
                    <w:rPr>
                      <w:rFonts w:ascii="Times New Roman" w:eastAsiaTheme="minorEastAsia" w:hAnsi="Times New Roman"/>
                      <w:b/>
                      <w:bCs/>
                      <w:sz w:val="21"/>
                      <w:szCs w:val="21"/>
                      <w:u w:val="single"/>
                    </w:rPr>
                  </w:pPr>
                  <w:r w:rsidRPr="00301F5E">
                    <w:rPr>
                      <w:rFonts w:ascii="Times New Roman" w:eastAsiaTheme="minorEastAsia" w:hAnsiTheme="minorEastAsia"/>
                      <w:b/>
                      <w:bCs/>
                      <w:sz w:val="21"/>
                      <w:szCs w:val="21"/>
                      <w:u w:val="single"/>
                    </w:rPr>
                    <w:t>合计</w:t>
                  </w:r>
                </w:p>
              </w:tc>
              <w:tc>
                <w:tcPr>
                  <w:tcW w:w="2191" w:type="dxa"/>
                  <w:vAlign w:val="center"/>
                </w:tcPr>
                <w:p w:rsidR="003214AD" w:rsidRPr="00301F5E" w:rsidRDefault="003214AD" w:rsidP="003214AD">
                  <w:pPr>
                    <w:pStyle w:val="af2"/>
                    <w:spacing w:after="0" w:line="240" w:lineRule="auto"/>
                    <w:ind w:firstLineChars="0" w:firstLine="0"/>
                    <w:jc w:val="center"/>
                    <w:rPr>
                      <w:rFonts w:ascii="Times New Roman" w:hAnsi="Times New Roman" w:cs="Times New Roman"/>
                      <w:b/>
                      <w:sz w:val="21"/>
                      <w:szCs w:val="21"/>
                      <w:u w:val="single"/>
                    </w:rPr>
                  </w:pPr>
                  <w:r w:rsidRPr="00301F5E">
                    <w:rPr>
                      <w:rFonts w:ascii="Times New Roman" w:hAnsi="Times New Roman" w:cs="Times New Roman"/>
                      <w:b/>
                      <w:sz w:val="21"/>
                      <w:szCs w:val="21"/>
                      <w:u w:val="single"/>
                    </w:rPr>
                    <w:t>27002.6</w:t>
                  </w:r>
                </w:p>
              </w:tc>
              <w:tc>
                <w:tcPr>
                  <w:tcW w:w="2192" w:type="dxa"/>
                  <w:vAlign w:val="center"/>
                </w:tcPr>
                <w:p w:rsidR="003214AD" w:rsidRPr="00301F5E" w:rsidRDefault="003214AD" w:rsidP="003214AD">
                  <w:pPr>
                    <w:pStyle w:val="af2"/>
                    <w:spacing w:after="0" w:line="240" w:lineRule="auto"/>
                    <w:ind w:firstLineChars="0" w:firstLine="0"/>
                    <w:jc w:val="center"/>
                    <w:rPr>
                      <w:rFonts w:ascii="Times New Roman" w:hAnsi="Times New Roman" w:cs="Times New Roman"/>
                      <w:b/>
                      <w:sz w:val="21"/>
                      <w:szCs w:val="21"/>
                      <w:u w:val="single"/>
                    </w:rPr>
                  </w:pPr>
                </w:p>
              </w:tc>
              <w:tc>
                <w:tcPr>
                  <w:tcW w:w="2192" w:type="dxa"/>
                  <w:vAlign w:val="center"/>
                </w:tcPr>
                <w:p w:rsidR="003214AD" w:rsidRPr="00301F5E" w:rsidRDefault="003D19EB" w:rsidP="003214AD">
                  <w:pPr>
                    <w:pStyle w:val="af2"/>
                    <w:spacing w:after="0" w:line="240" w:lineRule="auto"/>
                    <w:ind w:firstLineChars="0" w:firstLine="0"/>
                    <w:jc w:val="center"/>
                    <w:rPr>
                      <w:rFonts w:ascii="Times New Roman" w:hAnsi="Times New Roman" w:cs="Times New Roman"/>
                      <w:b/>
                      <w:sz w:val="21"/>
                      <w:szCs w:val="21"/>
                      <w:u w:val="single"/>
                    </w:rPr>
                  </w:pPr>
                  <w:r w:rsidRPr="00301F5E">
                    <w:rPr>
                      <w:rFonts w:ascii="Times New Roman" w:hAnsi="Times New Roman" w:cs="Times New Roman"/>
                      <w:b/>
                      <w:sz w:val="21"/>
                      <w:szCs w:val="21"/>
                      <w:u w:val="single"/>
                    </w:rPr>
                    <w:t>27002.6</w:t>
                  </w:r>
                </w:p>
              </w:tc>
            </w:tr>
          </w:tbl>
          <w:p w:rsidR="006629E2" w:rsidRPr="003D19EB" w:rsidRDefault="006629E2" w:rsidP="006629E2">
            <w:pPr>
              <w:spacing w:line="360" w:lineRule="auto"/>
              <w:ind w:firstLineChars="250" w:firstLine="602"/>
              <w:rPr>
                <w:rFonts w:ascii="Times New Roman" w:eastAsiaTheme="minorEastAsia" w:hAnsi="Times New Roman"/>
                <w:b/>
                <w:color w:val="000000"/>
                <w:sz w:val="24"/>
                <w:szCs w:val="24"/>
                <w:u w:val="single"/>
              </w:rPr>
            </w:pPr>
            <w:r w:rsidRPr="003D19EB">
              <w:rPr>
                <w:rFonts w:ascii="Times New Roman" w:eastAsiaTheme="minorEastAsia" w:hAnsiTheme="minorEastAsia"/>
                <w:b/>
                <w:color w:val="000000"/>
                <w:sz w:val="24"/>
                <w:szCs w:val="24"/>
                <w:u w:val="single"/>
              </w:rPr>
              <w:t>项目水平衡图：</w:t>
            </w:r>
          </w:p>
          <w:p w:rsidR="006629E2" w:rsidRPr="003D19EB" w:rsidRDefault="003D19EB" w:rsidP="006629E2">
            <w:pPr>
              <w:spacing w:line="360" w:lineRule="auto"/>
              <w:jc w:val="center"/>
              <w:rPr>
                <w:rFonts w:ascii="Times New Roman" w:eastAsiaTheme="minorEastAsia" w:hAnsi="Times New Roman"/>
                <w:u w:val="single"/>
              </w:rPr>
            </w:pPr>
            <w:r w:rsidRPr="003D19EB">
              <w:rPr>
                <w:rFonts w:ascii="Times New Roman" w:eastAsiaTheme="minorEastAsia" w:hAnsi="Times New Roman" w:cstheme="minorBidi"/>
                <w:u w:val="single"/>
              </w:rPr>
              <w:object w:dxaOrig="6691" w:dyaOrig="2816">
                <v:shape id="_x0000_i1026" type="#_x0000_t75" style="width:335.15pt;height:140.3pt" o:ole="">
                  <v:imagedata r:id="rId16" o:title=""/>
                </v:shape>
                <o:OLEObject Type="Embed" ProgID="Visio.Drawing.11" ShapeID="_x0000_i1026" DrawAspect="Content" ObjectID="_1647071299" r:id="rId17"/>
              </w:object>
            </w:r>
          </w:p>
          <w:p w:rsidR="006629E2" w:rsidRPr="003D19EB" w:rsidRDefault="006629E2" w:rsidP="006629E2">
            <w:pPr>
              <w:spacing w:line="360" w:lineRule="auto"/>
              <w:jc w:val="center"/>
              <w:rPr>
                <w:rFonts w:ascii="Times New Roman" w:eastAsiaTheme="minorEastAsia" w:hAnsi="Times New Roman"/>
                <w:b/>
                <w:color w:val="000000"/>
                <w:sz w:val="24"/>
                <w:szCs w:val="24"/>
                <w:u w:val="single"/>
              </w:rPr>
            </w:pPr>
            <w:r w:rsidRPr="003D19EB">
              <w:rPr>
                <w:rFonts w:ascii="Times New Roman" w:eastAsiaTheme="minorEastAsia" w:hAnsiTheme="minorEastAsia"/>
                <w:b/>
                <w:u w:val="single"/>
              </w:rPr>
              <w:t>图</w:t>
            </w:r>
            <w:r w:rsidRPr="003D19EB">
              <w:rPr>
                <w:rFonts w:ascii="Times New Roman" w:eastAsiaTheme="minorEastAsia" w:hAnsi="Times New Roman"/>
                <w:b/>
                <w:u w:val="single"/>
              </w:rPr>
              <w:t>5-</w:t>
            </w:r>
            <w:r w:rsidR="003214AD" w:rsidRPr="003D19EB">
              <w:rPr>
                <w:rFonts w:ascii="Times New Roman" w:eastAsiaTheme="minorEastAsia" w:hAnsi="Times New Roman"/>
                <w:b/>
                <w:u w:val="single"/>
              </w:rPr>
              <w:t>3</w:t>
            </w:r>
            <w:r w:rsidRPr="003D19EB">
              <w:rPr>
                <w:rFonts w:ascii="Times New Roman" w:eastAsiaTheme="minorEastAsia" w:hAnsi="Times New Roman"/>
                <w:b/>
                <w:u w:val="single"/>
              </w:rPr>
              <w:t xml:space="preserve">   </w:t>
            </w:r>
            <w:r w:rsidRPr="003D19EB">
              <w:rPr>
                <w:rFonts w:ascii="Times New Roman" w:eastAsiaTheme="minorEastAsia" w:hAnsiTheme="minorEastAsia"/>
                <w:b/>
                <w:u w:val="single"/>
              </w:rPr>
              <w:t>项目水平衡图</w:t>
            </w:r>
          </w:p>
          <w:p w:rsidR="00CC78DD" w:rsidRPr="00F83E3E" w:rsidRDefault="00CC78DD" w:rsidP="00CC78DD">
            <w:pPr>
              <w:adjustRightInd w:val="0"/>
              <w:spacing w:line="360" w:lineRule="auto"/>
              <w:rPr>
                <w:rFonts w:ascii="Times New Roman" w:eastAsiaTheme="minorEastAsia" w:hAnsi="Times New Roman"/>
                <w:sz w:val="24"/>
                <w:szCs w:val="24"/>
              </w:rPr>
            </w:pPr>
            <w:r w:rsidRPr="00F83E3E">
              <w:rPr>
                <w:rFonts w:ascii="Times New Roman" w:eastAsiaTheme="minorEastAsia" w:hAnsi="Times New Roman"/>
                <w:b/>
                <w:sz w:val="24"/>
              </w:rPr>
              <w:t>3.</w:t>
            </w:r>
            <w:r w:rsidRPr="00F83E3E">
              <w:rPr>
                <w:rFonts w:ascii="Times New Roman" w:eastAsiaTheme="minorEastAsia" w:hAnsi="Times New Roman"/>
                <w:b/>
                <w:sz w:val="24"/>
              </w:rPr>
              <w:t>主要污染工序</w:t>
            </w:r>
          </w:p>
          <w:p w:rsidR="00CC78DD" w:rsidRPr="00F83E3E" w:rsidRDefault="00CC78DD" w:rsidP="00CC78DD">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3.1</w:t>
            </w:r>
            <w:r w:rsidRPr="00F83E3E">
              <w:rPr>
                <w:rFonts w:ascii="Times New Roman" w:eastAsiaTheme="minorEastAsia" w:hAnsi="Times New Roman"/>
                <w:b/>
                <w:sz w:val="24"/>
                <w:szCs w:val="24"/>
              </w:rPr>
              <w:t>施工期</w:t>
            </w:r>
          </w:p>
          <w:p w:rsidR="00CC78DD" w:rsidRPr="00F83E3E" w:rsidRDefault="00CC78DD" w:rsidP="00CC78DD">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工程施工期主要污染物产生工序包括：</w:t>
            </w:r>
          </w:p>
          <w:p w:rsidR="00CC78DD" w:rsidRPr="00F83E3E" w:rsidRDefault="00CC78DD" w:rsidP="00CC78DD">
            <w:pPr>
              <w:adjustRightInd w:val="0"/>
              <w:spacing w:line="360" w:lineRule="auto"/>
              <w:ind w:firstLineChars="200" w:firstLine="482"/>
              <w:rPr>
                <w:rFonts w:ascii="Times New Roman" w:eastAsiaTheme="minorEastAsia" w:hAnsi="Times New Roman"/>
                <w:kern w:val="0"/>
                <w:sz w:val="24"/>
              </w:rPr>
            </w:pPr>
            <w:r w:rsidRPr="00F83E3E">
              <w:rPr>
                <w:rFonts w:ascii="Times New Roman" w:eastAsiaTheme="minorEastAsia" w:hAnsi="Times New Roman"/>
                <w:b/>
                <w:kern w:val="0"/>
                <w:sz w:val="24"/>
              </w:rPr>
              <w:t>（</w:t>
            </w:r>
            <w:r w:rsidRPr="00F83E3E">
              <w:rPr>
                <w:rFonts w:ascii="Times New Roman" w:eastAsiaTheme="minorEastAsia" w:hAnsi="Times New Roman"/>
                <w:b/>
                <w:kern w:val="0"/>
                <w:sz w:val="24"/>
              </w:rPr>
              <w:t>1</w:t>
            </w:r>
            <w:r w:rsidRPr="00F83E3E">
              <w:rPr>
                <w:rFonts w:ascii="Times New Roman" w:eastAsiaTheme="minorEastAsia" w:hAnsi="Times New Roman"/>
                <w:b/>
                <w:kern w:val="0"/>
                <w:sz w:val="24"/>
              </w:rPr>
              <w:t>）废气</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 xml:space="preserve">① </w:t>
            </w:r>
            <w:r w:rsidRPr="00F83E3E">
              <w:rPr>
                <w:rFonts w:ascii="Times New Roman" w:eastAsiaTheme="minorEastAsia" w:hAnsi="Times New Roman"/>
                <w:sz w:val="24"/>
              </w:rPr>
              <w:t>土石方装卸、运输时产生的扬尘，排放的主要污染物为</w:t>
            </w:r>
            <w:r w:rsidRPr="00F83E3E">
              <w:rPr>
                <w:rFonts w:ascii="Times New Roman" w:eastAsiaTheme="minorEastAsia" w:hAnsi="Times New Roman"/>
                <w:sz w:val="24"/>
              </w:rPr>
              <w:t>TSP</w:t>
            </w:r>
            <w:r w:rsidRPr="00F83E3E">
              <w:rPr>
                <w:rFonts w:ascii="Times New Roman" w:eastAsiaTheme="minorEastAsia" w:hAnsi="Times New Roman"/>
                <w:sz w:val="24"/>
              </w:rPr>
              <w:t>；</w:t>
            </w:r>
            <w:r w:rsidRPr="00F83E3E">
              <w:rPr>
                <w:rFonts w:ascii="Times New Roman" w:eastAsiaTheme="minorEastAsia" w:hAnsi="Times New Roman"/>
                <w:sz w:val="24"/>
              </w:rPr>
              <w:t xml:space="preserve">② </w:t>
            </w:r>
            <w:r w:rsidRPr="00F83E3E">
              <w:rPr>
                <w:rFonts w:ascii="Times New Roman" w:eastAsiaTheme="minorEastAsia" w:hAnsi="Times New Roman"/>
                <w:sz w:val="24"/>
              </w:rPr>
              <w:t>各类燃油动力机械在场地开挖、场地平整、物料运输等施工作业时，会排出各类燃油废气，排放的主要污染物为</w:t>
            </w:r>
            <w:r w:rsidRPr="00F83E3E">
              <w:rPr>
                <w:rFonts w:ascii="Times New Roman" w:eastAsiaTheme="minorEastAsia" w:hAnsi="Times New Roman"/>
                <w:sz w:val="24"/>
              </w:rPr>
              <w:t>CO</w:t>
            </w:r>
            <w:r w:rsidRPr="00F83E3E">
              <w:rPr>
                <w:rFonts w:ascii="Times New Roman" w:eastAsiaTheme="minorEastAsia" w:hAnsi="Times New Roman"/>
                <w:sz w:val="24"/>
              </w:rPr>
              <w:t>、</w:t>
            </w:r>
            <w:r w:rsidRPr="00F83E3E">
              <w:rPr>
                <w:rFonts w:ascii="Times New Roman" w:eastAsiaTheme="minorEastAsia" w:hAnsi="Times New Roman"/>
                <w:sz w:val="24"/>
              </w:rPr>
              <w:t>NO</w:t>
            </w:r>
            <w:r w:rsidRPr="00F83E3E">
              <w:rPr>
                <w:rFonts w:ascii="Times New Roman" w:eastAsiaTheme="minorEastAsia" w:hAnsi="Times New Roman"/>
                <w:sz w:val="24"/>
                <w:vertAlign w:val="subscript"/>
              </w:rPr>
              <w:t>X</w:t>
            </w:r>
            <w:r w:rsidRPr="00F83E3E">
              <w:rPr>
                <w:rFonts w:ascii="Times New Roman" w:eastAsiaTheme="minorEastAsia" w:hAnsi="Times New Roman"/>
                <w:sz w:val="24"/>
              </w:rPr>
              <w:t>、</w:t>
            </w:r>
            <w:r w:rsidRPr="00F83E3E">
              <w:rPr>
                <w:rFonts w:ascii="Times New Roman" w:eastAsiaTheme="minorEastAsia" w:hAnsi="Times New Roman"/>
                <w:sz w:val="24"/>
              </w:rPr>
              <w:t>SO</w:t>
            </w:r>
            <w:r w:rsidRPr="00F83E3E">
              <w:rPr>
                <w:rFonts w:ascii="Times New Roman" w:eastAsiaTheme="minorEastAsia" w:hAnsi="Times New Roman"/>
                <w:sz w:val="24"/>
                <w:vertAlign w:val="subscript"/>
              </w:rPr>
              <w:t>2</w:t>
            </w:r>
            <w:r w:rsidRPr="00F83E3E">
              <w:rPr>
                <w:rFonts w:ascii="Times New Roman" w:eastAsiaTheme="minorEastAsia" w:hAnsi="Times New Roman"/>
                <w:sz w:val="24"/>
              </w:rPr>
              <w:t>、</w:t>
            </w:r>
            <w:r w:rsidRPr="00F83E3E">
              <w:rPr>
                <w:rFonts w:ascii="Times New Roman" w:eastAsiaTheme="minorEastAsia" w:hAnsi="Times New Roman"/>
                <w:sz w:val="24"/>
              </w:rPr>
              <w:t>TSP</w:t>
            </w:r>
            <w:r w:rsidRPr="00F83E3E">
              <w:rPr>
                <w:rFonts w:ascii="Times New Roman" w:eastAsiaTheme="minorEastAsia" w:hAnsi="Times New Roman"/>
                <w:sz w:val="24"/>
              </w:rPr>
              <w:t>；</w:t>
            </w:r>
            <w:r w:rsidRPr="00F83E3E">
              <w:rPr>
                <w:rFonts w:ascii="Times New Roman" w:eastAsiaTheme="minorEastAsia" w:hAnsi="Times New Roman"/>
                <w:sz w:val="24"/>
              </w:rPr>
              <w:t xml:space="preserve">③ </w:t>
            </w:r>
            <w:r w:rsidRPr="00F83E3E">
              <w:rPr>
                <w:rFonts w:ascii="Times New Roman" w:eastAsiaTheme="minorEastAsia" w:hAnsi="Times New Roman"/>
                <w:sz w:val="24"/>
              </w:rPr>
              <w:t>施工营地食堂油烟废气。</w:t>
            </w:r>
          </w:p>
          <w:p w:rsidR="00CC78DD" w:rsidRPr="00F83E3E" w:rsidRDefault="00CC78DD" w:rsidP="00CC78DD">
            <w:pPr>
              <w:adjustRightInd w:val="0"/>
              <w:spacing w:line="360" w:lineRule="auto"/>
              <w:ind w:firstLineChars="200" w:firstLine="482"/>
              <w:rPr>
                <w:rFonts w:ascii="Times New Roman" w:eastAsiaTheme="minorEastAsia" w:hAnsi="Times New Roman"/>
                <w:kern w:val="0"/>
                <w:sz w:val="24"/>
              </w:rPr>
            </w:pPr>
            <w:r w:rsidRPr="00F83E3E">
              <w:rPr>
                <w:rFonts w:ascii="Times New Roman" w:eastAsiaTheme="minorEastAsia" w:hAnsi="Times New Roman"/>
                <w:b/>
                <w:sz w:val="24"/>
              </w:rPr>
              <w:t>（</w:t>
            </w:r>
            <w:r w:rsidRPr="00F83E3E">
              <w:rPr>
                <w:rFonts w:ascii="Times New Roman" w:eastAsiaTheme="minorEastAsia" w:hAnsi="Times New Roman"/>
                <w:b/>
                <w:sz w:val="24"/>
              </w:rPr>
              <w:t>2</w:t>
            </w:r>
            <w:r w:rsidRPr="00F83E3E">
              <w:rPr>
                <w:rFonts w:ascii="Times New Roman" w:eastAsiaTheme="minorEastAsia" w:hAnsi="Times New Roman"/>
                <w:b/>
                <w:sz w:val="24"/>
              </w:rPr>
              <w:t>）废水</w:t>
            </w:r>
            <w:r w:rsidRPr="00F83E3E">
              <w:rPr>
                <w:rFonts w:ascii="Times New Roman" w:eastAsiaTheme="minorEastAsia" w:hAnsi="Times New Roman"/>
                <w:sz w:val="24"/>
              </w:rPr>
              <w:t>：</w:t>
            </w:r>
            <w:r w:rsidRPr="00F83E3E">
              <w:rPr>
                <w:rFonts w:ascii="Times New Roman" w:eastAsiaTheme="minorEastAsia" w:hAnsi="Times New Roman"/>
                <w:sz w:val="24"/>
              </w:rPr>
              <w:t xml:space="preserve">① </w:t>
            </w:r>
            <w:r w:rsidRPr="00F83E3E">
              <w:rPr>
                <w:rFonts w:ascii="Times New Roman" w:eastAsiaTheme="minorEastAsia" w:hAnsi="Times New Roman"/>
                <w:kern w:val="0"/>
                <w:sz w:val="24"/>
              </w:rPr>
              <w:t>施工过程中的泥浆水及运输车辆冲洗废水，主要污染物为</w:t>
            </w:r>
            <w:r w:rsidRPr="00F83E3E">
              <w:rPr>
                <w:rFonts w:ascii="Times New Roman" w:eastAsiaTheme="minorEastAsia" w:hAnsi="Times New Roman"/>
                <w:kern w:val="0"/>
                <w:sz w:val="24"/>
              </w:rPr>
              <w:t>SS</w:t>
            </w:r>
            <w:r w:rsidRPr="00F83E3E">
              <w:rPr>
                <w:rFonts w:ascii="Times New Roman" w:eastAsiaTheme="minorEastAsia" w:hAnsi="Times New Roman"/>
                <w:kern w:val="0"/>
                <w:sz w:val="24"/>
              </w:rPr>
              <w:t>和石油类；</w:t>
            </w: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施工人员生活污水，包括日常生活废水和餐厨废水，主要污染因子为</w:t>
            </w:r>
            <w:r w:rsidRPr="00F83E3E">
              <w:rPr>
                <w:rFonts w:ascii="Times New Roman" w:eastAsiaTheme="minorEastAsia" w:hAnsi="Times New Roman"/>
                <w:kern w:val="0"/>
                <w:sz w:val="24"/>
              </w:rPr>
              <w:t>COD</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SS</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NH</w:t>
            </w:r>
            <w:r w:rsidRPr="00F83E3E">
              <w:rPr>
                <w:rFonts w:ascii="Times New Roman" w:eastAsiaTheme="minorEastAsia" w:hAnsi="Times New Roman"/>
                <w:kern w:val="0"/>
                <w:sz w:val="24"/>
                <w:vertAlign w:val="subscript"/>
              </w:rPr>
              <w:t>3</w:t>
            </w:r>
            <w:r w:rsidRPr="00F83E3E">
              <w:rPr>
                <w:rFonts w:ascii="Times New Roman" w:eastAsiaTheme="minorEastAsia" w:hAnsi="Times New Roman"/>
                <w:kern w:val="0"/>
                <w:sz w:val="24"/>
              </w:rPr>
              <w:t>-N</w:t>
            </w:r>
            <w:r w:rsidRPr="00F83E3E">
              <w:rPr>
                <w:rFonts w:ascii="Times New Roman" w:eastAsiaTheme="minorEastAsia" w:hAnsi="Times New Roman"/>
                <w:kern w:val="0"/>
                <w:sz w:val="24"/>
              </w:rPr>
              <w:t>及动植物油等。</w:t>
            </w:r>
          </w:p>
          <w:p w:rsidR="00CC78DD" w:rsidRPr="00F83E3E" w:rsidRDefault="00CC78DD" w:rsidP="00CC78DD">
            <w:pPr>
              <w:adjustRightInd w:val="0"/>
              <w:spacing w:line="360" w:lineRule="auto"/>
              <w:ind w:firstLineChars="200" w:firstLine="482"/>
              <w:rPr>
                <w:rFonts w:ascii="Times New Roman" w:eastAsiaTheme="minorEastAsia" w:hAnsi="Times New Roman"/>
                <w:kern w:val="0"/>
                <w:sz w:val="24"/>
              </w:rPr>
            </w:pPr>
            <w:r w:rsidRPr="00F83E3E">
              <w:rPr>
                <w:rFonts w:ascii="Times New Roman" w:eastAsiaTheme="minorEastAsia" w:hAnsi="Times New Roman"/>
                <w:b/>
                <w:kern w:val="0"/>
                <w:sz w:val="24"/>
              </w:rPr>
              <w:t>（</w:t>
            </w:r>
            <w:r w:rsidRPr="00F83E3E">
              <w:rPr>
                <w:rFonts w:ascii="Times New Roman" w:eastAsiaTheme="minorEastAsia" w:hAnsi="Times New Roman"/>
                <w:b/>
                <w:kern w:val="0"/>
                <w:sz w:val="24"/>
              </w:rPr>
              <w:t>3</w:t>
            </w:r>
            <w:r w:rsidRPr="00F83E3E">
              <w:rPr>
                <w:rFonts w:ascii="Times New Roman" w:eastAsiaTheme="minorEastAsia" w:hAnsi="Times New Roman"/>
                <w:b/>
                <w:kern w:val="0"/>
                <w:sz w:val="24"/>
              </w:rPr>
              <w:t>）噪声</w:t>
            </w:r>
            <w:r w:rsidRPr="00F83E3E">
              <w:rPr>
                <w:rFonts w:ascii="Times New Roman" w:eastAsiaTheme="minorEastAsia" w:hAnsi="Times New Roman"/>
                <w:kern w:val="0"/>
                <w:sz w:val="24"/>
              </w:rPr>
              <w:t>：施工期噪声包括施工机械设备运行时产生的噪声以及运输车辆的交通噪声。</w:t>
            </w:r>
          </w:p>
          <w:p w:rsidR="00CC78DD" w:rsidRPr="00F83E3E" w:rsidRDefault="00CC78DD" w:rsidP="00CC78DD">
            <w:pPr>
              <w:adjustRightInd w:val="0"/>
              <w:spacing w:line="360" w:lineRule="auto"/>
              <w:ind w:firstLineChars="200" w:firstLine="482"/>
              <w:rPr>
                <w:rFonts w:ascii="Times New Roman" w:eastAsiaTheme="minorEastAsia" w:hAnsi="Times New Roman"/>
                <w:kern w:val="0"/>
                <w:sz w:val="24"/>
              </w:rPr>
            </w:pPr>
            <w:r w:rsidRPr="00F83E3E">
              <w:rPr>
                <w:rFonts w:ascii="Times New Roman" w:eastAsiaTheme="minorEastAsia" w:hAnsi="Times New Roman"/>
                <w:b/>
                <w:kern w:val="0"/>
                <w:sz w:val="24"/>
              </w:rPr>
              <w:t>（</w:t>
            </w:r>
            <w:r w:rsidRPr="00F83E3E">
              <w:rPr>
                <w:rFonts w:ascii="Times New Roman" w:eastAsiaTheme="minorEastAsia" w:hAnsi="Times New Roman"/>
                <w:b/>
                <w:kern w:val="0"/>
                <w:sz w:val="24"/>
              </w:rPr>
              <w:t>4</w:t>
            </w:r>
            <w:r w:rsidRPr="00F83E3E">
              <w:rPr>
                <w:rFonts w:ascii="Times New Roman" w:eastAsiaTheme="minorEastAsia" w:hAnsi="Times New Roman"/>
                <w:b/>
                <w:kern w:val="0"/>
                <w:sz w:val="24"/>
              </w:rPr>
              <w:t>）固体废弃物</w:t>
            </w:r>
            <w:r w:rsidRPr="00F83E3E">
              <w:rPr>
                <w:rFonts w:ascii="Times New Roman" w:eastAsiaTheme="minorEastAsia" w:hAnsi="Times New Roman"/>
                <w:kern w:val="0"/>
                <w:sz w:val="24"/>
              </w:rPr>
              <w:t>：施工过程中产生的固体废弃物分为建筑垃圾和施工人员生活垃圾，其中建筑垃圾包括建材包装材料。</w:t>
            </w:r>
          </w:p>
          <w:p w:rsidR="00CC78DD" w:rsidRPr="00F83E3E" w:rsidRDefault="00CC78DD" w:rsidP="00CC78DD">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3.2</w:t>
            </w:r>
            <w:r w:rsidRPr="00F83E3E">
              <w:rPr>
                <w:rFonts w:ascii="Times New Roman" w:eastAsiaTheme="minorEastAsia" w:hAnsi="Times New Roman"/>
                <w:b/>
                <w:sz w:val="24"/>
                <w:szCs w:val="24"/>
              </w:rPr>
              <w:t>营运期</w:t>
            </w:r>
          </w:p>
          <w:p w:rsidR="00CC78DD" w:rsidRPr="00F83E3E" w:rsidRDefault="00CC78DD" w:rsidP="00CC78DD">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项目建成投入运营后的主要污染工序如下：</w:t>
            </w:r>
          </w:p>
          <w:p w:rsidR="00CC78DD" w:rsidRPr="00F83E3E" w:rsidRDefault="00CC78DD" w:rsidP="00CC78DD">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w:t>
            </w:r>
            <w:r w:rsidRPr="00F83E3E">
              <w:rPr>
                <w:rFonts w:ascii="Times New Roman" w:eastAsiaTheme="minorEastAsia" w:hAnsi="Times New Roman"/>
                <w:sz w:val="24"/>
              </w:rPr>
              <w:t>1</w:t>
            </w:r>
            <w:r w:rsidRPr="00F83E3E">
              <w:rPr>
                <w:rFonts w:ascii="Times New Roman" w:eastAsiaTheme="minorEastAsia" w:hAnsi="Times New Roman"/>
                <w:sz w:val="24"/>
              </w:rPr>
              <w:t>）废气</w:t>
            </w:r>
          </w:p>
          <w:p w:rsidR="00CC78DD" w:rsidRPr="00F83E3E" w:rsidRDefault="00CC78DD" w:rsidP="00CC78DD">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本项目产生的废气主要是</w:t>
            </w:r>
            <w:r w:rsidR="00260AAD" w:rsidRPr="00F83E3E">
              <w:rPr>
                <w:rFonts w:ascii="Times New Roman" w:eastAsiaTheme="minorEastAsia" w:hAnsi="Times New Roman"/>
                <w:sz w:val="24"/>
              </w:rPr>
              <w:t>粪便原料存放区、发酵区产生的恶臭，秸秆粉、工序、造粒、筛分、冷却工序产生的粉尘，</w:t>
            </w:r>
            <w:r w:rsidR="008C76F7" w:rsidRPr="00F83E3E">
              <w:rPr>
                <w:rFonts w:ascii="Times New Roman" w:eastAsiaTheme="minorEastAsia" w:hAnsi="Times New Roman"/>
                <w:sz w:val="24"/>
              </w:rPr>
              <w:t>烘干工序产生的燃料烟气</w:t>
            </w:r>
            <w:r w:rsidRPr="00F83E3E">
              <w:rPr>
                <w:rFonts w:ascii="Times New Roman" w:eastAsiaTheme="minorEastAsia" w:hAnsi="Times New Roman"/>
                <w:sz w:val="24"/>
              </w:rPr>
              <w:t>。</w:t>
            </w:r>
          </w:p>
          <w:p w:rsidR="00CC78DD" w:rsidRPr="00F83E3E" w:rsidRDefault="00CC78DD" w:rsidP="00CC78DD">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w:t>
            </w:r>
            <w:r w:rsidRPr="00F83E3E">
              <w:rPr>
                <w:rFonts w:ascii="Times New Roman" w:eastAsiaTheme="minorEastAsia" w:hAnsi="Times New Roman"/>
                <w:sz w:val="24"/>
              </w:rPr>
              <w:t>2</w:t>
            </w:r>
            <w:r w:rsidRPr="00F83E3E">
              <w:rPr>
                <w:rFonts w:ascii="Times New Roman" w:eastAsiaTheme="minorEastAsia" w:hAnsi="Times New Roman"/>
                <w:sz w:val="24"/>
              </w:rPr>
              <w:t>）废水</w:t>
            </w:r>
          </w:p>
          <w:p w:rsidR="00CC78DD" w:rsidRPr="00F83E3E" w:rsidRDefault="008C76F7" w:rsidP="008C76F7">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rPr>
              <w:t>本项目不需要进行地面及设备清洗，生产过程产生的废水仅为酸碱喷淋除臭系统喷淋产生的废水，以及新增员工的生活污水等</w:t>
            </w:r>
            <w:r w:rsidR="00CC78DD" w:rsidRPr="00F83E3E">
              <w:rPr>
                <w:rFonts w:ascii="Times New Roman" w:eastAsiaTheme="minorEastAsia" w:hAnsi="Times New Roman"/>
                <w:sz w:val="24"/>
              </w:rPr>
              <w:t>。</w:t>
            </w:r>
          </w:p>
          <w:p w:rsidR="00CC78DD" w:rsidRPr="00F83E3E" w:rsidRDefault="00CC78DD" w:rsidP="00CC78DD">
            <w:pPr>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w:t>
            </w:r>
            <w:r w:rsidRPr="00F83E3E">
              <w:rPr>
                <w:rFonts w:ascii="Times New Roman" w:eastAsiaTheme="minorEastAsia" w:hAnsi="Times New Roman"/>
                <w:kern w:val="0"/>
                <w:sz w:val="24"/>
              </w:rPr>
              <w:t>3</w:t>
            </w:r>
            <w:r w:rsidRPr="00F83E3E">
              <w:rPr>
                <w:rFonts w:ascii="Times New Roman" w:eastAsiaTheme="minorEastAsia" w:hAnsi="Times New Roman"/>
                <w:kern w:val="0"/>
                <w:sz w:val="24"/>
              </w:rPr>
              <w:t>）噪声</w:t>
            </w:r>
          </w:p>
          <w:p w:rsidR="00CC78DD" w:rsidRPr="00F83E3E" w:rsidRDefault="00CC78DD" w:rsidP="00CC78DD">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kern w:val="0"/>
                <w:sz w:val="24"/>
              </w:rPr>
              <w:t>本项目噪声主要来源于</w:t>
            </w:r>
            <w:r w:rsidR="008C76F7" w:rsidRPr="00F83E3E">
              <w:rPr>
                <w:rFonts w:ascii="Times New Roman" w:eastAsiaTheme="minorEastAsia" w:hAnsi="Times New Roman"/>
                <w:kern w:val="0"/>
                <w:sz w:val="24"/>
              </w:rPr>
              <w:t>粉碎机、造粒机</w:t>
            </w:r>
            <w:r w:rsidRPr="00F83E3E">
              <w:rPr>
                <w:rFonts w:ascii="Times New Roman" w:eastAsiaTheme="minorEastAsia" w:hAnsi="Times New Roman"/>
                <w:kern w:val="0"/>
                <w:sz w:val="24"/>
              </w:rPr>
              <w:t>等设备运行时产生的设备噪声</w:t>
            </w:r>
            <w:r w:rsidRPr="00F83E3E">
              <w:rPr>
                <w:rFonts w:ascii="Times New Roman" w:eastAsiaTheme="minorEastAsia" w:hAnsi="Times New Roman"/>
                <w:sz w:val="24"/>
              </w:rPr>
              <w:t>。</w:t>
            </w:r>
          </w:p>
          <w:p w:rsidR="00CC78DD" w:rsidRPr="00F83E3E" w:rsidRDefault="00CC78DD" w:rsidP="00CC78DD">
            <w:pPr>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w:t>
            </w:r>
            <w:r w:rsidRPr="00F83E3E">
              <w:rPr>
                <w:rFonts w:ascii="Times New Roman" w:eastAsiaTheme="minorEastAsia" w:hAnsi="Times New Roman"/>
                <w:kern w:val="0"/>
                <w:sz w:val="24"/>
              </w:rPr>
              <w:t>4</w:t>
            </w:r>
            <w:r w:rsidRPr="00F83E3E">
              <w:rPr>
                <w:rFonts w:ascii="Times New Roman" w:eastAsiaTheme="minorEastAsia" w:hAnsi="Times New Roman"/>
                <w:kern w:val="0"/>
                <w:sz w:val="24"/>
              </w:rPr>
              <w:t>）固体废弃物</w:t>
            </w:r>
          </w:p>
          <w:p w:rsidR="00CC78DD" w:rsidRPr="00F83E3E" w:rsidRDefault="00CC78DD" w:rsidP="00CC78DD">
            <w:pPr>
              <w:spacing w:line="360" w:lineRule="auto"/>
              <w:ind w:firstLineChars="250" w:firstLine="600"/>
              <w:rPr>
                <w:rFonts w:ascii="Times New Roman" w:eastAsiaTheme="minorEastAsia" w:hAnsi="Times New Roman"/>
                <w:color w:val="000000"/>
                <w:sz w:val="24"/>
                <w:szCs w:val="24"/>
              </w:rPr>
            </w:pPr>
            <w:r w:rsidRPr="00F83E3E">
              <w:rPr>
                <w:rFonts w:ascii="Times New Roman" w:eastAsiaTheme="minorEastAsia" w:hAnsi="Times New Roman"/>
                <w:kern w:val="0"/>
                <w:sz w:val="24"/>
              </w:rPr>
              <w:t>本项目产生的固体废弃物主要为</w:t>
            </w:r>
            <w:r w:rsidR="008C76F7" w:rsidRPr="00F83E3E">
              <w:rPr>
                <w:rFonts w:ascii="Times New Roman" w:eastAsiaTheme="minorEastAsia" w:hAnsi="Times New Roman"/>
                <w:sz w:val="24"/>
              </w:rPr>
              <w:t>生活垃圾、</w:t>
            </w:r>
            <w:r w:rsidR="00D7419D">
              <w:rPr>
                <w:rFonts w:ascii="Times New Roman" w:eastAsiaTheme="minorEastAsia" w:hAnsi="Times New Roman" w:hint="eastAsia"/>
                <w:sz w:val="24"/>
              </w:rPr>
              <w:t>废包装垃圾</w:t>
            </w:r>
            <w:r w:rsidR="008C76F7" w:rsidRPr="00F83E3E">
              <w:rPr>
                <w:rFonts w:ascii="Times New Roman" w:eastAsiaTheme="minorEastAsia" w:hAnsi="Times New Roman"/>
                <w:sz w:val="24"/>
              </w:rPr>
              <w:t>以及</w:t>
            </w:r>
            <w:r w:rsidR="00D7419D">
              <w:rPr>
                <w:rFonts w:ascii="Times New Roman" w:eastAsiaTheme="minorEastAsia" w:hAnsi="Times New Roman" w:hint="eastAsia"/>
                <w:sz w:val="24"/>
              </w:rPr>
              <w:t>设备运转产生的</w:t>
            </w:r>
            <w:r w:rsidR="008C76F7" w:rsidRPr="00F83E3E">
              <w:rPr>
                <w:rFonts w:ascii="Times New Roman" w:eastAsiaTheme="minorEastAsia" w:hAnsi="Times New Roman"/>
                <w:sz w:val="24"/>
              </w:rPr>
              <w:t>废机油</w:t>
            </w:r>
            <w:r w:rsidRPr="00F83E3E">
              <w:rPr>
                <w:rFonts w:ascii="Times New Roman" w:eastAsiaTheme="minorEastAsia" w:hAnsi="Times New Roman"/>
                <w:kern w:val="0"/>
                <w:sz w:val="24"/>
              </w:rPr>
              <w:t>。</w:t>
            </w:r>
          </w:p>
          <w:p w:rsidR="008C76F7" w:rsidRPr="00F83E3E" w:rsidRDefault="008C76F7" w:rsidP="008C76F7">
            <w:pPr>
              <w:spacing w:line="360" w:lineRule="auto"/>
              <w:rPr>
                <w:rFonts w:ascii="Times New Roman" w:eastAsiaTheme="minorEastAsia" w:hAnsi="Times New Roman"/>
                <w:b/>
                <w:bCs/>
                <w:sz w:val="24"/>
              </w:rPr>
            </w:pPr>
            <w:r w:rsidRPr="00F83E3E">
              <w:rPr>
                <w:rFonts w:ascii="Times New Roman" w:eastAsiaTheme="minorEastAsia" w:hAnsi="Times New Roman"/>
                <w:b/>
                <w:bCs/>
                <w:sz w:val="24"/>
              </w:rPr>
              <w:t>4.</w:t>
            </w:r>
            <w:r w:rsidRPr="00F83E3E">
              <w:rPr>
                <w:rFonts w:ascii="Times New Roman" w:eastAsiaTheme="minorEastAsia" w:hAnsi="Times New Roman"/>
                <w:b/>
                <w:bCs/>
                <w:sz w:val="24"/>
              </w:rPr>
              <w:t>污染源分析</w:t>
            </w:r>
          </w:p>
          <w:p w:rsidR="008C76F7" w:rsidRPr="00F83E3E" w:rsidRDefault="008C76F7" w:rsidP="008C76F7">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4.1</w:t>
            </w:r>
            <w:r w:rsidRPr="00F83E3E">
              <w:rPr>
                <w:rFonts w:ascii="Times New Roman" w:eastAsiaTheme="minorEastAsia" w:hAnsi="Times New Roman"/>
                <w:b/>
                <w:sz w:val="24"/>
                <w:szCs w:val="24"/>
              </w:rPr>
              <w:t>施工期污染源分析</w:t>
            </w:r>
          </w:p>
          <w:p w:rsidR="008C76F7" w:rsidRPr="00F83E3E" w:rsidRDefault="008C76F7" w:rsidP="008C76F7">
            <w:pPr>
              <w:adjustRightInd w:val="0"/>
              <w:spacing w:line="360" w:lineRule="auto"/>
              <w:ind w:firstLineChars="200" w:firstLine="498"/>
              <w:rPr>
                <w:rFonts w:ascii="Times New Roman" w:eastAsiaTheme="minorEastAsia" w:hAnsi="Times New Roman"/>
                <w:b/>
                <w:bCs/>
                <w:spacing w:val="4"/>
                <w:sz w:val="24"/>
              </w:rPr>
            </w:pPr>
            <w:r w:rsidRPr="00F83E3E">
              <w:rPr>
                <w:rFonts w:ascii="Times New Roman" w:eastAsiaTheme="minorEastAsia" w:hAnsi="Times New Roman"/>
                <w:b/>
                <w:bCs/>
                <w:spacing w:val="4"/>
                <w:sz w:val="24"/>
              </w:rPr>
              <w:t xml:space="preserve">(1) </w:t>
            </w:r>
            <w:r w:rsidRPr="00F83E3E">
              <w:rPr>
                <w:rFonts w:ascii="Times New Roman" w:eastAsiaTheme="minorEastAsia" w:hAnsi="Times New Roman"/>
                <w:b/>
                <w:bCs/>
                <w:spacing w:val="4"/>
                <w:sz w:val="24"/>
              </w:rPr>
              <w:t>大气污染源分析</w:t>
            </w:r>
          </w:p>
          <w:p w:rsidR="008C76F7" w:rsidRPr="00F83E3E" w:rsidRDefault="008C76F7" w:rsidP="008C76F7">
            <w:pPr>
              <w:adjustRightInd w:val="0"/>
              <w:spacing w:line="360" w:lineRule="auto"/>
              <w:ind w:firstLineChars="200" w:firstLine="496"/>
              <w:rPr>
                <w:rFonts w:ascii="Times New Roman" w:eastAsiaTheme="minorEastAsia" w:hAnsi="Times New Roman"/>
                <w:kern w:val="0"/>
                <w:sz w:val="24"/>
              </w:rPr>
            </w:pPr>
            <w:r w:rsidRPr="00F83E3E">
              <w:rPr>
                <w:rFonts w:ascii="Times New Roman" w:eastAsiaTheme="minorEastAsia" w:hAnsi="Times New Roman"/>
                <w:spacing w:val="4"/>
                <w:sz w:val="24"/>
              </w:rPr>
              <w:t xml:space="preserve">① </w:t>
            </w:r>
            <w:r w:rsidRPr="00F83E3E">
              <w:rPr>
                <w:rFonts w:ascii="Times New Roman" w:eastAsiaTheme="minorEastAsia" w:hAnsi="Times New Roman"/>
                <w:kern w:val="0"/>
                <w:sz w:val="24"/>
              </w:rPr>
              <w:t>施工扬尘</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施工扬尘的产生主要集中在土建施工阶段。一般按起尘的原因可将扬尘分为风力起尘和动力起尘，其中风力起尘主要是由于露天堆放的建材（如黄沙、水泥等）及裸露的施工区表层浮尘，因天气干燥及大风，产尘扬尘；而动力起尘主要是在建材的装卸、搅拌过程中，由于外力而产生的尘粒再悬浮而造成，其中施工运输车辆产生的扬尘污染较为严重。</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w:t>
            </w:r>
            <w:r w:rsidRPr="00F83E3E">
              <w:rPr>
                <w:rFonts w:ascii="Times New Roman" w:eastAsiaTheme="minorEastAsia" w:hAnsi="Times New Roman"/>
                <w:kern w:val="13"/>
                <w:sz w:val="24"/>
              </w:rPr>
              <w:t>5-1</w:t>
            </w:r>
            <w:r w:rsidRPr="00F83E3E">
              <w:rPr>
                <w:rFonts w:ascii="Times New Roman" w:eastAsiaTheme="minorEastAsia" w:hAnsi="Times New Roman"/>
                <w:kern w:val="13"/>
                <w:sz w:val="24"/>
              </w:rPr>
              <w:t>。</w:t>
            </w:r>
          </w:p>
          <w:p w:rsidR="008C76F7" w:rsidRPr="00F83E3E" w:rsidRDefault="008C76F7" w:rsidP="008C76F7">
            <w:pPr>
              <w:adjustRightInd w:val="0"/>
              <w:jc w:val="center"/>
              <w:rPr>
                <w:rFonts w:ascii="Times New Roman" w:eastAsiaTheme="minorEastAsia" w:hAnsi="Times New Roman"/>
                <w:b/>
                <w:bCs/>
                <w:kern w:val="13"/>
                <w:sz w:val="22"/>
              </w:rPr>
            </w:pPr>
            <w:r w:rsidRPr="00F83E3E">
              <w:rPr>
                <w:rFonts w:ascii="Times New Roman" w:eastAsiaTheme="minorEastAsia" w:hAnsi="Times New Roman"/>
                <w:b/>
                <w:bCs/>
                <w:kern w:val="13"/>
                <w:sz w:val="22"/>
              </w:rPr>
              <w:t>表</w:t>
            </w:r>
            <w:r w:rsidRPr="00F83E3E">
              <w:rPr>
                <w:rFonts w:ascii="Times New Roman" w:eastAsiaTheme="minorEastAsia" w:hAnsi="Times New Roman"/>
                <w:b/>
                <w:bCs/>
                <w:kern w:val="13"/>
                <w:sz w:val="22"/>
              </w:rPr>
              <w:t>5-1</w:t>
            </w:r>
            <w:r w:rsidRPr="00F83E3E">
              <w:rPr>
                <w:rFonts w:ascii="Times New Roman" w:eastAsiaTheme="minorEastAsia" w:hAnsi="Times New Roman"/>
                <w:b/>
                <w:bCs/>
                <w:kern w:val="13"/>
                <w:sz w:val="22"/>
              </w:rPr>
              <w:t xml:space="preserve">　扬尘浓度随距离变化情况一览表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165"/>
              <w:gridCol w:w="1395"/>
              <w:gridCol w:w="1667"/>
              <w:gridCol w:w="1548"/>
              <w:gridCol w:w="1501"/>
            </w:tblGrid>
            <w:tr w:rsidR="008C76F7" w:rsidRPr="00F83E3E" w:rsidTr="00244F0F">
              <w:trPr>
                <w:trHeight w:val="397"/>
              </w:trPr>
              <w:tc>
                <w:tcPr>
                  <w:tcW w:w="2298"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距扬尘点距离（</w:t>
                  </w:r>
                  <w:r w:rsidRPr="00F83E3E">
                    <w:rPr>
                      <w:rFonts w:ascii="Times New Roman" w:hAnsi="Times New Roman" w:cs="Times New Roman"/>
                      <w:b/>
                      <w:bCs/>
                      <w:kern w:val="13"/>
                      <w:szCs w:val="21"/>
                    </w:rPr>
                    <w:t>m</w:t>
                  </w:r>
                  <w:r w:rsidRPr="00F83E3E">
                    <w:rPr>
                      <w:rFonts w:ascii="Times New Roman" w:hAnsi="Times New Roman" w:cs="Times New Roman"/>
                      <w:b/>
                      <w:bCs/>
                      <w:kern w:val="13"/>
                      <w:szCs w:val="21"/>
                    </w:rPr>
                    <w:t>）</w:t>
                  </w:r>
                </w:p>
              </w:tc>
              <w:tc>
                <w:tcPr>
                  <w:tcW w:w="1478"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25</w:t>
                  </w:r>
                </w:p>
              </w:tc>
              <w:tc>
                <w:tcPr>
                  <w:tcW w:w="1787"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50</w:t>
                  </w:r>
                </w:p>
              </w:tc>
              <w:tc>
                <w:tcPr>
                  <w:tcW w:w="1652"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100</w:t>
                  </w:r>
                </w:p>
              </w:tc>
              <w:tc>
                <w:tcPr>
                  <w:tcW w:w="1599"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200</w:t>
                  </w:r>
                </w:p>
              </w:tc>
            </w:tr>
            <w:tr w:rsidR="008C76F7" w:rsidRPr="00F83E3E" w:rsidTr="00244F0F">
              <w:trPr>
                <w:trHeight w:val="397"/>
              </w:trPr>
              <w:tc>
                <w:tcPr>
                  <w:tcW w:w="2298"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浓度范围（</w:t>
                  </w:r>
                  <w:r w:rsidRPr="00F83E3E">
                    <w:rPr>
                      <w:rFonts w:ascii="Times New Roman" w:hAnsi="Times New Roman" w:cs="Times New Roman"/>
                      <w:kern w:val="13"/>
                      <w:szCs w:val="21"/>
                    </w:rPr>
                    <w:t>mg/m</w:t>
                  </w:r>
                  <w:r w:rsidRPr="00F83E3E">
                    <w:rPr>
                      <w:rFonts w:ascii="Times New Roman" w:hAnsi="Times New Roman" w:cs="Times New Roman"/>
                      <w:kern w:val="13"/>
                      <w:szCs w:val="21"/>
                      <w:vertAlign w:val="superscript"/>
                    </w:rPr>
                    <w:t>3</w:t>
                  </w:r>
                  <w:r w:rsidRPr="00F83E3E">
                    <w:rPr>
                      <w:rFonts w:ascii="Times New Roman" w:hAnsi="Times New Roman" w:cs="Times New Roman"/>
                      <w:kern w:val="13"/>
                      <w:szCs w:val="21"/>
                    </w:rPr>
                    <w:t>）</w:t>
                  </w:r>
                </w:p>
              </w:tc>
              <w:tc>
                <w:tcPr>
                  <w:tcW w:w="1478"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0.37</w:t>
                  </w:r>
                  <w:r w:rsidRPr="00F83E3E">
                    <w:rPr>
                      <w:rFonts w:ascii="Times New Roman" w:hAnsi="Times New Roman" w:cs="Times New Roman"/>
                      <w:kern w:val="13"/>
                      <w:szCs w:val="21"/>
                    </w:rPr>
                    <w:t>～</w:t>
                  </w:r>
                  <w:r w:rsidRPr="00F83E3E">
                    <w:rPr>
                      <w:rFonts w:ascii="Times New Roman" w:hAnsi="Times New Roman" w:cs="Times New Roman"/>
                      <w:kern w:val="13"/>
                      <w:szCs w:val="21"/>
                    </w:rPr>
                    <w:t>1.10</w:t>
                  </w:r>
                </w:p>
              </w:tc>
              <w:tc>
                <w:tcPr>
                  <w:tcW w:w="1787"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0.31</w:t>
                  </w:r>
                  <w:r w:rsidRPr="00F83E3E">
                    <w:rPr>
                      <w:rFonts w:ascii="Times New Roman" w:hAnsi="Times New Roman" w:cs="Times New Roman"/>
                      <w:kern w:val="13"/>
                      <w:szCs w:val="21"/>
                    </w:rPr>
                    <w:t>～</w:t>
                  </w:r>
                  <w:r w:rsidRPr="00F83E3E">
                    <w:rPr>
                      <w:rFonts w:ascii="Times New Roman" w:hAnsi="Times New Roman" w:cs="Times New Roman"/>
                      <w:kern w:val="13"/>
                      <w:szCs w:val="21"/>
                    </w:rPr>
                    <w:t>0.98</w:t>
                  </w:r>
                </w:p>
              </w:tc>
              <w:tc>
                <w:tcPr>
                  <w:tcW w:w="1652"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0.21</w:t>
                  </w:r>
                  <w:r w:rsidRPr="00F83E3E">
                    <w:rPr>
                      <w:rFonts w:ascii="Times New Roman" w:hAnsi="Times New Roman" w:cs="Times New Roman"/>
                      <w:kern w:val="13"/>
                      <w:szCs w:val="21"/>
                    </w:rPr>
                    <w:t>～</w:t>
                  </w:r>
                  <w:r w:rsidRPr="00F83E3E">
                    <w:rPr>
                      <w:rFonts w:ascii="Times New Roman" w:hAnsi="Times New Roman" w:cs="Times New Roman"/>
                      <w:kern w:val="13"/>
                      <w:szCs w:val="21"/>
                    </w:rPr>
                    <w:t>0.76</w:t>
                  </w:r>
                </w:p>
              </w:tc>
              <w:tc>
                <w:tcPr>
                  <w:tcW w:w="1599"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0.18</w:t>
                  </w:r>
                  <w:r w:rsidRPr="00F83E3E">
                    <w:rPr>
                      <w:rFonts w:ascii="Times New Roman" w:hAnsi="Times New Roman" w:cs="Times New Roman"/>
                      <w:kern w:val="13"/>
                      <w:szCs w:val="21"/>
                    </w:rPr>
                    <w:t>～</w:t>
                  </w:r>
                  <w:r w:rsidRPr="00F83E3E">
                    <w:rPr>
                      <w:rFonts w:ascii="Times New Roman" w:hAnsi="Times New Roman" w:cs="Times New Roman"/>
                      <w:kern w:val="13"/>
                      <w:szCs w:val="21"/>
                    </w:rPr>
                    <w:t>0.27</w:t>
                  </w:r>
                </w:p>
              </w:tc>
            </w:tr>
          </w:tbl>
          <w:p w:rsidR="008C76F7" w:rsidRPr="00F83E3E" w:rsidRDefault="008C76F7" w:rsidP="00F32FA4">
            <w:pPr>
              <w:adjustRightInd w:val="0"/>
              <w:spacing w:beforeLines="50"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根据有关文献资料介绍，车辆在行驶过程中产生的扬尘占总扬尘量的</w:t>
            </w:r>
            <w:r w:rsidRPr="00F83E3E">
              <w:rPr>
                <w:rFonts w:ascii="Times New Roman" w:eastAsiaTheme="minorEastAsia" w:hAnsi="Times New Roman"/>
                <w:kern w:val="13"/>
                <w:sz w:val="24"/>
              </w:rPr>
              <w:t>60%</w:t>
            </w:r>
            <w:r w:rsidRPr="00F83E3E">
              <w:rPr>
                <w:rFonts w:ascii="Times New Roman" w:eastAsiaTheme="minorEastAsia" w:hAnsi="Times New Roman"/>
                <w:kern w:val="13"/>
                <w:sz w:val="24"/>
              </w:rPr>
              <w:t>以上。车辆行驶产生的扬尘在完全干燥的情况下，可按下列经验公式进行计算：</w:t>
            </w:r>
          </w:p>
          <w:p w:rsidR="008C76F7" w:rsidRPr="00F83E3E" w:rsidRDefault="008C76F7" w:rsidP="008C76F7">
            <w:pPr>
              <w:adjustRightInd w:val="0"/>
              <w:spacing w:line="360" w:lineRule="auto"/>
              <w:jc w:val="center"/>
              <w:rPr>
                <w:rFonts w:ascii="Times New Roman" w:eastAsiaTheme="minorEastAsia" w:hAnsi="Times New Roman"/>
                <w:kern w:val="13"/>
                <w:sz w:val="24"/>
              </w:rPr>
            </w:pPr>
            <w:r w:rsidRPr="00F83E3E">
              <w:rPr>
                <w:rFonts w:ascii="Times New Roman" w:hAnsi="Times New Roman"/>
                <w:noProof/>
                <w:kern w:val="13"/>
                <w:position w:val="-10"/>
                <w:sz w:val="24"/>
              </w:rPr>
              <w:drawing>
                <wp:inline distT="0" distB="0" distL="0" distR="0">
                  <wp:extent cx="2438400" cy="21907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2438400" cy="219075"/>
                          </a:xfrm>
                          <a:prstGeom prst="rect">
                            <a:avLst/>
                          </a:prstGeom>
                          <a:noFill/>
                          <a:ln w="9525">
                            <a:noFill/>
                            <a:miter lim="800000"/>
                            <a:headEnd/>
                            <a:tailEnd/>
                          </a:ln>
                        </pic:spPr>
                      </pic:pic>
                    </a:graphicData>
                  </a:graphic>
                </wp:inline>
              </w:drawing>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 xml:space="preserve">　　　式中：</w:t>
            </w:r>
            <w:r w:rsidRPr="00F83E3E">
              <w:rPr>
                <w:rFonts w:ascii="Times New Roman" w:eastAsiaTheme="minorEastAsia" w:hAnsi="Times New Roman" w:cstheme="minorBidi"/>
                <w:kern w:val="13"/>
                <w:position w:val="-10"/>
                <w:sz w:val="24"/>
              </w:rPr>
              <w:object w:dxaOrig="287" w:dyaOrig="382">
                <v:shape id="_x0000_i1027" type="#_x0000_t75" style="width:12.4pt;height:17.4pt;mso-position-horizontal-relative:page;mso-position-vertical-relative:page" o:ole="">
                  <v:imagedata r:id="rId19" o:title=""/>
                </v:shape>
                <o:OLEObject Type="Embed" ProgID="Equation.3" ShapeID="_x0000_i1027" DrawAspect="Content" ObjectID="_1647071300" r:id="rId20">
                  <o:FieldCodes>\* MERGEFORMAT</o:FieldCodes>
                </o:OLEObject>
              </w:object>
            </w:r>
            <w:r w:rsidRPr="00F83E3E">
              <w:rPr>
                <w:rFonts w:ascii="Times New Roman" w:eastAsiaTheme="minorEastAsia" w:hAnsi="Times New Roman"/>
                <w:kern w:val="13"/>
                <w:sz w:val="24"/>
              </w:rPr>
              <w:t>——</w:t>
            </w:r>
            <w:r w:rsidRPr="00F83E3E">
              <w:rPr>
                <w:rFonts w:ascii="Times New Roman" w:eastAsiaTheme="minorEastAsia" w:hAnsi="Times New Roman"/>
                <w:kern w:val="13"/>
                <w:sz w:val="24"/>
              </w:rPr>
              <w:t>汽车行驶过程中产生的扬尘，</w:t>
            </w:r>
            <w:r w:rsidRPr="00F83E3E">
              <w:rPr>
                <w:rFonts w:ascii="Times New Roman" w:eastAsiaTheme="minorEastAsia" w:hAnsi="Times New Roman"/>
                <w:kern w:val="13"/>
                <w:sz w:val="24"/>
              </w:rPr>
              <w:t>kg/km·</w:t>
            </w:r>
            <w:r w:rsidRPr="00F83E3E">
              <w:rPr>
                <w:rFonts w:ascii="Times New Roman" w:eastAsiaTheme="minorEastAsia" w:hAnsi="Times New Roman"/>
                <w:kern w:val="13"/>
                <w:sz w:val="24"/>
              </w:rPr>
              <w:t>辆；</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 xml:space="preserve">　　　　　　</w:t>
            </w:r>
            <w:r w:rsidRPr="00F83E3E">
              <w:rPr>
                <w:rFonts w:ascii="Times New Roman" w:eastAsiaTheme="minorEastAsia" w:hAnsi="Times New Roman" w:cstheme="minorBidi"/>
                <w:kern w:val="13"/>
                <w:position w:val="-6"/>
                <w:sz w:val="24"/>
              </w:rPr>
              <w:object w:dxaOrig="231" w:dyaOrig="283">
                <v:shape id="_x0000_i1028" type="#_x0000_t75" style="width:9.95pt;height:9.95pt;mso-position-horizontal-relative:page;mso-position-vertical-relative:page" o:ole="">
                  <v:imagedata r:id="rId21" o:title=""/>
                </v:shape>
                <o:OLEObject Type="Embed" ProgID="Equation.3" ShapeID="_x0000_i1028" DrawAspect="Content" ObjectID="_1647071301" r:id="rId22">
                  <o:FieldCodes>\* MERGEFORMAT</o:FieldCodes>
                </o:OLEObject>
              </w:object>
            </w:r>
            <w:r w:rsidRPr="00F83E3E">
              <w:rPr>
                <w:rFonts w:ascii="Times New Roman" w:eastAsiaTheme="minorEastAsia" w:hAnsi="Times New Roman"/>
                <w:kern w:val="13"/>
                <w:sz w:val="24"/>
              </w:rPr>
              <w:t>——</w:t>
            </w:r>
            <w:r w:rsidRPr="00F83E3E">
              <w:rPr>
                <w:rFonts w:ascii="Times New Roman" w:eastAsiaTheme="minorEastAsia" w:hAnsi="Times New Roman"/>
                <w:kern w:val="13"/>
                <w:sz w:val="24"/>
              </w:rPr>
              <w:t>汽车行驶速度，</w:t>
            </w:r>
            <w:r w:rsidRPr="00F83E3E">
              <w:rPr>
                <w:rFonts w:ascii="Times New Roman" w:eastAsiaTheme="minorEastAsia" w:hAnsi="Times New Roman"/>
                <w:kern w:val="13"/>
                <w:sz w:val="24"/>
              </w:rPr>
              <w:t>km/h</w:t>
            </w:r>
            <w:r w:rsidRPr="00F83E3E">
              <w:rPr>
                <w:rFonts w:ascii="Times New Roman" w:eastAsiaTheme="minorEastAsia" w:hAnsi="Times New Roman"/>
                <w:kern w:val="13"/>
                <w:sz w:val="24"/>
              </w:rPr>
              <w:t>；</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 xml:space="preserve">　　　　　　</w:t>
            </w:r>
            <w:r w:rsidRPr="00F83E3E">
              <w:rPr>
                <w:rFonts w:ascii="Times New Roman" w:eastAsiaTheme="minorEastAsia" w:hAnsi="Times New Roman" w:cstheme="minorBidi"/>
                <w:kern w:val="13"/>
                <w:position w:val="-6"/>
                <w:sz w:val="24"/>
              </w:rPr>
              <w:object w:dxaOrig="341" w:dyaOrig="341">
                <v:shape id="_x0000_i1029" type="#_x0000_t75" style="width:12.4pt;height:12.4pt;mso-position-horizontal-relative:page;mso-position-vertical-relative:page" o:ole="">
                  <v:imagedata r:id="rId23" o:title=""/>
                </v:shape>
                <o:OLEObject Type="Embed" ProgID="Equation.3" ShapeID="_x0000_i1029" DrawAspect="Content" ObjectID="_1647071302" r:id="rId24">
                  <o:FieldCodes>\* MERGEFORMAT</o:FieldCodes>
                </o:OLEObject>
              </w:object>
            </w:r>
            <w:r w:rsidRPr="00F83E3E">
              <w:rPr>
                <w:rFonts w:ascii="Times New Roman" w:eastAsiaTheme="minorEastAsia" w:hAnsi="Times New Roman"/>
                <w:kern w:val="13"/>
                <w:sz w:val="24"/>
              </w:rPr>
              <w:t>——</w:t>
            </w:r>
            <w:r w:rsidRPr="00F83E3E">
              <w:rPr>
                <w:rFonts w:ascii="Times New Roman" w:eastAsiaTheme="minorEastAsia" w:hAnsi="Times New Roman"/>
                <w:kern w:val="13"/>
                <w:sz w:val="24"/>
              </w:rPr>
              <w:t>汽车载重量，</w:t>
            </w:r>
            <w:r w:rsidRPr="00F83E3E">
              <w:rPr>
                <w:rFonts w:ascii="Times New Roman" w:eastAsiaTheme="minorEastAsia" w:hAnsi="Times New Roman"/>
                <w:kern w:val="13"/>
                <w:sz w:val="24"/>
              </w:rPr>
              <w:t>t</w:t>
            </w:r>
            <w:r w:rsidRPr="00F83E3E">
              <w:rPr>
                <w:rFonts w:ascii="Times New Roman" w:eastAsiaTheme="minorEastAsia" w:hAnsi="Times New Roman"/>
                <w:kern w:val="13"/>
                <w:sz w:val="24"/>
              </w:rPr>
              <w:t>；</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 xml:space="preserve">　　　　　　</w:t>
            </w:r>
            <w:r w:rsidRPr="00F83E3E">
              <w:rPr>
                <w:rFonts w:ascii="Times New Roman" w:eastAsiaTheme="minorEastAsia" w:hAnsi="Times New Roman" w:cstheme="minorBidi"/>
                <w:kern w:val="13"/>
                <w:position w:val="-4"/>
                <w:sz w:val="24"/>
              </w:rPr>
              <w:object w:dxaOrig="297" w:dyaOrig="322">
                <v:shape id="_x0000_i1030" type="#_x0000_t75" style="width:12.4pt;height:12.4pt;mso-position-horizontal-relative:page;mso-position-vertical-relative:page" o:ole="">
                  <v:imagedata r:id="rId25" o:title=""/>
                </v:shape>
                <o:OLEObject Type="Embed" ProgID="Equation.3" ShapeID="_x0000_i1030" DrawAspect="Content" ObjectID="_1647071303" r:id="rId26">
                  <o:FieldCodes>\* MERGEFORMAT</o:FieldCodes>
                </o:OLEObject>
              </w:object>
            </w:r>
            <w:r w:rsidRPr="00F83E3E">
              <w:rPr>
                <w:rFonts w:ascii="Times New Roman" w:eastAsiaTheme="minorEastAsia" w:hAnsi="Times New Roman"/>
                <w:kern w:val="13"/>
                <w:sz w:val="24"/>
              </w:rPr>
              <w:t>——</w:t>
            </w:r>
            <w:r w:rsidRPr="00F83E3E">
              <w:rPr>
                <w:rFonts w:ascii="Times New Roman" w:eastAsiaTheme="minorEastAsia" w:hAnsi="Times New Roman"/>
                <w:kern w:val="13"/>
                <w:sz w:val="24"/>
              </w:rPr>
              <w:t>道路表面粉尘量，</w:t>
            </w:r>
            <w:r w:rsidRPr="00F83E3E">
              <w:rPr>
                <w:rFonts w:ascii="Times New Roman" w:eastAsiaTheme="minorEastAsia" w:hAnsi="Times New Roman"/>
                <w:kern w:val="13"/>
                <w:sz w:val="24"/>
              </w:rPr>
              <w:t>kg/m</w:t>
            </w:r>
            <w:r w:rsidRPr="00F83E3E">
              <w:rPr>
                <w:rFonts w:ascii="Times New Roman" w:eastAsiaTheme="minorEastAsia" w:hAnsi="Times New Roman"/>
                <w:kern w:val="13"/>
                <w:sz w:val="24"/>
                <w:vertAlign w:val="superscript"/>
              </w:rPr>
              <w:t>2</w:t>
            </w:r>
            <w:r w:rsidRPr="00F83E3E">
              <w:rPr>
                <w:rFonts w:ascii="Times New Roman" w:eastAsiaTheme="minorEastAsia" w:hAnsi="Times New Roman"/>
                <w:kern w:val="13"/>
                <w:sz w:val="24"/>
              </w:rPr>
              <w:t>。</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下表</w:t>
            </w:r>
            <w:r w:rsidRPr="00F83E3E">
              <w:rPr>
                <w:rFonts w:ascii="Times New Roman" w:eastAsiaTheme="minorEastAsia" w:hAnsi="Times New Roman"/>
                <w:kern w:val="13"/>
                <w:sz w:val="24"/>
              </w:rPr>
              <w:t>5-2</w:t>
            </w:r>
            <w:r w:rsidRPr="00F83E3E">
              <w:rPr>
                <w:rFonts w:ascii="Times New Roman" w:eastAsiaTheme="minorEastAsia" w:hAnsi="Times New Roman"/>
                <w:kern w:val="13"/>
                <w:sz w:val="24"/>
              </w:rPr>
              <w:t>为一辆</w:t>
            </w:r>
            <w:r w:rsidRPr="00F83E3E">
              <w:rPr>
                <w:rFonts w:ascii="Times New Roman" w:eastAsiaTheme="minorEastAsia" w:hAnsi="Times New Roman"/>
                <w:kern w:val="13"/>
                <w:sz w:val="24"/>
              </w:rPr>
              <w:t>10t</w:t>
            </w:r>
            <w:r w:rsidRPr="00F83E3E">
              <w:rPr>
                <w:rFonts w:ascii="Times New Roman" w:eastAsiaTheme="minorEastAsia" w:hAnsi="Times New Roman"/>
                <w:kern w:val="13"/>
                <w:sz w:val="24"/>
              </w:rPr>
              <w:t>卡车，通过一段长度为</w:t>
            </w:r>
            <w:r w:rsidRPr="00F83E3E">
              <w:rPr>
                <w:rFonts w:ascii="Times New Roman" w:eastAsiaTheme="minorEastAsia" w:hAnsi="Times New Roman"/>
                <w:kern w:val="13"/>
                <w:sz w:val="24"/>
              </w:rPr>
              <w:t>1km</w:t>
            </w:r>
            <w:r w:rsidRPr="00F83E3E">
              <w:rPr>
                <w:rFonts w:ascii="Times New Roman" w:eastAsiaTheme="minorEastAsia" w:hAnsi="Times New Roman"/>
                <w:kern w:val="13"/>
                <w:sz w:val="24"/>
              </w:rPr>
              <w:t>的路面时，在不同路面清洁度、不同行驶速度情况下产生的扬尘量。</w:t>
            </w:r>
          </w:p>
          <w:p w:rsidR="008C76F7" w:rsidRPr="00F83E3E" w:rsidRDefault="008C76F7" w:rsidP="008C76F7">
            <w:pPr>
              <w:adjustRightInd w:val="0"/>
              <w:spacing w:line="360" w:lineRule="auto"/>
              <w:ind w:firstLineChars="200" w:firstLine="480"/>
              <w:rPr>
                <w:rFonts w:ascii="Times New Roman" w:eastAsiaTheme="minorEastAsia" w:hAnsi="Times New Roman"/>
                <w:kern w:val="13"/>
                <w:sz w:val="24"/>
              </w:rPr>
            </w:pPr>
            <w:r w:rsidRPr="00F83E3E">
              <w:rPr>
                <w:rFonts w:ascii="Times New Roman" w:eastAsiaTheme="minorEastAsia" w:hAnsi="Times New Roman"/>
                <w:kern w:val="13"/>
                <w:sz w:val="24"/>
              </w:rPr>
              <w:t>由下表数据可知，在同样路面清洁程度条件下，车速越快，扬尘量越大；而在同样车速情况下，路面越脏，扬尘量就越大。</w:t>
            </w:r>
          </w:p>
          <w:p w:rsidR="008C76F7" w:rsidRPr="00F83E3E" w:rsidRDefault="008C76F7" w:rsidP="008C76F7">
            <w:pPr>
              <w:adjustRightInd w:val="0"/>
              <w:jc w:val="center"/>
              <w:rPr>
                <w:rFonts w:ascii="Times New Roman" w:eastAsiaTheme="minorEastAsia" w:hAnsi="Times New Roman"/>
                <w:b/>
                <w:bCs/>
                <w:kern w:val="13"/>
                <w:sz w:val="22"/>
              </w:rPr>
            </w:pPr>
          </w:p>
          <w:p w:rsidR="008C76F7" w:rsidRPr="00F83E3E" w:rsidRDefault="008C76F7" w:rsidP="008C76F7">
            <w:pPr>
              <w:adjustRightInd w:val="0"/>
              <w:jc w:val="center"/>
              <w:rPr>
                <w:rFonts w:ascii="Times New Roman" w:eastAsiaTheme="minorEastAsia" w:hAnsi="Times New Roman"/>
                <w:b/>
                <w:bCs/>
                <w:kern w:val="13"/>
                <w:sz w:val="22"/>
              </w:rPr>
            </w:pPr>
            <w:r w:rsidRPr="00F83E3E">
              <w:rPr>
                <w:rFonts w:ascii="Times New Roman" w:eastAsiaTheme="minorEastAsia" w:hAnsi="Times New Roman"/>
                <w:b/>
                <w:bCs/>
                <w:kern w:val="13"/>
                <w:sz w:val="22"/>
              </w:rPr>
              <w:t>表</w:t>
            </w:r>
            <w:r w:rsidRPr="00F83E3E">
              <w:rPr>
                <w:rFonts w:ascii="Times New Roman" w:eastAsiaTheme="minorEastAsia" w:hAnsi="Times New Roman"/>
                <w:b/>
                <w:bCs/>
                <w:kern w:val="13"/>
                <w:sz w:val="22"/>
              </w:rPr>
              <w:t>5-2</w:t>
            </w:r>
            <w:r w:rsidRPr="00F83E3E">
              <w:rPr>
                <w:rFonts w:ascii="Times New Roman" w:eastAsiaTheme="minorEastAsia" w:hAnsi="Times New Roman"/>
                <w:b/>
                <w:bCs/>
                <w:kern w:val="13"/>
                <w:sz w:val="22"/>
              </w:rPr>
              <w:t xml:space="preserve">　车辆在不同车速和地面清洁度情况下扬尘产生量统计表</w:t>
            </w:r>
            <w:r w:rsidRPr="00F83E3E">
              <w:rPr>
                <w:rFonts w:ascii="Times New Roman" w:eastAsiaTheme="minorEastAsia" w:hAnsi="Times New Roman"/>
                <w:b/>
                <w:bCs/>
                <w:kern w:val="13"/>
                <w:sz w:val="22"/>
              </w:rPr>
              <w:t xml:space="preserve">    </w:t>
            </w:r>
            <w:r w:rsidRPr="00F83E3E">
              <w:rPr>
                <w:rFonts w:ascii="Times New Roman" w:eastAsiaTheme="minorEastAsia" w:hAnsi="Times New Roman"/>
                <w:b/>
                <w:bCs/>
                <w:kern w:val="13"/>
                <w:sz w:val="22"/>
              </w:rPr>
              <w:t>单位：</w:t>
            </w:r>
            <w:r w:rsidRPr="00F83E3E">
              <w:rPr>
                <w:rFonts w:ascii="Times New Roman" w:eastAsiaTheme="minorEastAsia" w:hAnsi="Times New Roman"/>
                <w:b/>
                <w:bCs/>
                <w:kern w:val="13"/>
                <w:sz w:val="22"/>
              </w:rPr>
              <w:t>kg/</w:t>
            </w:r>
            <w:r w:rsidRPr="00F83E3E">
              <w:rPr>
                <w:rFonts w:ascii="Times New Roman" w:eastAsiaTheme="minorEastAsia" w:hAnsi="Times New Roman"/>
                <w:b/>
                <w:bCs/>
                <w:kern w:val="13"/>
                <w:sz w:val="22"/>
              </w:rPr>
              <w:t>辆</w:t>
            </w:r>
            <w:r w:rsidRPr="00F83E3E">
              <w:rPr>
                <w:rFonts w:ascii="Times New Roman" w:eastAsiaTheme="minorEastAsia" w:hAnsi="Times New Roman"/>
                <w:b/>
                <w:bCs/>
                <w:kern w:val="13"/>
                <w:sz w:val="22"/>
              </w:rPr>
              <w:t>·km</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18"/>
              <w:gridCol w:w="1117"/>
              <w:gridCol w:w="1188"/>
              <w:gridCol w:w="1187"/>
              <w:gridCol w:w="1188"/>
              <w:gridCol w:w="1189"/>
              <w:gridCol w:w="1189"/>
            </w:tblGrid>
            <w:tr w:rsidR="008C76F7" w:rsidRPr="00F83E3E" w:rsidTr="00244F0F">
              <w:trPr>
                <w:trHeight w:val="624"/>
                <w:tblHeader/>
              </w:trPr>
              <w:tc>
                <w:tcPr>
                  <w:tcW w:w="1357" w:type="dxa"/>
                  <w:vAlign w:val="center"/>
                </w:tcPr>
                <w:p w:rsidR="008C76F7" w:rsidRPr="00F83E3E" w:rsidRDefault="0021116B" w:rsidP="00244F0F">
                  <w:pPr>
                    <w:adjustRightInd w:val="0"/>
                    <w:snapToGrid w:val="0"/>
                    <w:spacing w:line="300" w:lineRule="exact"/>
                    <w:ind w:firstLineChars="200" w:firstLine="420"/>
                    <w:jc w:val="center"/>
                    <w:rPr>
                      <w:rFonts w:ascii="Times New Roman" w:hAnsi="Times New Roman" w:cs="Times New Roman"/>
                      <w:b/>
                      <w:bCs/>
                      <w:kern w:val="13"/>
                      <w:szCs w:val="21"/>
                    </w:rPr>
                  </w:pPr>
                  <w:r w:rsidRPr="0021116B">
                    <w:rPr>
                      <w:rFonts w:ascii="Times New Roman" w:hAnsi="Times New Roman" w:cs="Times New Roman"/>
                      <w:szCs w:val="20"/>
                    </w:rPr>
                    <w:pict>
                      <v:line id="_x0000_s1086" style="position:absolute;left:0;text-align:left;z-index:251660288" from="-4.35pt,2pt" to="62.3pt,31.15pt"/>
                    </w:pict>
                  </w:r>
                  <w:r w:rsidR="008C76F7" w:rsidRPr="00F83E3E">
                    <w:rPr>
                      <w:rFonts w:ascii="Times New Roman" w:hAnsi="Times New Roman" w:cs="Times New Roman"/>
                      <w:b/>
                      <w:bCs/>
                      <w:kern w:val="13"/>
                      <w:szCs w:val="21"/>
                    </w:rPr>
                    <w:t>扬尘量</w:t>
                  </w:r>
                </w:p>
                <w:p w:rsidR="008C76F7" w:rsidRPr="00F83E3E" w:rsidRDefault="008C76F7" w:rsidP="00244F0F">
                  <w:pPr>
                    <w:adjustRightInd w:val="0"/>
                    <w:snapToGrid w:val="0"/>
                    <w:spacing w:line="300" w:lineRule="exact"/>
                    <w:rPr>
                      <w:rFonts w:ascii="Times New Roman" w:hAnsi="Times New Roman" w:cs="Times New Roman"/>
                      <w:b/>
                      <w:bCs/>
                      <w:kern w:val="13"/>
                      <w:szCs w:val="21"/>
                    </w:rPr>
                  </w:pPr>
                  <w:r w:rsidRPr="00F83E3E">
                    <w:rPr>
                      <w:rFonts w:ascii="Times New Roman" w:hAnsi="Times New Roman" w:cs="Times New Roman"/>
                      <w:b/>
                      <w:bCs/>
                      <w:kern w:val="13"/>
                      <w:szCs w:val="21"/>
                    </w:rPr>
                    <w:t>车速</w:t>
                  </w:r>
                </w:p>
              </w:tc>
              <w:tc>
                <w:tcPr>
                  <w:tcW w:w="1161"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0.1kg/m</w:t>
                  </w:r>
                  <w:r w:rsidRPr="00F83E3E">
                    <w:rPr>
                      <w:rFonts w:ascii="Times New Roman" w:hAnsi="Times New Roman" w:cs="Times New Roman"/>
                      <w:b/>
                      <w:bCs/>
                      <w:kern w:val="13"/>
                      <w:szCs w:val="21"/>
                      <w:vertAlign w:val="superscript"/>
                    </w:rPr>
                    <w:t>2</w:t>
                  </w:r>
                </w:p>
              </w:tc>
              <w:tc>
                <w:tcPr>
                  <w:tcW w:w="1259"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0.2kg/m</w:t>
                  </w:r>
                  <w:r w:rsidRPr="00F83E3E">
                    <w:rPr>
                      <w:rFonts w:ascii="Times New Roman" w:hAnsi="Times New Roman" w:cs="Times New Roman"/>
                      <w:b/>
                      <w:bCs/>
                      <w:kern w:val="13"/>
                      <w:szCs w:val="21"/>
                      <w:vertAlign w:val="superscript"/>
                    </w:rPr>
                    <w:t>2</w:t>
                  </w:r>
                </w:p>
              </w:tc>
              <w:tc>
                <w:tcPr>
                  <w:tcW w:w="1258"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0.3kg/m</w:t>
                  </w:r>
                  <w:r w:rsidRPr="00F83E3E">
                    <w:rPr>
                      <w:rFonts w:ascii="Times New Roman" w:hAnsi="Times New Roman" w:cs="Times New Roman"/>
                      <w:b/>
                      <w:bCs/>
                      <w:kern w:val="13"/>
                      <w:szCs w:val="21"/>
                      <w:vertAlign w:val="superscript"/>
                    </w:rPr>
                    <w:t>2</w:t>
                  </w:r>
                </w:p>
              </w:tc>
              <w:tc>
                <w:tcPr>
                  <w:tcW w:w="1259"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0.4kg/m</w:t>
                  </w:r>
                  <w:r w:rsidRPr="00F83E3E">
                    <w:rPr>
                      <w:rFonts w:ascii="Times New Roman" w:hAnsi="Times New Roman" w:cs="Times New Roman"/>
                      <w:b/>
                      <w:bCs/>
                      <w:kern w:val="13"/>
                      <w:szCs w:val="21"/>
                      <w:vertAlign w:val="superscript"/>
                    </w:rPr>
                    <w:t>2</w:t>
                  </w:r>
                </w:p>
              </w:tc>
              <w:tc>
                <w:tcPr>
                  <w:tcW w:w="1260"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0.5kg/m</w:t>
                  </w:r>
                  <w:r w:rsidRPr="00F83E3E">
                    <w:rPr>
                      <w:rFonts w:ascii="Times New Roman" w:hAnsi="Times New Roman" w:cs="Times New Roman"/>
                      <w:b/>
                      <w:bCs/>
                      <w:kern w:val="13"/>
                      <w:szCs w:val="21"/>
                      <w:vertAlign w:val="superscript"/>
                    </w:rPr>
                    <w:t>2</w:t>
                  </w:r>
                </w:p>
              </w:tc>
              <w:tc>
                <w:tcPr>
                  <w:tcW w:w="1260"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1.0kg/m</w:t>
                  </w:r>
                  <w:r w:rsidRPr="00F83E3E">
                    <w:rPr>
                      <w:rFonts w:ascii="Times New Roman" w:hAnsi="Times New Roman" w:cs="Times New Roman"/>
                      <w:b/>
                      <w:bCs/>
                      <w:kern w:val="13"/>
                      <w:szCs w:val="21"/>
                      <w:vertAlign w:val="superscript"/>
                    </w:rPr>
                    <w:t>2</w:t>
                  </w:r>
                </w:p>
              </w:tc>
            </w:tr>
            <w:tr w:rsidR="008C76F7" w:rsidRPr="00F83E3E" w:rsidTr="00244F0F">
              <w:trPr>
                <w:trHeight w:val="454"/>
              </w:trPr>
              <w:tc>
                <w:tcPr>
                  <w:tcW w:w="1357"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5km/h</w:t>
                  </w:r>
                </w:p>
              </w:tc>
              <w:tc>
                <w:tcPr>
                  <w:tcW w:w="1161"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0.051056</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0.081865</w:t>
                  </w:r>
                </w:p>
              </w:tc>
              <w:tc>
                <w:tcPr>
                  <w:tcW w:w="1258"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0.116382</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0.144408</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0.170715</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0.287108</w:t>
                  </w:r>
                </w:p>
              </w:tc>
            </w:tr>
            <w:tr w:rsidR="008C76F7" w:rsidRPr="00F83E3E" w:rsidTr="00244F0F">
              <w:trPr>
                <w:trHeight w:val="454"/>
              </w:trPr>
              <w:tc>
                <w:tcPr>
                  <w:tcW w:w="1357"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10km/h</w:t>
                  </w:r>
                </w:p>
              </w:tc>
              <w:tc>
                <w:tcPr>
                  <w:tcW w:w="1161"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0.102112</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0.171731</w:t>
                  </w:r>
                </w:p>
              </w:tc>
              <w:tc>
                <w:tcPr>
                  <w:tcW w:w="1258"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0.232764</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0.288815</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0.341431</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0.574216</w:t>
                  </w:r>
                </w:p>
              </w:tc>
            </w:tr>
            <w:tr w:rsidR="008C76F7" w:rsidRPr="00F83E3E" w:rsidTr="00244F0F">
              <w:trPr>
                <w:trHeight w:val="454"/>
              </w:trPr>
              <w:tc>
                <w:tcPr>
                  <w:tcW w:w="1357"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15km/h</w:t>
                  </w:r>
                </w:p>
              </w:tc>
              <w:tc>
                <w:tcPr>
                  <w:tcW w:w="1161"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0.153167</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0.257596</w:t>
                  </w:r>
                </w:p>
              </w:tc>
              <w:tc>
                <w:tcPr>
                  <w:tcW w:w="1258"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0.349146</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0.433223</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0.512146</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0.861323</w:t>
                  </w:r>
                </w:p>
              </w:tc>
            </w:tr>
            <w:tr w:rsidR="008C76F7" w:rsidRPr="00F83E3E" w:rsidTr="00244F0F">
              <w:trPr>
                <w:trHeight w:val="454"/>
              </w:trPr>
              <w:tc>
                <w:tcPr>
                  <w:tcW w:w="1357"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25km/h</w:t>
                  </w:r>
                </w:p>
              </w:tc>
              <w:tc>
                <w:tcPr>
                  <w:tcW w:w="1161"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0.255279</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0.429326</w:t>
                  </w:r>
                </w:p>
              </w:tc>
              <w:tc>
                <w:tcPr>
                  <w:tcW w:w="1258"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0.58191</w:t>
                  </w:r>
                </w:p>
              </w:tc>
              <w:tc>
                <w:tcPr>
                  <w:tcW w:w="1259"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0.722038</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0.853577</w:t>
                  </w:r>
                </w:p>
              </w:tc>
              <w:tc>
                <w:tcPr>
                  <w:tcW w:w="1260"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1.435539</w:t>
                  </w:r>
                </w:p>
              </w:tc>
            </w:tr>
          </w:tbl>
          <w:p w:rsidR="008C76F7" w:rsidRPr="00F83E3E" w:rsidRDefault="008C76F7" w:rsidP="00F32FA4">
            <w:pPr>
              <w:adjustRightInd w:val="0"/>
              <w:spacing w:beforeLines="50"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燃油废气及汽车尾气</w:t>
            </w:r>
          </w:p>
          <w:p w:rsidR="008C76F7" w:rsidRPr="00F83E3E" w:rsidRDefault="008C76F7" w:rsidP="008C76F7">
            <w:pPr>
              <w:adjustRightInd w:val="0"/>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kern w:val="13"/>
                <w:sz w:val="24"/>
              </w:rPr>
              <w:t>项目在是工程中所使用的机械设备燃料主要以柴油为主，重型机械尾气排放量较大，故其尾气排放有可能对项目所在区域大气环境造成影响。运输车辆在施工场内和运输沿线道路行驶过程中均为排放少量汽车尾气，尾气中的主要污染物</w:t>
            </w:r>
            <w:r w:rsidRPr="00F83E3E">
              <w:rPr>
                <w:rFonts w:ascii="Times New Roman" w:eastAsiaTheme="minorEastAsia" w:hAnsi="Times New Roman"/>
                <w:sz w:val="24"/>
              </w:rPr>
              <w:t>CO</w:t>
            </w:r>
            <w:r w:rsidRPr="00F83E3E">
              <w:rPr>
                <w:rFonts w:ascii="Times New Roman" w:eastAsiaTheme="minorEastAsia" w:hAnsi="Times New Roman"/>
                <w:sz w:val="24"/>
              </w:rPr>
              <w:t>、</w:t>
            </w:r>
            <w:r w:rsidRPr="00F83E3E">
              <w:rPr>
                <w:rFonts w:ascii="Times New Roman" w:eastAsiaTheme="minorEastAsia" w:hAnsi="Times New Roman"/>
                <w:sz w:val="24"/>
              </w:rPr>
              <w:t>NOx</w:t>
            </w:r>
            <w:r w:rsidRPr="00F83E3E">
              <w:rPr>
                <w:rFonts w:ascii="Times New Roman" w:eastAsiaTheme="minorEastAsia" w:hAnsi="Times New Roman"/>
                <w:sz w:val="24"/>
              </w:rPr>
              <w:t>、</w:t>
            </w:r>
            <w:r w:rsidRPr="00F83E3E">
              <w:rPr>
                <w:rFonts w:ascii="Times New Roman" w:eastAsiaTheme="minorEastAsia" w:hAnsi="Times New Roman"/>
                <w:sz w:val="24"/>
              </w:rPr>
              <w:t>TSP</w:t>
            </w:r>
            <w:r w:rsidRPr="00F83E3E">
              <w:rPr>
                <w:rFonts w:ascii="Times New Roman" w:eastAsiaTheme="minorEastAsia" w:hAnsi="Times New Roman"/>
                <w:sz w:val="24"/>
              </w:rPr>
              <w:t>。</w:t>
            </w:r>
          </w:p>
          <w:p w:rsidR="008C76F7" w:rsidRPr="00F83E3E" w:rsidRDefault="008C76F7" w:rsidP="008C76F7">
            <w:pPr>
              <w:adjustRightInd w:val="0"/>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 xml:space="preserve">③ </w:t>
            </w:r>
            <w:r w:rsidRPr="00F83E3E">
              <w:rPr>
                <w:rFonts w:ascii="Times New Roman" w:eastAsiaTheme="minorEastAsia" w:hAnsi="Times New Roman"/>
                <w:sz w:val="24"/>
              </w:rPr>
              <w:t>施工营地厨房油烟</w:t>
            </w:r>
          </w:p>
          <w:p w:rsidR="008C76F7" w:rsidRPr="00F83E3E" w:rsidRDefault="008C76F7" w:rsidP="008C76F7">
            <w:pPr>
              <w:adjustRightInd w:val="0"/>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施工期间，在施工场地搭建设置简易宿舍和厨房，厨房烹饪过程中会产生一定量的油烟废气和燃料废气。施工场地厨房所用燃料为液化石油气，属于清洁能源，在充分燃烧条件下仅产生少量</w:t>
            </w:r>
            <w:r w:rsidRPr="00F83E3E">
              <w:rPr>
                <w:rFonts w:ascii="Times New Roman" w:eastAsiaTheme="minorEastAsia" w:hAnsi="Times New Roman"/>
                <w:sz w:val="24"/>
              </w:rPr>
              <w:t>SO</w:t>
            </w:r>
            <w:r w:rsidRPr="00F83E3E">
              <w:rPr>
                <w:rFonts w:ascii="Times New Roman" w:eastAsiaTheme="minorEastAsia" w:hAnsi="Times New Roman"/>
                <w:sz w:val="24"/>
                <w:vertAlign w:val="subscript"/>
              </w:rPr>
              <w:t>2</w:t>
            </w:r>
            <w:r w:rsidRPr="00F83E3E">
              <w:rPr>
                <w:rFonts w:ascii="Times New Roman" w:eastAsiaTheme="minorEastAsia" w:hAnsi="Times New Roman"/>
                <w:sz w:val="24"/>
              </w:rPr>
              <w:t>、</w:t>
            </w:r>
            <w:r w:rsidRPr="00F83E3E">
              <w:rPr>
                <w:rFonts w:ascii="Times New Roman" w:eastAsiaTheme="minorEastAsia" w:hAnsi="Times New Roman"/>
                <w:sz w:val="24"/>
              </w:rPr>
              <w:t>NO</w:t>
            </w:r>
            <w:r w:rsidRPr="00F83E3E">
              <w:rPr>
                <w:rFonts w:ascii="Times New Roman" w:eastAsiaTheme="minorEastAsia" w:hAnsi="Times New Roman"/>
                <w:sz w:val="24"/>
                <w:vertAlign w:val="subscript"/>
              </w:rPr>
              <w:t>2</w:t>
            </w:r>
            <w:r w:rsidRPr="00F83E3E">
              <w:rPr>
                <w:rFonts w:ascii="Times New Roman" w:eastAsiaTheme="minorEastAsia" w:hAnsi="Times New Roman"/>
                <w:sz w:val="24"/>
              </w:rPr>
              <w:t>和烟尘等污染物。烹饪油烟中主要污染物为动植物在高温下蒸发出的油雾和裂解的挥发性物质，其浓度一般在</w:t>
            </w:r>
            <w:r w:rsidRPr="00F83E3E">
              <w:rPr>
                <w:rFonts w:ascii="Times New Roman" w:eastAsiaTheme="minorEastAsia" w:hAnsi="Times New Roman"/>
                <w:sz w:val="24"/>
              </w:rPr>
              <w:t>2</w:t>
            </w:r>
            <w:r w:rsidRPr="00F83E3E">
              <w:rPr>
                <w:rFonts w:ascii="Times New Roman" w:eastAsiaTheme="minorEastAsia" w:hAnsi="Times New Roman"/>
                <w:sz w:val="24"/>
              </w:rPr>
              <w:t>～</w:t>
            </w:r>
            <w:r w:rsidRPr="00F83E3E">
              <w:rPr>
                <w:rFonts w:ascii="Times New Roman" w:eastAsiaTheme="minorEastAsia" w:hAnsi="Times New Roman"/>
                <w:sz w:val="24"/>
              </w:rPr>
              <w:t>10mg/m</w:t>
            </w:r>
            <w:r w:rsidRPr="00F83E3E">
              <w:rPr>
                <w:rFonts w:ascii="Times New Roman" w:eastAsiaTheme="minorEastAsia" w:hAnsi="Times New Roman"/>
                <w:sz w:val="24"/>
                <w:vertAlign w:val="superscript"/>
              </w:rPr>
              <w:t>3</w:t>
            </w:r>
            <w:r w:rsidRPr="00F83E3E">
              <w:rPr>
                <w:rFonts w:ascii="Times New Roman" w:eastAsiaTheme="minorEastAsia" w:hAnsi="Times New Roman"/>
                <w:sz w:val="24"/>
              </w:rPr>
              <w:t>左右。</w:t>
            </w:r>
          </w:p>
          <w:p w:rsidR="008C76F7" w:rsidRPr="00F83E3E" w:rsidRDefault="008C76F7" w:rsidP="008C76F7">
            <w:pPr>
              <w:adjustRightInd w:val="0"/>
              <w:spacing w:line="360" w:lineRule="auto"/>
              <w:ind w:firstLineChars="200" w:firstLine="498"/>
              <w:rPr>
                <w:rFonts w:ascii="Times New Roman" w:eastAsiaTheme="minorEastAsia" w:hAnsi="Times New Roman"/>
                <w:b/>
                <w:bCs/>
                <w:spacing w:val="4"/>
                <w:sz w:val="24"/>
              </w:rPr>
            </w:pPr>
            <w:r w:rsidRPr="00F83E3E">
              <w:rPr>
                <w:rFonts w:ascii="Times New Roman" w:eastAsiaTheme="minorEastAsia" w:hAnsi="Times New Roman"/>
                <w:b/>
                <w:bCs/>
                <w:spacing w:val="4"/>
                <w:sz w:val="24"/>
              </w:rPr>
              <w:t xml:space="preserve">(2) </w:t>
            </w:r>
            <w:r w:rsidRPr="00F83E3E">
              <w:rPr>
                <w:rFonts w:ascii="Times New Roman" w:eastAsiaTheme="minorEastAsia" w:hAnsi="Times New Roman"/>
                <w:b/>
                <w:bCs/>
                <w:spacing w:val="4"/>
                <w:sz w:val="24"/>
              </w:rPr>
              <w:t>废水污染源分析</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sz w:val="24"/>
              </w:rPr>
              <w:t xml:space="preserve">① </w:t>
            </w:r>
            <w:r w:rsidRPr="00F83E3E">
              <w:rPr>
                <w:rFonts w:ascii="Times New Roman" w:eastAsiaTheme="minorEastAsia" w:hAnsi="Times New Roman"/>
                <w:kern w:val="0"/>
                <w:sz w:val="24"/>
              </w:rPr>
              <w:t>施工废水及车辆冲洗废水</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施工废水包括结构阶段混凝土养护水、桩基施工产生的泥浆废水、砂石料冲洗废水，以及雨水冲刷施工场地内裸露表土产生的含泥沙废水，该类废水中的主要污染物是</w:t>
            </w:r>
            <w:r w:rsidRPr="00F83E3E">
              <w:rPr>
                <w:rFonts w:ascii="Times New Roman" w:eastAsiaTheme="minorEastAsia" w:hAnsi="Times New Roman"/>
                <w:kern w:val="0"/>
                <w:sz w:val="24"/>
              </w:rPr>
              <w:t>SS</w:t>
            </w:r>
            <w:r w:rsidRPr="00F83E3E">
              <w:rPr>
                <w:rFonts w:ascii="Times New Roman" w:eastAsiaTheme="minorEastAsia" w:hAnsi="Times New Roman"/>
                <w:kern w:val="0"/>
                <w:sz w:val="24"/>
              </w:rPr>
              <w:t>，其浓度范围在</w:t>
            </w:r>
            <w:r w:rsidRPr="00F83E3E">
              <w:rPr>
                <w:rFonts w:ascii="Times New Roman" w:eastAsiaTheme="minorEastAsia" w:hAnsi="Times New Roman"/>
                <w:kern w:val="0"/>
                <w:sz w:val="24"/>
              </w:rPr>
              <w:t>300mg/L</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600mg/L</w:t>
            </w:r>
            <w:r w:rsidRPr="00F83E3E">
              <w:rPr>
                <w:rFonts w:ascii="Times New Roman" w:eastAsiaTheme="minorEastAsia" w:hAnsi="Times New Roman"/>
                <w:kern w:val="0"/>
                <w:sz w:val="24"/>
              </w:rPr>
              <w:t>之间。</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运输车辆和施工器械冲洗废水中的主要污染物为</w:t>
            </w:r>
            <w:r w:rsidRPr="00F83E3E">
              <w:rPr>
                <w:rFonts w:ascii="Times New Roman" w:eastAsiaTheme="minorEastAsia" w:hAnsi="Times New Roman"/>
                <w:kern w:val="0"/>
                <w:sz w:val="24"/>
              </w:rPr>
              <w:t>SS</w:t>
            </w:r>
            <w:r w:rsidRPr="00F83E3E">
              <w:rPr>
                <w:rFonts w:ascii="Times New Roman" w:eastAsiaTheme="minorEastAsia" w:hAnsi="Times New Roman"/>
                <w:kern w:val="0"/>
                <w:sz w:val="24"/>
              </w:rPr>
              <w:t>及石油类，浓度范围依次为</w:t>
            </w:r>
            <w:r w:rsidRPr="00F83E3E">
              <w:rPr>
                <w:rFonts w:ascii="Times New Roman" w:eastAsiaTheme="minorEastAsia" w:hAnsi="Times New Roman"/>
                <w:kern w:val="0"/>
                <w:sz w:val="24"/>
              </w:rPr>
              <w:t>200mg/L</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400mg/L</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20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40mg/L</w:t>
            </w:r>
            <w:r w:rsidRPr="00F83E3E">
              <w:rPr>
                <w:rFonts w:ascii="Times New Roman" w:eastAsiaTheme="minorEastAsia" w:hAnsi="Times New Roman"/>
                <w:kern w:val="0"/>
                <w:sz w:val="24"/>
              </w:rPr>
              <w:t>。</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施工人员生活污水</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施工人员生活污水包括日常生活废水和食堂废水。根据项目建设规模，施工期间施工人员平均为</w:t>
            </w:r>
            <w:r w:rsidRPr="00F83E3E">
              <w:rPr>
                <w:rFonts w:ascii="Times New Roman" w:eastAsiaTheme="minorEastAsia" w:hAnsi="Times New Roman"/>
                <w:kern w:val="0"/>
                <w:sz w:val="24"/>
              </w:rPr>
              <w:t>80</w:t>
            </w:r>
            <w:r w:rsidRPr="00F83E3E">
              <w:rPr>
                <w:rFonts w:ascii="Times New Roman" w:eastAsiaTheme="minorEastAsia" w:hAnsi="Times New Roman"/>
                <w:kern w:val="0"/>
                <w:sz w:val="24"/>
              </w:rPr>
              <w:t>人，施工人员用水参照《建筑给排水设计规范</w:t>
            </w:r>
            <w:r w:rsidRPr="00F83E3E">
              <w:rPr>
                <w:rFonts w:ascii="Times New Roman" w:eastAsiaTheme="minorEastAsia" w:hAnsi="Times New Roman"/>
                <w:kern w:val="0"/>
                <w:sz w:val="24"/>
              </w:rPr>
              <w:t>(2009</w:t>
            </w:r>
            <w:r w:rsidRPr="00F83E3E">
              <w:rPr>
                <w:rFonts w:ascii="Times New Roman" w:eastAsiaTheme="minorEastAsia" w:hAnsi="Times New Roman"/>
                <w:kern w:val="0"/>
                <w:sz w:val="24"/>
              </w:rPr>
              <w:t>年版</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GB50015-2003</w:t>
            </w:r>
            <w:r w:rsidRPr="00F83E3E">
              <w:rPr>
                <w:rFonts w:ascii="Times New Roman" w:eastAsiaTheme="minorEastAsia" w:hAnsi="Times New Roman"/>
                <w:kern w:val="0"/>
                <w:sz w:val="24"/>
              </w:rPr>
              <w:t>）用水定额，以</w:t>
            </w:r>
            <w:r w:rsidRPr="00F83E3E">
              <w:rPr>
                <w:rFonts w:ascii="Times New Roman" w:eastAsiaTheme="minorEastAsia" w:hAnsi="Times New Roman"/>
                <w:kern w:val="0"/>
                <w:sz w:val="24"/>
              </w:rPr>
              <w:t>100L/</w:t>
            </w:r>
            <w:r w:rsidRPr="00F83E3E">
              <w:rPr>
                <w:rFonts w:ascii="Times New Roman" w:eastAsiaTheme="minorEastAsia" w:hAnsi="Times New Roman"/>
                <w:kern w:val="0"/>
                <w:sz w:val="24"/>
              </w:rPr>
              <w:t>人</w:t>
            </w:r>
            <w:r w:rsidRPr="00F83E3E">
              <w:rPr>
                <w:rFonts w:ascii="Times New Roman" w:eastAsiaTheme="minorEastAsia" w:hAnsi="Times New Roman"/>
                <w:kern w:val="0"/>
                <w:sz w:val="24"/>
              </w:rPr>
              <w:t>·d</w:t>
            </w:r>
            <w:r w:rsidRPr="00F83E3E">
              <w:rPr>
                <w:rFonts w:ascii="Times New Roman" w:eastAsiaTheme="minorEastAsia" w:hAnsi="Times New Roman"/>
                <w:kern w:val="0"/>
                <w:sz w:val="24"/>
              </w:rPr>
              <w:t>计，污水产生系数以</w:t>
            </w:r>
            <w:r w:rsidRPr="00F83E3E">
              <w:rPr>
                <w:rFonts w:ascii="Times New Roman" w:eastAsiaTheme="minorEastAsia" w:hAnsi="Times New Roman"/>
                <w:kern w:val="0"/>
                <w:sz w:val="24"/>
              </w:rPr>
              <w:t>0.85</w:t>
            </w:r>
            <w:r w:rsidRPr="00F83E3E">
              <w:rPr>
                <w:rFonts w:ascii="Times New Roman" w:eastAsiaTheme="minorEastAsia" w:hAnsi="Times New Roman"/>
                <w:kern w:val="0"/>
                <w:sz w:val="24"/>
              </w:rPr>
              <w:t>计，则每天产生的生活污水量为</w:t>
            </w:r>
            <w:r w:rsidRPr="00F83E3E">
              <w:rPr>
                <w:rFonts w:ascii="Times New Roman" w:eastAsiaTheme="minorEastAsia" w:hAnsi="Times New Roman"/>
                <w:kern w:val="0"/>
                <w:sz w:val="24"/>
              </w:rPr>
              <w:t>8.5m</w:t>
            </w:r>
            <w:r w:rsidRPr="00F83E3E">
              <w:rPr>
                <w:rFonts w:ascii="Times New Roman" w:eastAsiaTheme="minorEastAsia" w:hAnsi="Times New Roman"/>
                <w:kern w:val="0"/>
                <w:sz w:val="24"/>
                <w:vertAlign w:val="superscript"/>
              </w:rPr>
              <w:t>3</w:t>
            </w:r>
            <w:r w:rsidRPr="00F83E3E">
              <w:rPr>
                <w:rFonts w:ascii="Times New Roman" w:eastAsiaTheme="minorEastAsia" w:hAnsi="Times New Roman"/>
                <w:kern w:val="0"/>
                <w:sz w:val="24"/>
              </w:rPr>
              <w:t>/d</w:t>
            </w:r>
            <w:r w:rsidRPr="00F83E3E">
              <w:rPr>
                <w:rFonts w:ascii="Times New Roman" w:eastAsiaTheme="minorEastAsia" w:hAnsi="Times New Roman"/>
                <w:kern w:val="0"/>
                <w:sz w:val="24"/>
              </w:rPr>
              <w:t>，项目施工期限约</w:t>
            </w:r>
            <w:r w:rsidRPr="00F83E3E">
              <w:rPr>
                <w:rFonts w:ascii="Times New Roman" w:eastAsiaTheme="minorEastAsia" w:hAnsi="Times New Roman"/>
                <w:kern w:val="0"/>
                <w:sz w:val="24"/>
              </w:rPr>
              <w:t>30d</w:t>
            </w:r>
            <w:r w:rsidRPr="00F83E3E">
              <w:rPr>
                <w:rFonts w:ascii="Times New Roman" w:eastAsiaTheme="minorEastAsia" w:hAnsi="Times New Roman"/>
                <w:kern w:val="0"/>
                <w:sz w:val="24"/>
              </w:rPr>
              <w:t>，则施工期产生的生活污水为</w:t>
            </w:r>
            <w:r w:rsidRPr="00F83E3E">
              <w:rPr>
                <w:rFonts w:ascii="Times New Roman" w:eastAsiaTheme="minorEastAsia" w:hAnsi="Times New Roman"/>
                <w:kern w:val="0"/>
                <w:sz w:val="24"/>
              </w:rPr>
              <w:t>255m</w:t>
            </w:r>
            <w:r w:rsidRPr="00F83E3E">
              <w:rPr>
                <w:rFonts w:ascii="Times New Roman" w:eastAsiaTheme="minorEastAsia" w:hAnsi="Times New Roman"/>
                <w:kern w:val="0"/>
                <w:sz w:val="24"/>
                <w:vertAlign w:val="superscript"/>
              </w:rPr>
              <w:t>3</w:t>
            </w:r>
            <w:r w:rsidRPr="00F83E3E">
              <w:rPr>
                <w:rFonts w:ascii="Times New Roman" w:eastAsiaTheme="minorEastAsia" w:hAnsi="Times New Roman"/>
                <w:kern w:val="0"/>
                <w:sz w:val="24"/>
              </w:rPr>
              <w:t>。生活污水中的主要污染物及相应浓度如下表</w:t>
            </w:r>
            <w:r w:rsidRPr="00F83E3E">
              <w:rPr>
                <w:rFonts w:ascii="Times New Roman" w:eastAsiaTheme="minorEastAsia" w:hAnsi="Times New Roman"/>
                <w:kern w:val="0"/>
                <w:sz w:val="24"/>
              </w:rPr>
              <w:t>5-3</w:t>
            </w:r>
            <w:r w:rsidRPr="00F83E3E">
              <w:rPr>
                <w:rFonts w:ascii="Times New Roman" w:eastAsiaTheme="minorEastAsia" w:hAnsi="Times New Roman"/>
                <w:kern w:val="0"/>
                <w:sz w:val="24"/>
              </w:rPr>
              <w:t>所示。</w:t>
            </w:r>
          </w:p>
          <w:p w:rsidR="008C76F7" w:rsidRPr="00F83E3E" w:rsidRDefault="008C76F7" w:rsidP="008C76F7">
            <w:pPr>
              <w:adjustRightInd w:val="0"/>
              <w:jc w:val="center"/>
              <w:rPr>
                <w:rFonts w:ascii="Times New Roman" w:eastAsiaTheme="minorEastAsia" w:hAnsi="Times New Roman"/>
                <w:b/>
                <w:bCs/>
                <w:kern w:val="0"/>
                <w:sz w:val="22"/>
              </w:rPr>
            </w:pPr>
            <w:r w:rsidRPr="00F83E3E">
              <w:rPr>
                <w:rFonts w:ascii="Times New Roman" w:eastAsiaTheme="minorEastAsia" w:hAnsi="Times New Roman"/>
                <w:b/>
                <w:bCs/>
                <w:kern w:val="0"/>
                <w:sz w:val="22"/>
              </w:rPr>
              <w:t>表</w:t>
            </w:r>
            <w:r w:rsidRPr="00F83E3E">
              <w:rPr>
                <w:rFonts w:ascii="Times New Roman" w:eastAsiaTheme="minorEastAsia" w:hAnsi="Times New Roman"/>
                <w:b/>
                <w:bCs/>
                <w:kern w:val="0"/>
                <w:sz w:val="22"/>
              </w:rPr>
              <w:t>5-3</w:t>
            </w:r>
            <w:r w:rsidRPr="00F83E3E">
              <w:rPr>
                <w:rFonts w:ascii="Times New Roman" w:eastAsiaTheme="minorEastAsia" w:hAnsi="Times New Roman"/>
                <w:b/>
                <w:bCs/>
                <w:kern w:val="0"/>
                <w:sz w:val="22"/>
              </w:rPr>
              <w:t xml:space="preserve">　施工人员生活污水主要污染物浓度一览表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75"/>
              <w:gridCol w:w="1077"/>
              <w:gridCol w:w="1293"/>
              <w:gridCol w:w="1269"/>
              <w:gridCol w:w="1304"/>
              <w:gridCol w:w="1258"/>
            </w:tblGrid>
            <w:tr w:rsidR="008C76F7" w:rsidRPr="00F83E3E" w:rsidTr="00244F0F">
              <w:trPr>
                <w:trHeight w:val="340"/>
              </w:trPr>
              <w:tc>
                <w:tcPr>
                  <w:tcW w:w="2232" w:type="dxa"/>
                  <w:tcBorders>
                    <w:tl2br w:val="single" w:sz="12" w:space="0" w:color="auto"/>
                  </w:tcBorders>
                  <w:vAlign w:val="center"/>
                </w:tcPr>
                <w:p w:rsidR="008C76F7" w:rsidRPr="00F83E3E" w:rsidRDefault="008C76F7" w:rsidP="00244F0F">
                  <w:pPr>
                    <w:adjustRightInd w:val="0"/>
                    <w:snapToGrid w:val="0"/>
                    <w:ind w:firstLineChars="200" w:firstLine="422"/>
                    <w:jc w:val="center"/>
                    <w:rPr>
                      <w:rFonts w:ascii="Times New Roman" w:hAnsi="Times New Roman" w:cs="Times New Roman"/>
                      <w:b/>
                      <w:bCs/>
                      <w:kern w:val="13"/>
                      <w:szCs w:val="21"/>
                    </w:rPr>
                  </w:pPr>
                  <w:r w:rsidRPr="00F83E3E">
                    <w:rPr>
                      <w:rFonts w:ascii="Times New Roman" w:hAnsi="Times New Roman" w:cs="Times New Roman"/>
                      <w:b/>
                      <w:bCs/>
                      <w:kern w:val="13"/>
                      <w:szCs w:val="21"/>
                    </w:rPr>
                    <w:t xml:space="preserve">  </w:t>
                  </w:r>
                  <w:r w:rsidRPr="00F83E3E">
                    <w:rPr>
                      <w:rFonts w:ascii="Times New Roman" w:hAnsi="Times New Roman" w:cs="Times New Roman"/>
                      <w:b/>
                      <w:bCs/>
                      <w:kern w:val="13"/>
                      <w:szCs w:val="21"/>
                    </w:rPr>
                    <w:t>浓度</w:t>
                  </w:r>
                  <w:r w:rsidRPr="00F83E3E">
                    <w:rPr>
                      <w:rFonts w:ascii="Times New Roman" w:hAnsi="Times New Roman" w:cs="Times New Roman"/>
                      <w:b/>
                      <w:bCs/>
                      <w:kern w:val="13"/>
                      <w:szCs w:val="21"/>
                    </w:rPr>
                    <w:t>(mg/L)</w:t>
                  </w:r>
                </w:p>
                <w:p w:rsidR="008C76F7" w:rsidRPr="00F83E3E" w:rsidRDefault="008C76F7" w:rsidP="00244F0F">
                  <w:pPr>
                    <w:adjustRightInd w:val="0"/>
                    <w:snapToGrid w:val="0"/>
                    <w:rPr>
                      <w:rFonts w:ascii="Times New Roman" w:hAnsi="Times New Roman" w:cs="Times New Roman"/>
                      <w:b/>
                      <w:bCs/>
                      <w:kern w:val="13"/>
                      <w:szCs w:val="21"/>
                    </w:rPr>
                  </w:pPr>
                  <w:r w:rsidRPr="00F83E3E">
                    <w:rPr>
                      <w:rFonts w:ascii="Times New Roman" w:hAnsi="Times New Roman" w:cs="Times New Roman"/>
                      <w:b/>
                      <w:bCs/>
                      <w:kern w:val="13"/>
                      <w:szCs w:val="21"/>
                    </w:rPr>
                    <w:t xml:space="preserve"> </w:t>
                  </w:r>
                  <w:r w:rsidRPr="00F83E3E">
                    <w:rPr>
                      <w:rFonts w:ascii="Times New Roman" w:hAnsi="Times New Roman" w:cs="Times New Roman"/>
                      <w:b/>
                      <w:bCs/>
                      <w:kern w:val="13"/>
                      <w:szCs w:val="21"/>
                    </w:rPr>
                    <w:t>污水量</w:t>
                  </w:r>
                </w:p>
              </w:tc>
              <w:tc>
                <w:tcPr>
                  <w:tcW w:w="1127"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COD</w:t>
                  </w:r>
                </w:p>
              </w:tc>
              <w:tc>
                <w:tcPr>
                  <w:tcW w:w="1363"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BOD</w:t>
                  </w:r>
                  <w:r w:rsidRPr="00F83E3E">
                    <w:rPr>
                      <w:rFonts w:ascii="Times New Roman" w:hAnsi="Times New Roman" w:cs="Times New Roman"/>
                      <w:b/>
                      <w:bCs/>
                      <w:kern w:val="13"/>
                      <w:szCs w:val="21"/>
                      <w:vertAlign w:val="subscript"/>
                    </w:rPr>
                    <w:t>5</w:t>
                  </w:r>
                </w:p>
              </w:tc>
              <w:tc>
                <w:tcPr>
                  <w:tcW w:w="1363"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SS</w:t>
                  </w:r>
                </w:p>
              </w:tc>
              <w:tc>
                <w:tcPr>
                  <w:tcW w:w="1365"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NH</w:t>
                  </w:r>
                  <w:r w:rsidRPr="00F83E3E">
                    <w:rPr>
                      <w:rFonts w:ascii="Times New Roman" w:hAnsi="Times New Roman" w:cs="Times New Roman"/>
                      <w:b/>
                      <w:bCs/>
                      <w:kern w:val="13"/>
                      <w:szCs w:val="21"/>
                      <w:vertAlign w:val="subscript"/>
                    </w:rPr>
                    <w:t>3</w:t>
                  </w:r>
                  <w:r w:rsidRPr="00F83E3E">
                    <w:rPr>
                      <w:rFonts w:ascii="Times New Roman" w:hAnsi="Times New Roman" w:cs="Times New Roman"/>
                      <w:b/>
                      <w:bCs/>
                      <w:kern w:val="13"/>
                      <w:szCs w:val="21"/>
                    </w:rPr>
                    <w:t>-N</w:t>
                  </w:r>
                </w:p>
              </w:tc>
              <w:tc>
                <w:tcPr>
                  <w:tcW w:w="1364" w:type="dxa"/>
                  <w:vAlign w:val="center"/>
                </w:tcPr>
                <w:p w:rsidR="008C76F7" w:rsidRPr="00F83E3E" w:rsidRDefault="008C76F7" w:rsidP="00244F0F">
                  <w:pPr>
                    <w:adjustRightInd w:val="0"/>
                    <w:snapToGrid w:val="0"/>
                    <w:jc w:val="center"/>
                    <w:rPr>
                      <w:rFonts w:ascii="Times New Roman" w:hAnsi="Times New Roman" w:cs="Times New Roman"/>
                      <w:b/>
                      <w:bCs/>
                      <w:kern w:val="13"/>
                      <w:szCs w:val="21"/>
                    </w:rPr>
                  </w:pPr>
                  <w:r w:rsidRPr="00F83E3E">
                    <w:rPr>
                      <w:rFonts w:ascii="Times New Roman" w:hAnsi="Times New Roman" w:cs="Times New Roman"/>
                      <w:b/>
                      <w:bCs/>
                      <w:kern w:val="13"/>
                      <w:szCs w:val="21"/>
                    </w:rPr>
                    <w:t>动植物油</w:t>
                  </w:r>
                </w:p>
              </w:tc>
            </w:tr>
            <w:tr w:rsidR="008C76F7" w:rsidRPr="00F83E3E" w:rsidTr="00244F0F">
              <w:trPr>
                <w:trHeight w:val="340"/>
              </w:trPr>
              <w:tc>
                <w:tcPr>
                  <w:tcW w:w="2232" w:type="dxa"/>
                  <w:vAlign w:val="center"/>
                </w:tcPr>
                <w:p w:rsidR="008C76F7" w:rsidRPr="00F83E3E" w:rsidRDefault="008C76F7" w:rsidP="00244F0F">
                  <w:pPr>
                    <w:adjustRightInd w:val="0"/>
                    <w:snapToGrid w:val="0"/>
                    <w:jc w:val="center"/>
                    <w:rPr>
                      <w:rFonts w:ascii="Times New Roman" w:hAnsi="Times New Roman" w:cs="Times New Roman"/>
                      <w:kern w:val="13"/>
                      <w:szCs w:val="21"/>
                    </w:rPr>
                  </w:pPr>
                  <w:r w:rsidRPr="00F83E3E">
                    <w:rPr>
                      <w:rFonts w:ascii="Times New Roman" w:hAnsi="Times New Roman" w:cs="Times New Roman"/>
                      <w:kern w:val="13"/>
                      <w:szCs w:val="21"/>
                    </w:rPr>
                    <w:t>255m</w:t>
                  </w:r>
                  <w:r w:rsidRPr="00F83E3E">
                    <w:rPr>
                      <w:rFonts w:ascii="Times New Roman" w:hAnsi="Times New Roman" w:cs="Times New Roman"/>
                      <w:kern w:val="13"/>
                      <w:szCs w:val="21"/>
                      <w:vertAlign w:val="superscript"/>
                    </w:rPr>
                    <w:t>3</w:t>
                  </w:r>
                  <w:r w:rsidRPr="00F83E3E">
                    <w:rPr>
                      <w:rFonts w:ascii="Times New Roman" w:hAnsi="Times New Roman" w:cs="Times New Roman"/>
                      <w:kern w:val="13"/>
                      <w:szCs w:val="21"/>
                    </w:rPr>
                    <w:t>/</w:t>
                  </w:r>
                  <w:r w:rsidRPr="00F83E3E">
                    <w:rPr>
                      <w:rFonts w:ascii="Times New Roman" w:hAnsi="Times New Roman" w:cs="Times New Roman"/>
                      <w:kern w:val="13"/>
                      <w:szCs w:val="21"/>
                    </w:rPr>
                    <w:t>施工期</w:t>
                  </w:r>
                </w:p>
              </w:tc>
              <w:tc>
                <w:tcPr>
                  <w:tcW w:w="1127"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250</w:t>
                  </w:r>
                </w:p>
              </w:tc>
              <w:tc>
                <w:tcPr>
                  <w:tcW w:w="1363"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150</w:t>
                  </w:r>
                </w:p>
              </w:tc>
              <w:tc>
                <w:tcPr>
                  <w:tcW w:w="1363"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200</w:t>
                  </w:r>
                </w:p>
              </w:tc>
              <w:tc>
                <w:tcPr>
                  <w:tcW w:w="1365"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25</w:t>
                  </w:r>
                </w:p>
              </w:tc>
              <w:tc>
                <w:tcPr>
                  <w:tcW w:w="1364" w:type="dxa"/>
                  <w:vAlign w:val="center"/>
                </w:tcPr>
                <w:p w:rsidR="008C76F7" w:rsidRPr="00F83E3E" w:rsidRDefault="008C76F7" w:rsidP="00244F0F">
                  <w:pPr>
                    <w:pStyle w:val="5"/>
                    <w:ind w:left="420" w:hanging="420"/>
                    <w:rPr>
                      <w:rFonts w:eastAsiaTheme="minorEastAsia" w:cs="Times New Roman"/>
                      <w:color w:val="auto"/>
                      <w:kern w:val="13"/>
                    </w:rPr>
                  </w:pPr>
                  <w:r w:rsidRPr="00F83E3E">
                    <w:rPr>
                      <w:rFonts w:eastAsiaTheme="minorEastAsia" w:cs="Times New Roman"/>
                      <w:color w:val="auto"/>
                      <w:kern w:val="13"/>
                    </w:rPr>
                    <w:t>70</w:t>
                  </w:r>
                </w:p>
              </w:tc>
            </w:tr>
          </w:tbl>
          <w:p w:rsidR="008C76F7" w:rsidRPr="00F83E3E" w:rsidRDefault="008C76F7" w:rsidP="008C76F7">
            <w:pPr>
              <w:adjustRightInd w:val="0"/>
              <w:spacing w:line="360" w:lineRule="auto"/>
              <w:ind w:firstLineChars="200" w:firstLine="498"/>
              <w:rPr>
                <w:rFonts w:ascii="Times New Roman" w:eastAsiaTheme="minorEastAsia" w:hAnsi="Times New Roman"/>
                <w:b/>
                <w:bCs/>
                <w:spacing w:val="4"/>
                <w:sz w:val="24"/>
              </w:rPr>
            </w:pPr>
            <w:r w:rsidRPr="00F83E3E">
              <w:rPr>
                <w:rFonts w:ascii="Times New Roman" w:eastAsiaTheme="minorEastAsia" w:hAnsi="Times New Roman"/>
                <w:b/>
                <w:bCs/>
                <w:spacing w:val="4"/>
                <w:sz w:val="24"/>
              </w:rPr>
              <w:t xml:space="preserve">(3) </w:t>
            </w:r>
            <w:r w:rsidRPr="00F83E3E">
              <w:rPr>
                <w:rFonts w:ascii="Times New Roman" w:eastAsiaTheme="minorEastAsia" w:hAnsi="Times New Roman"/>
                <w:b/>
                <w:bCs/>
                <w:spacing w:val="4"/>
                <w:sz w:val="24"/>
              </w:rPr>
              <w:t>噪声污染源分析</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机械设备运行噪声</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机械设备使用始终贯穿于整个施工期，主要为土石方阶段、结构阶段、装修及安装阶段，相应的设备噪声详见表</w:t>
            </w:r>
            <w:r w:rsidRPr="00F83E3E">
              <w:rPr>
                <w:rFonts w:ascii="Times New Roman" w:eastAsiaTheme="minorEastAsia" w:hAnsi="Times New Roman"/>
                <w:kern w:val="0"/>
                <w:sz w:val="24"/>
              </w:rPr>
              <w:t>5-4</w:t>
            </w:r>
            <w:r w:rsidRPr="00F83E3E">
              <w:rPr>
                <w:rFonts w:ascii="Times New Roman" w:eastAsiaTheme="minorEastAsia" w:hAnsi="Times New Roman"/>
                <w:kern w:val="0"/>
                <w:sz w:val="24"/>
              </w:rPr>
              <w:t>。</w:t>
            </w:r>
          </w:p>
          <w:p w:rsidR="008C76F7" w:rsidRPr="00F83E3E" w:rsidRDefault="008C76F7" w:rsidP="008C76F7">
            <w:pPr>
              <w:adjustRightInd w:val="0"/>
              <w:jc w:val="center"/>
              <w:rPr>
                <w:rFonts w:ascii="Times New Roman" w:eastAsiaTheme="minorEastAsia" w:hAnsi="Times New Roman"/>
                <w:b/>
                <w:bCs/>
                <w:kern w:val="0"/>
                <w:sz w:val="22"/>
              </w:rPr>
            </w:pPr>
            <w:r w:rsidRPr="00F83E3E">
              <w:rPr>
                <w:rFonts w:ascii="Times New Roman" w:eastAsiaTheme="minorEastAsia" w:hAnsi="Times New Roman"/>
                <w:b/>
                <w:bCs/>
                <w:kern w:val="0"/>
                <w:sz w:val="22"/>
              </w:rPr>
              <w:t>表</w:t>
            </w:r>
            <w:r w:rsidRPr="00F83E3E">
              <w:rPr>
                <w:rFonts w:ascii="Times New Roman" w:eastAsiaTheme="minorEastAsia" w:hAnsi="Times New Roman"/>
                <w:b/>
                <w:bCs/>
                <w:kern w:val="0"/>
                <w:sz w:val="22"/>
              </w:rPr>
              <w:t>5-4</w:t>
            </w:r>
            <w:r w:rsidRPr="00F83E3E">
              <w:rPr>
                <w:rFonts w:ascii="Times New Roman" w:eastAsiaTheme="minorEastAsia" w:hAnsi="Times New Roman"/>
                <w:b/>
                <w:bCs/>
                <w:kern w:val="0"/>
                <w:sz w:val="22"/>
              </w:rPr>
              <w:t xml:space="preserve">　施工期各施工阶段设备噪声源强表</w:t>
            </w:r>
            <w:r w:rsidRPr="00F83E3E">
              <w:rPr>
                <w:rFonts w:ascii="Times New Roman" w:eastAsiaTheme="minorEastAsia" w:hAnsi="Times New Roman"/>
                <w:b/>
                <w:bCs/>
                <w:kern w:val="0"/>
                <w:sz w:val="22"/>
              </w:rPr>
              <w:t xml:space="preserve">        </w:t>
            </w:r>
            <w:r w:rsidRPr="00F83E3E">
              <w:rPr>
                <w:rFonts w:ascii="Times New Roman" w:eastAsiaTheme="minorEastAsia" w:hAnsi="Times New Roman"/>
                <w:b/>
                <w:bCs/>
                <w:kern w:val="0"/>
                <w:sz w:val="22"/>
              </w:rPr>
              <w:t>单位：</w:t>
            </w:r>
            <w:r w:rsidRPr="00F83E3E">
              <w:rPr>
                <w:rFonts w:ascii="Times New Roman" w:eastAsiaTheme="minorEastAsia" w:hAnsi="Times New Roman"/>
                <w:b/>
                <w:bCs/>
                <w:kern w:val="0"/>
                <w:sz w:val="22"/>
              </w:rPr>
              <w:t>dB(A)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62"/>
              <w:gridCol w:w="1644"/>
              <w:gridCol w:w="1661"/>
              <w:gridCol w:w="1646"/>
              <w:gridCol w:w="1663"/>
            </w:tblGrid>
            <w:tr w:rsidR="008C76F7" w:rsidRPr="00F83E3E" w:rsidTr="00244F0F">
              <w:trPr>
                <w:trHeight w:val="340"/>
                <w:tblHeader/>
              </w:trPr>
              <w:tc>
                <w:tcPr>
                  <w:tcW w:w="1762"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施工阶段</w:t>
                  </w:r>
                </w:p>
              </w:tc>
              <w:tc>
                <w:tcPr>
                  <w:tcW w:w="1763"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声源</w:t>
                  </w:r>
                </w:p>
              </w:tc>
              <w:tc>
                <w:tcPr>
                  <w:tcW w:w="1761"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声源强度</w:t>
                  </w:r>
                </w:p>
              </w:tc>
              <w:tc>
                <w:tcPr>
                  <w:tcW w:w="1765"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声源</w:t>
                  </w:r>
                </w:p>
              </w:tc>
              <w:tc>
                <w:tcPr>
                  <w:tcW w:w="1763"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声源强度</w:t>
                  </w:r>
                </w:p>
              </w:tc>
            </w:tr>
            <w:tr w:rsidR="008C76F7" w:rsidRPr="00F83E3E" w:rsidTr="00244F0F">
              <w:trPr>
                <w:trHeight w:val="340"/>
              </w:trPr>
              <w:tc>
                <w:tcPr>
                  <w:tcW w:w="1762" w:type="dxa"/>
                  <w:vMerge w:val="restart"/>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土石方阶段</w:t>
                  </w: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挖土机</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78</w:t>
                  </w:r>
                  <w:r w:rsidRPr="00F83E3E">
                    <w:rPr>
                      <w:rFonts w:ascii="Times New Roman" w:hAnsi="Times New Roman" w:cs="Times New Roman"/>
                      <w:kern w:val="0"/>
                      <w:szCs w:val="21"/>
                    </w:rPr>
                    <w:t>～</w:t>
                  </w:r>
                  <w:r w:rsidRPr="00F83E3E">
                    <w:rPr>
                      <w:rFonts w:ascii="Times New Roman" w:hAnsi="Times New Roman" w:cs="Times New Roman"/>
                      <w:kern w:val="0"/>
                      <w:szCs w:val="21"/>
                    </w:rPr>
                    <w:t>96</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冲击机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95</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空压机</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75</w:t>
                  </w:r>
                  <w:r w:rsidRPr="00F83E3E">
                    <w:rPr>
                      <w:rFonts w:ascii="Times New Roman" w:hAnsi="Times New Roman" w:cs="Times New Roman"/>
                      <w:kern w:val="0"/>
                      <w:szCs w:val="21"/>
                    </w:rPr>
                    <w:t>～</w:t>
                  </w:r>
                  <w:r w:rsidRPr="00F83E3E">
                    <w:rPr>
                      <w:rFonts w:ascii="Times New Roman" w:hAnsi="Times New Roman" w:cs="Times New Roman"/>
                      <w:kern w:val="0"/>
                      <w:szCs w:val="21"/>
                    </w:rPr>
                    <w:t>85</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打桩机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92</w:t>
                  </w:r>
                  <w:r w:rsidRPr="00F83E3E">
                    <w:rPr>
                      <w:rFonts w:ascii="Times New Roman" w:hAnsi="Times New Roman" w:cs="Times New Roman"/>
                      <w:kern w:val="0"/>
                      <w:szCs w:val="21"/>
                    </w:rPr>
                    <w:t>～</w:t>
                  </w:r>
                  <w:r w:rsidRPr="00F83E3E">
                    <w:rPr>
                      <w:rFonts w:ascii="Times New Roman" w:hAnsi="Times New Roman" w:cs="Times New Roman"/>
                      <w:kern w:val="0"/>
                      <w:szCs w:val="21"/>
                    </w:rPr>
                    <w:t>98</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卷扬机</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96</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压缩机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75</w:t>
                  </w:r>
                  <w:r w:rsidRPr="00F83E3E">
                    <w:rPr>
                      <w:rFonts w:ascii="Times New Roman" w:hAnsi="Times New Roman" w:cs="Times New Roman"/>
                      <w:kern w:val="0"/>
                      <w:szCs w:val="21"/>
                    </w:rPr>
                    <w:t>～</w:t>
                  </w:r>
                  <w:r w:rsidRPr="00F83E3E">
                    <w:rPr>
                      <w:rFonts w:ascii="Times New Roman" w:hAnsi="Times New Roman" w:cs="Times New Roman"/>
                      <w:kern w:val="0"/>
                      <w:szCs w:val="21"/>
                    </w:rPr>
                    <w:t>88</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翻斗车</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84</w:t>
                  </w:r>
                  <w:r w:rsidRPr="00F83E3E">
                    <w:rPr>
                      <w:rFonts w:ascii="Times New Roman" w:hAnsi="Times New Roman" w:cs="Times New Roman"/>
                      <w:kern w:val="0"/>
                      <w:szCs w:val="21"/>
                    </w:rPr>
                    <w:t>～</w:t>
                  </w:r>
                  <w:r w:rsidRPr="00F83E3E">
                    <w:rPr>
                      <w:rFonts w:ascii="Times New Roman" w:hAnsi="Times New Roman" w:cs="Times New Roman"/>
                      <w:kern w:val="0"/>
                      <w:szCs w:val="21"/>
                    </w:rPr>
                    <w:t>90</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推土机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82</w:t>
                  </w:r>
                  <w:r w:rsidRPr="00F83E3E">
                    <w:rPr>
                      <w:rFonts w:ascii="Times New Roman" w:hAnsi="Times New Roman" w:cs="Times New Roman"/>
                      <w:kern w:val="0"/>
                      <w:szCs w:val="21"/>
                    </w:rPr>
                    <w:t>～</w:t>
                  </w:r>
                  <w:r w:rsidRPr="00F83E3E">
                    <w:rPr>
                      <w:rFonts w:ascii="Times New Roman" w:hAnsi="Times New Roman" w:cs="Times New Roman"/>
                      <w:kern w:val="0"/>
                      <w:szCs w:val="21"/>
                    </w:rPr>
                    <w:t>98</w:t>
                  </w:r>
                </w:p>
              </w:tc>
            </w:tr>
            <w:tr w:rsidR="008C76F7" w:rsidRPr="00F83E3E" w:rsidTr="00244F0F">
              <w:trPr>
                <w:trHeight w:val="340"/>
              </w:trPr>
              <w:tc>
                <w:tcPr>
                  <w:tcW w:w="1762" w:type="dxa"/>
                  <w:vMerge w:val="restart"/>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结构阶段</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混凝土输送泵</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98</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振捣器</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85</w:t>
                  </w:r>
                  <w:r w:rsidRPr="00F83E3E">
                    <w:rPr>
                      <w:rFonts w:ascii="Times New Roman" w:hAnsi="Times New Roman" w:cs="Times New Roman"/>
                      <w:kern w:val="0"/>
                      <w:szCs w:val="21"/>
                    </w:rPr>
                    <w:t>～</w:t>
                  </w:r>
                  <w:r w:rsidRPr="00F83E3E">
                    <w:rPr>
                      <w:rFonts w:ascii="Times New Roman" w:hAnsi="Times New Roman" w:cs="Times New Roman"/>
                      <w:kern w:val="0"/>
                      <w:szCs w:val="21"/>
                    </w:rPr>
                    <w:t>90</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电锯</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95</w:t>
                  </w:r>
                  <w:r w:rsidRPr="00F83E3E">
                    <w:rPr>
                      <w:rFonts w:ascii="Times New Roman" w:hAnsi="Times New Roman" w:cs="Times New Roman"/>
                      <w:kern w:val="0"/>
                      <w:szCs w:val="21"/>
                    </w:rPr>
                    <w:t>～</w:t>
                  </w:r>
                  <w:r w:rsidRPr="00F83E3E">
                    <w:rPr>
                      <w:rFonts w:ascii="Times New Roman" w:hAnsi="Times New Roman" w:cs="Times New Roman"/>
                      <w:kern w:val="0"/>
                      <w:szCs w:val="21"/>
                    </w:rPr>
                    <w:t>100</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电焊机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95</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空压机</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75</w:t>
                  </w:r>
                  <w:r w:rsidRPr="00F83E3E">
                    <w:rPr>
                      <w:rFonts w:ascii="Times New Roman" w:hAnsi="Times New Roman" w:cs="Times New Roman"/>
                      <w:kern w:val="0"/>
                      <w:szCs w:val="21"/>
                    </w:rPr>
                    <w:t>～</w:t>
                  </w:r>
                  <w:r w:rsidRPr="00F83E3E">
                    <w:rPr>
                      <w:rFonts w:ascii="Times New Roman" w:hAnsi="Times New Roman" w:cs="Times New Roman"/>
                      <w:kern w:val="0"/>
                      <w:szCs w:val="21"/>
                    </w:rPr>
                    <w:t>85</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切割机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92</w:t>
                  </w:r>
                  <w:r w:rsidRPr="00F83E3E">
                    <w:rPr>
                      <w:rFonts w:ascii="Times New Roman" w:hAnsi="Times New Roman" w:cs="Times New Roman"/>
                      <w:kern w:val="0"/>
                      <w:szCs w:val="21"/>
                    </w:rPr>
                    <w:t>～</w:t>
                  </w:r>
                  <w:r w:rsidRPr="00F83E3E">
                    <w:rPr>
                      <w:rFonts w:ascii="Times New Roman" w:hAnsi="Times New Roman" w:cs="Times New Roman"/>
                      <w:kern w:val="0"/>
                      <w:szCs w:val="21"/>
                    </w:rPr>
                    <w:t>95</w:t>
                  </w:r>
                </w:p>
              </w:tc>
            </w:tr>
            <w:tr w:rsidR="008C76F7" w:rsidRPr="00F83E3E" w:rsidTr="00244F0F">
              <w:trPr>
                <w:trHeight w:val="340"/>
              </w:trPr>
              <w:tc>
                <w:tcPr>
                  <w:tcW w:w="1762" w:type="dxa"/>
                  <w:vMerge w:val="restart"/>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装修、安装阶段</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吊车</w:t>
                  </w:r>
                </w:p>
              </w:tc>
              <w:tc>
                <w:tcPr>
                  <w:tcW w:w="1761"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70</w:t>
                  </w:r>
                  <w:r w:rsidRPr="00F83E3E">
                    <w:rPr>
                      <w:rFonts w:ascii="Times New Roman" w:hAnsi="Times New Roman" w:cs="Times New Roman"/>
                      <w:kern w:val="0"/>
                      <w:szCs w:val="21"/>
                    </w:rPr>
                    <w:t>～</w:t>
                  </w:r>
                  <w:r w:rsidRPr="00F83E3E">
                    <w:rPr>
                      <w:rFonts w:ascii="Times New Roman" w:hAnsi="Times New Roman" w:cs="Times New Roman"/>
                      <w:kern w:val="0"/>
                      <w:szCs w:val="21"/>
                    </w:rPr>
                    <w:t>75</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升降机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70</w:t>
                  </w:r>
                  <w:r w:rsidRPr="00F83E3E">
                    <w:rPr>
                      <w:rFonts w:ascii="Times New Roman" w:hAnsi="Times New Roman" w:cs="Times New Roman"/>
                      <w:kern w:val="0"/>
                      <w:szCs w:val="21"/>
                    </w:rPr>
                    <w:t>～</w:t>
                  </w:r>
                  <w:r w:rsidRPr="00F83E3E">
                    <w:rPr>
                      <w:rFonts w:ascii="Times New Roman" w:hAnsi="Times New Roman" w:cs="Times New Roman"/>
                      <w:kern w:val="0"/>
                      <w:szCs w:val="21"/>
                    </w:rPr>
                    <w:t>75</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电钻</w:t>
                  </w:r>
                </w:p>
              </w:tc>
              <w:tc>
                <w:tcPr>
                  <w:tcW w:w="1761"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100</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电锤</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100</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手工钻</w:t>
                  </w:r>
                </w:p>
              </w:tc>
              <w:tc>
                <w:tcPr>
                  <w:tcW w:w="1761"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95</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无齿锯</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95</w:t>
                  </w:r>
                  <w:r w:rsidRPr="00F83E3E">
                    <w:rPr>
                      <w:rFonts w:ascii="Times New Roman" w:hAnsi="Times New Roman" w:cs="Times New Roman"/>
                      <w:kern w:val="0"/>
                      <w:szCs w:val="21"/>
                    </w:rPr>
                    <w:t>～</w:t>
                  </w:r>
                  <w:r w:rsidRPr="00F83E3E">
                    <w:rPr>
                      <w:rFonts w:ascii="Times New Roman" w:hAnsi="Times New Roman" w:cs="Times New Roman"/>
                      <w:kern w:val="0"/>
                      <w:szCs w:val="21"/>
                    </w:rPr>
                    <w:t>100</w:t>
                  </w:r>
                </w:p>
              </w:tc>
            </w:tr>
            <w:tr w:rsidR="008C76F7" w:rsidRPr="00F83E3E" w:rsidTr="00244F0F">
              <w:trPr>
                <w:trHeight w:val="340"/>
              </w:trPr>
              <w:tc>
                <w:tcPr>
                  <w:tcW w:w="1762" w:type="dxa"/>
                  <w:vMerge/>
                  <w:vAlign w:val="center"/>
                </w:tcPr>
                <w:p w:rsidR="008C76F7" w:rsidRPr="00F83E3E" w:rsidRDefault="008C76F7" w:rsidP="00244F0F">
                  <w:pPr>
                    <w:adjustRightInd w:val="0"/>
                    <w:snapToGrid w:val="0"/>
                    <w:jc w:val="center"/>
                    <w:rPr>
                      <w:rFonts w:ascii="Times New Roman" w:hAnsi="Times New Roman" w:cs="Times New Roman"/>
                      <w:kern w:val="0"/>
                      <w:szCs w:val="21"/>
                    </w:rPr>
                  </w:pPr>
                </w:p>
              </w:tc>
              <w:tc>
                <w:tcPr>
                  <w:tcW w:w="1763"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多功能木工刨</w:t>
                  </w:r>
                </w:p>
              </w:tc>
              <w:tc>
                <w:tcPr>
                  <w:tcW w:w="1761" w:type="dxa"/>
                  <w:vAlign w:val="center"/>
                </w:tcPr>
                <w:p w:rsidR="008C76F7" w:rsidRPr="00F83E3E" w:rsidRDefault="008C76F7" w:rsidP="00244F0F">
                  <w:pPr>
                    <w:snapToGrid w:val="0"/>
                    <w:jc w:val="center"/>
                    <w:rPr>
                      <w:rFonts w:ascii="Times New Roman" w:hAnsi="Times New Roman" w:cs="Times New Roman"/>
                      <w:kern w:val="0"/>
                      <w:szCs w:val="21"/>
                    </w:rPr>
                  </w:pPr>
                  <w:r w:rsidRPr="00F83E3E">
                    <w:rPr>
                      <w:rFonts w:ascii="Times New Roman" w:hAnsi="Times New Roman" w:cs="Times New Roman"/>
                      <w:kern w:val="0"/>
                      <w:szCs w:val="21"/>
                    </w:rPr>
                    <w:t>90</w:t>
                  </w:r>
                  <w:r w:rsidRPr="00F83E3E">
                    <w:rPr>
                      <w:rFonts w:ascii="Times New Roman" w:hAnsi="Times New Roman" w:cs="Times New Roman"/>
                      <w:kern w:val="0"/>
                      <w:szCs w:val="21"/>
                    </w:rPr>
                    <w:t>～</w:t>
                  </w:r>
                  <w:r w:rsidRPr="00F83E3E">
                    <w:rPr>
                      <w:rFonts w:ascii="Times New Roman" w:hAnsi="Times New Roman" w:cs="Times New Roman"/>
                      <w:kern w:val="0"/>
                      <w:szCs w:val="21"/>
                    </w:rPr>
                    <w:t>100</w:t>
                  </w:r>
                </w:p>
              </w:tc>
              <w:tc>
                <w:tcPr>
                  <w:tcW w:w="1765"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角向磨光机</w:t>
                  </w:r>
                </w:p>
              </w:tc>
              <w:tc>
                <w:tcPr>
                  <w:tcW w:w="1763"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95</w:t>
                  </w:r>
                  <w:r w:rsidRPr="00F83E3E">
                    <w:rPr>
                      <w:rFonts w:ascii="Times New Roman" w:hAnsi="Times New Roman" w:cs="Times New Roman"/>
                      <w:kern w:val="0"/>
                      <w:szCs w:val="21"/>
                    </w:rPr>
                    <w:t>～</w:t>
                  </w:r>
                  <w:r w:rsidRPr="00F83E3E">
                    <w:rPr>
                      <w:rFonts w:ascii="Times New Roman" w:hAnsi="Times New Roman" w:cs="Times New Roman"/>
                      <w:kern w:val="0"/>
                      <w:szCs w:val="21"/>
                    </w:rPr>
                    <w:t>105</w:t>
                  </w:r>
                </w:p>
              </w:tc>
            </w:tr>
          </w:tbl>
          <w:p w:rsidR="008C76F7" w:rsidRPr="00F83E3E" w:rsidRDefault="008C76F7" w:rsidP="00F32FA4">
            <w:pPr>
              <w:adjustRightInd w:val="0"/>
              <w:spacing w:beforeLines="50"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sz w:val="24"/>
              </w:rPr>
              <w:t xml:space="preserve">② </w:t>
            </w:r>
            <w:r w:rsidRPr="00F83E3E">
              <w:rPr>
                <w:rFonts w:ascii="Times New Roman" w:eastAsiaTheme="minorEastAsia" w:hAnsi="Times New Roman"/>
                <w:kern w:val="0"/>
                <w:sz w:val="24"/>
              </w:rPr>
              <w:t>运输车辆交通噪声</w:t>
            </w:r>
          </w:p>
          <w:p w:rsidR="008C76F7" w:rsidRPr="00F83E3E" w:rsidRDefault="008C76F7" w:rsidP="008C76F7">
            <w:pPr>
              <w:adjustRightInd w:val="0"/>
              <w:spacing w:line="360" w:lineRule="auto"/>
              <w:ind w:firstLineChars="200" w:firstLine="480"/>
              <w:rPr>
                <w:rFonts w:ascii="Times New Roman" w:eastAsiaTheme="minorEastAsia" w:hAnsi="Times New Roman"/>
                <w:b/>
                <w:bCs/>
                <w:kern w:val="0"/>
                <w:szCs w:val="21"/>
              </w:rPr>
            </w:pPr>
            <w:r w:rsidRPr="00F83E3E">
              <w:rPr>
                <w:rFonts w:ascii="Times New Roman" w:eastAsiaTheme="minorEastAsia" w:hAnsi="Times New Roman"/>
                <w:kern w:val="0"/>
                <w:sz w:val="24"/>
              </w:rPr>
              <w:t>在不同施工阶段，物料运输车辆类型也不同，具体交通噪声值见表</w:t>
            </w:r>
            <w:r w:rsidRPr="00F83E3E">
              <w:rPr>
                <w:rFonts w:ascii="Times New Roman" w:eastAsiaTheme="minorEastAsia" w:hAnsi="Times New Roman"/>
                <w:kern w:val="0"/>
                <w:sz w:val="24"/>
              </w:rPr>
              <w:t>5-5</w:t>
            </w:r>
            <w:r w:rsidRPr="00F83E3E">
              <w:rPr>
                <w:rFonts w:ascii="Times New Roman" w:eastAsiaTheme="minorEastAsia" w:hAnsi="Times New Roman"/>
                <w:kern w:val="0"/>
                <w:sz w:val="24"/>
              </w:rPr>
              <w:t>。</w:t>
            </w:r>
          </w:p>
          <w:p w:rsidR="008C76F7" w:rsidRPr="00F83E3E" w:rsidRDefault="008C76F7" w:rsidP="008C76F7">
            <w:pPr>
              <w:adjustRightInd w:val="0"/>
              <w:jc w:val="center"/>
              <w:rPr>
                <w:rFonts w:ascii="Times New Roman" w:eastAsiaTheme="minorEastAsia" w:hAnsi="Times New Roman"/>
                <w:b/>
                <w:bCs/>
                <w:kern w:val="0"/>
                <w:sz w:val="22"/>
              </w:rPr>
            </w:pPr>
            <w:r w:rsidRPr="00F83E3E">
              <w:rPr>
                <w:rFonts w:ascii="Times New Roman" w:eastAsiaTheme="minorEastAsia" w:hAnsi="Times New Roman"/>
                <w:b/>
                <w:bCs/>
                <w:kern w:val="0"/>
                <w:sz w:val="22"/>
              </w:rPr>
              <w:t>表</w:t>
            </w:r>
            <w:r w:rsidRPr="00F83E3E">
              <w:rPr>
                <w:rFonts w:ascii="Times New Roman" w:eastAsiaTheme="minorEastAsia" w:hAnsi="Times New Roman"/>
                <w:b/>
                <w:bCs/>
                <w:kern w:val="0"/>
                <w:sz w:val="22"/>
              </w:rPr>
              <w:t>5-5</w:t>
            </w:r>
            <w:r w:rsidRPr="00F83E3E">
              <w:rPr>
                <w:rFonts w:ascii="Times New Roman" w:eastAsiaTheme="minorEastAsia" w:hAnsi="Times New Roman"/>
                <w:b/>
                <w:bCs/>
                <w:kern w:val="0"/>
                <w:sz w:val="22"/>
              </w:rPr>
              <w:t xml:space="preserve">　不同阶段、不同类型运输车辆交通噪声级值</w:t>
            </w:r>
            <w:r w:rsidRPr="00F83E3E">
              <w:rPr>
                <w:rFonts w:ascii="Times New Roman" w:eastAsiaTheme="minorEastAsia" w:hAnsi="Times New Roman"/>
                <w:b/>
                <w:bCs/>
                <w:kern w:val="0"/>
                <w:sz w:val="22"/>
              </w:rPr>
              <w:t xml:space="preserve">        </w:t>
            </w:r>
            <w:r w:rsidRPr="00F83E3E">
              <w:rPr>
                <w:rFonts w:ascii="Times New Roman" w:eastAsiaTheme="minorEastAsia" w:hAnsi="Times New Roman"/>
                <w:b/>
                <w:bCs/>
                <w:kern w:val="0"/>
                <w:sz w:val="22"/>
              </w:rPr>
              <w:t>单位：</w:t>
            </w:r>
            <w:r w:rsidRPr="00F83E3E">
              <w:rPr>
                <w:rFonts w:ascii="Times New Roman" w:eastAsiaTheme="minorEastAsia" w:hAnsi="Times New Roman"/>
                <w:b/>
                <w:bCs/>
                <w:kern w:val="0"/>
                <w:sz w:val="22"/>
              </w:rPr>
              <w:t>dB(A)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65"/>
              <w:gridCol w:w="2977"/>
              <w:gridCol w:w="1983"/>
              <w:gridCol w:w="1651"/>
            </w:tblGrid>
            <w:tr w:rsidR="008C76F7" w:rsidRPr="00F83E3E" w:rsidTr="00244F0F">
              <w:trPr>
                <w:trHeight w:val="340"/>
              </w:trPr>
              <w:tc>
                <w:tcPr>
                  <w:tcW w:w="1762"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施工阶段</w:t>
                  </w:r>
                </w:p>
              </w:tc>
              <w:tc>
                <w:tcPr>
                  <w:tcW w:w="3197"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运输内容</w:t>
                  </w:r>
                </w:p>
              </w:tc>
              <w:tc>
                <w:tcPr>
                  <w:tcW w:w="2109"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车辆类型</w:t>
                  </w:r>
                </w:p>
              </w:tc>
              <w:tc>
                <w:tcPr>
                  <w:tcW w:w="1746" w:type="dxa"/>
                  <w:vAlign w:val="center"/>
                </w:tcPr>
                <w:p w:rsidR="008C76F7" w:rsidRPr="00F83E3E" w:rsidRDefault="008C76F7" w:rsidP="00244F0F">
                  <w:pPr>
                    <w:adjustRightInd w:val="0"/>
                    <w:snapToGrid w:val="0"/>
                    <w:jc w:val="center"/>
                    <w:rPr>
                      <w:rFonts w:ascii="Times New Roman" w:hAnsi="Times New Roman" w:cs="Times New Roman"/>
                      <w:b/>
                      <w:bCs/>
                      <w:kern w:val="0"/>
                      <w:szCs w:val="21"/>
                    </w:rPr>
                  </w:pPr>
                  <w:r w:rsidRPr="00F83E3E">
                    <w:rPr>
                      <w:rFonts w:ascii="Times New Roman" w:hAnsi="Times New Roman" w:cs="Times New Roman"/>
                      <w:b/>
                      <w:bCs/>
                      <w:kern w:val="0"/>
                      <w:szCs w:val="21"/>
                    </w:rPr>
                    <w:t>声级值</w:t>
                  </w:r>
                </w:p>
              </w:tc>
            </w:tr>
            <w:tr w:rsidR="008C76F7" w:rsidRPr="00F83E3E" w:rsidTr="00244F0F">
              <w:trPr>
                <w:trHeight w:val="340"/>
              </w:trPr>
              <w:tc>
                <w:tcPr>
                  <w:tcW w:w="1762"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土石方阶段</w:t>
                  </w:r>
                </w:p>
              </w:tc>
              <w:tc>
                <w:tcPr>
                  <w:tcW w:w="3197"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土石方运输</w:t>
                  </w:r>
                </w:p>
              </w:tc>
              <w:tc>
                <w:tcPr>
                  <w:tcW w:w="2109"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大型载重车、装载机</w:t>
                  </w:r>
                </w:p>
              </w:tc>
              <w:tc>
                <w:tcPr>
                  <w:tcW w:w="1746"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85</w:t>
                  </w:r>
                  <w:r w:rsidRPr="00F83E3E">
                    <w:rPr>
                      <w:rFonts w:ascii="Times New Roman" w:hAnsi="Times New Roman" w:cs="Times New Roman"/>
                      <w:kern w:val="0"/>
                      <w:szCs w:val="21"/>
                    </w:rPr>
                    <w:t>～</w:t>
                  </w:r>
                  <w:r w:rsidRPr="00F83E3E">
                    <w:rPr>
                      <w:rFonts w:ascii="Times New Roman" w:hAnsi="Times New Roman" w:cs="Times New Roman"/>
                      <w:kern w:val="0"/>
                      <w:szCs w:val="21"/>
                    </w:rPr>
                    <w:t>90</w:t>
                  </w:r>
                </w:p>
              </w:tc>
            </w:tr>
            <w:tr w:rsidR="008C76F7" w:rsidRPr="00F83E3E" w:rsidTr="00244F0F">
              <w:trPr>
                <w:trHeight w:val="340"/>
              </w:trPr>
              <w:tc>
                <w:tcPr>
                  <w:tcW w:w="1762"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结构阶段</w:t>
                  </w:r>
                </w:p>
              </w:tc>
              <w:tc>
                <w:tcPr>
                  <w:tcW w:w="3197"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钢筋、商品混凝土</w:t>
                  </w:r>
                </w:p>
              </w:tc>
              <w:tc>
                <w:tcPr>
                  <w:tcW w:w="2109"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混凝土罐车、载重车</w:t>
                  </w:r>
                </w:p>
              </w:tc>
              <w:tc>
                <w:tcPr>
                  <w:tcW w:w="1746"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80</w:t>
                  </w:r>
                  <w:r w:rsidRPr="00F83E3E">
                    <w:rPr>
                      <w:rFonts w:ascii="Times New Roman" w:hAnsi="Times New Roman" w:cs="Times New Roman"/>
                      <w:kern w:val="0"/>
                      <w:szCs w:val="21"/>
                    </w:rPr>
                    <w:t>～</w:t>
                  </w:r>
                  <w:r w:rsidRPr="00F83E3E">
                    <w:rPr>
                      <w:rFonts w:ascii="Times New Roman" w:hAnsi="Times New Roman" w:cs="Times New Roman"/>
                      <w:kern w:val="0"/>
                      <w:szCs w:val="21"/>
                    </w:rPr>
                    <w:t>85</w:t>
                  </w:r>
                </w:p>
              </w:tc>
            </w:tr>
            <w:tr w:rsidR="008C76F7" w:rsidRPr="00F83E3E" w:rsidTr="00244F0F">
              <w:trPr>
                <w:trHeight w:val="340"/>
              </w:trPr>
              <w:tc>
                <w:tcPr>
                  <w:tcW w:w="1762"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装修、安装阶段</w:t>
                  </w:r>
                </w:p>
              </w:tc>
              <w:tc>
                <w:tcPr>
                  <w:tcW w:w="3197"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各种装修材料及必要的设备</w:t>
                  </w:r>
                </w:p>
              </w:tc>
              <w:tc>
                <w:tcPr>
                  <w:tcW w:w="2109"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轻型载重卡车</w:t>
                  </w:r>
                </w:p>
              </w:tc>
              <w:tc>
                <w:tcPr>
                  <w:tcW w:w="1746" w:type="dxa"/>
                  <w:vAlign w:val="center"/>
                </w:tcPr>
                <w:p w:rsidR="008C76F7" w:rsidRPr="00F83E3E" w:rsidRDefault="008C76F7" w:rsidP="00244F0F">
                  <w:pPr>
                    <w:adjustRightInd w:val="0"/>
                    <w:snapToGrid w:val="0"/>
                    <w:jc w:val="center"/>
                    <w:rPr>
                      <w:rFonts w:ascii="Times New Roman" w:hAnsi="Times New Roman" w:cs="Times New Roman"/>
                      <w:kern w:val="0"/>
                      <w:szCs w:val="21"/>
                    </w:rPr>
                  </w:pPr>
                  <w:r w:rsidRPr="00F83E3E">
                    <w:rPr>
                      <w:rFonts w:ascii="Times New Roman" w:hAnsi="Times New Roman" w:cs="Times New Roman"/>
                      <w:kern w:val="0"/>
                      <w:szCs w:val="21"/>
                    </w:rPr>
                    <w:t>75</w:t>
                  </w:r>
                  <w:r w:rsidRPr="00F83E3E">
                    <w:rPr>
                      <w:rFonts w:ascii="Times New Roman" w:hAnsi="Times New Roman" w:cs="Times New Roman"/>
                      <w:kern w:val="0"/>
                      <w:szCs w:val="21"/>
                    </w:rPr>
                    <w:t>～</w:t>
                  </w:r>
                  <w:r w:rsidRPr="00F83E3E">
                    <w:rPr>
                      <w:rFonts w:ascii="Times New Roman" w:hAnsi="Times New Roman" w:cs="Times New Roman"/>
                      <w:kern w:val="0"/>
                      <w:szCs w:val="21"/>
                    </w:rPr>
                    <w:t>80</w:t>
                  </w:r>
                </w:p>
              </w:tc>
            </w:tr>
          </w:tbl>
          <w:p w:rsidR="008C76F7" w:rsidRPr="00F83E3E" w:rsidRDefault="008C76F7" w:rsidP="00F32FA4">
            <w:pPr>
              <w:adjustRightInd w:val="0"/>
              <w:spacing w:beforeLines="50" w:line="360" w:lineRule="auto"/>
              <w:ind w:firstLineChars="200" w:firstLine="498"/>
              <w:rPr>
                <w:rFonts w:ascii="Times New Roman" w:eastAsiaTheme="minorEastAsia" w:hAnsi="Times New Roman"/>
                <w:b/>
                <w:bCs/>
                <w:spacing w:val="4"/>
                <w:sz w:val="24"/>
              </w:rPr>
            </w:pPr>
            <w:r w:rsidRPr="00F83E3E">
              <w:rPr>
                <w:rFonts w:ascii="Times New Roman" w:eastAsiaTheme="minorEastAsia" w:hAnsi="Times New Roman"/>
                <w:b/>
                <w:bCs/>
                <w:spacing w:val="4"/>
                <w:sz w:val="24"/>
              </w:rPr>
              <w:t xml:space="preserve">(4) </w:t>
            </w:r>
            <w:r w:rsidRPr="00F83E3E">
              <w:rPr>
                <w:rFonts w:ascii="Times New Roman" w:eastAsiaTheme="minorEastAsia" w:hAnsi="Times New Roman"/>
                <w:b/>
                <w:bCs/>
                <w:spacing w:val="4"/>
                <w:sz w:val="24"/>
              </w:rPr>
              <w:t>固体废物污染源分析</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建筑垃圾</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建筑垃圾主要为地基开挖时产生的渣土、建筑过程中建材损耗产生的垃圾及装修时产生的建筑垃圾，包括砂土、石块、泥浆、碎木料、木屑、废钢筋、铁丝等杂物。</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由于拟建场地较为平整，工程建设土石方用于厂区道路及绿化建设，可完全消纳，无多余土石方产生。根据工程规模分析，建筑单位建筑面积垃圾产生量按</w:t>
            </w:r>
            <w:r w:rsidRPr="00F83E3E">
              <w:rPr>
                <w:rFonts w:ascii="Times New Roman" w:eastAsiaTheme="minorEastAsia" w:hAnsi="Times New Roman"/>
                <w:kern w:val="0"/>
                <w:sz w:val="24"/>
              </w:rPr>
              <w:t>50kg/m</w:t>
            </w:r>
            <w:r w:rsidRPr="00F83E3E">
              <w:rPr>
                <w:rFonts w:ascii="Times New Roman" w:eastAsiaTheme="minorEastAsia" w:hAnsi="Times New Roman"/>
                <w:kern w:val="0"/>
                <w:sz w:val="24"/>
                <w:vertAlign w:val="superscript"/>
              </w:rPr>
              <w:t>2</w:t>
            </w:r>
            <w:r w:rsidRPr="00F83E3E">
              <w:rPr>
                <w:rFonts w:ascii="Times New Roman" w:eastAsiaTheme="minorEastAsia" w:hAnsi="Times New Roman"/>
                <w:kern w:val="0"/>
                <w:sz w:val="24"/>
              </w:rPr>
              <w:t>计，项目总计容建筑面积</w:t>
            </w:r>
            <w:r w:rsidRPr="00F83E3E">
              <w:rPr>
                <w:rFonts w:ascii="Times New Roman" w:eastAsiaTheme="minorEastAsia" w:hAnsi="Times New Roman"/>
                <w:kern w:val="0"/>
                <w:sz w:val="24"/>
              </w:rPr>
              <w:t>5000m</w:t>
            </w:r>
            <w:r w:rsidRPr="00F83E3E">
              <w:rPr>
                <w:rFonts w:ascii="Times New Roman" w:eastAsiaTheme="minorEastAsia" w:hAnsi="Times New Roman"/>
                <w:kern w:val="0"/>
                <w:sz w:val="24"/>
                <w:vertAlign w:val="superscript"/>
              </w:rPr>
              <w:t>2</w:t>
            </w:r>
            <w:r w:rsidRPr="00F83E3E">
              <w:rPr>
                <w:rFonts w:ascii="Times New Roman" w:eastAsiaTheme="minorEastAsia" w:hAnsi="Times New Roman"/>
                <w:kern w:val="0"/>
                <w:sz w:val="24"/>
              </w:rPr>
              <w:t>，则施工阶段建筑垃圾产生量为项目产生的建筑废材、废包装材料量约</w:t>
            </w:r>
            <w:r w:rsidRPr="00F83E3E">
              <w:rPr>
                <w:rFonts w:ascii="Times New Roman" w:eastAsiaTheme="minorEastAsia" w:hAnsi="Times New Roman"/>
                <w:kern w:val="0"/>
                <w:sz w:val="24"/>
              </w:rPr>
              <w:t>250t/</w:t>
            </w:r>
            <w:r w:rsidRPr="00F83E3E">
              <w:rPr>
                <w:rFonts w:ascii="Times New Roman" w:eastAsiaTheme="minorEastAsia" w:hAnsi="Times New Roman"/>
                <w:kern w:val="0"/>
                <w:sz w:val="24"/>
              </w:rPr>
              <w:t>施工期。</w:t>
            </w:r>
          </w:p>
          <w:p w:rsidR="008C76F7" w:rsidRPr="00F83E3E" w:rsidRDefault="008C76F7" w:rsidP="008C76F7">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施工人员生活垃圾</w:t>
            </w:r>
          </w:p>
          <w:p w:rsidR="008C76F7" w:rsidRPr="00F83E3E" w:rsidRDefault="008C76F7" w:rsidP="008C76F7">
            <w:pPr>
              <w:adjustRightInd w:val="0"/>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kern w:val="0"/>
                <w:sz w:val="24"/>
              </w:rPr>
              <w:t>项目施工高峰施工人员为</w:t>
            </w:r>
            <w:r w:rsidRPr="00F83E3E">
              <w:rPr>
                <w:rFonts w:ascii="Times New Roman" w:eastAsiaTheme="minorEastAsia" w:hAnsi="Times New Roman"/>
                <w:kern w:val="0"/>
                <w:sz w:val="24"/>
              </w:rPr>
              <w:t>100</w:t>
            </w:r>
            <w:r w:rsidRPr="00F83E3E">
              <w:rPr>
                <w:rFonts w:ascii="Times New Roman" w:eastAsiaTheme="minorEastAsia" w:hAnsi="Times New Roman"/>
                <w:kern w:val="0"/>
                <w:sz w:val="24"/>
              </w:rPr>
              <w:t>人，人均生活垃圾产生系数以</w:t>
            </w:r>
            <w:r w:rsidRPr="00F83E3E">
              <w:rPr>
                <w:rFonts w:ascii="Times New Roman" w:eastAsiaTheme="minorEastAsia" w:hAnsi="Times New Roman"/>
                <w:kern w:val="0"/>
                <w:sz w:val="24"/>
              </w:rPr>
              <w:t>0.7kg/</w:t>
            </w:r>
            <w:r w:rsidRPr="00F83E3E">
              <w:rPr>
                <w:rFonts w:ascii="Times New Roman" w:eastAsiaTheme="minorEastAsia" w:hAnsi="Times New Roman"/>
                <w:kern w:val="0"/>
                <w:sz w:val="24"/>
              </w:rPr>
              <w:t>人</w:t>
            </w:r>
            <w:r w:rsidRPr="00F83E3E">
              <w:rPr>
                <w:rFonts w:ascii="Times New Roman" w:eastAsiaTheme="minorEastAsia" w:hAnsi="Times New Roman"/>
                <w:kern w:val="0"/>
                <w:sz w:val="24"/>
              </w:rPr>
              <w:t>·d</w:t>
            </w:r>
            <w:r w:rsidRPr="00F83E3E">
              <w:rPr>
                <w:rFonts w:ascii="Times New Roman" w:eastAsiaTheme="minorEastAsia" w:hAnsi="Times New Roman"/>
                <w:kern w:val="0"/>
                <w:sz w:val="24"/>
              </w:rPr>
              <w:t>计，则每日生活垃圾产生量为</w:t>
            </w:r>
            <w:r w:rsidRPr="00F83E3E">
              <w:rPr>
                <w:rFonts w:ascii="Times New Roman" w:eastAsiaTheme="minorEastAsia" w:hAnsi="Times New Roman"/>
                <w:kern w:val="0"/>
                <w:sz w:val="24"/>
              </w:rPr>
              <w:t>70kg/d</w:t>
            </w:r>
            <w:r w:rsidRPr="00F83E3E">
              <w:rPr>
                <w:rFonts w:ascii="Times New Roman" w:eastAsiaTheme="minorEastAsia" w:hAnsi="Times New Roman"/>
                <w:kern w:val="0"/>
                <w:sz w:val="24"/>
              </w:rPr>
              <w:t>，参照项目可研资料，施工期约</w:t>
            </w:r>
            <w:r w:rsidRPr="00F83E3E">
              <w:rPr>
                <w:rFonts w:ascii="Times New Roman" w:eastAsiaTheme="minorEastAsia" w:hAnsi="Times New Roman"/>
                <w:kern w:val="0"/>
                <w:sz w:val="24"/>
              </w:rPr>
              <w:t>30d</w:t>
            </w:r>
            <w:r w:rsidRPr="00F83E3E">
              <w:rPr>
                <w:rFonts w:ascii="Times New Roman" w:eastAsiaTheme="minorEastAsia" w:hAnsi="Times New Roman"/>
                <w:kern w:val="0"/>
                <w:sz w:val="24"/>
              </w:rPr>
              <w:t>，则整个施工期产生的生活垃圾量为</w:t>
            </w:r>
            <w:r w:rsidRPr="00F83E3E">
              <w:rPr>
                <w:rFonts w:ascii="Times New Roman" w:eastAsiaTheme="minorEastAsia" w:hAnsi="Times New Roman"/>
                <w:kern w:val="0"/>
                <w:sz w:val="24"/>
              </w:rPr>
              <w:t>2.1t</w:t>
            </w:r>
            <w:r w:rsidRPr="00F83E3E">
              <w:rPr>
                <w:rFonts w:ascii="Times New Roman" w:eastAsiaTheme="minorEastAsia" w:hAnsi="Times New Roman"/>
                <w:kern w:val="0"/>
                <w:sz w:val="24"/>
              </w:rPr>
              <w:t>。</w:t>
            </w:r>
          </w:p>
          <w:p w:rsidR="00E87C0D" w:rsidRPr="00F83E3E" w:rsidRDefault="00E87C0D" w:rsidP="00E87C0D">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4.2</w:t>
            </w:r>
            <w:r w:rsidRPr="00F83E3E">
              <w:rPr>
                <w:rFonts w:ascii="Times New Roman" w:eastAsiaTheme="minorEastAsia" w:hAnsi="Times New Roman"/>
                <w:b/>
                <w:sz w:val="24"/>
                <w:szCs w:val="24"/>
              </w:rPr>
              <w:t>营运期污染源分析</w:t>
            </w:r>
          </w:p>
          <w:p w:rsidR="00E87C0D" w:rsidRPr="00F83E3E" w:rsidRDefault="00E87C0D" w:rsidP="00E87C0D">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4.2.1</w:t>
            </w:r>
            <w:r w:rsidRPr="00F83E3E">
              <w:rPr>
                <w:rFonts w:ascii="Times New Roman" w:eastAsiaTheme="minorEastAsia" w:hAnsi="Times New Roman"/>
                <w:b/>
                <w:sz w:val="24"/>
                <w:szCs w:val="24"/>
              </w:rPr>
              <w:t>大气污染源分析</w:t>
            </w:r>
          </w:p>
          <w:p w:rsidR="00726C8F" w:rsidRPr="00F83E3E" w:rsidRDefault="00726C8F" w:rsidP="00726C8F">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本项目产生的废气主要是粪便发酵区产生的恶臭，秸秆粉、工序、造粒、筛分、冷却工序产生的粉尘，烘干工序产生的燃料烟气。</w:t>
            </w:r>
          </w:p>
          <w:p w:rsidR="00726C8F" w:rsidRPr="00F83E3E" w:rsidRDefault="00726C8F" w:rsidP="00726C8F">
            <w:pPr>
              <w:pStyle w:val="af8"/>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1</w:t>
            </w:r>
            <w:r w:rsidRPr="00F83E3E">
              <w:rPr>
                <w:rFonts w:ascii="Times New Roman" w:eastAsiaTheme="minorEastAsia" w:hAnsi="Times New Roman" w:cs="Times New Roman"/>
              </w:rPr>
              <w:t>）恶臭</w:t>
            </w:r>
          </w:p>
          <w:p w:rsidR="00505176" w:rsidRPr="00F83E3E" w:rsidRDefault="0021116B" w:rsidP="002D2526">
            <w:pPr>
              <w:spacing w:line="360" w:lineRule="auto"/>
              <w:ind w:firstLineChars="250" w:firstLine="600"/>
              <w:rPr>
                <w:rFonts w:ascii="Times New Roman" w:eastAsiaTheme="minorEastAsia" w:hAnsi="Times New Roman"/>
                <w:color w:val="000000"/>
                <w:sz w:val="24"/>
                <w:szCs w:val="24"/>
              </w:rPr>
            </w:pPr>
            <w:r w:rsidRPr="00F83E3E">
              <w:rPr>
                <w:rFonts w:ascii="Times New Roman" w:hAnsi="Times New Roman"/>
                <w:color w:val="000000"/>
                <w:sz w:val="24"/>
                <w:szCs w:val="24"/>
              </w:rPr>
              <w:fldChar w:fldCharType="begin"/>
            </w:r>
            <w:r w:rsidR="00505176" w:rsidRPr="00F83E3E">
              <w:rPr>
                <w:rFonts w:ascii="Times New Roman" w:eastAsiaTheme="minorEastAsia" w:hAnsi="Times New Roman"/>
                <w:color w:val="000000"/>
                <w:sz w:val="24"/>
                <w:szCs w:val="24"/>
              </w:rPr>
              <w:instrText xml:space="preserve"> = 1 \* GB3 </w:instrText>
            </w:r>
            <w:r w:rsidRPr="00F83E3E">
              <w:rPr>
                <w:rFonts w:ascii="Times New Roman" w:hAnsi="Times New Roman"/>
                <w:color w:val="000000"/>
                <w:sz w:val="24"/>
                <w:szCs w:val="24"/>
              </w:rPr>
              <w:fldChar w:fldCharType="separate"/>
            </w:r>
            <w:r w:rsidR="00505176" w:rsidRPr="00F83E3E">
              <w:rPr>
                <w:rFonts w:ascii="Times New Roman" w:eastAsiaTheme="minorEastAsia" w:hAnsi="Times New Roman"/>
                <w:noProof/>
                <w:color w:val="000000"/>
                <w:sz w:val="24"/>
                <w:szCs w:val="24"/>
              </w:rPr>
              <w:t>①</w:t>
            </w:r>
            <w:r w:rsidRPr="00F83E3E">
              <w:rPr>
                <w:rFonts w:ascii="Times New Roman" w:hAnsi="Times New Roman"/>
                <w:color w:val="000000"/>
                <w:sz w:val="24"/>
                <w:szCs w:val="24"/>
              </w:rPr>
              <w:fldChar w:fldCharType="end"/>
            </w:r>
            <w:r w:rsidR="00505176" w:rsidRPr="00F83E3E">
              <w:rPr>
                <w:rFonts w:ascii="Times New Roman" w:eastAsiaTheme="minorEastAsia" w:hAnsi="Times New Roman"/>
                <w:color w:val="000000"/>
                <w:sz w:val="24"/>
                <w:szCs w:val="24"/>
              </w:rPr>
              <w:t>发酵车间恶臭</w:t>
            </w:r>
          </w:p>
          <w:p w:rsidR="00726C8F" w:rsidRPr="00F83E3E" w:rsidRDefault="00726C8F" w:rsidP="002D2526">
            <w:pPr>
              <w:spacing w:line="360" w:lineRule="auto"/>
              <w:ind w:firstLineChars="250" w:firstLine="600"/>
              <w:rPr>
                <w:rFonts w:ascii="Times New Roman" w:eastAsiaTheme="minorEastAsia" w:hAnsi="Times New Roman"/>
                <w:kern w:val="0"/>
                <w:sz w:val="24"/>
                <w:szCs w:val="24"/>
              </w:rPr>
            </w:pPr>
            <w:r w:rsidRPr="00F83E3E">
              <w:rPr>
                <w:rFonts w:ascii="Times New Roman" w:eastAsiaTheme="minorEastAsia" w:hAnsi="Times New Roman"/>
                <w:color w:val="000000"/>
                <w:sz w:val="24"/>
                <w:szCs w:val="24"/>
              </w:rPr>
              <w:t>项目恶臭产生的环节主要集中在发酵车间</w:t>
            </w:r>
            <w:r w:rsidR="00290F0B">
              <w:rPr>
                <w:rFonts w:ascii="Times New Roman" w:eastAsiaTheme="minorEastAsia" w:hAnsi="Times New Roman" w:hint="eastAsia"/>
                <w:color w:val="000000"/>
                <w:sz w:val="24"/>
                <w:szCs w:val="24"/>
              </w:rPr>
              <w:t>，发酵车间含粪便堆放区、发酵区</w:t>
            </w:r>
            <w:r w:rsidRPr="00F83E3E">
              <w:rPr>
                <w:rFonts w:ascii="Times New Roman" w:eastAsiaTheme="minorEastAsia" w:hAnsi="Times New Roman"/>
                <w:color w:val="000000"/>
                <w:sz w:val="24"/>
                <w:szCs w:val="24"/>
              </w:rPr>
              <w:t>（发酵过程中原料在微生物的作用下，纤维素降解会产生乙醛和二氧化碳，蛋白质降解也会产生乙酸、氨气和二氧化碳。由于项目为好氧发酵，在整个发酵过程中主要产生二氧化碳和氨气，若堆体中氧气不足，也存在少量硫化氢气体的产生），</w:t>
            </w:r>
            <w:r w:rsidR="00290F0B">
              <w:rPr>
                <w:rFonts w:ascii="Times New Roman" w:eastAsiaTheme="minorEastAsia" w:hAnsi="Times New Roman" w:hint="eastAsia"/>
                <w:color w:val="000000"/>
                <w:sz w:val="24"/>
                <w:szCs w:val="24"/>
              </w:rPr>
              <w:t>发酵车间</w:t>
            </w:r>
            <w:r w:rsidRPr="00F83E3E">
              <w:rPr>
                <w:rFonts w:ascii="Times New Roman" w:eastAsiaTheme="minorEastAsia" w:hAnsi="Times New Roman"/>
                <w:color w:val="000000"/>
                <w:sz w:val="24"/>
                <w:szCs w:val="24"/>
              </w:rPr>
              <w:t>主要污染物为</w:t>
            </w:r>
            <w:r w:rsidRPr="00F83E3E">
              <w:rPr>
                <w:rFonts w:ascii="Times New Roman" w:eastAsiaTheme="minorEastAsia" w:hAnsi="Times New Roman"/>
                <w:sz w:val="24"/>
                <w:szCs w:val="24"/>
              </w:rPr>
              <w:t>NH</w:t>
            </w:r>
            <w:r w:rsidRPr="00F83E3E">
              <w:rPr>
                <w:rFonts w:ascii="Times New Roman" w:eastAsiaTheme="minorEastAsia" w:hAnsi="Times New Roman"/>
                <w:sz w:val="24"/>
                <w:szCs w:val="24"/>
                <w:vertAlign w:val="subscript"/>
              </w:rPr>
              <w:t>3</w:t>
            </w:r>
            <w:r w:rsidRPr="00F83E3E">
              <w:rPr>
                <w:rFonts w:ascii="Times New Roman" w:eastAsiaTheme="minorEastAsia" w:hAnsi="Times New Roman"/>
                <w:sz w:val="24"/>
                <w:szCs w:val="24"/>
              </w:rPr>
              <w:t>和</w:t>
            </w:r>
            <w:r w:rsidRPr="00F83E3E">
              <w:rPr>
                <w:rFonts w:ascii="Times New Roman" w:eastAsiaTheme="minorEastAsia" w:hAnsi="Times New Roman"/>
                <w:sz w:val="24"/>
                <w:szCs w:val="24"/>
              </w:rPr>
              <w:t>H</w:t>
            </w:r>
            <w:r w:rsidRPr="00F83E3E">
              <w:rPr>
                <w:rFonts w:ascii="Times New Roman" w:eastAsiaTheme="minorEastAsia" w:hAnsi="Times New Roman"/>
                <w:sz w:val="24"/>
                <w:szCs w:val="24"/>
                <w:vertAlign w:val="subscript"/>
              </w:rPr>
              <w:t>2</w:t>
            </w:r>
            <w:r w:rsidRPr="00F83E3E">
              <w:rPr>
                <w:rFonts w:ascii="Times New Roman" w:eastAsiaTheme="minorEastAsia" w:hAnsi="Times New Roman"/>
                <w:sz w:val="24"/>
                <w:szCs w:val="24"/>
              </w:rPr>
              <w:t>S</w:t>
            </w:r>
            <w:r w:rsidRPr="00F83E3E">
              <w:rPr>
                <w:rFonts w:ascii="Times New Roman" w:eastAsiaTheme="minorEastAsia" w:hAnsi="Times New Roman"/>
                <w:sz w:val="24"/>
                <w:szCs w:val="24"/>
              </w:rPr>
              <w:t>。</w:t>
            </w:r>
            <w:r w:rsidRPr="00F83E3E">
              <w:rPr>
                <w:rFonts w:ascii="Times New Roman" w:eastAsiaTheme="minorEastAsia" w:hAnsi="Times New Roman"/>
                <w:kern w:val="0"/>
                <w:sz w:val="24"/>
                <w:szCs w:val="24"/>
              </w:rPr>
              <w:t>基于项目发酵车间为全封闭式结构，通过</w:t>
            </w:r>
            <w:r w:rsidR="00290F0B">
              <w:rPr>
                <w:rFonts w:ascii="Times New Roman" w:eastAsiaTheme="minorEastAsia" w:hAnsi="Times New Roman" w:hint="eastAsia"/>
                <w:kern w:val="0"/>
                <w:sz w:val="24"/>
                <w:szCs w:val="24"/>
              </w:rPr>
              <w:t>在车间顶部布设集气系统</w:t>
            </w:r>
            <w:r w:rsidRPr="00F83E3E">
              <w:rPr>
                <w:rFonts w:ascii="Times New Roman" w:eastAsiaTheme="minorEastAsia" w:hAnsi="Times New Roman"/>
                <w:kern w:val="0"/>
                <w:sz w:val="24"/>
                <w:szCs w:val="24"/>
              </w:rPr>
              <w:t>将车间的恶臭气体由风机（按照</w:t>
            </w:r>
            <w:r w:rsidRPr="00F83E3E">
              <w:rPr>
                <w:rFonts w:ascii="Times New Roman" w:eastAsiaTheme="minorEastAsia" w:hAnsi="Times New Roman"/>
                <w:kern w:val="0"/>
                <w:sz w:val="24"/>
                <w:szCs w:val="24"/>
              </w:rPr>
              <w:t>90%</w:t>
            </w:r>
            <w:r w:rsidRPr="00F83E3E">
              <w:rPr>
                <w:rFonts w:ascii="Times New Roman" w:eastAsiaTheme="minorEastAsia" w:hAnsi="Times New Roman"/>
                <w:kern w:val="0"/>
                <w:sz w:val="24"/>
                <w:szCs w:val="24"/>
              </w:rPr>
              <w:t>废气由引风机引入除臭</w:t>
            </w:r>
            <w:r w:rsidR="0035248E" w:rsidRPr="00F83E3E">
              <w:rPr>
                <w:rFonts w:ascii="Times New Roman" w:eastAsiaTheme="minorEastAsia" w:hAnsi="Times New Roman"/>
                <w:kern w:val="0"/>
                <w:sz w:val="24"/>
                <w:szCs w:val="24"/>
              </w:rPr>
              <w:t>系统</w:t>
            </w:r>
            <w:r w:rsidRPr="00F83E3E">
              <w:rPr>
                <w:rFonts w:ascii="Times New Roman" w:eastAsiaTheme="minorEastAsia" w:hAnsi="Times New Roman"/>
                <w:kern w:val="0"/>
                <w:sz w:val="24"/>
                <w:szCs w:val="24"/>
              </w:rPr>
              <w:t>，风机</w:t>
            </w:r>
            <w:r w:rsidR="00290F0B">
              <w:rPr>
                <w:rFonts w:ascii="Times New Roman" w:eastAsiaTheme="minorEastAsia" w:hAnsi="Times New Roman" w:hint="eastAsia"/>
                <w:kern w:val="0"/>
                <w:sz w:val="24"/>
                <w:szCs w:val="24"/>
              </w:rPr>
              <w:t>总</w:t>
            </w:r>
            <w:r w:rsidRPr="00F83E3E">
              <w:rPr>
                <w:rFonts w:ascii="Times New Roman" w:eastAsiaTheme="minorEastAsia" w:hAnsi="Times New Roman"/>
                <w:kern w:val="0"/>
                <w:sz w:val="24"/>
                <w:szCs w:val="24"/>
              </w:rPr>
              <w:t>风量以</w:t>
            </w:r>
            <w:r w:rsidR="00290F0B">
              <w:rPr>
                <w:rFonts w:ascii="Times New Roman" w:eastAsiaTheme="minorEastAsia" w:hAnsi="Times New Roman" w:hint="eastAsia"/>
                <w:kern w:val="0"/>
                <w:sz w:val="24"/>
                <w:szCs w:val="24"/>
              </w:rPr>
              <w:t>40</w:t>
            </w:r>
            <w:r w:rsidRPr="00F83E3E">
              <w:rPr>
                <w:rFonts w:ascii="Times New Roman" w:eastAsiaTheme="minorEastAsia" w:hAnsi="Times New Roman"/>
                <w:kern w:val="0"/>
                <w:sz w:val="24"/>
                <w:szCs w:val="24"/>
              </w:rPr>
              <w:t>000m</w:t>
            </w:r>
            <w:r w:rsidRPr="00F83E3E">
              <w:rPr>
                <w:rFonts w:ascii="Times New Roman" w:eastAsiaTheme="minorEastAsia" w:hAnsi="Times New Roman"/>
                <w:kern w:val="0"/>
                <w:sz w:val="24"/>
                <w:szCs w:val="24"/>
                <w:vertAlign w:val="superscript"/>
              </w:rPr>
              <w:t>3</w:t>
            </w:r>
            <w:r w:rsidRPr="00F83E3E">
              <w:rPr>
                <w:rFonts w:ascii="Times New Roman" w:eastAsiaTheme="minorEastAsia" w:hAnsi="Times New Roman"/>
                <w:kern w:val="0"/>
                <w:sz w:val="24"/>
                <w:szCs w:val="24"/>
              </w:rPr>
              <w:t>/h</w:t>
            </w:r>
            <w:r w:rsidRPr="00F83E3E">
              <w:rPr>
                <w:rFonts w:ascii="Times New Roman" w:eastAsiaTheme="minorEastAsia" w:hAnsi="Times New Roman"/>
                <w:kern w:val="0"/>
                <w:sz w:val="24"/>
                <w:szCs w:val="24"/>
              </w:rPr>
              <w:t>计</w:t>
            </w:r>
            <w:r w:rsidR="0035248E" w:rsidRPr="00F83E3E">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氨气及硫化氢的去除效率均在</w:t>
            </w:r>
            <w:r w:rsidR="004B6403">
              <w:rPr>
                <w:rFonts w:ascii="Times New Roman" w:eastAsiaTheme="minorEastAsia" w:hAnsi="Times New Roman" w:hint="eastAsia"/>
                <w:kern w:val="0"/>
                <w:sz w:val="24"/>
                <w:szCs w:val="24"/>
              </w:rPr>
              <w:t>8</w:t>
            </w:r>
            <w:r w:rsidRPr="00F83E3E">
              <w:rPr>
                <w:rFonts w:ascii="Times New Roman" w:eastAsiaTheme="minorEastAsia" w:hAnsi="Times New Roman"/>
                <w:kern w:val="0"/>
                <w:sz w:val="24"/>
                <w:szCs w:val="24"/>
              </w:rPr>
              <w:t>0%</w:t>
            </w:r>
            <w:r w:rsidRPr="00F83E3E">
              <w:rPr>
                <w:rFonts w:ascii="Times New Roman" w:eastAsiaTheme="minorEastAsia" w:hAnsi="Times New Roman"/>
                <w:kern w:val="0"/>
                <w:sz w:val="24"/>
                <w:szCs w:val="24"/>
              </w:rPr>
              <w:t>以上）进行除臭处理后，由</w:t>
            </w:r>
            <w:r w:rsidRPr="00F83E3E">
              <w:rPr>
                <w:rFonts w:ascii="Times New Roman" w:eastAsiaTheme="minorEastAsia" w:hAnsi="Times New Roman"/>
                <w:kern w:val="0"/>
                <w:sz w:val="24"/>
                <w:szCs w:val="24"/>
              </w:rPr>
              <w:t>15m</w:t>
            </w:r>
            <w:r w:rsidRPr="00F83E3E">
              <w:rPr>
                <w:rFonts w:ascii="Times New Roman" w:eastAsiaTheme="minorEastAsia" w:hAnsi="Times New Roman"/>
                <w:kern w:val="0"/>
                <w:sz w:val="24"/>
                <w:szCs w:val="24"/>
              </w:rPr>
              <w:t>高排气筒排放。</w:t>
            </w:r>
            <w:r w:rsidRPr="00C37E78">
              <w:rPr>
                <w:rFonts w:ascii="Times New Roman" w:eastAsiaTheme="minorEastAsia" w:hAnsi="Times New Roman"/>
                <w:sz w:val="24"/>
                <w:szCs w:val="24"/>
                <w:u w:val="single"/>
              </w:rPr>
              <w:t>据有关资料介绍可知</w:t>
            </w:r>
            <w:r w:rsidRPr="00C37E78">
              <w:rPr>
                <w:rFonts w:ascii="Times New Roman" w:eastAsiaTheme="minorEastAsia" w:hAnsi="Times New Roman"/>
                <w:kern w:val="0"/>
                <w:sz w:val="24"/>
                <w:szCs w:val="24"/>
                <w:u w:val="single"/>
              </w:rPr>
              <w:t>，常温下发酵物料散发恶臭主要污染物排放系数为：</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Pr="00C37E78">
              <w:rPr>
                <w:rFonts w:ascii="Times New Roman" w:eastAsiaTheme="minorEastAsia" w:hAnsi="Times New Roman"/>
                <w:kern w:val="0"/>
                <w:sz w:val="24"/>
                <w:szCs w:val="24"/>
                <w:u w:val="single"/>
              </w:rPr>
              <w:t>为</w:t>
            </w:r>
            <w:r w:rsidRPr="00C37E78">
              <w:rPr>
                <w:rFonts w:ascii="Times New Roman" w:eastAsiaTheme="minorEastAsia" w:hAnsi="Times New Roman"/>
                <w:sz w:val="24"/>
                <w:szCs w:val="24"/>
                <w:u w:val="single"/>
              </w:rPr>
              <w:t>0.48-0.54kg/100t</w:t>
            </w:r>
            <w:r w:rsidRPr="00C37E78">
              <w:rPr>
                <w:rFonts w:ascii="Times New Roman" w:eastAsiaTheme="minorEastAsia" w:hAnsi="Times New Roman"/>
                <w:sz w:val="24"/>
                <w:szCs w:val="24"/>
                <w:u w:val="single"/>
              </w:rPr>
              <w:t>原料</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w:t>
            </w:r>
            <w:r w:rsidRPr="00C37E78">
              <w:rPr>
                <w:rFonts w:ascii="Times New Roman" w:eastAsiaTheme="minorEastAsia" w:hAnsi="Times New Roman"/>
                <w:kern w:val="0"/>
                <w:sz w:val="24"/>
                <w:szCs w:val="24"/>
                <w:u w:val="single"/>
              </w:rPr>
              <w:t>为</w:t>
            </w:r>
            <w:r w:rsidRPr="00C37E78">
              <w:rPr>
                <w:rFonts w:ascii="Times New Roman" w:eastAsiaTheme="minorEastAsia" w:hAnsi="Times New Roman"/>
                <w:sz w:val="24"/>
                <w:szCs w:val="24"/>
                <w:u w:val="single"/>
              </w:rPr>
              <w:t>0.096-0.13kg/100t</w:t>
            </w:r>
            <w:r w:rsidRPr="00C37E78">
              <w:rPr>
                <w:rFonts w:ascii="Times New Roman" w:eastAsiaTheme="minorEastAsia" w:hAnsi="Times New Roman"/>
                <w:sz w:val="24"/>
                <w:szCs w:val="24"/>
                <w:u w:val="single"/>
              </w:rPr>
              <w:t>原料，取中值分别为</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002D1B22" w:rsidRPr="00C37E78">
              <w:rPr>
                <w:rFonts w:ascii="Times New Roman" w:eastAsiaTheme="minorEastAsia" w:hAnsi="Times New Roman"/>
                <w:kern w:val="0"/>
                <w:sz w:val="24"/>
                <w:szCs w:val="24"/>
                <w:u w:val="single"/>
                <w:vertAlign w:val="subscript"/>
              </w:rPr>
              <w:t xml:space="preserve"> </w:t>
            </w:r>
            <w:r w:rsidRPr="00C37E78">
              <w:rPr>
                <w:rFonts w:ascii="Times New Roman" w:eastAsiaTheme="minorEastAsia" w:hAnsi="Times New Roman"/>
                <w:kern w:val="0"/>
                <w:sz w:val="24"/>
                <w:szCs w:val="24"/>
                <w:u w:val="single"/>
              </w:rPr>
              <w:t>0.51</w:t>
            </w:r>
            <w:r w:rsidRPr="00C37E78">
              <w:rPr>
                <w:rFonts w:ascii="Times New Roman" w:eastAsiaTheme="minorEastAsia" w:hAnsi="Times New Roman"/>
                <w:sz w:val="24"/>
                <w:szCs w:val="24"/>
                <w:u w:val="single"/>
              </w:rPr>
              <w:t>kg/100t</w:t>
            </w:r>
            <w:r w:rsidRPr="00C37E78">
              <w:rPr>
                <w:rFonts w:ascii="Times New Roman" w:eastAsiaTheme="minorEastAsia" w:hAnsi="Times New Roman"/>
                <w:sz w:val="24"/>
                <w:szCs w:val="24"/>
                <w:u w:val="single"/>
              </w:rPr>
              <w:t>原料</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w:t>
            </w:r>
            <w:r w:rsidRPr="00C37E78">
              <w:rPr>
                <w:rFonts w:ascii="Times New Roman" w:eastAsiaTheme="minorEastAsia" w:hAnsi="Times New Roman"/>
                <w:sz w:val="24"/>
                <w:szCs w:val="24"/>
                <w:u w:val="single"/>
              </w:rPr>
              <w:t xml:space="preserve"> 0.147kg/100t</w:t>
            </w:r>
            <w:r w:rsidRPr="00C37E78">
              <w:rPr>
                <w:rFonts w:ascii="Times New Roman" w:eastAsiaTheme="minorEastAsia" w:hAnsi="Times New Roman"/>
                <w:sz w:val="24"/>
                <w:szCs w:val="24"/>
                <w:u w:val="single"/>
              </w:rPr>
              <w:t>原料</w:t>
            </w:r>
            <w:r w:rsidRPr="00C37E78">
              <w:rPr>
                <w:rFonts w:ascii="Times New Roman" w:eastAsiaTheme="minorEastAsia" w:hAnsi="Times New Roman"/>
                <w:kern w:val="0"/>
                <w:sz w:val="24"/>
                <w:szCs w:val="24"/>
                <w:u w:val="single"/>
              </w:rPr>
              <w:t>，按照厂区内发酵腐熟的物料（</w:t>
            </w:r>
            <w:r w:rsidRPr="00C37E78">
              <w:rPr>
                <w:rFonts w:ascii="Times New Roman" w:eastAsiaTheme="minorEastAsia" w:hAnsi="Times New Roman"/>
                <w:sz w:val="24"/>
                <w:szCs w:val="24"/>
                <w:u w:val="single"/>
              </w:rPr>
              <w:t>包括猪粪、牛粪、鸡粪、糠壳、秸秆等）</w:t>
            </w:r>
            <w:r w:rsidRPr="00C37E78">
              <w:rPr>
                <w:rFonts w:ascii="Times New Roman" w:eastAsiaTheme="minorEastAsia" w:hAnsi="Times New Roman"/>
                <w:kern w:val="0"/>
                <w:sz w:val="24"/>
                <w:szCs w:val="24"/>
                <w:u w:val="single"/>
              </w:rPr>
              <w:t>消耗量计算，</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Pr="00C37E78">
              <w:rPr>
                <w:rFonts w:ascii="Times New Roman" w:eastAsiaTheme="minorEastAsia" w:hAnsi="Times New Roman"/>
                <w:kern w:val="0"/>
                <w:sz w:val="24"/>
                <w:szCs w:val="24"/>
                <w:u w:val="single"/>
              </w:rPr>
              <w:t>产生量约</w:t>
            </w:r>
            <w:r w:rsidRPr="00C37E78">
              <w:rPr>
                <w:rFonts w:ascii="Times New Roman" w:eastAsiaTheme="minorEastAsia" w:hAnsi="Times New Roman"/>
                <w:kern w:val="0"/>
                <w:sz w:val="24"/>
                <w:szCs w:val="24"/>
                <w:u w:val="single"/>
              </w:rPr>
              <w:t>0.204t/a</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0.034kg/h</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w:t>
            </w:r>
            <w:r w:rsidRPr="00C37E78">
              <w:rPr>
                <w:rFonts w:ascii="Times New Roman" w:eastAsiaTheme="minorEastAsia" w:hAnsi="Times New Roman"/>
                <w:kern w:val="0"/>
                <w:sz w:val="24"/>
                <w:szCs w:val="24"/>
                <w:u w:val="single"/>
              </w:rPr>
              <w:t>约</w:t>
            </w:r>
            <w:r w:rsidRPr="00C37E78">
              <w:rPr>
                <w:rFonts w:ascii="Times New Roman" w:eastAsiaTheme="minorEastAsia" w:hAnsi="Times New Roman"/>
                <w:kern w:val="0"/>
                <w:sz w:val="24"/>
                <w:szCs w:val="24"/>
                <w:u w:val="single"/>
              </w:rPr>
              <w:t>0.0588t/a</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0.010g/h</w:t>
            </w:r>
            <w:r w:rsidR="002D2526" w:rsidRPr="00C37E78">
              <w:rPr>
                <w:rFonts w:ascii="Times New Roman" w:eastAsiaTheme="minorEastAsia" w:hAnsi="Times New Roman"/>
                <w:kern w:val="0"/>
                <w:sz w:val="24"/>
                <w:szCs w:val="24"/>
                <w:u w:val="single"/>
              </w:rPr>
              <w:t>。评价要求项目方对发酵车间产生的恶臭进行集中收集处理，建议对发酵车间采用负压方式收集，在车间</w:t>
            </w:r>
            <w:r w:rsidR="00290F0B" w:rsidRPr="00C37E78">
              <w:rPr>
                <w:rFonts w:ascii="Times New Roman" w:eastAsiaTheme="minorEastAsia" w:hAnsi="Times New Roman" w:hint="eastAsia"/>
                <w:kern w:val="0"/>
                <w:sz w:val="24"/>
                <w:szCs w:val="24"/>
                <w:u w:val="single"/>
              </w:rPr>
              <w:t>顶部</w:t>
            </w:r>
            <w:r w:rsidR="002D2526" w:rsidRPr="00C37E78">
              <w:rPr>
                <w:rFonts w:ascii="Times New Roman" w:eastAsiaTheme="minorEastAsia" w:hAnsi="Times New Roman"/>
                <w:kern w:val="0"/>
                <w:sz w:val="24"/>
                <w:szCs w:val="24"/>
                <w:u w:val="single"/>
              </w:rPr>
              <w:t>设置集气管道，恶臭</w:t>
            </w:r>
            <w:r w:rsidRPr="00C37E78">
              <w:rPr>
                <w:rFonts w:ascii="Times New Roman" w:eastAsiaTheme="minorEastAsia" w:hAnsi="Times New Roman"/>
                <w:kern w:val="0"/>
                <w:sz w:val="24"/>
                <w:szCs w:val="24"/>
                <w:u w:val="single"/>
              </w:rPr>
              <w:t>集中收集经风机引入</w:t>
            </w:r>
            <w:r w:rsidR="002D2526" w:rsidRPr="00C37E78">
              <w:rPr>
                <w:rFonts w:ascii="Times New Roman" w:eastAsiaTheme="minorEastAsia" w:hAnsi="Times New Roman"/>
                <w:kern w:val="0"/>
                <w:sz w:val="24"/>
                <w:szCs w:val="24"/>
                <w:u w:val="single"/>
              </w:rPr>
              <w:t>酸碱喷淋除臭系统进行处理，酸碱喷淋除臭系统为三级吸收，水吸收</w:t>
            </w:r>
            <w:r w:rsidR="002D2526" w:rsidRPr="00C37E78">
              <w:rPr>
                <w:rFonts w:ascii="Times New Roman" w:eastAsiaTheme="minorEastAsia" w:hAnsi="Times New Roman"/>
                <w:kern w:val="0"/>
                <w:sz w:val="24"/>
                <w:szCs w:val="24"/>
                <w:u w:val="single"/>
              </w:rPr>
              <w:t>+</w:t>
            </w:r>
            <w:r w:rsidR="002D2526" w:rsidRPr="00C37E78">
              <w:rPr>
                <w:rFonts w:ascii="Times New Roman" w:eastAsiaTheme="minorEastAsia" w:hAnsi="Times New Roman"/>
                <w:kern w:val="0"/>
                <w:sz w:val="24"/>
                <w:szCs w:val="24"/>
                <w:u w:val="single"/>
              </w:rPr>
              <w:t>酸吸收</w:t>
            </w:r>
            <w:r w:rsidR="002D2526" w:rsidRPr="00C37E78">
              <w:rPr>
                <w:rFonts w:ascii="Times New Roman" w:eastAsiaTheme="minorEastAsia" w:hAnsi="Times New Roman"/>
                <w:kern w:val="0"/>
                <w:sz w:val="24"/>
                <w:szCs w:val="24"/>
                <w:u w:val="single"/>
              </w:rPr>
              <w:t>+</w:t>
            </w:r>
            <w:r w:rsidR="002D2526" w:rsidRPr="00C37E78">
              <w:rPr>
                <w:rFonts w:ascii="Times New Roman" w:eastAsiaTheme="minorEastAsia" w:hAnsi="Times New Roman"/>
                <w:kern w:val="0"/>
                <w:sz w:val="24"/>
                <w:szCs w:val="24"/>
                <w:u w:val="single"/>
              </w:rPr>
              <w:t>碱吸收，其中氨气利用稀硫酸吸收，硫化氢利用弱碱吸收，恶臭气体通过三段洗涤处理后，再接通除雾管进行气</w:t>
            </w:r>
            <w:r w:rsidR="002D2526" w:rsidRPr="00C37E78">
              <w:rPr>
                <w:rFonts w:ascii="Times New Roman" w:eastAsiaTheme="minorEastAsia" w:hAnsi="Times New Roman"/>
                <w:kern w:val="0"/>
                <w:sz w:val="24"/>
                <w:szCs w:val="24"/>
                <w:u w:val="single"/>
              </w:rPr>
              <w:t>-</w:t>
            </w:r>
            <w:r w:rsidR="002D2526" w:rsidRPr="00C37E78">
              <w:rPr>
                <w:rFonts w:ascii="Times New Roman" w:eastAsiaTheme="minorEastAsia" w:hAnsi="Times New Roman"/>
                <w:kern w:val="0"/>
                <w:sz w:val="24"/>
                <w:szCs w:val="24"/>
                <w:u w:val="single"/>
              </w:rPr>
              <w:t>液分离，处理后的废气经高</w:t>
            </w:r>
            <w:r w:rsidR="002D2526" w:rsidRPr="00C37E78">
              <w:rPr>
                <w:rFonts w:ascii="Times New Roman" w:eastAsiaTheme="minorEastAsia" w:hAnsi="Times New Roman"/>
                <w:kern w:val="0"/>
                <w:sz w:val="24"/>
                <w:szCs w:val="24"/>
                <w:u w:val="single"/>
              </w:rPr>
              <w:t>15m</w:t>
            </w:r>
            <w:r w:rsidR="002D2526" w:rsidRPr="00C37E78">
              <w:rPr>
                <w:rFonts w:ascii="Times New Roman" w:eastAsiaTheme="minorEastAsia" w:hAnsi="Times New Roman"/>
                <w:kern w:val="0"/>
                <w:sz w:val="24"/>
                <w:szCs w:val="24"/>
                <w:u w:val="single"/>
              </w:rPr>
              <w:t>的排气筒有组织排放。经上述处理后，</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Pr="00C37E78">
              <w:rPr>
                <w:rFonts w:ascii="Times New Roman" w:eastAsiaTheme="minorEastAsia" w:hAnsi="Times New Roman"/>
                <w:kern w:val="0"/>
                <w:sz w:val="24"/>
                <w:szCs w:val="24"/>
                <w:u w:val="single"/>
              </w:rPr>
              <w:t>有组织排放量为</w:t>
            </w:r>
            <w:r w:rsidRPr="00C37E78">
              <w:rPr>
                <w:rFonts w:ascii="Times New Roman" w:eastAsiaTheme="minorEastAsia" w:hAnsi="Times New Roman"/>
                <w:kern w:val="0"/>
                <w:sz w:val="24"/>
                <w:szCs w:val="24"/>
                <w:u w:val="single"/>
              </w:rPr>
              <w:t>0.0</w:t>
            </w:r>
            <w:r w:rsidR="004B6403" w:rsidRPr="00C37E78">
              <w:rPr>
                <w:rFonts w:ascii="Times New Roman" w:eastAsiaTheme="minorEastAsia" w:hAnsi="Times New Roman" w:hint="eastAsia"/>
                <w:kern w:val="0"/>
                <w:sz w:val="24"/>
                <w:szCs w:val="24"/>
                <w:u w:val="single"/>
              </w:rPr>
              <w:t>37</w:t>
            </w:r>
            <w:r w:rsidRPr="00C37E78">
              <w:rPr>
                <w:rFonts w:ascii="Times New Roman" w:eastAsiaTheme="minorEastAsia" w:hAnsi="Times New Roman"/>
                <w:kern w:val="0"/>
                <w:sz w:val="24"/>
                <w:szCs w:val="24"/>
                <w:u w:val="single"/>
              </w:rPr>
              <w:t>t/a</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w:t>
            </w:r>
            <w:r w:rsidR="002D1B22" w:rsidRPr="00C37E78">
              <w:rPr>
                <w:rFonts w:ascii="Times New Roman" w:eastAsiaTheme="minorEastAsia" w:hAnsi="Times New Roman"/>
                <w:kern w:val="0"/>
                <w:sz w:val="24"/>
                <w:szCs w:val="24"/>
                <w:u w:val="single"/>
              </w:rPr>
              <w:t xml:space="preserve"> </w:t>
            </w:r>
            <w:r w:rsidRPr="00C37E78">
              <w:rPr>
                <w:rFonts w:ascii="Times New Roman" w:eastAsiaTheme="minorEastAsia" w:hAnsi="Times New Roman"/>
                <w:kern w:val="0"/>
                <w:sz w:val="24"/>
                <w:szCs w:val="24"/>
                <w:u w:val="single"/>
              </w:rPr>
              <w:t>0.0</w:t>
            </w:r>
            <w:r w:rsidR="004B6403" w:rsidRPr="00C37E78">
              <w:rPr>
                <w:rFonts w:ascii="Times New Roman" w:eastAsiaTheme="minorEastAsia" w:hAnsi="Times New Roman" w:hint="eastAsia"/>
                <w:kern w:val="0"/>
                <w:sz w:val="24"/>
                <w:szCs w:val="24"/>
                <w:u w:val="single"/>
              </w:rPr>
              <w:t>106</w:t>
            </w:r>
            <w:r w:rsidRPr="00C37E78">
              <w:rPr>
                <w:rFonts w:ascii="Times New Roman" w:eastAsiaTheme="minorEastAsia" w:hAnsi="Times New Roman"/>
                <w:kern w:val="0"/>
                <w:sz w:val="24"/>
                <w:szCs w:val="24"/>
                <w:u w:val="single"/>
              </w:rPr>
              <w:t>t/a</w:t>
            </w:r>
            <w:r w:rsidRPr="00C37E78">
              <w:rPr>
                <w:rFonts w:ascii="Times New Roman" w:eastAsiaTheme="minorEastAsia" w:hAnsi="Times New Roman"/>
                <w:kern w:val="0"/>
                <w:sz w:val="24"/>
                <w:szCs w:val="24"/>
                <w:u w:val="single"/>
              </w:rPr>
              <w:t>，排放速率分别为</w:t>
            </w:r>
            <w:r w:rsidR="004B6403" w:rsidRPr="00C37E78">
              <w:rPr>
                <w:rFonts w:ascii="Times New Roman" w:eastAsiaTheme="minorEastAsia" w:hAnsi="Times New Roman"/>
                <w:kern w:val="0"/>
                <w:sz w:val="24"/>
                <w:szCs w:val="24"/>
                <w:u w:val="single"/>
              </w:rPr>
              <w:t>0.00</w:t>
            </w:r>
            <w:r w:rsidR="004B6403" w:rsidRPr="00C37E78">
              <w:rPr>
                <w:rFonts w:ascii="Times New Roman" w:eastAsiaTheme="minorEastAsia" w:hAnsi="Times New Roman" w:hint="eastAsia"/>
                <w:kern w:val="0"/>
                <w:sz w:val="24"/>
                <w:szCs w:val="24"/>
                <w:u w:val="single"/>
              </w:rPr>
              <w:t>6</w:t>
            </w:r>
            <w:r w:rsidRPr="00C37E78">
              <w:rPr>
                <w:rFonts w:ascii="Times New Roman" w:eastAsiaTheme="minorEastAsia" w:hAnsi="Times New Roman"/>
                <w:kern w:val="0"/>
                <w:sz w:val="24"/>
                <w:szCs w:val="24"/>
                <w:u w:val="single"/>
              </w:rPr>
              <w:t>kg/h</w:t>
            </w:r>
            <w:r w:rsidRPr="00C37E78">
              <w:rPr>
                <w:rFonts w:ascii="Times New Roman" w:eastAsiaTheme="minorEastAsia" w:hAnsi="Times New Roman"/>
                <w:kern w:val="0"/>
                <w:sz w:val="24"/>
                <w:szCs w:val="24"/>
                <w:u w:val="single"/>
              </w:rPr>
              <w:t>、</w:t>
            </w:r>
            <w:r w:rsidR="004B6403" w:rsidRPr="00C37E78">
              <w:rPr>
                <w:rFonts w:ascii="Times New Roman" w:eastAsiaTheme="minorEastAsia" w:hAnsi="Times New Roman"/>
                <w:kern w:val="0"/>
                <w:sz w:val="24"/>
                <w:szCs w:val="24"/>
                <w:u w:val="single"/>
              </w:rPr>
              <w:t>0.00</w:t>
            </w:r>
            <w:r w:rsidR="004B6403" w:rsidRPr="00C37E78">
              <w:rPr>
                <w:rFonts w:ascii="Times New Roman" w:eastAsiaTheme="minorEastAsia" w:hAnsi="Times New Roman" w:hint="eastAsia"/>
                <w:kern w:val="0"/>
                <w:sz w:val="24"/>
                <w:szCs w:val="24"/>
                <w:u w:val="single"/>
              </w:rPr>
              <w:t>18</w:t>
            </w:r>
            <w:r w:rsidRPr="00C37E78">
              <w:rPr>
                <w:rFonts w:ascii="Times New Roman" w:eastAsiaTheme="minorEastAsia" w:hAnsi="Times New Roman"/>
                <w:kern w:val="0"/>
                <w:sz w:val="24"/>
                <w:szCs w:val="24"/>
                <w:u w:val="single"/>
              </w:rPr>
              <w:t>kg/h</w:t>
            </w:r>
            <w:r w:rsidRPr="00C37E78">
              <w:rPr>
                <w:rFonts w:ascii="Times New Roman" w:eastAsiaTheme="minorEastAsia" w:hAnsi="Times New Roman"/>
                <w:kern w:val="0"/>
                <w:sz w:val="24"/>
                <w:szCs w:val="24"/>
                <w:u w:val="single"/>
              </w:rPr>
              <w:t>，排放浓度为</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002D1B22" w:rsidRPr="00C37E78">
              <w:rPr>
                <w:rFonts w:ascii="Times New Roman" w:eastAsiaTheme="minorEastAsia" w:hAnsi="Times New Roman"/>
                <w:kern w:val="0"/>
                <w:sz w:val="24"/>
                <w:szCs w:val="24"/>
                <w:u w:val="single"/>
                <w:vertAlign w:val="subscript"/>
              </w:rPr>
              <w:t xml:space="preserve"> </w:t>
            </w:r>
            <w:r w:rsidR="004B6403" w:rsidRPr="00C37E78">
              <w:rPr>
                <w:rFonts w:ascii="Times New Roman" w:eastAsiaTheme="minorEastAsia" w:hAnsi="Times New Roman" w:hint="eastAsia"/>
                <w:kern w:val="0"/>
                <w:sz w:val="24"/>
                <w:szCs w:val="24"/>
                <w:u w:val="single"/>
              </w:rPr>
              <w:t>0.15</w:t>
            </w:r>
            <w:r w:rsidRPr="00C37E78">
              <w:rPr>
                <w:rFonts w:ascii="Times New Roman" w:eastAsiaTheme="minorEastAsia" w:hAnsi="Times New Roman"/>
                <w:kern w:val="0"/>
                <w:sz w:val="24"/>
                <w:szCs w:val="24"/>
                <w:u w:val="single"/>
              </w:rPr>
              <w:t>mg/m</w:t>
            </w:r>
            <w:r w:rsidRPr="00C37E78">
              <w:rPr>
                <w:rFonts w:ascii="Times New Roman" w:eastAsiaTheme="minorEastAsia" w:hAnsi="Times New Roman"/>
                <w:kern w:val="0"/>
                <w:sz w:val="24"/>
                <w:szCs w:val="24"/>
                <w:u w:val="single"/>
                <w:vertAlign w:val="superscript"/>
              </w:rPr>
              <w:t>3</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w:t>
            </w:r>
            <w:r w:rsidR="002D1B22" w:rsidRPr="00C37E78">
              <w:rPr>
                <w:rFonts w:ascii="Times New Roman" w:eastAsiaTheme="minorEastAsia" w:hAnsi="Times New Roman"/>
                <w:kern w:val="0"/>
                <w:sz w:val="24"/>
                <w:szCs w:val="24"/>
                <w:u w:val="single"/>
              </w:rPr>
              <w:t xml:space="preserve"> </w:t>
            </w:r>
            <w:r w:rsidRPr="00C37E78">
              <w:rPr>
                <w:rFonts w:ascii="Times New Roman" w:eastAsiaTheme="minorEastAsia" w:hAnsi="Times New Roman"/>
                <w:kern w:val="0"/>
                <w:sz w:val="24"/>
                <w:szCs w:val="24"/>
                <w:u w:val="single"/>
              </w:rPr>
              <w:t>0.</w:t>
            </w:r>
            <w:r w:rsidR="004B6403" w:rsidRPr="00C37E78">
              <w:rPr>
                <w:rFonts w:ascii="Times New Roman" w:eastAsiaTheme="minorEastAsia" w:hAnsi="Times New Roman" w:hint="eastAsia"/>
                <w:kern w:val="0"/>
                <w:sz w:val="24"/>
                <w:szCs w:val="24"/>
                <w:u w:val="single"/>
              </w:rPr>
              <w:t>0</w:t>
            </w:r>
            <w:r w:rsidRPr="00C37E78">
              <w:rPr>
                <w:rFonts w:ascii="Times New Roman" w:eastAsiaTheme="minorEastAsia" w:hAnsi="Times New Roman"/>
                <w:kern w:val="0"/>
                <w:sz w:val="24"/>
                <w:szCs w:val="24"/>
                <w:u w:val="single"/>
              </w:rPr>
              <w:t>45mg/m</w:t>
            </w:r>
            <w:r w:rsidRPr="00C37E78">
              <w:rPr>
                <w:rFonts w:ascii="Times New Roman" w:eastAsiaTheme="minorEastAsia" w:hAnsi="Times New Roman"/>
                <w:kern w:val="0"/>
                <w:sz w:val="24"/>
                <w:szCs w:val="24"/>
                <w:u w:val="single"/>
                <w:vertAlign w:val="superscript"/>
              </w:rPr>
              <w:t>3</w:t>
            </w:r>
            <w:r w:rsidRPr="00C37E78">
              <w:rPr>
                <w:rFonts w:ascii="Times New Roman" w:eastAsiaTheme="minorEastAsia" w:hAnsi="Times New Roman"/>
                <w:kern w:val="0"/>
                <w:sz w:val="24"/>
                <w:szCs w:val="24"/>
                <w:u w:val="single"/>
              </w:rPr>
              <w:t>，均满足《恶臭污染物排放标准》（</w:t>
            </w:r>
            <w:r w:rsidRPr="00C37E78">
              <w:rPr>
                <w:rFonts w:ascii="Times New Roman" w:eastAsiaTheme="minorEastAsia" w:hAnsi="Times New Roman"/>
                <w:kern w:val="0"/>
                <w:sz w:val="24"/>
                <w:szCs w:val="24"/>
                <w:u w:val="single"/>
              </w:rPr>
              <w:t>GB14554-93</w:t>
            </w:r>
            <w:r w:rsidRPr="00C37E78">
              <w:rPr>
                <w:rFonts w:ascii="Times New Roman" w:eastAsiaTheme="minorEastAsia" w:hAnsi="Times New Roman"/>
                <w:kern w:val="0"/>
                <w:sz w:val="24"/>
                <w:szCs w:val="24"/>
                <w:u w:val="single"/>
              </w:rPr>
              <w:t>）中</w:t>
            </w:r>
            <w:r w:rsidRPr="00C37E78">
              <w:rPr>
                <w:rFonts w:ascii="Times New Roman" w:eastAsiaTheme="minorEastAsia" w:hAnsi="Times New Roman"/>
                <w:kern w:val="0"/>
                <w:sz w:val="24"/>
                <w:szCs w:val="24"/>
                <w:u w:val="single"/>
              </w:rPr>
              <w:t>15m</w:t>
            </w:r>
            <w:r w:rsidRPr="00C37E78">
              <w:rPr>
                <w:rFonts w:ascii="Times New Roman" w:eastAsiaTheme="minorEastAsia" w:hAnsi="Times New Roman"/>
                <w:kern w:val="0"/>
                <w:sz w:val="24"/>
                <w:szCs w:val="24"/>
                <w:u w:val="single"/>
              </w:rPr>
              <w:t>排气筒排放标准（</w:t>
            </w:r>
            <w:r w:rsidRPr="00C37E78">
              <w:rPr>
                <w:rFonts w:ascii="Times New Roman" w:eastAsiaTheme="minorEastAsia" w:hAnsi="Times New Roman"/>
                <w:kern w:val="0"/>
                <w:sz w:val="24"/>
                <w:szCs w:val="24"/>
                <w:u w:val="single"/>
              </w:rPr>
              <w:t>NH</w:t>
            </w:r>
            <w:r w:rsidRPr="00C37E78">
              <w:rPr>
                <w:rFonts w:ascii="Times New Roman" w:eastAsiaTheme="minorEastAsia" w:hAnsi="Times New Roman"/>
                <w:kern w:val="0"/>
                <w:sz w:val="24"/>
                <w:szCs w:val="24"/>
                <w:u w:val="single"/>
                <w:vertAlign w:val="subscript"/>
              </w:rPr>
              <w:t>3</w:t>
            </w:r>
            <w:r w:rsidRPr="00C37E78">
              <w:rPr>
                <w:rFonts w:ascii="Times New Roman" w:eastAsiaTheme="minorEastAsia" w:hAnsi="Times New Roman"/>
                <w:kern w:val="0"/>
                <w:sz w:val="24"/>
                <w:szCs w:val="24"/>
                <w:u w:val="single"/>
              </w:rPr>
              <w:t>≤4.9kg/h</w:t>
            </w:r>
            <w:r w:rsidRPr="00C37E78">
              <w:rPr>
                <w:rFonts w:ascii="Times New Roman" w:eastAsiaTheme="minorEastAsia" w:hAnsi="Times New Roman"/>
                <w:kern w:val="0"/>
                <w:sz w:val="24"/>
                <w:szCs w:val="24"/>
                <w:u w:val="single"/>
              </w:rPr>
              <w:t>，</w:t>
            </w:r>
            <w:r w:rsidRPr="00C37E78">
              <w:rPr>
                <w:rFonts w:ascii="Times New Roman" w:eastAsiaTheme="minorEastAsia" w:hAnsi="Times New Roman"/>
                <w:kern w:val="0"/>
                <w:sz w:val="24"/>
                <w:szCs w:val="24"/>
                <w:u w:val="single"/>
              </w:rPr>
              <w:t>H</w:t>
            </w:r>
            <w:r w:rsidRPr="00C37E78">
              <w:rPr>
                <w:rFonts w:ascii="Times New Roman" w:eastAsiaTheme="minorEastAsia" w:hAnsi="Times New Roman"/>
                <w:kern w:val="0"/>
                <w:sz w:val="24"/>
                <w:szCs w:val="24"/>
                <w:u w:val="single"/>
                <w:vertAlign w:val="subscript"/>
              </w:rPr>
              <w:t>2</w:t>
            </w:r>
            <w:r w:rsidRPr="00C37E78">
              <w:rPr>
                <w:rFonts w:ascii="Times New Roman" w:eastAsiaTheme="minorEastAsia" w:hAnsi="Times New Roman"/>
                <w:kern w:val="0"/>
                <w:sz w:val="24"/>
                <w:szCs w:val="24"/>
                <w:u w:val="single"/>
              </w:rPr>
              <w:t>S≤0.33kg/h</w:t>
            </w:r>
            <w:r w:rsidRPr="00C37E78">
              <w:rPr>
                <w:rFonts w:ascii="Times New Roman" w:eastAsiaTheme="minorEastAsia" w:hAnsi="Times New Roman"/>
                <w:kern w:val="0"/>
                <w:sz w:val="24"/>
                <w:szCs w:val="24"/>
                <w:u w:val="single"/>
              </w:rPr>
              <w:t>）。</w:t>
            </w:r>
          </w:p>
          <w:p w:rsidR="00726C8F" w:rsidRPr="00F83E3E" w:rsidRDefault="00726C8F" w:rsidP="00726C8F">
            <w:pPr>
              <w:pStyle w:val="af8"/>
              <w:ind w:firstLineChars="250" w:firstLine="600"/>
              <w:rPr>
                <w:rFonts w:ascii="Times New Roman" w:eastAsiaTheme="minorEastAsia" w:hAnsi="Times New Roman" w:cs="Times New Roman"/>
              </w:rPr>
            </w:pPr>
            <w:r w:rsidRPr="00F83E3E">
              <w:rPr>
                <w:rFonts w:ascii="Times New Roman" w:eastAsiaTheme="minorEastAsia" w:hAnsi="Times New Roman" w:cs="Times New Roman"/>
              </w:rPr>
              <w:t>此外，本项目引风机未引入</w:t>
            </w:r>
            <w:r w:rsidR="00290F0B" w:rsidRPr="00F83E3E">
              <w:rPr>
                <w:rFonts w:ascii="Times New Roman" w:eastAsiaTheme="minorEastAsia" w:hAnsi="Times New Roman"/>
                <w:kern w:val="0"/>
                <w:szCs w:val="24"/>
              </w:rPr>
              <w:t>酸碱喷淋除臭系统</w:t>
            </w:r>
            <w:r w:rsidRPr="00F83E3E">
              <w:rPr>
                <w:rFonts w:ascii="Times New Roman" w:eastAsiaTheme="minorEastAsia" w:hAnsi="Times New Roman" w:cs="Times New Roman"/>
              </w:rPr>
              <w:t>的</w:t>
            </w:r>
            <w:r w:rsidRPr="00F83E3E">
              <w:rPr>
                <w:rFonts w:ascii="Times New Roman" w:eastAsiaTheme="minorEastAsia" w:hAnsi="Times New Roman" w:cs="Times New Roman"/>
              </w:rPr>
              <w:t>10%</w:t>
            </w:r>
            <w:r w:rsidRPr="00F83E3E">
              <w:rPr>
                <w:rFonts w:ascii="Times New Roman" w:eastAsiaTheme="minorEastAsia" w:hAnsi="Times New Roman" w:cs="Times New Roman"/>
              </w:rPr>
              <w:t>恶臭气体通过车间门窗进入室外环境，以无组织形式排放，排放量为</w:t>
            </w:r>
            <w:r w:rsidRPr="00F83E3E">
              <w:rPr>
                <w:rFonts w:ascii="Times New Roman" w:eastAsiaTheme="minorEastAsia" w:hAnsi="Times New Roman" w:cs="Times New Roman"/>
              </w:rPr>
              <w:t>NH</w:t>
            </w:r>
            <w:r w:rsidRPr="00F83E3E">
              <w:rPr>
                <w:rFonts w:ascii="Times New Roman" w:eastAsiaTheme="minorEastAsia" w:hAnsi="Times New Roman" w:cs="Times New Roman"/>
                <w:vertAlign w:val="subscript"/>
              </w:rPr>
              <w:t>3</w:t>
            </w:r>
            <w:r w:rsidRPr="00F83E3E">
              <w:rPr>
                <w:rFonts w:ascii="Times New Roman" w:eastAsiaTheme="minorEastAsia" w:hAnsi="Times New Roman" w:cs="Times New Roman"/>
              </w:rPr>
              <w:t>约</w:t>
            </w:r>
            <w:r w:rsidRPr="00F83E3E">
              <w:rPr>
                <w:rFonts w:ascii="Times New Roman" w:eastAsiaTheme="minorEastAsia" w:hAnsi="Times New Roman" w:cs="Times New Roman"/>
              </w:rPr>
              <w:t>0.0204t/a</w:t>
            </w:r>
            <w:r w:rsidRPr="00F83E3E">
              <w:rPr>
                <w:rFonts w:ascii="Times New Roman" w:eastAsiaTheme="minorEastAsia" w:hAnsi="Times New Roman" w:cs="Times New Roman"/>
              </w:rPr>
              <w:t>、</w:t>
            </w:r>
            <w:r w:rsidRPr="00F83E3E">
              <w:rPr>
                <w:rFonts w:ascii="Times New Roman" w:eastAsiaTheme="minorEastAsia" w:hAnsi="Times New Roman" w:cs="Times New Roman"/>
              </w:rPr>
              <w:t>H</w:t>
            </w:r>
            <w:r w:rsidRPr="00F83E3E">
              <w:rPr>
                <w:rFonts w:ascii="Times New Roman" w:eastAsiaTheme="minorEastAsia" w:hAnsi="Times New Roman" w:cs="Times New Roman"/>
                <w:vertAlign w:val="subscript"/>
              </w:rPr>
              <w:t>2</w:t>
            </w:r>
            <w:r w:rsidRPr="00F83E3E">
              <w:rPr>
                <w:rFonts w:ascii="Times New Roman" w:eastAsiaTheme="minorEastAsia" w:hAnsi="Times New Roman" w:cs="Times New Roman"/>
              </w:rPr>
              <w:t>S</w:t>
            </w:r>
            <w:r w:rsidRPr="00F83E3E">
              <w:rPr>
                <w:rFonts w:ascii="Times New Roman" w:eastAsiaTheme="minorEastAsia" w:hAnsi="Times New Roman" w:cs="Times New Roman"/>
              </w:rPr>
              <w:t>约</w:t>
            </w:r>
            <w:r w:rsidRPr="00F83E3E">
              <w:rPr>
                <w:rFonts w:ascii="Times New Roman" w:eastAsiaTheme="minorEastAsia" w:hAnsi="Times New Roman" w:cs="Times New Roman"/>
              </w:rPr>
              <w:t>0.0059t/a</w:t>
            </w:r>
            <w:r w:rsidRPr="00F83E3E">
              <w:rPr>
                <w:rFonts w:ascii="Times New Roman" w:eastAsiaTheme="minorEastAsia" w:hAnsi="Times New Roman" w:cs="Times New Roman"/>
              </w:rPr>
              <w:t>。据类比调查，少量无组织排放的恶臭经大气及时稀释扩散后，到达厂界处的浓度可满足</w:t>
            </w:r>
            <w:r w:rsidRPr="00F83E3E">
              <w:rPr>
                <w:rFonts w:ascii="Times New Roman" w:eastAsiaTheme="minorEastAsia" w:hAnsi="Times New Roman" w:cs="Times New Roman"/>
                <w:bCs/>
                <w:szCs w:val="20"/>
              </w:rPr>
              <w:t>《恶臭污染物排放标准》</w:t>
            </w:r>
            <w:r w:rsidR="003D5775" w:rsidRPr="00F83E3E">
              <w:rPr>
                <w:rFonts w:ascii="Times New Roman" w:eastAsiaTheme="minorEastAsia" w:hAnsi="Times New Roman" w:cs="Times New Roman"/>
                <w:bCs/>
                <w:szCs w:val="20"/>
              </w:rPr>
              <w:t>（</w:t>
            </w:r>
            <w:r w:rsidR="003D5775" w:rsidRPr="00F83E3E">
              <w:rPr>
                <w:rFonts w:ascii="Times New Roman" w:eastAsiaTheme="minorEastAsia" w:hAnsi="Times New Roman" w:cs="Times New Roman"/>
                <w:bCs/>
                <w:szCs w:val="20"/>
              </w:rPr>
              <w:t>GB14554</w:t>
            </w:r>
            <w:r w:rsidR="003D5775" w:rsidRPr="00F83E3E">
              <w:rPr>
                <w:rFonts w:ascii="Times New Roman" w:eastAsiaTheme="minorEastAsia" w:hAnsi="Times New Roman" w:cs="Times New Roman"/>
                <w:bCs/>
                <w:szCs w:val="20"/>
              </w:rPr>
              <w:t>－</w:t>
            </w:r>
            <w:r w:rsidR="003D5775" w:rsidRPr="00F83E3E">
              <w:rPr>
                <w:rFonts w:ascii="Times New Roman" w:eastAsiaTheme="minorEastAsia" w:hAnsi="Times New Roman" w:cs="Times New Roman"/>
                <w:bCs/>
                <w:szCs w:val="20"/>
              </w:rPr>
              <w:t>93</w:t>
            </w:r>
            <w:r w:rsidR="003D5775" w:rsidRPr="00F83E3E">
              <w:rPr>
                <w:rFonts w:ascii="Times New Roman" w:eastAsiaTheme="minorEastAsia" w:hAnsi="Times New Roman" w:cs="Times New Roman"/>
                <w:bCs/>
                <w:szCs w:val="20"/>
              </w:rPr>
              <w:t>）</w:t>
            </w:r>
            <w:r w:rsidRPr="00F83E3E">
              <w:rPr>
                <w:rFonts w:ascii="Times New Roman" w:eastAsiaTheme="minorEastAsia" w:hAnsi="Times New Roman" w:cs="Times New Roman"/>
                <w:bCs/>
                <w:szCs w:val="20"/>
              </w:rPr>
              <w:t>厂界标准限值要求。</w:t>
            </w:r>
          </w:p>
          <w:p w:rsidR="00505176" w:rsidRPr="00F83E3E" w:rsidRDefault="0021116B" w:rsidP="00505176">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fldChar w:fldCharType="begin"/>
            </w:r>
            <w:r w:rsidR="00505176" w:rsidRPr="00F83E3E">
              <w:rPr>
                <w:rFonts w:ascii="Times New Roman" w:eastAsiaTheme="minorEastAsia" w:hAnsi="Times New Roman" w:cs="Times New Roman"/>
              </w:rPr>
              <w:instrText xml:space="preserve"> = 2 \* GB3 </w:instrText>
            </w:r>
            <w:r w:rsidRPr="00F83E3E">
              <w:rPr>
                <w:rFonts w:ascii="Times New Roman" w:eastAsiaTheme="minorEastAsia" w:hAnsi="Times New Roman" w:cs="Times New Roman"/>
              </w:rPr>
              <w:fldChar w:fldCharType="separate"/>
            </w:r>
            <w:r w:rsidR="00505176" w:rsidRPr="00F83E3E">
              <w:rPr>
                <w:rFonts w:ascii="Times New Roman" w:eastAsiaTheme="minorEastAsia" w:hAnsi="Times New Roman" w:cs="Times New Roman"/>
                <w:noProof/>
              </w:rPr>
              <w:t>②</w:t>
            </w:r>
            <w:r w:rsidRPr="00F83E3E">
              <w:rPr>
                <w:rFonts w:ascii="Times New Roman" w:eastAsiaTheme="minorEastAsia" w:hAnsi="Times New Roman" w:cs="Times New Roman"/>
              </w:rPr>
              <w:fldChar w:fldCharType="end"/>
            </w:r>
            <w:r w:rsidR="00505176" w:rsidRPr="00F83E3E">
              <w:rPr>
                <w:rFonts w:ascii="Times New Roman" w:eastAsiaTheme="minorEastAsia" w:hAnsi="Times New Roman" w:cs="Times New Roman"/>
              </w:rPr>
              <w:t>成品筛分、包装异味</w:t>
            </w:r>
          </w:p>
          <w:p w:rsidR="00FB033B" w:rsidRPr="00F83E3E" w:rsidRDefault="00505176" w:rsidP="00505176">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t>原料经充分腐熟产生的有机肥成品已经经过无害化处理，只有较小的异味，经加强筛分车间以及包装车间定期通风后对周边环境产生的影响很小。</w:t>
            </w:r>
          </w:p>
          <w:p w:rsidR="0035248E" w:rsidRPr="00F83E3E" w:rsidRDefault="0035248E" w:rsidP="0035248E">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2</w:t>
            </w:r>
            <w:r w:rsidRPr="00F83E3E">
              <w:rPr>
                <w:rFonts w:ascii="Times New Roman" w:eastAsiaTheme="minorEastAsia" w:hAnsi="Times New Roman" w:cs="Times New Roman"/>
              </w:rPr>
              <w:t>）粉尘</w:t>
            </w:r>
          </w:p>
          <w:p w:rsidR="0035248E" w:rsidRPr="00F83E3E" w:rsidRDefault="0021116B" w:rsidP="0035248E">
            <w:pPr>
              <w:spacing w:line="360" w:lineRule="auto"/>
              <w:ind w:firstLine="482"/>
              <w:rPr>
                <w:rFonts w:ascii="Times New Roman" w:eastAsiaTheme="minorEastAsia" w:hAnsi="Times New Roman"/>
                <w:color w:val="000000"/>
                <w:sz w:val="24"/>
                <w:szCs w:val="24"/>
              </w:rPr>
            </w:pPr>
            <w:r w:rsidRPr="00F83E3E">
              <w:rPr>
                <w:rFonts w:ascii="Times New Roman" w:hAnsi="Times New Roman"/>
                <w:sz w:val="24"/>
                <w:szCs w:val="24"/>
              </w:rPr>
              <w:fldChar w:fldCharType="begin"/>
            </w:r>
            <w:r w:rsidR="00244F0F" w:rsidRPr="00F83E3E">
              <w:rPr>
                <w:rFonts w:ascii="Times New Roman" w:eastAsiaTheme="minorEastAsia" w:hAnsi="Times New Roman"/>
                <w:sz w:val="24"/>
                <w:szCs w:val="24"/>
              </w:rPr>
              <w:instrText xml:space="preserve"> = 1 \* GB3 </w:instrText>
            </w:r>
            <w:r w:rsidRPr="00F83E3E">
              <w:rPr>
                <w:rFonts w:ascii="Times New Roman" w:hAnsi="Times New Roman"/>
                <w:sz w:val="24"/>
                <w:szCs w:val="24"/>
              </w:rPr>
              <w:fldChar w:fldCharType="separate"/>
            </w:r>
            <w:r w:rsidR="00244F0F" w:rsidRPr="00F83E3E">
              <w:rPr>
                <w:rFonts w:ascii="Times New Roman" w:eastAsiaTheme="minorEastAsia" w:hAnsi="Times New Roman"/>
                <w:noProof/>
                <w:sz w:val="24"/>
                <w:szCs w:val="24"/>
              </w:rPr>
              <w:t>①</w:t>
            </w:r>
            <w:r w:rsidRPr="00F83E3E">
              <w:rPr>
                <w:rFonts w:ascii="Times New Roman" w:hAnsi="Times New Roman"/>
                <w:sz w:val="24"/>
                <w:szCs w:val="24"/>
              </w:rPr>
              <w:fldChar w:fldCharType="end"/>
            </w:r>
            <w:r w:rsidR="0035248E" w:rsidRPr="00F83E3E">
              <w:rPr>
                <w:rFonts w:ascii="Times New Roman" w:eastAsiaTheme="minorEastAsia" w:hAnsi="Times New Roman"/>
                <w:color w:val="000000"/>
                <w:sz w:val="24"/>
                <w:szCs w:val="24"/>
              </w:rPr>
              <w:t>秸秆粉碎</w:t>
            </w:r>
            <w:r w:rsidR="00244F0F" w:rsidRPr="00F83E3E">
              <w:rPr>
                <w:rFonts w:ascii="Times New Roman" w:eastAsiaTheme="minorEastAsia" w:hAnsi="Times New Roman"/>
                <w:color w:val="000000"/>
                <w:sz w:val="24"/>
                <w:szCs w:val="24"/>
              </w:rPr>
              <w:t>、筛分</w:t>
            </w:r>
            <w:r w:rsidR="0035248E" w:rsidRPr="00F83E3E">
              <w:rPr>
                <w:rFonts w:ascii="Times New Roman" w:eastAsiaTheme="minorEastAsia" w:hAnsi="Times New Roman"/>
                <w:color w:val="000000"/>
                <w:sz w:val="24"/>
                <w:szCs w:val="24"/>
              </w:rPr>
              <w:t>粉尘</w:t>
            </w:r>
          </w:p>
          <w:p w:rsidR="00244F0F" w:rsidRPr="00F83E3E" w:rsidRDefault="00244F0F" w:rsidP="00244F0F">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粉尘产生工段集中于发酵前秸秆破碎以及发酵后筛分过程。本项目物料破碎、筛分过程中废气产生量类比广东锐丰肥业有限公司《年产</w:t>
            </w:r>
            <w:r w:rsidRPr="00F83E3E">
              <w:rPr>
                <w:rFonts w:ascii="Times New Roman" w:eastAsiaTheme="minorEastAsia" w:hAnsi="Times New Roman"/>
                <w:sz w:val="24"/>
              </w:rPr>
              <w:t>10</w:t>
            </w:r>
            <w:r w:rsidRPr="00F83E3E">
              <w:rPr>
                <w:rFonts w:ascii="Times New Roman" w:eastAsiaTheme="minorEastAsia" w:hAnsi="Times New Roman"/>
                <w:sz w:val="24"/>
              </w:rPr>
              <w:t>万吨生物有机肥建设项目竣工环境保护验收检测报告》</w:t>
            </w:r>
            <w:r w:rsidR="00C81032" w:rsidRPr="00F83E3E">
              <w:rPr>
                <w:rFonts w:ascii="Times New Roman" w:eastAsiaTheme="minorEastAsia" w:hAnsi="Times New Roman"/>
                <w:sz w:val="24"/>
              </w:rPr>
              <w:t>，该类比项目与本项目破碎原料及工艺一致，数据具有可比性</w:t>
            </w:r>
            <w:r w:rsidRPr="00F83E3E">
              <w:rPr>
                <w:rFonts w:ascii="Times New Roman" w:eastAsiaTheme="minorEastAsia" w:hAnsi="Times New Roman"/>
                <w:sz w:val="24"/>
              </w:rPr>
              <w:t>，该</w:t>
            </w:r>
            <w:r w:rsidR="00C81032" w:rsidRPr="00F83E3E">
              <w:rPr>
                <w:rFonts w:ascii="Times New Roman" w:eastAsiaTheme="minorEastAsia" w:hAnsi="Times New Roman"/>
                <w:sz w:val="24"/>
              </w:rPr>
              <w:t>类比</w:t>
            </w:r>
            <w:r w:rsidRPr="00F83E3E">
              <w:rPr>
                <w:rFonts w:ascii="Times New Roman" w:eastAsiaTheme="minorEastAsia" w:hAnsi="Times New Roman"/>
                <w:sz w:val="24"/>
              </w:rPr>
              <w:t>项目</w:t>
            </w:r>
            <w:r w:rsidRPr="00F83E3E">
              <w:rPr>
                <w:rFonts w:ascii="Times New Roman" w:eastAsiaTheme="minorEastAsia" w:hAnsi="Times New Roman"/>
                <w:sz w:val="24"/>
              </w:rPr>
              <w:t>1#</w:t>
            </w:r>
            <w:r w:rsidRPr="00F83E3E">
              <w:rPr>
                <w:rFonts w:ascii="Times New Roman" w:eastAsiaTheme="minorEastAsia" w:hAnsi="Times New Roman"/>
                <w:sz w:val="24"/>
              </w:rPr>
              <w:t>、</w:t>
            </w:r>
            <w:r w:rsidRPr="00F83E3E">
              <w:rPr>
                <w:rFonts w:ascii="Times New Roman" w:eastAsiaTheme="minorEastAsia" w:hAnsi="Times New Roman"/>
                <w:sz w:val="24"/>
              </w:rPr>
              <w:t>2#</w:t>
            </w:r>
            <w:r w:rsidRPr="00F83E3E">
              <w:rPr>
                <w:rFonts w:ascii="Times New Roman" w:eastAsiaTheme="minorEastAsia" w:hAnsi="Times New Roman"/>
                <w:sz w:val="24"/>
              </w:rPr>
              <w:t>处理前合计粉尘排放速率均值为</w:t>
            </w:r>
            <w:r w:rsidRPr="00F83E3E">
              <w:rPr>
                <w:rFonts w:ascii="Times New Roman" w:eastAsiaTheme="minorEastAsia" w:hAnsi="Times New Roman"/>
                <w:sz w:val="24"/>
              </w:rPr>
              <w:t>2.12 kg/h</w:t>
            </w:r>
            <w:r w:rsidRPr="00F83E3E">
              <w:rPr>
                <w:rFonts w:ascii="Times New Roman" w:eastAsiaTheme="minorEastAsia" w:hAnsi="Times New Roman"/>
                <w:sz w:val="24"/>
              </w:rPr>
              <w:t>，类比结果得出本项目建成后粉尘产生量为</w:t>
            </w:r>
            <w:r w:rsidRPr="00F83E3E">
              <w:rPr>
                <w:rFonts w:ascii="Times New Roman" w:eastAsiaTheme="minorEastAsia" w:hAnsi="Times New Roman"/>
                <w:sz w:val="24"/>
              </w:rPr>
              <w:t>0.212kg/h</w:t>
            </w:r>
            <w:r w:rsidRPr="00F83E3E">
              <w:rPr>
                <w:rFonts w:ascii="Times New Roman" w:eastAsiaTheme="minorEastAsia" w:hAnsi="Times New Roman"/>
                <w:sz w:val="24"/>
              </w:rPr>
              <w:t>、</w:t>
            </w:r>
            <w:r w:rsidRPr="00F83E3E">
              <w:rPr>
                <w:rFonts w:ascii="Times New Roman" w:eastAsiaTheme="minorEastAsia" w:hAnsi="Times New Roman"/>
                <w:sz w:val="24"/>
              </w:rPr>
              <w:t>0.51t/a</w:t>
            </w:r>
            <w:r w:rsidRPr="00F83E3E">
              <w:rPr>
                <w:rFonts w:ascii="Times New Roman" w:eastAsiaTheme="minorEastAsia" w:hAnsi="Times New Roman"/>
                <w:sz w:val="24"/>
              </w:rPr>
              <w:t>（年生产时长记为</w:t>
            </w:r>
            <w:r w:rsidRPr="00F83E3E">
              <w:rPr>
                <w:rFonts w:ascii="Times New Roman" w:eastAsiaTheme="minorEastAsia" w:hAnsi="Times New Roman"/>
                <w:sz w:val="24"/>
              </w:rPr>
              <w:t>2400h</w:t>
            </w:r>
            <w:r w:rsidRPr="00F83E3E">
              <w:rPr>
                <w:rFonts w:ascii="Times New Roman" w:eastAsiaTheme="minorEastAsia" w:hAnsi="Times New Roman"/>
                <w:sz w:val="24"/>
              </w:rPr>
              <w:t>）。</w:t>
            </w:r>
          </w:p>
          <w:p w:rsidR="0035248E" w:rsidRPr="00F83E3E" w:rsidRDefault="00C81032" w:rsidP="00244F0F">
            <w:pPr>
              <w:pStyle w:val="af8"/>
              <w:ind w:firstLine="482"/>
              <w:rPr>
                <w:rFonts w:ascii="Times New Roman" w:eastAsiaTheme="minorEastAsia" w:hAnsi="Times New Roman" w:cs="Times New Roman"/>
                <w:color w:val="000000"/>
                <w:szCs w:val="24"/>
              </w:rPr>
            </w:pPr>
            <w:r w:rsidRPr="00F83E3E">
              <w:rPr>
                <w:rFonts w:ascii="Times New Roman" w:eastAsiaTheme="minorEastAsia" w:hAnsi="Times New Roman" w:cs="Times New Roman"/>
              </w:rPr>
              <w:t>环评建议</w:t>
            </w:r>
            <w:r w:rsidR="00244F0F" w:rsidRPr="00F83E3E">
              <w:rPr>
                <w:rFonts w:ascii="Times New Roman" w:eastAsiaTheme="minorEastAsia" w:hAnsi="Times New Roman" w:cs="Times New Roman"/>
              </w:rPr>
              <w:t>项目根据《排污许可证申请与核发技术规范</w:t>
            </w:r>
            <w:r w:rsidR="00244F0F" w:rsidRPr="00F83E3E">
              <w:rPr>
                <w:rFonts w:ascii="Times New Roman" w:eastAsiaTheme="minorEastAsia" w:hAnsi="Times New Roman" w:cs="Times New Roman"/>
              </w:rPr>
              <w:t xml:space="preserve"> </w:t>
            </w:r>
            <w:r w:rsidR="00244F0F" w:rsidRPr="00F83E3E">
              <w:rPr>
                <w:rFonts w:ascii="Times New Roman" w:eastAsiaTheme="minorEastAsia" w:hAnsi="Times New Roman" w:cs="Times New Roman"/>
              </w:rPr>
              <w:t>磷肥、钾肥、复混肥料、有机肥料及微生物肥料工业》（</w:t>
            </w:r>
            <w:r w:rsidR="00244F0F" w:rsidRPr="00F83E3E">
              <w:rPr>
                <w:rFonts w:ascii="Times New Roman" w:eastAsiaTheme="minorEastAsia" w:hAnsi="Times New Roman" w:cs="Times New Roman"/>
              </w:rPr>
              <w:t>HJ 864.2-2018</w:t>
            </w:r>
            <w:r w:rsidR="00244F0F" w:rsidRPr="00F83E3E">
              <w:rPr>
                <w:rFonts w:ascii="Times New Roman" w:eastAsiaTheme="minorEastAsia" w:hAnsi="Times New Roman" w:cs="Times New Roman"/>
              </w:rPr>
              <w:t>）表</w:t>
            </w:r>
            <w:r w:rsidR="00244F0F" w:rsidRPr="00F83E3E">
              <w:rPr>
                <w:rFonts w:ascii="Times New Roman" w:eastAsiaTheme="minorEastAsia" w:hAnsi="Times New Roman" w:cs="Times New Roman"/>
              </w:rPr>
              <w:t>15</w:t>
            </w:r>
            <w:r w:rsidR="00244F0F" w:rsidRPr="00F83E3E">
              <w:rPr>
                <w:rFonts w:ascii="Times New Roman" w:eastAsiaTheme="minorEastAsia" w:hAnsi="Times New Roman" w:cs="Times New Roman"/>
              </w:rPr>
              <w:t>（有机肥料及微生物肥料工业排放单位生产单元或设施废气治理可行技术参照表）中针对破碎、筛分产生的颗粒物粉尘采用袋式除尘（</w:t>
            </w:r>
            <w:r w:rsidR="00244F0F" w:rsidRPr="00F83E3E">
              <w:rPr>
                <w:rFonts w:ascii="Times New Roman" w:eastAsiaTheme="minorEastAsia" w:hAnsi="Times New Roman" w:cs="Times New Roman"/>
              </w:rPr>
              <w:t>1</w:t>
            </w:r>
            <w:r w:rsidR="00244F0F" w:rsidRPr="00F83E3E">
              <w:rPr>
                <w:rFonts w:ascii="Times New Roman" w:eastAsiaTheme="minorEastAsia" w:hAnsi="Times New Roman" w:cs="Times New Roman"/>
              </w:rPr>
              <w:t>套），环评要求破碎、筛分粉尘排气筒不低于</w:t>
            </w:r>
            <w:r w:rsidR="00244F0F" w:rsidRPr="00F83E3E">
              <w:rPr>
                <w:rFonts w:ascii="Times New Roman" w:eastAsiaTheme="minorEastAsia" w:hAnsi="Times New Roman" w:cs="Times New Roman"/>
              </w:rPr>
              <w:t>15m</w:t>
            </w:r>
            <w:r w:rsidR="00244F0F" w:rsidRPr="00F83E3E">
              <w:rPr>
                <w:rFonts w:ascii="Times New Roman" w:eastAsiaTheme="minorEastAsia" w:hAnsi="Times New Roman" w:cs="Times New Roman"/>
              </w:rPr>
              <w:t>。项目单位分别在</w:t>
            </w:r>
            <w:r w:rsidR="00093E42" w:rsidRPr="00F83E3E">
              <w:rPr>
                <w:rFonts w:ascii="Times New Roman" w:eastAsiaTheme="minorEastAsia" w:hAnsi="Times New Roman" w:cs="Times New Roman"/>
              </w:rPr>
              <w:t>粉碎</w:t>
            </w:r>
            <w:r w:rsidR="00244F0F" w:rsidRPr="00F83E3E">
              <w:rPr>
                <w:rFonts w:ascii="Times New Roman" w:eastAsiaTheme="minorEastAsia" w:hAnsi="Times New Roman" w:cs="Times New Roman"/>
              </w:rPr>
              <w:t>机（</w:t>
            </w:r>
            <w:r w:rsidR="00093E42" w:rsidRPr="00F83E3E">
              <w:rPr>
                <w:rFonts w:ascii="Times New Roman" w:eastAsiaTheme="minorEastAsia" w:hAnsi="Times New Roman" w:cs="Times New Roman"/>
              </w:rPr>
              <w:t>2</w:t>
            </w:r>
            <w:r w:rsidR="00244F0F" w:rsidRPr="00F83E3E">
              <w:rPr>
                <w:rFonts w:ascii="Times New Roman" w:eastAsiaTheme="minorEastAsia" w:hAnsi="Times New Roman" w:cs="Times New Roman"/>
              </w:rPr>
              <w:t>台）以及筛分机（</w:t>
            </w:r>
            <w:r w:rsidR="00244F0F" w:rsidRPr="00F83E3E">
              <w:rPr>
                <w:rFonts w:ascii="Times New Roman" w:eastAsiaTheme="minorEastAsia" w:hAnsi="Times New Roman" w:cs="Times New Roman"/>
              </w:rPr>
              <w:t>1</w:t>
            </w:r>
            <w:r w:rsidR="00244F0F" w:rsidRPr="00F83E3E">
              <w:rPr>
                <w:rFonts w:ascii="Times New Roman" w:eastAsiaTheme="minorEastAsia" w:hAnsi="Times New Roman" w:cs="Times New Roman"/>
              </w:rPr>
              <w:t>台）上方安装集气罩（</w:t>
            </w:r>
            <w:r w:rsidR="0063200B" w:rsidRPr="00F83E3E">
              <w:rPr>
                <w:rFonts w:ascii="Times New Roman" w:eastAsiaTheme="minorEastAsia" w:hAnsi="Times New Roman" w:cs="Times New Roman"/>
              </w:rPr>
              <w:t>3</w:t>
            </w:r>
            <w:r w:rsidR="00244F0F" w:rsidRPr="00F83E3E">
              <w:rPr>
                <w:rFonts w:ascii="Times New Roman" w:eastAsiaTheme="minorEastAsia" w:hAnsi="Times New Roman" w:cs="Times New Roman"/>
              </w:rPr>
              <w:t>台），破碎、筛分产生的粉尘通过集气罩收集后，引至布袋除尘装置，最后经过</w:t>
            </w:r>
            <w:r w:rsidR="00244F0F" w:rsidRPr="00F83E3E">
              <w:rPr>
                <w:rFonts w:ascii="Times New Roman" w:eastAsiaTheme="minorEastAsia" w:hAnsi="Times New Roman" w:cs="Times New Roman"/>
              </w:rPr>
              <w:t>15m</w:t>
            </w:r>
            <w:r w:rsidR="00244F0F" w:rsidRPr="00F83E3E">
              <w:rPr>
                <w:rFonts w:ascii="Times New Roman" w:eastAsiaTheme="minorEastAsia" w:hAnsi="Times New Roman" w:cs="Times New Roman"/>
              </w:rPr>
              <w:t>排气筒排放（</w:t>
            </w:r>
            <w:r w:rsidR="00244F0F" w:rsidRPr="00F83E3E">
              <w:rPr>
                <w:rFonts w:ascii="Times New Roman" w:eastAsiaTheme="minorEastAsia" w:hAnsi="Times New Roman" w:cs="Times New Roman"/>
              </w:rPr>
              <w:t>1</w:t>
            </w:r>
            <w:r w:rsidR="00244F0F" w:rsidRPr="00F83E3E">
              <w:rPr>
                <w:rFonts w:ascii="Times New Roman" w:eastAsiaTheme="minorEastAsia" w:hAnsi="Times New Roman" w:cs="Times New Roman"/>
              </w:rPr>
              <w:t>个）。粉尘收集率以</w:t>
            </w:r>
            <w:r w:rsidR="00244F0F" w:rsidRPr="00F83E3E">
              <w:rPr>
                <w:rFonts w:ascii="Times New Roman" w:eastAsiaTheme="minorEastAsia" w:hAnsi="Times New Roman" w:cs="Times New Roman"/>
              </w:rPr>
              <w:t>9</w:t>
            </w:r>
            <w:r w:rsidR="0063200B" w:rsidRPr="00F83E3E">
              <w:rPr>
                <w:rFonts w:ascii="Times New Roman" w:eastAsiaTheme="minorEastAsia" w:hAnsi="Times New Roman" w:cs="Times New Roman"/>
              </w:rPr>
              <w:t>0</w:t>
            </w:r>
            <w:r w:rsidR="00244F0F" w:rsidRPr="00F83E3E">
              <w:rPr>
                <w:rFonts w:ascii="Times New Roman" w:eastAsiaTheme="minorEastAsia" w:hAnsi="Times New Roman" w:cs="Times New Roman"/>
              </w:rPr>
              <w:t>%</w:t>
            </w:r>
            <w:r w:rsidR="00244F0F" w:rsidRPr="00F83E3E">
              <w:rPr>
                <w:rFonts w:ascii="Times New Roman" w:eastAsiaTheme="minorEastAsia" w:hAnsi="Times New Roman" w:cs="Times New Roman"/>
              </w:rPr>
              <w:t>计，布袋除尘装置效率以</w:t>
            </w:r>
            <w:r w:rsidR="00244F0F" w:rsidRPr="00F83E3E">
              <w:rPr>
                <w:rFonts w:ascii="Times New Roman" w:eastAsiaTheme="minorEastAsia" w:hAnsi="Times New Roman" w:cs="Times New Roman"/>
              </w:rPr>
              <w:t>9</w:t>
            </w:r>
            <w:r w:rsidR="0063200B" w:rsidRPr="00F83E3E">
              <w:rPr>
                <w:rFonts w:ascii="Times New Roman" w:eastAsiaTheme="minorEastAsia" w:hAnsi="Times New Roman" w:cs="Times New Roman"/>
              </w:rPr>
              <w:t>0</w:t>
            </w:r>
            <w:r w:rsidR="00244F0F" w:rsidRPr="00F83E3E">
              <w:rPr>
                <w:rFonts w:ascii="Times New Roman" w:eastAsiaTheme="minorEastAsia" w:hAnsi="Times New Roman" w:cs="Times New Roman"/>
              </w:rPr>
              <w:t>%</w:t>
            </w:r>
            <w:r w:rsidR="00244F0F" w:rsidRPr="00F83E3E">
              <w:rPr>
                <w:rFonts w:ascii="Times New Roman" w:eastAsiaTheme="minorEastAsia" w:hAnsi="Times New Roman" w:cs="Times New Roman"/>
              </w:rPr>
              <w:t>计，</w:t>
            </w:r>
            <w:r w:rsidR="0063200B" w:rsidRPr="00F83E3E">
              <w:rPr>
                <w:rFonts w:ascii="Times New Roman" w:eastAsiaTheme="minorEastAsia" w:hAnsi="Times New Roman" w:cs="Times New Roman"/>
              </w:rPr>
              <w:t>配套风机</w:t>
            </w:r>
            <w:r w:rsidR="00244F0F" w:rsidRPr="00F83E3E">
              <w:rPr>
                <w:rFonts w:ascii="Times New Roman" w:eastAsiaTheme="minorEastAsia" w:hAnsi="Times New Roman" w:cs="Times New Roman"/>
              </w:rPr>
              <w:t>风量为</w:t>
            </w:r>
            <w:r w:rsidR="00244F0F" w:rsidRPr="00F83E3E">
              <w:rPr>
                <w:rFonts w:ascii="Times New Roman" w:eastAsiaTheme="minorEastAsia" w:hAnsi="Times New Roman" w:cs="Times New Roman"/>
              </w:rPr>
              <w:t>4000m</w:t>
            </w:r>
            <w:r w:rsidR="00244F0F" w:rsidRPr="00F83E3E">
              <w:rPr>
                <w:rFonts w:ascii="Times New Roman" w:eastAsiaTheme="minorEastAsia" w:hAnsi="Times New Roman" w:cs="Times New Roman"/>
                <w:vertAlign w:val="superscript"/>
              </w:rPr>
              <w:t>3</w:t>
            </w:r>
            <w:r w:rsidR="00244F0F" w:rsidRPr="00F83E3E">
              <w:rPr>
                <w:rFonts w:ascii="Times New Roman" w:eastAsiaTheme="minorEastAsia" w:hAnsi="Times New Roman" w:cs="Times New Roman"/>
              </w:rPr>
              <w:t>/h</w:t>
            </w:r>
            <w:r w:rsidR="00244F0F" w:rsidRPr="00F83E3E">
              <w:rPr>
                <w:rFonts w:ascii="Times New Roman" w:eastAsiaTheme="minorEastAsia" w:hAnsi="Times New Roman" w:cs="Times New Roman"/>
              </w:rPr>
              <w:t>，</w:t>
            </w:r>
            <w:r w:rsidR="0063200B" w:rsidRPr="00F83E3E">
              <w:rPr>
                <w:rFonts w:ascii="Times New Roman" w:eastAsiaTheme="minorEastAsia" w:hAnsi="Times New Roman" w:cs="Times New Roman"/>
              </w:rPr>
              <w:t>则</w:t>
            </w:r>
            <w:r w:rsidR="00244F0F" w:rsidRPr="00F83E3E">
              <w:rPr>
                <w:rFonts w:ascii="Times New Roman" w:eastAsiaTheme="minorEastAsia" w:hAnsi="Times New Roman" w:cs="Times New Roman"/>
              </w:rPr>
              <w:t>被收集的粉尘量为</w:t>
            </w:r>
            <w:r w:rsidR="0063200B" w:rsidRPr="00F83E3E">
              <w:rPr>
                <w:rFonts w:ascii="Times New Roman" w:eastAsiaTheme="minorEastAsia" w:hAnsi="Times New Roman" w:cs="Times New Roman"/>
              </w:rPr>
              <w:t>0.46</w:t>
            </w:r>
            <w:r w:rsidR="00244F0F" w:rsidRPr="00F83E3E">
              <w:rPr>
                <w:rFonts w:ascii="Times New Roman" w:eastAsiaTheme="minorEastAsia" w:hAnsi="Times New Roman" w:cs="Times New Roman"/>
              </w:rPr>
              <w:t>t/a</w:t>
            </w:r>
            <w:r w:rsidR="0063200B" w:rsidRPr="00F83E3E">
              <w:rPr>
                <w:rFonts w:ascii="Times New Roman" w:eastAsiaTheme="minorEastAsia" w:hAnsi="Times New Roman" w:cs="Times New Roman"/>
              </w:rPr>
              <w:t>，</w:t>
            </w:r>
            <w:r w:rsidR="00244F0F" w:rsidRPr="00F83E3E">
              <w:rPr>
                <w:rFonts w:ascii="Times New Roman" w:eastAsiaTheme="minorEastAsia" w:hAnsi="Times New Roman" w:cs="Times New Roman"/>
              </w:rPr>
              <w:t>项目破碎、筛分粉尘经</w:t>
            </w:r>
            <w:r w:rsidR="0063200B" w:rsidRPr="00F83E3E">
              <w:rPr>
                <w:rFonts w:ascii="Times New Roman" w:eastAsiaTheme="minorEastAsia" w:hAnsi="Times New Roman" w:cs="Times New Roman"/>
              </w:rPr>
              <w:t>布袋除尘器</w:t>
            </w:r>
            <w:r w:rsidR="00244F0F" w:rsidRPr="00F83E3E">
              <w:rPr>
                <w:rFonts w:ascii="Times New Roman" w:eastAsiaTheme="minorEastAsia" w:hAnsi="Times New Roman" w:cs="Times New Roman"/>
              </w:rPr>
              <w:t>处理后粉尘排放量为</w:t>
            </w:r>
            <w:r w:rsidR="00244F0F" w:rsidRPr="00F83E3E">
              <w:rPr>
                <w:rFonts w:ascii="Times New Roman" w:eastAsiaTheme="minorEastAsia" w:hAnsi="Times New Roman" w:cs="Times New Roman"/>
              </w:rPr>
              <w:t>0.</w:t>
            </w:r>
            <w:r w:rsidR="0063200B" w:rsidRPr="00F83E3E">
              <w:rPr>
                <w:rFonts w:ascii="Times New Roman" w:eastAsiaTheme="minorEastAsia" w:hAnsi="Times New Roman" w:cs="Times New Roman"/>
              </w:rPr>
              <w:t>046</w:t>
            </w:r>
            <w:r w:rsidR="00244F0F" w:rsidRPr="00F83E3E">
              <w:rPr>
                <w:rFonts w:ascii="Times New Roman" w:eastAsiaTheme="minorEastAsia" w:hAnsi="Times New Roman" w:cs="Times New Roman"/>
              </w:rPr>
              <w:t>t/a</w:t>
            </w:r>
            <w:r w:rsidR="00244F0F" w:rsidRPr="00F83E3E">
              <w:rPr>
                <w:rFonts w:ascii="Times New Roman" w:eastAsiaTheme="minorEastAsia" w:hAnsi="Times New Roman" w:cs="Times New Roman"/>
              </w:rPr>
              <w:t>，排放速率为</w:t>
            </w:r>
            <w:r w:rsidR="0063200B" w:rsidRPr="00F83E3E">
              <w:rPr>
                <w:rFonts w:ascii="Times New Roman" w:eastAsiaTheme="minorEastAsia" w:hAnsi="Times New Roman" w:cs="Times New Roman"/>
              </w:rPr>
              <w:t>0.019</w:t>
            </w:r>
            <w:r w:rsidR="00244F0F" w:rsidRPr="00F83E3E">
              <w:rPr>
                <w:rFonts w:ascii="Times New Roman" w:eastAsiaTheme="minorEastAsia" w:hAnsi="Times New Roman" w:cs="Times New Roman"/>
              </w:rPr>
              <w:t>kg/h</w:t>
            </w:r>
            <w:r w:rsidR="00244F0F" w:rsidRPr="00F83E3E">
              <w:rPr>
                <w:rFonts w:ascii="Times New Roman" w:eastAsiaTheme="minorEastAsia" w:hAnsi="Times New Roman" w:cs="Times New Roman"/>
              </w:rPr>
              <w:t>，排放浓度为</w:t>
            </w:r>
            <w:r w:rsidR="0063200B" w:rsidRPr="00F83E3E">
              <w:rPr>
                <w:rFonts w:ascii="Times New Roman" w:eastAsiaTheme="minorEastAsia" w:hAnsi="Times New Roman" w:cs="Times New Roman"/>
              </w:rPr>
              <w:t>4.8</w:t>
            </w:r>
            <w:r w:rsidR="00244F0F" w:rsidRPr="00F83E3E">
              <w:rPr>
                <w:rFonts w:ascii="Times New Roman" w:eastAsiaTheme="minorEastAsia" w:hAnsi="Times New Roman" w:cs="Times New Roman"/>
              </w:rPr>
              <w:t>mg/m</w:t>
            </w:r>
            <w:r w:rsidR="00244F0F" w:rsidRPr="00F83E3E">
              <w:rPr>
                <w:rFonts w:ascii="Times New Roman" w:eastAsiaTheme="minorEastAsia" w:hAnsi="Times New Roman" w:cs="Times New Roman"/>
                <w:vertAlign w:val="superscript"/>
              </w:rPr>
              <w:t>3</w:t>
            </w:r>
            <w:r w:rsidR="00244F0F" w:rsidRPr="00F83E3E">
              <w:rPr>
                <w:rFonts w:ascii="Times New Roman" w:eastAsiaTheme="minorEastAsia" w:hAnsi="Times New Roman" w:cs="Times New Roman"/>
              </w:rPr>
              <w:t>。未收集到的粉尘量为</w:t>
            </w:r>
            <w:r w:rsidR="00244F0F" w:rsidRPr="00F83E3E">
              <w:rPr>
                <w:rFonts w:ascii="Times New Roman" w:eastAsiaTheme="minorEastAsia" w:hAnsi="Times New Roman" w:cs="Times New Roman"/>
              </w:rPr>
              <w:t>0.</w:t>
            </w:r>
            <w:r w:rsidR="0063200B" w:rsidRPr="00F83E3E">
              <w:rPr>
                <w:rFonts w:ascii="Times New Roman" w:eastAsiaTheme="minorEastAsia" w:hAnsi="Times New Roman" w:cs="Times New Roman"/>
              </w:rPr>
              <w:t>051</w:t>
            </w:r>
            <w:r w:rsidR="00244F0F" w:rsidRPr="00F83E3E">
              <w:rPr>
                <w:rFonts w:ascii="Times New Roman" w:eastAsiaTheme="minorEastAsia" w:hAnsi="Times New Roman" w:cs="Times New Roman"/>
              </w:rPr>
              <w:t>t/a</w:t>
            </w:r>
            <w:r w:rsidR="00244F0F" w:rsidRPr="00F83E3E">
              <w:rPr>
                <w:rFonts w:ascii="Times New Roman" w:eastAsiaTheme="minorEastAsia" w:hAnsi="Times New Roman" w:cs="Times New Roman"/>
              </w:rPr>
              <w:t>，</w:t>
            </w:r>
            <w:r w:rsidR="0063200B" w:rsidRPr="00F83E3E">
              <w:rPr>
                <w:rFonts w:ascii="Times New Roman" w:eastAsiaTheme="minorEastAsia" w:hAnsi="Times New Roman" w:cs="Times New Roman"/>
              </w:rPr>
              <w:t>大部分</w:t>
            </w:r>
            <w:r w:rsidR="00244F0F" w:rsidRPr="00F83E3E">
              <w:rPr>
                <w:rFonts w:ascii="Times New Roman" w:eastAsiaTheme="minorEastAsia" w:hAnsi="Times New Roman" w:cs="Times New Roman"/>
              </w:rPr>
              <w:t>（约</w:t>
            </w:r>
            <w:r w:rsidR="00244F0F" w:rsidRPr="00F83E3E">
              <w:rPr>
                <w:rFonts w:ascii="Times New Roman" w:eastAsiaTheme="minorEastAsia" w:hAnsi="Times New Roman" w:cs="Times New Roman"/>
              </w:rPr>
              <w:t>80%</w:t>
            </w:r>
            <w:r w:rsidR="00244F0F" w:rsidRPr="00F83E3E">
              <w:rPr>
                <w:rFonts w:ascii="Times New Roman" w:eastAsiaTheme="minorEastAsia" w:hAnsi="Times New Roman" w:cs="Times New Roman"/>
              </w:rPr>
              <w:t>）</w:t>
            </w:r>
            <w:r w:rsidR="0063200B" w:rsidRPr="00F83E3E">
              <w:rPr>
                <w:rFonts w:ascii="Times New Roman" w:eastAsiaTheme="minorEastAsia" w:hAnsi="Times New Roman" w:cs="Times New Roman"/>
              </w:rPr>
              <w:t>将</w:t>
            </w:r>
            <w:r w:rsidR="00244F0F" w:rsidRPr="00F83E3E">
              <w:rPr>
                <w:rFonts w:ascii="Times New Roman" w:eastAsiaTheme="minorEastAsia" w:hAnsi="Times New Roman" w:cs="Times New Roman"/>
              </w:rPr>
              <w:t>沉降在破碎车间</w:t>
            </w:r>
            <w:r w:rsidR="0063200B" w:rsidRPr="00F83E3E">
              <w:rPr>
                <w:rFonts w:ascii="Times New Roman" w:eastAsiaTheme="minorEastAsia" w:hAnsi="Times New Roman" w:cs="Times New Roman"/>
              </w:rPr>
              <w:t>及厂区内</w:t>
            </w:r>
            <w:r w:rsidR="00244F0F" w:rsidRPr="00F83E3E">
              <w:rPr>
                <w:rFonts w:ascii="Times New Roman" w:eastAsiaTheme="minorEastAsia" w:hAnsi="Times New Roman" w:cs="Times New Roman"/>
              </w:rPr>
              <w:t>，</w:t>
            </w:r>
            <w:r w:rsidR="00244F0F" w:rsidRPr="00F83E3E">
              <w:rPr>
                <w:rFonts w:ascii="Times New Roman" w:eastAsiaTheme="minorEastAsia" w:hAnsi="Times New Roman" w:cs="Times New Roman"/>
              </w:rPr>
              <w:t>20%</w:t>
            </w:r>
            <w:r w:rsidR="00244F0F" w:rsidRPr="00F83E3E">
              <w:rPr>
                <w:rFonts w:ascii="Times New Roman" w:eastAsiaTheme="minorEastAsia" w:hAnsi="Times New Roman" w:cs="Times New Roman"/>
              </w:rPr>
              <w:t>的粉尘</w:t>
            </w:r>
            <w:r w:rsidR="0063200B" w:rsidRPr="00F83E3E">
              <w:rPr>
                <w:rFonts w:ascii="Times New Roman" w:eastAsiaTheme="minorEastAsia" w:hAnsi="Times New Roman" w:cs="Times New Roman"/>
              </w:rPr>
              <w:t>0.010</w:t>
            </w:r>
            <w:r w:rsidR="00244F0F" w:rsidRPr="00F83E3E">
              <w:rPr>
                <w:rFonts w:ascii="Times New Roman" w:eastAsiaTheme="minorEastAsia" w:hAnsi="Times New Roman" w:cs="Times New Roman"/>
              </w:rPr>
              <w:t>t/a</w:t>
            </w:r>
            <w:r w:rsidR="00244F0F" w:rsidRPr="00F83E3E">
              <w:rPr>
                <w:rFonts w:ascii="Times New Roman" w:eastAsiaTheme="minorEastAsia" w:hAnsi="Times New Roman" w:cs="Times New Roman"/>
              </w:rPr>
              <w:t>，排放速率为</w:t>
            </w:r>
            <w:r w:rsidR="0063200B" w:rsidRPr="00F83E3E">
              <w:rPr>
                <w:rFonts w:ascii="Times New Roman" w:eastAsiaTheme="minorEastAsia" w:hAnsi="Times New Roman" w:cs="Times New Roman"/>
              </w:rPr>
              <w:t>0.0042</w:t>
            </w:r>
            <w:r w:rsidR="00244F0F" w:rsidRPr="00F83E3E">
              <w:rPr>
                <w:rFonts w:ascii="Times New Roman" w:eastAsiaTheme="minorEastAsia" w:hAnsi="Times New Roman" w:cs="Times New Roman"/>
              </w:rPr>
              <w:t>kg/h</w:t>
            </w:r>
            <w:r w:rsidR="00244F0F" w:rsidRPr="00F83E3E">
              <w:rPr>
                <w:rFonts w:ascii="Times New Roman" w:eastAsiaTheme="minorEastAsia" w:hAnsi="Times New Roman" w:cs="Times New Roman"/>
              </w:rPr>
              <w:t>，以无组织形式排放。颗粒物的排放速率和排放浓度满足《大气污染物综合排放标准》（</w:t>
            </w:r>
            <w:r w:rsidR="00244F0F" w:rsidRPr="00F83E3E">
              <w:rPr>
                <w:rFonts w:ascii="Times New Roman" w:eastAsiaTheme="minorEastAsia" w:hAnsi="Times New Roman" w:cs="Times New Roman"/>
              </w:rPr>
              <w:t>GB16297-1996</w:t>
            </w:r>
            <w:r w:rsidR="00244F0F" w:rsidRPr="00F83E3E">
              <w:rPr>
                <w:rFonts w:ascii="Times New Roman" w:eastAsiaTheme="minorEastAsia" w:hAnsi="Times New Roman" w:cs="Times New Roman"/>
              </w:rPr>
              <w:t>）表</w:t>
            </w:r>
            <w:r w:rsidR="00244F0F" w:rsidRPr="00F83E3E">
              <w:rPr>
                <w:rFonts w:ascii="Times New Roman" w:eastAsiaTheme="minorEastAsia" w:hAnsi="Times New Roman" w:cs="Times New Roman"/>
              </w:rPr>
              <w:t>2</w:t>
            </w:r>
            <w:r w:rsidR="00244F0F" w:rsidRPr="00F83E3E">
              <w:rPr>
                <w:rFonts w:ascii="Times New Roman" w:eastAsiaTheme="minorEastAsia" w:hAnsi="Times New Roman" w:cs="Times New Roman"/>
              </w:rPr>
              <w:t>中二级标准要求</w:t>
            </w:r>
            <w:r w:rsidR="0035248E" w:rsidRPr="00F83E3E">
              <w:rPr>
                <w:rFonts w:ascii="Times New Roman" w:eastAsiaTheme="minorEastAsia" w:hAnsi="Times New Roman" w:cs="Times New Roman"/>
                <w:color w:val="000000"/>
                <w:szCs w:val="24"/>
              </w:rPr>
              <w:t>。</w:t>
            </w:r>
          </w:p>
          <w:p w:rsidR="0035248E" w:rsidRPr="00F83E3E" w:rsidRDefault="0021116B" w:rsidP="0035248E">
            <w:pPr>
              <w:pStyle w:val="af8"/>
              <w:ind w:firstLine="482"/>
              <w:rPr>
                <w:rFonts w:ascii="Times New Roman" w:eastAsiaTheme="minorEastAsia" w:hAnsi="Times New Roman" w:cs="Times New Roman"/>
                <w:szCs w:val="24"/>
              </w:rPr>
            </w:pPr>
            <w:r w:rsidRPr="00F83E3E">
              <w:rPr>
                <w:rFonts w:ascii="Times New Roman" w:eastAsiaTheme="minorEastAsia" w:hAnsi="Times New Roman" w:cs="Times New Roman"/>
                <w:color w:val="000000"/>
                <w:szCs w:val="24"/>
              </w:rPr>
              <w:fldChar w:fldCharType="begin"/>
            </w:r>
            <w:r w:rsidR="00244F0F" w:rsidRPr="00F83E3E">
              <w:rPr>
                <w:rFonts w:ascii="Times New Roman" w:eastAsiaTheme="minorEastAsia" w:hAnsi="Times New Roman" w:cs="Times New Roman"/>
                <w:color w:val="000000"/>
                <w:szCs w:val="24"/>
              </w:rPr>
              <w:instrText xml:space="preserve"> = 2 \* GB3 </w:instrText>
            </w:r>
            <w:r w:rsidRPr="00F83E3E">
              <w:rPr>
                <w:rFonts w:ascii="Times New Roman" w:eastAsiaTheme="minorEastAsia" w:hAnsi="Times New Roman" w:cs="Times New Roman"/>
                <w:color w:val="000000"/>
                <w:szCs w:val="24"/>
              </w:rPr>
              <w:fldChar w:fldCharType="separate"/>
            </w:r>
            <w:r w:rsidR="00244F0F" w:rsidRPr="00F83E3E">
              <w:rPr>
                <w:rFonts w:ascii="Times New Roman" w:eastAsiaTheme="minorEastAsia" w:hAnsi="Times New Roman" w:cs="Times New Roman"/>
                <w:noProof/>
                <w:color w:val="000000"/>
                <w:szCs w:val="24"/>
              </w:rPr>
              <w:t>②</w:t>
            </w:r>
            <w:r w:rsidRPr="00F83E3E">
              <w:rPr>
                <w:rFonts w:ascii="Times New Roman" w:eastAsiaTheme="minorEastAsia" w:hAnsi="Times New Roman" w:cs="Times New Roman"/>
                <w:color w:val="000000"/>
                <w:szCs w:val="24"/>
              </w:rPr>
              <w:fldChar w:fldCharType="end"/>
            </w:r>
            <w:r w:rsidR="0035248E" w:rsidRPr="00F83E3E">
              <w:rPr>
                <w:rFonts w:ascii="Times New Roman" w:eastAsiaTheme="minorEastAsia" w:hAnsi="Times New Roman" w:cs="Times New Roman"/>
                <w:szCs w:val="24"/>
              </w:rPr>
              <w:t>混料粉尘</w:t>
            </w:r>
          </w:p>
          <w:p w:rsidR="0035248E" w:rsidRPr="00F83E3E" w:rsidRDefault="0035248E" w:rsidP="0035248E">
            <w:pPr>
              <w:pStyle w:val="af8"/>
              <w:ind w:firstLine="482"/>
              <w:rPr>
                <w:rFonts w:ascii="Times New Roman" w:eastAsiaTheme="minorEastAsia" w:hAnsi="Times New Roman" w:cs="Times New Roman"/>
                <w:color w:val="000000"/>
                <w:szCs w:val="24"/>
              </w:rPr>
            </w:pPr>
            <w:r w:rsidRPr="00F83E3E">
              <w:rPr>
                <w:rFonts w:ascii="Times New Roman" w:eastAsiaTheme="minorEastAsia" w:hAnsi="Times New Roman" w:cs="Times New Roman"/>
                <w:szCs w:val="24"/>
              </w:rPr>
              <w:t>本项目外购原料发酵前需按一定比例进行混料处理，利用铲车混合</w:t>
            </w:r>
            <w:r w:rsidR="00244F0F" w:rsidRPr="00F83E3E">
              <w:rPr>
                <w:rFonts w:ascii="Times New Roman" w:eastAsiaTheme="minorEastAsia" w:hAnsi="Times New Roman" w:cs="Times New Roman"/>
                <w:szCs w:val="24"/>
              </w:rPr>
              <w:t>翻耙</w:t>
            </w:r>
            <w:r w:rsidRPr="00F83E3E">
              <w:rPr>
                <w:rFonts w:ascii="Times New Roman" w:eastAsiaTheme="minorEastAsia" w:hAnsi="Times New Roman" w:cs="Times New Roman"/>
                <w:szCs w:val="24"/>
              </w:rPr>
              <w:t>搅拌，混料活动集中在原料间内进行。由于原料间为密闭结构，加上混合原料含有一定的水分，混合过程中引起的粉尘量相对少，本评价混料粉尘产生系数按</w:t>
            </w:r>
            <w:r w:rsidRPr="00F83E3E">
              <w:rPr>
                <w:rFonts w:ascii="Times New Roman" w:eastAsiaTheme="minorEastAsia" w:hAnsi="Times New Roman" w:cs="Times New Roman"/>
                <w:szCs w:val="24"/>
              </w:rPr>
              <w:t>0.002kg/t</w:t>
            </w:r>
            <w:r w:rsidRPr="00F83E3E">
              <w:rPr>
                <w:rFonts w:ascii="Times New Roman" w:eastAsiaTheme="minorEastAsia" w:hAnsi="Times New Roman" w:cs="Times New Roman"/>
                <w:szCs w:val="24"/>
              </w:rPr>
              <w:t>原料计，年消耗原料</w:t>
            </w:r>
            <w:r w:rsidR="00244F0F" w:rsidRPr="00F83E3E">
              <w:rPr>
                <w:rFonts w:ascii="Times New Roman" w:eastAsiaTheme="minorEastAsia" w:hAnsi="Times New Roman" w:cs="Times New Roman"/>
                <w:szCs w:val="24"/>
              </w:rPr>
              <w:t>38</w:t>
            </w:r>
            <w:r w:rsidRPr="00F83E3E">
              <w:rPr>
                <w:rFonts w:ascii="Times New Roman" w:eastAsiaTheme="minorEastAsia" w:hAnsi="Times New Roman" w:cs="Times New Roman"/>
                <w:szCs w:val="24"/>
              </w:rPr>
              <w:t>000t</w:t>
            </w:r>
            <w:r w:rsidRPr="00F83E3E">
              <w:rPr>
                <w:rFonts w:ascii="Times New Roman" w:eastAsiaTheme="minorEastAsia" w:hAnsi="Times New Roman" w:cs="Times New Roman"/>
                <w:szCs w:val="24"/>
              </w:rPr>
              <w:t>，则粉尘产生量约</w:t>
            </w:r>
            <w:r w:rsidRPr="00F83E3E">
              <w:rPr>
                <w:rFonts w:ascii="Times New Roman" w:eastAsiaTheme="minorEastAsia" w:hAnsi="Times New Roman" w:cs="Times New Roman"/>
                <w:szCs w:val="24"/>
              </w:rPr>
              <w:t>0.0</w:t>
            </w:r>
            <w:r w:rsidR="00244F0F" w:rsidRPr="00F83E3E">
              <w:rPr>
                <w:rFonts w:ascii="Times New Roman" w:eastAsiaTheme="minorEastAsia" w:hAnsi="Times New Roman" w:cs="Times New Roman"/>
                <w:szCs w:val="24"/>
              </w:rPr>
              <w:t>76</w:t>
            </w:r>
            <w:r w:rsidRPr="00F83E3E">
              <w:rPr>
                <w:rFonts w:ascii="Times New Roman" w:eastAsiaTheme="minorEastAsia" w:hAnsi="Times New Roman" w:cs="Times New Roman"/>
                <w:szCs w:val="24"/>
              </w:rPr>
              <w:t>t/a</w:t>
            </w:r>
            <w:r w:rsidRPr="00F83E3E">
              <w:rPr>
                <w:rFonts w:ascii="Times New Roman" w:eastAsiaTheme="minorEastAsia" w:hAnsi="Times New Roman" w:cs="Times New Roman"/>
                <w:szCs w:val="24"/>
              </w:rPr>
              <w:t>，</w:t>
            </w:r>
            <w:r w:rsidRPr="00F83E3E">
              <w:rPr>
                <w:rFonts w:ascii="Times New Roman" w:eastAsiaTheme="minorEastAsia" w:hAnsi="Times New Roman" w:cs="Times New Roman"/>
                <w:color w:val="000000"/>
                <w:szCs w:val="24"/>
              </w:rPr>
              <w:t>通过</w:t>
            </w:r>
            <w:r w:rsidRPr="00F83E3E">
              <w:rPr>
                <w:rFonts w:ascii="Times New Roman" w:eastAsiaTheme="minorEastAsia" w:hAnsi="Times New Roman" w:cs="Times New Roman"/>
                <w:szCs w:val="24"/>
              </w:rPr>
              <w:t>洒水抑尘（抑尘率约</w:t>
            </w:r>
            <w:r w:rsidRPr="00F83E3E">
              <w:rPr>
                <w:rFonts w:ascii="Times New Roman" w:eastAsiaTheme="minorEastAsia" w:hAnsi="Times New Roman" w:cs="Times New Roman"/>
                <w:szCs w:val="24"/>
              </w:rPr>
              <w:t>50%</w:t>
            </w:r>
            <w:r w:rsidRPr="00F83E3E">
              <w:rPr>
                <w:rFonts w:ascii="Times New Roman" w:eastAsiaTheme="minorEastAsia" w:hAnsi="Times New Roman" w:cs="Times New Roman"/>
                <w:szCs w:val="24"/>
              </w:rPr>
              <w:t>）</w:t>
            </w:r>
            <w:r w:rsidR="00244F0F" w:rsidRPr="00F83E3E">
              <w:rPr>
                <w:rFonts w:ascii="Times New Roman" w:eastAsiaTheme="minorEastAsia" w:hAnsi="Times New Roman" w:cs="Times New Roman"/>
                <w:szCs w:val="24"/>
              </w:rPr>
              <w:t>，并在粉碎车间室内和厂区</w:t>
            </w:r>
            <w:r w:rsidR="00244F0F" w:rsidRPr="00F83E3E">
              <w:rPr>
                <w:rFonts w:ascii="Times New Roman" w:eastAsiaTheme="minorEastAsia" w:hAnsi="Times New Roman" w:cs="Times New Roman"/>
                <w:color w:val="000000"/>
                <w:szCs w:val="24"/>
              </w:rPr>
              <w:t>自然沉降（</w:t>
            </w:r>
            <w:r w:rsidR="00244F0F" w:rsidRPr="00F83E3E">
              <w:rPr>
                <w:rFonts w:ascii="Times New Roman" w:eastAsiaTheme="minorEastAsia" w:hAnsi="Times New Roman" w:cs="Times New Roman"/>
                <w:color w:val="000000"/>
                <w:szCs w:val="24"/>
              </w:rPr>
              <w:t>30%</w:t>
            </w:r>
            <w:r w:rsidR="00244F0F" w:rsidRPr="00F83E3E">
              <w:rPr>
                <w:rFonts w:ascii="Times New Roman" w:eastAsiaTheme="minorEastAsia" w:hAnsi="Times New Roman" w:cs="Times New Roman"/>
                <w:color w:val="000000"/>
                <w:szCs w:val="24"/>
              </w:rPr>
              <w:t>）后</w:t>
            </w:r>
            <w:r w:rsidRPr="00F83E3E">
              <w:rPr>
                <w:rFonts w:ascii="Times New Roman" w:eastAsiaTheme="minorEastAsia" w:hAnsi="Times New Roman" w:cs="Times New Roman"/>
                <w:color w:val="000000"/>
                <w:szCs w:val="24"/>
              </w:rPr>
              <w:t>，</w:t>
            </w:r>
            <w:r w:rsidR="00244F0F" w:rsidRPr="00F83E3E">
              <w:rPr>
                <w:rFonts w:ascii="Times New Roman" w:eastAsiaTheme="minorEastAsia" w:hAnsi="Times New Roman" w:cs="Times New Roman"/>
                <w:szCs w:val="24"/>
              </w:rPr>
              <w:t>少量</w:t>
            </w:r>
            <w:r w:rsidR="00244F0F" w:rsidRPr="00F83E3E">
              <w:rPr>
                <w:rFonts w:ascii="Times New Roman" w:eastAsiaTheme="minorEastAsia" w:hAnsi="Times New Roman" w:cs="Times New Roman"/>
                <w:color w:val="000000"/>
                <w:szCs w:val="24"/>
              </w:rPr>
              <w:t>逸出的</w:t>
            </w:r>
            <w:r w:rsidR="00244F0F" w:rsidRPr="00F83E3E">
              <w:rPr>
                <w:rFonts w:ascii="Times New Roman" w:eastAsiaTheme="minorEastAsia" w:hAnsi="Times New Roman" w:cs="Times New Roman"/>
                <w:szCs w:val="24"/>
              </w:rPr>
              <w:t>颗粒物</w:t>
            </w:r>
            <w:r w:rsidR="00244F0F" w:rsidRPr="00F83E3E">
              <w:rPr>
                <w:rFonts w:ascii="Times New Roman" w:eastAsiaTheme="minorEastAsia" w:hAnsi="Times New Roman" w:cs="Times New Roman"/>
                <w:color w:val="000000"/>
                <w:szCs w:val="24"/>
              </w:rPr>
              <w:t>经气流稀释扩散后，最终以无组织形式排放至厂界外的粉尘为</w:t>
            </w:r>
            <w:r w:rsidR="00244F0F" w:rsidRPr="00F83E3E">
              <w:rPr>
                <w:rFonts w:ascii="Times New Roman" w:eastAsiaTheme="minorEastAsia" w:hAnsi="Times New Roman" w:cs="Times New Roman"/>
                <w:color w:val="000000"/>
                <w:szCs w:val="24"/>
              </w:rPr>
              <w:t>0.0152t/a</w:t>
            </w:r>
            <w:r w:rsidR="00244F0F" w:rsidRPr="00F83E3E">
              <w:rPr>
                <w:rFonts w:ascii="Times New Roman" w:eastAsiaTheme="minorEastAsia" w:hAnsi="Times New Roman" w:cs="Times New Roman"/>
                <w:color w:val="000000"/>
                <w:szCs w:val="24"/>
              </w:rPr>
              <w:t>，到达场界处无组织排放浓度能够满足《大气污染物综合排放标准》（</w:t>
            </w:r>
            <w:r w:rsidR="00244F0F" w:rsidRPr="00F83E3E">
              <w:rPr>
                <w:rFonts w:ascii="Times New Roman" w:eastAsiaTheme="minorEastAsia" w:hAnsi="Times New Roman" w:cs="Times New Roman"/>
                <w:color w:val="000000"/>
                <w:szCs w:val="24"/>
              </w:rPr>
              <w:t>GB16297-1996</w:t>
            </w:r>
            <w:r w:rsidR="00244F0F" w:rsidRPr="00F83E3E">
              <w:rPr>
                <w:rFonts w:ascii="Times New Roman" w:eastAsiaTheme="minorEastAsia" w:hAnsi="Times New Roman" w:cs="Times New Roman"/>
                <w:color w:val="000000"/>
                <w:szCs w:val="24"/>
              </w:rPr>
              <w:t>）表</w:t>
            </w:r>
            <w:r w:rsidR="00244F0F" w:rsidRPr="00F83E3E">
              <w:rPr>
                <w:rFonts w:ascii="Times New Roman" w:eastAsiaTheme="minorEastAsia" w:hAnsi="Times New Roman" w:cs="Times New Roman"/>
                <w:color w:val="000000"/>
                <w:szCs w:val="24"/>
              </w:rPr>
              <w:t>2</w:t>
            </w:r>
            <w:r w:rsidR="00244F0F" w:rsidRPr="00F83E3E">
              <w:rPr>
                <w:rFonts w:ascii="Times New Roman" w:eastAsiaTheme="minorEastAsia" w:hAnsi="Times New Roman" w:cs="Times New Roman"/>
                <w:color w:val="000000"/>
                <w:szCs w:val="24"/>
              </w:rPr>
              <w:t>中颗粒物无组织排放监控浓度限值</w:t>
            </w:r>
            <w:r w:rsidR="00244F0F" w:rsidRPr="00F83E3E">
              <w:rPr>
                <w:rFonts w:ascii="Times New Roman" w:eastAsiaTheme="minorEastAsia" w:hAnsi="Times New Roman" w:cs="Times New Roman"/>
                <w:color w:val="000000"/>
                <w:szCs w:val="24"/>
              </w:rPr>
              <w:t>≤1.0mg/m³</w:t>
            </w:r>
            <w:r w:rsidR="00244F0F" w:rsidRPr="00F83E3E">
              <w:rPr>
                <w:rFonts w:ascii="Times New Roman" w:eastAsiaTheme="minorEastAsia" w:hAnsi="Times New Roman" w:cs="Times New Roman"/>
                <w:color w:val="000000"/>
                <w:szCs w:val="24"/>
              </w:rPr>
              <w:t>的要求。</w:t>
            </w:r>
          </w:p>
          <w:p w:rsidR="00505176" w:rsidRPr="00F83E3E" w:rsidRDefault="00505176" w:rsidP="0035248E">
            <w:pPr>
              <w:pStyle w:val="af8"/>
              <w:ind w:firstLine="482"/>
              <w:rPr>
                <w:rFonts w:ascii="Times New Roman" w:eastAsiaTheme="minorEastAsia" w:hAnsi="Times New Roman" w:cs="Times New Roman"/>
                <w:color w:val="000000"/>
                <w:szCs w:val="24"/>
              </w:rPr>
            </w:pPr>
            <w:r w:rsidRPr="00F83E3E">
              <w:rPr>
                <w:rFonts w:ascii="Times New Roman" w:eastAsiaTheme="minorEastAsia" w:hAnsi="Times New Roman" w:cs="Times New Roman"/>
                <w:color w:val="000000"/>
                <w:szCs w:val="24"/>
              </w:rPr>
              <w:t>（</w:t>
            </w:r>
            <w:r w:rsidRPr="00F83E3E">
              <w:rPr>
                <w:rFonts w:ascii="Times New Roman" w:eastAsiaTheme="minorEastAsia" w:hAnsi="Times New Roman" w:cs="Times New Roman"/>
                <w:color w:val="000000"/>
                <w:szCs w:val="24"/>
              </w:rPr>
              <w:t>3</w:t>
            </w:r>
            <w:r w:rsidRPr="00F83E3E">
              <w:rPr>
                <w:rFonts w:ascii="Times New Roman" w:eastAsiaTheme="minorEastAsia" w:hAnsi="Times New Roman" w:cs="Times New Roman"/>
                <w:color w:val="000000"/>
                <w:szCs w:val="24"/>
              </w:rPr>
              <w:t>）锅炉烟气</w:t>
            </w:r>
          </w:p>
          <w:p w:rsidR="00D05524" w:rsidRDefault="0027316B" w:rsidP="00D05524">
            <w:pPr>
              <w:adjustRightInd w:val="0"/>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color w:val="000000"/>
                <w:sz w:val="24"/>
                <w:szCs w:val="24"/>
              </w:rPr>
              <w:t>本项目有机肥烘干所需的热量依托现有项目设置的</w:t>
            </w:r>
            <w:r w:rsidRPr="00F83E3E">
              <w:rPr>
                <w:rFonts w:ascii="Times New Roman" w:eastAsiaTheme="minorEastAsia" w:hAnsi="Times New Roman"/>
                <w:color w:val="000000"/>
                <w:sz w:val="24"/>
                <w:szCs w:val="24"/>
              </w:rPr>
              <w:t>1</w:t>
            </w:r>
            <w:r w:rsidRPr="00F83E3E">
              <w:rPr>
                <w:rFonts w:ascii="Times New Roman" w:eastAsiaTheme="minorEastAsia" w:hAnsi="Times New Roman"/>
                <w:color w:val="000000"/>
                <w:sz w:val="24"/>
                <w:szCs w:val="24"/>
              </w:rPr>
              <w:t>台</w:t>
            </w:r>
            <w:r w:rsidRPr="00F83E3E">
              <w:rPr>
                <w:rFonts w:ascii="Times New Roman" w:eastAsiaTheme="minorEastAsia" w:hAnsi="Times New Roman"/>
                <w:color w:val="000000"/>
                <w:sz w:val="24"/>
                <w:szCs w:val="24"/>
              </w:rPr>
              <w:t>2t/h</w:t>
            </w:r>
            <w:r w:rsidRPr="00F83E3E">
              <w:rPr>
                <w:rFonts w:ascii="Times New Roman" w:eastAsiaTheme="minorEastAsia" w:hAnsi="Times New Roman"/>
                <w:color w:val="000000"/>
                <w:sz w:val="24"/>
                <w:szCs w:val="24"/>
              </w:rPr>
              <w:t>生物质锅炉，</w:t>
            </w:r>
            <w:r w:rsidR="004F0047" w:rsidRPr="00F83E3E">
              <w:rPr>
                <w:rFonts w:ascii="Times New Roman" w:eastAsiaTheme="minorEastAsia" w:hAnsi="Times New Roman"/>
                <w:color w:val="000000"/>
                <w:sz w:val="24"/>
                <w:szCs w:val="24"/>
              </w:rPr>
              <w:t>直接从现有锅炉房通过管道将热蒸汽接入有机肥烘干工序，此部分</w:t>
            </w:r>
            <w:r w:rsidRPr="00F83E3E">
              <w:rPr>
                <w:rFonts w:ascii="Times New Roman" w:eastAsiaTheme="minorEastAsia" w:hAnsi="Times New Roman"/>
                <w:color w:val="000000"/>
                <w:sz w:val="24"/>
                <w:szCs w:val="24"/>
              </w:rPr>
              <w:t>将新增</w:t>
            </w:r>
            <w:r w:rsidRPr="00F83E3E">
              <w:rPr>
                <w:rFonts w:ascii="Times New Roman" w:eastAsiaTheme="minorEastAsia" w:hAnsi="Times New Roman"/>
                <w:color w:val="000000"/>
                <w:sz w:val="24"/>
                <w:szCs w:val="24"/>
              </w:rPr>
              <w:t>100t/a</w:t>
            </w:r>
            <w:r w:rsidRPr="00F83E3E">
              <w:rPr>
                <w:rFonts w:ascii="Times New Roman" w:eastAsiaTheme="minorEastAsia" w:hAnsi="Times New Roman"/>
                <w:color w:val="000000"/>
                <w:sz w:val="24"/>
                <w:szCs w:val="24"/>
              </w:rPr>
              <w:t>的生物质燃料使用量</w:t>
            </w:r>
            <w:r w:rsidR="004F0047" w:rsidRPr="00F83E3E">
              <w:rPr>
                <w:rFonts w:ascii="Times New Roman" w:eastAsiaTheme="minorEastAsia" w:hAnsi="Times New Roman"/>
                <w:color w:val="000000"/>
                <w:sz w:val="24"/>
                <w:szCs w:val="24"/>
              </w:rPr>
              <w:t>。</w:t>
            </w:r>
            <w:r w:rsidR="004F0047" w:rsidRPr="00F83E3E">
              <w:rPr>
                <w:rFonts w:ascii="Times New Roman" w:eastAsiaTheme="minorEastAsia" w:hAnsi="Times New Roman"/>
                <w:sz w:val="24"/>
                <w:szCs w:val="24"/>
              </w:rPr>
              <w:t>根据建设单位提供的生产数据，项目年消耗的生物质燃料量为</w:t>
            </w:r>
            <w:r w:rsidR="004F0047" w:rsidRPr="00F83E3E">
              <w:rPr>
                <w:rFonts w:ascii="Times New Roman" w:eastAsiaTheme="minorEastAsia" w:hAnsi="Times New Roman"/>
                <w:sz w:val="24"/>
                <w:szCs w:val="24"/>
              </w:rPr>
              <w:t>100t</w:t>
            </w:r>
            <w:r w:rsidR="004F0047" w:rsidRPr="00F83E3E">
              <w:rPr>
                <w:rFonts w:ascii="Times New Roman" w:eastAsiaTheme="minorEastAsia" w:hAnsi="Times New Roman"/>
                <w:sz w:val="24"/>
                <w:szCs w:val="24"/>
              </w:rPr>
              <w:t>。</w:t>
            </w:r>
          </w:p>
          <w:p w:rsidR="00954B7B" w:rsidRPr="00F83E3E" w:rsidRDefault="00954B7B" w:rsidP="00954B7B">
            <w:pPr>
              <w:adjustRightInd w:val="0"/>
              <w:spacing w:line="360" w:lineRule="auto"/>
              <w:ind w:firstLineChars="200" w:firstLine="480"/>
              <w:rPr>
                <w:rFonts w:ascii="Times New Roman" w:eastAsiaTheme="minorEastAsia" w:hAnsi="Times New Roman"/>
                <w:b/>
              </w:rPr>
            </w:pPr>
            <w:r w:rsidRPr="00F83E3E">
              <w:rPr>
                <w:rFonts w:ascii="Times New Roman" w:eastAsiaTheme="minorEastAsia" w:hAnsi="Times New Roman"/>
                <w:sz w:val="24"/>
                <w:szCs w:val="24"/>
              </w:rPr>
              <w:t>通过对现有项目的调查，项目方已经与该锅炉配套设置了麻石水膜除尘器，处理后的烟气经</w:t>
            </w:r>
            <w:r w:rsidRPr="00F83E3E">
              <w:rPr>
                <w:rFonts w:ascii="Times New Roman" w:eastAsiaTheme="minorEastAsia" w:hAnsi="Times New Roman"/>
                <w:sz w:val="24"/>
                <w:szCs w:val="24"/>
              </w:rPr>
              <w:t>25m</w:t>
            </w:r>
            <w:r w:rsidRPr="00F83E3E">
              <w:rPr>
                <w:rFonts w:ascii="Times New Roman" w:eastAsiaTheme="minorEastAsia" w:hAnsi="Times New Roman"/>
                <w:sz w:val="24"/>
                <w:szCs w:val="24"/>
              </w:rPr>
              <w:t>高烟囱排放，该烟囱需加高至</w:t>
            </w:r>
            <w:r w:rsidRPr="00F83E3E">
              <w:rPr>
                <w:rFonts w:ascii="Times New Roman" w:eastAsiaTheme="minorEastAsia" w:hAnsi="Times New Roman"/>
                <w:sz w:val="24"/>
                <w:szCs w:val="24"/>
              </w:rPr>
              <w:t>30m</w:t>
            </w:r>
            <w:r w:rsidRPr="00F83E3E">
              <w:rPr>
                <w:rFonts w:ascii="Times New Roman" w:eastAsiaTheme="minorEastAsia" w:hAnsi="Times New Roman"/>
                <w:sz w:val="24"/>
                <w:szCs w:val="24"/>
              </w:rPr>
              <w:t>以满足</w:t>
            </w:r>
            <w:r w:rsidRPr="00F83E3E">
              <w:rPr>
                <w:rFonts w:ascii="Times New Roman" w:eastAsiaTheme="minorEastAsia" w:hAnsi="Times New Roman"/>
                <w:snapToGrid w:val="0"/>
                <w:sz w:val="24"/>
              </w:rPr>
              <w:t>《锅炉大气污染物排放标准》（</w:t>
            </w:r>
            <w:r w:rsidRPr="00F83E3E">
              <w:rPr>
                <w:rFonts w:ascii="Times New Roman" w:eastAsiaTheme="minorEastAsia" w:hAnsi="Times New Roman"/>
                <w:snapToGrid w:val="0"/>
                <w:sz w:val="24"/>
              </w:rPr>
              <w:t>GB13271-2014</w:t>
            </w:r>
            <w:r w:rsidRPr="00F83E3E">
              <w:rPr>
                <w:rFonts w:ascii="Times New Roman" w:eastAsiaTheme="minorEastAsia" w:hAnsi="Times New Roman"/>
                <w:snapToGrid w:val="0"/>
                <w:sz w:val="24"/>
              </w:rPr>
              <w:t>）对排放烟囱高度的要求</w:t>
            </w:r>
            <w:r w:rsidRPr="00F83E3E">
              <w:rPr>
                <w:rFonts w:ascii="Times New Roman" w:eastAsiaTheme="minorEastAsia" w:hAnsi="Times New Roman"/>
                <w:sz w:val="24"/>
              </w:rPr>
              <w:t>，保证锅炉烟气的有组织排放。麻石水膜除尘器对颗粒物的去除效率</w:t>
            </w:r>
            <w:r>
              <w:rPr>
                <w:rFonts w:ascii="Times New Roman" w:eastAsiaTheme="minorEastAsia" w:hAnsi="Times New Roman" w:hint="eastAsia"/>
                <w:sz w:val="24"/>
              </w:rPr>
              <w:t>约</w:t>
            </w:r>
            <w:r w:rsidRPr="00F83E3E">
              <w:rPr>
                <w:rFonts w:ascii="Times New Roman" w:eastAsiaTheme="minorEastAsia" w:hAnsi="Times New Roman"/>
                <w:sz w:val="24"/>
              </w:rPr>
              <w:t>90%</w:t>
            </w:r>
            <w:r w:rsidRPr="00F83E3E">
              <w:rPr>
                <w:rFonts w:ascii="Times New Roman" w:eastAsiaTheme="minorEastAsia" w:hAnsi="Times New Roman"/>
                <w:sz w:val="24"/>
              </w:rPr>
              <w:t>，对</w:t>
            </w:r>
            <w:r w:rsidRPr="00F83E3E">
              <w:rPr>
                <w:rFonts w:ascii="Times New Roman" w:eastAsiaTheme="minorEastAsia" w:hAnsi="Times New Roman"/>
                <w:sz w:val="24"/>
              </w:rPr>
              <w:t>SO</w:t>
            </w:r>
            <w:r w:rsidRPr="00F83E3E">
              <w:rPr>
                <w:rFonts w:ascii="Times New Roman" w:eastAsiaTheme="minorEastAsia" w:hAnsi="Times New Roman"/>
                <w:sz w:val="24"/>
                <w:vertAlign w:val="subscript"/>
              </w:rPr>
              <w:t>2</w:t>
            </w:r>
            <w:r w:rsidRPr="00F83E3E">
              <w:rPr>
                <w:rFonts w:ascii="Times New Roman" w:eastAsiaTheme="minorEastAsia" w:hAnsi="Times New Roman"/>
                <w:sz w:val="24"/>
              </w:rPr>
              <w:t>、</w:t>
            </w:r>
            <w:r w:rsidRPr="00F83E3E">
              <w:rPr>
                <w:rFonts w:ascii="Times New Roman" w:eastAsiaTheme="minorEastAsia" w:hAnsi="Times New Roman"/>
                <w:sz w:val="24"/>
              </w:rPr>
              <w:t>NOx</w:t>
            </w:r>
            <w:r w:rsidRPr="00F83E3E">
              <w:rPr>
                <w:rFonts w:ascii="Times New Roman" w:eastAsiaTheme="minorEastAsia" w:hAnsi="Times New Roman"/>
                <w:sz w:val="24"/>
              </w:rPr>
              <w:t>无去除效果。</w:t>
            </w:r>
          </w:p>
          <w:p w:rsidR="00505176" w:rsidRPr="00EC1033" w:rsidRDefault="00954B7B" w:rsidP="00954B7B">
            <w:pPr>
              <w:spacing w:line="360" w:lineRule="auto"/>
              <w:ind w:firstLine="482"/>
              <w:rPr>
                <w:rFonts w:ascii="Times New Roman" w:hAnsi="Times New Roman"/>
                <w:sz w:val="24"/>
                <w:szCs w:val="24"/>
                <w:u w:val="single"/>
              </w:rPr>
            </w:pPr>
            <w:r>
              <w:rPr>
                <w:rFonts w:ascii="Times New Roman" w:hAnsi="Times New Roman" w:hint="eastAsia"/>
                <w:sz w:val="24"/>
                <w:szCs w:val="24"/>
                <w:u w:val="single"/>
              </w:rPr>
              <w:t>为计算项目锅炉废气排放源，本次评价</w:t>
            </w:r>
            <w:r w:rsidR="00D05524">
              <w:rPr>
                <w:rFonts w:ascii="Times New Roman" w:hAnsi="Times New Roman" w:hint="eastAsia"/>
                <w:sz w:val="24"/>
                <w:szCs w:val="24"/>
                <w:u w:val="single"/>
              </w:rPr>
              <w:t>结合项目锅炉大气污染物现状监测数据</w:t>
            </w:r>
            <w:r>
              <w:rPr>
                <w:rFonts w:ascii="Times New Roman" w:hAnsi="Times New Roman" w:hint="eastAsia"/>
                <w:sz w:val="24"/>
                <w:szCs w:val="24"/>
                <w:u w:val="single"/>
              </w:rPr>
              <w:t>作为计算依据</w:t>
            </w:r>
            <w:r w:rsidR="00D05524">
              <w:rPr>
                <w:rFonts w:ascii="Times New Roman" w:hAnsi="Times New Roman" w:hint="eastAsia"/>
                <w:sz w:val="24"/>
                <w:szCs w:val="24"/>
                <w:u w:val="single"/>
              </w:rPr>
              <w:t>，</w:t>
            </w:r>
            <w:r w:rsidR="00D05524" w:rsidRPr="00DF4699">
              <w:rPr>
                <w:rFonts w:ascii="Times New Roman" w:hAnsi="Times New Roman" w:hint="eastAsia"/>
                <w:sz w:val="24"/>
                <w:szCs w:val="24"/>
                <w:u w:val="single"/>
              </w:rPr>
              <w:t>评价委托湖南精准</w:t>
            </w:r>
            <w:r w:rsidR="00D05524">
              <w:rPr>
                <w:rFonts w:ascii="Times New Roman" w:hAnsi="Times New Roman" w:hint="eastAsia"/>
                <w:sz w:val="24"/>
                <w:szCs w:val="24"/>
                <w:u w:val="single"/>
              </w:rPr>
              <w:t>通</w:t>
            </w:r>
            <w:r w:rsidR="00D05524" w:rsidRPr="00DF4699">
              <w:rPr>
                <w:rFonts w:ascii="Times New Roman" w:hAnsi="Times New Roman" w:hint="eastAsia"/>
                <w:sz w:val="24"/>
                <w:szCs w:val="24"/>
                <w:u w:val="single"/>
              </w:rPr>
              <w:t>检测技术有限公司于</w:t>
            </w:r>
            <w:r w:rsidR="00D05524" w:rsidRPr="00DF4699">
              <w:rPr>
                <w:rFonts w:ascii="Times New Roman" w:hAnsi="Times New Roman" w:hint="eastAsia"/>
                <w:sz w:val="24"/>
                <w:szCs w:val="24"/>
                <w:u w:val="single"/>
              </w:rPr>
              <w:t>2019</w:t>
            </w:r>
            <w:r w:rsidR="00D05524" w:rsidRPr="00DF4699">
              <w:rPr>
                <w:rFonts w:ascii="Times New Roman" w:hAnsi="Times New Roman" w:hint="eastAsia"/>
                <w:sz w:val="24"/>
                <w:szCs w:val="24"/>
                <w:u w:val="single"/>
              </w:rPr>
              <w:t>年</w:t>
            </w:r>
            <w:r w:rsidR="00D05524" w:rsidRPr="00DF4699">
              <w:rPr>
                <w:rFonts w:ascii="Times New Roman" w:hAnsi="Times New Roman" w:hint="eastAsia"/>
                <w:sz w:val="24"/>
                <w:szCs w:val="24"/>
                <w:u w:val="single"/>
              </w:rPr>
              <w:t>12</w:t>
            </w:r>
            <w:r w:rsidR="00D05524" w:rsidRPr="00DF4699">
              <w:rPr>
                <w:rFonts w:ascii="Times New Roman" w:hAnsi="Times New Roman" w:hint="eastAsia"/>
                <w:sz w:val="24"/>
                <w:szCs w:val="24"/>
                <w:u w:val="single"/>
              </w:rPr>
              <w:t>月</w:t>
            </w:r>
            <w:r w:rsidR="00D05524" w:rsidRPr="00DF4699">
              <w:rPr>
                <w:rFonts w:ascii="Times New Roman" w:hAnsi="Times New Roman" w:hint="eastAsia"/>
                <w:sz w:val="24"/>
                <w:szCs w:val="24"/>
                <w:u w:val="single"/>
              </w:rPr>
              <w:t>16</w:t>
            </w:r>
            <w:r w:rsidR="00D05524" w:rsidRPr="00DF4699">
              <w:rPr>
                <w:rFonts w:ascii="Times New Roman" w:hAnsi="Times New Roman" w:hint="eastAsia"/>
                <w:sz w:val="24"/>
                <w:szCs w:val="24"/>
                <w:u w:val="single"/>
              </w:rPr>
              <w:t>日，项目正常工况下，对现有的生物质锅炉排气筒的有组织废气进行了采样检测，</w:t>
            </w:r>
            <w:r>
              <w:rPr>
                <w:rFonts w:ascii="Times New Roman" w:hAnsi="Times New Roman" w:hint="eastAsia"/>
                <w:sz w:val="24"/>
                <w:szCs w:val="24"/>
                <w:u w:val="single"/>
              </w:rPr>
              <w:t>评价取</w:t>
            </w:r>
            <w:r w:rsidR="00D05524" w:rsidRPr="00DF4699">
              <w:rPr>
                <w:rFonts w:ascii="Times New Roman" w:hAnsi="Times New Roman" w:hint="eastAsia"/>
                <w:sz w:val="24"/>
                <w:szCs w:val="24"/>
                <w:u w:val="single"/>
              </w:rPr>
              <w:t>检测</w:t>
            </w:r>
            <w:r>
              <w:rPr>
                <w:rFonts w:ascii="Times New Roman" w:hAnsi="Times New Roman" w:hint="eastAsia"/>
                <w:sz w:val="24"/>
                <w:szCs w:val="24"/>
                <w:u w:val="single"/>
              </w:rPr>
              <w:t>结果（见附加）中的最大浓度作为计算值，</w:t>
            </w:r>
            <w:r w:rsidR="00EC1033">
              <w:rPr>
                <w:rFonts w:ascii="Times New Roman" w:hAnsi="Times New Roman" w:hint="eastAsia"/>
                <w:sz w:val="24"/>
                <w:szCs w:val="24"/>
                <w:u w:val="single"/>
              </w:rPr>
              <w:t>根据</w:t>
            </w:r>
            <w:r w:rsidR="00EC1033" w:rsidRPr="00EC1033">
              <w:rPr>
                <w:rFonts w:ascii="Times New Roman" w:hAnsi="Times New Roman" w:hint="eastAsia"/>
                <w:sz w:val="24"/>
                <w:szCs w:val="24"/>
                <w:u w:val="single"/>
              </w:rPr>
              <w:t>“</w:t>
            </w:r>
            <w:r w:rsidR="00EC1033" w:rsidRPr="00EC1033">
              <w:rPr>
                <w:rFonts w:ascii="Times New Roman" w:hAnsi="Times New Roman" w:hint="eastAsia"/>
                <w:sz w:val="24"/>
                <w:szCs w:val="24"/>
                <w:u w:val="single"/>
              </w:rPr>
              <w:t>4430</w:t>
            </w:r>
            <w:r w:rsidR="00EC1033" w:rsidRPr="00EC1033">
              <w:rPr>
                <w:rFonts w:ascii="Times New Roman" w:hAnsi="Times New Roman" w:hint="eastAsia"/>
                <w:sz w:val="24"/>
                <w:szCs w:val="24"/>
                <w:u w:val="single"/>
              </w:rPr>
              <w:t>工业锅炉（热力生产和供应行业）产排污系数表</w:t>
            </w:r>
            <w:r w:rsidR="00EC1033" w:rsidRPr="00EC1033">
              <w:rPr>
                <w:rFonts w:ascii="Times New Roman" w:hAnsi="Times New Roman" w:hint="eastAsia"/>
                <w:sz w:val="24"/>
                <w:szCs w:val="24"/>
                <w:u w:val="single"/>
              </w:rPr>
              <w:t>-</w:t>
            </w:r>
            <w:r w:rsidR="00EC1033" w:rsidRPr="00EC1033">
              <w:rPr>
                <w:rFonts w:ascii="Times New Roman" w:hAnsi="Times New Roman" w:hint="eastAsia"/>
                <w:sz w:val="24"/>
                <w:szCs w:val="24"/>
                <w:u w:val="single"/>
              </w:rPr>
              <w:t>生物质工业锅炉”</w:t>
            </w:r>
            <w:r w:rsidR="00EC1033">
              <w:rPr>
                <w:rFonts w:ascii="Times New Roman" w:hAnsi="Times New Roman" w:hint="eastAsia"/>
                <w:sz w:val="24"/>
                <w:szCs w:val="24"/>
                <w:u w:val="single"/>
              </w:rPr>
              <w:t>中锅炉工业废气量系数</w:t>
            </w:r>
            <w:r w:rsidR="00EC1033" w:rsidRPr="00EC1033">
              <w:rPr>
                <w:rFonts w:ascii="Times New Roman" w:hAnsi="Times New Roman"/>
                <w:sz w:val="24"/>
                <w:szCs w:val="24"/>
                <w:u w:val="single"/>
              </w:rPr>
              <w:t>6240.28</w:t>
            </w:r>
            <w:r w:rsidR="00EC1033" w:rsidRPr="00EC1033">
              <w:rPr>
                <w:rFonts w:ascii="Times New Roman" w:hAnsi="Times New Roman" w:hint="eastAsia"/>
                <w:sz w:val="24"/>
                <w:szCs w:val="24"/>
                <w:u w:val="single"/>
              </w:rPr>
              <w:t>m</w:t>
            </w:r>
            <w:r w:rsidR="00EC1033" w:rsidRPr="00EC1033">
              <w:rPr>
                <w:rFonts w:ascii="Times New Roman" w:hAnsi="Times New Roman" w:hint="eastAsia"/>
                <w:sz w:val="24"/>
                <w:szCs w:val="24"/>
                <w:u w:val="single"/>
                <w:vertAlign w:val="superscript"/>
              </w:rPr>
              <w:t>3</w:t>
            </w:r>
            <w:r w:rsidR="00EC1033" w:rsidRPr="00EC1033">
              <w:rPr>
                <w:rFonts w:ascii="Times New Roman" w:hAnsi="Times New Roman" w:hint="eastAsia"/>
                <w:sz w:val="24"/>
                <w:szCs w:val="24"/>
                <w:u w:val="single"/>
              </w:rPr>
              <w:t>/t-</w:t>
            </w:r>
            <w:r w:rsidR="00EC1033" w:rsidRPr="00EC1033">
              <w:rPr>
                <w:rFonts w:ascii="Times New Roman" w:hAnsi="Times New Roman" w:hint="eastAsia"/>
                <w:sz w:val="24"/>
                <w:szCs w:val="24"/>
                <w:u w:val="single"/>
              </w:rPr>
              <w:t>原料</w:t>
            </w:r>
            <w:r w:rsidR="00EC1033">
              <w:rPr>
                <w:rFonts w:ascii="Times New Roman" w:hAnsi="Times New Roman" w:hint="eastAsia"/>
                <w:sz w:val="24"/>
                <w:szCs w:val="24"/>
                <w:u w:val="single"/>
              </w:rPr>
              <w:t>，</w:t>
            </w:r>
            <w:r>
              <w:rPr>
                <w:rFonts w:ascii="Times New Roman" w:hAnsi="Times New Roman" w:hint="eastAsia"/>
                <w:sz w:val="24"/>
                <w:szCs w:val="24"/>
                <w:u w:val="single"/>
              </w:rPr>
              <w:t>则</w:t>
            </w:r>
            <w:r w:rsidR="00EC1033">
              <w:rPr>
                <w:rFonts w:ascii="Times New Roman" w:hAnsi="Times New Roman" w:hint="eastAsia"/>
                <w:sz w:val="24"/>
                <w:szCs w:val="24"/>
                <w:u w:val="single"/>
              </w:rPr>
              <w:t>计算得项目</w:t>
            </w:r>
            <w:r>
              <w:rPr>
                <w:rFonts w:ascii="Times New Roman" w:hAnsi="Times New Roman" w:hint="eastAsia"/>
                <w:sz w:val="24"/>
                <w:szCs w:val="24"/>
                <w:u w:val="single"/>
              </w:rPr>
              <w:t>锅炉污染物经现有麻石水膜除尘器处理后污染物的排放情况为：</w:t>
            </w:r>
            <w:r w:rsidRPr="00EC1033">
              <w:rPr>
                <w:rFonts w:ascii="Times New Roman" w:eastAsiaTheme="minorEastAsia" w:hAnsi="Times New Roman"/>
                <w:sz w:val="24"/>
                <w:u w:val="single"/>
              </w:rPr>
              <w:t>颗粒物</w:t>
            </w:r>
            <w:r w:rsidRPr="00EC1033">
              <w:rPr>
                <w:rFonts w:ascii="Times New Roman" w:eastAsiaTheme="minorEastAsia" w:hAnsi="Times New Roman"/>
                <w:sz w:val="24"/>
                <w:u w:val="single"/>
              </w:rPr>
              <w:t>0.0</w:t>
            </w:r>
            <w:r w:rsidR="00EC1033" w:rsidRPr="00EC1033">
              <w:rPr>
                <w:rFonts w:ascii="Times New Roman" w:eastAsiaTheme="minorEastAsia" w:hAnsi="Times New Roman" w:hint="eastAsia"/>
                <w:sz w:val="24"/>
                <w:u w:val="single"/>
              </w:rPr>
              <w:t>17</w:t>
            </w:r>
            <w:r w:rsidRPr="00EC1033">
              <w:rPr>
                <w:rFonts w:ascii="Times New Roman" w:eastAsiaTheme="minorEastAsia" w:hAnsi="Times New Roman"/>
                <w:sz w:val="24"/>
                <w:u w:val="single"/>
              </w:rPr>
              <w:t>t/a</w:t>
            </w:r>
            <w:r w:rsidRPr="00EC1033">
              <w:rPr>
                <w:rFonts w:ascii="Times New Roman" w:eastAsiaTheme="minorEastAsia" w:hAnsi="Times New Roman"/>
                <w:sz w:val="24"/>
                <w:u w:val="single"/>
              </w:rPr>
              <w:t>、</w:t>
            </w:r>
            <w:r w:rsidRPr="00EC1033">
              <w:rPr>
                <w:rFonts w:ascii="Times New Roman" w:eastAsiaTheme="minorEastAsia" w:hAnsi="Times New Roman" w:hint="eastAsia"/>
                <w:sz w:val="24"/>
                <w:u w:val="single"/>
              </w:rPr>
              <w:t>27.7</w:t>
            </w:r>
            <w:r w:rsidRPr="00EC1033">
              <w:rPr>
                <w:rFonts w:ascii="Times New Roman" w:eastAsiaTheme="minorEastAsia" w:hAnsi="Times New Roman"/>
                <w:sz w:val="24"/>
                <w:u w:val="single"/>
              </w:rPr>
              <w:t>mg/m</w:t>
            </w:r>
            <w:r w:rsidRPr="00EC1033">
              <w:rPr>
                <w:rFonts w:ascii="Times New Roman" w:eastAsiaTheme="minorEastAsia" w:hAnsi="Times New Roman"/>
                <w:sz w:val="24"/>
                <w:u w:val="single"/>
                <w:vertAlign w:val="superscript"/>
              </w:rPr>
              <w:t>3</w:t>
            </w:r>
            <w:r w:rsidRPr="00EC1033">
              <w:rPr>
                <w:rFonts w:ascii="Times New Roman" w:eastAsiaTheme="minorEastAsia" w:hAnsi="Times New Roman"/>
                <w:sz w:val="24"/>
                <w:u w:val="single"/>
              </w:rPr>
              <w:t>，</w:t>
            </w:r>
            <w:r w:rsidRPr="00EC1033">
              <w:rPr>
                <w:rFonts w:ascii="Times New Roman" w:eastAsiaTheme="minorEastAsia" w:hAnsi="Times New Roman"/>
                <w:sz w:val="24"/>
                <w:u w:val="single"/>
              </w:rPr>
              <w:t>SO</w:t>
            </w:r>
            <w:r w:rsidRPr="00EC1033">
              <w:rPr>
                <w:rFonts w:ascii="Times New Roman" w:eastAsiaTheme="minorEastAsia" w:hAnsi="Times New Roman"/>
                <w:sz w:val="24"/>
                <w:u w:val="single"/>
                <w:vertAlign w:val="subscript"/>
              </w:rPr>
              <w:t>2</w:t>
            </w:r>
            <w:r w:rsidRPr="00EC1033">
              <w:rPr>
                <w:rFonts w:ascii="Times New Roman" w:eastAsiaTheme="minorEastAsia" w:hAnsi="Times New Roman"/>
                <w:sz w:val="24"/>
                <w:u w:val="single"/>
              </w:rPr>
              <w:t xml:space="preserve"> 0.1</w:t>
            </w:r>
            <w:r w:rsidR="00EC1033" w:rsidRPr="00EC1033">
              <w:rPr>
                <w:rFonts w:ascii="Times New Roman" w:eastAsiaTheme="minorEastAsia" w:hAnsi="Times New Roman" w:hint="eastAsia"/>
                <w:sz w:val="24"/>
                <w:u w:val="single"/>
              </w:rPr>
              <w:t>1</w:t>
            </w:r>
            <w:r w:rsidRPr="00EC1033">
              <w:rPr>
                <w:rFonts w:ascii="Times New Roman" w:eastAsiaTheme="minorEastAsia" w:hAnsi="Times New Roman"/>
                <w:sz w:val="24"/>
                <w:u w:val="single"/>
              </w:rPr>
              <w:t>t/a</w:t>
            </w:r>
            <w:r w:rsidRPr="00EC1033">
              <w:rPr>
                <w:rFonts w:ascii="Times New Roman" w:eastAsiaTheme="minorEastAsia" w:hAnsi="Times New Roman"/>
                <w:sz w:val="24"/>
                <w:u w:val="single"/>
              </w:rPr>
              <w:t>、</w:t>
            </w:r>
            <w:r w:rsidRPr="00EC1033">
              <w:rPr>
                <w:rFonts w:ascii="Times New Roman" w:eastAsiaTheme="minorEastAsia" w:hAnsi="Times New Roman" w:hint="eastAsia"/>
                <w:sz w:val="24"/>
                <w:u w:val="single"/>
              </w:rPr>
              <w:t>181</w:t>
            </w:r>
            <w:r w:rsidRPr="00EC1033">
              <w:rPr>
                <w:rFonts w:ascii="Times New Roman" w:eastAsiaTheme="minorEastAsia" w:hAnsi="Times New Roman"/>
                <w:sz w:val="24"/>
                <w:u w:val="single"/>
              </w:rPr>
              <w:t>mg/m</w:t>
            </w:r>
            <w:r w:rsidRPr="00EC1033">
              <w:rPr>
                <w:rFonts w:ascii="Times New Roman" w:eastAsiaTheme="minorEastAsia" w:hAnsi="Times New Roman"/>
                <w:sz w:val="24"/>
                <w:u w:val="single"/>
                <w:vertAlign w:val="superscript"/>
              </w:rPr>
              <w:t>3</w:t>
            </w:r>
            <w:r w:rsidRPr="00EC1033">
              <w:rPr>
                <w:rFonts w:ascii="Times New Roman" w:eastAsiaTheme="minorEastAsia" w:hAnsi="Times New Roman"/>
                <w:sz w:val="24"/>
                <w:u w:val="single"/>
              </w:rPr>
              <w:t>，</w:t>
            </w:r>
            <w:r w:rsidRPr="00EC1033">
              <w:rPr>
                <w:rFonts w:ascii="Times New Roman" w:eastAsiaTheme="minorEastAsia" w:hAnsi="Times New Roman"/>
                <w:sz w:val="24"/>
                <w:u w:val="single"/>
              </w:rPr>
              <w:t>NOx 0.</w:t>
            </w:r>
            <w:r w:rsidR="00EC1033" w:rsidRPr="00EC1033">
              <w:rPr>
                <w:rFonts w:ascii="Times New Roman" w:eastAsiaTheme="minorEastAsia" w:hAnsi="Times New Roman" w:hint="eastAsia"/>
                <w:sz w:val="24"/>
                <w:u w:val="single"/>
              </w:rPr>
              <w:t>092</w:t>
            </w:r>
            <w:r w:rsidRPr="00EC1033">
              <w:rPr>
                <w:rFonts w:ascii="Times New Roman" w:eastAsiaTheme="minorEastAsia" w:hAnsi="Times New Roman"/>
                <w:sz w:val="24"/>
                <w:u w:val="single"/>
              </w:rPr>
              <w:t>t/a</w:t>
            </w:r>
            <w:r w:rsidRPr="00EC1033">
              <w:rPr>
                <w:rFonts w:ascii="Times New Roman" w:eastAsiaTheme="minorEastAsia" w:hAnsi="Times New Roman"/>
                <w:sz w:val="24"/>
                <w:u w:val="single"/>
              </w:rPr>
              <w:t>、</w:t>
            </w:r>
            <w:r w:rsidRPr="00EC1033">
              <w:rPr>
                <w:rFonts w:ascii="Times New Roman" w:eastAsiaTheme="minorEastAsia" w:hAnsi="Times New Roman"/>
                <w:sz w:val="24"/>
                <w:u w:val="single"/>
              </w:rPr>
              <w:t>1</w:t>
            </w:r>
            <w:r w:rsidRPr="00EC1033">
              <w:rPr>
                <w:rFonts w:ascii="Times New Roman" w:eastAsiaTheme="minorEastAsia" w:hAnsi="Times New Roman" w:hint="eastAsia"/>
                <w:sz w:val="24"/>
                <w:u w:val="single"/>
              </w:rPr>
              <w:t>47</w:t>
            </w:r>
            <w:r w:rsidRPr="00EC1033">
              <w:rPr>
                <w:rFonts w:ascii="Times New Roman" w:eastAsiaTheme="minorEastAsia" w:hAnsi="Times New Roman"/>
                <w:sz w:val="24"/>
                <w:u w:val="single"/>
              </w:rPr>
              <w:t>mg/m</w:t>
            </w:r>
            <w:r w:rsidRPr="00EC1033">
              <w:rPr>
                <w:rFonts w:ascii="Times New Roman" w:eastAsiaTheme="minorEastAsia" w:hAnsi="Times New Roman"/>
                <w:sz w:val="24"/>
                <w:u w:val="single"/>
                <w:vertAlign w:val="superscript"/>
              </w:rPr>
              <w:t>3</w:t>
            </w:r>
            <w:r w:rsidR="00D05524" w:rsidRPr="00EC1033">
              <w:rPr>
                <w:rFonts w:ascii="Times New Roman" w:hAnsi="Times New Roman" w:hint="eastAsia"/>
                <w:sz w:val="24"/>
                <w:szCs w:val="24"/>
                <w:u w:val="single"/>
              </w:rPr>
              <w:t>。</w:t>
            </w:r>
            <w:r w:rsidR="00B7720D" w:rsidRPr="00EC1033">
              <w:rPr>
                <w:rFonts w:ascii="Times New Roman" w:eastAsiaTheme="minorEastAsia" w:hAnsi="Times New Roman"/>
                <w:sz w:val="24"/>
                <w:u w:val="single"/>
              </w:rPr>
              <w:t>污染物排放浓度</w:t>
            </w:r>
            <w:r w:rsidR="00FB5701" w:rsidRPr="00EC1033">
              <w:rPr>
                <w:rFonts w:ascii="Times New Roman" w:eastAsiaTheme="minorEastAsia" w:hAnsi="Times New Roman"/>
                <w:sz w:val="24"/>
                <w:u w:val="single"/>
              </w:rPr>
              <w:t>可</w:t>
            </w:r>
            <w:r w:rsidR="00B7720D" w:rsidRPr="00EC1033">
              <w:rPr>
                <w:rFonts w:ascii="Times New Roman" w:eastAsiaTheme="minorEastAsia" w:hAnsi="Times New Roman"/>
                <w:sz w:val="24"/>
                <w:u w:val="single"/>
              </w:rPr>
              <w:t>达到</w:t>
            </w:r>
            <w:r w:rsidR="00B7720D" w:rsidRPr="00EC1033">
              <w:rPr>
                <w:rFonts w:ascii="Times New Roman" w:eastAsiaTheme="minorEastAsia" w:hAnsi="Times New Roman"/>
                <w:snapToGrid w:val="0"/>
                <w:sz w:val="24"/>
                <w:u w:val="single"/>
              </w:rPr>
              <w:t>《锅炉大气污染物排放标准》（</w:t>
            </w:r>
            <w:r w:rsidR="00B7720D" w:rsidRPr="00EC1033">
              <w:rPr>
                <w:rFonts w:ascii="Times New Roman" w:eastAsiaTheme="minorEastAsia" w:hAnsi="Times New Roman"/>
                <w:snapToGrid w:val="0"/>
                <w:sz w:val="24"/>
                <w:u w:val="single"/>
              </w:rPr>
              <w:t>GB13271-2014</w:t>
            </w:r>
            <w:r w:rsidR="00B7720D" w:rsidRPr="00EC1033">
              <w:rPr>
                <w:rFonts w:ascii="Times New Roman" w:eastAsiaTheme="minorEastAsia" w:hAnsi="Times New Roman"/>
                <w:snapToGrid w:val="0"/>
                <w:sz w:val="24"/>
                <w:u w:val="single"/>
              </w:rPr>
              <w:t>）表</w:t>
            </w:r>
            <w:r w:rsidR="00B7720D" w:rsidRPr="00EC1033">
              <w:rPr>
                <w:rFonts w:ascii="Times New Roman" w:eastAsiaTheme="minorEastAsia" w:hAnsi="Times New Roman"/>
                <w:snapToGrid w:val="0"/>
                <w:sz w:val="24"/>
                <w:u w:val="single"/>
              </w:rPr>
              <w:t>2</w:t>
            </w:r>
            <w:r w:rsidR="00B7720D" w:rsidRPr="00EC1033">
              <w:rPr>
                <w:rFonts w:ascii="Times New Roman" w:eastAsiaTheme="minorEastAsia" w:hAnsi="Times New Roman"/>
                <w:snapToGrid w:val="0"/>
                <w:sz w:val="24"/>
                <w:u w:val="single"/>
              </w:rPr>
              <w:t>中</w:t>
            </w:r>
            <w:r w:rsidR="0024237C" w:rsidRPr="00EC1033">
              <w:rPr>
                <w:rFonts w:ascii="Times New Roman" w:eastAsiaTheme="minorEastAsia" w:hAnsi="Times New Roman"/>
                <w:snapToGrid w:val="0"/>
                <w:sz w:val="24"/>
                <w:u w:val="single"/>
              </w:rPr>
              <w:t>燃煤</w:t>
            </w:r>
            <w:r w:rsidR="00B7720D" w:rsidRPr="00EC1033">
              <w:rPr>
                <w:rFonts w:ascii="Times New Roman" w:eastAsiaTheme="minorEastAsia" w:hAnsi="Times New Roman"/>
                <w:snapToGrid w:val="0"/>
                <w:sz w:val="24"/>
                <w:u w:val="single"/>
              </w:rPr>
              <w:t>锅炉标准</w:t>
            </w:r>
            <w:r w:rsidRPr="00EC1033">
              <w:rPr>
                <w:rFonts w:ascii="Times New Roman" w:eastAsiaTheme="minorEastAsia" w:hAnsi="Times New Roman" w:hint="eastAsia"/>
                <w:snapToGrid w:val="0"/>
                <w:sz w:val="24"/>
                <w:u w:val="single"/>
              </w:rPr>
              <w:t>特别排放限值</w:t>
            </w:r>
            <w:r w:rsidR="00B7720D" w:rsidRPr="00EC1033">
              <w:rPr>
                <w:rFonts w:ascii="Times New Roman" w:eastAsiaTheme="minorEastAsia" w:hAnsi="Times New Roman"/>
                <w:snapToGrid w:val="0"/>
                <w:sz w:val="24"/>
                <w:u w:val="single"/>
              </w:rPr>
              <w:t>要求（颗粒物浓度＜</w:t>
            </w:r>
            <w:r w:rsidRPr="00EC1033">
              <w:rPr>
                <w:rFonts w:ascii="Times New Roman" w:eastAsiaTheme="minorEastAsia" w:hAnsi="Times New Roman" w:hint="eastAsia"/>
                <w:snapToGrid w:val="0"/>
                <w:sz w:val="24"/>
                <w:u w:val="single"/>
              </w:rPr>
              <w:t>3</w:t>
            </w:r>
            <w:r w:rsidR="00B7720D" w:rsidRPr="00EC1033">
              <w:rPr>
                <w:rFonts w:ascii="Times New Roman" w:eastAsiaTheme="minorEastAsia" w:hAnsi="Times New Roman"/>
                <w:snapToGrid w:val="0"/>
                <w:sz w:val="24"/>
                <w:u w:val="single"/>
              </w:rPr>
              <w:t>0mg/m</w:t>
            </w:r>
            <w:r w:rsidR="00B7720D" w:rsidRPr="00EC1033">
              <w:rPr>
                <w:rFonts w:ascii="Times New Roman" w:eastAsiaTheme="minorEastAsia" w:hAnsi="Times New Roman"/>
                <w:snapToGrid w:val="0"/>
                <w:sz w:val="24"/>
                <w:u w:val="single"/>
                <w:vertAlign w:val="superscript"/>
              </w:rPr>
              <w:t>3</w:t>
            </w:r>
            <w:r w:rsidR="00B7720D" w:rsidRPr="00EC1033">
              <w:rPr>
                <w:rFonts w:ascii="Times New Roman" w:eastAsiaTheme="minorEastAsia" w:hAnsi="Times New Roman"/>
                <w:snapToGrid w:val="0"/>
                <w:sz w:val="24"/>
                <w:u w:val="single"/>
              </w:rPr>
              <w:t>、</w:t>
            </w:r>
            <w:r w:rsidR="00B7720D" w:rsidRPr="00EC1033">
              <w:rPr>
                <w:rFonts w:ascii="Times New Roman" w:eastAsiaTheme="minorEastAsia" w:hAnsi="Times New Roman"/>
                <w:snapToGrid w:val="0"/>
                <w:sz w:val="24"/>
                <w:u w:val="single"/>
              </w:rPr>
              <w:t>SO</w:t>
            </w:r>
            <w:r w:rsidR="00B7720D" w:rsidRPr="00EC1033">
              <w:rPr>
                <w:rFonts w:ascii="Times New Roman" w:eastAsiaTheme="minorEastAsia" w:hAnsi="Times New Roman"/>
                <w:snapToGrid w:val="0"/>
                <w:sz w:val="24"/>
                <w:u w:val="single"/>
                <w:vertAlign w:val="subscript"/>
              </w:rPr>
              <w:t>2</w:t>
            </w:r>
            <w:r w:rsidR="00B7720D" w:rsidRPr="00EC1033">
              <w:rPr>
                <w:rFonts w:ascii="Times New Roman" w:eastAsiaTheme="minorEastAsia" w:hAnsi="Times New Roman"/>
                <w:snapToGrid w:val="0"/>
                <w:sz w:val="24"/>
                <w:u w:val="single"/>
              </w:rPr>
              <w:t>＜</w:t>
            </w:r>
            <w:r w:rsidRPr="00EC1033">
              <w:rPr>
                <w:rFonts w:ascii="Times New Roman" w:eastAsiaTheme="minorEastAsia" w:hAnsi="Times New Roman" w:hint="eastAsia"/>
                <w:snapToGrid w:val="0"/>
                <w:sz w:val="24"/>
                <w:u w:val="single"/>
              </w:rPr>
              <w:t>2</w:t>
            </w:r>
            <w:r w:rsidR="00B7720D" w:rsidRPr="00EC1033">
              <w:rPr>
                <w:rFonts w:ascii="Times New Roman" w:eastAsiaTheme="minorEastAsia" w:hAnsi="Times New Roman"/>
                <w:snapToGrid w:val="0"/>
                <w:sz w:val="24"/>
                <w:u w:val="single"/>
              </w:rPr>
              <w:t>0</w:t>
            </w:r>
            <w:r w:rsidR="0024237C" w:rsidRPr="00EC1033">
              <w:rPr>
                <w:rFonts w:ascii="Times New Roman" w:eastAsiaTheme="minorEastAsia" w:hAnsi="Times New Roman"/>
                <w:snapToGrid w:val="0"/>
                <w:sz w:val="24"/>
                <w:u w:val="single"/>
              </w:rPr>
              <w:t>0</w:t>
            </w:r>
            <w:r w:rsidR="00B7720D" w:rsidRPr="00EC1033">
              <w:rPr>
                <w:rFonts w:ascii="Times New Roman" w:eastAsiaTheme="minorEastAsia" w:hAnsi="Times New Roman"/>
                <w:snapToGrid w:val="0"/>
                <w:sz w:val="24"/>
                <w:u w:val="single"/>
              </w:rPr>
              <w:t>mg/m</w:t>
            </w:r>
            <w:r w:rsidR="00B7720D" w:rsidRPr="00EC1033">
              <w:rPr>
                <w:rFonts w:ascii="Times New Roman" w:eastAsiaTheme="minorEastAsia" w:hAnsi="Times New Roman"/>
                <w:snapToGrid w:val="0"/>
                <w:sz w:val="24"/>
                <w:u w:val="single"/>
                <w:vertAlign w:val="superscript"/>
              </w:rPr>
              <w:t>3</w:t>
            </w:r>
            <w:r w:rsidR="00B7720D" w:rsidRPr="00EC1033">
              <w:rPr>
                <w:rFonts w:ascii="Times New Roman" w:eastAsiaTheme="minorEastAsia" w:hAnsi="Times New Roman"/>
                <w:snapToGrid w:val="0"/>
                <w:sz w:val="24"/>
                <w:u w:val="single"/>
              </w:rPr>
              <w:t>、</w:t>
            </w:r>
            <w:r w:rsidR="00B7720D" w:rsidRPr="00EC1033">
              <w:rPr>
                <w:rFonts w:ascii="Times New Roman" w:eastAsiaTheme="minorEastAsia" w:hAnsi="Times New Roman"/>
                <w:snapToGrid w:val="0"/>
                <w:sz w:val="24"/>
                <w:u w:val="single"/>
              </w:rPr>
              <w:t>NOx</w:t>
            </w:r>
            <w:r w:rsidR="00B7720D" w:rsidRPr="00EC1033">
              <w:rPr>
                <w:rFonts w:ascii="Times New Roman" w:eastAsiaTheme="minorEastAsia" w:hAnsi="Times New Roman"/>
                <w:snapToGrid w:val="0"/>
                <w:sz w:val="24"/>
                <w:u w:val="single"/>
              </w:rPr>
              <w:t>＜</w:t>
            </w:r>
            <w:r w:rsidRPr="00EC1033">
              <w:rPr>
                <w:rFonts w:ascii="Times New Roman" w:eastAsiaTheme="minorEastAsia" w:hAnsi="Times New Roman" w:hint="eastAsia"/>
                <w:snapToGrid w:val="0"/>
                <w:sz w:val="24"/>
                <w:u w:val="single"/>
              </w:rPr>
              <w:t>2</w:t>
            </w:r>
            <w:r w:rsidR="00B7720D" w:rsidRPr="00EC1033">
              <w:rPr>
                <w:rFonts w:ascii="Times New Roman" w:eastAsiaTheme="minorEastAsia" w:hAnsi="Times New Roman"/>
                <w:snapToGrid w:val="0"/>
                <w:sz w:val="24"/>
                <w:u w:val="single"/>
              </w:rPr>
              <w:t>00mg/m</w:t>
            </w:r>
            <w:r w:rsidR="00B7720D" w:rsidRPr="00EC1033">
              <w:rPr>
                <w:rFonts w:ascii="Times New Roman" w:eastAsiaTheme="minorEastAsia" w:hAnsi="Times New Roman"/>
                <w:snapToGrid w:val="0"/>
                <w:sz w:val="24"/>
                <w:u w:val="single"/>
                <w:vertAlign w:val="superscript"/>
              </w:rPr>
              <w:t>3</w:t>
            </w:r>
            <w:r w:rsidR="00B7720D" w:rsidRPr="00EC1033">
              <w:rPr>
                <w:rFonts w:ascii="Times New Roman" w:eastAsiaTheme="minorEastAsia" w:hAnsi="Times New Roman"/>
                <w:snapToGrid w:val="0"/>
                <w:sz w:val="24"/>
                <w:u w:val="single"/>
              </w:rPr>
              <w:t>）</w:t>
            </w:r>
            <w:r w:rsidR="00B7720D" w:rsidRPr="00EC1033">
              <w:rPr>
                <w:rFonts w:ascii="Times New Roman" w:eastAsiaTheme="minorEastAsia" w:hAnsi="Times New Roman"/>
                <w:sz w:val="24"/>
                <w:u w:val="single"/>
              </w:rPr>
              <w:t>；经有效措施处理后的废气通过</w:t>
            </w:r>
            <w:r w:rsidR="00BB17DB" w:rsidRPr="00EC1033">
              <w:rPr>
                <w:rFonts w:ascii="Times New Roman" w:eastAsiaTheme="minorEastAsia" w:hAnsi="Times New Roman"/>
                <w:sz w:val="24"/>
                <w:u w:val="single"/>
              </w:rPr>
              <w:t>30</w:t>
            </w:r>
            <w:r w:rsidR="00B7720D" w:rsidRPr="00EC1033">
              <w:rPr>
                <w:rFonts w:ascii="Times New Roman" w:eastAsiaTheme="minorEastAsia" w:hAnsi="Times New Roman"/>
                <w:sz w:val="24"/>
                <w:u w:val="single"/>
              </w:rPr>
              <w:t>m</w:t>
            </w:r>
            <w:r w:rsidR="00BB17DB" w:rsidRPr="00EC1033">
              <w:rPr>
                <w:rFonts w:ascii="Times New Roman" w:eastAsiaTheme="minorEastAsia" w:hAnsi="Times New Roman"/>
                <w:sz w:val="24"/>
                <w:u w:val="single"/>
              </w:rPr>
              <w:t>烟囱</w:t>
            </w:r>
            <w:r w:rsidR="00B7720D" w:rsidRPr="00EC1033">
              <w:rPr>
                <w:rFonts w:ascii="Times New Roman" w:eastAsiaTheme="minorEastAsia" w:hAnsi="Times New Roman"/>
                <w:sz w:val="24"/>
                <w:u w:val="single"/>
              </w:rPr>
              <w:t>高空排放，烟气中各项污染物浓度均能满足</w:t>
            </w:r>
            <w:r w:rsidR="00FB5701" w:rsidRPr="00EC1033">
              <w:rPr>
                <w:rFonts w:ascii="Times New Roman" w:eastAsiaTheme="minorEastAsia" w:hAnsi="Times New Roman"/>
                <w:snapToGrid w:val="0"/>
                <w:sz w:val="24"/>
                <w:u w:val="single"/>
              </w:rPr>
              <w:t>《锅炉大气污染物排放标准》（</w:t>
            </w:r>
            <w:r w:rsidR="00FB5701" w:rsidRPr="00EC1033">
              <w:rPr>
                <w:rFonts w:ascii="Times New Roman" w:eastAsiaTheme="minorEastAsia" w:hAnsi="Times New Roman"/>
                <w:snapToGrid w:val="0"/>
                <w:sz w:val="24"/>
                <w:u w:val="single"/>
              </w:rPr>
              <w:t>GB13271-2014</w:t>
            </w:r>
            <w:r w:rsidR="00FB5701" w:rsidRPr="00EC1033">
              <w:rPr>
                <w:rFonts w:ascii="Times New Roman" w:eastAsiaTheme="minorEastAsia" w:hAnsi="Times New Roman"/>
                <w:snapToGrid w:val="0"/>
                <w:sz w:val="24"/>
                <w:u w:val="single"/>
              </w:rPr>
              <w:t>）</w:t>
            </w:r>
            <w:r w:rsidR="00FB5701" w:rsidRPr="00EC1033">
              <w:rPr>
                <w:rFonts w:ascii="Times New Roman" w:eastAsiaTheme="minorEastAsia" w:hAnsi="Times New Roman"/>
                <w:sz w:val="24"/>
                <w:u w:val="single"/>
              </w:rPr>
              <w:t>中污染物浓度限值要求，实现达标排放。</w:t>
            </w:r>
            <w:r w:rsidR="00FB5701" w:rsidRPr="00EC1033">
              <w:rPr>
                <w:rFonts w:ascii="Times New Roman" w:eastAsiaTheme="minorEastAsia" w:hAnsi="Times New Roman"/>
                <w:sz w:val="24"/>
                <w:u w:val="single"/>
              </w:rPr>
              <w:t xml:space="preserve"> </w:t>
            </w:r>
          </w:p>
          <w:p w:rsidR="00801F25" w:rsidRPr="00F83E3E" w:rsidRDefault="00801F25" w:rsidP="00801F25">
            <w:pPr>
              <w:adjustRightInd w:val="0"/>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4.2.</w:t>
            </w:r>
            <w:r w:rsidR="00DD3687" w:rsidRPr="00F83E3E">
              <w:rPr>
                <w:rFonts w:ascii="Times New Roman" w:eastAsiaTheme="minorEastAsia" w:hAnsi="Times New Roman"/>
                <w:b/>
                <w:sz w:val="24"/>
                <w:szCs w:val="24"/>
              </w:rPr>
              <w:t>2</w:t>
            </w:r>
            <w:r w:rsidR="00DD3687" w:rsidRPr="00F83E3E">
              <w:rPr>
                <w:rFonts w:ascii="Times New Roman" w:eastAsiaTheme="minorEastAsia" w:hAnsi="Times New Roman"/>
                <w:b/>
                <w:sz w:val="24"/>
                <w:szCs w:val="24"/>
              </w:rPr>
              <w:t>水</w:t>
            </w:r>
            <w:r w:rsidRPr="00F83E3E">
              <w:rPr>
                <w:rFonts w:ascii="Times New Roman" w:eastAsiaTheme="minorEastAsia" w:hAnsi="Times New Roman"/>
                <w:b/>
                <w:sz w:val="24"/>
                <w:szCs w:val="24"/>
              </w:rPr>
              <w:t>污染源分析</w:t>
            </w:r>
          </w:p>
          <w:p w:rsidR="00801F25" w:rsidRPr="00F83E3E" w:rsidRDefault="00801F25" w:rsidP="00DD3687">
            <w:pPr>
              <w:tabs>
                <w:tab w:val="left" w:pos="3122"/>
              </w:tabs>
              <w:spacing w:line="360" w:lineRule="auto"/>
              <w:ind w:firstLineChars="200" w:firstLine="480"/>
              <w:rPr>
                <w:rFonts w:ascii="Times New Roman" w:eastAsiaTheme="minorEastAsia" w:hAnsi="Times New Roman"/>
                <w:sz w:val="24"/>
                <w:lang w:val="zh-CN"/>
              </w:rPr>
            </w:pPr>
            <w:r w:rsidRPr="00F83E3E">
              <w:rPr>
                <w:rFonts w:ascii="Times New Roman" w:eastAsiaTheme="minorEastAsia" w:hAnsi="Times New Roman"/>
                <w:sz w:val="24"/>
                <w:lang w:val="zh-CN"/>
              </w:rPr>
              <w:t>本项目不需要进行地面及设备清洗，生产过程产生的废水仅为</w:t>
            </w:r>
            <w:r w:rsidRPr="00F83E3E">
              <w:rPr>
                <w:rFonts w:ascii="Times New Roman" w:eastAsiaTheme="minorEastAsia" w:hAnsi="Times New Roman"/>
                <w:sz w:val="24"/>
              </w:rPr>
              <w:t>酸碱喷淋除臭系统喷淋产生的吸收液</w:t>
            </w:r>
            <w:r w:rsidRPr="00F83E3E">
              <w:rPr>
                <w:rFonts w:ascii="Times New Roman" w:eastAsiaTheme="minorEastAsia" w:hAnsi="Times New Roman"/>
                <w:sz w:val="24"/>
                <w:lang w:val="zh-CN"/>
              </w:rPr>
              <w:t>，厂区废水仅为员工生活污水等。</w:t>
            </w:r>
          </w:p>
          <w:p w:rsidR="00801F25" w:rsidRPr="00F83E3E" w:rsidRDefault="0021116B" w:rsidP="00DD3687">
            <w:pPr>
              <w:pStyle w:val="af8"/>
              <w:ind w:firstLine="482"/>
              <w:rPr>
                <w:rFonts w:ascii="Times New Roman" w:eastAsiaTheme="minorEastAsia" w:hAnsi="Times New Roman" w:cs="Times New Roman"/>
                <w:lang w:val="zh-CN"/>
              </w:rPr>
            </w:pPr>
            <w:r w:rsidRPr="00F83E3E">
              <w:rPr>
                <w:rFonts w:ascii="Times New Roman" w:eastAsiaTheme="minorEastAsia" w:hAnsi="Times New Roman" w:cs="Times New Roman"/>
                <w:lang w:val="zh-CN"/>
              </w:rPr>
              <w:fldChar w:fldCharType="begin"/>
            </w:r>
            <w:r w:rsidR="00801F25" w:rsidRPr="00F83E3E">
              <w:rPr>
                <w:rFonts w:ascii="Times New Roman" w:eastAsiaTheme="minorEastAsia" w:hAnsi="Times New Roman" w:cs="Times New Roman"/>
                <w:lang w:val="zh-CN"/>
              </w:rPr>
              <w:instrText xml:space="preserve"> = 1 \* GB3 </w:instrText>
            </w:r>
            <w:r w:rsidRPr="00F83E3E">
              <w:rPr>
                <w:rFonts w:ascii="Times New Roman" w:eastAsiaTheme="minorEastAsia" w:hAnsi="Times New Roman" w:cs="Times New Roman"/>
                <w:lang w:val="zh-CN"/>
              </w:rPr>
              <w:fldChar w:fldCharType="separate"/>
            </w:r>
            <w:r w:rsidR="00801F25" w:rsidRPr="00F83E3E">
              <w:rPr>
                <w:rFonts w:ascii="Times New Roman" w:eastAsiaTheme="minorEastAsia" w:hAnsi="Times New Roman" w:cs="Times New Roman"/>
                <w:noProof/>
                <w:lang w:val="zh-CN"/>
              </w:rPr>
              <w:t>①</w:t>
            </w:r>
            <w:r w:rsidRPr="00F83E3E">
              <w:rPr>
                <w:rFonts w:ascii="Times New Roman" w:eastAsiaTheme="minorEastAsia" w:hAnsi="Times New Roman" w:cs="Times New Roman"/>
                <w:lang w:val="zh-CN"/>
              </w:rPr>
              <w:fldChar w:fldCharType="end"/>
            </w:r>
            <w:r w:rsidR="00801F25" w:rsidRPr="00F83E3E">
              <w:rPr>
                <w:rFonts w:ascii="Times New Roman" w:eastAsiaTheme="minorEastAsia" w:hAnsi="Times New Roman" w:cs="Times New Roman"/>
                <w:lang w:val="zh-CN"/>
              </w:rPr>
              <w:t>生活污水</w:t>
            </w:r>
          </w:p>
          <w:p w:rsidR="00505176" w:rsidRPr="00F83E3E" w:rsidRDefault="00801F25" w:rsidP="00DD3687">
            <w:pPr>
              <w:pStyle w:val="af8"/>
              <w:ind w:firstLine="482"/>
              <w:rPr>
                <w:rFonts w:ascii="Times New Roman" w:eastAsiaTheme="minorEastAsia" w:hAnsi="Times New Roman" w:cs="Times New Roman"/>
                <w:color w:val="000000"/>
                <w:szCs w:val="24"/>
              </w:rPr>
            </w:pPr>
            <w:r w:rsidRPr="00F83E3E">
              <w:rPr>
                <w:rFonts w:ascii="Times New Roman" w:eastAsiaTheme="minorEastAsia" w:hAnsi="Times New Roman" w:cs="Times New Roman"/>
                <w:lang w:val="zh-CN"/>
              </w:rPr>
              <w:t>本次扩建将新增员工</w:t>
            </w:r>
            <w:r w:rsidRPr="00F83E3E">
              <w:rPr>
                <w:rFonts w:ascii="Times New Roman" w:eastAsiaTheme="minorEastAsia" w:hAnsi="Times New Roman" w:cs="Times New Roman"/>
              </w:rPr>
              <w:t>20</w:t>
            </w:r>
            <w:r w:rsidRPr="00F83E3E">
              <w:rPr>
                <w:rFonts w:ascii="Times New Roman" w:eastAsiaTheme="minorEastAsia" w:hAnsi="Times New Roman" w:cs="Times New Roman"/>
                <w:lang w:val="zh-CN"/>
              </w:rPr>
              <w:t>人，年生产天数按</w:t>
            </w:r>
            <w:r w:rsidRPr="00F83E3E">
              <w:rPr>
                <w:rFonts w:ascii="Times New Roman" w:eastAsiaTheme="minorEastAsia" w:hAnsi="Times New Roman" w:cs="Times New Roman"/>
                <w:lang w:val="zh-CN"/>
              </w:rPr>
              <w:t xml:space="preserve"> 300 </w:t>
            </w:r>
            <w:r w:rsidRPr="00F83E3E">
              <w:rPr>
                <w:rFonts w:ascii="Times New Roman" w:eastAsiaTheme="minorEastAsia" w:hAnsi="Times New Roman" w:cs="Times New Roman"/>
                <w:lang w:val="zh-CN"/>
              </w:rPr>
              <w:t>天，</w:t>
            </w:r>
            <w:r w:rsidRPr="00F83E3E">
              <w:rPr>
                <w:rFonts w:ascii="Times New Roman" w:eastAsiaTheme="minorEastAsia" w:hAnsi="Times New Roman" w:cs="Times New Roman"/>
                <w:kern w:val="24"/>
                <w:szCs w:val="22"/>
              </w:rPr>
              <w:t>办公（带食堂）生活用水以</w:t>
            </w:r>
            <w:r w:rsidRPr="00F83E3E">
              <w:rPr>
                <w:rFonts w:ascii="Times New Roman" w:eastAsiaTheme="minorEastAsia" w:hAnsi="Times New Roman" w:cs="Times New Roman"/>
                <w:kern w:val="24"/>
                <w:szCs w:val="22"/>
              </w:rPr>
              <w:t>80</w:t>
            </w:r>
            <w:r w:rsidRPr="00F83E3E">
              <w:rPr>
                <w:rFonts w:ascii="Times New Roman" w:eastAsiaTheme="minorEastAsia" w:hAnsi="Times New Roman" w:cs="Times New Roman"/>
              </w:rPr>
              <w:t>L/</w:t>
            </w:r>
            <w:r w:rsidRPr="00F83E3E">
              <w:rPr>
                <w:rFonts w:ascii="Times New Roman" w:eastAsiaTheme="minorEastAsia" w:hAnsi="Times New Roman" w:cs="Times New Roman"/>
              </w:rPr>
              <w:t>人</w:t>
            </w:r>
            <w:r w:rsidRPr="00F83E3E">
              <w:rPr>
                <w:rFonts w:ascii="Times New Roman" w:eastAsiaTheme="minorEastAsia" w:hAnsi="Times New Roman" w:cs="Times New Roman"/>
              </w:rPr>
              <w:t>·d</w:t>
            </w:r>
            <w:r w:rsidRPr="00F83E3E">
              <w:rPr>
                <w:rFonts w:ascii="Times New Roman" w:eastAsiaTheme="minorEastAsia" w:hAnsi="Times New Roman" w:cs="Times New Roman"/>
              </w:rPr>
              <w:t>计，生活用水量为</w:t>
            </w:r>
            <w:r w:rsidRPr="00F83E3E">
              <w:rPr>
                <w:rFonts w:ascii="Times New Roman" w:eastAsiaTheme="minorEastAsia" w:hAnsi="Times New Roman" w:cs="Times New Roman"/>
                <w:bCs/>
              </w:rPr>
              <w:t>1.6m</w:t>
            </w:r>
            <w:r w:rsidRPr="00F83E3E">
              <w:rPr>
                <w:rFonts w:ascii="Times New Roman" w:eastAsiaTheme="minorEastAsia" w:hAnsi="Times New Roman" w:cs="Times New Roman"/>
                <w:bCs/>
                <w:vertAlign w:val="superscript"/>
              </w:rPr>
              <w:t>3</w:t>
            </w:r>
            <w:r w:rsidRPr="00F83E3E">
              <w:rPr>
                <w:rFonts w:ascii="Times New Roman" w:eastAsiaTheme="minorEastAsia" w:hAnsi="Times New Roman" w:cs="Times New Roman"/>
              </w:rPr>
              <w:t>/d</w:t>
            </w:r>
            <w:r w:rsidRPr="00F83E3E">
              <w:rPr>
                <w:rFonts w:ascii="Times New Roman" w:eastAsiaTheme="minorEastAsia" w:hAnsi="Times New Roman" w:cs="Times New Roman"/>
              </w:rPr>
              <w:t>（</w:t>
            </w:r>
            <w:r w:rsidRPr="00F83E3E">
              <w:rPr>
                <w:rFonts w:ascii="Times New Roman" w:eastAsiaTheme="minorEastAsia" w:hAnsi="Times New Roman" w:cs="Times New Roman"/>
              </w:rPr>
              <w:t>480</w:t>
            </w:r>
            <w:r w:rsidRPr="00F83E3E">
              <w:rPr>
                <w:rFonts w:ascii="Times New Roman" w:eastAsiaTheme="minorEastAsia" w:hAnsi="Times New Roman" w:cs="Times New Roman"/>
                <w:bCs/>
              </w:rPr>
              <w:t>m</w:t>
            </w:r>
            <w:r w:rsidRPr="00F83E3E">
              <w:rPr>
                <w:rFonts w:ascii="Times New Roman" w:eastAsiaTheme="minorEastAsia" w:hAnsi="Times New Roman" w:cs="Times New Roman"/>
                <w:bCs/>
                <w:vertAlign w:val="superscript"/>
              </w:rPr>
              <w:t>3</w:t>
            </w:r>
            <w:r w:rsidRPr="00F83E3E">
              <w:rPr>
                <w:rFonts w:ascii="Times New Roman" w:eastAsiaTheme="minorEastAsia" w:hAnsi="Times New Roman" w:cs="Times New Roman"/>
              </w:rPr>
              <w:t>/a</w:t>
            </w:r>
            <w:r w:rsidRPr="00F83E3E">
              <w:rPr>
                <w:rFonts w:ascii="Times New Roman" w:eastAsiaTheme="minorEastAsia" w:hAnsi="Times New Roman" w:cs="Times New Roman"/>
              </w:rPr>
              <w:t>）。</w:t>
            </w:r>
            <w:r w:rsidRPr="00F83E3E">
              <w:rPr>
                <w:rFonts w:ascii="Times New Roman" w:eastAsiaTheme="minorEastAsia" w:hAnsi="Times New Roman" w:cs="Times New Roman"/>
                <w:kern w:val="24"/>
                <w:szCs w:val="22"/>
              </w:rPr>
              <w:t>生活污水的产污系数以</w:t>
            </w:r>
            <w:r w:rsidRPr="00F83E3E">
              <w:rPr>
                <w:rFonts w:ascii="Times New Roman" w:eastAsiaTheme="minorEastAsia" w:hAnsi="Times New Roman" w:cs="Times New Roman"/>
                <w:kern w:val="24"/>
                <w:szCs w:val="22"/>
              </w:rPr>
              <w:t>0.8</w:t>
            </w:r>
            <w:r w:rsidRPr="00F83E3E">
              <w:rPr>
                <w:rFonts w:ascii="Times New Roman" w:eastAsiaTheme="minorEastAsia" w:hAnsi="Times New Roman" w:cs="Times New Roman"/>
                <w:kern w:val="24"/>
                <w:szCs w:val="22"/>
              </w:rPr>
              <w:t>计，则项目生活污水产生量为</w:t>
            </w:r>
            <w:r w:rsidRPr="00F83E3E">
              <w:rPr>
                <w:rFonts w:ascii="Times New Roman" w:eastAsiaTheme="minorEastAsia" w:hAnsi="Times New Roman" w:cs="Times New Roman"/>
                <w:kern w:val="24"/>
                <w:szCs w:val="22"/>
              </w:rPr>
              <w:t>1.28m</w:t>
            </w:r>
            <w:r w:rsidRPr="00F83E3E">
              <w:rPr>
                <w:rFonts w:ascii="Times New Roman" w:eastAsiaTheme="minorEastAsia" w:hAnsi="Times New Roman" w:cs="Times New Roman"/>
                <w:kern w:val="24"/>
                <w:szCs w:val="22"/>
                <w:vertAlign w:val="superscript"/>
              </w:rPr>
              <w:t>3</w:t>
            </w:r>
            <w:r w:rsidRPr="00F83E3E">
              <w:rPr>
                <w:rFonts w:ascii="Times New Roman" w:eastAsiaTheme="minorEastAsia" w:hAnsi="Times New Roman" w:cs="Times New Roman"/>
                <w:kern w:val="24"/>
                <w:szCs w:val="22"/>
              </w:rPr>
              <w:t>/d</w:t>
            </w:r>
            <w:r w:rsidRPr="00F83E3E">
              <w:rPr>
                <w:rFonts w:ascii="Times New Roman" w:eastAsiaTheme="minorEastAsia" w:hAnsi="Times New Roman" w:cs="Times New Roman"/>
                <w:kern w:val="24"/>
                <w:szCs w:val="22"/>
              </w:rPr>
              <w:t>（</w:t>
            </w:r>
            <w:r w:rsidRPr="00F83E3E">
              <w:rPr>
                <w:rFonts w:ascii="Times New Roman" w:eastAsiaTheme="minorEastAsia" w:hAnsi="Times New Roman" w:cs="Times New Roman"/>
                <w:kern w:val="24"/>
                <w:szCs w:val="22"/>
              </w:rPr>
              <w:t>384m</w:t>
            </w:r>
            <w:r w:rsidRPr="00F83E3E">
              <w:rPr>
                <w:rFonts w:ascii="Times New Roman" w:eastAsiaTheme="minorEastAsia" w:hAnsi="Times New Roman" w:cs="Times New Roman"/>
                <w:kern w:val="24"/>
                <w:szCs w:val="22"/>
                <w:vertAlign w:val="superscript"/>
              </w:rPr>
              <w:t>3</w:t>
            </w:r>
            <w:r w:rsidRPr="00F83E3E">
              <w:rPr>
                <w:rFonts w:ascii="Times New Roman" w:eastAsiaTheme="minorEastAsia" w:hAnsi="Times New Roman" w:cs="Times New Roman"/>
                <w:kern w:val="24"/>
                <w:szCs w:val="22"/>
              </w:rPr>
              <w:t>/a</w:t>
            </w:r>
            <w:r w:rsidRPr="00F83E3E">
              <w:rPr>
                <w:rFonts w:ascii="Times New Roman" w:eastAsiaTheme="minorEastAsia" w:hAnsi="Times New Roman" w:cs="Times New Roman"/>
                <w:kern w:val="24"/>
                <w:szCs w:val="22"/>
              </w:rPr>
              <w:t>），</w:t>
            </w:r>
            <w:r w:rsidRPr="00F83E3E">
              <w:rPr>
                <w:rFonts w:ascii="Times New Roman" w:eastAsiaTheme="minorEastAsia" w:hAnsi="Times New Roman" w:cs="Times New Roman"/>
              </w:rPr>
              <w:t>主要污染因子为</w:t>
            </w:r>
            <w:r w:rsidRPr="00F83E3E">
              <w:rPr>
                <w:rFonts w:ascii="Times New Roman" w:eastAsiaTheme="minorEastAsia" w:hAnsi="Times New Roman" w:cs="Times New Roman"/>
              </w:rPr>
              <w:t>COD</w:t>
            </w:r>
            <w:r w:rsidRPr="00F83E3E">
              <w:rPr>
                <w:rFonts w:ascii="Times New Roman" w:eastAsiaTheme="minorEastAsia" w:hAnsi="Times New Roman" w:cs="Times New Roman"/>
              </w:rPr>
              <w:t>、</w:t>
            </w:r>
            <w:r w:rsidRPr="00F83E3E">
              <w:rPr>
                <w:rFonts w:ascii="Times New Roman" w:eastAsiaTheme="minorEastAsia" w:hAnsi="Times New Roman" w:cs="Times New Roman"/>
              </w:rPr>
              <w:t>BOD</w:t>
            </w:r>
            <w:r w:rsidRPr="00F83E3E">
              <w:rPr>
                <w:rFonts w:ascii="Times New Roman" w:eastAsiaTheme="minorEastAsia" w:hAnsi="Times New Roman" w:cs="Times New Roman"/>
                <w:vertAlign w:val="subscript"/>
              </w:rPr>
              <w:t>5</w:t>
            </w:r>
            <w:r w:rsidRPr="00F83E3E">
              <w:rPr>
                <w:rFonts w:ascii="Times New Roman" w:eastAsiaTheme="minorEastAsia" w:hAnsi="Times New Roman" w:cs="Times New Roman"/>
              </w:rPr>
              <w:t>、</w:t>
            </w:r>
            <w:r w:rsidRPr="00F83E3E">
              <w:rPr>
                <w:rFonts w:ascii="Times New Roman" w:eastAsiaTheme="minorEastAsia" w:hAnsi="Times New Roman" w:cs="Times New Roman"/>
              </w:rPr>
              <w:t>SS</w:t>
            </w:r>
            <w:r w:rsidRPr="00F83E3E">
              <w:rPr>
                <w:rFonts w:ascii="Times New Roman" w:eastAsiaTheme="minorEastAsia" w:hAnsi="Times New Roman" w:cs="Times New Roman"/>
              </w:rPr>
              <w:t>、氨氮等，水质情况为</w:t>
            </w:r>
            <w:r w:rsidRPr="00F83E3E">
              <w:rPr>
                <w:rFonts w:ascii="Times New Roman" w:eastAsiaTheme="minorEastAsia" w:hAnsi="Times New Roman" w:cs="Times New Roman"/>
                <w:snapToGrid w:val="0"/>
                <w:kern w:val="0"/>
              </w:rPr>
              <w:t>COD 300mg/L</w:t>
            </w:r>
            <w:r w:rsidRPr="00F83E3E">
              <w:rPr>
                <w:rFonts w:ascii="Times New Roman" w:eastAsiaTheme="minorEastAsia" w:hAnsi="Times New Roman" w:cs="Times New Roman"/>
                <w:snapToGrid w:val="0"/>
                <w:kern w:val="0"/>
              </w:rPr>
              <w:t>，</w:t>
            </w:r>
            <w:r w:rsidRPr="00F83E3E">
              <w:rPr>
                <w:rFonts w:ascii="Times New Roman" w:eastAsiaTheme="minorEastAsia" w:hAnsi="Times New Roman" w:cs="Times New Roman"/>
                <w:snapToGrid w:val="0"/>
                <w:kern w:val="0"/>
              </w:rPr>
              <w:t>BOD</w:t>
            </w:r>
            <w:r w:rsidRPr="00F83E3E">
              <w:rPr>
                <w:rFonts w:ascii="Times New Roman" w:eastAsiaTheme="minorEastAsia" w:hAnsi="Times New Roman" w:cs="Times New Roman"/>
                <w:snapToGrid w:val="0"/>
                <w:kern w:val="0"/>
                <w:vertAlign w:val="subscript"/>
              </w:rPr>
              <w:t xml:space="preserve">5 </w:t>
            </w:r>
            <w:r w:rsidRPr="00F83E3E">
              <w:rPr>
                <w:rFonts w:ascii="Times New Roman" w:eastAsiaTheme="minorEastAsia" w:hAnsi="Times New Roman" w:cs="Times New Roman"/>
                <w:snapToGrid w:val="0"/>
                <w:kern w:val="0"/>
              </w:rPr>
              <w:t>150mg/L</w:t>
            </w:r>
            <w:r w:rsidRPr="00F83E3E">
              <w:rPr>
                <w:rFonts w:ascii="Times New Roman" w:eastAsiaTheme="minorEastAsia" w:hAnsi="Times New Roman" w:cs="Times New Roman"/>
                <w:snapToGrid w:val="0"/>
                <w:kern w:val="0"/>
              </w:rPr>
              <w:t>，</w:t>
            </w:r>
            <w:r w:rsidRPr="00F83E3E">
              <w:rPr>
                <w:rFonts w:ascii="Times New Roman" w:eastAsiaTheme="minorEastAsia" w:hAnsi="Times New Roman" w:cs="Times New Roman"/>
                <w:snapToGrid w:val="0"/>
                <w:kern w:val="0"/>
              </w:rPr>
              <w:t>SS 180mg/L</w:t>
            </w:r>
            <w:r w:rsidRPr="00F83E3E">
              <w:rPr>
                <w:rFonts w:ascii="Times New Roman" w:eastAsiaTheme="minorEastAsia" w:hAnsi="Times New Roman" w:cs="Times New Roman"/>
                <w:snapToGrid w:val="0"/>
                <w:kern w:val="0"/>
              </w:rPr>
              <w:t>、氨氮</w:t>
            </w:r>
            <w:r w:rsidRPr="00F83E3E">
              <w:rPr>
                <w:rFonts w:ascii="Times New Roman" w:eastAsiaTheme="minorEastAsia" w:hAnsi="Times New Roman" w:cs="Times New Roman"/>
                <w:snapToGrid w:val="0"/>
                <w:kern w:val="0"/>
              </w:rPr>
              <w:t xml:space="preserve"> 20mg/L</w:t>
            </w:r>
            <w:r w:rsidRPr="00F83E3E">
              <w:rPr>
                <w:rFonts w:ascii="Times New Roman" w:eastAsiaTheme="minorEastAsia" w:hAnsi="Times New Roman" w:cs="Times New Roman"/>
                <w:snapToGrid w:val="0"/>
                <w:kern w:val="0"/>
              </w:rPr>
              <w:t>；则生活污水污染物的产生量分别为：</w:t>
            </w:r>
            <w:r w:rsidRPr="00F83E3E">
              <w:rPr>
                <w:rFonts w:ascii="Times New Roman" w:eastAsiaTheme="minorEastAsia" w:hAnsi="Times New Roman" w:cs="Times New Roman"/>
                <w:snapToGrid w:val="0"/>
                <w:kern w:val="0"/>
              </w:rPr>
              <w:t>COD 0.1152t/a</w:t>
            </w:r>
            <w:r w:rsidRPr="00F83E3E">
              <w:rPr>
                <w:rFonts w:ascii="Times New Roman" w:eastAsiaTheme="minorEastAsia" w:hAnsi="Times New Roman" w:cs="Times New Roman"/>
                <w:snapToGrid w:val="0"/>
                <w:kern w:val="0"/>
              </w:rPr>
              <w:t>、</w:t>
            </w:r>
            <w:r w:rsidRPr="00F83E3E">
              <w:rPr>
                <w:rFonts w:ascii="Times New Roman" w:eastAsiaTheme="minorEastAsia" w:hAnsi="Times New Roman" w:cs="Times New Roman"/>
                <w:snapToGrid w:val="0"/>
                <w:kern w:val="0"/>
              </w:rPr>
              <w:t>BOD</w:t>
            </w:r>
            <w:r w:rsidRPr="00F83E3E">
              <w:rPr>
                <w:rFonts w:ascii="Times New Roman" w:eastAsiaTheme="minorEastAsia" w:hAnsi="Times New Roman" w:cs="Times New Roman"/>
                <w:snapToGrid w:val="0"/>
                <w:kern w:val="0"/>
                <w:vertAlign w:val="subscript"/>
              </w:rPr>
              <w:t xml:space="preserve">5 </w:t>
            </w:r>
            <w:r w:rsidRPr="00F83E3E">
              <w:rPr>
                <w:rFonts w:ascii="Times New Roman" w:eastAsiaTheme="minorEastAsia" w:hAnsi="Times New Roman" w:cs="Times New Roman"/>
                <w:snapToGrid w:val="0"/>
                <w:kern w:val="0"/>
              </w:rPr>
              <w:t>0.0576t/a</w:t>
            </w:r>
            <w:r w:rsidRPr="00F83E3E">
              <w:rPr>
                <w:rFonts w:ascii="Times New Roman" w:eastAsiaTheme="minorEastAsia" w:hAnsi="Times New Roman" w:cs="Times New Roman"/>
                <w:snapToGrid w:val="0"/>
                <w:kern w:val="0"/>
              </w:rPr>
              <w:t>、</w:t>
            </w:r>
            <w:r w:rsidRPr="00F83E3E">
              <w:rPr>
                <w:rFonts w:ascii="Times New Roman" w:eastAsiaTheme="minorEastAsia" w:hAnsi="Times New Roman" w:cs="Times New Roman"/>
                <w:snapToGrid w:val="0"/>
                <w:kern w:val="0"/>
              </w:rPr>
              <w:t>SS 0.054t/a</w:t>
            </w:r>
            <w:r w:rsidRPr="00F83E3E">
              <w:rPr>
                <w:rFonts w:ascii="Times New Roman" w:eastAsiaTheme="minorEastAsia" w:hAnsi="Times New Roman" w:cs="Times New Roman"/>
                <w:snapToGrid w:val="0"/>
                <w:kern w:val="0"/>
              </w:rPr>
              <w:t>、氨氮</w:t>
            </w:r>
            <w:r w:rsidRPr="00F83E3E">
              <w:rPr>
                <w:rFonts w:ascii="Times New Roman" w:eastAsiaTheme="minorEastAsia" w:hAnsi="Times New Roman" w:cs="Times New Roman"/>
                <w:snapToGrid w:val="0"/>
                <w:kern w:val="0"/>
              </w:rPr>
              <w:t>0.006t/a</w:t>
            </w:r>
            <w:r w:rsidRPr="00F83E3E">
              <w:rPr>
                <w:rFonts w:ascii="Times New Roman" w:eastAsiaTheme="minorEastAsia" w:hAnsi="Times New Roman" w:cs="Times New Roman"/>
                <w:snapToGrid w:val="0"/>
                <w:kern w:val="0"/>
              </w:rPr>
              <w:t>。</w:t>
            </w:r>
          </w:p>
          <w:p w:rsidR="00801F25" w:rsidRPr="00F83E3E" w:rsidRDefault="00801F25" w:rsidP="00DD3687">
            <w:pPr>
              <w:tabs>
                <w:tab w:val="left" w:pos="3122"/>
              </w:tabs>
              <w:spacing w:line="360" w:lineRule="auto"/>
              <w:ind w:firstLineChars="200" w:firstLine="480"/>
              <w:rPr>
                <w:rFonts w:ascii="Times New Roman" w:eastAsiaTheme="minorEastAsia" w:hAnsi="Times New Roman"/>
                <w:sz w:val="24"/>
                <w:lang w:val="zh-CN"/>
              </w:rPr>
            </w:pPr>
            <w:r w:rsidRPr="00F83E3E">
              <w:rPr>
                <w:rFonts w:ascii="Times New Roman" w:eastAsiaTheme="minorEastAsia" w:hAnsi="Times New Roman"/>
                <w:sz w:val="24"/>
                <w:lang w:val="zh-CN"/>
              </w:rPr>
              <w:t>生活污水依托现有项目办公楼和生活区配套的化粪池处理后定期清掏</w:t>
            </w:r>
            <w:r w:rsidR="00117333">
              <w:rPr>
                <w:rFonts w:ascii="Times New Roman" w:eastAsiaTheme="minorEastAsia" w:hAnsi="Times New Roman" w:hint="eastAsia"/>
                <w:sz w:val="24"/>
                <w:lang w:val="zh-CN"/>
              </w:rPr>
              <w:t>作农肥</w:t>
            </w:r>
            <w:r w:rsidRPr="00F83E3E">
              <w:rPr>
                <w:rFonts w:ascii="Times New Roman" w:eastAsiaTheme="minorEastAsia" w:hAnsi="Times New Roman"/>
                <w:sz w:val="24"/>
                <w:lang w:val="zh-CN"/>
              </w:rPr>
              <w:t>，不外排。</w:t>
            </w:r>
          </w:p>
          <w:p w:rsidR="00801F25" w:rsidRPr="00F83E3E" w:rsidRDefault="0021116B" w:rsidP="00DD3687">
            <w:pPr>
              <w:tabs>
                <w:tab w:val="left" w:pos="3122"/>
              </w:tabs>
              <w:spacing w:line="360" w:lineRule="auto"/>
              <w:ind w:firstLineChars="200" w:firstLine="480"/>
              <w:rPr>
                <w:rFonts w:ascii="Times New Roman" w:eastAsiaTheme="minorEastAsia" w:hAnsi="Times New Roman"/>
                <w:sz w:val="24"/>
              </w:rPr>
            </w:pPr>
            <w:r w:rsidRPr="00F83E3E">
              <w:rPr>
                <w:rFonts w:ascii="Times New Roman" w:hAnsi="Times New Roman"/>
                <w:sz w:val="24"/>
              </w:rPr>
              <w:fldChar w:fldCharType="begin"/>
            </w:r>
            <w:r w:rsidR="00801F25" w:rsidRPr="00F83E3E">
              <w:rPr>
                <w:rFonts w:ascii="Times New Roman" w:eastAsiaTheme="minorEastAsia" w:hAnsi="Times New Roman"/>
                <w:sz w:val="24"/>
              </w:rPr>
              <w:instrText xml:space="preserve"> = 2 \* GB3 </w:instrText>
            </w:r>
            <w:r w:rsidRPr="00F83E3E">
              <w:rPr>
                <w:rFonts w:ascii="Times New Roman" w:hAnsi="Times New Roman"/>
                <w:sz w:val="24"/>
              </w:rPr>
              <w:fldChar w:fldCharType="separate"/>
            </w:r>
            <w:r w:rsidR="00801F25" w:rsidRPr="00F83E3E">
              <w:rPr>
                <w:rFonts w:ascii="Times New Roman" w:eastAsiaTheme="minorEastAsia" w:hAnsi="Times New Roman"/>
                <w:noProof/>
                <w:sz w:val="24"/>
              </w:rPr>
              <w:t>②</w:t>
            </w:r>
            <w:r w:rsidRPr="00F83E3E">
              <w:rPr>
                <w:rFonts w:ascii="Times New Roman" w:hAnsi="Times New Roman"/>
                <w:sz w:val="24"/>
              </w:rPr>
              <w:fldChar w:fldCharType="end"/>
            </w:r>
            <w:r w:rsidR="00831180">
              <w:rPr>
                <w:rFonts w:ascii="Times New Roman" w:eastAsiaTheme="minorEastAsia" w:hAnsi="Times New Roman" w:hint="eastAsia"/>
                <w:sz w:val="24"/>
              </w:rPr>
              <w:t>喷淋</w:t>
            </w:r>
            <w:r w:rsidR="00801F25" w:rsidRPr="00F83E3E">
              <w:rPr>
                <w:rFonts w:ascii="Times New Roman" w:eastAsiaTheme="minorEastAsia" w:hAnsi="Times New Roman"/>
                <w:sz w:val="24"/>
              </w:rPr>
              <w:t>废水</w:t>
            </w:r>
          </w:p>
          <w:p w:rsidR="00801F25" w:rsidRPr="00F83E3E" w:rsidRDefault="00831180" w:rsidP="00DD3687">
            <w:pPr>
              <w:tabs>
                <w:tab w:val="left" w:pos="3122"/>
              </w:tabs>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项目方对发酵恶臭气体进行喷淋处理，</w:t>
            </w:r>
            <w:r w:rsidR="00801F25" w:rsidRPr="00F83E3E">
              <w:rPr>
                <w:rFonts w:ascii="Times New Roman" w:eastAsiaTheme="minorEastAsia" w:hAnsi="Times New Roman"/>
                <w:sz w:val="24"/>
              </w:rPr>
              <w:t>恶臭气体经三段洗涤，</w:t>
            </w:r>
            <w:r w:rsidR="00F11BAC">
              <w:rPr>
                <w:rFonts w:ascii="Times New Roman" w:eastAsiaTheme="minorEastAsia" w:hAnsi="Times New Roman"/>
                <w:sz w:val="24"/>
              </w:rPr>
              <w:t>吸收液</w:t>
            </w:r>
            <w:r w:rsidR="00F11BAC">
              <w:rPr>
                <w:rFonts w:ascii="Times New Roman" w:eastAsiaTheme="minorEastAsia" w:hAnsi="Times New Roman" w:hint="eastAsia"/>
                <w:sz w:val="24"/>
              </w:rPr>
              <w:t>定期补水和酸碱液并</w:t>
            </w:r>
            <w:r w:rsidR="00F11BAC">
              <w:rPr>
                <w:rFonts w:ascii="Times New Roman" w:eastAsiaTheme="minorEastAsia" w:hAnsi="Times New Roman"/>
                <w:sz w:val="24"/>
              </w:rPr>
              <w:t>循环</w:t>
            </w:r>
            <w:r w:rsidR="00F11BAC">
              <w:rPr>
                <w:rFonts w:ascii="Times New Roman" w:eastAsiaTheme="minorEastAsia" w:hAnsi="Times New Roman" w:hint="eastAsia"/>
                <w:sz w:val="24"/>
              </w:rPr>
              <w:t>使用</w:t>
            </w:r>
            <w:r w:rsidR="00F11BAC">
              <w:rPr>
                <w:rFonts w:ascii="Times New Roman" w:eastAsiaTheme="minorEastAsia" w:hAnsi="Times New Roman"/>
                <w:sz w:val="24"/>
              </w:rPr>
              <w:t>，</w:t>
            </w:r>
            <w:r w:rsidR="00F11BAC">
              <w:rPr>
                <w:rFonts w:ascii="Times New Roman" w:eastAsiaTheme="minorEastAsia" w:hAnsi="Times New Roman" w:hint="eastAsia"/>
                <w:sz w:val="24"/>
              </w:rPr>
              <w:t>当</w:t>
            </w:r>
            <w:r w:rsidR="00F11BAC">
              <w:rPr>
                <w:rFonts w:ascii="Times New Roman" w:eastAsiaTheme="minorEastAsia" w:hAnsi="Times New Roman"/>
                <w:sz w:val="24"/>
              </w:rPr>
              <w:t>吸收的恶臭物质达到</w:t>
            </w:r>
            <w:r w:rsidR="00F11BAC">
              <w:rPr>
                <w:rFonts w:ascii="Times New Roman" w:eastAsiaTheme="minorEastAsia" w:hAnsi="Times New Roman" w:hint="eastAsia"/>
                <w:sz w:val="24"/>
              </w:rPr>
              <w:t>饱和</w:t>
            </w:r>
            <w:r w:rsidR="00F11BAC">
              <w:rPr>
                <w:rFonts w:ascii="Times New Roman" w:eastAsiaTheme="minorEastAsia" w:hAnsi="Times New Roman"/>
                <w:sz w:val="24"/>
              </w:rPr>
              <w:t>浓度后，吸收液</w:t>
            </w:r>
            <w:r w:rsidR="00F11BAC">
              <w:rPr>
                <w:rFonts w:ascii="Times New Roman" w:eastAsiaTheme="minorEastAsia" w:hAnsi="Times New Roman" w:hint="eastAsia"/>
                <w:sz w:val="24"/>
              </w:rPr>
              <w:t>需</w:t>
            </w:r>
            <w:r w:rsidR="00F11BAC">
              <w:rPr>
                <w:rFonts w:ascii="Times New Roman" w:eastAsiaTheme="minorEastAsia" w:hAnsi="Times New Roman"/>
                <w:sz w:val="24"/>
              </w:rPr>
              <w:t>进行</w:t>
            </w:r>
            <w:r w:rsidR="00801F25" w:rsidRPr="00F83E3E">
              <w:rPr>
                <w:rFonts w:ascii="Times New Roman" w:eastAsiaTheme="minorEastAsia" w:hAnsi="Times New Roman"/>
                <w:sz w:val="24"/>
              </w:rPr>
              <w:t>更换，更换废水水量较少</w:t>
            </w:r>
            <w:r w:rsidR="00F11BAC">
              <w:rPr>
                <w:rFonts w:ascii="Times New Roman" w:eastAsiaTheme="minorEastAsia" w:hAnsi="Times New Roman" w:hint="eastAsia"/>
                <w:sz w:val="24"/>
              </w:rPr>
              <w:t>，约</w:t>
            </w:r>
            <w:r w:rsidR="00F11BAC">
              <w:rPr>
                <w:rFonts w:ascii="Times New Roman" w:eastAsiaTheme="minorEastAsia" w:hAnsi="Times New Roman" w:hint="eastAsia"/>
                <w:sz w:val="24"/>
              </w:rPr>
              <w:t>1m</w:t>
            </w:r>
            <w:r w:rsidR="00F11BAC" w:rsidRPr="00F11BAC">
              <w:rPr>
                <w:rFonts w:ascii="Times New Roman" w:eastAsiaTheme="minorEastAsia" w:hAnsi="Times New Roman" w:hint="eastAsia"/>
                <w:sz w:val="24"/>
                <w:vertAlign w:val="superscript"/>
              </w:rPr>
              <w:t>3</w:t>
            </w:r>
            <w:r w:rsidR="00F11BAC">
              <w:rPr>
                <w:rFonts w:ascii="Times New Roman" w:eastAsiaTheme="minorEastAsia" w:hAnsi="Times New Roman" w:hint="eastAsia"/>
                <w:sz w:val="24"/>
              </w:rPr>
              <w:t>/</w:t>
            </w:r>
            <w:r w:rsidR="00F11BAC">
              <w:rPr>
                <w:rFonts w:ascii="Times New Roman" w:eastAsiaTheme="minorEastAsia" w:hAnsi="Times New Roman" w:hint="eastAsia"/>
                <w:sz w:val="24"/>
              </w:rPr>
              <w:t>月</w:t>
            </w:r>
            <w:r w:rsidR="00801F25" w:rsidRPr="00F83E3E">
              <w:rPr>
                <w:rFonts w:ascii="Times New Roman" w:eastAsiaTheme="minorEastAsia" w:hAnsi="Times New Roman"/>
                <w:sz w:val="24"/>
              </w:rPr>
              <w:t>，</w:t>
            </w:r>
            <w:r w:rsidR="00F11BAC">
              <w:rPr>
                <w:rFonts w:ascii="Times New Roman" w:eastAsiaTheme="minorEastAsia" w:hAnsi="Times New Roman" w:hint="eastAsia"/>
                <w:sz w:val="24"/>
              </w:rPr>
              <w:t>由于更换量较少，水中以铵盐为主，拟</w:t>
            </w:r>
            <w:r w:rsidR="00801F25" w:rsidRPr="00F83E3E">
              <w:rPr>
                <w:rFonts w:ascii="Times New Roman" w:eastAsiaTheme="minorEastAsia" w:hAnsi="Times New Roman"/>
                <w:sz w:val="24"/>
              </w:rPr>
              <w:t>回用于</w:t>
            </w:r>
            <w:r w:rsidR="00F11BAC">
              <w:rPr>
                <w:rFonts w:ascii="Times New Roman" w:eastAsiaTheme="minorEastAsia" w:hAnsi="Times New Roman" w:hint="eastAsia"/>
                <w:sz w:val="24"/>
              </w:rPr>
              <w:t>发酵</w:t>
            </w:r>
            <w:r w:rsidR="00801F25" w:rsidRPr="00F83E3E">
              <w:rPr>
                <w:rFonts w:ascii="Times New Roman" w:eastAsiaTheme="minorEastAsia" w:hAnsi="Times New Roman"/>
                <w:sz w:val="24"/>
              </w:rPr>
              <w:t>生产，水分于生产过程自然蒸发，不外排。</w:t>
            </w:r>
          </w:p>
          <w:p w:rsidR="00DD3687" w:rsidRPr="00F83E3E" w:rsidRDefault="00DD3687" w:rsidP="00DD3687">
            <w:pPr>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4.2.3</w:t>
            </w:r>
            <w:r w:rsidRPr="00F83E3E">
              <w:rPr>
                <w:rFonts w:ascii="Times New Roman" w:eastAsiaTheme="minorEastAsia" w:hAnsi="Times New Roman"/>
                <w:b/>
                <w:sz w:val="24"/>
                <w:szCs w:val="24"/>
              </w:rPr>
              <w:t>噪声污染源分析</w:t>
            </w:r>
          </w:p>
          <w:p w:rsidR="00DD3687" w:rsidRPr="00F83E3E" w:rsidRDefault="00DD3687" w:rsidP="00DD3687">
            <w:pPr>
              <w:spacing w:line="360" w:lineRule="auto"/>
              <w:ind w:firstLineChars="200" w:firstLine="480"/>
              <w:jc w:val="left"/>
              <w:rPr>
                <w:rFonts w:ascii="Times New Roman" w:eastAsiaTheme="minorEastAsia" w:hAnsi="Times New Roman"/>
                <w:sz w:val="24"/>
              </w:rPr>
            </w:pPr>
            <w:r w:rsidRPr="00F83E3E">
              <w:rPr>
                <w:rFonts w:ascii="Times New Roman" w:eastAsiaTheme="minorEastAsia" w:hAnsi="Times New Roman"/>
                <w:sz w:val="24"/>
              </w:rPr>
              <w:t>项目营运期噪声主要为新增的粉碎机、搅拌机、滚筒筛等，单台设备噪声源强约为</w:t>
            </w:r>
            <w:r w:rsidRPr="00F83E3E">
              <w:rPr>
                <w:rFonts w:ascii="Times New Roman" w:eastAsiaTheme="minorEastAsia" w:hAnsi="Times New Roman"/>
                <w:sz w:val="24"/>
              </w:rPr>
              <w:t>70~</w:t>
            </w:r>
            <w:r w:rsidR="005C3D3E" w:rsidRPr="00F83E3E">
              <w:rPr>
                <w:rFonts w:ascii="Times New Roman" w:eastAsiaTheme="minorEastAsia" w:hAnsi="Times New Roman"/>
                <w:sz w:val="24"/>
              </w:rPr>
              <w:t>85</w:t>
            </w:r>
            <w:r w:rsidRPr="00F83E3E">
              <w:rPr>
                <w:rFonts w:ascii="Times New Roman" w:eastAsiaTheme="minorEastAsia" w:hAnsi="Times New Roman"/>
                <w:sz w:val="24"/>
              </w:rPr>
              <w:t>dB(A)</w:t>
            </w:r>
            <w:r w:rsidRPr="00F83E3E">
              <w:rPr>
                <w:rFonts w:ascii="Times New Roman" w:eastAsiaTheme="minorEastAsia" w:hAnsi="Times New Roman"/>
                <w:sz w:val="24"/>
              </w:rPr>
              <w:t>，具体设备源强详见表</w:t>
            </w:r>
            <w:r w:rsidRPr="00F83E3E">
              <w:rPr>
                <w:rFonts w:ascii="Times New Roman" w:eastAsiaTheme="minorEastAsia" w:hAnsi="Times New Roman"/>
                <w:sz w:val="24"/>
              </w:rPr>
              <w:t>5-3</w:t>
            </w:r>
            <w:r w:rsidRPr="00F83E3E">
              <w:rPr>
                <w:rFonts w:ascii="Times New Roman" w:eastAsiaTheme="minorEastAsia" w:hAnsi="Times New Roman"/>
                <w:sz w:val="24"/>
              </w:rPr>
              <w:t>。</w:t>
            </w:r>
          </w:p>
          <w:p w:rsidR="00DD3687" w:rsidRPr="00F83E3E" w:rsidRDefault="00DD3687" w:rsidP="00DD3687">
            <w:pPr>
              <w:spacing w:line="360" w:lineRule="auto"/>
              <w:jc w:val="center"/>
              <w:rPr>
                <w:rFonts w:ascii="Times New Roman" w:eastAsiaTheme="minorEastAsia" w:hAnsi="Times New Roman"/>
                <w:b/>
                <w:bCs/>
                <w:szCs w:val="21"/>
              </w:rPr>
            </w:pPr>
            <w:r w:rsidRPr="00F83E3E">
              <w:rPr>
                <w:rFonts w:ascii="Times New Roman" w:eastAsiaTheme="minorEastAsia" w:hAnsi="Times New Roman"/>
                <w:b/>
                <w:bCs/>
                <w:szCs w:val="21"/>
              </w:rPr>
              <w:t>表</w:t>
            </w:r>
            <w:r w:rsidRPr="00F83E3E">
              <w:rPr>
                <w:rFonts w:ascii="Times New Roman" w:eastAsiaTheme="minorEastAsia" w:hAnsi="Times New Roman"/>
                <w:b/>
                <w:bCs/>
                <w:szCs w:val="21"/>
              </w:rPr>
              <w:t>5-</w:t>
            </w:r>
            <w:r w:rsidR="00861E28" w:rsidRPr="00F83E3E">
              <w:rPr>
                <w:rFonts w:ascii="Times New Roman" w:eastAsiaTheme="minorEastAsia" w:hAnsi="Times New Roman"/>
                <w:b/>
                <w:bCs/>
                <w:szCs w:val="21"/>
              </w:rPr>
              <w:t>7</w:t>
            </w:r>
            <w:r w:rsidRPr="00F83E3E">
              <w:rPr>
                <w:rFonts w:ascii="Times New Roman" w:eastAsiaTheme="minorEastAsia" w:hAnsi="Times New Roman"/>
                <w:b/>
                <w:bCs/>
                <w:szCs w:val="21"/>
              </w:rPr>
              <w:t xml:space="preserve">  </w:t>
            </w:r>
            <w:r w:rsidRPr="00F83E3E">
              <w:rPr>
                <w:rFonts w:ascii="Times New Roman" w:eastAsiaTheme="minorEastAsia" w:hAnsi="Times New Roman"/>
                <w:b/>
                <w:bCs/>
                <w:szCs w:val="21"/>
              </w:rPr>
              <w:t>项目主要噪声源强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22"/>
              <w:gridCol w:w="1927"/>
              <w:gridCol w:w="1612"/>
              <w:gridCol w:w="1641"/>
              <w:gridCol w:w="1774"/>
            </w:tblGrid>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rPr>
                  </w:pPr>
                  <w:r w:rsidRPr="00F83E3E">
                    <w:rPr>
                      <w:rFonts w:eastAsiaTheme="minorEastAsia"/>
                    </w:rPr>
                    <w:t>序号</w:t>
                  </w:r>
                </w:p>
              </w:tc>
              <w:tc>
                <w:tcPr>
                  <w:tcW w:w="1929" w:type="dxa"/>
                  <w:vAlign w:val="center"/>
                </w:tcPr>
                <w:p w:rsidR="00DD3687" w:rsidRPr="00F83E3E" w:rsidRDefault="00DD3687" w:rsidP="00BB17DB">
                  <w:pPr>
                    <w:pStyle w:val="af9"/>
                    <w:rPr>
                      <w:rFonts w:eastAsiaTheme="minorEastAsia"/>
                    </w:rPr>
                  </w:pPr>
                  <w:r w:rsidRPr="00F83E3E">
                    <w:rPr>
                      <w:rFonts w:eastAsiaTheme="minorEastAsia"/>
                    </w:rPr>
                    <w:t>设备名称</w:t>
                  </w:r>
                </w:p>
              </w:tc>
              <w:tc>
                <w:tcPr>
                  <w:tcW w:w="1614" w:type="dxa"/>
                  <w:vAlign w:val="center"/>
                </w:tcPr>
                <w:p w:rsidR="00DD3687" w:rsidRPr="00F83E3E" w:rsidRDefault="00DD3687" w:rsidP="00BB17DB">
                  <w:pPr>
                    <w:pStyle w:val="af9"/>
                    <w:rPr>
                      <w:rFonts w:eastAsiaTheme="minorEastAsia"/>
                    </w:rPr>
                  </w:pPr>
                  <w:r w:rsidRPr="00F83E3E">
                    <w:rPr>
                      <w:rFonts w:eastAsiaTheme="minorEastAsia"/>
                    </w:rPr>
                    <w:t>噪声源强</w:t>
                  </w:r>
                </w:p>
              </w:tc>
              <w:tc>
                <w:tcPr>
                  <w:tcW w:w="1643" w:type="dxa"/>
                  <w:vAlign w:val="center"/>
                </w:tcPr>
                <w:p w:rsidR="00DD3687" w:rsidRPr="00F83E3E" w:rsidRDefault="00DD3687" w:rsidP="00BB17DB">
                  <w:pPr>
                    <w:pStyle w:val="af9"/>
                    <w:rPr>
                      <w:rFonts w:eastAsiaTheme="minorEastAsia"/>
                    </w:rPr>
                  </w:pPr>
                  <w:r w:rsidRPr="00F83E3E">
                    <w:rPr>
                      <w:rFonts w:eastAsiaTheme="minorEastAsia"/>
                    </w:rPr>
                    <w:t>数量（台）</w:t>
                  </w:r>
                </w:p>
              </w:tc>
              <w:tc>
                <w:tcPr>
                  <w:tcW w:w="1776" w:type="dxa"/>
                  <w:vAlign w:val="center"/>
                </w:tcPr>
                <w:p w:rsidR="00DD3687" w:rsidRPr="00F83E3E" w:rsidRDefault="00DD3687" w:rsidP="00BB17DB">
                  <w:pPr>
                    <w:pStyle w:val="af9"/>
                    <w:rPr>
                      <w:rFonts w:eastAsiaTheme="minorEastAsia"/>
                    </w:rPr>
                  </w:pPr>
                  <w:r w:rsidRPr="00F83E3E">
                    <w:rPr>
                      <w:rFonts w:eastAsiaTheme="minorEastAsia"/>
                    </w:rPr>
                    <w:t>工作方式</w:t>
                  </w:r>
                </w:p>
              </w:tc>
            </w:tr>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b w:val="0"/>
                    </w:rPr>
                  </w:pPr>
                  <w:r w:rsidRPr="00F83E3E">
                    <w:rPr>
                      <w:rFonts w:eastAsiaTheme="minorEastAsia"/>
                      <w:b w:val="0"/>
                    </w:rPr>
                    <w:t>1</w:t>
                  </w:r>
                </w:p>
              </w:tc>
              <w:tc>
                <w:tcPr>
                  <w:tcW w:w="1929" w:type="dxa"/>
                  <w:vAlign w:val="center"/>
                </w:tcPr>
                <w:p w:rsidR="00DD3687" w:rsidRPr="00F83E3E" w:rsidRDefault="00DD3687" w:rsidP="00BB17DB">
                  <w:pPr>
                    <w:adjustRightInd w:val="0"/>
                    <w:snapToGrid w:val="0"/>
                    <w:jc w:val="center"/>
                    <w:rPr>
                      <w:rFonts w:ascii="Times New Roman" w:hAnsi="Times New Roman" w:cs="Times New Roman"/>
                    </w:rPr>
                  </w:pPr>
                  <w:r w:rsidRPr="00F83E3E">
                    <w:rPr>
                      <w:rFonts w:ascii="Times New Roman" w:hAnsi="Times New Roman" w:cs="Times New Roman"/>
                    </w:rPr>
                    <w:t>粉碎机</w:t>
                  </w:r>
                </w:p>
              </w:tc>
              <w:tc>
                <w:tcPr>
                  <w:tcW w:w="1614" w:type="dxa"/>
                  <w:vAlign w:val="center"/>
                </w:tcPr>
                <w:p w:rsidR="00DD3687" w:rsidRPr="00F83E3E" w:rsidRDefault="005C3D3E" w:rsidP="00BB17DB">
                  <w:pPr>
                    <w:pStyle w:val="af9"/>
                    <w:rPr>
                      <w:rFonts w:eastAsiaTheme="minorEastAsia"/>
                      <w:b w:val="0"/>
                    </w:rPr>
                  </w:pPr>
                  <w:r w:rsidRPr="00F83E3E">
                    <w:rPr>
                      <w:rFonts w:eastAsiaTheme="minorEastAsia"/>
                      <w:b w:val="0"/>
                    </w:rPr>
                    <w:t>85</w:t>
                  </w:r>
                </w:p>
              </w:tc>
              <w:tc>
                <w:tcPr>
                  <w:tcW w:w="1643" w:type="dxa"/>
                  <w:vAlign w:val="center"/>
                </w:tcPr>
                <w:p w:rsidR="00DD3687" w:rsidRPr="00F83E3E" w:rsidRDefault="005C3D3E" w:rsidP="00BB17DB">
                  <w:pPr>
                    <w:pStyle w:val="af9"/>
                    <w:rPr>
                      <w:rFonts w:eastAsiaTheme="minorEastAsia"/>
                      <w:b w:val="0"/>
                    </w:rPr>
                  </w:pPr>
                  <w:r w:rsidRPr="00F83E3E">
                    <w:rPr>
                      <w:rFonts w:eastAsiaTheme="minorEastAsia"/>
                      <w:b w:val="0"/>
                    </w:rPr>
                    <w:t>4</w:t>
                  </w:r>
                </w:p>
              </w:tc>
              <w:tc>
                <w:tcPr>
                  <w:tcW w:w="1776" w:type="dxa"/>
                  <w:vAlign w:val="center"/>
                </w:tcPr>
                <w:p w:rsidR="00DD3687" w:rsidRPr="00F83E3E" w:rsidRDefault="00DD3687" w:rsidP="00BB17DB">
                  <w:pPr>
                    <w:pStyle w:val="af9"/>
                    <w:rPr>
                      <w:rFonts w:eastAsiaTheme="minorEastAsia"/>
                      <w:b w:val="0"/>
                    </w:rPr>
                  </w:pPr>
                  <w:r w:rsidRPr="00F83E3E">
                    <w:rPr>
                      <w:rFonts w:eastAsiaTheme="minorEastAsia"/>
                      <w:b w:val="0"/>
                    </w:rPr>
                    <w:t>连续</w:t>
                  </w:r>
                </w:p>
              </w:tc>
            </w:tr>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b w:val="0"/>
                    </w:rPr>
                  </w:pPr>
                  <w:r w:rsidRPr="00F83E3E">
                    <w:rPr>
                      <w:rFonts w:eastAsiaTheme="minorEastAsia"/>
                      <w:b w:val="0"/>
                    </w:rPr>
                    <w:t>2</w:t>
                  </w:r>
                </w:p>
              </w:tc>
              <w:tc>
                <w:tcPr>
                  <w:tcW w:w="1929" w:type="dxa"/>
                  <w:vAlign w:val="center"/>
                </w:tcPr>
                <w:p w:rsidR="00DD3687" w:rsidRPr="00F83E3E" w:rsidRDefault="00DD3687" w:rsidP="00BB17DB">
                  <w:pPr>
                    <w:adjustRightInd w:val="0"/>
                    <w:snapToGrid w:val="0"/>
                    <w:jc w:val="center"/>
                    <w:rPr>
                      <w:rFonts w:ascii="Times New Roman" w:hAnsi="Times New Roman" w:cs="Times New Roman"/>
                    </w:rPr>
                  </w:pPr>
                  <w:r w:rsidRPr="00F83E3E">
                    <w:rPr>
                      <w:rFonts w:ascii="Times New Roman" w:hAnsi="Times New Roman" w:cs="Times New Roman"/>
                    </w:rPr>
                    <w:t>搅拌机</w:t>
                  </w:r>
                </w:p>
              </w:tc>
              <w:tc>
                <w:tcPr>
                  <w:tcW w:w="1614" w:type="dxa"/>
                  <w:vAlign w:val="center"/>
                </w:tcPr>
                <w:p w:rsidR="00DD3687" w:rsidRPr="00F83E3E" w:rsidRDefault="00DD3687" w:rsidP="005C3D3E">
                  <w:pPr>
                    <w:pStyle w:val="af9"/>
                    <w:rPr>
                      <w:rFonts w:eastAsiaTheme="minorEastAsia"/>
                      <w:b w:val="0"/>
                    </w:rPr>
                  </w:pPr>
                  <w:r w:rsidRPr="00F83E3E">
                    <w:rPr>
                      <w:rFonts w:eastAsiaTheme="minorEastAsia"/>
                      <w:b w:val="0"/>
                    </w:rPr>
                    <w:t>8</w:t>
                  </w:r>
                  <w:r w:rsidR="005C3D3E" w:rsidRPr="00F83E3E">
                    <w:rPr>
                      <w:rFonts w:eastAsiaTheme="minorEastAsia"/>
                      <w:b w:val="0"/>
                    </w:rPr>
                    <w:t>0</w:t>
                  </w:r>
                </w:p>
              </w:tc>
              <w:tc>
                <w:tcPr>
                  <w:tcW w:w="1643" w:type="dxa"/>
                  <w:vAlign w:val="center"/>
                </w:tcPr>
                <w:p w:rsidR="00DD3687" w:rsidRPr="00F83E3E" w:rsidRDefault="005C3D3E" w:rsidP="00BB17DB">
                  <w:pPr>
                    <w:pStyle w:val="af9"/>
                    <w:rPr>
                      <w:rFonts w:eastAsiaTheme="minorEastAsia"/>
                      <w:b w:val="0"/>
                    </w:rPr>
                  </w:pPr>
                  <w:r w:rsidRPr="00F83E3E">
                    <w:rPr>
                      <w:rFonts w:eastAsiaTheme="minorEastAsia"/>
                      <w:b w:val="0"/>
                    </w:rPr>
                    <w:t>2</w:t>
                  </w:r>
                </w:p>
              </w:tc>
              <w:tc>
                <w:tcPr>
                  <w:tcW w:w="1776" w:type="dxa"/>
                  <w:vAlign w:val="center"/>
                </w:tcPr>
                <w:p w:rsidR="00DD3687" w:rsidRPr="00F83E3E" w:rsidRDefault="00DD3687" w:rsidP="00BB17DB">
                  <w:pPr>
                    <w:pStyle w:val="af9"/>
                    <w:rPr>
                      <w:rFonts w:eastAsiaTheme="minorEastAsia"/>
                      <w:b w:val="0"/>
                    </w:rPr>
                  </w:pPr>
                  <w:r w:rsidRPr="00F83E3E">
                    <w:rPr>
                      <w:rFonts w:eastAsiaTheme="minorEastAsia"/>
                      <w:b w:val="0"/>
                    </w:rPr>
                    <w:t>连续</w:t>
                  </w:r>
                </w:p>
              </w:tc>
            </w:tr>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b w:val="0"/>
                    </w:rPr>
                  </w:pPr>
                  <w:r w:rsidRPr="00F83E3E">
                    <w:rPr>
                      <w:rFonts w:eastAsiaTheme="minorEastAsia"/>
                      <w:b w:val="0"/>
                    </w:rPr>
                    <w:t>3</w:t>
                  </w:r>
                </w:p>
              </w:tc>
              <w:tc>
                <w:tcPr>
                  <w:tcW w:w="1929" w:type="dxa"/>
                  <w:vAlign w:val="center"/>
                </w:tcPr>
                <w:p w:rsidR="00DD3687" w:rsidRPr="00F83E3E" w:rsidRDefault="00DD3687" w:rsidP="00BB17DB">
                  <w:pPr>
                    <w:adjustRightInd w:val="0"/>
                    <w:snapToGrid w:val="0"/>
                    <w:jc w:val="center"/>
                    <w:rPr>
                      <w:rFonts w:ascii="Times New Roman" w:hAnsi="Times New Roman" w:cs="Times New Roman"/>
                    </w:rPr>
                  </w:pPr>
                  <w:r w:rsidRPr="00F83E3E">
                    <w:rPr>
                      <w:rFonts w:ascii="Times New Roman" w:hAnsi="Times New Roman" w:cs="Times New Roman"/>
                    </w:rPr>
                    <w:t>圆筒筛</w:t>
                  </w:r>
                </w:p>
              </w:tc>
              <w:tc>
                <w:tcPr>
                  <w:tcW w:w="1614" w:type="dxa"/>
                  <w:vAlign w:val="center"/>
                </w:tcPr>
                <w:p w:rsidR="00DD3687" w:rsidRPr="00F83E3E" w:rsidRDefault="00DD3687" w:rsidP="00854BF0">
                  <w:pPr>
                    <w:pStyle w:val="af9"/>
                    <w:rPr>
                      <w:rFonts w:eastAsiaTheme="minorEastAsia"/>
                      <w:b w:val="0"/>
                    </w:rPr>
                  </w:pPr>
                  <w:r w:rsidRPr="00F83E3E">
                    <w:rPr>
                      <w:rFonts w:eastAsiaTheme="minorEastAsia"/>
                      <w:b w:val="0"/>
                    </w:rPr>
                    <w:t>8</w:t>
                  </w:r>
                  <w:r w:rsidR="00854BF0" w:rsidRPr="00F83E3E">
                    <w:rPr>
                      <w:rFonts w:eastAsiaTheme="minorEastAsia"/>
                      <w:b w:val="0"/>
                    </w:rPr>
                    <w:t>0</w:t>
                  </w:r>
                </w:p>
              </w:tc>
              <w:tc>
                <w:tcPr>
                  <w:tcW w:w="1643" w:type="dxa"/>
                  <w:vAlign w:val="center"/>
                </w:tcPr>
                <w:p w:rsidR="00DD3687" w:rsidRPr="00F83E3E" w:rsidRDefault="00854BF0" w:rsidP="00BB17DB">
                  <w:pPr>
                    <w:pStyle w:val="af9"/>
                    <w:rPr>
                      <w:rFonts w:eastAsiaTheme="minorEastAsia"/>
                      <w:b w:val="0"/>
                    </w:rPr>
                  </w:pPr>
                  <w:r w:rsidRPr="00F83E3E">
                    <w:rPr>
                      <w:rFonts w:eastAsiaTheme="minorEastAsia"/>
                      <w:b w:val="0"/>
                    </w:rPr>
                    <w:t>3</w:t>
                  </w:r>
                </w:p>
              </w:tc>
              <w:tc>
                <w:tcPr>
                  <w:tcW w:w="1776" w:type="dxa"/>
                  <w:vAlign w:val="center"/>
                </w:tcPr>
                <w:p w:rsidR="00DD3687" w:rsidRPr="00F83E3E" w:rsidRDefault="00DD3687" w:rsidP="00BB17DB">
                  <w:pPr>
                    <w:pStyle w:val="af9"/>
                    <w:rPr>
                      <w:rFonts w:eastAsiaTheme="minorEastAsia"/>
                      <w:b w:val="0"/>
                    </w:rPr>
                  </w:pPr>
                  <w:r w:rsidRPr="00F83E3E">
                    <w:rPr>
                      <w:rFonts w:eastAsiaTheme="minorEastAsia"/>
                      <w:b w:val="0"/>
                    </w:rPr>
                    <w:t>连续</w:t>
                  </w:r>
                </w:p>
              </w:tc>
            </w:tr>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b w:val="0"/>
                    </w:rPr>
                  </w:pPr>
                  <w:r w:rsidRPr="00F83E3E">
                    <w:rPr>
                      <w:rFonts w:eastAsiaTheme="minorEastAsia"/>
                      <w:b w:val="0"/>
                    </w:rPr>
                    <w:t>4</w:t>
                  </w:r>
                </w:p>
              </w:tc>
              <w:tc>
                <w:tcPr>
                  <w:tcW w:w="1929" w:type="dxa"/>
                  <w:vAlign w:val="center"/>
                </w:tcPr>
                <w:p w:rsidR="00DD3687" w:rsidRPr="00F83E3E" w:rsidRDefault="00DD3687" w:rsidP="00BB17DB">
                  <w:pPr>
                    <w:adjustRightInd w:val="0"/>
                    <w:snapToGrid w:val="0"/>
                    <w:jc w:val="center"/>
                    <w:rPr>
                      <w:rFonts w:ascii="Times New Roman" w:hAnsi="Times New Roman" w:cs="Times New Roman"/>
                    </w:rPr>
                  </w:pPr>
                  <w:r w:rsidRPr="00F83E3E">
                    <w:rPr>
                      <w:rFonts w:ascii="Times New Roman" w:hAnsi="Times New Roman" w:cs="Times New Roman"/>
                    </w:rPr>
                    <w:t>振动机</w:t>
                  </w:r>
                </w:p>
              </w:tc>
              <w:tc>
                <w:tcPr>
                  <w:tcW w:w="1614" w:type="dxa"/>
                  <w:vAlign w:val="center"/>
                </w:tcPr>
                <w:p w:rsidR="00DD3687" w:rsidRPr="00F83E3E" w:rsidRDefault="00DD3687" w:rsidP="00BB17DB">
                  <w:pPr>
                    <w:pStyle w:val="af9"/>
                    <w:rPr>
                      <w:rFonts w:eastAsiaTheme="minorEastAsia"/>
                      <w:b w:val="0"/>
                    </w:rPr>
                  </w:pPr>
                  <w:r w:rsidRPr="00F83E3E">
                    <w:rPr>
                      <w:rFonts w:eastAsiaTheme="minorEastAsia"/>
                      <w:b w:val="0"/>
                    </w:rPr>
                    <w:t>85</w:t>
                  </w:r>
                </w:p>
              </w:tc>
              <w:tc>
                <w:tcPr>
                  <w:tcW w:w="1643" w:type="dxa"/>
                  <w:vAlign w:val="center"/>
                </w:tcPr>
                <w:p w:rsidR="00DD3687" w:rsidRPr="00F83E3E" w:rsidRDefault="00854BF0" w:rsidP="00BB17DB">
                  <w:pPr>
                    <w:pStyle w:val="af9"/>
                    <w:rPr>
                      <w:rFonts w:eastAsiaTheme="minorEastAsia"/>
                      <w:b w:val="0"/>
                    </w:rPr>
                  </w:pPr>
                  <w:r w:rsidRPr="00F83E3E">
                    <w:rPr>
                      <w:rFonts w:eastAsiaTheme="minorEastAsia"/>
                      <w:b w:val="0"/>
                    </w:rPr>
                    <w:t>2</w:t>
                  </w:r>
                </w:p>
              </w:tc>
              <w:tc>
                <w:tcPr>
                  <w:tcW w:w="1776" w:type="dxa"/>
                  <w:vAlign w:val="center"/>
                </w:tcPr>
                <w:p w:rsidR="00DD3687" w:rsidRPr="00F83E3E" w:rsidRDefault="00DD3687" w:rsidP="00BB17DB">
                  <w:pPr>
                    <w:pStyle w:val="af9"/>
                    <w:rPr>
                      <w:rFonts w:eastAsiaTheme="minorEastAsia"/>
                      <w:b w:val="0"/>
                    </w:rPr>
                  </w:pPr>
                  <w:r w:rsidRPr="00F83E3E">
                    <w:rPr>
                      <w:rFonts w:eastAsiaTheme="minorEastAsia"/>
                      <w:b w:val="0"/>
                    </w:rPr>
                    <w:t>连续</w:t>
                  </w:r>
                </w:p>
              </w:tc>
            </w:tr>
            <w:tr w:rsidR="00DD3687" w:rsidRPr="00F83E3E" w:rsidTr="00861E28">
              <w:trPr>
                <w:trHeight w:val="352"/>
                <w:jc w:val="center"/>
              </w:trPr>
              <w:tc>
                <w:tcPr>
                  <w:tcW w:w="1324" w:type="dxa"/>
                  <w:vAlign w:val="center"/>
                </w:tcPr>
                <w:p w:rsidR="00DD3687" w:rsidRPr="00F83E3E" w:rsidRDefault="00DD3687" w:rsidP="00BB17DB">
                  <w:pPr>
                    <w:pStyle w:val="af9"/>
                    <w:rPr>
                      <w:rFonts w:eastAsiaTheme="minorEastAsia"/>
                      <w:b w:val="0"/>
                    </w:rPr>
                  </w:pPr>
                  <w:r w:rsidRPr="00F83E3E">
                    <w:rPr>
                      <w:rFonts w:eastAsiaTheme="minorEastAsia"/>
                      <w:b w:val="0"/>
                    </w:rPr>
                    <w:t>5</w:t>
                  </w:r>
                </w:p>
              </w:tc>
              <w:tc>
                <w:tcPr>
                  <w:tcW w:w="1929" w:type="dxa"/>
                  <w:vAlign w:val="center"/>
                </w:tcPr>
                <w:p w:rsidR="00DD3687" w:rsidRPr="00F83E3E" w:rsidRDefault="00DD3687" w:rsidP="00BB17DB">
                  <w:pPr>
                    <w:adjustRightInd w:val="0"/>
                    <w:snapToGrid w:val="0"/>
                    <w:jc w:val="center"/>
                    <w:rPr>
                      <w:rFonts w:ascii="Times New Roman" w:hAnsi="Times New Roman" w:cs="Times New Roman"/>
                    </w:rPr>
                  </w:pPr>
                  <w:r w:rsidRPr="00F83E3E">
                    <w:rPr>
                      <w:rFonts w:ascii="Times New Roman" w:hAnsi="Times New Roman" w:cs="Times New Roman"/>
                    </w:rPr>
                    <w:t>卷扬机</w:t>
                  </w:r>
                </w:p>
              </w:tc>
              <w:tc>
                <w:tcPr>
                  <w:tcW w:w="1614" w:type="dxa"/>
                  <w:vAlign w:val="center"/>
                </w:tcPr>
                <w:p w:rsidR="00DD3687" w:rsidRPr="00F83E3E" w:rsidRDefault="00DD3687" w:rsidP="00BB17DB">
                  <w:pPr>
                    <w:pStyle w:val="af9"/>
                    <w:rPr>
                      <w:rFonts w:eastAsiaTheme="minorEastAsia"/>
                      <w:b w:val="0"/>
                    </w:rPr>
                  </w:pPr>
                  <w:r w:rsidRPr="00F83E3E">
                    <w:rPr>
                      <w:rFonts w:eastAsiaTheme="minorEastAsia"/>
                      <w:b w:val="0"/>
                    </w:rPr>
                    <w:t>70</w:t>
                  </w:r>
                </w:p>
              </w:tc>
              <w:tc>
                <w:tcPr>
                  <w:tcW w:w="1643" w:type="dxa"/>
                  <w:vAlign w:val="center"/>
                </w:tcPr>
                <w:p w:rsidR="00DD3687" w:rsidRPr="00F83E3E" w:rsidRDefault="00854BF0" w:rsidP="00BB17DB">
                  <w:pPr>
                    <w:pStyle w:val="af9"/>
                    <w:rPr>
                      <w:rFonts w:eastAsiaTheme="minorEastAsia"/>
                      <w:b w:val="0"/>
                    </w:rPr>
                  </w:pPr>
                  <w:r w:rsidRPr="00F83E3E">
                    <w:rPr>
                      <w:rFonts w:eastAsiaTheme="minorEastAsia"/>
                      <w:b w:val="0"/>
                    </w:rPr>
                    <w:t>4</w:t>
                  </w:r>
                </w:p>
              </w:tc>
              <w:tc>
                <w:tcPr>
                  <w:tcW w:w="1776" w:type="dxa"/>
                  <w:vAlign w:val="center"/>
                </w:tcPr>
                <w:p w:rsidR="00DD3687" w:rsidRPr="00F83E3E" w:rsidRDefault="00DD3687" w:rsidP="00BB17DB">
                  <w:pPr>
                    <w:pStyle w:val="af9"/>
                    <w:rPr>
                      <w:rFonts w:eastAsiaTheme="minorEastAsia"/>
                      <w:b w:val="0"/>
                    </w:rPr>
                  </w:pPr>
                  <w:r w:rsidRPr="00F83E3E">
                    <w:rPr>
                      <w:rFonts w:eastAsiaTheme="minorEastAsia"/>
                      <w:b w:val="0"/>
                    </w:rPr>
                    <w:t>连续</w:t>
                  </w:r>
                </w:p>
              </w:tc>
            </w:tr>
          </w:tbl>
          <w:p w:rsidR="00854BF0" w:rsidRPr="00F83E3E" w:rsidRDefault="00854BF0" w:rsidP="00854BF0">
            <w:pPr>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4.2.4</w:t>
            </w:r>
            <w:r w:rsidRPr="00F83E3E">
              <w:rPr>
                <w:rFonts w:ascii="Times New Roman" w:eastAsiaTheme="minorEastAsia" w:hAnsi="Times New Roman"/>
                <w:b/>
                <w:sz w:val="24"/>
                <w:szCs w:val="24"/>
              </w:rPr>
              <w:t>固废污染源分析</w:t>
            </w:r>
          </w:p>
          <w:p w:rsidR="00DD3687" w:rsidRPr="00F83E3E" w:rsidRDefault="006C056B" w:rsidP="006C056B">
            <w:pPr>
              <w:tabs>
                <w:tab w:val="left" w:pos="3122"/>
              </w:tabs>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本项目不合格产品全部返回发酵槽继续发酵直至合格，沉降粉尘回用于生产。因此，本项目固体废弃物主要为生活垃圾、</w:t>
            </w:r>
            <w:r w:rsidR="00D7419D">
              <w:rPr>
                <w:rFonts w:ascii="Times New Roman" w:eastAsiaTheme="minorEastAsia" w:hAnsi="Times New Roman" w:hint="eastAsia"/>
                <w:sz w:val="24"/>
              </w:rPr>
              <w:t>废包装垃圾</w:t>
            </w:r>
            <w:r w:rsidRPr="00F83E3E">
              <w:rPr>
                <w:rFonts w:ascii="Times New Roman" w:eastAsiaTheme="minorEastAsia" w:hAnsi="Times New Roman"/>
                <w:sz w:val="24"/>
              </w:rPr>
              <w:t>以及</w:t>
            </w:r>
            <w:r w:rsidR="00D7419D">
              <w:rPr>
                <w:rFonts w:ascii="Times New Roman" w:eastAsiaTheme="minorEastAsia" w:hAnsi="Times New Roman" w:hint="eastAsia"/>
                <w:sz w:val="24"/>
              </w:rPr>
              <w:t>设备运转产生的</w:t>
            </w:r>
            <w:r w:rsidRPr="00F83E3E">
              <w:rPr>
                <w:rFonts w:ascii="Times New Roman" w:eastAsiaTheme="minorEastAsia" w:hAnsi="Times New Roman"/>
                <w:sz w:val="24"/>
              </w:rPr>
              <w:t>废机油。</w:t>
            </w:r>
          </w:p>
          <w:p w:rsidR="006C056B" w:rsidRPr="00F83E3E" w:rsidRDefault="006C056B" w:rsidP="006C056B">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①</w:t>
            </w:r>
            <w:r w:rsidRPr="00F83E3E">
              <w:rPr>
                <w:rFonts w:ascii="Times New Roman" w:eastAsiaTheme="minorEastAsia" w:hAnsi="Times New Roman"/>
                <w:sz w:val="24"/>
              </w:rPr>
              <w:t>生活垃圾</w:t>
            </w:r>
          </w:p>
          <w:p w:rsidR="006C056B" w:rsidRDefault="00D7419D" w:rsidP="006C056B">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本项目</w:t>
            </w:r>
            <w:r>
              <w:rPr>
                <w:rFonts w:ascii="Times New Roman" w:eastAsiaTheme="minorEastAsia" w:hAnsi="Times New Roman" w:hint="eastAsia"/>
                <w:sz w:val="24"/>
                <w:szCs w:val="24"/>
              </w:rPr>
              <w:t>扩建将</w:t>
            </w:r>
            <w:r w:rsidR="006C056B" w:rsidRPr="00F83E3E">
              <w:rPr>
                <w:rFonts w:ascii="Times New Roman" w:eastAsiaTheme="minorEastAsia" w:hAnsi="Times New Roman"/>
                <w:sz w:val="24"/>
                <w:szCs w:val="24"/>
              </w:rPr>
              <w:t>新增员工</w:t>
            </w:r>
            <w:r w:rsidR="006C056B" w:rsidRPr="00F83E3E">
              <w:rPr>
                <w:rFonts w:ascii="Times New Roman" w:eastAsiaTheme="minorEastAsia" w:hAnsi="Times New Roman"/>
                <w:sz w:val="24"/>
                <w:szCs w:val="24"/>
              </w:rPr>
              <w:t>20</w:t>
            </w:r>
            <w:r w:rsidR="006C056B" w:rsidRPr="00F83E3E">
              <w:rPr>
                <w:rFonts w:ascii="Times New Roman" w:eastAsiaTheme="minorEastAsia" w:hAnsi="Times New Roman"/>
                <w:sz w:val="24"/>
                <w:szCs w:val="24"/>
              </w:rPr>
              <w:t>人，每人每天的生活垃圾产生量按</w:t>
            </w:r>
            <w:r w:rsidR="006C056B" w:rsidRPr="00F83E3E">
              <w:rPr>
                <w:rFonts w:ascii="Times New Roman" w:eastAsiaTheme="minorEastAsia" w:hAnsi="Times New Roman"/>
                <w:sz w:val="24"/>
                <w:szCs w:val="24"/>
              </w:rPr>
              <w:t xml:space="preserve"> 1kg </w:t>
            </w:r>
            <w:r w:rsidR="006C056B" w:rsidRPr="00F83E3E">
              <w:rPr>
                <w:rFonts w:ascii="Times New Roman" w:eastAsiaTheme="minorEastAsia" w:hAnsi="Times New Roman"/>
                <w:sz w:val="24"/>
                <w:szCs w:val="24"/>
              </w:rPr>
              <w:t>计，年工作</w:t>
            </w:r>
            <w:r w:rsidR="006C056B" w:rsidRPr="00F83E3E">
              <w:rPr>
                <w:rFonts w:ascii="Times New Roman" w:eastAsiaTheme="minorEastAsia" w:hAnsi="Times New Roman"/>
                <w:sz w:val="24"/>
                <w:szCs w:val="24"/>
              </w:rPr>
              <w:t xml:space="preserve"> 300</w:t>
            </w:r>
            <w:r w:rsidR="006C056B" w:rsidRPr="00F83E3E">
              <w:rPr>
                <w:rFonts w:ascii="Times New Roman" w:eastAsiaTheme="minorEastAsia" w:hAnsi="Times New Roman"/>
                <w:sz w:val="24"/>
                <w:szCs w:val="24"/>
              </w:rPr>
              <w:t>天，则每天产生生活垃圾</w:t>
            </w:r>
            <w:r w:rsidR="006C056B" w:rsidRPr="00F83E3E">
              <w:rPr>
                <w:rFonts w:ascii="Times New Roman" w:eastAsiaTheme="minorEastAsia" w:hAnsi="Times New Roman"/>
                <w:sz w:val="24"/>
                <w:szCs w:val="24"/>
              </w:rPr>
              <w:t>20kg/d</w:t>
            </w:r>
            <w:r w:rsidR="006C056B" w:rsidRPr="00F83E3E">
              <w:rPr>
                <w:rFonts w:ascii="Times New Roman" w:eastAsiaTheme="minorEastAsia" w:hAnsi="Times New Roman"/>
                <w:sz w:val="24"/>
                <w:szCs w:val="24"/>
              </w:rPr>
              <w:t>。则生活垃圾产生量为</w:t>
            </w:r>
            <w:r w:rsidR="006C056B" w:rsidRPr="00F83E3E">
              <w:rPr>
                <w:rFonts w:ascii="Times New Roman" w:eastAsiaTheme="minorEastAsia" w:hAnsi="Times New Roman"/>
                <w:sz w:val="24"/>
                <w:szCs w:val="24"/>
              </w:rPr>
              <w:t>6t/a</w:t>
            </w:r>
            <w:r w:rsidR="006C056B" w:rsidRPr="00F83E3E">
              <w:rPr>
                <w:rFonts w:ascii="Times New Roman" w:eastAsiaTheme="minorEastAsia" w:hAnsi="Times New Roman"/>
                <w:sz w:val="24"/>
                <w:szCs w:val="24"/>
              </w:rPr>
              <w:t>，垃圾桶收集后由环卫部门定期清运。</w:t>
            </w:r>
          </w:p>
          <w:p w:rsidR="00D7419D" w:rsidRDefault="00D7419D" w:rsidP="006C056B">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②</w:t>
            </w:r>
            <w:r>
              <w:rPr>
                <w:rFonts w:ascii="Times New Roman" w:eastAsiaTheme="minorEastAsia" w:hAnsi="Times New Roman" w:hint="eastAsia"/>
                <w:sz w:val="24"/>
                <w:szCs w:val="24"/>
              </w:rPr>
              <w:t>废包装垃圾</w:t>
            </w:r>
          </w:p>
          <w:p w:rsidR="00D7419D" w:rsidRPr="00F83E3E" w:rsidRDefault="00D7419D" w:rsidP="006C056B">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项目扩建后新增有机肥的包装工序，将产生少量的废包装垃圾，其产生量约</w:t>
            </w:r>
            <w:r>
              <w:rPr>
                <w:rFonts w:ascii="Times New Roman" w:eastAsiaTheme="minorEastAsia" w:hAnsi="Times New Roman" w:hint="eastAsia"/>
                <w:sz w:val="24"/>
                <w:szCs w:val="24"/>
              </w:rPr>
              <w:t>0.5t/a</w:t>
            </w:r>
            <w:r>
              <w:rPr>
                <w:rFonts w:ascii="Times New Roman" w:eastAsiaTheme="minorEastAsia" w:hAnsi="Times New Roman" w:hint="eastAsia"/>
                <w:sz w:val="24"/>
                <w:szCs w:val="24"/>
              </w:rPr>
              <w:t>，属于一般工业固废。</w:t>
            </w:r>
          </w:p>
          <w:p w:rsidR="006C056B" w:rsidRPr="00F83E3E" w:rsidRDefault="0021116B" w:rsidP="006C056B">
            <w:pPr>
              <w:spacing w:line="360" w:lineRule="auto"/>
              <w:ind w:firstLineChars="200" w:firstLine="480"/>
              <w:rPr>
                <w:rFonts w:ascii="Times New Roman" w:eastAsiaTheme="minorEastAsia" w:hAnsi="Times New Roman"/>
                <w:sz w:val="24"/>
                <w:szCs w:val="24"/>
              </w:rPr>
            </w:pPr>
            <w:r>
              <w:rPr>
                <w:rFonts w:ascii="Times New Roman" w:hAnsi="Times New Roman"/>
                <w:sz w:val="24"/>
                <w:szCs w:val="24"/>
              </w:rPr>
              <w:fldChar w:fldCharType="begin"/>
            </w:r>
            <w:r w:rsidR="00D7419D">
              <w:rPr>
                <w:rFonts w:ascii="Times New Roman" w:eastAsiaTheme="minorEastAsia" w:hAnsi="Times New Roman"/>
                <w:sz w:val="24"/>
                <w:szCs w:val="24"/>
              </w:rPr>
              <w:instrText xml:space="preserve"> </w:instrText>
            </w:r>
            <w:r w:rsidR="00D7419D">
              <w:rPr>
                <w:rFonts w:ascii="Times New Roman" w:eastAsiaTheme="minorEastAsia" w:hAnsi="Times New Roman" w:hint="eastAsia"/>
                <w:sz w:val="24"/>
                <w:szCs w:val="24"/>
              </w:rPr>
              <w:instrText>= 3 \* GB3</w:instrText>
            </w:r>
            <w:r w:rsidR="00D7419D">
              <w:rPr>
                <w:rFonts w:ascii="Times New Roman" w:eastAsiaTheme="minorEastAsia" w:hAnsi="Times New Roman"/>
                <w:sz w:val="24"/>
                <w:szCs w:val="24"/>
              </w:rPr>
              <w:instrText xml:space="preserve"> </w:instrText>
            </w:r>
            <w:r>
              <w:rPr>
                <w:rFonts w:ascii="Times New Roman" w:hAnsi="Times New Roman"/>
                <w:sz w:val="24"/>
                <w:szCs w:val="24"/>
              </w:rPr>
              <w:fldChar w:fldCharType="separate"/>
            </w:r>
            <w:r w:rsidR="00D7419D">
              <w:rPr>
                <w:rFonts w:ascii="Times New Roman" w:eastAsiaTheme="minorEastAsia" w:hAnsi="Times New Roman" w:hint="eastAsia"/>
                <w:noProof/>
                <w:sz w:val="24"/>
                <w:szCs w:val="24"/>
              </w:rPr>
              <w:t>③</w:t>
            </w:r>
            <w:r>
              <w:rPr>
                <w:rFonts w:ascii="Times New Roman" w:hAnsi="Times New Roman"/>
                <w:sz w:val="24"/>
                <w:szCs w:val="24"/>
              </w:rPr>
              <w:fldChar w:fldCharType="end"/>
            </w:r>
            <w:r w:rsidR="006C056B" w:rsidRPr="00F83E3E">
              <w:rPr>
                <w:rFonts w:ascii="Times New Roman" w:eastAsiaTheme="minorEastAsia" w:hAnsi="Times New Roman"/>
                <w:sz w:val="24"/>
                <w:szCs w:val="24"/>
              </w:rPr>
              <w:t>危险废弃物</w:t>
            </w:r>
          </w:p>
          <w:p w:rsidR="006C056B" w:rsidRPr="00F83E3E" w:rsidRDefault="006C056B" w:rsidP="006C056B">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本项目生产过程中产生的危险废弃物主要为少量检修产生的废机油。</w:t>
            </w:r>
          </w:p>
          <w:p w:rsidR="006C056B" w:rsidRPr="00F83E3E" w:rsidRDefault="006C056B" w:rsidP="006C056B">
            <w:pPr>
              <w:tabs>
                <w:tab w:val="left" w:pos="3122"/>
              </w:tabs>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根据建设单位提供数据，废机油的产生量约为</w:t>
            </w:r>
            <w:r w:rsidRPr="00F83E3E">
              <w:rPr>
                <w:rFonts w:ascii="Times New Roman" w:eastAsiaTheme="minorEastAsia" w:hAnsi="Times New Roman"/>
                <w:sz w:val="24"/>
                <w:szCs w:val="24"/>
              </w:rPr>
              <w:t>0.0</w:t>
            </w:r>
            <w:r w:rsidR="007C2584" w:rsidRPr="00F83E3E">
              <w:rPr>
                <w:rFonts w:ascii="Times New Roman" w:eastAsiaTheme="minorEastAsia" w:hAnsi="Times New Roman"/>
                <w:sz w:val="24"/>
                <w:szCs w:val="24"/>
              </w:rPr>
              <w:t>5</w:t>
            </w:r>
            <w:r w:rsidRPr="00F83E3E">
              <w:rPr>
                <w:rFonts w:ascii="Times New Roman" w:eastAsiaTheme="minorEastAsia" w:hAnsi="Times New Roman"/>
                <w:sz w:val="24"/>
                <w:szCs w:val="24"/>
              </w:rPr>
              <w:t>t/a</w:t>
            </w:r>
            <w:r w:rsidRPr="00F83E3E">
              <w:rPr>
                <w:rFonts w:ascii="Times New Roman" w:eastAsiaTheme="minorEastAsia" w:hAnsi="Times New Roman"/>
                <w:sz w:val="24"/>
                <w:szCs w:val="24"/>
              </w:rPr>
              <w:t>，属于《国家危险废物名录》（环境保护部令第</w:t>
            </w:r>
            <w:r w:rsidRPr="00F83E3E">
              <w:rPr>
                <w:rFonts w:ascii="Times New Roman" w:eastAsiaTheme="minorEastAsia" w:hAnsi="Times New Roman"/>
                <w:sz w:val="24"/>
                <w:szCs w:val="24"/>
              </w:rPr>
              <w:t>39</w:t>
            </w:r>
            <w:r w:rsidRPr="00F83E3E">
              <w:rPr>
                <w:rFonts w:ascii="Times New Roman" w:eastAsiaTheme="minorEastAsia" w:hAnsi="Times New Roman"/>
                <w:sz w:val="24"/>
                <w:szCs w:val="24"/>
              </w:rPr>
              <w:t>号，</w:t>
            </w:r>
            <w:r w:rsidRPr="00F83E3E">
              <w:rPr>
                <w:rFonts w:ascii="Times New Roman" w:eastAsiaTheme="minorEastAsia" w:hAnsi="Times New Roman"/>
                <w:sz w:val="24"/>
                <w:szCs w:val="24"/>
              </w:rPr>
              <w:t>2016</w:t>
            </w:r>
            <w:r w:rsidRPr="00F83E3E">
              <w:rPr>
                <w:rFonts w:ascii="Times New Roman" w:eastAsiaTheme="minorEastAsia" w:hAnsi="Times New Roman"/>
                <w:sz w:val="24"/>
                <w:szCs w:val="24"/>
              </w:rPr>
              <w:t>年</w:t>
            </w:r>
            <w:r w:rsidRPr="00F83E3E">
              <w:rPr>
                <w:rFonts w:ascii="Times New Roman" w:eastAsiaTheme="minorEastAsia" w:hAnsi="Times New Roman"/>
                <w:sz w:val="24"/>
                <w:szCs w:val="24"/>
              </w:rPr>
              <w:t>6</w:t>
            </w:r>
            <w:r w:rsidRPr="00F83E3E">
              <w:rPr>
                <w:rFonts w:ascii="Times New Roman" w:eastAsiaTheme="minorEastAsia" w:hAnsi="Times New Roman"/>
                <w:sz w:val="24"/>
                <w:szCs w:val="24"/>
              </w:rPr>
              <w:t>月</w:t>
            </w:r>
            <w:r w:rsidRPr="00F83E3E">
              <w:rPr>
                <w:rFonts w:ascii="Times New Roman" w:eastAsiaTheme="minorEastAsia" w:hAnsi="Times New Roman"/>
                <w:sz w:val="24"/>
                <w:szCs w:val="24"/>
              </w:rPr>
              <w:t>14</w:t>
            </w:r>
            <w:r w:rsidRPr="00F83E3E">
              <w:rPr>
                <w:rFonts w:ascii="Times New Roman" w:eastAsiaTheme="minorEastAsia" w:hAnsi="Times New Roman"/>
                <w:sz w:val="24"/>
                <w:szCs w:val="24"/>
              </w:rPr>
              <w:t>日，发布，</w:t>
            </w:r>
            <w:r w:rsidRPr="00F83E3E">
              <w:rPr>
                <w:rFonts w:ascii="Times New Roman" w:eastAsiaTheme="minorEastAsia" w:hAnsi="Times New Roman"/>
                <w:sz w:val="24"/>
                <w:szCs w:val="24"/>
              </w:rPr>
              <w:t>2016</w:t>
            </w:r>
            <w:r w:rsidRPr="00F83E3E">
              <w:rPr>
                <w:rFonts w:ascii="Times New Roman" w:eastAsiaTheme="minorEastAsia" w:hAnsi="Times New Roman"/>
                <w:sz w:val="24"/>
                <w:szCs w:val="24"/>
              </w:rPr>
              <w:t>年</w:t>
            </w:r>
            <w:r w:rsidRPr="00F83E3E">
              <w:rPr>
                <w:rFonts w:ascii="Times New Roman" w:eastAsiaTheme="minorEastAsia" w:hAnsi="Times New Roman"/>
                <w:sz w:val="24"/>
                <w:szCs w:val="24"/>
              </w:rPr>
              <w:t>8</w:t>
            </w:r>
            <w:r w:rsidRPr="00F83E3E">
              <w:rPr>
                <w:rFonts w:ascii="Times New Roman" w:eastAsiaTheme="minorEastAsia" w:hAnsi="Times New Roman"/>
                <w:sz w:val="24"/>
                <w:szCs w:val="24"/>
              </w:rPr>
              <w:t>月</w:t>
            </w:r>
            <w:r w:rsidRPr="00F83E3E">
              <w:rPr>
                <w:rFonts w:ascii="Times New Roman" w:eastAsiaTheme="minorEastAsia" w:hAnsi="Times New Roman"/>
                <w:sz w:val="24"/>
                <w:szCs w:val="24"/>
              </w:rPr>
              <w:t>1</w:t>
            </w:r>
            <w:r w:rsidRPr="00F83E3E">
              <w:rPr>
                <w:rFonts w:ascii="Times New Roman" w:eastAsiaTheme="minorEastAsia" w:hAnsi="Times New Roman"/>
                <w:sz w:val="24"/>
                <w:szCs w:val="24"/>
              </w:rPr>
              <w:t>日起施行）中</w:t>
            </w:r>
            <w:r w:rsidRPr="00F83E3E">
              <w:rPr>
                <w:rFonts w:ascii="Times New Roman" w:eastAsiaTheme="minorEastAsia" w:hAnsi="Times New Roman"/>
                <w:sz w:val="24"/>
                <w:szCs w:val="24"/>
              </w:rPr>
              <w:t>HW08</w:t>
            </w:r>
            <w:r w:rsidRPr="00F83E3E">
              <w:rPr>
                <w:rFonts w:ascii="Times New Roman" w:eastAsiaTheme="minorEastAsia" w:hAnsi="Times New Roman"/>
                <w:sz w:val="24"/>
                <w:szCs w:val="24"/>
              </w:rPr>
              <w:t>废矿物油与含矿物油废物</w:t>
            </w:r>
            <w:r w:rsidRPr="00F83E3E">
              <w:rPr>
                <w:rFonts w:ascii="Times New Roman" w:eastAsiaTheme="minorEastAsia" w:hAnsi="Times New Roman"/>
                <w:sz w:val="24"/>
                <w:szCs w:val="24"/>
              </w:rPr>
              <w:t>900-214-08</w:t>
            </w:r>
            <w:r w:rsidRPr="00F83E3E">
              <w:rPr>
                <w:rFonts w:ascii="Times New Roman" w:eastAsiaTheme="minorEastAsia" w:hAnsi="Times New Roman"/>
                <w:sz w:val="24"/>
                <w:szCs w:val="24"/>
              </w:rPr>
              <w:t>，环评建议对危险废弃物分类收集，修建危废暂存间，分类暂存，并联系有资质单位定期回收，场内危险废弃物得到有效处理。危险废物执行《危险废物贮存污染控制标准》（</w:t>
            </w:r>
            <w:r w:rsidRPr="00F83E3E">
              <w:rPr>
                <w:rFonts w:ascii="Times New Roman" w:eastAsiaTheme="minorEastAsia" w:hAnsi="Times New Roman"/>
                <w:sz w:val="24"/>
                <w:szCs w:val="24"/>
              </w:rPr>
              <w:t>GB18597-2001</w:t>
            </w:r>
            <w:r w:rsidRPr="00F83E3E">
              <w:rPr>
                <w:rFonts w:ascii="Times New Roman" w:eastAsiaTheme="minorEastAsia" w:hAnsi="Times New Roman"/>
                <w:sz w:val="24"/>
                <w:szCs w:val="24"/>
              </w:rPr>
              <w:t>）中的标准及其修改单。环评要求项目单位</w:t>
            </w:r>
            <w:r w:rsidR="00346C54">
              <w:rPr>
                <w:rFonts w:ascii="Times New Roman" w:eastAsiaTheme="minorEastAsia" w:hAnsi="Times New Roman" w:hint="eastAsia"/>
                <w:sz w:val="24"/>
                <w:szCs w:val="24"/>
              </w:rPr>
              <w:t>上述危废</w:t>
            </w:r>
            <w:r w:rsidRPr="00F83E3E">
              <w:rPr>
                <w:rFonts w:ascii="Times New Roman" w:eastAsiaTheme="minorEastAsia" w:hAnsi="Times New Roman"/>
                <w:sz w:val="24"/>
                <w:szCs w:val="24"/>
              </w:rPr>
              <w:t>收集后，定期交有资质单位处理。</w:t>
            </w:r>
          </w:p>
          <w:p w:rsidR="006C056B" w:rsidRPr="00F83E3E" w:rsidRDefault="006C056B" w:rsidP="006C056B">
            <w:pPr>
              <w:spacing w:line="360" w:lineRule="auto"/>
              <w:rPr>
                <w:rFonts w:ascii="Times New Roman" w:eastAsiaTheme="minorEastAsia" w:hAnsi="Times New Roman"/>
                <w:b/>
                <w:sz w:val="24"/>
              </w:rPr>
            </w:pPr>
            <w:r w:rsidRPr="00F83E3E">
              <w:rPr>
                <w:rFonts w:ascii="Times New Roman" w:eastAsiaTheme="minorEastAsia" w:hAnsi="Times New Roman"/>
                <w:b/>
                <w:sz w:val="24"/>
              </w:rPr>
              <w:t>5.</w:t>
            </w:r>
            <w:r w:rsidRPr="00F83E3E">
              <w:rPr>
                <w:rFonts w:ascii="Times New Roman" w:eastAsiaTheme="minorEastAsia" w:hAnsi="Times New Roman"/>
              </w:rPr>
              <w:t xml:space="preserve"> </w:t>
            </w:r>
            <w:r w:rsidRPr="00F83E3E">
              <w:rPr>
                <w:rFonts w:ascii="Times New Roman" w:eastAsiaTheme="minorEastAsia" w:hAnsi="Times New Roman"/>
                <w:b/>
                <w:sz w:val="24"/>
              </w:rPr>
              <w:t>扩建前后污染源排放分析（三本账）</w:t>
            </w:r>
          </w:p>
          <w:p w:rsidR="006C056B" w:rsidRPr="00F83E3E" w:rsidRDefault="006C056B" w:rsidP="006C056B">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本项目改扩建完成后，全厂污染物</w:t>
            </w:r>
            <w:r w:rsidRPr="00F83E3E">
              <w:rPr>
                <w:rFonts w:ascii="Times New Roman" w:eastAsiaTheme="minorEastAsia" w:hAnsi="Times New Roman"/>
                <w:sz w:val="24"/>
              </w:rPr>
              <w:t>“</w:t>
            </w:r>
            <w:r w:rsidRPr="00F83E3E">
              <w:rPr>
                <w:rFonts w:ascii="Times New Roman" w:eastAsiaTheme="minorEastAsia" w:hAnsi="Times New Roman"/>
                <w:sz w:val="24"/>
              </w:rPr>
              <w:t>三本账</w:t>
            </w:r>
            <w:r w:rsidRPr="00F83E3E">
              <w:rPr>
                <w:rFonts w:ascii="Times New Roman" w:eastAsiaTheme="minorEastAsia" w:hAnsi="Times New Roman"/>
                <w:sz w:val="24"/>
              </w:rPr>
              <w:t>”</w:t>
            </w:r>
            <w:r w:rsidRPr="00F83E3E">
              <w:rPr>
                <w:rFonts w:ascii="Times New Roman" w:eastAsiaTheme="minorEastAsia" w:hAnsi="Times New Roman"/>
                <w:sz w:val="24"/>
              </w:rPr>
              <w:t>核算见表</w:t>
            </w:r>
            <w:r w:rsidRPr="00F83E3E">
              <w:rPr>
                <w:rFonts w:ascii="Times New Roman" w:eastAsiaTheme="minorEastAsia" w:hAnsi="Times New Roman"/>
                <w:sz w:val="24"/>
              </w:rPr>
              <w:t>5-</w:t>
            </w:r>
            <w:r w:rsidR="00861E28" w:rsidRPr="00F83E3E">
              <w:rPr>
                <w:rFonts w:ascii="Times New Roman" w:eastAsiaTheme="minorEastAsia" w:hAnsi="Times New Roman"/>
                <w:sz w:val="24"/>
              </w:rPr>
              <w:t>8</w:t>
            </w:r>
            <w:r w:rsidRPr="00F83E3E">
              <w:rPr>
                <w:rFonts w:ascii="Times New Roman" w:eastAsiaTheme="minorEastAsia" w:hAnsi="Times New Roman"/>
                <w:sz w:val="24"/>
              </w:rPr>
              <w:t>。</w:t>
            </w:r>
          </w:p>
          <w:p w:rsidR="006C056B" w:rsidRPr="00F83E3E" w:rsidRDefault="006C056B" w:rsidP="006C056B">
            <w:pPr>
              <w:pStyle w:val="afa"/>
              <w:ind w:firstLine="211"/>
              <w:jc w:val="center"/>
              <w:rPr>
                <w:rFonts w:ascii="Times New Roman" w:eastAsiaTheme="minorEastAsia" w:hAnsi="Times New Roman"/>
                <w:b/>
                <w:bCs/>
                <w:sz w:val="21"/>
                <w:szCs w:val="21"/>
              </w:rPr>
            </w:pPr>
            <w:r w:rsidRPr="004C456A">
              <w:rPr>
                <w:rFonts w:ascii="Times New Roman" w:eastAsiaTheme="minorEastAsia" w:hAnsi="Times New Roman"/>
                <w:b/>
                <w:bCs/>
                <w:sz w:val="21"/>
                <w:szCs w:val="21"/>
              </w:rPr>
              <w:t>表</w:t>
            </w:r>
            <w:r w:rsidRPr="004C456A">
              <w:rPr>
                <w:rFonts w:ascii="Times New Roman" w:eastAsiaTheme="minorEastAsia" w:hAnsi="Times New Roman"/>
                <w:b/>
                <w:bCs/>
                <w:sz w:val="21"/>
                <w:szCs w:val="21"/>
              </w:rPr>
              <w:t>5-</w:t>
            </w:r>
            <w:r w:rsidR="00861E28" w:rsidRPr="004C456A">
              <w:rPr>
                <w:rFonts w:ascii="Times New Roman" w:eastAsiaTheme="minorEastAsia" w:hAnsi="Times New Roman"/>
                <w:b/>
                <w:bCs/>
                <w:sz w:val="21"/>
                <w:szCs w:val="21"/>
              </w:rPr>
              <w:t>8</w:t>
            </w:r>
            <w:r w:rsidRPr="004C456A">
              <w:rPr>
                <w:rFonts w:ascii="Times New Roman" w:eastAsiaTheme="minorEastAsia" w:hAnsi="Times New Roman"/>
                <w:b/>
                <w:bCs/>
                <w:sz w:val="21"/>
                <w:szCs w:val="21"/>
              </w:rPr>
              <w:t xml:space="preserve">  </w:t>
            </w:r>
            <w:r w:rsidRPr="004C456A">
              <w:rPr>
                <w:rFonts w:ascii="Times New Roman" w:eastAsiaTheme="minorEastAsia" w:hAnsi="Times New Roman"/>
                <w:b/>
                <w:bCs/>
                <w:sz w:val="21"/>
                <w:szCs w:val="21"/>
              </w:rPr>
              <w:t>污染物</w:t>
            </w:r>
            <w:r w:rsidRPr="004C456A">
              <w:rPr>
                <w:rFonts w:ascii="Times New Roman" w:eastAsiaTheme="minorEastAsia" w:hAnsi="Times New Roman"/>
                <w:b/>
                <w:bCs/>
                <w:sz w:val="21"/>
                <w:szCs w:val="21"/>
              </w:rPr>
              <w:t>“</w:t>
            </w:r>
            <w:r w:rsidRPr="004C456A">
              <w:rPr>
                <w:rFonts w:ascii="Times New Roman" w:eastAsiaTheme="minorEastAsia" w:hAnsi="Times New Roman"/>
                <w:b/>
                <w:bCs/>
                <w:sz w:val="21"/>
                <w:szCs w:val="21"/>
              </w:rPr>
              <w:t>三本账</w:t>
            </w:r>
            <w:r w:rsidRPr="004C456A">
              <w:rPr>
                <w:rFonts w:ascii="Times New Roman" w:eastAsiaTheme="minorEastAsia" w:hAnsi="Times New Roman"/>
                <w:b/>
                <w:bCs/>
                <w:sz w:val="21"/>
                <w:szCs w:val="21"/>
              </w:rPr>
              <w:t>”</w:t>
            </w:r>
            <w:r w:rsidRPr="004C456A">
              <w:rPr>
                <w:rFonts w:ascii="Times New Roman" w:eastAsiaTheme="minorEastAsia" w:hAnsi="Times New Roman"/>
                <w:b/>
                <w:bCs/>
                <w:sz w:val="21"/>
                <w:szCs w:val="21"/>
              </w:rPr>
              <w:t>核算一览表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49"/>
              <w:gridCol w:w="1039"/>
              <w:gridCol w:w="1265"/>
              <w:gridCol w:w="962"/>
              <w:gridCol w:w="1063"/>
              <w:gridCol w:w="1063"/>
              <w:gridCol w:w="1063"/>
              <w:gridCol w:w="1072"/>
            </w:tblGrid>
            <w:tr w:rsidR="006C056B" w:rsidRPr="00F83E3E" w:rsidTr="00861E28">
              <w:trPr>
                <w:jc w:val="center"/>
              </w:trPr>
              <w:tc>
                <w:tcPr>
                  <w:tcW w:w="752"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类别</w:t>
                  </w:r>
                </w:p>
              </w:tc>
              <w:tc>
                <w:tcPr>
                  <w:tcW w:w="2313" w:type="dxa"/>
                  <w:gridSpan w:val="2"/>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污染物名称</w:t>
                  </w:r>
                </w:p>
              </w:tc>
              <w:tc>
                <w:tcPr>
                  <w:tcW w:w="963"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现有排放量（</w:t>
                  </w:r>
                  <w:r w:rsidRPr="00F83E3E">
                    <w:rPr>
                      <w:rFonts w:eastAsiaTheme="minorEastAsia"/>
                      <w:bCs/>
                      <w:szCs w:val="21"/>
                    </w:rPr>
                    <w:t>t/a</w:t>
                  </w:r>
                  <w:r w:rsidRPr="00F83E3E">
                    <w:rPr>
                      <w:rFonts w:eastAsiaTheme="minorEastAsia"/>
                      <w:bCs/>
                      <w:szCs w:val="21"/>
                    </w:rPr>
                    <w:t>）</w:t>
                  </w:r>
                </w:p>
              </w:tc>
              <w:tc>
                <w:tcPr>
                  <w:tcW w:w="1065"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改扩建项目排放量（</w:t>
                  </w:r>
                  <w:r w:rsidRPr="00F83E3E">
                    <w:rPr>
                      <w:rFonts w:eastAsiaTheme="minorEastAsia"/>
                      <w:bCs/>
                      <w:szCs w:val="21"/>
                    </w:rPr>
                    <w:t>t/a</w:t>
                  </w:r>
                  <w:r w:rsidRPr="00F83E3E">
                    <w:rPr>
                      <w:rFonts w:eastAsiaTheme="minorEastAsia"/>
                      <w:bCs/>
                      <w:szCs w:val="21"/>
                    </w:rPr>
                    <w:t>）</w:t>
                  </w:r>
                </w:p>
              </w:tc>
              <w:tc>
                <w:tcPr>
                  <w:tcW w:w="1065"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w:t>
                  </w:r>
                  <w:r w:rsidRPr="00F83E3E">
                    <w:rPr>
                      <w:rFonts w:eastAsiaTheme="minorEastAsia"/>
                    </w:rPr>
                    <w:t>以新带老</w:t>
                  </w:r>
                  <w:r w:rsidRPr="00F83E3E">
                    <w:rPr>
                      <w:rFonts w:eastAsiaTheme="minorEastAsia"/>
                    </w:rPr>
                    <w:t>”</w:t>
                  </w:r>
                  <w:r w:rsidRPr="00F83E3E">
                    <w:rPr>
                      <w:rFonts w:eastAsiaTheme="minorEastAsia"/>
                    </w:rPr>
                    <w:t>削减量（</w:t>
                  </w:r>
                  <w:r w:rsidRPr="00F83E3E">
                    <w:rPr>
                      <w:rFonts w:eastAsiaTheme="minorEastAsia"/>
                      <w:bCs/>
                      <w:szCs w:val="21"/>
                    </w:rPr>
                    <w:t>t/a</w:t>
                  </w:r>
                  <w:r w:rsidRPr="00F83E3E">
                    <w:rPr>
                      <w:rFonts w:eastAsiaTheme="minorEastAsia"/>
                      <w:bCs/>
                      <w:szCs w:val="21"/>
                    </w:rPr>
                    <w:t>）</w:t>
                  </w:r>
                </w:p>
              </w:tc>
              <w:tc>
                <w:tcPr>
                  <w:tcW w:w="1065"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改扩建后全厂排放量（</w:t>
                  </w:r>
                  <w:r w:rsidRPr="00F83E3E">
                    <w:rPr>
                      <w:rFonts w:eastAsiaTheme="minorEastAsia"/>
                      <w:bCs/>
                      <w:szCs w:val="21"/>
                    </w:rPr>
                    <w:t>t/a</w:t>
                  </w:r>
                  <w:r w:rsidRPr="00F83E3E">
                    <w:rPr>
                      <w:rFonts w:eastAsiaTheme="minorEastAsia"/>
                      <w:bCs/>
                      <w:szCs w:val="21"/>
                    </w:rPr>
                    <w:t>）</w:t>
                  </w:r>
                </w:p>
              </w:tc>
              <w:tc>
                <w:tcPr>
                  <w:tcW w:w="1073" w:type="dxa"/>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增减量（</w:t>
                  </w:r>
                  <w:r w:rsidRPr="00F83E3E">
                    <w:rPr>
                      <w:rFonts w:eastAsiaTheme="minorEastAsia"/>
                      <w:bCs/>
                      <w:szCs w:val="21"/>
                    </w:rPr>
                    <w:t>t/a</w:t>
                  </w:r>
                  <w:r w:rsidRPr="00F83E3E">
                    <w:rPr>
                      <w:rFonts w:eastAsiaTheme="minorEastAsia"/>
                      <w:bCs/>
                      <w:szCs w:val="21"/>
                    </w:rPr>
                    <w:t>）</w:t>
                  </w:r>
                </w:p>
              </w:tc>
            </w:tr>
            <w:tr w:rsidR="00981378" w:rsidRPr="00F83E3E" w:rsidTr="00861E28">
              <w:trPr>
                <w:jc w:val="center"/>
              </w:trPr>
              <w:tc>
                <w:tcPr>
                  <w:tcW w:w="752" w:type="dxa"/>
                  <w:vMerge w:val="restart"/>
                  <w:vAlign w:val="center"/>
                </w:tcPr>
                <w:p w:rsidR="00981378" w:rsidRPr="00F83E3E" w:rsidRDefault="00981378" w:rsidP="006C056B">
                  <w:pPr>
                    <w:pStyle w:val="af9"/>
                    <w:adjustRightInd/>
                    <w:spacing w:line="240" w:lineRule="auto"/>
                    <w:ind w:right="0" w:firstLine="0"/>
                    <w:rPr>
                      <w:rFonts w:eastAsiaTheme="minorEastAsia"/>
                    </w:rPr>
                  </w:pPr>
                  <w:r w:rsidRPr="00F83E3E">
                    <w:rPr>
                      <w:rFonts w:eastAsiaTheme="minorEastAsia"/>
                    </w:rPr>
                    <w:t>废气</w:t>
                  </w:r>
                </w:p>
              </w:tc>
              <w:tc>
                <w:tcPr>
                  <w:tcW w:w="1044" w:type="dxa"/>
                  <w:vMerge w:val="restart"/>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生产车间</w:t>
                  </w: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粉尘</w:t>
                  </w:r>
                </w:p>
                <w:p w:rsidR="00981378" w:rsidRPr="00F83E3E" w:rsidRDefault="00981378" w:rsidP="00981378">
                  <w:pPr>
                    <w:rPr>
                      <w:rFonts w:ascii="Times New Roman" w:hAnsi="Times New Roman" w:cs="Times New Roman"/>
                    </w:rPr>
                  </w:pPr>
                  <w:r w:rsidRPr="00F83E3E">
                    <w:rPr>
                      <w:rFonts w:ascii="Times New Roman" w:hAnsi="Times New Roman" w:cs="Times New Roman"/>
                    </w:rPr>
                    <w:t>（有组织）</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0.64</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0.046</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0.686</w:t>
                  </w:r>
                </w:p>
              </w:tc>
              <w:tc>
                <w:tcPr>
                  <w:tcW w:w="1073"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+0.046</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ign w:val="center"/>
                </w:tcPr>
                <w:p w:rsidR="00981378" w:rsidRPr="00F83E3E" w:rsidRDefault="00981378" w:rsidP="006C056B">
                  <w:pPr>
                    <w:pStyle w:val="af9"/>
                    <w:adjustRightInd/>
                    <w:spacing w:line="240" w:lineRule="auto"/>
                    <w:ind w:right="0" w:firstLine="0"/>
                    <w:rPr>
                      <w:rFonts w:eastAsiaTheme="minorEastAsia"/>
                      <w:b w:val="0"/>
                    </w:rPr>
                  </w:pP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粉尘</w:t>
                  </w:r>
                </w:p>
                <w:p w:rsidR="00981378" w:rsidRPr="00F83E3E" w:rsidRDefault="00981378" w:rsidP="00981378">
                  <w:pPr>
                    <w:rPr>
                      <w:rFonts w:ascii="Times New Roman" w:hAnsi="Times New Roman" w:cs="Times New Roman"/>
                    </w:rPr>
                  </w:pPr>
                  <w:r w:rsidRPr="00F83E3E">
                    <w:rPr>
                      <w:rFonts w:ascii="Times New Roman" w:hAnsi="Times New Roman" w:cs="Times New Roman"/>
                    </w:rPr>
                    <w:t>（无组织）</w:t>
                  </w:r>
                </w:p>
              </w:tc>
              <w:tc>
                <w:tcPr>
                  <w:tcW w:w="963" w:type="dxa"/>
                  <w:vAlign w:val="center"/>
                </w:tcPr>
                <w:p w:rsidR="00981378" w:rsidRPr="00F83E3E" w:rsidRDefault="0078486B" w:rsidP="0078486B">
                  <w:pPr>
                    <w:pStyle w:val="af9"/>
                    <w:adjustRightInd/>
                    <w:spacing w:line="240" w:lineRule="auto"/>
                    <w:ind w:right="0" w:firstLine="0"/>
                    <w:rPr>
                      <w:rFonts w:eastAsiaTheme="minorEastAsia"/>
                      <w:b w:val="0"/>
                    </w:rPr>
                  </w:pPr>
                  <w:r w:rsidRPr="00F83E3E">
                    <w:rPr>
                      <w:rFonts w:eastAsiaTheme="minorEastAsia"/>
                      <w:b w:val="0"/>
                    </w:rPr>
                    <w:t>0</w:t>
                  </w:r>
                  <w:r w:rsidR="00981378" w:rsidRPr="00F83E3E">
                    <w:rPr>
                      <w:rFonts w:eastAsiaTheme="minorEastAsia"/>
                      <w:b w:val="0"/>
                    </w:rPr>
                    <w:t>.</w:t>
                  </w:r>
                  <w:r w:rsidRPr="00F83E3E">
                    <w:rPr>
                      <w:rFonts w:eastAsiaTheme="minorEastAsia"/>
                      <w:b w:val="0"/>
                    </w:rPr>
                    <w:t>6</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0.025</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78486B" w:rsidP="0078486B">
                  <w:pPr>
                    <w:pStyle w:val="af9"/>
                    <w:adjustRightInd/>
                    <w:spacing w:line="240" w:lineRule="auto"/>
                    <w:ind w:right="0" w:firstLine="0"/>
                    <w:rPr>
                      <w:rFonts w:eastAsiaTheme="minorEastAsia"/>
                      <w:b w:val="0"/>
                    </w:rPr>
                  </w:pPr>
                  <w:r w:rsidRPr="00F83E3E">
                    <w:rPr>
                      <w:rFonts w:eastAsiaTheme="minorEastAsia"/>
                      <w:b w:val="0"/>
                    </w:rPr>
                    <w:t>0</w:t>
                  </w:r>
                  <w:r w:rsidR="00981378" w:rsidRPr="00F83E3E">
                    <w:rPr>
                      <w:rFonts w:eastAsiaTheme="minorEastAsia"/>
                      <w:b w:val="0"/>
                    </w:rPr>
                    <w:t>.</w:t>
                  </w:r>
                  <w:r w:rsidRPr="00F83E3E">
                    <w:rPr>
                      <w:rFonts w:eastAsiaTheme="minorEastAsia"/>
                      <w:b w:val="0"/>
                    </w:rPr>
                    <w:t>6</w:t>
                  </w:r>
                  <w:r w:rsidR="00981378" w:rsidRPr="00F83E3E">
                    <w:rPr>
                      <w:rFonts w:eastAsiaTheme="minorEastAsia"/>
                      <w:b w:val="0"/>
                    </w:rPr>
                    <w:t>25</w:t>
                  </w:r>
                </w:p>
              </w:tc>
              <w:tc>
                <w:tcPr>
                  <w:tcW w:w="1073"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+0.025</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restart"/>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发酵车间</w:t>
                  </w: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氨</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981378">
                  <w:pPr>
                    <w:pStyle w:val="af9"/>
                    <w:adjustRightInd/>
                    <w:spacing w:line="240" w:lineRule="auto"/>
                    <w:ind w:right="0" w:firstLine="0"/>
                    <w:rPr>
                      <w:rFonts w:eastAsiaTheme="minorEastAsia"/>
                      <w:b w:val="0"/>
                    </w:rPr>
                  </w:pPr>
                  <w:r w:rsidRPr="00F83E3E">
                    <w:rPr>
                      <w:rFonts w:eastAsiaTheme="minorEastAsia"/>
                      <w:b w:val="0"/>
                    </w:rPr>
                    <w:t>0.018</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0.018</w:t>
                  </w:r>
                </w:p>
              </w:tc>
              <w:tc>
                <w:tcPr>
                  <w:tcW w:w="1073"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+0.018</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ign w:val="center"/>
                </w:tcPr>
                <w:p w:rsidR="00981378" w:rsidRPr="00F83E3E" w:rsidRDefault="00981378" w:rsidP="006C056B">
                  <w:pPr>
                    <w:pStyle w:val="af9"/>
                    <w:adjustRightInd/>
                    <w:spacing w:line="240" w:lineRule="auto"/>
                    <w:ind w:right="0" w:firstLine="0"/>
                    <w:rPr>
                      <w:rFonts w:eastAsiaTheme="minorEastAsia"/>
                      <w:b w:val="0"/>
                    </w:rPr>
                  </w:pP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硫化氢</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981378">
                  <w:pPr>
                    <w:pStyle w:val="af9"/>
                    <w:adjustRightInd/>
                    <w:spacing w:line="240" w:lineRule="auto"/>
                    <w:ind w:right="0" w:firstLine="0"/>
                    <w:rPr>
                      <w:rFonts w:eastAsiaTheme="minorEastAsia"/>
                      <w:b w:val="0"/>
                    </w:rPr>
                  </w:pPr>
                  <w:r w:rsidRPr="00F83E3E">
                    <w:rPr>
                      <w:rFonts w:eastAsiaTheme="minorEastAsia"/>
                      <w:b w:val="0"/>
                    </w:rPr>
                    <w:t>0.0053</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0.0053</w:t>
                  </w:r>
                </w:p>
              </w:tc>
              <w:tc>
                <w:tcPr>
                  <w:tcW w:w="1073" w:type="dxa"/>
                  <w:vAlign w:val="center"/>
                </w:tcPr>
                <w:p w:rsidR="00981378" w:rsidRPr="00F83E3E" w:rsidRDefault="00981378" w:rsidP="00817969">
                  <w:pPr>
                    <w:pStyle w:val="af9"/>
                    <w:adjustRightInd/>
                    <w:spacing w:line="240" w:lineRule="auto"/>
                    <w:ind w:right="0" w:firstLine="0"/>
                    <w:rPr>
                      <w:rFonts w:eastAsiaTheme="minorEastAsia"/>
                      <w:b w:val="0"/>
                    </w:rPr>
                  </w:pPr>
                  <w:r w:rsidRPr="00F83E3E">
                    <w:rPr>
                      <w:rFonts w:eastAsiaTheme="minorEastAsia"/>
                      <w:b w:val="0"/>
                    </w:rPr>
                    <w:t>+0.0053</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restart"/>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锅炉房</w:t>
                  </w: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颗粒物</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0.08</w:t>
                  </w:r>
                </w:p>
              </w:tc>
              <w:tc>
                <w:tcPr>
                  <w:tcW w:w="1065" w:type="dxa"/>
                  <w:vAlign w:val="center"/>
                </w:tcPr>
                <w:p w:rsidR="00981378" w:rsidRPr="00F83E3E" w:rsidRDefault="00981378" w:rsidP="00BB17DB">
                  <w:pPr>
                    <w:adjustRightInd w:val="0"/>
                    <w:jc w:val="center"/>
                    <w:rPr>
                      <w:rFonts w:ascii="Times New Roman" w:hAnsi="Times New Roman" w:cs="Times New Roman"/>
                      <w:bCs/>
                      <w:szCs w:val="21"/>
                    </w:rPr>
                  </w:pPr>
                  <w:r w:rsidRPr="00F83E3E">
                    <w:rPr>
                      <w:rFonts w:ascii="Times New Roman" w:hAnsi="Times New Roman" w:cs="Times New Roman"/>
                      <w:bCs/>
                      <w:szCs w:val="21"/>
                    </w:rPr>
                    <w:t>0.05</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0.013</w:t>
                  </w:r>
                </w:p>
              </w:tc>
              <w:tc>
                <w:tcPr>
                  <w:tcW w:w="1073" w:type="dxa"/>
                  <w:vAlign w:val="center"/>
                </w:tcPr>
                <w:p w:rsidR="00981378" w:rsidRPr="00F83E3E" w:rsidRDefault="00981378" w:rsidP="00817969">
                  <w:pPr>
                    <w:adjustRightInd w:val="0"/>
                    <w:jc w:val="center"/>
                    <w:rPr>
                      <w:rFonts w:ascii="Times New Roman" w:hAnsi="Times New Roman" w:cs="Times New Roman"/>
                      <w:bCs/>
                      <w:szCs w:val="21"/>
                    </w:rPr>
                  </w:pPr>
                  <w:r w:rsidRPr="00F83E3E">
                    <w:rPr>
                      <w:rFonts w:ascii="Times New Roman" w:hAnsi="Times New Roman" w:cs="Times New Roman"/>
                      <w:bCs/>
                      <w:szCs w:val="21"/>
                    </w:rPr>
                    <w:t>+0.05</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ign w:val="center"/>
                </w:tcPr>
                <w:p w:rsidR="00981378" w:rsidRPr="00F83E3E" w:rsidRDefault="00981378" w:rsidP="006C056B">
                  <w:pPr>
                    <w:pStyle w:val="af9"/>
                    <w:adjustRightInd/>
                    <w:spacing w:line="240" w:lineRule="auto"/>
                    <w:ind w:right="0" w:firstLine="0"/>
                    <w:rPr>
                      <w:rFonts w:eastAsiaTheme="minorEastAsia"/>
                      <w:b w:val="0"/>
                    </w:rPr>
                  </w:pP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SO</w:t>
                  </w:r>
                  <w:r w:rsidRPr="00F83E3E">
                    <w:rPr>
                      <w:rFonts w:eastAsiaTheme="minorEastAsia"/>
                      <w:b w:val="0"/>
                      <w:vertAlign w:val="subscript"/>
                    </w:rPr>
                    <w:t>2</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0.26</w:t>
                  </w:r>
                </w:p>
              </w:tc>
              <w:tc>
                <w:tcPr>
                  <w:tcW w:w="1065" w:type="dxa"/>
                  <w:vAlign w:val="center"/>
                </w:tcPr>
                <w:p w:rsidR="00981378" w:rsidRPr="00F83E3E" w:rsidRDefault="00981378"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0.1</w:t>
                  </w:r>
                  <w:r w:rsidR="003B01DF">
                    <w:rPr>
                      <w:rFonts w:ascii="Times New Roman" w:hAnsi="Times New Roman" w:cs="Times New Roman" w:hint="eastAsia"/>
                      <w:bCs/>
                      <w:szCs w:val="21"/>
                    </w:rPr>
                    <w:t>1</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3B01DF">
                  <w:pPr>
                    <w:pStyle w:val="af9"/>
                    <w:adjustRightInd/>
                    <w:spacing w:line="240" w:lineRule="auto"/>
                    <w:ind w:right="0" w:firstLine="0"/>
                    <w:rPr>
                      <w:rFonts w:eastAsiaTheme="minorEastAsia"/>
                      <w:b w:val="0"/>
                    </w:rPr>
                  </w:pPr>
                  <w:r w:rsidRPr="00F83E3E">
                    <w:rPr>
                      <w:rFonts w:eastAsiaTheme="minorEastAsia"/>
                      <w:b w:val="0"/>
                    </w:rPr>
                    <w:t>0.</w:t>
                  </w:r>
                  <w:r w:rsidR="003B01DF">
                    <w:rPr>
                      <w:rFonts w:eastAsiaTheme="minorEastAsia" w:hint="eastAsia"/>
                      <w:b w:val="0"/>
                    </w:rPr>
                    <w:t>37</w:t>
                  </w:r>
                </w:p>
              </w:tc>
              <w:tc>
                <w:tcPr>
                  <w:tcW w:w="1073" w:type="dxa"/>
                  <w:vAlign w:val="center"/>
                </w:tcPr>
                <w:p w:rsidR="00981378" w:rsidRPr="00F83E3E" w:rsidRDefault="00981378"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+0.1</w:t>
                  </w:r>
                  <w:r w:rsidR="003B01DF">
                    <w:rPr>
                      <w:rFonts w:ascii="Times New Roman" w:hAnsi="Times New Roman" w:cs="Times New Roman" w:hint="eastAsia"/>
                      <w:bCs/>
                      <w:szCs w:val="21"/>
                    </w:rPr>
                    <w:t>1</w:t>
                  </w:r>
                </w:p>
              </w:tc>
            </w:tr>
            <w:tr w:rsidR="00981378" w:rsidRPr="00F83E3E" w:rsidTr="00861E28">
              <w:trPr>
                <w:jc w:val="center"/>
              </w:trPr>
              <w:tc>
                <w:tcPr>
                  <w:tcW w:w="752" w:type="dxa"/>
                  <w:vMerge/>
                  <w:vAlign w:val="center"/>
                </w:tcPr>
                <w:p w:rsidR="00981378" w:rsidRPr="00F83E3E" w:rsidRDefault="00981378" w:rsidP="006C056B">
                  <w:pPr>
                    <w:pStyle w:val="af9"/>
                    <w:adjustRightInd/>
                    <w:spacing w:line="240" w:lineRule="auto"/>
                    <w:ind w:right="0" w:firstLine="0"/>
                    <w:rPr>
                      <w:rFonts w:eastAsiaTheme="minorEastAsia"/>
                    </w:rPr>
                  </w:pPr>
                </w:p>
              </w:tc>
              <w:tc>
                <w:tcPr>
                  <w:tcW w:w="1044" w:type="dxa"/>
                  <w:vMerge/>
                  <w:vAlign w:val="center"/>
                </w:tcPr>
                <w:p w:rsidR="00981378" w:rsidRPr="00F83E3E" w:rsidRDefault="00981378" w:rsidP="006C056B">
                  <w:pPr>
                    <w:pStyle w:val="af9"/>
                    <w:adjustRightInd/>
                    <w:spacing w:line="240" w:lineRule="auto"/>
                    <w:ind w:right="0" w:firstLine="0"/>
                    <w:rPr>
                      <w:rFonts w:eastAsiaTheme="minorEastAsia"/>
                      <w:b w:val="0"/>
                    </w:rPr>
                  </w:pPr>
                </w:p>
              </w:tc>
              <w:tc>
                <w:tcPr>
                  <w:tcW w:w="1269"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NOx</w:t>
                  </w:r>
                </w:p>
              </w:tc>
              <w:tc>
                <w:tcPr>
                  <w:tcW w:w="963"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0.15</w:t>
                  </w:r>
                </w:p>
              </w:tc>
              <w:tc>
                <w:tcPr>
                  <w:tcW w:w="1065" w:type="dxa"/>
                  <w:vAlign w:val="center"/>
                </w:tcPr>
                <w:p w:rsidR="00981378" w:rsidRPr="00F83E3E" w:rsidRDefault="00981378"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w:t>
                  </w:r>
                  <w:r w:rsidR="003B01DF">
                    <w:rPr>
                      <w:rFonts w:ascii="Times New Roman" w:hAnsi="Times New Roman" w:cs="Times New Roman" w:hint="eastAsia"/>
                      <w:bCs/>
                      <w:szCs w:val="21"/>
                    </w:rPr>
                    <w:t>092</w:t>
                  </w:r>
                </w:p>
              </w:tc>
              <w:tc>
                <w:tcPr>
                  <w:tcW w:w="1065" w:type="dxa"/>
                  <w:vAlign w:val="center"/>
                </w:tcPr>
                <w:p w:rsidR="00981378" w:rsidRPr="00F83E3E" w:rsidRDefault="00981378"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981378" w:rsidRPr="00F83E3E" w:rsidRDefault="00981378" w:rsidP="003B01DF">
                  <w:pPr>
                    <w:pStyle w:val="af9"/>
                    <w:adjustRightInd/>
                    <w:spacing w:line="240" w:lineRule="auto"/>
                    <w:ind w:right="0" w:firstLine="0"/>
                    <w:rPr>
                      <w:rFonts w:eastAsiaTheme="minorEastAsia"/>
                      <w:b w:val="0"/>
                    </w:rPr>
                  </w:pPr>
                  <w:r w:rsidRPr="00F83E3E">
                    <w:rPr>
                      <w:rFonts w:eastAsiaTheme="minorEastAsia"/>
                      <w:b w:val="0"/>
                    </w:rPr>
                    <w:t>0.2</w:t>
                  </w:r>
                  <w:r w:rsidR="003B01DF">
                    <w:rPr>
                      <w:rFonts w:eastAsiaTheme="minorEastAsia" w:hint="eastAsia"/>
                      <w:b w:val="0"/>
                    </w:rPr>
                    <w:t>4</w:t>
                  </w:r>
                  <w:r w:rsidRPr="00F83E3E">
                    <w:rPr>
                      <w:rFonts w:eastAsiaTheme="minorEastAsia"/>
                      <w:b w:val="0"/>
                    </w:rPr>
                    <w:t>2</w:t>
                  </w:r>
                </w:p>
              </w:tc>
              <w:tc>
                <w:tcPr>
                  <w:tcW w:w="1073" w:type="dxa"/>
                  <w:vAlign w:val="center"/>
                </w:tcPr>
                <w:p w:rsidR="00981378" w:rsidRPr="00F83E3E" w:rsidRDefault="00981378" w:rsidP="003B01DF">
                  <w:pPr>
                    <w:adjustRightInd w:val="0"/>
                    <w:jc w:val="center"/>
                    <w:rPr>
                      <w:rFonts w:ascii="Times New Roman" w:hAnsi="Times New Roman" w:cs="Times New Roman"/>
                      <w:bCs/>
                      <w:szCs w:val="21"/>
                    </w:rPr>
                  </w:pPr>
                  <w:r w:rsidRPr="00F83E3E">
                    <w:rPr>
                      <w:rFonts w:ascii="Times New Roman" w:hAnsi="Times New Roman" w:cs="Times New Roman"/>
                      <w:bCs/>
                      <w:szCs w:val="21"/>
                    </w:rPr>
                    <w:t>+0.</w:t>
                  </w:r>
                  <w:r w:rsidR="003B01DF">
                    <w:rPr>
                      <w:rFonts w:ascii="Times New Roman" w:hAnsi="Times New Roman" w:cs="Times New Roman" w:hint="eastAsia"/>
                      <w:bCs/>
                      <w:szCs w:val="21"/>
                    </w:rPr>
                    <w:t>092</w:t>
                  </w:r>
                </w:p>
              </w:tc>
            </w:tr>
            <w:tr w:rsidR="006C056B" w:rsidRPr="00F83E3E" w:rsidTr="00861E28">
              <w:trPr>
                <w:jc w:val="center"/>
              </w:trPr>
              <w:tc>
                <w:tcPr>
                  <w:tcW w:w="752" w:type="dxa"/>
                  <w:vMerge w:val="restart"/>
                  <w:vAlign w:val="center"/>
                </w:tcPr>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rPr>
                    <w:t>废水</w:t>
                  </w:r>
                </w:p>
              </w:tc>
              <w:tc>
                <w:tcPr>
                  <w:tcW w:w="1044" w:type="dxa"/>
                  <w:vMerge w:val="restart"/>
                  <w:vAlign w:val="center"/>
                </w:tcPr>
                <w:p w:rsidR="006C056B" w:rsidRPr="00F83E3E" w:rsidRDefault="006C056B" w:rsidP="006C056B">
                  <w:pPr>
                    <w:pStyle w:val="af9"/>
                    <w:adjustRightInd/>
                    <w:spacing w:line="240" w:lineRule="auto"/>
                    <w:ind w:right="0" w:firstLine="0"/>
                    <w:rPr>
                      <w:rFonts w:eastAsiaTheme="minorEastAsia"/>
                      <w:b w:val="0"/>
                    </w:rPr>
                  </w:pPr>
                  <w:r w:rsidRPr="00F83E3E">
                    <w:rPr>
                      <w:rFonts w:eastAsiaTheme="minorEastAsia"/>
                      <w:b w:val="0"/>
                    </w:rPr>
                    <w:t>生活污水</w:t>
                  </w:r>
                </w:p>
              </w:tc>
              <w:tc>
                <w:tcPr>
                  <w:tcW w:w="1269"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bCs/>
                      <w:szCs w:val="21"/>
                    </w:rPr>
                    <w:t>COD</w:t>
                  </w:r>
                </w:p>
              </w:tc>
              <w:tc>
                <w:tcPr>
                  <w:tcW w:w="96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7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r>
            <w:tr w:rsidR="006C056B" w:rsidRPr="00F83E3E" w:rsidTr="00861E28">
              <w:trPr>
                <w:jc w:val="center"/>
              </w:trPr>
              <w:tc>
                <w:tcPr>
                  <w:tcW w:w="752" w:type="dxa"/>
                  <w:vMerge/>
                  <w:vAlign w:val="center"/>
                </w:tcPr>
                <w:p w:rsidR="006C056B" w:rsidRPr="00F83E3E" w:rsidRDefault="006C056B" w:rsidP="006C056B">
                  <w:pPr>
                    <w:pStyle w:val="af9"/>
                    <w:adjustRightInd/>
                    <w:spacing w:line="240" w:lineRule="auto"/>
                    <w:ind w:right="0" w:firstLine="0"/>
                    <w:rPr>
                      <w:rFonts w:eastAsiaTheme="minorEastAsia"/>
                    </w:rPr>
                  </w:pPr>
                </w:p>
              </w:tc>
              <w:tc>
                <w:tcPr>
                  <w:tcW w:w="1044" w:type="dxa"/>
                  <w:vMerge/>
                  <w:vAlign w:val="center"/>
                </w:tcPr>
                <w:p w:rsidR="006C056B" w:rsidRPr="00F83E3E" w:rsidRDefault="006C056B" w:rsidP="006C056B">
                  <w:pPr>
                    <w:pStyle w:val="af9"/>
                    <w:adjustRightInd/>
                    <w:spacing w:line="240" w:lineRule="auto"/>
                    <w:ind w:right="0" w:firstLine="0"/>
                    <w:rPr>
                      <w:rFonts w:eastAsiaTheme="minorEastAsia"/>
                      <w:b w:val="0"/>
                    </w:rPr>
                  </w:pPr>
                </w:p>
              </w:tc>
              <w:tc>
                <w:tcPr>
                  <w:tcW w:w="1269"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bCs/>
                      <w:szCs w:val="21"/>
                    </w:rPr>
                    <w:t>BOD5</w:t>
                  </w:r>
                </w:p>
              </w:tc>
              <w:tc>
                <w:tcPr>
                  <w:tcW w:w="96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7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r>
            <w:tr w:rsidR="006C056B" w:rsidRPr="00F83E3E" w:rsidTr="00861E28">
              <w:trPr>
                <w:jc w:val="center"/>
              </w:trPr>
              <w:tc>
                <w:tcPr>
                  <w:tcW w:w="752" w:type="dxa"/>
                  <w:vMerge/>
                  <w:vAlign w:val="center"/>
                </w:tcPr>
                <w:p w:rsidR="006C056B" w:rsidRPr="00F83E3E" w:rsidRDefault="006C056B" w:rsidP="006C056B">
                  <w:pPr>
                    <w:pStyle w:val="af9"/>
                    <w:adjustRightInd/>
                    <w:spacing w:line="240" w:lineRule="auto"/>
                    <w:ind w:right="0" w:firstLine="0"/>
                    <w:rPr>
                      <w:rFonts w:eastAsiaTheme="minorEastAsia"/>
                    </w:rPr>
                  </w:pPr>
                </w:p>
              </w:tc>
              <w:tc>
                <w:tcPr>
                  <w:tcW w:w="1044" w:type="dxa"/>
                  <w:vMerge/>
                  <w:vAlign w:val="center"/>
                </w:tcPr>
                <w:p w:rsidR="006C056B" w:rsidRPr="00F83E3E" w:rsidRDefault="006C056B" w:rsidP="006C056B">
                  <w:pPr>
                    <w:pStyle w:val="af9"/>
                    <w:adjustRightInd/>
                    <w:spacing w:line="240" w:lineRule="auto"/>
                    <w:ind w:right="0" w:firstLine="0"/>
                    <w:rPr>
                      <w:rFonts w:eastAsiaTheme="minorEastAsia"/>
                      <w:b w:val="0"/>
                    </w:rPr>
                  </w:pPr>
                </w:p>
              </w:tc>
              <w:tc>
                <w:tcPr>
                  <w:tcW w:w="1269"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bCs/>
                      <w:szCs w:val="21"/>
                    </w:rPr>
                    <w:t>SS</w:t>
                  </w:r>
                </w:p>
              </w:tc>
              <w:tc>
                <w:tcPr>
                  <w:tcW w:w="96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7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r>
            <w:tr w:rsidR="006C056B" w:rsidRPr="00F83E3E" w:rsidTr="00861E28">
              <w:trPr>
                <w:jc w:val="center"/>
              </w:trPr>
              <w:tc>
                <w:tcPr>
                  <w:tcW w:w="752" w:type="dxa"/>
                  <w:vMerge/>
                  <w:vAlign w:val="center"/>
                </w:tcPr>
                <w:p w:rsidR="006C056B" w:rsidRPr="00F83E3E" w:rsidRDefault="006C056B" w:rsidP="006C056B">
                  <w:pPr>
                    <w:pStyle w:val="af9"/>
                    <w:adjustRightInd/>
                    <w:spacing w:line="240" w:lineRule="auto"/>
                    <w:ind w:right="0" w:firstLine="0"/>
                    <w:rPr>
                      <w:rFonts w:eastAsiaTheme="minorEastAsia"/>
                    </w:rPr>
                  </w:pPr>
                </w:p>
              </w:tc>
              <w:tc>
                <w:tcPr>
                  <w:tcW w:w="1044" w:type="dxa"/>
                  <w:vMerge/>
                  <w:vAlign w:val="center"/>
                </w:tcPr>
                <w:p w:rsidR="006C056B" w:rsidRPr="00F83E3E" w:rsidRDefault="006C056B" w:rsidP="006C056B">
                  <w:pPr>
                    <w:pStyle w:val="af9"/>
                    <w:adjustRightInd/>
                    <w:spacing w:line="240" w:lineRule="auto"/>
                    <w:ind w:right="0" w:firstLine="0"/>
                    <w:rPr>
                      <w:rFonts w:eastAsiaTheme="minorEastAsia"/>
                      <w:b w:val="0"/>
                    </w:rPr>
                  </w:pPr>
                </w:p>
              </w:tc>
              <w:tc>
                <w:tcPr>
                  <w:tcW w:w="1269"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bCs/>
                      <w:szCs w:val="21"/>
                    </w:rPr>
                    <w:t>氨氮</w:t>
                  </w:r>
                </w:p>
              </w:tc>
              <w:tc>
                <w:tcPr>
                  <w:tcW w:w="96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65"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c>
                <w:tcPr>
                  <w:tcW w:w="1073"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0</w:t>
                  </w:r>
                </w:p>
              </w:tc>
            </w:tr>
            <w:tr w:rsidR="006C056B" w:rsidRPr="00F83E3E" w:rsidTr="00861E28">
              <w:trPr>
                <w:jc w:val="center"/>
              </w:trPr>
              <w:tc>
                <w:tcPr>
                  <w:tcW w:w="752" w:type="dxa"/>
                  <w:vMerge w:val="restart"/>
                  <w:vAlign w:val="center"/>
                </w:tcPr>
                <w:p w:rsidR="006C056B" w:rsidRPr="00F83E3E" w:rsidRDefault="006C056B" w:rsidP="006C056B">
                  <w:pPr>
                    <w:jc w:val="center"/>
                    <w:rPr>
                      <w:rFonts w:ascii="Times New Roman" w:hAnsi="Times New Roman" w:cs="Times New Roman"/>
                      <w:bCs/>
                      <w:szCs w:val="21"/>
                    </w:rPr>
                  </w:pPr>
                  <w:r w:rsidRPr="00F83E3E">
                    <w:rPr>
                      <w:rFonts w:ascii="Times New Roman" w:hAnsi="Times New Roman" w:cs="Times New Roman"/>
                      <w:bCs/>
                      <w:szCs w:val="21"/>
                    </w:rPr>
                    <w:t>固体</w:t>
                  </w:r>
                </w:p>
                <w:p w:rsidR="006C056B" w:rsidRPr="00F83E3E" w:rsidRDefault="006C056B" w:rsidP="006C056B">
                  <w:pPr>
                    <w:pStyle w:val="af9"/>
                    <w:adjustRightInd/>
                    <w:spacing w:line="240" w:lineRule="auto"/>
                    <w:ind w:right="0" w:firstLine="0"/>
                    <w:rPr>
                      <w:rFonts w:eastAsiaTheme="minorEastAsia"/>
                    </w:rPr>
                  </w:pPr>
                  <w:r w:rsidRPr="00F83E3E">
                    <w:rPr>
                      <w:rFonts w:eastAsiaTheme="minorEastAsia"/>
                      <w:bCs/>
                      <w:szCs w:val="21"/>
                    </w:rPr>
                    <w:t>废物</w:t>
                  </w:r>
                </w:p>
              </w:tc>
              <w:tc>
                <w:tcPr>
                  <w:tcW w:w="1044" w:type="dxa"/>
                  <w:vAlign w:val="center"/>
                </w:tcPr>
                <w:p w:rsidR="006C056B" w:rsidRPr="00F83E3E" w:rsidRDefault="006C056B" w:rsidP="006C056B">
                  <w:pPr>
                    <w:pStyle w:val="af9"/>
                    <w:adjustRightInd/>
                    <w:spacing w:line="240" w:lineRule="auto"/>
                    <w:ind w:right="0" w:firstLine="0"/>
                    <w:rPr>
                      <w:rFonts w:eastAsiaTheme="minorEastAsia"/>
                      <w:b w:val="0"/>
                    </w:rPr>
                  </w:pPr>
                  <w:r w:rsidRPr="00F83E3E">
                    <w:rPr>
                      <w:rFonts w:eastAsiaTheme="minorEastAsia"/>
                      <w:b w:val="0"/>
                      <w:bCs/>
                      <w:szCs w:val="21"/>
                    </w:rPr>
                    <w:t>生活垃圾</w:t>
                  </w:r>
                </w:p>
              </w:tc>
              <w:tc>
                <w:tcPr>
                  <w:tcW w:w="1269" w:type="dxa"/>
                  <w:vAlign w:val="center"/>
                </w:tcPr>
                <w:p w:rsidR="006C056B" w:rsidRPr="00F83E3E" w:rsidRDefault="006C056B" w:rsidP="006C056B">
                  <w:pPr>
                    <w:jc w:val="center"/>
                    <w:rPr>
                      <w:rFonts w:ascii="Times New Roman" w:hAnsi="Times New Roman" w:cs="Times New Roman"/>
                      <w:bCs/>
                      <w:szCs w:val="21"/>
                    </w:rPr>
                  </w:pPr>
                  <w:r w:rsidRPr="00F83E3E">
                    <w:rPr>
                      <w:rFonts w:ascii="Times New Roman" w:hAnsi="Times New Roman" w:cs="Times New Roman"/>
                      <w:bCs/>
                      <w:szCs w:val="21"/>
                    </w:rPr>
                    <w:t>生活垃圾</w:t>
                  </w:r>
                </w:p>
              </w:tc>
              <w:tc>
                <w:tcPr>
                  <w:tcW w:w="963" w:type="dxa"/>
                  <w:vAlign w:val="center"/>
                </w:tcPr>
                <w:p w:rsidR="006C056B" w:rsidRPr="00F83E3E" w:rsidRDefault="00DE3B42" w:rsidP="006C056B">
                  <w:pPr>
                    <w:jc w:val="center"/>
                    <w:rPr>
                      <w:rFonts w:ascii="Times New Roman" w:hAnsi="Times New Roman" w:cs="Times New Roman"/>
                      <w:bCs/>
                      <w:szCs w:val="21"/>
                    </w:rPr>
                  </w:pPr>
                  <w:r w:rsidRPr="00F83E3E">
                    <w:rPr>
                      <w:rFonts w:ascii="Times New Roman" w:hAnsi="Times New Roman" w:cs="Times New Roman"/>
                      <w:bCs/>
                      <w:szCs w:val="21"/>
                    </w:rPr>
                    <w:t>6</w:t>
                  </w:r>
                </w:p>
              </w:tc>
              <w:tc>
                <w:tcPr>
                  <w:tcW w:w="1065" w:type="dxa"/>
                  <w:vAlign w:val="center"/>
                </w:tcPr>
                <w:p w:rsidR="006C056B" w:rsidRPr="00F83E3E" w:rsidRDefault="00DE3B42" w:rsidP="006C056B">
                  <w:pPr>
                    <w:pStyle w:val="af9"/>
                    <w:adjustRightInd/>
                    <w:spacing w:line="240" w:lineRule="auto"/>
                    <w:ind w:right="0" w:firstLine="0"/>
                    <w:rPr>
                      <w:rFonts w:eastAsiaTheme="minorEastAsia"/>
                      <w:b w:val="0"/>
                    </w:rPr>
                  </w:pPr>
                  <w:r w:rsidRPr="00F83E3E">
                    <w:rPr>
                      <w:rFonts w:eastAsiaTheme="minorEastAsia"/>
                      <w:b w:val="0"/>
                    </w:rPr>
                    <w:t>6</w:t>
                  </w:r>
                </w:p>
              </w:tc>
              <w:tc>
                <w:tcPr>
                  <w:tcW w:w="1065" w:type="dxa"/>
                  <w:vAlign w:val="center"/>
                </w:tcPr>
                <w:p w:rsidR="006C056B" w:rsidRPr="00F83E3E" w:rsidRDefault="006C056B"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6C056B" w:rsidRPr="00F83E3E" w:rsidRDefault="00DE3B42" w:rsidP="006C056B">
                  <w:pPr>
                    <w:pStyle w:val="af9"/>
                    <w:adjustRightInd/>
                    <w:spacing w:line="240" w:lineRule="auto"/>
                    <w:ind w:right="0" w:firstLine="0"/>
                    <w:rPr>
                      <w:rFonts w:eastAsiaTheme="minorEastAsia"/>
                      <w:b w:val="0"/>
                    </w:rPr>
                  </w:pPr>
                  <w:r w:rsidRPr="00F83E3E">
                    <w:rPr>
                      <w:rFonts w:eastAsiaTheme="minorEastAsia"/>
                      <w:b w:val="0"/>
                    </w:rPr>
                    <w:t>12</w:t>
                  </w:r>
                </w:p>
              </w:tc>
              <w:tc>
                <w:tcPr>
                  <w:tcW w:w="1073" w:type="dxa"/>
                  <w:vAlign w:val="center"/>
                </w:tcPr>
                <w:p w:rsidR="006C056B" w:rsidRPr="00F83E3E" w:rsidRDefault="006C056B" w:rsidP="00DE3B42">
                  <w:pPr>
                    <w:pStyle w:val="af9"/>
                    <w:adjustRightInd/>
                    <w:spacing w:line="240" w:lineRule="auto"/>
                    <w:ind w:right="0" w:firstLine="0"/>
                    <w:rPr>
                      <w:rFonts w:eastAsiaTheme="minorEastAsia"/>
                      <w:b w:val="0"/>
                    </w:rPr>
                  </w:pPr>
                  <w:r w:rsidRPr="00F83E3E">
                    <w:rPr>
                      <w:rFonts w:eastAsiaTheme="minorEastAsia"/>
                      <w:b w:val="0"/>
                    </w:rPr>
                    <w:t>+</w:t>
                  </w:r>
                  <w:r w:rsidR="00DE3B42" w:rsidRPr="00F83E3E">
                    <w:rPr>
                      <w:rFonts w:eastAsiaTheme="minorEastAsia"/>
                      <w:b w:val="0"/>
                    </w:rPr>
                    <w:t>6</w:t>
                  </w:r>
                </w:p>
              </w:tc>
            </w:tr>
            <w:tr w:rsidR="006C056B" w:rsidRPr="00F83E3E" w:rsidTr="00861E28">
              <w:trPr>
                <w:jc w:val="center"/>
              </w:trPr>
              <w:tc>
                <w:tcPr>
                  <w:tcW w:w="752" w:type="dxa"/>
                  <w:vMerge/>
                  <w:vAlign w:val="center"/>
                </w:tcPr>
                <w:p w:rsidR="006C056B" w:rsidRPr="00F83E3E" w:rsidRDefault="006C056B" w:rsidP="006C056B">
                  <w:pPr>
                    <w:pStyle w:val="af9"/>
                    <w:adjustRightInd/>
                    <w:spacing w:line="240" w:lineRule="auto"/>
                    <w:ind w:right="0" w:firstLine="0"/>
                    <w:rPr>
                      <w:rFonts w:eastAsiaTheme="minorEastAsia"/>
                      <w:bCs/>
                      <w:szCs w:val="21"/>
                    </w:rPr>
                  </w:pPr>
                </w:p>
              </w:tc>
              <w:tc>
                <w:tcPr>
                  <w:tcW w:w="1044" w:type="dxa"/>
                  <w:vAlign w:val="center"/>
                </w:tcPr>
                <w:p w:rsidR="006C056B" w:rsidRPr="00F83E3E" w:rsidRDefault="00D7419D" w:rsidP="00BF0B94">
                  <w:pPr>
                    <w:pStyle w:val="af9"/>
                    <w:adjustRightInd/>
                    <w:spacing w:line="240" w:lineRule="auto"/>
                    <w:ind w:right="0" w:firstLine="0"/>
                    <w:rPr>
                      <w:rFonts w:eastAsiaTheme="minorEastAsia"/>
                      <w:b w:val="0"/>
                      <w:bCs/>
                      <w:szCs w:val="21"/>
                    </w:rPr>
                  </w:pPr>
                  <w:r>
                    <w:rPr>
                      <w:rFonts w:eastAsiaTheme="minorEastAsia" w:hint="eastAsia"/>
                      <w:b w:val="0"/>
                      <w:bCs/>
                      <w:szCs w:val="21"/>
                    </w:rPr>
                    <w:t>产品包装</w:t>
                  </w:r>
                </w:p>
              </w:tc>
              <w:tc>
                <w:tcPr>
                  <w:tcW w:w="1269" w:type="dxa"/>
                  <w:vAlign w:val="center"/>
                </w:tcPr>
                <w:p w:rsidR="006C056B" w:rsidRPr="00F83E3E" w:rsidRDefault="00D7419D" w:rsidP="006C056B">
                  <w:pPr>
                    <w:jc w:val="center"/>
                    <w:rPr>
                      <w:rFonts w:ascii="Times New Roman" w:hAnsi="Times New Roman" w:cs="Times New Roman"/>
                      <w:bCs/>
                      <w:szCs w:val="21"/>
                    </w:rPr>
                  </w:pPr>
                  <w:r>
                    <w:rPr>
                      <w:rFonts w:ascii="Times New Roman" w:hAnsi="Times New Roman" w:cs="Times New Roman" w:hint="eastAsia"/>
                    </w:rPr>
                    <w:t>废包装垃圾</w:t>
                  </w:r>
                </w:p>
              </w:tc>
              <w:tc>
                <w:tcPr>
                  <w:tcW w:w="963" w:type="dxa"/>
                  <w:vAlign w:val="center"/>
                </w:tcPr>
                <w:p w:rsidR="006C056B" w:rsidRPr="00F83E3E" w:rsidRDefault="006C056B" w:rsidP="006C056B">
                  <w:pPr>
                    <w:jc w:val="center"/>
                    <w:rPr>
                      <w:rFonts w:ascii="Times New Roman" w:hAnsi="Times New Roman" w:cs="Times New Roman"/>
                      <w:bCs/>
                      <w:szCs w:val="21"/>
                    </w:rPr>
                  </w:pPr>
                  <w:r w:rsidRPr="00F83E3E">
                    <w:rPr>
                      <w:rFonts w:ascii="Times New Roman" w:hAnsi="Times New Roman" w:cs="Times New Roman"/>
                      <w:bCs/>
                      <w:szCs w:val="21"/>
                    </w:rPr>
                    <w:t>0</w:t>
                  </w:r>
                </w:p>
              </w:tc>
              <w:tc>
                <w:tcPr>
                  <w:tcW w:w="1065" w:type="dxa"/>
                  <w:vAlign w:val="center"/>
                </w:tcPr>
                <w:p w:rsidR="006C056B" w:rsidRPr="00F83E3E" w:rsidRDefault="006C056B" w:rsidP="00D7419D">
                  <w:pPr>
                    <w:pStyle w:val="af9"/>
                    <w:adjustRightInd/>
                    <w:spacing w:line="240" w:lineRule="auto"/>
                    <w:ind w:right="0" w:firstLine="0"/>
                    <w:rPr>
                      <w:rFonts w:eastAsiaTheme="minorEastAsia"/>
                      <w:b w:val="0"/>
                    </w:rPr>
                  </w:pPr>
                  <w:r w:rsidRPr="00F83E3E">
                    <w:rPr>
                      <w:rFonts w:eastAsiaTheme="minorEastAsia"/>
                      <w:b w:val="0"/>
                    </w:rPr>
                    <w:t>0.</w:t>
                  </w:r>
                  <w:r w:rsidR="00D7419D">
                    <w:rPr>
                      <w:rFonts w:eastAsiaTheme="minorEastAsia" w:hint="eastAsia"/>
                      <w:b w:val="0"/>
                    </w:rPr>
                    <w:t>5</w:t>
                  </w:r>
                </w:p>
              </w:tc>
              <w:tc>
                <w:tcPr>
                  <w:tcW w:w="1065" w:type="dxa"/>
                  <w:vAlign w:val="center"/>
                </w:tcPr>
                <w:p w:rsidR="006C056B" w:rsidRPr="00F83E3E" w:rsidRDefault="006C056B"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6C056B" w:rsidRPr="00F83E3E" w:rsidRDefault="006C056B" w:rsidP="00D7419D">
                  <w:pPr>
                    <w:pStyle w:val="af9"/>
                    <w:adjustRightInd/>
                    <w:spacing w:line="240" w:lineRule="auto"/>
                    <w:ind w:right="0" w:firstLine="0"/>
                    <w:rPr>
                      <w:rFonts w:eastAsiaTheme="minorEastAsia"/>
                      <w:b w:val="0"/>
                    </w:rPr>
                  </w:pPr>
                  <w:r w:rsidRPr="00F83E3E">
                    <w:rPr>
                      <w:rFonts w:eastAsiaTheme="minorEastAsia"/>
                      <w:b w:val="0"/>
                    </w:rPr>
                    <w:t>0.</w:t>
                  </w:r>
                  <w:r w:rsidR="00D7419D">
                    <w:rPr>
                      <w:rFonts w:eastAsiaTheme="minorEastAsia" w:hint="eastAsia"/>
                      <w:b w:val="0"/>
                    </w:rPr>
                    <w:t>5</w:t>
                  </w:r>
                </w:p>
              </w:tc>
              <w:tc>
                <w:tcPr>
                  <w:tcW w:w="1073" w:type="dxa"/>
                  <w:vAlign w:val="center"/>
                </w:tcPr>
                <w:p w:rsidR="006C056B" w:rsidRPr="00F83E3E" w:rsidRDefault="006C056B" w:rsidP="00D7419D">
                  <w:pPr>
                    <w:pStyle w:val="af9"/>
                    <w:adjustRightInd/>
                    <w:spacing w:line="240" w:lineRule="auto"/>
                    <w:ind w:right="0" w:firstLine="0"/>
                    <w:rPr>
                      <w:rFonts w:eastAsiaTheme="minorEastAsia"/>
                      <w:b w:val="0"/>
                    </w:rPr>
                  </w:pPr>
                  <w:r w:rsidRPr="00F83E3E">
                    <w:rPr>
                      <w:rFonts w:eastAsiaTheme="minorEastAsia"/>
                      <w:b w:val="0"/>
                    </w:rPr>
                    <w:t>+0.</w:t>
                  </w:r>
                  <w:r w:rsidR="00D7419D">
                    <w:rPr>
                      <w:rFonts w:eastAsiaTheme="minorEastAsia" w:hint="eastAsia"/>
                      <w:b w:val="0"/>
                    </w:rPr>
                    <w:t>5</w:t>
                  </w:r>
                </w:p>
              </w:tc>
            </w:tr>
            <w:tr w:rsidR="006C056B" w:rsidRPr="00F83E3E" w:rsidTr="00861E28">
              <w:trPr>
                <w:jc w:val="center"/>
              </w:trPr>
              <w:tc>
                <w:tcPr>
                  <w:tcW w:w="752" w:type="dxa"/>
                  <w:vMerge/>
                  <w:vAlign w:val="center"/>
                </w:tcPr>
                <w:p w:rsidR="006C056B" w:rsidRPr="00F83E3E" w:rsidRDefault="006C056B" w:rsidP="006C056B">
                  <w:pPr>
                    <w:pStyle w:val="af9"/>
                    <w:adjustRightInd/>
                    <w:spacing w:line="240" w:lineRule="auto"/>
                    <w:ind w:right="0" w:firstLine="0"/>
                    <w:rPr>
                      <w:rFonts w:eastAsiaTheme="minorEastAsia"/>
                      <w:bCs/>
                      <w:szCs w:val="21"/>
                    </w:rPr>
                  </w:pPr>
                </w:p>
              </w:tc>
              <w:tc>
                <w:tcPr>
                  <w:tcW w:w="1044" w:type="dxa"/>
                  <w:vAlign w:val="center"/>
                </w:tcPr>
                <w:p w:rsidR="006C056B" w:rsidRPr="00F83E3E" w:rsidRDefault="006C056B" w:rsidP="006C056B">
                  <w:pPr>
                    <w:pStyle w:val="af9"/>
                    <w:adjustRightInd/>
                    <w:spacing w:line="240" w:lineRule="auto"/>
                    <w:ind w:right="0" w:firstLine="0"/>
                    <w:rPr>
                      <w:rFonts w:eastAsiaTheme="minorEastAsia"/>
                      <w:b w:val="0"/>
                      <w:bCs/>
                      <w:szCs w:val="21"/>
                    </w:rPr>
                  </w:pPr>
                  <w:r w:rsidRPr="00F83E3E">
                    <w:rPr>
                      <w:rFonts w:eastAsiaTheme="minorEastAsia"/>
                      <w:b w:val="0"/>
                      <w:bCs/>
                      <w:szCs w:val="21"/>
                    </w:rPr>
                    <w:t>设备检修</w:t>
                  </w:r>
                </w:p>
              </w:tc>
              <w:tc>
                <w:tcPr>
                  <w:tcW w:w="1269" w:type="dxa"/>
                  <w:vAlign w:val="center"/>
                </w:tcPr>
                <w:p w:rsidR="006C056B" w:rsidRPr="00F83E3E" w:rsidRDefault="006C056B" w:rsidP="006C056B">
                  <w:pPr>
                    <w:jc w:val="center"/>
                    <w:rPr>
                      <w:rFonts w:ascii="Times New Roman" w:hAnsi="Times New Roman" w:cs="Times New Roman"/>
                    </w:rPr>
                  </w:pPr>
                  <w:r w:rsidRPr="00F83E3E">
                    <w:rPr>
                      <w:rFonts w:ascii="Times New Roman" w:hAnsi="Times New Roman" w:cs="Times New Roman"/>
                    </w:rPr>
                    <w:t>废机油</w:t>
                  </w:r>
                </w:p>
              </w:tc>
              <w:tc>
                <w:tcPr>
                  <w:tcW w:w="963" w:type="dxa"/>
                  <w:vAlign w:val="center"/>
                </w:tcPr>
                <w:p w:rsidR="006C056B" w:rsidRPr="00F83E3E" w:rsidRDefault="006C056B" w:rsidP="007C2584">
                  <w:pPr>
                    <w:jc w:val="center"/>
                    <w:rPr>
                      <w:rFonts w:ascii="Times New Roman" w:hAnsi="Times New Roman" w:cs="Times New Roman"/>
                      <w:bCs/>
                      <w:szCs w:val="21"/>
                    </w:rPr>
                  </w:pPr>
                  <w:r w:rsidRPr="00F83E3E">
                    <w:rPr>
                      <w:rFonts w:ascii="Times New Roman" w:hAnsi="Times New Roman" w:cs="Times New Roman"/>
                      <w:bCs/>
                      <w:szCs w:val="21"/>
                    </w:rPr>
                    <w:t>0.0</w:t>
                  </w:r>
                  <w:r w:rsidR="007C2584" w:rsidRPr="00F83E3E">
                    <w:rPr>
                      <w:rFonts w:ascii="Times New Roman" w:hAnsi="Times New Roman" w:cs="Times New Roman"/>
                      <w:bCs/>
                      <w:szCs w:val="21"/>
                    </w:rPr>
                    <w:t>5</w:t>
                  </w:r>
                </w:p>
              </w:tc>
              <w:tc>
                <w:tcPr>
                  <w:tcW w:w="1065" w:type="dxa"/>
                  <w:vAlign w:val="center"/>
                </w:tcPr>
                <w:p w:rsidR="006C056B" w:rsidRPr="00F83E3E" w:rsidRDefault="00BF0B94" w:rsidP="007C2584">
                  <w:pPr>
                    <w:pStyle w:val="af9"/>
                    <w:adjustRightInd/>
                    <w:spacing w:line="240" w:lineRule="auto"/>
                    <w:ind w:right="0" w:firstLine="0"/>
                    <w:rPr>
                      <w:rFonts w:eastAsiaTheme="minorEastAsia"/>
                      <w:b w:val="0"/>
                    </w:rPr>
                  </w:pPr>
                  <w:r w:rsidRPr="00F83E3E">
                    <w:rPr>
                      <w:rFonts w:eastAsiaTheme="minorEastAsia"/>
                      <w:b w:val="0"/>
                    </w:rPr>
                    <w:t>0.0</w:t>
                  </w:r>
                  <w:r w:rsidR="007C2584" w:rsidRPr="00F83E3E">
                    <w:rPr>
                      <w:rFonts w:eastAsiaTheme="minorEastAsia"/>
                      <w:b w:val="0"/>
                    </w:rPr>
                    <w:t>5</w:t>
                  </w:r>
                </w:p>
              </w:tc>
              <w:tc>
                <w:tcPr>
                  <w:tcW w:w="1065" w:type="dxa"/>
                  <w:vAlign w:val="center"/>
                </w:tcPr>
                <w:p w:rsidR="006C056B" w:rsidRPr="00F83E3E" w:rsidRDefault="00BF0B94" w:rsidP="006C056B">
                  <w:pPr>
                    <w:pStyle w:val="af9"/>
                    <w:adjustRightInd/>
                    <w:spacing w:line="240" w:lineRule="auto"/>
                    <w:ind w:right="0" w:firstLine="0"/>
                    <w:rPr>
                      <w:rFonts w:eastAsiaTheme="minorEastAsia"/>
                      <w:b w:val="0"/>
                    </w:rPr>
                  </w:pPr>
                  <w:r w:rsidRPr="00F83E3E">
                    <w:rPr>
                      <w:rFonts w:eastAsiaTheme="minorEastAsia"/>
                      <w:b w:val="0"/>
                    </w:rPr>
                    <w:t>0</w:t>
                  </w:r>
                </w:p>
              </w:tc>
              <w:tc>
                <w:tcPr>
                  <w:tcW w:w="1065" w:type="dxa"/>
                  <w:vAlign w:val="center"/>
                </w:tcPr>
                <w:p w:rsidR="006C056B" w:rsidRPr="00F83E3E" w:rsidRDefault="00117333" w:rsidP="007C2584">
                  <w:pPr>
                    <w:pStyle w:val="af9"/>
                    <w:adjustRightInd/>
                    <w:spacing w:line="240" w:lineRule="auto"/>
                    <w:ind w:right="0" w:firstLine="0"/>
                    <w:rPr>
                      <w:rFonts w:eastAsiaTheme="minorEastAsia"/>
                      <w:b w:val="0"/>
                    </w:rPr>
                  </w:pPr>
                  <w:r>
                    <w:rPr>
                      <w:rFonts w:eastAsiaTheme="minorEastAsia" w:hint="eastAsia"/>
                      <w:b w:val="0"/>
                    </w:rPr>
                    <w:t>0.1</w:t>
                  </w:r>
                </w:p>
              </w:tc>
              <w:tc>
                <w:tcPr>
                  <w:tcW w:w="1073" w:type="dxa"/>
                  <w:vAlign w:val="center"/>
                </w:tcPr>
                <w:p w:rsidR="006C056B" w:rsidRPr="00F83E3E" w:rsidRDefault="00117333" w:rsidP="007C2584">
                  <w:pPr>
                    <w:pStyle w:val="af9"/>
                    <w:adjustRightInd/>
                    <w:spacing w:line="240" w:lineRule="auto"/>
                    <w:ind w:right="0" w:firstLine="0"/>
                    <w:rPr>
                      <w:rFonts w:eastAsiaTheme="minorEastAsia"/>
                      <w:b w:val="0"/>
                    </w:rPr>
                  </w:pPr>
                  <w:r>
                    <w:rPr>
                      <w:rFonts w:eastAsiaTheme="minorEastAsia" w:hint="eastAsia"/>
                      <w:b w:val="0"/>
                    </w:rPr>
                    <w:t>+</w:t>
                  </w:r>
                  <w:r w:rsidR="00F837FA" w:rsidRPr="00F83E3E">
                    <w:rPr>
                      <w:rFonts w:eastAsiaTheme="minorEastAsia"/>
                      <w:b w:val="0"/>
                    </w:rPr>
                    <w:t>0.05</w:t>
                  </w:r>
                </w:p>
              </w:tc>
            </w:tr>
          </w:tbl>
          <w:p w:rsidR="00DD3687" w:rsidRPr="00F83E3E" w:rsidRDefault="00DD3687" w:rsidP="006C056B">
            <w:pPr>
              <w:tabs>
                <w:tab w:val="left" w:pos="3122"/>
              </w:tabs>
              <w:adjustRightInd w:val="0"/>
              <w:snapToGrid w:val="0"/>
              <w:spacing w:line="360" w:lineRule="auto"/>
              <w:rPr>
                <w:rFonts w:ascii="Times New Roman" w:eastAsiaTheme="minorEastAsia" w:hAnsi="Times New Roman"/>
                <w:sz w:val="24"/>
              </w:rPr>
            </w:pPr>
          </w:p>
          <w:p w:rsidR="00CC78DD" w:rsidRPr="00F83E3E" w:rsidRDefault="00CC78DD"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BF0B94" w:rsidRPr="00F83E3E" w:rsidRDefault="00BF0B94" w:rsidP="00801F25">
            <w:pPr>
              <w:spacing w:line="360" w:lineRule="auto"/>
              <w:ind w:firstLineChars="250" w:firstLine="600"/>
              <w:rPr>
                <w:rFonts w:ascii="Times New Roman" w:eastAsiaTheme="minorEastAsia" w:hAnsi="Times New Roman"/>
                <w:color w:val="000000"/>
                <w:sz w:val="24"/>
                <w:szCs w:val="24"/>
              </w:rPr>
            </w:pPr>
          </w:p>
          <w:p w:rsidR="00FE67F4" w:rsidRPr="00F83E3E" w:rsidRDefault="00FE67F4" w:rsidP="00861E28">
            <w:pPr>
              <w:spacing w:line="360" w:lineRule="auto"/>
              <w:rPr>
                <w:rFonts w:ascii="Times New Roman" w:eastAsiaTheme="minorEastAsia" w:hAnsi="Times New Roman"/>
                <w:sz w:val="24"/>
                <w:szCs w:val="24"/>
              </w:rPr>
            </w:pPr>
          </w:p>
        </w:tc>
      </w:tr>
    </w:tbl>
    <w:p w:rsidR="002965B6" w:rsidRPr="00F83E3E" w:rsidRDefault="002965B6" w:rsidP="001C266A">
      <w:pPr>
        <w:spacing w:line="360" w:lineRule="auto"/>
        <w:rPr>
          <w:rFonts w:ascii="Times New Roman" w:hAnsi="Times New Roman" w:cs="Times New Roman"/>
          <w:b/>
          <w:sz w:val="24"/>
          <w:szCs w:val="24"/>
        </w:rPr>
        <w:sectPr w:rsidR="002965B6" w:rsidRPr="00F83E3E" w:rsidSect="00644F7D">
          <w:pgSz w:w="11906" w:h="16838"/>
          <w:pgMar w:top="1440" w:right="1800" w:bottom="1440" w:left="1800" w:header="851" w:footer="992" w:gutter="0"/>
          <w:cols w:space="425"/>
          <w:docGrid w:type="lines" w:linePitch="312"/>
        </w:sectPr>
      </w:pPr>
    </w:p>
    <w:p w:rsidR="002965B6" w:rsidRPr="00F83E3E" w:rsidRDefault="002965B6" w:rsidP="001C266A">
      <w:pPr>
        <w:spacing w:line="360" w:lineRule="auto"/>
        <w:rPr>
          <w:rFonts w:ascii="Times New Roman" w:hAnsi="Times New Roman" w:cs="Times New Roman"/>
          <w:b/>
          <w:sz w:val="28"/>
          <w:szCs w:val="28"/>
        </w:rPr>
      </w:pPr>
      <w:r w:rsidRPr="003B01DF">
        <w:rPr>
          <w:rFonts w:ascii="Times New Roman" w:hAnsi="Times New Roman" w:cs="Times New Roman"/>
          <w:b/>
          <w:sz w:val="28"/>
          <w:szCs w:val="28"/>
        </w:rPr>
        <w:t>6</w:t>
      </w:r>
      <w:r w:rsidRPr="003B01DF">
        <w:rPr>
          <w:rFonts w:ascii="Times New Roman" w:hAnsi="Times New Roman" w:cs="Times New Roman"/>
          <w:b/>
          <w:sz w:val="28"/>
          <w:szCs w:val="28"/>
        </w:rPr>
        <w:t>项目主要污染物产生及预计排放情况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11"/>
        <w:gridCol w:w="1408"/>
        <w:gridCol w:w="2315"/>
        <w:gridCol w:w="2225"/>
      </w:tblGrid>
      <w:tr w:rsidR="00BF0B94" w:rsidRPr="00F83E3E" w:rsidTr="002D1B22">
        <w:trPr>
          <w:trHeight w:val="425"/>
          <w:jc w:val="center"/>
        </w:trPr>
        <w:tc>
          <w:tcPr>
            <w:tcW w:w="457" w:type="pct"/>
            <w:tcBorders>
              <w:top w:val="single" w:sz="12" w:space="0" w:color="auto"/>
              <w:left w:val="single" w:sz="12" w:space="0" w:color="auto"/>
              <w:bottom w:val="single" w:sz="4" w:space="0" w:color="auto"/>
              <w:tl2br w:val="single" w:sz="4" w:space="0" w:color="auto"/>
            </w:tcBorders>
          </w:tcPr>
          <w:p w:rsidR="00BF0B94" w:rsidRPr="00F83E3E" w:rsidRDefault="00BF0B94" w:rsidP="00817969">
            <w:pPr>
              <w:jc w:val="right"/>
              <w:rPr>
                <w:rFonts w:ascii="Times New Roman" w:hAnsi="Times New Roman" w:cs="Times New Roman"/>
                <w:b/>
                <w:szCs w:val="21"/>
              </w:rPr>
            </w:pPr>
            <w:r w:rsidRPr="00F83E3E">
              <w:rPr>
                <w:rFonts w:ascii="Times New Roman" w:hAnsi="Times New Roman" w:cs="Times New Roman"/>
                <w:b/>
                <w:szCs w:val="21"/>
              </w:rPr>
              <w:t>内容</w:t>
            </w:r>
          </w:p>
          <w:p w:rsidR="00BF0B94" w:rsidRPr="00F83E3E" w:rsidRDefault="00BF0B94" w:rsidP="00817969">
            <w:pPr>
              <w:rPr>
                <w:rFonts w:ascii="Times New Roman" w:hAnsi="Times New Roman" w:cs="Times New Roman"/>
                <w:b/>
                <w:szCs w:val="21"/>
              </w:rPr>
            </w:pPr>
            <w:r w:rsidRPr="00F83E3E">
              <w:rPr>
                <w:rFonts w:ascii="Times New Roman" w:hAnsi="Times New Roman" w:cs="Times New Roman"/>
                <w:b/>
                <w:szCs w:val="21"/>
              </w:rPr>
              <w:t>类型</w:t>
            </w:r>
          </w:p>
        </w:tc>
        <w:tc>
          <w:tcPr>
            <w:tcW w:w="1015" w:type="pct"/>
            <w:tcBorders>
              <w:top w:val="single" w:sz="12" w:space="0" w:color="auto"/>
              <w:bottom w:val="single" w:sz="4" w:space="0" w:color="auto"/>
            </w:tcBorders>
            <w:vAlign w:val="center"/>
          </w:tcPr>
          <w:p w:rsidR="00BF0B94" w:rsidRPr="00F83E3E" w:rsidRDefault="00BF0B94" w:rsidP="00817969">
            <w:pPr>
              <w:jc w:val="center"/>
              <w:rPr>
                <w:rFonts w:ascii="Times New Roman" w:hAnsi="Times New Roman" w:cs="Times New Roman"/>
                <w:b/>
                <w:szCs w:val="21"/>
              </w:rPr>
            </w:pPr>
            <w:r w:rsidRPr="00F83E3E">
              <w:rPr>
                <w:rFonts w:ascii="Times New Roman" w:hAnsi="Times New Roman" w:cs="Times New Roman"/>
                <w:b/>
                <w:szCs w:val="21"/>
              </w:rPr>
              <w:t>排放源（编号）</w:t>
            </w:r>
          </w:p>
        </w:tc>
        <w:tc>
          <w:tcPr>
            <w:tcW w:w="835" w:type="pct"/>
            <w:tcBorders>
              <w:top w:val="single" w:sz="12" w:space="0" w:color="auto"/>
              <w:bottom w:val="single" w:sz="4" w:space="0" w:color="auto"/>
            </w:tcBorders>
            <w:vAlign w:val="center"/>
          </w:tcPr>
          <w:p w:rsidR="00BF0B94" w:rsidRPr="00F83E3E" w:rsidRDefault="00BF0B94" w:rsidP="00817969">
            <w:pPr>
              <w:jc w:val="center"/>
              <w:rPr>
                <w:rFonts w:ascii="Times New Roman" w:hAnsi="Times New Roman" w:cs="Times New Roman"/>
                <w:b/>
                <w:szCs w:val="21"/>
              </w:rPr>
            </w:pPr>
            <w:r w:rsidRPr="00F83E3E">
              <w:rPr>
                <w:rFonts w:ascii="Times New Roman" w:hAnsi="Times New Roman" w:cs="Times New Roman"/>
                <w:b/>
                <w:szCs w:val="21"/>
              </w:rPr>
              <w:t>污染物名称</w:t>
            </w:r>
          </w:p>
        </w:tc>
        <w:tc>
          <w:tcPr>
            <w:tcW w:w="1373" w:type="pct"/>
            <w:tcBorders>
              <w:top w:val="single" w:sz="12" w:space="0" w:color="auto"/>
              <w:bottom w:val="single" w:sz="4" w:space="0" w:color="auto"/>
            </w:tcBorders>
            <w:tcMar>
              <w:left w:w="0" w:type="dxa"/>
              <w:right w:w="0" w:type="dxa"/>
            </w:tcMar>
            <w:vAlign w:val="center"/>
          </w:tcPr>
          <w:p w:rsidR="00BF0B94" w:rsidRPr="00F83E3E" w:rsidRDefault="00BF0B94" w:rsidP="00817969">
            <w:pPr>
              <w:jc w:val="center"/>
              <w:rPr>
                <w:rFonts w:ascii="Times New Roman" w:hAnsi="Times New Roman" w:cs="Times New Roman"/>
                <w:b/>
                <w:szCs w:val="21"/>
              </w:rPr>
            </w:pPr>
            <w:r w:rsidRPr="00F83E3E">
              <w:rPr>
                <w:rFonts w:ascii="Times New Roman" w:hAnsi="Times New Roman" w:cs="Times New Roman"/>
                <w:b/>
                <w:szCs w:val="21"/>
              </w:rPr>
              <w:t>产生浓度及产生量</w:t>
            </w:r>
          </w:p>
        </w:tc>
        <w:tc>
          <w:tcPr>
            <w:tcW w:w="1320" w:type="pct"/>
            <w:tcBorders>
              <w:top w:val="single" w:sz="12" w:space="0" w:color="auto"/>
              <w:bottom w:val="single" w:sz="4" w:space="0" w:color="auto"/>
              <w:right w:val="single" w:sz="12" w:space="0" w:color="auto"/>
            </w:tcBorders>
            <w:tcMar>
              <w:left w:w="0" w:type="dxa"/>
              <w:right w:w="0" w:type="dxa"/>
            </w:tcMar>
            <w:vAlign w:val="center"/>
          </w:tcPr>
          <w:p w:rsidR="00BF0B94" w:rsidRPr="00F83E3E" w:rsidRDefault="00BF0B94" w:rsidP="00817969">
            <w:pPr>
              <w:jc w:val="center"/>
              <w:rPr>
                <w:rFonts w:ascii="Times New Roman" w:hAnsi="Times New Roman" w:cs="Times New Roman"/>
                <w:b/>
                <w:szCs w:val="21"/>
              </w:rPr>
            </w:pPr>
            <w:r w:rsidRPr="00F83E3E">
              <w:rPr>
                <w:rFonts w:ascii="Times New Roman" w:hAnsi="Times New Roman" w:cs="Times New Roman"/>
                <w:b/>
                <w:szCs w:val="21"/>
              </w:rPr>
              <w:t>排放浓度及排放量</w:t>
            </w:r>
          </w:p>
        </w:tc>
      </w:tr>
      <w:tr w:rsidR="002D1B22" w:rsidRPr="00F83E3E" w:rsidTr="002D1B22">
        <w:trPr>
          <w:jc w:val="center"/>
        </w:trPr>
        <w:tc>
          <w:tcPr>
            <w:tcW w:w="457" w:type="pct"/>
            <w:vMerge w:val="restart"/>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r w:rsidRPr="00F83E3E">
              <w:rPr>
                <w:rFonts w:ascii="Times New Roman" w:hAnsi="Times New Roman" w:cs="Times New Roman"/>
                <w:szCs w:val="21"/>
              </w:rPr>
              <w:t>大</w:t>
            </w:r>
          </w:p>
          <w:p w:rsidR="002D1B22" w:rsidRPr="00F83E3E" w:rsidRDefault="002D1B22" w:rsidP="00817969">
            <w:pPr>
              <w:jc w:val="center"/>
              <w:rPr>
                <w:rFonts w:ascii="Times New Roman" w:hAnsi="Times New Roman" w:cs="Times New Roman"/>
                <w:szCs w:val="21"/>
              </w:rPr>
            </w:pPr>
            <w:r w:rsidRPr="00F83E3E">
              <w:rPr>
                <w:rFonts w:ascii="Times New Roman" w:hAnsi="Times New Roman" w:cs="Times New Roman"/>
                <w:szCs w:val="21"/>
              </w:rPr>
              <w:t>气</w:t>
            </w:r>
          </w:p>
          <w:p w:rsidR="002D1B22" w:rsidRPr="00F83E3E" w:rsidRDefault="002D1B22" w:rsidP="00817969">
            <w:pPr>
              <w:jc w:val="center"/>
              <w:rPr>
                <w:rFonts w:ascii="Times New Roman" w:hAnsi="Times New Roman" w:cs="Times New Roman"/>
                <w:szCs w:val="21"/>
              </w:rPr>
            </w:pPr>
            <w:r w:rsidRPr="00F83E3E">
              <w:rPr>
                <w:rFonts w:ascii="Times New Roman" w:hAnsi="Times New Roman" w:cs="Times New Roman"/>
                <w:szCs w:val="21"/>
              </w:rPr>
              <w:t>污</w:t>
            </w:r>
          </w:p>
          <w:p w:rsidR="002D1B22" w:rsidRPr="00F83E3E" w:rsidRDefault="002D1B22" w:rsidP="00817969">
            <w:pPr>
              <w:jc w:val="center"/>
              <w:rPr>
                <w:rFonts w:ascii="Times New Roman" w:hAnsi="Times New Roman" w:cs="Times New Roman"/>
                <w:szCs w:val="21"/>
              </w:rPr>
            </w:pPr>
            <w:r w:rsidRPr="00F83E3E">
              <w:rPr>
                <w:rFonts w:ascii="Times New Roman" w:hAnsi="Times New Roman" w:cs="Times New Roman"/>
                <w:szCs w:val="21"/>
              </w:rPr>
              <w:t>染</w:t>
            </w:r>
          </w:p>
          <w:p w:rsidR="002D1B22" w:rsidRPr="00F83E3E" w:rsidRDefault="002D1B22" w:rsidP="00817969">
            <w:pPr>
              <w:jc w:val="center"/>
              <w:rPr>
                <w:rFonts w:ascii="Times New Roman" w:hAnsi="Times New Roman" w:cs="Times New Roman"/>
                <w:szCs w:val="21"/>
              </w:rPr>
            </w:pPr>
            <w:r w:rsidRPr="00F83E3E">
              <w:rPr>
                <w:rFonts w:ascii="Times New Roman" w:hAnsi="Times New Roman" w:cs="Times New Roman"/>
                <w:szCs w:val="21"/>
              </w:rPr>
              <w:t>物</w:t>
            </w:r>
          </w:p>
        </w:tc>
        <w:tc>
          <w:tcPr>
            <w:tcW w:w="1015" w:type="pct"/>
            <w:vMerge w:val="restart"/>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恶臭</w:t>
            </w:r>
          </w:p>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（有组织排放）</w:t>
            </w: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NH</w:t>
            </w:r>
            <w:r w:rsidRPr="00F83E3E">
              <w:rPr>
                <w:rFonts w:ascii="Times New Roman" w:hAnsi="Times New Roman" w:cs="Times New Roman"/>
                <w:vertAlign w:val="subscript"/>
              </w:rPr>
              <w:t>3</w:t>
            </w:r>
          </w:p>
        </w:tc>
        <w:tc>
          <w:tcPr>
            <w:tcW w:w="1373" w:type="pct"/>
            <w:tcBorders>
              <w:top w:val="single" w:sz="4" w:space="0" w:color="auto"/>
            </w:tcBorders>
            <w:vAlign w:val="center"/>
          </w:tcPr>
          <w:p w:rsidR="002D1B22" w:rsidRPr="00F83E3E" w:rsidRDefault="002D1B22" w:rsidP="00817969">
            <w:pPr>
              <w:adjustRightInd w:val="0"/>
              <w:snapToGrid w:val="0"/>
              <w:jc w:val="center"/>
              <w:rPr>
                <w:rFonts w:ascii="Times New Roman" w:hAnsi="Times New Roman" w:cs="Times New Roman"/>
                <w:szCs w:val="21"/>
              </w:rPr>
            </w:pPr>
            <w:r w:rsidRPr="00F83E3E">
              <w:rPr>
                <w:rFonts w:ascii="Times New Roman" w:hAnsi="Times New Roman" w:cs="Times New Roman"/>
                <w:szCs w:val="21"/>
              </w:rPr>
              <w:t>0.204t/a</w:t>
            </w:r>
            <w:r w:rsidRPr="00F83E3E">
              <w:rPr>
                <w:rFonts w:ascii="Times New Roman" w:hAnsi="Times New Roman" w:cs="Times New Roman"/>
                <w:szCs w:val="21"/>
              </w:rPr>
              <w:t>，</w:t>
            </w:r>
            <w:r w:rsidRPr="00F83E3E">
              <w:rPr>
                <w:rFonts w:ascii="Times New Roman" w:hAnsi="Times New Roman" w:cs="Times New Roman"/>
                <w:szCs w:val="21"/>
              </w:rPr>
              <w:t>0.034kg/h</w:t>
            </w:r>
          </w:p>
        </w:tc>
        <w:tc>
          <w:tcPr>
            <w:tcW w:w="1320" w:type="pct"/>
            <w:tcBorders>
              <w:top w:val="single" w:sz="4" w:space="0" w:color="auto"/>
              <w:right w:val="single" w:sz="12" w:space="0" w:color="auto"/>
            </w:tcBorders>
            <w:vAlign w:val="center"/>
          </w:tcPr>
          <w:p w:rsidR="002D1B22" w:rsidRPr="00F83E3E" w:rsidRDefault="002D1B22" w:rsidP="002D1B22">
            <w:pPr>
              <w:adjustRightInd w:val="0"/>
              <w:snapToGrid w:val="0"/>
              <w:jc w:val="center"/>
              <w:rPr>
                <w:rFonts w:ascii="Times New Roman" w:hAnsi="Times New Roman" w:cs="Times New Roman"/>
                <w:szCs w:val="21"/>
              </w:rPr>
            </w:pPr>
            <w:r w:rsidRPr="00F83E3E">
              <w:rPr>
                <w:rFonts w:ascii="Times New Roman" w:hAnsi="Times New Roman" w:cs="Times New Roman"/>
                <w:szCs w:val="21"/>
              </w:rPr>
              <w:t>1.7mg/m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0.018t/a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rPr>
            </w:pPr>
          </w:p>
        </w:tc>
        <w:tc>
          <w:tcPr>
            <w:tcW w:w="1015" w:type="pct"/>
            <w:vMerge/>
            <w:vAlign w:val="center"/>
          </w:tcPr>
          <w:p w:rsidR="002D1B22" w:rsidRPr="00F83E3E" w:rsidRDefault="002D1B22" w:rsidP="00817969">
            <w:pPr>
              <w:jc w:val="center"/>
              <w:rPr>
                <w:rFonts w:ascii="Times New Roman" w:hAnsi="Times New Roman" w:cs="Times New Roman"/>
              </w:rPr>
            </w:pP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H</w:t>
            </w:r>
            <w:r w:rsidRPr="00F83E3E">
              <w:rPr>
                <w:rFonts w:ascii="Times New Roman" w:hAnsi="Times New Roman" w:cs="Times New Roman"/>
                <w:vertAlign w:val="subscript"/>
              </w:rPr>
              <w:t>2</w:t>
            </w:r>
            <w:r w:rsidRPr="00F83E3E">
              <w:rPr>
                <w:rFonts w:ascii="Times New Roman" w:hAnsi="Times New Roman" w:cs="Times New Roman"/>
              </w:rPr>
              <w:t>S</w:t>
            </w:r>
          </w:p>
        </w:tc>
        <w:tc>
          <w:tcPr>
            <w:tcW w:w="1373" w:type="pct"/>
            <w:tcBorders>
              <w:top w:val="single" w:sz="4" w:space="0" w:color="auto"/>
            </w:tcBorders>
            <w:vAlign w:val="center"/>
          </w:tcPr>
          <w:p w:rsidR="002D1B22" w:rsidRPr="00F83E3E" w:rsidRDefault="002D1B22" w:rsidP="00817969">
            <w:pPr>
              <w:adjustRightInd w:val="0"/>
              <w:snapToGrid w:val="0"/>
              <w:jc w:val="center"/>
              <w:rPr>
                <w:rFonts w:ascii="Times New Roman" w:hAnsi="Times New Roman" w:cs="Times New Roman"/>
                <w:szCs w:val="21"/>
              </w:rPr>
            </w:pPr>
            <w:r w:rsidRPr="00F83E3E">
              <w:rPr>
                <w:rFonts w:ascii="Times New Roman" w:hAnsi="Times New Roman" w:cs="Times New Roman"/>
                <w:szCs w:val="21"/>
              </w:rPr>
              <w:t>0.0588t/a</w:t>
            </w:r>
            <w:r w:rsidRPr="00F83E3E">
              <w:rPr>
                <w:rFonts w:ascii="Times New Roman" w:hAnsi="Times New Roman" w:cs="Times New Roman"/>
                <w:szCs w:val="21"/>
              </w:rPr>
              <w:t>，</w:t>
            </w:r>
            <w:r w:rsidRPr="00F83E3E">
              <w:rPr>
                <w:rFonts w:ascii="Times New Roman" w:hAnsi="Times New Roman" w:cs="Times New Roman"/>
                <w:szCs w:val="21"/>
              </w:rPr>
              <w:t>0.010kg/h</w:t>
            </w:r>
          </w:p>
        </w:tc>
        <w:tc>
          <w:tcPr>
            <w:tcW w:w="1320" w:type="pct"/>
            <w:tcBorders>
              <w:top w:val="single" w:sz="4" w:space="0" w:color="auto"/>
              <w:right w:val="single" w:sz="12" w:space="0" w:color="auto"/>
            </w:tcBorders>
            <w:vAlign w:val="center"/>
          </w:tcPr>
          <w:p w:rsidR="002D1B22" w:rsidRPr="00F83E3E" w:rsidRDefault="002D1B22" w:rsidP="00817969">
            <w:pPr>
              <w:adjustRightInd w:val="0"/>
              <w:snapToGrid w:val="0"/>
              <w:jc w:val="center"/>
              <w:rPr>
                <w:rFonts w:ascii="Times New Roman" w:hAnsi="Times New Roman" w:cs="Times New Roman"/>
                <w:szCs w:val="21"/>
              </w:rPr>
            </w:pPr>
            <w:r w:rsidRPr="00F83E3E">
              <w:rPr>
                <w:rFonts w:ascii="Times New Roman" w:hAnsi="Times New Roman" w:cs="Times New Roman"/>
                <w:szCs w:val="21"/>
              </w:rPr>
              <w:t>0.45mg/m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0.005</w:t>
            </w:r>
            <w:r w:rsidR="004B1FB5" w:rsidRPr="00F83E3E">
              <w:rPr>
                <w:rFonts w:ascii="Times New Roman" w:hAnsi="Times New Roman" w:cs="Times New Roman"/>
                <w:szCs w:val="21"/>
              </w:rPr>
              <w:t>3</w:t>
            </w:r>
            <w:r w:rsidRPr="00F83E3E">
              <w:rPr>
                <w:rFonts w:ascii="Times New Roman" w:hAnsi="Times New Roman" w:cs="Times New Roman"/>
                <w:szCs w:val="21"/>
              </w:rPr>
              <w:t>t/a</w:t>
            </w:r>
          </w:p>
        </w:tc>
      </w:tr>
      <w:tr w:rsidR="004B1FB5" w:rsidRPr="00F83E3E" w:rsidTr="002D1B22">
        <w:trPr>
          <w:jc w:val="center"/>
        </w:trPr>
        <w:tc>
          <w:tcPr>
            <w:tcW w:w="457" w:type="pct"/>
            <w:vMerge/>
            <w:tcBorders>
              <w:left w:val="single" w:sz="12" w:space="0" w:color="auto"/>
            </w:tcBorders>
            <w:vAlign w:val="center"/>
          </w:tcPr>
          <w:p w:rsidR="004B1FB5" w:rsidRPr="00F83E3E" w:rsidRDefault="004B1FB5" w:rsidP="00817969">
            <w:pPr>
              <w:jc w:val="center"/>
              <w:rPr>
                <w:rFonts w:ascii="Times New Roman" w:hAnsi="Times New Roman" w:cs="Times New Roman"/>
              </w:rPr>
            </w:pPr>
          </w:p>
        </w:tc>
        <w:tc>
          <w:tcPr>
            <w:tcW w:w="1015" w:type="pct"/>
            <w:vMerge w:val="restart"/>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恶臭</w:t>
            </w:r>
          </w:p>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（无组织排放）</w:t>
            </w:r>
          </w:p>
        </w:tc>
        <w:tc>
          <w:tcPr>
            <w:tcW w:w="835" w:type="pct"/>
            <w:tcBorders>
              <w:top w:val="single" w:sz="4"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NH</w:t>
            </w:r>
            <w:r w:rsidRPr="00F83E3E">
              <w:rPr>
                <w:rFonts w:ascii="Times New Roman" w:hAnsi="Times New Roman" w:cs="Times New Roman"/>
                <w:vertAlign w:val="subscript"/>
              </w:rPr>
              <w:t>3</w:t>
            </w:r>
          </w:p>
        </w:tc>
        <w:tc>
          <w:tcPr>
            <w:tcW w:w="1373" w:type="pct"/>
            <w:tcBorders>
              <w:top w:val="single" w:sz="4"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0.0204t/a</w:t>
            </w:r>
          </w:p>
        </w:tc>
        <w:tc>
          <w:tcPr>
            <w:tcW w:w="1320" w:type="pct"/>
            <w:tcBorders>
              <w:top w:val="single" w:sz="4" w:space="0" w:color="auto"/>
              <w:right w:val="single" w:sz="12"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0.0204t/a</w:t>
            </w:r>
          </w:p>
        </w:tc>
      </w:tr>
      <w:tr w:rsidR="004B1FB5" w:rsidRPr="00F83E3E" w:rsidTr="002D1B22">
        <w:trPr>
          <w:jc w:val="center"/>
        </w:trPr>
        <w:tc>
          <w:tcPr>
            <w:tcW w:w="457" w:type="pct"/>
            <w:vMerge/>
            <w:tcBorders>
              <w:left w:val="single" w:sz="12" w:space="0" w:color="auto"/>
            </w:tcBorders>
            <w:vAlign w:val="center"/>
          </w:tcPr>
          <w:p w:rsidR="004B1FB5" w:rsidRPr="00F83E3E" w:rsidRDefault="004B1FB5" w:rsidP="00817969">
            <w:pPr>
              <w:jc w:val="center"/>
              <w:rPr>
                <w:rFonts w:ascii="Times New Roman" w:hAnsi="Times New Roman" w:cs="Times New Roman"/>
              </w:rPr>
            </w:pPr>
          </w:p>
        </w:tc>
        <w:tc>
          <w:tcPr>
            <w:tcW w:w="1015" w:type="pct"/>
            <w:vMerge/>
            <w:vAlign w:val="center"/>
          </w:tcPr>
          <w:p w:rsidR="004B1FB5" w:rsidRPr="00F83E3E" w:rsidRDefault="004B1FB5" w:rsidP="00817969">
            <w:pPr>
              <w:jc w:val="center"/>
              <w:rPr>
                <w:rFonts w:ascii="Times New Roman" w:hAnsi="Times New Roman" w:cs="Times New Roman"/>
              </w:rPr>
            </w:pPr>
          </w:p>
        </w:tc>
        <w:tc>
          <w:tcPr>
            <w:tcW w:w="835" w:type="pct"/>
            <w:tcBorders>
              <w:top w:val="single" w:sz="4"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H</w:t>
            </w:r>
            <w:r w:rsidRPr="00F83E3E">
              <w:rPr>
                <w:rFonts w:ascii="Times New Roman" w:hAnsi="Times New Roman" w:cs="Times New Roman"/>
                <w:vertAlign w:val="subscript"/>
              </w:rPr>
              <w:t>2</w:t>
            </w:r>
            <w:r w:rsidRPr="00F83E3E">
              <w:rPr>
                <w:rFonts w:ascii="Times New Roman" w:hAnsi="Times New Roman" w:cs="Times New Roman"/>
              </w:rPr>
              <w:t>S</w:t>
            </w:r>
          </w:p>
        </w:tc>
        <w:tc>
          <w:tcPr>
            <w:tcW w:w="1373" w:type="pct"/>
            <w:tcBorders>
              <w:top w:val="single" w:sz="4"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0.0059t/a</w:t>
            </w:r>
          </w:p>
        </w:tc>
        <w:tc>
          <w:tcPr>
            <w:tcW w:w="1320" w:type="pct"/>
            <w:tcBorders>
              <w:top w:val="single" w:sz="4" w:space="0" w:color="auto"/>
              <w:right w:val="single" w:sz="12" w:space="0" w:color="auto"/>
            </w:tcBorders>
            <w:vAlign w:val="center"/>
          </w:tcPr>
          <w:p w:rsidR="004B1FB5" w:rsidRPr="00F83E3E" w:rsidRDefault="004B1FB5" w:rsidP="00817969">
            <w:pPr>
              <w:jc w:val="center"/>
              <w:rPr>
                <w:rFonts w:ascii="Times New Roman" w:hAnsi="Times New Roman" w:cs="Times New Roman"/>
              </w:rPr>
            </w:pPr>
            <w:r w:rsidRPr="00F83E3E">
              <w:rPr>
                <w:rFonts w:ascii="Times New Roman" w:hAnsi="Times New Roman" w:cs="Times New Roman"/>
              </w:rPr>
              <w:t>0.0059t/a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粉尘</w:t>
            </w:r>
          </w:p>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（有组织排放）</w:t>
            </w:r>
            <w:r w:rsidRPr="00F83E3E">
              <w:rPr>
                <w:rFonts w:ascii="Times New Roman" w:hAnsi="Times New Roman" w:cs="Times New Roman"/>
              </w:rPr>
              <w:t xml:space="preserve"> </w:t>
            </w: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粉尘</w:t>
            </w:r>
          </w:p>
        </w:tc>
        <w:tc>
          <w:tcPr>
            <w:tcW w:w="1373" w:type="pct"/>
            <w:tcBorders>
              <w:top w:val="single" w:sz="4" w:space="0" w:color="auto"/>
            </w:tcBorders>
            <w:vAlign w:val="center"/>
          </w:tcPr>
          <w:p w:rsidR="002D1B22" w:rsidRPr="00F83E3E" w:rsidRDefault="007C2584" w:rsidP="007C2584">
            <w:pPr>
              <w:adjustRightInd w:val="0"/>
              <w:snapToGrid w:val="0"/>
              <w:jc w:val="center"/>
              <w:rPr>
                <w:rFonts w:ascii="Times New Roman" w:hAnsi="Times New Roman" w:cs="Times New Roman"/>
                <w:szCs w:val="21"/>
              </w:rPr>
            </w:pPr>
            <w:r w:rsidRPr="00F83E3E">
              <w:rPr>
                <w:rFonts w:ascii="Times New Roman" w:hAnsi="Times New Roman" w:cs="Times New Roman"/>
                <w:szCs w:val="21"/>
              </w:rPr>
              <w:t>0.046t/a</w:t>
            </w:r>
            <w:r w:rsidRPr="00F83E3E">
              <w:rPr>
                <w:rFonts w:ascii="Times New Roman" w:hAnsi="Times New Roman" w:cs="Times New Roman"/>
                <w:szCs w:val="21"/>
              </w:rPr>
              <w:t>，</w:t>
            </w:r>
            <w:r w:rsidRPr="00F83E3E">
              <w:rPr>
                <w:rFonts w:ascii="Times New Roman" w:hAnsi="Times New Roman" w:cs="Times New Roman"/>
                <w:szCs w:val="21"/>
              </w:rPr>
              <w:t>0.019kg/h</w:t>
            </w:r>
          </w:p>
        </w:tc>
        <w:tc>
          <w:tcPr>
            <w:tcW w:w="1320" w:type="pct"/>
            <w:tcBorders>
              <w:top w:val="single" w:sz="4" w:space="0" w:color="auto"/>
              <w:right w:val="single" w:sz="12" w:space="0" w:color="auto"/>
            </w:tcBorders>
            <w:vAlign w:val="center"/>
          </w:tcPr>
          <w:p w:rsidR="002D1B22" w:rsidRPr="00F83E3E" w:rsidRDefault="007C2584" w:rsidP="007C2584">
            <w:pPr>
              <w:adjustRightInd w:val="0"/>
              <w:snapToGrid w:val="0"/>
              <w:jc w:val="center"/>
              <w:rPr>
                <w:rFonts w:ascii="Times New Roman" w:hAnsi="Times New Roman" w:cs="Times New Roman"/>
                <w:szCs w:val="21"/>
              </w:rPr>
            </w:pPr>
            <w:r w:rsidRPr="00F83E3E">
              <w:rPr>
                <w:rFonts w:ascii="Times New Roman" w:hAnsi="Times New Roman" w:cs="Times New Roman"/>
              </w:rPr>
              <w:t>4.8mg/m</w:t>
            </w:r>
            <w:r w:rsidRPr="00F83E3E">
              <w:rPr>
                <w:rFonts w:ascii="Times New Roman" w:hAnsi="Times New Roman" w:cs="Times New Roman"/>
                <w:vertAlign w:val="superscript"/>
              </w:rPr>
              <w:t>3</w:t>
            </w:r>
            <w:r w:rsidRPr="00F83E3E">
              <w:rPr>
                <w:rFonts w:ascii="Times New Roman" w:hAnsi="Times New Roman" w:cs="Times New Roman"/>
              </w:rPr>
              <w:t>，</w:t>
            </w:r>
            <w:r w:rsidRPr="00F83E3E">
              <w:rPr>
                <w:rFonts w:ascii="Times New Roman" w:hAnsi="Times New Roman" w:cs="Times New Roman"/>
              </w:rPr>
              <w:t>0.046t/a</w:t>
            </w:r>
            <w:r w:rsidRPr="00F83E3E">
              <w:rPr>
                <w:rFonts w:ascii="Times New Roman" w:hAnsi="Times New Roman" w:cs="Times New Roman"/>
                <w:szCs w:val="21"/>
              </w:rPr>
              <w:t xml:space="preserve"> </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粉尘</w:t>
            </w:r>
          </w:p>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（无组织排放）</w:t>
            </w: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粉尘</w:t>
            </w:r>
          </w:p>
        </w:tc>
        <w:tc>
          <w:tcPr>
            <w:tcW w:w="1373" w:type="pct"/>
            <w:tcBorders>
              <w:top w:val="single" w:sz="4" w:space="0" w:color="auto"/>
            </w:tcBorders>
            <w:vAlign w:val="center"/>
          </w:tcPr>
          <w:p w:rsidR="002D1B22" w:rsidRPr="00F83E3E" w:rsidRDefault="007C2584" w:rsidP="00817969">
            <w:pPr>
              <w:jc w:val="center"/>
              <w:rPr>
                <w:rFonts w:ascii="Times New Roman" w:hAnsi="Times New Roman" w:cs="Times New Roman"/>
              </w:rPr>
            </w:pPr>
            <w:r w:rsidRPr="00F83E3E">
              <w:rPr>
                <w:rFonts w:ascii="Times New Roman" w:hAnsi="Times New Roman" w:cs="Times New Roman"/>
              </w:rPr>
              <w:t>0.0262t/a</w:t>
            </w:r>
          </w:p>
        </w:tc>
        <w:tc>
          <w:tcPr>
            <w:tcW w:w="1320" w:type="pct"/>
            <w:tcBorders>
              <w:top w:val="single" w:sz="4" w:space="0" w:color="auto"/>
              <w:right w:val="single" w:sz="12" w:space="0" w:color="auto"/>
            </w:tcBorders>
            <w:vAlign w:val="center"/>
          </w:tcPr>
          <w:p w:rsidR="002D1B22" w:rsidRPr="00F83E3E" w:rsidRDefault="007C2584" w:rsidP="00817969">
            <w:pPr>
              <w:jc w:val="center"/>
              <w:rPr>
                <w:rFonts w:ascii="Times New Roman" w:hAnsi="Times New Roman" w:cs="Times New Roman"/>
              </w:rPr>
            </w:pPr>
            <w:r w:rsidRPr="00F83E3E">
              <w:rPr>
                <w:rFonts w:ascii="Times New Roman" w:hAnsi="Times New Roman" w:cs="Times New Roman"/>
              </w:rPr>
              <w:t>0.0262t/a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Merge w:val="restart"/>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生物质锅炉废气</w:t>
            </w: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烟气量</w:t>
            </w:r>
          </w:p>
        </w:tc>
        <w:tc>
          <w:tcPr>
            <w:tcW w:w="1373" w:type="pct"/>
            <w:tcBorders>
              <w:top w:val="single" w:sz="4" w:space="0" w:color="auto"/>
            </w:tcBorders>
            <w:vAlign w:val="center"/>
          </w:tcPr>
          <w:p w:rsidR="002D1B22" w:rsidRPr="00F83E3E" w:rsidRDefault="002D1B22" w:rsidP="00817969">
            <w:pPr>
              <w:adjustRightInd w:val="0"/>
              <w:snapToGrid w:val="0"/>
              <w:jc w:val="center"/>
              <w:rPr>
                <w:rFonts w:ascii="Times New Roman" w:hAnsi="Times New Roman" w:cs="Times New Roman"/>
                <w:szCs w:val="21"/>
              </w:rPr>
            </w:pPr>
            <w:r w:rsidRPr="00F83E3E">
              <w:rPr>
                <w:rFonts w:ascii="Times New Roman" w:hAnsi="Times New Roman" w:cs="Times New Roman"/>
                <w:szCs w:val="21"/>
              </w:rPr>
              <w:t>62.4</w:t>
            </w:r>
            <w:r w:rsidRPr="00F83E3E">
              <w:rPr>
                <w:rFonts w:ascii="Times New Roman" w:hAnsi="Times New Roman" w:cs="Times New Roman"/>
                <w:szCs w:val="21"/>
              </w:rPr>
              <w:t>万</w:t>
            </w:r>
            <w:r w:rsidRPr="00F83E3E">
              <w:rPr>
                <w:rFonts w:ascii="Times New Roman" w:hAnsi="Times New Roman" w:cs="Times New Roman"/>
                <w:szCs w:val="21"/>
              </w:rPr>
              <w:t>m</w:t>
            </w:r>
            <w:r w:rsidRPr="00F83E3E">
              <w:rPr>
                <w:rFonts w:ascii="Times New Roman" w:hAnsi="Times New Roman" w:cs="Times New Roman"/>
                <w:szCs w:val="21"/>
                <w:vertAlign w:val="superscript"/>
              </w:rPr>
              <w:t>3</w:t>
            </w:r>
            <w:r w:rsidRPr="00F83E3E">
              <w:rPr>
                <w:rFonts w:ascii="Times New Roman" w:hAnsi="Times New Roman" w:cs="Times New Roman"/>
                <w:szCs w:val="21"/>
              </w:rPr>
              <w:t>/a</w:t>
            </w:r>
          </w:p>
        </w:tc>
        <w:tc>
          <w:tcPr>
            <w:tcW w:w="1320" w:type="pct"/>
            <w:tcBorders>
              <w:top w:val="single" w:sz="4" w:space="0" w:color="auto"/>
              <w:right w:val="single" w:sz="12" w:space="0" w:color="auto"/>
            </w:tcBorders>
            <w:vAlign w:val="center"/>
          </w:tcPr>
          <w:p w:rsidR="002D1B22" w:rsidRPr="00F83E3E" w:rsidRDefault="002D1B22" w:rsidP="00817969">
            <w:pPr>
              <w:adjustRightInd w:val="0"/>
              <w:snapToGrid w:val="0"/>
              <w:jc w:val="center"/>
              <w:rPr>
                <w:rFonts w:ascii="Times New Roman" w:hAnsi="Times New Roman" w:cs="Times New Roman"/>
                <w:szCs w:val="21"/>
              </w:rPr>
            </w:pPr>
            <w:r w:rsidRPr="00F83E3E">
              <w:rPr>
                <w:rFonts w:ascii="Times New Roman" w:hAnsi="Times New Roman" w:cs="Times New Roman"/>
                <w:szCs w:val="21"/>
              </w:rPr>
              <w:t>62.4</w:t>
            </w:r>
            <w:r w:rsidRPr="00F83E3E">
              <w:rPr>
                <w:rFonts w:ascii="Times New Roman" w:hAnsi="Times New Roman" w:cs="Times New Roman"/>
                <w:szCs w:val="21"/>
              </w:rPr>
              <w:t>万</w:t>
            </w:r>
            <w:r w:rsidRPr="00F83E3E">
              <w:rPr>
                <w:rFonts w:ascii="Times New Roman" w:hAnsi="Times New Roman" w:cs="Times New Roman"/>
                <w:szCs w:val="21"/>
              </w:rPr>
              <w:t>m</w:t>
            </w:r>
            <w:r w:rsidRPr="00F83E3E">
              <w:rPr>
                <w:rFonts w:ascii="Times New Roman" w:hAnsi="Times New Roman" w:cs="Times New Roman"/>
                <w:szCs w:val="21"/>
                <w:vertAlign w:val="superscript"/>
              </w:rPr>
              <w:t>3</w:t>
            </w:r>
            <w:r w:rsidRPr="00F83E3E">
              <w:rPr>
                <w:rFonts w:ascii="Times New Roman" w:hAnsi="Times New Roman" w:cs="Times New Roman"/>
                <w:szCs w:val="21"/>
              </w:rPr>
              <w: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Merge/>
            <w:vAlign w:val="center"/>
          </w:tcPr>
          <w:p w:rsidR="002D1B22" w:rsidRPr="00F83E3E" w:rsidRDefault="002D1B22" w:rsidP="00817969">
            <w:pPr>
              <w:jc w:val="center"/>
              <w:rPr>
                <w:rFonts w:ascii="Times New Roman" w:hAnsi="Times New Roman" w:cs="Times New Roman"/>
              </w:rPr>
            </w:pP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颗粒物</w:t>
            </w:r>
          </w:p>
        </w:tc>
        <w:tc>
          <w:tcPr>
            <w:tcW w:w="1373" w:type="pct"/>
            <w:tcBorders>
              <w:top w:val="single" w:sz="4" w:space="0" w:color="auto"/>
            </w:tcBorders>
            <w:vAlign w:val="center"/>
          </w:tcPr>
          <w:p w:rsidR="002D1B22" w:rsidRPr="00F83E3E" w:rsidRDefault="002D1B22" w:rsidP="002D1B22">
            <w:pPr>
              <w:adjustRightInd w:val="0"/>
              <w:snapToGrid w:val="0"/>
              <w:jc w:val="center"/>
              <w:rPr>
                <w:rFonts w:ascii="Times New Roman" w:hAnsi="Times New Roman" w:cs="Times New Roman"/>
                <w:szCs w:val="21"/>
              </w:rPr>
            </w:pPr>
            <w:r w:rsidRPr="00F83E3E">
              <w:rPr>
                <w:rFonts w:ascii="Times New Roman" w:hAnsi="Times New Roman" w:cs="Times New Roman"/>
                <w:szCs w:val="21"/>
              </w:rPr>
              <w:t>76.3mg/m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0.05t/a</w:t>
            </w:r>
          </w:p>
        </w:tc>
        <w:tc>
          <w:tcPr>
            <w:tcW w:w="1320" w:type="pct"/>
            <w:tcBorders>
              <w:top w:val="single" w:sz="4" w:space="0" w:color="auto"/>
              <w:right w:val="single" w:sz="12" w:space="0" w:color="auto"/>
            </w:tcBorders>
            <w:vAlign w:val="center"/>
          </w:tcPr>
          <w:p w:rsidR="002D1B22" w:rsidRPr="00F83E3E" w:rsidRDefault="003B01DF" w:rsidP="003B01DF">
            <w:pPr>
              <w:adjustRightInd w:val="0"/>
              <w:snapToGrid w:val="0"/>
              <w:jc w:val="center"/>
              <w:rPr>
                <w:rFonts w:ascii="Times New Roman" w:hAnsi="Times New Roman" w:cs="Times New Roman"/>
                <w:szCs w:val="21"/>
              </w:rPr>
            </w:pPr>
            <w:r>
              <w:rPr>
                <w:rFonts w:ascii="Times New Roman" w:hAnsi="Times New Roman" w:cs="Times New Roman" w:hint="eastAsia"/>
                <w:szCs w:val="21"/>
              </w:rPr>
              <w:t>27.7</w:t>
            </w:r>
            <w:r w:rsidR="002D1B22" w:rsidRPr="00F83E3E">
              <w:rPr>
                <w:rFonts w:ascii="Times New Roman" w:hAnsi="Times New Roman" w:cs="Times New Roman"/>
                <w:szCs w:val="21"/>
              </w:rPr>
              <w:t>mg/m</w:t>
            </w:r>
            <w:r w:rsidR="002D1B22" w:rsidRPr="00F83E3E">
              <w:rPr>
                <w:rFonts w:ascii="Times New Roman" w:hAnsi="Times New Roman" w:cs="Times New Roman"/>
                <w:szCs w:val="21"/>
                <w:vertAlign w:val="superscript"/>
              </w:rPr>
              <w:t>3</w:t>
            </w:r>
            <w:r w:rsidR="002D1B22" w:rsidRPr="00F83E3E">
              <w:rPr>
                <w:rFonts w:ascii="Times New Roman" w:hAnsi="Times New Roman" w:cs="Times New Roman"/>
                <w:szCs w:val="21"/>
              </w:rPr>
              <w:t>，</w:t>
            </w:r>
            <w:r w:rsidR="002D1B22" w:rsidRPr="00F83E3E">
              <w:rPr>
                <w:rFonts w:ascii="Times New Roman" w:hAnsi="Times New Roman" w:cs="Times New Roman"/>
                <w:szCs w:val="21"/>
              </w:rPr>
              <w:t>0.0</w:t>
            </w:r>
            <w:r>
              <w:rPr>
                <w:rFonts w:ascii="Times New Roman" w:hAnsi="Times New Roman" w:cs="Times New Roman" w:hint="eastAsia"/>
                <w:szCs w:val="21"/>
              </w:rPr>
              <w:t>17</w:t>
            </w:r>
            <w:r w:rsidR="002D1B22" w:rsidRPr="00F83E3E">
              <w:rPr>
                <w:rFonts w:ascii="Times New Roman" w:hAnsi="Times New Roman" w:cs="Times New Roman"/>
                <w:szCs w:val="21"/>
              </w:rPr>
              <w:t>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Merge/>
            <w:vAlign w:val="center"/>
          </w:tcPr>
          <w:p w:rsidR="002D1B22" w:rsidRPr="00F83E3E" w:rsidRDefault="002D1B22" w:rsidP="00817969">
            <w:pPr>
              <w:jc w:val="center"/>
              <w:rPr>
                <w:rFonts w:ascii="Times New Roman" w:hAnsi="Times New Roman" w:cs="Times New Roman"/>
              </w:rPr>
            </w:pP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SO</w:t>
            </w:r>
            <w:r w:rsidRPr="00F83E3E">
              <w:rPr>
                <w:rFonts w:ascii="Times New Roman" w:hAnsi="Times New Roman" w:cs="Times New Roman"/>
                <w:vertAlign w:val="subscript"/>
              </w:rPr>
              <w:t>2</w:t>
            </w:r>
          </w:p>
        </w:tc>
        <w:tc>
          <w:tcPr>
            <w:tcW w:w="1373" w:type="pct"/>
            <w:tcBorders>
              <w:top w:val="single" w:sz="4" w:space="0" w:color="auto"/>
            </w:tcBorders>
            <w:vAlign w:val="center"/>
          </w:tcPr>
          <w:p w:rsidR="002D1B22" w:rsidRPr="00F83E3E" w:rsidRDefault="002D1B22" w:rsidP="002D1B22">
            <w:pPr>
              <w:adjustRightInd w:val="0"/>
              <w:snapToGrid w:val="0"/>
              <w:jc w:val="center"/>
              <w:rPr>
                <w:rFonts w:ascii="Times New Roman" w:hAnsi="Times New Roman" w:cs="Times New Roman"/>
                <w:szCs w:val="21"/>
              </w:rPr>
            </w:pPr>
            <w:r w:rsidRPr="00F83E3E">
              <w:rPr>
                <w:rFonts w:ascii="Times New Roman" w:hAnsi="Times New Roman" w:cs="Times New Roman"/>
                <w:szCs w:val="21"/>
              </w:rPr>
              <w:t>272.4mg/m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0.17t/a</w:t>
            </w:r>
          </w:p>
        </w:tc>
        <w:tc>
          <w:tcPr>
            <w:tcW w:w="1320" w:type="pct"/>
            <w:tcBorders>
              <w:top w:val="single" w:sz="4" w:space="0" w:color="auto"/>
              <w:right w:val="single" w:sz="12" w:space="0" w:color="auto"/>
            </w:tcBorders>
            <w:vAlign w:val="center"/>
          </w:tcPr>
          <w:p w:rsidR="002D1B22" w:rsidRPr="00F83E3E" w:rsidRDefault="003B01DF" w:rsidP="003B01DF">
            <w:pPr>
              <w:adjustRightInd w:val="0"/>
              <w:snapToGrid w:val="0"/>
              <w:jc w:val="center"/>
              <w:rPr>
                <w:rFonts w:ascii="Times New Roman" w:hAnsi="Times New Roman" w:cs="Times New Roman"/>
                <w:szCs w:val="21"/>
              </w:rPr>
            </w:pPr>
            <w:r>
              <w:rPr>
                <w:rFonts w:ascii="Times New Roman" w:hAnsi="Times New Roman" w:cs="Times New Roman" w:hint="eastAsia"/>
                <w:szCs w:val="21"/>
              </w:rPr>
              <w:t>181</w:t>
            </w:r>
            <w:r w:rsidR="002D1B22" w:rsidRPr="00F83E3E">
              <w:rPr>
                <w:rFonts w:ascii="Times New Roman" w:hAnsi="Times New Roman" w:cs="Times New Roman"/>
                <w:szCs w:val="21"/>
              </w:rPr>
              <w:t>mg/m</w:t>
            </w:r>
            <w:r w:rsidR="002D1B22" w:rsidRPr="00F83E3E">
              <w:rPr>
                <w:rFonts w:ascii="Times New Roman" w:hAnsi="Times New Roman" w:cs="Times New Roman"/>
                <w:szCs w:val="21"/>
                <w:vertAlign w:val="superscript"/>
              </w:rPr>
              <w:t>3</w:t>
            </w:r>
            <w:r w:rsidR="002D1B22" w:rsidRPr="00F83E3E">
              <w:rPr>
                <w:rFonts w:ascii="Times New Roman" w:hAnsi="Times New Roman" w:cs="Times New Roman"/>
                <w:szCs w:val="21"/>
              </w:rPr>
              <w:t>，</w:t>
            </w:r>
            <w:r w:rsidR="002D1B22" w:rsidRPr="00F83E3E">
              <w:rPr>
                <w:rFonts w:ascii="Times New Roman" w:hAnsi="Times New Roman" w:cs="Times New Roman"/>
                <w:szCs w:val="21"/>
              </w:rPr>
              <w:t>0.1</w:t>
            </w:r>
            <w:r>
              <w:rPr>
                <w:rFonts w:ascii="Times New Roman" w:hAnsi="Times New Roman" w:cs="Times New Roman" w:hint="eastAsia"/>
                <w:szCs w:val="21"/>
              </w:rPr>
              <w:t>1</w:t>
            </w:r>
            <w:r w:rsidR="002D1B22" w:rsidRPr="00F83E3E">
              <w:rPr>
                <w:rFonts w:ascii="Times New Roman" w:hAnsi="Times New Roman" w:cs="Times New Roman"/>
                <w:szCs w:val="21"/>
              </w:rPr>
              <w:t>t/a</w:t>
            </w:r>
          </w:p>
        </w:tc>
      </w:tr>
      <w:tr w:rsidR="002D1B22" w:rsidRPr="00F83E3E" w:rsidTr="002D1B22">
        <w:trPr>
          <w:jc w:val="center"/>
        </w:trPr>
        <w:tc>
          <w:tcPr>
            <w:tcW w:w="457" w:type="pct"/>
            <w:vMerge/>
            <w:tcBorders>
              <w:left w:val="single" w:sz="12" w:space="0" w:color="auto"/>
            </w:tcBorders>
            <w:vAlign w:val="center"/>
          </w:tcPr>
          <w:p w:rsidR="002D1B22" w:rsidRPr="00F83E3E" w:rsidRDefault="002D1B22" w:rsidP="00817969">
            <w:pPr>
              <w:jc w:val="center"/>
              <w:rPr>
                <w:rFonts w:ascii="Times New Roman" w:hAnsi="Times New Roman" w:cs="Times New Roman"/>
                <w:szCs w:val="21"/>
              </w:rPr>
            </w:pPr>
          </w:p>
        </w:tc>
        <w:tc>
          <w:tcPr>
            <w:tcW w:w="1015" w:type="pct"/>
            <w:vMerge/>
            <w:vAlign w:val="center"/>
          </w:tcPr>
          <w:p w:rsidR="002D1B22" w:rsidRPr="00F83E3E" w:rsidRDefault="002D1B22" w:rsidP="00817969">
            <w:pPr>
              <w:jc w:val="center"/>
              <w:rPr>
                <w:rFonts w:ascii="Times New Roman" w:hAnsi="Times New Roman" w:cs="Times New Roman"/>
              </w:rPr>
            </w:pPr>
          </w:p>
        </w:tc>
        <w:tc>
          <w:tcPr>
            <w:tcW w:w="835" w:type="pct"/>
            <w:tcBorders>
              <w:top w:val="single" w:sz="4" w:space="0" w:color="auto"/>
            </w:tcBorders>
            <w:vAlign w:val="center"/>
          </w:tcPr>
          <w:p w:rsidR="002D1B22" w:rsidRPr="00F83E3E" w:rsidRDefault="002D1B22" w:rsidP="00817969">
            <w:pPr>
              <w:jc w:val="center"/>
              <w:rPr>
                <w:rFonts w:ascii="Times New Roman" w:hAnsi="Times New Roman" w:cs="Times New Roman"/>
              </w:rPr>
            </w:pPr>
            <w:r w:rsidRPr="00F83E3E">
              <w:rPr>
                <w:rFonts w:ascii="Times New Roman" w:hAnsi="Times New Roman" w:cs="Times New Roman"/>
              </w:rPr>
              <w:t>NOx</w:t>
            </w:r>
          </w:p>
        </w:tc>
        <w:tc>
          <w:tcPr>
            <w:tcW w:w="1373" w:type="pct"/>
            <w:tcBorders>
              <w:top w:val="single" w:sz="4" w:space="0" w:color="auto"/>
            </w:tcBorders>
            <w:vAlign w:val="center"/>
          </w:tcPr>
          <w:p w:rsidR="002D1B22" w:rsidRPr="00F83E3E" w:rsidRDefault="002D1B22" w:rsidP="002D1B22">
            <w:pPr>
              <w:adjustRightInd w:val="0"/>
              <w:snapToGrid w:val="0"/>
              <w:jc w:val="center"/>
              <w:rPr>
                <w:rFonts w:ascii="Times New Roman" w:hAnsi="Times New Roman" w:cs="Times New Roman"/>
                <w:szCs w:val="21"/>
              </w:rPr>
            </w:pPr>
            <w:r w:rsidRPr="00F83E3E">
              <w:rPr>
                <w:rFonts w:ascii="Times New Roman" w:hAnsi="Times New Roman" w:cs="Times New Roman"/>
                <w:szCs w:val="21"/>
              </w:rPr>
              <w:t>155.7mg/m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0.102t/a</w:t>
            </w:r>
          </w:p>
        </w:tc>
        <w:tc>
          <w:tcPr>
            <w:tcW w:w="1320" w:type="pct"/>
            <w:tcBorders>
              <w:top w:val="single" w:sz="4" w:space="0" w:color="auto"/>
              <w:right w:val="single" w:sz="12" w:space="0" w:color="auto"/>
            </w:tcBorders>
            <w:vAlign w:val="center"/>
          </w:tcPr>
          <w:p w:rsidR="002D1B22" w:rsidRPr="00F83E3E" w:rsidRDefault="002D1B22" w:rsidP="003B01DF">
            <w:pPr>
              <w:adjustRightInd w:val="0"/>
              <w:snapToGrid w:val="0"/>
              <w:jc w:val="center"/>
              <w:rPr>
                <w:rFonts w:ascii="Times New Roman" w:hAnsi="Times New Roman" w:cs="Times New Roman"/>
                <w:szCs w:val="21"/>
              </w:rPr>
            </w:pPr>
            <w:r w:rsidRPr="00F83E3E">
              <w:rPr>
                <w:rFonts w:ascii="Times New Roman" w:hAnsi="Times New Roman" w:cs="Times New Roman"/>
                <w:szCs w:val="21"/>
              </w:rPr>
              <w:t>1</w:t>
            </w:r>
            <w:r w:rsidR="003B01DF">
              <w:rPr>
                <w:rFonts w:ascii="Times New Roman" w:hAnsi="Times New Roman" w:cs="Times New Roman" w:hint="eastAsia"/>
                <w:szCs w:val="21"/>
              </w:rPr>
              <w:t>47</w:t>
            </w:r>
            <w:r w:rsidRPr="00F83E3E">
              <w:rPr>
                <w:rFonts w:ascii="Times New Roman" w:hAnsi="Times New Roman" w:cs="Times New Roman"/>
                <w:szCs w:val="21"/>
              </w:rPr>
              <w:t>mg/m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r w:rsidRPr="00F83E3E">
              <w:rPr>
                <w:rFonts w:ascii="Times New Roman" w:hAnsi="Times New Roman" w:cs="Times New Roman"/>
                <w:szCs w:val="21"/>
              </w:rPr>
              <w:t>0.</w:t>
            </w:r>
            <w:r w:rsidR="003B01DF">
              <w:rPr>
                <w:rFonts w:ascii="Times New Roman" w:hAnsi="Times New Roman" w:cs="Times New Roman" w:hint="eastAsia"/>
                <w:szCs w:val="21"/>
              </w:rPr>
              <w:t>092</w:t>
            </w:r>
            <w:r w:rsidRPr="00F83E3E">
              <w:rPr>
                <w:rFonts w:ascii="Times New Roman" w:hAnsi="Times New Roman" w:cs="Times New Roman"/>
                <w:szCs w:val="21"/>
              </w:rPr>
              <w:t>t/a</w:t>
            </w:r>
          </w:p>
        </w:tc>
      </w:tr>
      <w:tr w:rsidR="00BF0B94" w:rsidRPr="00F83E3E" w:rsidTr="002D1B22">
        <w:trPr>
          <w:trHeight w:val="425"/>
          <w:jc w:val="center"/>
        </w:trPr>
        <w:tc>
          <w:tcPr>
            <w:tcW w:w="457" w:type="pct"/>
            <w:vMerge w:val="restart"/>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水</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污</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染</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物</w:t>
            </w:r>
          </w:p>
        </w:tc>
        <w:tc>
          <w:tcPr>
            <w:tcW w:w="1015" w:type="pct"/>
            <w:vMerge w:val="restart"/>
            <w:vAlign w:val="center"/>
          </w:tcPr>
          <w:p w:rsidR="00BF0B94" w:rsidRPr="00F83E3E" w:rsidRDefault="00BF0B94" w:rsidP="00817969">
            <w:pPr>
              <w:pStyle w:val="12"/>
              <w:spacing w:line="240" w:lineRule="auto"/>
              <w:ind w:firstLine="0"/>
              <w:jc w:val="center"/>
              <w:rPr>
                <w:rFonts w:eastAsiaTheme="minorEastAsia"/>
                <w:sz w:val="21"/>
                <w:szCs w:val="21"/>
              </w:rPr>
            </w:pPr>
            <w:r w:rsidRPr="00F83E3E">
              <w:rPr>
                <w:rFonts w:eastAsiaTheme="minorEastAsia"/>
                <w:sz w:val="21"/>
                <w:szCs w:val="21"/>
              </w:rPr>
              <w:t>生活污水</w:t>
            </w:r>
          </w:p>
          <w:p w:rsidR="00BF0B94" w:rsidRPr="00F83E3E" w:rsidRDefault="00BF0B94" w:rsidP="007C2584">
            <w:pPr>
              <w:pStyle w:val="12"/>
              <w:spacing w:line="240" w:lineRule="auto"/>
              <w:ind w:firstLine="0"/>
              <w:jc w:val="center"/>
              <w:rPr>
                <w:rFonts w:eastAsiaTheme="minorEastAsia"/>
                <w:sz w:val="21"/>
                <w:szCs w:val="21"/>
              </w:rPr>
            </w:pPr>
            <w:r w:rsidRPr="00F83E3E">
              <w:rPr>
                <w:rFonts w:eastAsiaTheme="minorEastAsia"/>
                <w:sz w:val="21"/>
                <w:szCs w:val="21"/>
              </w:rPr>
              <w:t>（</w:t>
            </w:r>
            <w:r w:rsidRPr="00F83E3E">
              <w:rPr>
                <w:rFonts w:eastAsiaTheme="minorEastAsia"/>
                <w:sz w:val="21"/>
                <w:szCs w:val="21"/>
              </w:rPr>
              <w:t>384</w:t>
            </w:r>
            <w:r w:rsidR="007C2584" w:rsidRPr="00F83E3E">
              <w:rPr>
                <w:rFonts w:eastAsiaTheme="minorEastAsia"/>
                <w:sz w:val="21"/>
                <w:szCs w:val="21"/>
              </w:rPr>
              <w:t>m</w:t>
            </w:r>
            <w:r w:rsidR="007C2584" w:rsidRPr="00F83E3E">
              <w:rPr>
                <w:rFonts w:eastAsiaTheme="minorEastAsia"/>
                <w:sz w:val="21"/>
                <w:szCs w:val="21"/>
                <w:vertAlign w:val="superscript"/>
              </w:rPr>
              <w:t>3</w:t>
            </w:r>
            <w:r w:rsidRPr="00F83E3E">
              <w:rPr>
                <w:rFonts w:eastAsiaTheme="minorEastAsia"/>
                <w:sz w:val="21"/>
                <w:szCs w:val="21"/>
              </w:rPr>
              <w:t>/a</w:t>
            </w:r>
            <w:r w:rsidRPr="00F83E3E">
              <w:rPr>
                <w:rFonts w:eastAsiaTheme="minorEastAsia"/>
                <w:sz w:val="21"/>
                <w:szCs w:val="21"/>
              </w:rPr>
              <w:t>）</w:t>
            </w:r>
          </w:p>
        </w:tc>
        <w:tc>
          <w:tcPr>
            <w:tcW w:w="835" w:type="pct"/>
            <w:tcBorders>
              <w:top w:val="single" w:sz="2" w:space="0" w:color="auto"/>
            </w:tcBorders>
            <w:vAlign w:val="center"/>
          </w:tcPr>
          <w:p w:rsidR="00BF0B94" w:rsidRPr="00F83E3E" w:rsidRDefault="00BF0B94" w:rsidP="00817969">
            <w:pPr>
              <w:spacing w:line="320" w:lineRule="exact"/>
              <w:jc w:val="center"/>
              <w:rPr>
                <w:rFonts w:ascii="Times New Roman" w:hAnsi="Times New Roman" w:cs="Times New Roman"/>
                <w:szCs w:val="21"/>
              </w:rPr>
            </w:pPr>
            <w:r w:rsidRPr="00F83E3E">
              <w:rPr>
                <w:rFonts w:ascii="Times New Roman" w:hAnsi="Times New Roman" w:cs="Times New Roman"/>
                <w:szCs w:val="21"/>
              </w:rPr>
              <w:t>COD</w:t>
            </w:r>
          </w:p>
        </w:tc>
        <w:tc>
          <w:tcPr>
            <w:tcW w:w="1373" w:type="pct"/>
            <w:tcBorders>
              <w:top w:val="single" w:sz="4"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300 mg/L</w:t>
            </w:r>
            <w:r w:rsidRPr="00F83E3E">
              <w:rPr>
                <w:rFonts w:ascii="Times New Roman" w:hAnsi="Times New Roman" w:cs="Times New Roman"/>
                <w:szCs w:val="21"/>
              </w:rPr>
              <w:t>，</w:t>
            </w:r>
            <w:r w:rsidRPr="00F83E3E">
              <w:rPr>
                <w:rFonts w:ascii="Times New Roman" w:hAnsi="Times New Roman" w:cs="Times New Roman"/>
                <w:szCs w:val="21"/>
              </w:rPr>
              <w:t>0.1152t/a</w:t>
            </w:r>
          </w:p>
        </w:tc>
        <w:tc>
          <w:tcPr>
            <w:tcW w:w="1320" w:type="pct"/>
            <w:vMerge w:val="restart"/>
            <w:tcBorders>
              <w:top w:val="single" w:sz="4" w:space="0" w:color="auto"/>
              <w:righ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施用于周边、林地</w:t>
            </w:r>
          </w:p>
        </w:tc>
      </w:tr>
      <w:tr w:rsidR="00BF0B94" w:rsidRPr="00F83E3E" w:rsidTr="002D1B22">
        <w:trPr>
          <w:trHeight w:val="425"/>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015" w:type="pct"/>
            <w:vMerge/>
            <w:vAlign w:val="center"/>
          </w:tcPr>
          <w:p w:rsidR="00BF0B94" w:rsidRPr="00F83E3E" w:rsidRDefault="00BF0B94" w:rsidP="00817969">
            <w:pPr>
              <w:jc w:val="center"/>
              <w:rPr>
                <w:rFonts w:ascii="Times New Roman" w:hAnsi="Times New Roman" w:cs="Times New Roman"/>
                <w:szCs w:val="21"/>
              </w:rPr>
            </w:pPr>
          </w:p>
        </w:tc>
        <w:tc>
          <w:tcPr>
            <w:tcW w:w="835" w:type="pct"/>
            <w:tcBorders>
              <w:top w:val="single" w:sz="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BOD</w:t>
            </w:r>
            <w:r w:rsidRPr="00F83E3E">
              <w:rPr>
                <w:rFonts w:ascii="Times New Roman" w:hAnsi="Times New Roman" w:cs="Times New Roman"/>
                <w:szCs w:val="21"/>
                <w:vertAlign w:val="subscript"/>
              </w:rPr>
              <w:t>5</w:t>
            </w:r>
          </w:p>
        </w:tc>
        <w:tc>
          <w:tcPr>
            <w:tcW w:w="1373" w:type="pct"/>
            <w:tcBorders>
              <w:top w:val="single" w:sz="4" w:space="0" w:color="auto"/>
            </w:tcBorders>
            <w:vAlign w:val="center"/>
          </w:tcPr>
          <w:p w:rsidR="00BF0B94" w:rsidRPr="00F83E3E" w:rsidRDefault="00BF0B94" w:rsidP="00817969">
            <w:pPr>
              <w:jc w:val="center"/>
              <w:rPr>
                <w:rFonts w:ascii="Times New Roman" w:hAnsi="Times New Roman" w:cs="Times New Roman"/>
                <w:bCs/>
                <w:szCs w:val="21"/>
              </w:rPr>
            </w:pPr>
            <w:r w:rsidRPr="00F83E3E">
              <w:rPr>
                <w:rFonts w:ascii="Times New Roman" w:hAnsi="Times New Roman" w:cs="Times New Roman"/>
                <w:szCs w:val="21"/>
              </w:rPr>
              <w:t>150 mg/L</w:t>
            </w:r>
            <w:r w:rsidRPr="00F83E3E">
              <w:rPr>
                <w:rFonts w:ascii="Times New Roman" w:hAnsi="Times New Roman" w:cs="Times New Roman"/>
                <w:szCs w:val="21"/>
              </w:rPr>
              <w:t>，</w:t>
            </w:r>
            <w:r w:rsidRPr="00F83E3E">
              <w:rPr>
                <w:rFonts w:ascii="Times New Roman" w:hAnsi="Times New Roman" w:cs="Times New Roman"/>
                <w:szCs w:val="21"/>
              </w:rPr>
              <w:t>0.0576t/a</w:t>
            </w:r>
          </w:p>
        </w:tc>
        <w:tc>
          <w:tcPr>
            <w:tcW w:w="1320" w:type="pct"/>
            <w:vMerge/>
            <w:tcBorders>
              <w:right w:val="single" w:sz="12" w:space="0" w:color="auto"/>
            </w:tcBorders>
            <w:vAlign w:val="center"/>
          </w:tcPr>
          <w:p w:rsidR="00BF0B94" w:rsidRPr="00F83E3E" w:rsidRDefault="00BF0B94" w:rsidP="00817969">
            <w:pPr>
              <w:jc w:val="center"/>
              <w:rPr>
                <w:rFonts w:ascii="Times New Roman" w:hAnsi="Times New Roman" w:cs="Times New Roman"/>
                <w:bCs/>
                <w:szCs w:val="21"/>
              </w:rPr>
            </w:pPr>
          </w:p>
        </w:tc>
      </w:tr>
      <w:tr w:rsidR="00BF0B94" w:rsidRPr="00F83E3E" w:rsidTr="002D1B22">
        <w:trPr>
          <w:trHeight w:val="425"/>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015" w:type="pct"/>
            <w:vMerge/>
            <w:vAlign w:val="center"/>
          </w:tcPr>
          <w:p w:rsidR="00BF0B94" w:rsidRPr="00F83E3E" w:rsidRDefault="00BF0B94" w:rsidP="00817969">
            <w:pPr>
              <w:jc w:val="center"/>
              <w:rPr>
                <w:rFonts w:ascii="Times New Roman" w:hAnsi="Times New Roman" w:cs="Times New Roman"/>
                <w:szCs w:val="21"/>
              </w:rPr>
            </w:pPr>
          </w:p>
        </w:tc>
        <w:tc>
          <w:tcPr>
            <w:tcW w:w="835" w:type="pct"/>
            <w:tcBorders>
              <w:top w:val="single" w:sz="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SS</w:t>
            </w:r>
          </w:p>
        </w:tc>
        <w:tc>
          <w:tcPr>
            <w:tcW w:w="1373" w:type="pct"/>
            <w:tcBorders>
              <w:top w:val="single" w:sz="4"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180 mg/L</w:t>
            </w:r>
            <w:r w:rsidRPr="00F83E3E">
              <w:rPr>
                <w:rFonts w:ascii="Times New Roman" w:hAnsi="Times New Roman" w:cs="Times New Roman"/>
                <w:szCs w:val="21"/>
              </w:rPr>
              <w:t>，</w:t>
            </w:r>
            <w:r w:rsidRPr="00F83E3E">
              <w:rPr>
                <w:rFonts w:ascii="Times New Roman" w:hAnsi="Times New Roman" w:cs="Times New Roman"/>
                <w:szCs w:val="21"/>
              </w:rPr>
              <w:t>0.054t/a</w:t>
            </w:r>
          </w:p>
        </w:tc>
        <w:tc>
          <w:tcPr>
            <w:tcW w:w="1320" w:type="pct"/>
            <w:vMerge/>
            <w:tcBorders>
              <w:right w:val="single" w:sz="12" w:space="0" w:color="auto"/>
            </w:tcBorders>
            <w:vAlign w:val="center"/>
          </w:tcPr>
          <w:p w:rsidR="00BF0B94" w:rsidRPr="00F83E3E" w:rsidRDefault="00BF0B94" w:rsidP="00817969">
            <w:pPr>
              <w:jc w:val="center"/>
              <w:rPr>
                <w:rFonts w:ascii="Times New Roman" w:hAnsi="Times New Roman" w:cs="Times New Roman"/>
                <w:szCs w:val="21"/>
              </w:rPr>
            </w:pPr>
          </w:p>
        </w:tc>
      </w:tr>
      <w:tr w:rsidR="00BF0B94" w:rsidRPr="00F83E3E" w:rsidTr="002D1B22">
        <w:trPr>
          <w:trHeight w:val="425"/>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015" w:type="pct"/>
            <w:vMerge/>
            <w:vAlign w:val="center"/>
          </w:tcPr>
          <w:p w:rsidR="00BF0B94" w:rsidRPr="00F83E3E" w:rsidRDefault="00BF0B94" w:rsidP="00817969">
            <w:pPr>
              <w:jc w:val="center"/>
              <w:rPr>
                <w:rFonts w:ascii="Times New Roman" w:hAnsi="Times New Roman" w:cs="Times New Roman"/>
                <w:szCs w:val="21"/>
              </w:rPr>
            </w:pPr>
          </w:p>
        </w:tc>
        <w:tc>
          <w:tcPr>
            <w:tcW w:w="835" w:type="pct"/>
            <w:tcBorders>
              <w:top w:val="single" w:sz="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氨氮</w:t>
            </w:r>
          </w:p>
        </w:tc>
        <w:tc>
          <w:tcPr>
            <w:tcW w:w="1373" w:type="pct"/>
            <w:tcBorders>
              <w:top w:val="single" w:sz="4"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rPr>
              <w:t>20 mg/L</w:t>
            </w:r>
            <w:r w:rsidRPr="00F83E3E">
              <w:rPr>
                <w:rFonts w:ascii="Times New Roman" w:hAnsi="Times New Roman" w:cs="Times New Roman"/>
              </w:rPr>
              <w:t>，</w:t>
            </w:r>
            <w:r w:rsidRPr="00F83E3E">
              <w:rPr>
                <w:rFonts w:ascii="Times New Roman" w:hAnsi="Times New Roman" w:cs="Times New Roman"/>
                <w:szCs w:val="21"/>
              </w:rPr>
              <w:t>0.006t/a</w:t>
            </w:r>
          </w:p>
        </w:tc>
        <w:tc>
          <w:tcPr>
            <w:tcW w:w="1320" w:type="pct"/>
            <w:vMerge/>
            <w:tcBorders>
              <w:right w:val="single" w:sz="12" w:space="0" w:color="auto"/>
            </w:tcBorders>
            <w:vAlign w:val="center"/>
          </w:tcPr>
          <w:p w:rsidR="00BF0B94" w:rsidRPr="00F83E3E" w:rsidRDefault="00BF0B94" w:rsidP="00817969">
            <w:pPr>
              <w:jc w:val="center"/>
              <w:rPr>
                <w:rFonts w:ascii="Times New Roman" w:hAnsi="Times New Roman" w:cs="Times New Roman"/>
                <w:szCs w:val="21"/>
              </w:rPr>
            </w:pPr>
          </w:p>
        </w:tc>
      </w:tr>
      <w:tr w:rsidR="00BF0B94" w:rsidRPr="00F83E3E" w:rsidTr="002D1B22">
        <w:trPr>
          <w:trHeight w:val="425"/>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015" w:type="pct"/>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生产废水</w:t>
            </w:r>
          </w:p>
        </w:tc>
        <w:tc>
          <w:tcPr>
            <w:tcW w:w="835" w:type="pct"/>
            <w:vAlign w:val="center"/>
          </w:tcPr>
          <w:p w:rsidR="00BF0B94" w:rsidRPr="00F83E3E" w:rsidRDefault="00F11BAC" w:rsidP="00817969">
            <w:pPr>
              <w:jc w:val="center"/>
              <w:rPr>
                <w:rFonts w:ascii="Times New Roman" w:hAnsi="Times New Roman" w:cs="Times New Roman"/>
                <w:szCs w:val="21"/>
              </w:rPr>
            </w:pPr>
            <w:r>
              <w:rPr>
                <w:rFonts w:ascii="Times New Roman" w:hAnsi="Times New Roman" w:cs="Times New Roman" w:hint="eastAsia"/>
                <w:szCs w:val="21"/>
              </w:rPr>
              <w:t>饱和</w:t>
            </w:r>
            <w:r w:rsidR="00BF0B94" w:rsidRPr="00F83E3E">
              <w:rPr>
                <w:rFonts w:ascii="Times New Roman" w:hAnsi="Times New Roman" w:cs="Times New Roman"/>
                <w:szCs w:val="21"/>
              </w:rPr>
              <w:t>吸收液</w:t>
            </w:r>
          </w:p>
        </w:tc>
        <w:tc>
          <w:tcPr>
            <w:tcW w:w="1373" w:type="pct"/>
            <w:tcBorders>
              <w:top w:val="single" w:sz="4" w:space="0" w:color="auto"/>
            </w:tcBorders>
            <w:vAlign w:val="center"/>
          </w:tcPr>
          <w:p w:rsidR="00BF0B94" w:rsidRPr="00F83E3E" w:rsidRDefault="00F11BAC" w:rsidP="00817969">
            <w:pPr>
              <w:jc w:val="center"/>
              <w:rPr>
                <w:rFonts w:ascii="Times New Roman" w:hAnsi="Times New Roman" w:cs="Times New Roman"/>
                <w:szCs w:val="21"/>
              </w:rPr>
            </w:pPr>
            <w:r>
              <w:rPr>
                <w:rFonts w:ascii="Times New Roman" w:hAnsi="Times New Roman" w:cs="Times New Roman" w:hint="eastAsia"/>
                <w:szCs w:val="21"/>
              </w:rPr>
              <w:t>1m</w:t>
            </w:r>
            <w:r w:rsidRPr="00F11BAC">
              <w:rPr>
                <w:rFonts w:ascii="Times New Roman" w:hAnsi="Times New Roman" w:cs="Times New Roman" w:hint="eastAsia"/>
                <w:szCs w:val="21"/>
                <w:vertAlign w:val="superscript"/>
              </w:rPr>
              <w:t>3</w:t>
            </w:r>
            <w:r>
              <w:rPr>
                <w:rFonts w:ascii="Times New Roman" w:hAnsi="Times New Roman" w:cs="Times New Roman" w:hint="eastAsia"/>
                <w:szCs w:val="21"/>
              </w:rPr>
              <w:t>/</w:t>
            </w:r>
            <w:r>
              <w:rPr>
                <w:rFonts w:ascii="Times New Roman" w:hAnsi="Times New Roman" w:cs="Times New Roman" w:hint="eastAsia"/>
                <w:szCs w:val="21"/>
              </w:rPr>
              <w:t>月</w:t>
            </w:r>
          </w:p>
        </w:tc>
        <w:tc>
          <w:tcPr>
            <w:tcW w:w="1320" w:type="pct"/>
            <w:tcBorders>
              <w:righ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回用于生产</w:t>
            </w:r>
          </w:p>
        </w:tc>
      </w:tr>
      <w:tr w:rsidR="00BF0B94" w:rsidRPr="00F83E3E" w:rsidTr="002D1B22">
        <w:trPr>
          <w:trHeight w:val="425"/>
          <w:jc w:val="center"/>
        </w:trPr>
        <w:tc>
          <w:tcPr>
            <w:tcW w:w="457" w:type="pct"/>
            <w:vMerge w:val="restart"/>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固</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体</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废</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物</w:t>
            </w:r>
          </w:p>
        </w:tc>
        <w:tc>
          <w:tcPr>
            <w:tcW w:w="1850" w:type="pct"/>
            <w:gridSpan w:val="2"/>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生活垃圾</w:t>
            </w:r>
          </w:p>
        </w:tc>
        <w:tc>
          <w:tcPr>
            <w:tcW w:w="1373" w:type="pct"/>
            <w:tcBorders>
              <w:top w:val="single" w:sz="4"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6t/a</w:t>
            </w:r>
          </w:p>
        </w:tc>
        <w:tc>
          <w:tcPr>
            <w:tcW w:w="1320" w:type="pct"/>
            <w:tcBorders>
              <w:righ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垃圾桶收集后由环卫部门定期清运</w:t>
            </w:r>
          </w:p>
        </w:tc>
      </w:tr>
      <w:tr w:rsidR="00BF0B94" w:rsidRPr="00F83E3E" w:rsidTr="002D1B22">
        <w:trPr>
          <w:trHeight w:val="425"/>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850" w:type="pct"/>
            <w:gridSpan w:val="2"/>
            <w:vAlign w:val="center"/>
          </w:tcPr>
          <w:p w:rsidR="00BF0B94" w:rsidRPr="00F83E3E" w:rsidRDefault="00D7419D" w:rsidP="00817969">
            <w:pPr>
              <w:jc w:val="center"/>
              <w:rPr>
                <w:rFonts w:ascii="Times New Roman" w:hAnsi="Times New Roman" w:cs="Times New Roman"/>
                <w:szCs w:val="21"/>
              </w:rPr>
            </w:pPr>
            <w:r>
              <w:rPr>
                <w:rFonts w:ascii="Times New Roman" w:hAnsi="Times New Roman" w:cs="Times New Roman" w:hint="eastAsia"/>
                <w:szCs w:val="21"/>
              </w:rPr>
              <w:t>废包装垃圾</w:t>
            </w:r>
          </w:p>
        </w:tc>
        <w:tc>
          <w:tcPr>
            <w:tcW w:w="1373" w:type="pct"/>
            <w:tcBorders>
              <w:top w:val="single" w:sz="4" w:space="0" w:color="auto"/>
            </w:tcBorders>
            <w:vAlign w:val="center"/>
          </w:tcPr>
          <w:p w:rsidR="00BF0B94" w:rsidRPr="00F83E3E" w:rsidRDefault="00BF0B94" w:rsidP="00D7419D">
            <w:pPr>
              <w:jc w:val="center"/>
              <w:rPr>
                <w:rFonts w:ascii="Times New Roman" w:hAnsi="Times New Roman" w:cs="Times New Roman"/>
                <w:szCs w:val="21"/>
              </w:rPr>
            </w:pPr>
            <w:r w:rsidRPr="00F83E3E">
              <w:rPr>
                <w:rFonts w:ascii="Times New Roman" w:hAnsi="Times New Roman" w:cs="Times New Roman"/>
                <w:szCs w:val="21"/>
              </w:rPr>
              <w:t>0.</w:t>
            </w:r>
            <w:r w:rsidR="00D7419D">
              <w:rPr>
                <w:rFonts w:ascii="Times New Roman" w:hAnsi="Times New Roman" w:cs="Times New Roman" w:hint="eastAsia"/>
                <w:szCs w:val="21"/>
              </w:rPr>
              <w:t>5</w:t>
            </w:r>
            <w:r w:rsidRPr="00F83E3E">
              <w:rPr>
                <w:rFonts w:ascii="Times New Roman" w:hAnsi="Times New Roman" w:cs="Times New Roman"/>
                <w:szCs w:val="21"/>
              </w:rPr>
              <w:t>t/a</w:t>
            </w:r>
          </w:p>
        </w:tc>
        <w:tc>
          <w:tcPr>
            <w:tcW w:w="1320" w:type="pct"/>
            <w:tcBorders>
              <w:right w:val="single" w:sz="12" w:space="0" w:color="auto"/>
            </w:tcBorders>
            <w:vAlign w:val="center"/>
          </w:tcPr>
          <w:p w:rsidR="00BF0B94" w:rsidRPr="00F83E3E" w:rsidRDefault="00D7419D" w:rsidP="00817969">
            <w:pPr>
              <w:jc w:val="center"/>
              <w:rPr>
                <w:rFonts w:ascii="Times New Roman" w:hAnsi="Times New Roman" w:cs="Times New Roman"/>
                <w:szCs w:val="21"/>
              </w:rPr>
            </w:pPr>
            <w:r>
              <w:rPr>
                <w:rFonts w:ascii="Times New Roman" w:hAnsi="Times New Roman" w:cs="Times New Roman" w:hint="eastAsia"/>
              </w:rPr>
              <w:t>收集后外售</w:t>
            </w:r>
          </w:p>
        </w:tc>
      </w:tr>
      <w:tr w:rsidR="00BF0B94" w:rsidRPr="00F83E3E" w:rsidTr="002D1B22">
        <w:trPr>
          <w:trHeight w:val="460"/>
          <w:jc w:val="center"/>
        </w:trPr>
        <w:tc>
          <w:tcPr>
            <w:tcW w:w="457" w:type="pct"/>
            <w:vMerge/>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p>
        </w:tc>
        <w:tc>
          <w:tcPr>
            <w:tcW w:w="1850" w:type="pct"/>
            <w:gridSpan w:val="2"/>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废机油</w:t>
            </w:r>
          </w:p>
        </w:tc>
        <w:tc>
          <w:tcPr>
            <w:tcW w:w="1373" w:type="pct"/>
            <w:tcBorders>
              <w:top w:val="single" w:sz="4" w:space="0" w:color="auto"/>
            </w:tcBorders>
            <w:vAlign w:val="center"/>
          </w:tcPr>
          <w:p w:rsidR="00BF0B94" w:rsidRPr="00F83E3E" w:rsidRDefault="00BF0B94" w:rsidP="00F837FA">
            <w:pPr>
              <w:jc w:val="center"/>
              <w:rPr>
                <w:rFonts w:ascii="Times New Roman" w:hAnsi="Times New Roman" w:cs="Times New Roman"/>
                <w:szCs w:val="21"/>
              </w:rPr>
            </w:pPr>
            <w:r w:rsidRPr="00F83E3E">
              <w:rPr>
                <w:rFonts w:ascii="Times New Roman" w:hAnsi="Times New Roman" w:cs="Times New Roman"/>
                <w:szCs w:val="21"/>
              </w:rPr>
              <w:t>0.0</w:t>
            </w:r>
            <w:r w:rsidR="00F837FA" w:rsidRPr="00F83E3E">
              <w:rPr>
                <w:rFonts w:ascii="Times New Roman" w:hAnsi="Times New Roman" w:cs="Times New Roman"/>
                <w:szCs w:val="21"/>
              </w:rPr>
              <w:t>5</w:t>
            </w:r>
            <w:r w:rsidRPr="00F83E3E">
              <w:rPr>
                <w:rFonts w:ascii="Times New Roman" w:hAnsi="Times New Roman" w:cs="Times New Roman"/>
                <w:szCs w:val="21"/>
              </w:rPr>
              <w:t>t/a</w:t>
            </w:r>
          </w:p>
        </w:tc>
        <w:tc>
          <w:tcPr>
            <w:tcW w:w="1320" w:type="pct"/>
            <w:tcBorders>
              <w:right w:val="single" w:sz="12" w:space="0" w:color="auto"/>
            </w:tcBorders>
            <w:vAlign w:val="center"/>
          </w:tcPr>
          <w:p w:rsidR="00BF0B94" w:rsidRPr="00F83E3E" w:rsidRDefault="00BF0B94" w:rsidP="007C2584">
            <w:pPr>
              <w:jc w:val="center"/>
              <w:rPr>
                <w:rFonts w:ascii="Times New Roman" w:hAnsi="Times New Roman" w:cs="Times New Roman"/>
                <w:szCs w:val="21"/>
              </w:rPr>
            </w:pPr>
            <w:r w:rsidRPr="00F83E3E">
              <w:rPr>
                <w:rFonts w:ascii="Times New Roman" w:hAnsi="Times New Roman" w:cs="Times New Roman"/>
              </w:rPr>
              <w:t>危废暂存间，并有资质单位定期回收</w:t>
            </w:r>
          </w:p>
        </w:tc>
      </w:tr>
      <w:tr w:rsidR="00BF0B94" w:rsidRPr="00F83E3E" w:rsidTr="00BF0B94">
        <w:trPr>
          <w:trHeight w:val="986"/>
          <w:jc w:val="center"/>
        </w:trPr>
        <w:tc>
          <w:tcPr>
            <w:tcW w:w="457" w:type="pct"/>
            <w:tcBorders>
              <w:left w:val="single" w:sz="12" w:space="0" w:color="auto"/>
            </w:tcBorders>
            <w:vAlign w:val="center"/>
          </w:tcPr>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噪</w:t>
            </w:r>
          </w:p>
          <w:p w:rsidR="00BF0B94" w:rsidRPr="00F83E3E" w:rsidRDefault="00BF0B94" w:rsidP="00817969">
            <w:pPr>
              <w:jc w:val="center"/>
              <w:rPr>
                <w:rFonts w:ascii="Times New Roman" w:hAnsi="Times New Roman" w:cs="Times New Roman"/>
                <w:szCs w:val="21"/>
              </w:rPr>
            </w:pPr>
            <w:r w:rsidRPr="00F83E3E">
              <w:rPr>
                <w:rFonts w:ascii="Times New Roman" w:hAnsi="Times New Roman" w:cs="Times New Roman"/>
                <w:szCs w:val="21"/>
              </w:rPr>
              <w:t>声</w:t>
            </w:r>
          </w:p>
        </w:tc>
        <w:tc>
          <w:tcPr>
            <w:tcW w:w="4543" w:type="pct"/>
            <w:gridSpan w:val="4"/>
            <w:tcBorders>
              <w:right w:val="single" w:sz="12" w:space="0" w:color="auto"/>
            </w:tcBorders>
            <w:vAlign w:val="center"/>
          </w:tcPr>
          <w:p w:rsidR="00BF0B94" w:rsidRPr="00F83E3E" w:rsidRDefault="00BF0B94" w:rsidP="00817969">
            <w:pPr>
              <w:spacing w:line="300" w:lineRule="exact"/>
              <w:ind w:firstLineChars="200" w:firstLine="420"/>
              <w:jc w:val="left"/>
              <w:rPr>
                <w:rFonts w:ascii="Times New Roman" w:hAnsi="Times New Roman" w:cs="Times New Roman"/>
                <w:szCs w:val="21"/>
              </w:rPr>
            </w:pPr>
            <w:r w:rsidRPr="00F83E3E">
              <w:rPr>
                <w:rFonts w:ascii="Times New Roman" w:hAnsi="Times New Roman" w:cs="Times New Roman"/>
                <w:szCs w:val="21"/>
              </w:rPr>
              <w:t>优化平面布置，选用低噪声设备，采用减振、隔声措施，加强设备维护和保养，加强厂区绿化。厂界噪声可达到《工业企业厂界环境噪声排放标准》（</w:t>
            </w:r>
            <w:r w:rsidRPr="00F83E3E">
              <w:rPr>
                <w:rFonts w:ascii="Times New Roman" w:hAnsi="Times New Roman" w:cs="Times New Roman"/>
                <w:szCs w:val="21"/>
              </w:rPr>
              <w:t>GB12348-2008</w:t>
            </w:r>
            <w:r w:rsidRPr="00F83E3E">
              <w:rPr>
                <w:rFonts w:ascii="Times New Roman" w:hAnsi="Times New Roman" w:cs="Times New Roman"/>
                <w:szCs w:val="21"/>
              </w:rPr>
              <w:t>）中</w:t>
            </w:r>
            <w:r w:rsidRPr="00F83E3E">
              <w:rPr>
                <w:rFonts w:ascii="Times New Roman" w:hAnsi="Times New Roman" w:cs="Times New Roman"/>
                <w:szCs w:val="21"/>
              </w:rPr>
              <w:t>2</w:t>
            </w:r>
            <w:r w:rsidRPr="00F83E3E">
              <w:rPr>
                <w:rFonts w:ascii="Times New Roman" w:hAnsi="Times New Roman" w:cs="Times New Roman"/>
                <w:szCs w:val="21"/>
              </w:rPr>
              <w:t>类区标准</w:t>
            </w:r>
          </w:p>
        </w:tc>
      </w:tr>
      <w:tr w:rsidR="00BF0B94" w:rsidRPr="00F83E3E" w:rsidTr="00BF0B94">
        <w:trPr>
          <w:trHeight w:val="425"/>
          <w:jc w:val="center"/>
        </w:trPr>
        <w:tc>
          <w:tcPr>
            <w:tcW w:w="5000" w:type="pct"/>
            <w:gridSpan w:val="5"/>
            <w:tcBorders>
              <w:left w:val="single" w:sz="12" w:space="0" w:color="auto"/>
              <w:bottom w:val="single" w:sz="12" w:space="0" w:color="auto"/>
              <w:right w:val="single" w:sz="12" w:space="0" w:color="auto"/>
            </w:tcBorders>
            <w:vAlign w:val="center"/>
          </w:tcPr>
          <w:p w:rsidR="00BF0B94" w:rsidRPr="00F83E3E" w:rsidRDefault="00BF0B94" w:rsidP="00817969">
            <w:pPr>
              <w:spacing w:line="360" w:lineRule="auto"/>
              <w:rPr>
                <w:rFonts w:ascii="Times New Roman" w:hAnsi="Times New Roman" w:cs="Times New Roman"/>
                <w:b/>
                <w:sz w:val="24"/>
              </w:rPr>
            </w:pPr>
            <w:r w:rsidRPr="00F83E3E">
              <w:rPr>
                <w:rFonts w:ascii="Times New Roman" w:hAnsi="Times New Roman" w:cs="Times New Roman"/>
                <w:b/>
                <w:sz w:val="24"/>
              </w:rPr>
              <w:t>主要生态影响</w:t>
            </w:r>
            <w:r w:rsidRPr="00F83E3E">
              <w:rPr>
                <w:rFonts w:ascii="Times New Roman" w:hAnsi="Times New Roman" w:cs="Times New Roman"/>
                <w:b/>
                <w:sz w:val="24"/>
              </w:rPr>
              <w:t xml:space="preserve"> </w:t>
            </w:r>
          </w:p>
          <w:p w:rsidR="00BF0B94" w:rsidRDefault="00BF0B94" w:rsidP="00817969">
            <w:pPr>
              <w:spacing w:line="360" w:lineRule="auto"/>
              <w:ind w:firstLineChars="200" w:firstLine="480"/>
              <w:rPr>
                <w:rFonts w:ascii="Times New Roman" w:hAnsi="Times New Roman" w:cs="Times New Roman"/>
                <w:sz w:val="24"/>
              </w:rPr>
            </w:pPr>
            <w:r w:rsidRPr="00F83E3E">
              <w:rPr>
                <w:rFonts w:ascii="Times New Roman" w:hAnsi="Times New Roman" w:cs="Times New Roman"/>
                <w:sz w:val="24"/>
              </w:rPr>
              <w:t>本项目废气、废水、噪声经治理达标后排放，固废实行安全处置，以减少本项目排放的污染物对周围环境的影响。通过增加绿化面积等措施进行生态环境保护，加强厂区及其厂界周围环境绿化，绿化以树、灌、草等相结合的形式，起到降低噪声、吸附尘粒、净化空气的作用，同时美化环境。</w:t>
            </w:r>
          </w:p>
          <w:p w:rsidR="00117333" w:rsidRPr="00F83E3E" w:rsidRDefault="00117333" w:rsidP="00817969">
            <w:pPr>
              <w:spacing w:line="360" w:lineRule="auto"/>
              <w:ind w:firstLineChars="200" w:firstLine="480"/>
              <w:rPr>
                <w:rFonts w:ascii="Times New Roman" w:hAnsi="Times New Roman" w:cs="Times New Roman"/>
                <w:sz w:val="24"/>
              </w:rPr>
            </w:pPr>
          </w:p>
          <w:p w:rsidR="00BF0B94" w:rsidRPr="00F83E3E" w:rsidRDefault="00BF0B94" w:rsidP="00BF0B94">
            <w:pPr>
              <w:pStyle w:val="Default"/>
              <w:rPr>
                <w:rFonts w:ascii="Times New Roman" w:eastAsiaTheme="minorEastAsia" w:hAnsi="Times New Roman"/>
                <w:color w:val="auto"/>
              </w:rPr>
            </w:pPr>
          </w:p>
        </w:tc>
      </w:tr>
    </w:tbl>
    <w:p w:rsidR="00BF0B94" w:rsidRPr="00F83E3E" w:rsidRDefault="00BF0B94" w:rsidP="001C266A">
      <w:pPr>
        <w:spacing w:line="360" w:lineRule="auto"/>
        <w:rPr>
          <w:rFonts w:ascii="Times New Roman" w:hAnsi="Times New Roman" w:cs="Times New Roman"/>
          <w:b/>
          <w:sz w:val="28"/>
          <w:szCs w:val="28"/>
        </w:rPr>
        <w:sectPr w:rsidR="00BF0B94" w:rsidRPr="00F83E3E" w:rsidSect="00644F7D">
          <w:pgSz w:w="11906" w:h="16838"/>
          <w:pgMar w:top="1440" w:right="1800" w:bottom="1440" w:left="1800" w:header="851" w:footer="992" w:gutter="0"/>
          <w:cols w:space="425"/>
          <w:docGrid w:type="lines" w:linePitch="312"/>
        </w:sectPr>
      </w:pPr>
    </w:p>
    <w:p w:rsidR="002965B6" w:rsidRPr="00F83E3E" w:rsidRDefault="002965B6" w:rsidP="002965B6">
      <w:pPr>
        <w:pStyle w:val="1"/>
        <w:rPr>
          <w:rFonts w:ascii="Times New Roman" w:eastAsiaTheme="minorEastAsia" w:hAnsi="Times New Roman"/>
        </w:rPr>
      </w:pPr>
      <w:r w:rsidRPr="00F83E3E">
        <w:rPr>
          <w:rFonts w:ascii="Times New Roman" w:eastAsiaTheme="minorEastAsia" w:hAnsi="Times New Roman"/>
        </w:rPr>
        <w:t>7</w:t>
      </w:r>
      <w:r w:rsidRPr="00F83E3E">
        <w:rPr>
          <w:rFonts w:ascii="Times New Roman" w:eastAsiaTheme="minorEastAsia" w:hAnsi="Times New Roman"/>
        </w:rPr>
        <w:t>环境影响分析</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2965B6" w:rsidRPr="00F83E3E" w:rsidTr="007C2584">
        <w:tc>
          <w:tcPr>
            <w:tcW w:w="8522" w:type="dxa"/>
          </w:tcPr>
          <w:p w:rsidR="002965B6" w:rsidRPr="00F83E3E" w:rsidRDefault="002965B6" w:rsidP="002965B6">
            <w:pPr>
              <w:spacing w:line="360" w:lineRule="auto"/>
              <w:rPr>
                <w:rFonts w:ascii="Times New Roman" w:eastAsiaTheme="minorEastAsia" w:hAnsi="Times New Roman"/>
                <w:b/>
                <w:bCs/>
                <w:sz w:val="24"/>
                <w:szCs w:val="24"/>
              </w:rPr>
            </w:pPr>
            <w:r w:rsidRPr="00F83E3E">
              <w:rPr>
                <w:rFonts w:ascii="Times New Roman" w:eastAsiaTheme="minorEastAsia" w:hAnsi="Times New Roman"/>
                <w:b/>
                <w:bCs/>
                <w:sz w:val="24"/>
                <w:szCs w:val="24"/>
              </w:rPr>
              <w:t>1.</w:t>
            </w:r>
            <w:r w:rsidRPr="00F83E3E">
              <w:rPr>
                <w:rFonts w:ascii="Times New Roman" w:eastAsiaTheme="minorEastAsia" w:hAnsi="Times New Roman"/>
                <w:b/>
                <w:bCs/>
                <w:sz w:val="24"/>
                <w:szCs w:val="24"/>
              </w:rPr>
              <w:t>施工期环境影响</w:t>
            </w:r>
          </w:p>
          <w:p w:rsidR="002965B6" w:rsidRPr="00F83E3E" w:rsidRDefault="002965B6" w:rsidP="002965B6">
            <w:pPr>
              <w:adjustRightInd w:val="0"/>
              <w:spacing w:line="360" w:lineRule="auto"/>
              <w:ind w:firstLineChars="200" w:firstLine="482"/>
              <w:rPr>
                <w:rFonts w:ascii="Times New Roman" w:eastAsiaTheme="minorEastAsia" w:hAnsi="Times New Roman"/>
                <w:b/>
                <w:bCs/>
                <w:sz w:val="24"/>
              </w:rPr>
            </w:pPr>
            <w:r w:rsidRPr="00F83E3E">
              <w:rPr>
                <w:rFonts w:ascii="Times New Roman" w:eastAsiaTheme="minorEastAsia" w:hAnsi="Times New Roman"/>
                <w:b/>
                <w:bCs/>
                <w:sz w:val="24"/>
              </w:rPr>
              <w:t>1.1</w:t>
            </w:r>
            <w:r w:rsidRPr="00F83E3E">
              <w:rPr>
                <w:rFonts w:ascii="Times New Roman" w:eastAsiaTheme="minorEastAsia" w:hAnsi="Times New Roman"/>
                <w:b/>
                <w:bCs/>
                <w:sz w:val="24"/>
              </w:rPr>
              <w:t>大气环境影响分析</w:t>
            </w:r>
          </w:p>
          <w:p w:rsidR="002965B6" w:rsidRPr="00F83E3E" w:rsidRDefault="002965B6" w:rsidP="002965B6">
            <w:pPr>
              <w:adjustRightInd w:val="0"/>
              <w:spacing w:line="360" w:lineRule="auto"/>
              <w:ind w:firstLineChars="200" w:firstLine="482"/>
              <w:rPr>
                <w:rFonts w:ascii="Times New Roman" w:eastAsiaTheme="minorEastAsia" w:hAnsi="Times New Roman"/>
                <w:b/>
                <w:bCs/>
                <w:sz w:val="24"/>
              </w:rPr>
            </w:pPr>
            <w:r w:rsidRPr="00F83E3E">
              <w:rPr>
                <w:rFonts w:ascii="Times New Roman" w:eastAsiaTheme="minorEastAsia" w:hAnsi="Times New Roman"/>
                <w:b/>
                <w:bCs/>
                <w:sz w:val="24"/>
              </w:rPr>
              <w:t>（</w:t>
            </w:r>
            <w:r w:rsidRPr="00F83E3E">
              <w:rPr>
                <w:rFonts w:ascii="Times New Roman" w:eastAsiaTheme="minorEastAsia" w:hAnsi="Times New Roman"/>
                <w:b/>
                <w:bCs/>
                <w:sz w:val="24"/>
              </w:rPr>
              <w:t>1</w:t>
            </w:r>
            <w:r w:rsidRPr="00F83E3E">
              <w:rPr>
                <w:rFonts w:ascii="Times New Roman" w:eastAsiaTheme="minorEastAsia" w:hAnsi="Times New Roman"/>
                <w:b/>
                <w:bCs/>
                <w:sz w:val="24"/>
              </w:rPr>
              <w:t>）施工扬尘环境影响及污染防治措施分析</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项目施工扬尘主要来源于场地临时堆放的土石方、裸露的表层浮土、易起尘的沙石建材，以及建筑材料运输和施工垃圾清理等过程。</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在气候干燥有风的情况下，风力作用会产生扬尘，这类扬尘的特点是其起尘量与风速等气象条件有关，也与尘粒本身的沉降速度有关，主要影响范围在堆场扬尘点下风向近距离处，一般是在工地围栏外</w:t>
            </w:r>
            <w:r w:rsidRPr="00F83E3E">
              <w:rPr>
                <w:rFonts w:ascii="Times New Roman" w:eastAsiaTheme="minorEastAsia" w:hAnsi="Times New Roman"/>
                <w:kern w:val="0"/>
                <w:sz w:val="24"/>
              </w:rPr>
              <w:t>100m</w:t>
            </w:r>
            <w:r w:rsidRPr="00F83E3E">
              <w:rPr>
                <w:rFonts w:ascii="Times New Roman" w:eastAsiaTheme="minorEastAsia" w:hAnsi="Times New Roman"/>
                <w:kern w:val="0"/>
                <w:sz w:val="24"/>
              </w:rPr>
              <w:t>范围内。由于距离不同，其污染程度会随距离的增大呈现递减的现象：在扬尘点下风向</w:t>
            </w:r>
            <w:r w:rsidRPr="00F83E3E">
              <w:rPr>
                <w:rFonts w:ascii="Times New Roman" w:eastAsiaTheme="minorEastAsia" w:hAnsi="Times New Roman"/>
                <w:kern w:val="0"/>
                <w:sz w:val="24"/>
              </w:rPr>
              <w:t>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50m</w:t>
            </w:r>
            <w:r w:rsidRPr="00F83E3E">
              <w:rPr>
                <w:rFonts w:ascii="Times New Roman" w:eastAsiaTheme="minorEastAsia" w:hAnsi="Times New Roman"/>
                <w:kern w:val="0"/>
                <w:sz w:val="24"/>
              </w:rPr>
              <w:t>范围内为重污染带，在</w:t>
            </w:r>
            <w:r w:rsidRPr="00F83E3E">
              <w:rPr>
                <w:rFonts w:ascii="Times New Roman" w:eastAsiaTheme="minorEastAsia" w:hAnsi="Times New Roman"/>
                <w:kern w:val="0"/>
                <w:sz w:val="24"/>
              </w:rPr>
              <w:t>50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100m</w:t>
            </w:r>
            <w:r w:rsidRPr="00F83E3E">
              <w:rPr>
                <w:rFonts w:ascii="Times New Roman" w:eastAsiaTheme="minorEastAsia" w:hAnsi="Times New Roman"/>
                <w:kern w:val="0"/>
                <w:sz w:val="24"/>
              </w:rPr>
              <w:t>为较重污染带，</w:t>
            </w:r>
            <w:r w:rsidRPr="00F83E3E">
              <w:rPr>
                <w:rFonts w:ascii="Times New Roman" w:eastAsiaTheme="minorEastAsia" w:hAnsi="Times New Roman"/>
                <w:kern w:val="0"/>
                <w:sz w:val="24"/>
              </w:rPr>
              <w:t>100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200m</w:t>
            </w:r>
            <w:r w:rsidRPr="00F83E3E">
              <w:rPr>
                <w:rFonts w:ascii="Times New Roman" w:eastAsiaTheme="minorEastAsia" w:hAnsi="Times New Roman"/>
                <w:kern w:val="0"/>
                <w:sz w:val="24"/>
              </w:rPr>
              <w:t>为轻污染带，在</w:t>
            </w:r>
            <w:r w:rsidRPr="00F83E3E">
              <w:rPr>
                <w:rFonts w:ascii="Times New Roman" w:eastAsiaTheme="minorEastAsia" w:hAnsi="Times New Roman"/>
                <w:kern w:val="0"/>
                <w:sz w:val="24"/>
              </w:rPr>
              <w:t>200m</w:t>
            </w:r>
            <w:r w:rsidRPr="00F83E3E">
              <w:rPr>
                <w:rFonts w:ascii="Times New Roman" w:eastAsiaTheme="minorEastAsia" w:hAnsi="Times New Roman"/>
                <w:kern w:val="0"/>
                <w:sz w:val="24"/>
              </w:rPr>
              <w:t>以外范围内施工扬尘对周边大气影响甚微。根据同类规模项目类比，在一般气象条件下，施工扬尘的主要影响范围为其</w:t>
            </w:r>
            <w:r w:rsidRPr="00F83E3E">
              <w:rPr>
                <w:rFonts w:ascii="Times New Roman" w:eastAsiaTheme="minorEastAsia" w:hAnsi="Times New Roman"/>
                <w:kern w:val="0"/>
                <w:sz w:val="24"/>
              </w:rPr>
              <w:t>150m</w:t>
            </w:r>
            <w:r w:rsidRPr="00F83E3E">
              <w:rPr>
                <w:rFonts w:ascii="Times New Roman" w:eastAsiaTheme="minorEastAsia" w:hAnsi="Times New Roman"/>
                <w:kern w:val="0"/>
                <w:sz w:val="24"/>
              </w:rPr>
              <w:t>内，被影响的地域</w:t>
            </w:r>
            <w:r w:rsidRPr="00F83E3E">
              <w:rPr>
                <w:rFonts w:ascii="Times New Roman" w:eastAsiaTheme="minorEastAsia" w:hAnsi="Times New Roman"/>
                <w:kern w:val="0"/>
                <w:sz w:val="24"/>
              </w:rPr>
              <w:t>TSP</w:t>
            </w:r>
            <w:r w:rsidRPr="00F83E3E">
              <w:rPr>
                <w:rFonts w:ascii="Times New Roman" w:eastAsiaTheme="minorEastAsia" w:hAnsi="Times New Roman"/>
                <w:kern w:val="0"/>
                <w:sz w:val="24"/>
              </w:rPr>
              <w:t>浓度平均值为</w:t>
            </w:r>
            <w:r w:rsidRPr="00F83E3E">
              <w:rPr>
                <w:rFonts w:ascii="Times New Roman" w:eastAsiaTheme="minorEastAsia" w:hAnsi="Times New Roman"/>
                <w:kern w:val="0"/>
                <w:sz w:val="24"/>
              </w:rPr>
              <w:t>0.49mg/m</w:t>
            </w:r>
            <w:r w:rsidRPr="00F83E3E">
              <w:rPr>
                <w:rFonts w:ascii="Times New Roman" w:eastAsiaTheme="minorEastAsia" w:hAnsi="Times New Roman"/>
                <w:kern w:val="0"/>
                <w:sz w:val="24"/>
                <w:vertAlign w:val="superscript"/>
              </w:rPr>
              <w:t>3</w:t>
            </w:r>
            <w:r w:rsidRPr="00F83E3E">
              <w:rPr>
                <w:rFonts w:ascii="Times New Roman" w:eastAsiaTheme="minorEastAsia" w:hAnsi="Times New Roman"/>
                <w:kern w:val="0"/>
                <w:sz w:val="24"/>
              </w:rPr>
              <w:t>左右。</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为尽可能降低项目建设施工期扬尘影响，施工单位在施工过程中应严格遵守《防治城市扬尘污染技术规范》（</w:t>
            </w:r>
            <w:r w:rsidRPr="00F83E3E">
              <w:rPr>
                <w:rFonts w:ascii="Times New Roman" w:eastAsiaTheme="minorEastAsia" w:hAnsi="Times New Roman"/>
                <w:kern w:val="0"/>
                <w:sz w:val="24"/>
              </w:rPr>
              <w:t>HJ/T393-2007</w:t>
            </w:r>
            <w:r w:rsidRPr="00F83E3E">
              <w:rPr>
                <w:rFonts w:ascii="Times New Roman" w:eastAsiaTheme="minorEastAsia" w:hAnsi="Times New Roman"/>
                <w:kern w:val="0"/>
                <w:sz w:val="24"/>
              </w:rPr>
              <w:t>）中相关规范要求，并采取有效的扬尘防治措施，具体如下：</w:t>
            </w: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在施工场界设置高度</w:t>
            </w:r>
            <w:r w:rsidRPr="00F83E3E">
              <w:rPr>
                <w:rFonts w:ascii="Times New Roman" w:eastAsiaTheme="minorEastAsia" w:hAnsi="Times New Roman"/>
                <w:kern w:val="0"/>
                <w:sz w:val="24"/>
              </w:rPr>
              <w:t>≥2.5m</w:t>
            </w:r>
            <w:r w:rsidRPr="00F83E3E">
              <w:rPr>
                <w:rFonts w:ascii="Times New Roman" w:eastAsiaTheme="minorEastAsia" w:hAnsi="Times New Roman"/>
                <w:kern w:val="0"/>
                <w:sz w:val="24"/>
              </w:rPr>
              <w:t>的施工围栏；</w:t>
            </w: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科学规划施工场地，将产生较大扬尘的施工工序尽量规划在远离敏感点处；</w:t>
            </w:r>
            <w:r w:rsidRPr="00F83E3E">
              <w:rPr>
                <w:rFonts w:ascii="Times New Roman" w:eastAsiaTheme="minorEastAsia" w:hAnsi="Times New Roman"/>
                <w:kern w:val="0"/>
                <w:sz w:val="24"/>
              </w:rPr>
              <w:t xml:space="preserve">③ </w:t>
            </w:r>
            <w:r w:rsidRPr="00F83E3E">
              <w:rPr>
                <w:rFonts w:ascii="Times New Roman" w:eastAsiaTheme="minorEastAsia" w:hAnsi="Times New Roman"/>
                <w:kern w:val="0"/>
                <w:sz w:val="24"/>
              </w:rPr>
              <w:t>施工期间，在工地建筑结构脚手架外侧设置有效抑尘的密目防尘网或防尘布；</w:t>
            </w:r>
            <w:r w:rsidRPr="00F83E3E">
              <w:rPr>
                <w:rFonts w:ascii="Times New Roman" w:eastAsiaTheme="minorEastAsia" w:hAnsi="Times New Roman"/>
                <w:kern w:val="0"/>
                <w:sz w:val="24"/>
              </w:rPr>
              <w:t xml:space="preserve">④ </w:t>
            </w:r>
            <w:r w:rsidRPr="00F83E3E">
              <w:rPr>
                <w:rFonts w:ascii="Times New Roman" w:eastAsiaTheme="minorEastAsia" w:hAnsi="Times New Roman"/>
                <w:kern w:val="0"/>
                <w:sz w:val="24"/>
              </w:rPr>
              <w:t>对易产生扬尘的物料堆、渣土堆、废渣及建材等堆放处，加用防尘网或防尘布以作临时覆盖使用，必要时对其进行喷淋工作；</w:t>
            </w:r>
            <w:r w:rsidRPr="00F83E3E">
              <w:rPr>
                <w:rFonts w:ascii="Times New Roman" w:eastAsiaTheme="minorEastAsia" w:hAnsi="Times New Roman"/>
                <w:kern w:val="0"/>
                <w:sz w:val="24"/>
              </w:rPr>
              <w:t xml:space="preserve">⑤ </w:t>
            </w:r>
            <w:r w:rsidRPr="00F83E3E">
              <w:rPr>
                <w:rFonts w:ascii="Times New Roman" w:eastAsiaTheme="minorEastAsia" w:hAnsi="Times New Roman"/>
                <w:kern w:val="0"/>
                <w:sz w:val="24"/>
              </w:rPr>
              <w:t>施工混凝土应采用商品混凝土，不得在现场露天环境下进行混凝土搅拌工作；</w:t>
            </w:r>
            <w:r w:rsidRPr="00F83E3E">
              <w:rPr>
                <w:rFonts w:ascii="Times New Roman" w:eastAsiaTheme="minorEastAsia" w:hAnsi="Times New Roman"/>
                <w:kern w:val="0"/>
                <w:sz w:val="24"/>
              </w:rPr>
              <w:t xml:space="preserve">⑥ </w:t>
            </w:r>
            <w:r w:rsidRPr="00F83E3E">
              <w:rPr>
                <w:rFonts w:ascii="Times New Roman" w:eastAsiaTheme="minorEastAsia" w:hAnsi="Times New Roman"/>
                <w:kern w:val="0"/>
                <w:sz w:val="24"/>
              </w:rPr>
              <w:t>在物料运输过程中，采用密闭化运输方式，且及时对出入施工场地的运输车辆进行清洗工作；</w:t>
            </w:r>
            <w:r w:rsidRPr="00F83E3E">
              <w:rPr>
                <w:rFonts w:ascii="Times New Roman" w:eastAsiaTheme="minorEastAsia" w:hAnsi="Times New Roman"/>
                <w:kern w:val="0"/>
                <w:sz w:val="24"/>
              </w:rPr>
              <w:t xml:space="preserve">⑦ </w:t>
            </w:r>
            <w:r w:rsidRPr="00F83E3E">
              <w:rPr>
                <w:rFonts w:ascii="Times New Roman" w:eastAsiaTheme="minorEastAsia" w:hAnsi="Times New Roman"/>
                <w:kern w:val="0"/>
                <w:sz w:val="24"/>
              </w:rPr>
              <w:t>及时硬化施工场地道路铺设，并定期进行洒水、清扫工作；</w:t>
            </w:r>
            <w:r w:rsidRPr="00F83E3E">
              <w:rPr>
                <w:rFonts w:ascii="Times New Roman" w:eastAsiaTheme="minorEastAsia" w:hAnsi="Times New Roman"/>
                <w:kern w:val="0"/>
                <w:sz w:val="24"/>
              </w:rPr>
              <w:t xml:space="preserve">⑧ </w:t>
            </w:r>
            <w:r w:rsidRPr="00F83E3E">
              <w:rPr>
                <w:rFonts w:ascii="Times New Roman" w:eastAsiaTheme="minorEastAsia" w:hAnsi="Times New Roman"/>
                <w:kern w:val="0"/>
                <w:sz w:val="24"/>
              </w:rPr>
              <w:t>优选车辆运输路线，尽可能避开周边环境敏感点，降低车辆运输过程中风力扬尘的影响。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在积极采取如上措施，加强施工管理工作基础上，项目施工期产生的扬尘污染将会得到有效的控制，不会对周边敏感点造成太大的空气环境影响。此外，该类污染具有局部性和暂时性，伴着施工期的结束也会随之消失，整体影响较小。</w:t>
            </w:r>
          </w:p>
          <w:p w:rsidR="002965B6" w:rsidRPr="00F83E3E" w:rsidRDefault="002965B6" w:rsidP="002965B6">
            <w:pPr>
              <w:adjustRightInd w:val="0"/>
              <w:spacing w:line="360" w:lineRule="auto"/>
              <w:ind w:firstLineChars="200" w:firstLine="482"/>
              <w:rPr>
                <w:rFonts w:ascii="Times New Roman" w:eastAsiaTheme="minorEastAsia" w:hAnsi="Times New Roman"/>
                <w:b/>
                <w:bCs/>
                <w:kern w:val="0"/>
                <w:sz w:val="24"/>
              </w:rPr>
            </w:pPr>
            <w:r w:rsidRPr="00F83E3E">
              <w:rPr>
                <w:rFonts w:ascii="Times New Roman" w:eastAsiaTheme="minorEastAsia" w:hAnsi="Times New Roman"/>
                <w:b/>
                <w:bCs/>
                <w:kern w:val="0"/>
                <w:sz w:val="24"/>
              </w:rPr>
              <w:t>（</w:t>
            </w:r>
            <w:r w:rsidRPr="00F83E3E">
              <w:rPr>
                <w:rFonts w:ascii="Times New Roman" w:eastAsiaTheme="minorEastAsia" w:hAnsi="Times New Roman"/>
                <w:b/>
                <w:bCs/>
                <w:kern w:val="0"/>
                <w:sz w:val="24"/>
              </w:rPr>
              <w:t>2</w:t>
            </w:r>
            <w:r w:rsidRPr="00F83E3E">
              <w:rPr>
                <w:rFonts w:ascii="Times New Roman" w:eastAsiaTheme="minorEastAsia" w:hAnsi="Times New Roman"/>
                <w:b/>
                <w:bCs/>
                <w:kern w:val="0"/>
                <w:sz w:val="24"/>
              </w:rPr>
              <w:t>）燃油废气和汽车尾气环境影响及污染防治措施分析</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施工机械设备在运行时会产生一定量的燃油废气，其主要污染物为</w:t>
            </w:r>
            <w:r w:rsidRPr="00F83E3E">
              <w:rPr>
                <w:rFonts w:ascii="Times New Roman" w:eastAsiaTheme="minorEastAsia" w:hAnsi="Times New Roman"/>
                <w:kern w:val="0"/>
                <w:sz w:val="24"/>
              </w:rPr>
              <w:t>SO</w:t>
            </w:r>
            <w:r w:rsidRPr="00F83E3E">
              <w:rPr>
                <w:rFonts w:ascii="Times New Roman" w:eastAsiaTheme="minorEastAsia" w:hAnsi="Times New Roman"/>
                <w:kern w:val="0"/>
                <w:sz w:val="24"/>
                <w:vertAlign w:val="subscript"/>
              </w:rPr>
              <w:t>2</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NO</w:t>
            </w:r>
            <w:r w:rsidRPr="00F83E3E">
              <w:rPr>
                <w:rFonts w:ascii="Times New Roman" w:eastAsiaTheme="minorEastAsia" w:hAnsi="Times New Roman"/>
                <w:kern w:val="0"/>
                <w:sz w:val="24"/>
                <w:vertAlign w:val="subscript"/>
              </w:rPr>
              <w:t>2</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CO</w:t>
            </w:r>
            <w:r w:rsidRPr="00F83E3E">
              <w:rPr>
                <w:rFonts w:ascii="Times New Roman" w:eastAsiaTheme="minorEastAsia" w:hAnsi="Times New Roman"/>
                <w:kern w:val="0"/>
                <w:sz w:val="24"/>
              </w:rPr>
              <w:t>等物质，但由于施工工序不同，设备安放位置不一，所以该类污染源较为分散，且污染物排放量较少，在自然扩散基础上，对周边大气环境影响较小。此外，随着施工期的结束，该类污染也将随之消失。</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总而言之，项目施工期产生的施工设备燃油废气和汽车尾气对周边大气环境影响不大，但施工单位须使用污染物排放符合国家标准的施工机械设备和运输车辆，并加强操作管理和日常养护，保证施工机械设备和运输车辆处于良好的工作状态，严禁使用不合格设备和报废车辆。</w:t>
            </w:r>
          </w:p>
          <w:p w:rsidR="002965B6" w:rsidRPr="00F83E3E" w:rsidRDefault="002965B6" w:rsidP="002965B6">
            <w:pPr>
              <w:adjustRightInd w:val="0"/>
              <w:spacing w:line="360" w:lineRule="auto"/>
              <w:ind w:firstLineChars="200" w:firstLine="482"/>
              <w:rPr>
                <w:rFonts w:ascii="Times New Roman" w:eastAsiaTheme="minorEastAsia" w:hAnsi="Times New Roman"/>
                <w:b/>
                <w:kern w:val="0"/>
                <w:sz w:val="24"/>
              </w:rPr>
            </w:pPr>
            <w:r w:rsidRPr="00F83E3E">
              <w:rPr>
                <w:rFonts w:ascii="Times New Roman" w:eastAsiaTheme="minorEastAsia" w:hAnsi="Times New Roman"/>
                <w:b/>
                <w:kern w:val="0"/>
                <w:sz w:val="24"/>
              </w:rPr>
              <w:t>1.2</w:t>
            </w:r>
            <w:r w:rsidRPr="00F83E3E">
              <w:rPr>
                <w:rFonts w:ascii="Times New Roman" w:eastAsiaTheme="minorEastAsia" w:hAnsi="Times New Roman"/>
                <w:b/>
                <w:kern w:val="0"/>
                <w:sz w:val="24"/>
              </w:rPr>
              <w:t>地表水环境影响分析</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施工废水包括结构阶段混凝土养护水、桩基施工产生的泥浆废水、砂石料冲洗废水，以及雨水冲刷施工场地内裸露表土产生的含泥沙废水，主要污染因子为</w:t>
            </w:r>
            <w:r w:rsidRPr="00F83E3E">
              <w:rPr>
                <w:rFonts w:ascii="Times New Roman" w:eastAsiaTheme="minorEastAsia" w:hAnsi="Times New Roman"/>
                <w:kern w:val="0"/>
                <w:sz w:val="24"/>
              </w:rPr>
              <w:t>SS</w:t>
            </w:r>
            <w:r w:rsidR="00117333">
              <w:rPr>
                <w:rFonts w:ascii="Times New Roman" w:eastAsiaTheme="minorEastAsia" w:hAnsi="Times New Roman"/>
                <w:kern w:val="0"/>
                <w:sz w:val="24"/>
              </w:rPr>
              <w:t>。经简易沉淀池处理后，作为施工用水回用、降尘洒水</w:t>
            </w:r>
            <w:r w:rsidRPr="00F83E3E">
              <w:rPr>
                <w:rFonts w:ascii="Times New Roman" w:eastAsiaTheme="minorEastAsia" w:hAnsi="Times New Roman"/>
                <w:kern w:val="0"/>
                <w:sz w:val="24"/>
              </w:rPr>
              <w:t>。对于沉淀池内的沉渣，应进行定期清理，作为建筑垃圾统一清运处置。</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进出施工场地车辆冲洗废水中的主要污染物为</w:t>
            </w:r>
            <w:r w:rsidRPr="00F83E3E">
              <w:rPr>
                <w:rFonts w:ascii="Times New Roman" w:eastAsiaTheme="minorEastAsia" w:hAnsi="Times New Roman"/>
                <w:kern w:val="0"/>
                <w:sz w:val="24"/>
              </w:rPr>
              <w:t>SS</w:t>
            </w:r>
            <w:r w:rsidRPr="00F83E3E">
              <w:rPr>
                <w:rFonts w:ascii="Times New Roman" w:eastAsiaTheme="minorEastAsia" w:hAnsi="Times New Roman"/>
                <w:kern w:val="0"/>
                <w:sz w:val="24"/>
              </w:rPr>
              <w:t>和石油类，在施工场地设置单独的车辆冲洗平台，由于污染物浓度较低，可在其周边设置截流沟，将冲洗废水导入沉淀池或沉砂井处理后用于降尘洒水。</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此外，项目应尽量避免在雨季进行施工，须在施工场内开挖临时导流排水沟，于雨水排水口处设置临时沉淀池，对场区的雨水径流进行简易沉淀处理；如有工程需要，可在排水口处设置格栅，截留较大的块状物。施工单位应及时做好裸露地表的硬化、绿化工作。采取如上防治措施后，项目施工期产生的施工废水及车辆冲洗废均能得到有序的处理，不会对周边水环境造成太大的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综上所示，施工期项目施工废水经沉淀后回用至施工工序，不外排；即施工期项目所产废水均能得到有序的回用和安全处理，不会对周边水环境造成太大的影响或质的改变。</w:t>
            </w:r>
          </w:p>
          <w:p w:rsidR="002965B6" w:rsidRPr="00F83E3E" w:rsidRDefault="002965B6" w:rsidP="002965B6">
            <w:pPr>
              <w:adjustRightInd w:val="0"/>
              <w:spacing w:line="360" w:lineRule="auto"/>
              <w:ind w:firstLineChars="200" w:firstLine="482"/>
              <w:rPr>
                <w:rFonts w:ascii="Times New Roman" w:eastAsiaTheme="minorEastAsia" w:hAnsi="Times New Roman"/>
                <w:b/>
                <w:kern w:val="0"/>
                <w:sz w:val="24"/>
              </w:rPr>
            </w:pPr>
            <w:r w:rsidRPr="00F83E3E">
              <w:rPr>
                <w:rFonts w:ascii="Times New Roman" w:eastAsiaTheme="minorEastAsia" w:hAnsi="Times New Roman"/>
                <w:b/>
                <w:kern w:val="0"/>
                <w:sz w:val="24"/>
              </w:rPr>
              <w:t>1.3</w:t>
            </w:r>
            <w:r w:rsidRPr="00F83E3E">
              <w:rPr>
                <w:rFonts w:ascii="Times New Roman" w:eastAsiaTheme="minorEastAsia" w:hAnsi="Times New Roman"/>
                <w:b/>
                <w:kern w:val="0"/>
                <w:sz w:val="24"/>
              </w:rPr>
              <w:t>声环境影响分析</w:t>
            </w:r>
          </w:p>
          <w:p w:rsidR="002965B6" w:rsidRPr="00F83E3E" w:rsidRDefault="002965B6" w:rsidP="002965B6">
            <w:pPr>
              <w:adjustRightInd w:val="0"/>
              <w:spacing w:line="360" w:lineRule="auto"/>
              <w:ind w:firstLineChars="200" w:firstLine="482"/>
              <w:rPr>
                <w:rFonts w:ascii="Times New Roman" w:eastAsiaTheme="minorEastAsia" w:hAnsi="Times New Roman"/>
                <w:b/>
                <w:bCs/>
                <w:kern w:val="0"/>
                <w:sz w:val="24"/>
              </w:rPr>
            </w:pPr>
            <w:r w:rsidRPr="00F83E3E">
              <w:rPr>
                <w:rFonts w:ascii="Times New Roman" w:eastAsiaTheme="minorEastAsia" w:hAnsi="Times New Roman"/>
                <w:b/>
                <w:bCs/>
                <w:kern w:val="0"/>
                <w:sz w:val="24"/>
              </w:rPr>
              <w:t>（</w:t>
            </w:r>
            <w:r w:rsidRPr="00F83E3E">
              <w:rPr>
                <w:rFonts w:ascii="Times New Roman" w:eastAsiaTheme="minorEastAsia" w:hAnsi="Times New Roman"/>
                <w:b/>
                <w:bCs/>
                <w:kern w:val="0"/>
                <w:sz w:val="24"/>
              </w:rPr>
              <w:t>1</w:t>
            </w:r>
            <w:r w:rsidRPr="00F83E3E">
              <w:rPr>
                <w:rFonts w:ascii="Times New Roman" w:eastAsiaTheme="minorEastAsia" w:hAnsi="Times New Roman"/>
                <w:b/>
                <w:bCs/>
                <w:kern w:val="0"/>
                <w:sz w:val="24"/>
              </w:rPr>
              <w:t>）施工期声环境影响特点</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施工过程中产生的噪声较其他一般噪声源，具有自身特点：</w:t>
            </w: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施工期噪声由多个不同种类的噪声源产生，如施工机械设备、物料运输车辆等；</w:t>
            </w: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施工期噪声源具有间歇性随着施工阶段的不同，施工设备类型也会随之改变；</w:t>
            </w:r>
            <w:r w:rsidRPr="00F83E3E">
              <w:rPr>
                <w:rFonts w:ascii="Times New Roman" w:eastAsiaTheme="minorEastAsia" w:hAnsi="Times New Roman"/>
                <w:kern w:val="0"/>
                <w:sz w:val="24"/>
              </w:rPr>
              <w:t xml:space="preserve">③ </w:t>
            </w:r>
            <w:r w:rsidRPr="00F83E3E">
              <w:rPr>
                <w:rFonts w:ascii="Times New Roman" w:eastAsiaTheme="minorEastAsia" w:hAnsi="Times New Roman"/>
                <w:kern w:val="0"/>
                <w:sz w:val="24"/>
              </w:rPr>
              <w:t>施工期噪声具有暂时性，项目施工一般只在白天施工，夜间禁止操作，具有一定的暂时性，而且随着施工期的结束，项目施工噪声也会随之消失。</w:t>
            </w:r>
          </w:p>
          <w:p w:rsidR="002965B6" w:rsidRPr="00F83E3E" w:rsidRDefault="002965B6" w:rsidP="002965B6">
            <w:pPr>
              <w:adjustRightInd w:val="0"/>
              <w:spacing w:line="360" w:lineRule="auto"/>
              <w:ind w:firstLineChars="200" w:firstLine="482"/>
              <w:rPr>
                <w:rFonts w:ascii="Times New Roman" w:eastAsiaTheme="minorEastAsia" w:hAnsi="Times New Roman"/>
                <w:b/>
                <w:bCs/>
                <w:kern w:val="0"/>
                <w:sz w:val="24"/>
              </w:rPr>
            </w:pPr>
            <w:r w:rsidRPr="00F83E3E">
              <w:rPr>
                <w:rFonts w:ascii="Times New Roman" w:eastAsiaTheme="minorEastAsia" w:hAnsi="Times New Roman"/>
                <w:b/>
                <w:bCs/>
                <w:kern w:val="0"/>
                <w:sz w:val="24"/>
              </w:rPr>
              <w:t>（</w:t>
            </w:r>
            <w:r w:rsidRPr="00F83E3E">
              <w:rPr>
                <w:rFonts w:ascii="Times New Roman" w:eastAsiaTheme="minorEastAsia" w:hAnsi="Times New Roman"/>
                <w:b/>
                <w:bCs/>
                <w:kern w:val="0"/>
                <w:sz w:val="24"/>
              </w:rPr>
              <w:t>2</w:t>
            </w:r>
            <w:r w:rsidRPr="00F83E3E">
              <w:rPr>
                <w:rFonts w:ascii="Times New Roman" w:eastAsiaTheme="minorEastAsia" w:hAnsi="Times New Roman"/>
                <w:b/>
                <w:bCs/>
                <w:kern w:val="0"/>
                <w:sz w:val="24"/>
              </w:rPr>
              <w:t>）预测模式</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根据施工期噪声特点，参照《环境影响技术导则</w:t>
            </w:r>
            <w:r w:rsidRPr="00F83E3E">
              <w:rPr>
                <w:rFonts w:ascii="Times New Roman" w:eastAsiaTheme="minorEastAsia" w:hAnsi="Times New Roman"/>
                <w:kern w:val="0"/>
                <w:sz w:val="24"/>
              </w:rPr>
              <w:t xml:space="preserve"> </w:t>
            </w:r>
            <w:r w:rsidRPr="00F83E3E">
              <w:rPr>
                <w:rFonts w:ascii="Times New Roman" w:eastAsiaTheme="minorEastAsia" w:hAnsi="Times New Roman"/>
                <w:kern w:val="0"/>
                <w:sz w:val="24"/>
              </w:rPr>
              <w:t>声环境》（</w:t>
            </w:r>
            <w:r w:rsidRPr="00F83E3E">
              <w:rPr>
                <w:rFonts w:ascii="Times New Roman" w:eastAsiaTheme="minorEastAsia" w:hAnsi="Times New Roman"/>
                <w:kern w:val="0"/>
                <w:sz w:val="24"/>
              </w:rPr>
              <w:t>HJ/T2.4-2009</w:t>
            </w:r>
            <w:r w:rsidRPr="00F83E3E">
              <w:rPr>
                <w:rFonts w:ascii="Times New Roman" w:eastAsiaTheme="minorEastAsia" w:hAnsi="Times New Roman"/>
                <w:kern w:val="0"/>
                <w:sz w:val="24"/>
              </w:rPr>
              <w:t>）声级计算公式，采用</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建设项目声源在预测点产生的等效声级贡献值</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和</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点声源几何发散衰减模式</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的公式，对项目施工期产生的噪声对周边敏感点的影响。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项目施工过程中产生的等效声级值</w:t>
            </w:r>
            <w:r w:rsidRPr="00F83E3E">
              <w:rPr>
                <w:rFonts w:ascii="Times New Roman" w:eastAsiaTheme="minorEastAsia" w:hAnsi="Times New Roman" w:cstheme="minorBidi"/>
                <w:kern w:val="0"/>
                <w:position w:val="-14"/>
                <w:sz w:val="24"/>
              </w:rPr>
              <w:object w:dxaOrig="475" w:dyaOrig="430">
                <v:shape id="_x0000_i1031" type="#_x0000_t75" style="width:19.85pt;height:17.4pt;mso-position-horizontal-relative:page;mso-position-vertical-relative:page" o:ole="">
                  <v:imagedata r:id="rId27" o:title=""/>
                </v:shape>
                <o:OLEObject Type="Embed" ProgID="Equation.3" ShapeID="_x0000_i1031" DrawAspect="Content" ObjectID="_1647071304" r:id="rId28">
                  <o:FieldCodes>\* MERGEFORMAT</o:FieldCodes>
                </o:OLEObject>
              </w:objec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jc w:val="center"/>
              <w:rPr>
                <w:rFonts w:ascii="Times New Roman" w:eastAsiaTheme="minorEastAsia" w:hAnsi="Times New Roman"/>
                <w:kern w:val="0"/>
                <w:sz w:val="24"/>
              </w:rPr>
            </w:pPr>
            <w:r w:rsidRPr="00F83E3E">
              <w:rPr>
                <w:rFonts w:ascii="Times New Roman" w:eastAsiaTheme="minorEastAsia" w:hAnsi="Times New Roman" w:cstheme="minorBidi"/>
                <w:kern w:val="0"/>
                <w:position w:val="-30"/>
                <w:sz w:val="24"/>
              </w:rPr>
              <w:object w:dxaOrig="2623" w:dyaOrig="721">
                <v:shape id="_x0000_i1032" type="#_x0000_t75" style="width:131.6pt;height:37.25pt;mso-position-horizontal-relative:page;mso-position-vertical-relative:page" o:ole="">
                  <v:imagedata r:id="rId29" o:title=""/>
                </v:shape>
                <o:OLEObject Type="Embed" ProgID="Equation.3" ShapeID="_x0000_i1032" DrawAspect="Content" ObjectID="_1647071305" r:id="rId30">
                  <o:FieldCodes>\* MERGEFORMAT</o:FieldCodes>
                </o:OLEObject>
              </w:objec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式中：</w:t>
            </w:r>
            <w:r w:rsidRPr="00F83E3E">
              <w:rPr>
                <w:rFonts w:ascii="Times New Roman" w:eastAsiaTheme="minorEastAsia" w:hAnsi="Times New Roman" w:cstheme="minorBidi"/>
                <w:kern w:val="0"/>
                <w:position w:val="-14"/>
                <w:sz w:val="24"/>
              </w:rPr>
              <w:object w:dxaOrig="475" w:dyaOrig="430">
                <v:shape id="_x0000_i1033" type="#_x0000_t75" style="width:19.85pt;height:17.4pt;mso-position-horizontal-relative:page;mso-position-vertical-relative:page" o:ole="">
                  <v:imagedata r:id="rId31" o:title=""/>
                </v:shape>
                <o:OLEObject Type="Embed" ProgID="Equation.3" ShapeID="_x0000_i1033" DrawAspect="Content" ObjectID="_1647071306" r:id="rId32">
                  <o:FieldCodes>\* MERGEFORMAT</o:FieldCodes>
                </o:OLEObject>
              </w:objec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建设项目声源在预测点的等效声级贡献值，</w:t>
            </w:r>
            <w:r w:rsidRPr="00F83E3E">
              <w:rPr>
                <w:rFonts w:ascii="Times New Roman" w:eastAsiaTheme="minorEastAsia" w:hAnsi="Times New Roman"/>
                <w:kern w:val="0"/>
                <w:sz w:val="24"/>
              </w:rPr>
              <w:t>dB(A)</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rPr>
                <w:rFonts w:ascii="Times New Roman" w:eastAsiaTheme="minorEastAsia" w:hAnsi="Times New Roman"/>
                <w:kern w:val="0"/>
                <w:sz w:val="24"/>
              </w:rPr>
            </w:pP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12"/>
                <w:sz w:val="24"/>
              </w:rPr>
              <w:object w:dxaOrig="415" w:dyaOrig="415">
                <v:shape id="_x0000_i1034" type="#_x0000_t75" style="width:17.4pt;height:17.4pt;mso-position-horizontal-relative:page;mso-position-vertical-relative:page" o:ole="">
                  <v:imagedata r:id="rId33" o:title=""/>
                </v:shape>
                <o:OLEObject Type="Embed" ProgID="Equation.3" ShapeID="_x0000_i1034" DrawAspect="Content" ObjectID="_1647071307" r:id="rId34">
                  <o:FieldCodes>\* MERGEFORMAT</o:FieldCodes>
                </o:OLEObject>
              </w:object>
            </w: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6"/>
                <w:sz w:val="24"/>
              </w:rPr>
              <w:object w:dxaOrig="169" w:dyaOrig="315">
                <v:shape id="_x0000_i1035" type="#_x0000_t75" style="width:7.45pt;height:12.4pt;mso-position-horizontal-relative:page;mso-position-vertical-relative:page" o:ole="">
                  <v:imagedata r:id="rId35" o:title=""/>
                </v:shape>
                <o:OLEObject Type="Embed" ProgID="Equation.3" ShapeID="_x0000_i1035" DrawAspect="Content" ObjectID="_1647071308" r:id="rId36">
                  <o:FieldCodes>\* MERGEFORMAT</o:FieldCodes>
                </o:OLEObject>
              </w:object>
            </w:r>
            <w:r w:rsidRPr="00F83E3E">
              <w:rPr>
                <w:rFonts w:ascii="Times New Roman" w:eastAsiaTheme="minorEastAsia" w:hAnsi="Times New Roman"/>
                <w:kern w:val="0"/>
                <w:sz w:val="24"/>
              </w:rPr>
              <w:t>声源在预测点产生的</w:t>
            </w:r>
            <w:r w:rsidRPr="00F83E3E">
              <w:rPr>
                <w:rFonts w:ascii="Times New Roman" w:eastAsiaTheme="minorEastAsia" w:hAnsi="Times New Roman"/>
                <w:kern w:val="0"/>
                <w:sz w:val="24"/>
              </w:rPr>
              <w:t>A</w:t>
            </w:r>
            <w:r w:rsidRPr="00F83E3E">
              <w:rPr>
                <w:rFonts w:ascii="Times New Roman" w:eastAsiaTheme="minorEastAsia" w:hAnsi="Times New Roman"/>
                <w:kern w:val="0"/>
                <w:sz w:val="24"/>
              </w:rPr>
              <w:t>声级，</w:t>
            </w:r>
            <w:r w:rsidRPr="00F83E3E">
              <w:rPr>
                <w:rFonts w:ascii="Times New Roman" w:eastAsiaTheme="minorEastAsia" w:hAnsi="Times New Roman"/>
                <w:kern w:val="0"/>
                <w:sz w:val="24"/>
              </w:rPr>
              <w:t>dB(A)</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rPr>
                <w:rFonts w:ascii="Times New Roman" w:eastAsiaTheme="minorEastAsia" w:hAnsi="Times New Roman"/>
                <w:kern w:val="0"/>
                <w:sz w:val="24"/>
              </w:rPr>
            </w:pPr>
            <w:r w:rsidRPr="00F83E3E">
              <w:rPr>
                <w:rFonts w:ascii="Times New Roman" w:eastAsiaTheme="minorEastAsia" w:hAnsi="Times New Roman"/>
                <w:kern w:val="0"/>
                <w:sz w:val="24"/>
              </w:rPr>
              <w:t xml:space="preserve">　　　</w:t>
            </w:r>
            <w:r w:rsidRPr="00F83E3E">
              <w:rPr>
                <w:rFonts w:ascii="Times New Roman" w:eastAsiaTheme="minorEastAsia" w:hAnsi="Times New Roman"/>
                <w:kern w:val="0"/>
                <w:sz w:val="24"/>
              </w:rPr>
              <w:t xml:space="preserve"> </w:t>
            </w: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4"/>
                <w:sz w:val="24"/>
              </w:rPr>
              <w:object w:dxaOrig="267" w:dyaOrig="315">
                <v:shape id="_x0000_i1036" type="#_x0000_t75" style="width:12.4pt;height:12.4pt;mso-position-horizontal-relative:page;mso-position-vertical-relative:page" o:ole="">
                  <v:imagedata r:id="rId37" o:title=""/>
                </v:shape>
                <o:OLEObject Type="Embed" ProgID="Equation.3" ShapeID="_x0000_i1036" DrawAspect="Content" ObjectID="_1647071309" r:id="rId38">
                  <o:FieldCodes>\* MERGEFORMAT</o:FieldCodes>
                </o:OLEObject>
              </w:object>
            </w:r>
            <w:r w:rsidRPr="00F83E3E">
              <w:rPr>
                <w:rFonts w:ascii="Times New Roman" w:eastAsiaTheme="minorEastAsia" w:hAnsi="Times New Roman"/>
                <w:kern w:val="0"/>
                <w:sz w:val="24"/>
              </w:rPr>
              <w:t xml:space="preserve"> ——</w:t>
            </w:r>
            <w:r w:rsidRPr="00F83E3E">
              <w:rPr>
                <w:rFonts w:ascii="Times New Roman" w:eastAsiaTheme="minorEastAsia" w:hAnsi="Times New Roman"/>
                <w:kern w:val="0"/>
                <w:sz w:val="24"/>
              </w:rPr>
              <w:t>预测计算的时间段，</w:t>
            </w:r>
            <w:r w:rsidRPr="00F83E3E">
              <w:rPr>
                <w:rFonts w:ascii="Times New Roman" w:eastAsiaTheme="minorEastAsia" w:hAnsi="Times New Roman"/>
                <w:kern w:val="0"/>
                <w:sz w:val="24"/>
              </w:rPr>
              <w:t>s</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rPr>
                <w:rFonts w:ascii="Times New Roman" w:eastAsiaTheme="minorEastAsia" w:hAnsi="Times New Roman"/>
                <w:kern w:val="0"/>
                <w:sz w:val="24"/>
              </w:rPr>
            </w:pPr>
            <w:r w:rsidRPr="00F83E3E">
              <w:rPr>
                <w:rFonts w:ascii="Times New Roman" w:eastAsiaTheme="minorEastAsia" w:hAnsi="Times New Roman"/>
                <w:kern w:val="0"/>
                <w:sz w:val="24"/>
              </w:rPr>
              <w:t xml:space="preserve">　　　　　</w:t>
            </w: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12"/>
                <w:sz w:val="24"/>
              </w:rPr>
              <w:object w:dxaOrig="207" w:dyaOrig="415">
                <v:shape id="_x0000_i1037" type="#_x0000_t75" style="width:9.95pt;height:17.4pt;mso-position-horizontal-relative:page;mso-position-vertical-relative:page" o:ole="">
                  <v:imagedata r:id="rId39" o:title=""/>
                </v:shape>
                <o:OLEObject Type="Embed" ProgID="Equation.3" ShapeID="_x0000_i1037" DrawAspect="Content" ObjectID="_1647071310" r:id="rId40">
                  <o:FieldCodes>\* MERGEFORMAT</o:FieldCodes>
                </o:OLEObject>
              </w:object>
            </w: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6"/>
                <w:sz w:val="24"/>
              </w:rPr>
              <w:object w:dxaOrig="169" w:dyaOrig="315">
                <v:shape id="_x0000_i1038" type="#_x0000_t75" style="width:7.45pt;height:12.4pt;mso-position-horizontal-relative:page;mso-position-vertical-relative:page" o:ole="">
                  <v:imagedata r:id="rId35" o:title=""/>
                </v:shape>
                <o:OLEObject Type="Embed" ProgID="Equation.3" ShapeID="_x0000_i1038" DrawAspect="Content" ObjectID="_1647071311" r:id="rId41">
                  <o:FieldCodes>\* MERGEFORMAT</o:FieldCodes>
                </o:OLEObject>
              </w:object>
            </w:r>
            <w:r w:rsidRPr="00F83E3E">
              <w:rPr>
                <w:rFonts w:ascii="Times New Roman" w:eastAsiaTheme="minorEastAsia" w:hAnsi="Times New Roman"/>
                <w:kern w:val="0"/>
                <w:sz w:val="24"/>
              </w:rPr>
              <w:t>声源在</w:t>
            </w:r>
            <w:r w:rsidRPr="00F83E3E">
              <w:rPr>
                <w:rFonts w:ascii="Times New Roman" w:eastAsiaTheme="minorEastAsia" w:hAnsi="Times New Roman" w:cstheme="minorBidi"/>
                <w:kern w:val="0"/>
                <w:position w:val="-4"/>
                <w:sz w:val="24"/>
              </w:rPr>
              <w:object w:dxaOrig="267" w:dyaOrig="315">
                <v:shape id="_x0000_i1039" type="#_x0000_t75" style="width:12.4pt;height:12.4pt;mso-position-horizontal-relative:page;mso-position-vertical-relative:page" o:ole="">
                  <v:imagedata r:id="rId37" o:title=""/>
                </v:shape>
                <o:OLEObject Type="Embed" ProgID="Equation.3" ShapeID="_x0000_i1039" DrawAspect="Content" ObjectID="_1647071312" r:id="rId42">
                  <o:FieldCodes>\* MERGEFORMAT</o:FieldCodes>
                </o:OLEObject>
              </w:object>
            </w:r>
            <w:r w:rsidRPr="00F83E3E">
              <w:rPr>
                <w:rFonts w:ascii="Times New Roman" w:eastAsiaTheme="minorEastAsia" w:hAnsi="Times New Roman"/>
                <w:kern w:val="0"/>
                <w:sz w:val="24"/>
              </w:rPr>
              <w:t>时段内的运行时间，</w:t>
            </w:r>
            <w:r w:rsidRPr="00F83E3E">
              <w:rPr>
                <w:rFonts w:ascii="Times New Roman" w:eastAsiaTheme="minorEastAsia" w:hAnsi="Times New Roman"/>
                <w:kern w:val="0"/>
                <w:sz w:val="24"/>
              </w:rPr>
              <w:t>s</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在离施工场地</w:t>
            </w:r>
            <w:r w:rsidRPr="00F83E3E">
              <w:rPr>
                <w:rFonts w:ascii="Times New Roman" w:eastAsiaTheme="minorEastAsia" w:hAnsi="Times New Roman" w:cstheme="minorBidi"/>
                <w:kern w:val="0"/>
                <w:position w:val="-6"/>
                <w:sz w:val="24"/>
              </w:rPr>
              <w:object w:dxaOrig="250" w:dyaOrig="276">
                <v:shape id="_x0000_i1040" type="#_x0000_t75" style="width:9.95pt;height:9.95pt;mso-position-horizontal-relative:page;mso-position-vertical-relative:page" o:ole="">
                  <v:imagedata r:id="rId43" o:title=""/>
                </v:shape>
                <o:OLEObject Type="Embed" ProgID="Equation.3" ShapeID="_x0000_i1040" DrawAspect="Content" ObjectID="_1647071313" r:id="rId44">
                  <o:FieldCodes>\* MERGEFORMAT</o:FieldCodes>
                </o:OLEObject>
              </w:object>
            </w:r>
            <w:r w:rsidRPr="00F83E3E">
              <w:rPr>
                <w:rFonts w:ascii="Times New Roman" w:eastAsiaTheme="minorEastAsia" w:hAnsi="Times New Roman"/>
                <w:kern w:val="0"/>
                <w:sz w:val="24"/>
              </w:rPr>
              <w:t>距离处的</w:t>
            </w:r>
            <w:r w:rsidRPr="00F83E3E">
              <w:rPr>
                <w:rFonts w:ascii="Times New Roman" w:eastAsiaTheme="minorEastAsia" w:hAnsi="Times New Roman" w:cstheme="minorBidi"/>
                <w:kern w:val="0"/>
                <w:position w:val="-14"/>
                <w:sz w:val="24"/>
              </w:rPr>
              <w:object w:dxaOrig="701" w:dyaOrig="417">
                <v:shape id="_x0000_i1041" type="#_x0000_t75" style="width:32.3pt;height:17.4pt;mso-position-horizontal-relative:page;mso-position-vertical-relative:page" o:ole="">
                  <v:imagedata r:id="rId45" o:title=""/>
                </v:shape>
                <o:OLEObject Type="Embed" ProgID="Equation.3" ShapeID="_x0000_i1041" DrawAspect="Content" ObjectID="_1647071314" r:id="rId46">
                  <o:FieldCodes>\* MERGEFORMAT</o:FieldCodes>
                </o:OLEObject>
              </w:object>
            </w:r>
            <w:r w:rsidRPr="00F83E3E">
              <w:rPr>
                <w:rFonts w:ascii="Times New Roman" w:eastAsiaTheme="minorEastAsia" w:hAnsi="Times New Roman"/>
                <w:kern w:val="0"/>
                <w:sz w:val="24"/>
              </w:rPr>
              <w:t>的修正系数</w:t>
            </w:r>
            <w:r w:rsidRPr="00F83E3E">
              <w:rPr>
                <w:rFonts w:ascii="Times New Roman" w:eastAsiaTheme="minorEastAsia" w:hAnsi="Times New Roman" w:cstheme="minorBidi"/>
                <w:kern w:val="0"/>
                <w:position w:val="-6"/>
                <w:sz w:val="24"/>
              </w:rPr>
              <w:object w:dxaOrig="614" w:dyaOrig="307">
                <v:shape id="_x0000_i1042" type="#_x0000_t75" style="width:27.3pt;height:12.4pt;mso-position-horizontal-relative:page;mso-position-vertical-relative:page" o:ole="">
                  <v:imagedata r:id="rId47" o:title=""/>
                </v:shape>
                <o:OLEObject Type="Embed" ProgID="Equation.3" ShapeID="_x0000_i1042" DrawAspect="Content" ObjectID="_1647071315" r:id="rId48">
                  <o:FieldCodes>\* MERGEFORMAT</o:FieldCodes>
                </o:OLEObject>
              </w:objec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jc w:val="center"/>
              <w:rPr>
                <w:rFonts w:ascii="Times New Roman" w:eastAsiaTheme="minorEastAsia" w:hAnsi="Times New Roman"/>
                <w:kern w:val="0"/>
                <w:sz w:val="24"/>
              </w:rPr>
            </w:pPr>
            <w:r w:rsidRPr="00F83E3E">
              <w:rPr>
                <w:rFonts w:ascii="Times New Roman" w:eastAsiaTheme="minorEastAsia" w:hAnsi="Times New Roman" w:cstheme="minorBidi"/>
                <w:kern w:val="0"/>
                <w:position w:val="-18"/>
                <w:sz w:val="24"/>
              </w:rPr>
              <w:object w:dxaOrig="3224" w:dyaOrig="480">
                <v:shape id="_x0000_i1043" type="#_x0000_t75" style="width:161.4pt;height:24.85pt;mso-position-horizontal-relative:page;mso-position-vertical-relative:page" o:ole="">
                  <v:imagedata r:id="rId49" o:title=""/>
                </v:shape>
                <o:OLEObject Type="Embed" ProgID="Equation.3" ShapeID="_x0000_i1043" DrawAspect="Content" ObjectID="_1647071316" r:id="rId50">
                  <o:FieldCodes>\* MERGEFORMAT</o:FieldCodes>
                </o:OLEObject>
              </w:objec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式中：</w:t>
            </w:r>
            <w:r w:rsidRPr="00F83E3E">
              <w:rPr>
                <w:rFonts w:ascii="Times New Roman" w:eastAsiaTheme="minorEastAsia" w:hAnsi="Times New Roman" w:cstheme="minorBidi"/>
                <w:kern w:val="0"/>
                <w:position w:val="-6"/>
                <w:sz w:val="24"/>
              </w:rPr>
              <w:object w:dxaOrig="250" w:dyaOrig="276">
                <v:shape id="_x0000_i1044" type="#_x0000_t75" style="width:9.95pt;height:9.95pt;mso-position-horizontal-relative:page;mso-position-vertical-relative:page" o:ole="">
                  <v:imagedata r:id="rId43" o:title=""/>
                </v:shape>
                <o:OLEObject Type="Embed" ProgID="Equation.3" ShapeID="_x0000_i1044" DrawAspect="Content" ObjectID="_1647071317" r:id="rId51">
                  <o:FieldCodes>\* MERGEFORMAT</o:FieldCodes>
                </o:OLEObject>
              </w:objec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离场地边界的距离，</w:t>
            </w:r>
            <w:r w:rsidRPr="00F83E3E">
              <w:rPr>
                <w:rFonts w:ascii="Times New Roman" w:eastAsiaTheme="minorEastAsia" w:hAnsi="Times New Roman"/>
                <w:kern w:val="0"/>
                <w:sz w:val="24"/>
              </w:rPr>
              <w:t>m</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③ </w:t>
            </w:r>
            <w:r w:rsidRPr="00F83E3E">
              <w:rPr>
                <w:rFonts w:ascii="Times New Roman" w:eastAsiaTheme="minorEastAsia" w:hAnsi="Times New Roman"/>
                <w:kern w:val="0"/>
                <w:sz w:val="24"/>
              </w:rPr>
              <w:t>点声源的几何发散衰减模式：</w:t>
            </w:r>
          </w:p>
          <w:p w:rsidR="002965B6" w:rsidRPr="00F83E3E" w:rsidRDefault="002965B6" w:rsidP="002965B6">
            <w:pPr>
              <w:adjustRightInd w:val="0"/>
              <w:spacing w:line="360" w:lineRule="auto"/>
              <w:jc w:val="center"/>
              <w:rPr>
                <w:rFonts w:ascii="Times New Roman" w:eastAsiaTheme="minorEastAsia" w:hAnsi="Times New Roman"/>
                <w:kern w:val="0"/>
                <w:sz w:val="24"/>
              </w:rPr>
            </w:pPr>
            <w:r w:rsidRPr="00F83E3E">
              <w:rPr>
                <w:rFonts w:ascii="Times New Roman" w:eastAsiaTheme="minorEastAsia" w:hAnsi="Times New Roman" w:cstheme="minorBidi"/>
                <w:kern w:val="0"/>
                <w:position w:val="-26"/>
                <w:sz w:val="24"/>
              </w:rPr>
              <w:object w:dxaOrig="2701" w:dyaOrig="640">
                <v:shape id="_x0000_i1045" type="#_x0000_t75" style="width:134.05pt;height:32.3pt;mso-position-horizontal-relative:page;mso-position-vertical-relative:page" o:ole="">
                  <v:imagedata r:id="rId52" o:title=""/>
                </v:shape>
                <o:OLEObject Type="Embed" ProgID="Equation.3" ShapeID="_x0000_i1045" DrawAspect="Content" ObjectID="_1647071318" r:id="rId53">
                  <o:FieldCodes>\* MERGEFORMAT</o:FieldCodes>
                </o:OLEObject>
              </w:objec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式中：</w:t>
            </w:r>
            <w:r w:rsidRPr="00F83E3E">
              <w:rPr>
                <w:rFonts w:ascii="Times New Roman" w:eastAsiaTheme="minorEastAsia" w:hAnsi="Times New Roman" w:cstheme="minorBidi"/>
                <w:kern w:val="0"/>
                <w:position w:val="-10"/>
                <w:sz w:val="24"/>
              </w:rPr>
              <w:object w:dxaOrig="532" w:dyaOrig="377">
                <v:shape id="_x0000_i1046" type="#_x0000_t75" style="width:24.85pt;height:17.4pt;mso-position-horizontal-relative:page;mso-position-vertical-relative:page" o:ole="">
                  <v:imagedata r:id="rId54" o:title=""/>
                </v:shape>
                <o:OLEObject Type="Embed" ProgID="Equation.3" ShapeID="_x0000_i1046" DrawAspect="Content" ObjectID="_1647071319" r:id="rId55">
                  <o:FieldCodes>\* MERGEFORMAT</o:FieldCodes>
                </o:OLEObject>
              </w:objec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距声源</w:t>
            </w:r>
            <w:r w:rsidRPr="00F83E3E">
              <w:rPr>
                <w:rFonts w:ascii="Times New Roman" w:eastAsiaTheme="minorEastAsia" w:hAnsi="Times New Roman" w:cstheme="minorBidi"/>
                <w:kern w:val="0"/>
                <w:position w:val="-4"/>
                <w:sz w:val="24"/>
              </w:rPr>
              <w:object w:dxaOrig="229" w:dyaOrig="255">
                <v:shape id="_x0000_i1047" type="#_x0000_t75" style="width:9.95pt;height:9.95pt;mso-position-horizontal-relative:page;mso-position-vertical-relative:page" o:ole="">
                  <v:imagedata r:id="rId56" o:title=""/>
                </v:shape>
                <o:OLEObject Type="Embed" ProgID="Equation.3" ShapeID="_x0000_i1047" DrawAspect="Content" ObjectID="_1647071320" r:id="rId57">
                  <o:FieldCodes>\* MERGEFORMAT</o:FieldCodes>
                </o:OLEObject>
              </w:object>
            </w:r>
            <w:r w:rsidRPr="00F83E3E">
              <w:rPr>
                <w:rFonts w:ascii="Times New Roman" w:eastAsiaTheme="minorEastAsia" w:hAnsi="Times New Roman"/>
                <w:kern w:val="0"/>
                <w:sz w:val="24"/>
              </w:rPr>
              <w:t>米处的施工噪声预测值，</w:t>
            </w:r>
            <w:r w:rsidRPr="00F83E3E">
              <w:rPr>
                <w:rFonts w:ascii="Times New Roman" w:eastAsiaTheme="minorEastAsia" w:hAnsi="Times New Roman"/>
                <w:kern w:val="0"/>
                <w:sz w:val="24"/>
              </w:rPr>
              <w:t>dB(A)</w:t>
            </w:r>
            <w:r w:rsidRPr="00F83E3E">
              <w:rPr>
                <w:rFonts w:ascii="Times New Roman" w:eastAsiaTheme="minorEastAsia" w:hAnsi="Times New Roman"/>
                <w:kern w:val="0"/>
                <w:sz w:val="24"/>
              </w:rPr>
              <w:t>；</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　　　</w:t>
            </w:r>
            <w:r w:rsidRPr="00F83E3E">
              <w:rPr>
                <w:rFonts w:ascii="Times New Roman" w:eastAsiaTheme="minorEastAsia" w:hAnsi="Times New Roman" w:cstheme="minorBidi"/>
                <w:kern w:val="0"/>
                <w:position w:val="-12"/>
                <w:sz w:val="24"/>
              </w:rPr>
              <w:object w:dxaOrig="593" w:dyaOrig="395">
                <v:shape id="_x0000_i1048" type="#_x0000_t75" style="width:27.3pt;height:17.4pt;mso-position-horizontal-relative:page;mso-position-vertical-relative:page" o:ole="">
                  <v:imagedata r:id="rId58" o:title=""/>
                </v:shape>
                <o:OLEObject Type="Embed" ProgID="Equation.3" ShapeID="_x0000_i1048" DrawAspect="Content" ObjectID="_1647071321" r:id="rId59">
                  <o:FieldCodes>\* MERGEFORMAT</o:FieldCodes>
                </o:OLEObject>
              </w:objec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距声源</w:t>
            </w:r>
            <w:r w:rsidRPr="00F83E3E">
              <w:rPr>
                <w:rFonts w:ascii="Times New Roman" w:eastAsiaTheme="minorEastAsia" w:hAnsi="Times New Roman" w:cstheme="minorBidi"/>
                <w:kern w:val="0"/>
                <w:position w:val="-12"/>
                <w:sz w:val="24"/>
              </w:rPr>
              <w:object w:dxaOrig="254" w:dyaOrig="415">
                <v:shape id="_x0000_i1049" type="#_x0000_t75" style="width:12.4pt;height:17.4pt;mso-position-horizontal-relative:page;mso-position-vertical-relative:page" o:ole="">
                  <v:imagedata r:id="rId60" o:title=""/>
                </v:shape>
                <o:OLEObject Type="Embed" ProgID="Equation.3" ShapeID="_x0000_i1049" DrawAspect="Content" ObjectID="_1647071322" r:id="rId61">
                  <o:FieldCodes>\* MERGEFORMAT</o:FieldCodes>
                </o:OLEObject>
              </w:object>
            </w:r>
            <w:r w:rsidRPr="00F83E3E">
              <w:rPr>
                <w:rFonts w:ascii="Times New Roman" w:eastAsiaTheme="minorEastAsia" w:hAnsi="Times New Roman"/>
                <w:kern w:val="0"/>
                <w:sz w:val="24"/>
              </w:rPr>
              <w:t>米处的参考声级。</w:t>
            </w:r>
          </w:p>
          <w:p w:rsidR="002965B6" w:rsidRPr="00F83E3E" w:rsidRDefault="002965B6" w:rsidP="002965B6">
            <w:pPr>
              <w:adjustRightInd w:val="0"/>
              <w:spacing w:line="360" w:lineRule="auto"/>
              <w:ind w:firstLineChars="200" w:firstLine="482"/>
              <w:rPr>
                <w:rFonts w:ascii="Times New Roman" w:eastAsiaTheme="minorEastAsia" w:hAnsi="Times New Roman"/>
                <w:b/>
                <w:bCs/>
                <w:kern w:val="0"/>
                <w:sz w:val="24"/>
              </w:rPr>
            </w:pPr>
            <w:r w:rsidRPr="00F83E3E">
              <w:rPr>
                <w:rFonts w:ascii="Times New Roman" w:eastAsiaTheme="minorEastAsia" w:hAnsi="Times New Roman"/>
                <w:b/>
                <w:bCs/>
                <w:kern w:val="0"/>
                <w:sz w:val="24"/>
              </w:rPr>
              <w:t>（</w:t>
            </w:r>
            <w:r w:rsidRPr="00F83E3E">
              <w:rPr>
                <w:rFonts w:ascii="Times New Roman" w:eastAsiaTheme="minorEastAsia" w:hAnsi="Times New Roman"/>
                <w:b/>
                <w:bCs/>
                <w:kern w:val="0"/>
                <w:sz w:val="24"/>
              </w:rPr>
              <w:t>3</w:t>
            </w:r>
            <w:r w:rsidRPr="00F83E3E">
              <w:rPr>
                <w:rFonts w:ascii="Times New Roman" w:eastAsiaTheme="minorEastAsia" w:hAnsi="Times New Roman"/>
                <w:b/>
                <w:bCs/>
                <w:kern w:val="0"/>
                <w:sz w:val="24"/>
              </w:rPr>
              <w:t>）噪声预测结果分析</w:t>
            </w:r>
          </w:p>
          <w:p w:rsidR="002965B6" w:rsidRPr="00F83E3E" w:rsidRDefault="002965B6" w:rsidP="002965B6">
            <w:pPr>
              <w:adjustRightInd w:val="0"/>
              <w:spacing w:line="360" w:lineRule="auto"/>
              <w:ind w:firstLineChars="200" w:firstLine="480"/>
              <w:rPr>
                <w:rFonts w:ascii="Times New Roman" w:eastAsiaTheme="minorEastAsia" w:hAnsi="Times New Roman"/>
                <w:b/>
                <w:bCs/>
                <w:kern w:val="0"/>
                <w:szCs w:val="21"/>
              </w:rPr>
            </w:pPr>
            <w:r w:rsidRPr="00F83E3E">
              <w:rPr>
                <w:rFonts w:ascii="Times New Roman" w:eastAsiaTheme="minorEastAsia" w:hAnsi="Times New Roman"/>
                <w:kern w:val="0"/>
                <w:sz w:val="24"/>
              </w:rPr>
              <w:t>通过以上预测模式进行计算，具体的噪声预测结果见下表。</w:t>
            </w:r>
          </w:p>
          <w:p w:rsidR="002965B6" w:rsidRPr="00F83E3E" w:rsidRDefault="002965B6" w:rsidP="002965B6">
            <w:pPr>
              <w:adjustRightInd w:val="0"/>
              <w:snapToGrid w:val="0"/>
              <w:spacing w:line="420" w:lineRule="exact"/>
              <w:jc w:val="center"/>
              <w:rPr>
                <w:rFonts w:ascii="Times New Roman" w:eastAsiaTheme="minorEastAsia" w:hAnsi="Times New Roman"/>
                <w:kern w:val="0"/>
                <w:sz w:val="24"/>
              </w:rPr>
            </w:pPr>
            <w:r w:rsidRPr="00F83E3E">
              <w:rPr>
                <w:rFonts w:ascii="Times New Roman" w:eastAsiaTheme="minorEastAsia" w:hAnsi="Times New Roman"/>
                <w:b/>
                <w:bCs/>
                <w:kern w:val="0"/>
                <w:szCs w:val="21"/>
              </w:rPr>
              <w:t>表</w:t>
            </w:r>
            <w:r w:rsidRPr="00F83E3E">
              <w:rPr>
                <w:rFonts w:ascii="Times New Roman" w:eastAsiaTheme="minorEastAsia" w:hAnsi="Times New Roman"/>
                <w:b/>
                <w:bCs/>
                <w:kern w:val="0"/>
                <w:szCs w:val="21"/>
              </w:rPr>
              <w:t>7-1</w:t>
            </w:r>
            <w:r w:rsidRPr="00F83E3E">
              <w:rPr>
                <w:rFonts w:ascii="Times New Roman" w:eastAsiaTheme="minorEastAsia" w:hAnsi="Times New Roman"/>
                <w:b/>
                <w:bCs/>
                <w:kern w:val="0"/>
                <w:szCs w:val="21"/>
              </w:rPr>
              <w:t xml:space="preserve">　距各种施工设备不同距离噪声预测结果一览表</w:t>
            </w:r>
            <w:r w:rsidRPr="00F83E3E">
              <w:rPr>
                <w:rFonts w:ascii="Times New Roman" w:eastAsiaTheme="minorEastAsia" w:hAnsi="Times New Roman"/>
                <w:b/>
                <w:bCs/>
                <w:kern w:val="0"/>
                <w:szCs w:val="21"/>
              </w:rPr>
              <w:t xml:space="preserve">    </w:t>
            </w:r>
            <w:r w:rsidRPr="00F83E3E">
              <w:rPr>
                <w:rFonts w:ascii="Times New Roman" w:eastAsiaTheme="minorEastAsia" w:hAnsi="Times New Roman"/>
                <w:b/>
                <w:bCs/>
                <w:kern w:val="0"/>
                <w:szCs w:val="21"/>
              </w:rPr>
              <w:t>单位：</w:t>
            </w:r>
            <w:r w:rsidRPr="00F83E3E">
              <w:rPr>
                <w:rFonts w:ascii="Times New Roman" w:eastAsiaTheme="minorEastAsia" w:hAnsi="Times New Roman"/>
                <w:b/>
                <w:bCs/>
                <w:kern w:val="0"/>
                <w:szCs w:val="21"/>
              </w:rPr>
              <w:t>dB(A)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tblPr>
            <w:tblGrid>
              <w:gridCol w:w="1866"/>
              <w:gridCol w:w="638"/>
              <w:gridCol w:w="641"/>
              <w:gridCol w:w="642"/>
              <w:gridCol w:w="643"/>
              <w:gridCol w:w="642"/>
              <w:gridCol w:w="640"/>
              <w:gridCol w:w="642"/>
              <w:gridCol w:w="642"/>
              <w:gridCol w:w="640"/>
              <w:gridCol w:w="640"/>
            </w:tblGrid>
            <w:tr w:rsidR="002965B6" w:rsidRPr="00F83E3E" w:rsidTr="00BB17DB">
              <w:trPr>
                <w:cantSplit/>
                <w:trHeight w:val="369"/>
              </w:trPr>
              <w:tc>
                <w:tcPr>
                  <w:tcW w:w="1988" w:type="dxa"/>
                  <w:vAlign w:val="center"/>
                </w:tcPr>
                <w:p w:rsidR="002965B6" w:rsidRPr="00F83E3E" w:rsidRDefault="0021116B" w:rsidP="00BB17DB">
                  <w:pPr>
                    <w:pStyle w:val="af9"/>
                    <w:rPr>
                      <w:rFonts w:eastAsiaTheme="minorEastAsia"/>
                      <w:bCs/>
                      <w:szCs w:val="21"/>
                    </w:rPr>
                  </w:pPr>
                  <w:r w:rsidRPr="0021116B">
                    <w:rPr>
                      <w:rFonts w:eastAsiaTheme="minorEastAsia"/>
                      <w:bCs/>
                    </w:rPr>
                    <w:pict>
                      <v:line id="_x0000_s1087" style="position:absolute;left:0;text-align:left;z-index:251662336" from="-.45pt,-.7pt" to="96.7pt,26.9pt"/>
                    </w:pict>
                  </w:r>
                  <w:r w:rsidR="002965B6" w:rsidRPr="00F83E3E">
                    <w:rPr>
                      <w:rFonts w:eastAsiaTheme="minorEastAsia"/>
                      <w:bCs/>
                      <w:szCs w:val="21"/>
                    </w:rPr>
                    <w:t xml:space="preserve">           </w:t>
                  </w:r>
                  <w:r w:rsidR="002965B6" w:rsidRPr="00F83E3E">
                    <w:rPr>
                      <w:rFonts w:eastAsiaTheme="minorEastAsia"/>
                      <w:bCs/>
                      <w:szCs w:val="21"/>
                    </w:rPr>
                    <w:t>距离</w:t>
                  </w:r>
                  <w:r w:rsidR="002965B6" w:rsidRPr="00F83E3E">
                    <w:rPr>
                      <w:rFonts w:eastAsiaTheme="minorEastAsia"/>
                      <w:bCs/>
                      <w:szCs w:val="21"/>
                    </w:rPr>
                    <w:t>(m)</w:t>
                  </w:r>
                </w:p>
                <w:p w:rsidR="002965B6" w:rsidRPr="00F83E3E" w:rsidRDefault="002965B6" w:rsidP="00BB17DB">
                  <w:pPr>
                    <w:pStyle w:val="af9"/>
                    <w:jc w:val="both"/>
                    <w:rPr>
                      <w:rFonts w:eastAsiaTheme="minorEastAsia"/>
                      <w:bCs/>
                      <w:szCs w:val="21"/>
                    </w:rPr>
                  </w:pPr>
                  <w:r w:rsidRPr="00F83E3E">
                    <w:rPr>
                      <w:rFonts w:eastAsiaTheme="minorEastAsia"/>
                      <w:bCs/>
                      <w:szCs w:val="21"/>
                    </w:rPr>
                    <w:t xml:space="preserve"> </w:t>
                  </w:r>
                  <w:r w:rsidRPr="00F83E3E">
                    <w:rPr>
                      <w:rFonts w:eastAsiaTheme="minorEastAsia"/>
                      <w:bCs/>
                      <w:szCs w:val="21"/>
                    </w:rPr>
                    <w:t>施工设备</w:t>
                  </w:r>
                </w:p>
              </w:tc>
              <w:tc>
                <w:tcPr>
                  <w:tcW w:w="680"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5</w:t>
                  </w:r>
                </w:p>
              </w:tc>
              <w:tc>
                <w:tcPr>
                  <w:tcW w:w="671"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10</w:t>
                  </w:r>
                </w:p>
              </w:tc>
              <w:tc>
                <w:tcPr>
                  <w:tcW w:w="671"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20</w:t>
                  </w:r>
                </w:p>
              </w:tc>
              <w:tc>
                <w:tcPr>
                  <w:tcW w:w="672"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30</w:t>
                  </w:r>
                </w:p>
              </w:tc>
              <w:tc>
                <w:tcPr>
                  <w:tcW w:w="671"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40</w:t>
                  </w:r>
                </w:p>
              </w:tc>
              <w:tc>
                <w:tcPr>
                  <w:tcW w:w="669"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50</w:t>
                  </w:r>
                </w:p>
              </w:tc>
              <w:tc>
                <w:tcPr>
                  <w:tcW w:w="671"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60</w:t>
                  </w:r>
                </w:p>
              </w:tc>
              <w:tc>
                <w:tcPr>
                  <w:tcW w:w="671"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70</w:t>
                  </w:r>
                </w:p>
              </w:tc>
              <w:tc>
                <w:tcPr>
                  <w:tcW w:w="669"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80</w:t>
                  </w:r>
                </w:p>
              </w:tc>
              <w:tc>
                <w:tcPr>
                  <w:tcW w:w="669" w:type="dxa"/>
                  <w:vAlign w:val="center"/>
                </w:tcPr>
                <w:p w:rsidR="002965B6" w:rsidRPr="00F83E3E" w:rsidRDefault="002965B6" w:rsidP="00BB17DB">
                  <w:pPr>
                    <w:pStyle w:val="af9"/>
                    <w:rPr>
                      <w:rFonts w:eastAsiaTheme="minorEastAsia"/>
                      <w:bCs/>
                      <w:szCs w:val="21"/>
                    </w:rPr>
                  </w:pPr>
                  <w:r w:rsidRPr="00F83E3E">
                    <w:rPr>
                      <w:rFonts w:eastAsiaTheme="minorEastAsia"/>
                      <w:bCs/>
                      <w:szCs w:val="21"/>
                    </w:rPr>
                    <w:t>100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各类打桩机</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96</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电锯</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83.0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混凝土输送泵</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93</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振捣棒</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83</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81.0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振荡器</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83.0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卷扬机</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96</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冲击机</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83.0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切割机</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93</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电焊机</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电钻</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电锤</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83.0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翻斗车</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74.0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68.0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64.5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62.0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60.1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58.5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57.2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56.0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54.0</w:t>
                  </w:r>
                </w:p>
              </w:tc>
            </w:tr>
            <w:tr w:rsidR="002965B6" w:rsidRPr="00F83E3E" w:rsidTr="00BB17DB">
              <w:trPr>
                <w:cantSplit/>
                <w:trHeight w:val="369"/>
              </w:trPr>
              <w:tc>
                <w:tcPr>
                  <w:tcW w:w="1988"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卡车</w:t>
                  </w:r>
                </w:p>
              </w:tc>
              <w:tc>
                <w:tcPr>
                  <w:tcW w:w="680"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85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79.0</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73.0</w:t>
                  </w:r>
                </w:p>
              </w:tc>
              <w:tc>
                <w:tcPr>
                  <w:tcW w:w="672"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69.5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67.0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65.1</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63.5</w:t>
                  </w:r>
                </w:p>
              </w:tc>
              <w:tc>
                <w:tcPr>
                  <w:tcW w:w="671"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62.2</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61.0</w:t>
                  </w:r>
                </w:p>
              </w:tc>
              <w:tc>
                <w:tcPr>
                  <w:tcW w:w="669" w:type="dxa"/>
                  <w:vAlign w:val="center"/>
                </w:tcPr>
                <w:p w:rsidR="002965B6" w:rsidRPr="00F83E3E" w:rsidRDefault="002965B6" w:rsidP="00BB17DB">
                  <w:pPr>
                    <w:pStyle w:val="af9"/>
                    <w:rPr>
                      <w:rFonts w:eastAsiaTheme="minorEastAsia"/>
                      <w:b w:val="0"/>
                      <w:szCs w:val="21"/>
                    </w:rPr>
                  </w:pPr>
                  <w:r w:rsidRPr="00F83E3E">
                    <w:rPr>
                      <w:rFonts w:eastAsiaTheme="minorEastAsia"/>
                      <w:b w:val="0"/>
                      <w:szCs w:val="21"/>
                    </w:rPr>
                    <w:t>59.0</w:t>
                  </w:r>
                </w:p>
              </w:tc>
            </w:tr>
          </w:tbl>
          <w:p w:rsidR="002965B6" w:rsidRPr="00F83E3E" w:rsidRDefault="002965B6" w:rsidP="002965B6">
            <w:pPr>
              <w:adjustRightInd w:val="0"/>
              <w:spacing w:before="100"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由上表计算结果可知，工程在白天施工，产生的噪声经距离衰减后，</w:t>
            </w:r>
            <w:r w:rsidRPr="00F83E3E">
              <w:rPr>
                <w:rFonts w:ascii="Times New Roman" w:eastAsiaTheme="minorEastAsia" w:hAnsi="Times New Roman"/>
                <w:kern w:val="0"/>
                <w:sz w:val="24"/>
              </w:rPr>
              <w:t>100m</w:t>
            </w:r>
            <w:r w:rsidRPr="00F83E3E">
              <w:rPr>
                <w:rFonts w:ascii="Times New Roman" w:eastAsiaTheme="minorEastAsia" w:hAnsi="Times New Roman"/>
                <w:kern w:val="0"/>
                <w:sz w:val="24"/>
              </w:rPr>
              <w:t>范围内，基本可以满足《建筑施工场界环境噪声排放标准》（</w:t>
            </w:r>
            <w:r w:rsidRPr="00F83E3E">
              <w:rPr>
                <w:rFonts w:ascii="Times New Roman" w:eastAsiaTheme="minorEastAsia" w:hAnsi="Times New Roman"/>
                <w:kern w:val="0"/>
                <w:sz w:val="24"/>
              </w:rPr>
              <w:t>GB12523-2011</w:t>
            </w:r>
            <w:r w:rsidRPr="00F83E3E">
              <w:rPr>
                <w:rFonts w:ascii="Times New Roman" w:eastAsiaTheme="minorEastAsia" w:hAnsi="Times New Roman"/>
                <w:kern w:val="0"/>
                <w:sz w:val="24"/>
              </w:rPr>
              <w:t>）中相应标准</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昼间：</w:t>
            </w:r>
            <w:r w:rsidRPr="00F83E3E">
              <w:rPr>
                <w:rFonts w:ascii="Times New Roman" w:eastAsiaTheme="minorEastAsia" w:hAnsi="Times New Roman"/>
                <w:kern w:val="0"/>
                <w:sz w:val="24"/>
              </w:rPr>
              <w:t>70dB(A)</w:t>
            </w:r>
            <w:r w:rsidRPr="00F83E3E">
              <w:rPr>
                <w:rFonts w:ascii="Times New Roman" w:eastAsiaTheme="minorEastAsia" w:hAnsi="Times New Roman"/>
                <w:kern w:val="0"/>
                <w:sz w:val="24"/>
              </w:rPr>
              <w:t>，夜间</w:t>
            </w:r>
            <w:r w:rsidRPr="00F83E3E">
              <w:rPr>
                <w:rFonts w:ascii="Times New Roman" w:eastAsiaTheme="minorEastAsia" w:hAnsi="Times New Roman"/>
                <w:kern w:val="0"/>
                <w:sz w:val="24"/>
              </w:rPr>
              <w:t>55dB(A)]</w:t>
            </w:r>
            <w:r w:rsidRPr="00F83E3E">
              <w:rPr>
                <w:rFonts w:ascii="Times New Roman" w:eastAsiaTheme="minorEastAsia" w:hAnsi="Times New Roman"/>
                <w:kern w:val="0"/>
                <w:sz w:val="24"/>
              </w:rPr>
              <w:t>，整体影响较小。施工期噪声影响具有一定的暂时性和间歇性，随着施工期的结束，相应的噪声问题也会随之消失。环评建议施工单位可采取以下措施缓解施工期噪声影响：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合理规划施工场地，统一布局，在施工布置上尽可能地将高噪声设备布设在远离敏感点方位，将仓库、施工人员驻地等产生噪声较小的项目布置在靠声环境敏感点位置。此外，在不影响施工操作情况下，将高噪声设备分散安排，避免设备噪声叠加后加重噪声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文明施工，合理安排施工时间，禁止在夜间（</w:t>
            </w:r>
            <w:r w:rsidRPr="00F83E3E">
              <w:rPr>
                <w:rFonts w:ascii="Times New Roman" w:eastAsiaTheme="minorEastAsia" w:hAnsi="Times New Roman"/>
                <w:kern w:val="0"/>
                <w:sz w:val="24"/>
              </w:rPr>
              <w:t>22</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00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06:00</w:t>
            </w:r>
            <w:r w:rsidRPr="00F83E3E">
              <w:rPr>
                <w:rFonts w:ascii="Times New Roman" w:eastAsiaTheme="minorEastAsia" w:hAnsi="Times New Roman"/>
                <w:kern w:val="0"/>
                <w:sz w:val="24"/>
              </w:rPr>
              <w:t>）和午休（</w:t>
            </w:r>
            <w:r w:rsidRPr="00F83E3E">
              <w:rPr>
                <w:rFonts w:ascii="Times New Roman" w:eastAsiaTheme="minorEastAsia" w:hAnsi="Times New Roman"/>
                <w:kern w:val="0"/>
                <w:sz w:val="24"/>
              </w:rPr>
              <w:t>12:00</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14:00</w:t>
            </w:r>
            <w:r w:rsidRPr="00F83E3E">
              <w:rPr>
                <w:rFonts w:ascii="Times New Roman" w:eastAsiaTheme="minorEastAsia" w:hAnsi="Times New Roman"/>
                <w:kern w:val="0"/>
                <w:sz w:val="24"/>
              </w:rPr>
              <w:t>）进行施工操作，如有工程特殊需要，则须向上级部门进行申报得到允许后，张贴公示，并做好与周边环境敏感点的思想工作，避免出现施工纠纷现象。</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③ </w:t>
            </w:r>
            <w:r w:rsidRPr="00F83E3E">
              <w:rPr>
                <w:rFonts w:ascii="Times New Roman" w:eastAsiaTheme="minorEastAsia" w:hAnsi="Times New Roman"/>
                <w:kern w:val="0"/>
                <w:sz w:val="24"/>
              </w:rPr>
              <w:t>优化物料运输车辆运输路线，运输车辆出入地点应尽量远离环境敏感点，车辆出入施工场地时应减速行驶，降低运输交通噪声影响。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④ </w:t>
            </w:r>
            <w:r w:rsidRPr="00F83E3E">
              <w:rPr>
                <w:rFonts w:ascii="Times New Roman" w:eastAsiaTheme="minorEastAsia" w:hAnsi="Times New Roman"/>
                <w:kern w:val="0"/>
                <w:sz w:val="24"/>
              </w:rPr>
              <w:t>采取隔声、减振措施，根据相关施工条规，在施工场地边界设立大于</w:t>
            </w:r>
            <w:r w:rsidRPr="00F83E3E">
              <w:rPr>
                <w:rFonts w:ascii="Times New Roman" w:eastAsiaTheme="minorEastAsia" w:hAnsi="Times New Roman"/>
                <w:kern w:val="0"/>
                <w:sz w:val="24"/>
              </w:rPr>
              <w:t>24cm</w:t>
            </w:r>
            <w:r w:rsidRPr="00F83E3E">
              <w:rPr>
                <w:rFonts w:ascii="Times New Roman" w:eastAsiaTheme="minorEastAsia" w:hAnsi="Times New Roman"/>
                <w:kern w:val="0"/>
                <w:sz w:val="24"/>
              </w:rPr>
              <w:t>的砖质墙以作隔声屏障使用；对于可固定的高噪声设备加设隔声罩或隔声间；对于高噪声设备操作人员，则应配戴隔音耳塞或耳罩，并对操作人员进行适当的操作调整，以缩短高噪声设备操作时间，降低噪声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⑤ </w:t>
            </w:r>
            <w:r w:rsidRPr="00F83E3E">
              <w:rPr>
                <w:rFonts w:ascii="Times New Roman" w:eastAsiaTheme="minorEastAsia" w:hAnsi="Times New Roman"/>
                <w:kern w:val="0"/>
                <w:sz w:val="24"/>
              </w:rPr>
              <w:t>加强施工作业管理，确保文明施工，提高施工管理和操作人员的环保意识，文明施工，尽量避免施工噪声扰民。</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通过采取以上噪声防治措施后，施工期产生的噪声影响将会的得到有效的控制和缓减，总体而言，项目施工期产生的噪声对周边环境影响较小。</w:t>
            </w:r>
          </w:p>
          <w:p w:rsidR="002965B6" w:rsidRPr="00F83E3E" w:rsidRDefault="002965B6" w:rsidP="002965B6">
            <w:pPr>
              <w:adjustRightInd w:val="0"/>
              <w:spacing w:line="360" w:lineRule="auto"/>
              <w:ind w:firstLineChars="200" w:firstLine="482"/>
              <w:rPr>
                <w:rFonts w:ascii="Times New Roman" w:eastAsiaTheme="minorEastAsia" w:hAnsi="Times New Roman"/>
                <w:b/>
                <w:kern w:val="0"/>
                <w:sz w:val="24"/>
              </w:rPr>
            </w:pPr>
            <w:r w:rsidRPr="00F83E3E">
              <w:rPr>
                <w:rFonts w:ascii="Times New Roman" w:eastAsiaTheme="minorEastAsia" w:hAnsi="Times New Roman"/>
                <w:b/>
                <w:kern w:val="0"/>
                <w:sz w:val="24"/>
              </w:rPr>
              <w:t>1.4</w:t>
            </w:r>
            <w:r w:rsidRPr="00F83E3E">
              <w:rPr>
                <w:rFonts w:ascii="Times New Roman" w:eastAsiaTheme="minorEastAsia" w:hAnsi="Times New Roman"/>
                <w:b/>
                <w:kern w:val="0"/>
                <w:sz w:val="24"/>
              </w:rPr>
              <w:t>固废影响分析</w:t>
            </w:r>
          </w:p>
          <w:p w:rsidR="002965B6" w:rsidRPr="00F83E3E" w:rsidRDefault="002965B6" w:rsidP="002965B6">
            <w:pPr>
              <w:adjustRightInd w:val="0"/>
              <w:spacing w:line="360" w:lineRule="auto"/>
              <w:ind w:firstLineChars="200" w:firstLine="482"/>
              <w:rPr>
                <w:rFonts w:ascii="Times New Roman" w:eastAsiaTheme="minorEastAsia" w:hAnsi="Times New Roman"/>
                <w:b/>
                <w:bCs/>
                <w:sz w:val="24"/>
              </w:rPr>
            </w:pPr>
            <w:r w:rsidRPr="00F83E3E">
              <w:rPr>
                <w:rFonts w:ascii="Times New Roman" w:eastAsiaTheme="minorEastAsia" w:hAnsi="Times New Roman"/>
                <w:b/>
                <w:bCs/>
                <w:sz w:val="24"/>
              </w:rPr>
              <w:t>（</w:t>
            </w:r>
            <w:r w:rsidRPr="00F83E3E">
              <w:rPr>
                <w:rFonts w:ascii="Times New Roman" w:eastAsiaTheme="minorEastAsia" w:hAnsi="Times New Roman"/>
                <w:b/>
                <w:bCs/>
                <w:sz w:val="24"/>
              </w:rPr>
              <w:t>1</w:t>
            </w:r>
            <w:r w:rsidRPr="00F83E3E">
              <w:rPr>
                <w:rFonts w:ascii="Times New Roman" w:eastAsiaTheme="minorEastAsia" w:hAnsi="Times New Roman"/>
                <w:b/>
                <w:bCs/>
                <w:sz w:val="24"/>
              </w:rPr>
              <w:t>）建筑垃圾环境影响及污染防治措施分析</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建筑垃圾产生量与施工水平、管理水平及建筑类型等多种因素有关。通过对不同施工阶段建筑垃圾种类进行分类收集方式实现建筑垃圾的妥善处置。</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① </w:t>
            </w:r>
            <w:r w:rsidRPr="00F83E3E">
              <w:rPr>
                <w:rFonts w:ascii="Times New Roman" w:eastAsiaTheme="minorEastAsia" w:hAnsi="Times New Roman"/>
                <w:kern w:val="0"/>
                <w:sz w:val="24"/>
              </w:rPr>
              <w:t>土石方阶段：统一堆放开挖过程中产生的土石方，合理回用内部绿化，无多余土石方产生。</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 xml:space="preserve">② </w:t>
            </w:r>
            <w:r w:rsidRPr="00F83E3E">
              <w:rPr>
                <w:rFonts w:ascii="Times New Roman" w:eastAsiaTheme="minorEastAsia" w:hAnsi="Times New Roman"/>
                <w:kern w:val="0"/>
                <w:sz w:val="24"/>
              </w:rPr>
              <w:t>结构阶段：分类收集结构阶段产生的钢筋、木块、碎屑等固废，尽可能地将再利用资源回用，其余则依据中华人民共和国建设部令第</w:t>
            </w:r>
            <w:r w:rsidRPr="00F83E3E">
              <w:rPr>
                <w:rFonts w:ascii="Times New Roman" w:eastAsiaTheme="minorEastAsia" w:hAnsi="Times New Roman"/>
                <w:kern w:val="0"/>
                <w:sz w:val="24"/>
              </w:rPr>
              <w:t>139</w:t>
            </w:r>
            <w:r w:rsidRPr="00F83E3E">
              <w:rPr>
                <w:rFonts w:ascii="Times New Roman" w:eastAsiaTheme="minorEastAsia" w:hAnsi="Times New Roman"/>
                <w:kern w:val="0"/>
                <w:sz w:val="24"/>
              </w:rPr>
              <w:t>号《城市建筑垃圾管理规定》中相关规定委托依法取得</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建筑垃圾运输许可证</w:t>
            </w:r>
            <w:r w:rsidRPr="00F83E3E">
              <w:rPr>
                <w:rFonts w:ascii="Times New Roman" w:eastAsiaTheme="minorEastAsia" w:hAnsi="Times New Roman"/>
                <w:kern w:val="0"/>
                <w:sz w:val="24"/>
              </w:rPr>
              <w:t>”</w:t>
            </w:r>
            <w:r w:rsidRPr="00F83E3E">
              <w:rPr>
                <w:rFonts w:ascii="Times New Roman" w:eastAsiaTheme="minorEastAsia" w:hAnsi="Times New Roman"/>
                <w:kern w:val="0"/>
                <w:sz w:val="24"/>
              </w:rPr>
              <w:t>的单位进行清运、定点倾倒等作业，严禁混与生活垃圾一同处置，更不可随意涂改、倒卖建筑垃圾。</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lang w:val="zh-CN"/>
              </w:rPr>
            </w:pPr>
            <w:r w:rsidRPr="00F83E3E">
              <w:rPr>
                <w:rFonts w:ascii="Times New Roman" w:eastAsiaTheme="minorEastAsia" w:hAnsi="Times New Roman"/>
                <w:kern w:val="0"/>
                <w:sz w:val="24"/>
              </w:rPr>
              <w:t xml:space="preserve">③ </w:t>
            </w:r>
            <w:r w:rsidRPr="00F83E3E">
              <w:rPr>
                <w:rFonts w:ascii="Times New Roman" w:eastAsiaTheme="minorEastAsia" w:hAnsi="Times New Roman"/>
                <w:kern w:val="0"/>
                <w:sz w:val="24"/>
              </w:rPr>
              <w:t>装修阶段：一般在装修过程中均为产生少量的危险废物，主要为废油漆桶、涂料桶、废油漆手套等固废。该类固废应严格按照</w:t>
            </w:r>
            <w:r w:rsidRPr="00F83E3E">
              <w:rPr>
                <w:rFonts w:ascii="Times New Roman" w:eastAsiaTheme="minorEastAsia" w:hAnsi="Times New Roman"/>
                <w:kern w:val="0"/>
                <w:sz w:val="24"/>
                <w:lang w:val="zh-CN"/>
              </w:rPr>
              <w:t>《中华人民共和国固体废物污染环境防治法》及国家环保总局《关于发布〈危险废物污染防治技术政策〉的通知》</w:t>
            </w:r>
            <w:r w:rsidRPr="00F83E3E">
              <w:rPr>
                <w:rFonts w:ascii="Times New Roman" w:eastAsiaTheme="minorEastAsia" w:hAnsi="Times New Roman"/>
                <w:kern w:val="0"/>
                <w:sz w:val="24"/>
                <w:lang w:val="zh-CN"/>
              </w:rPr>
              <w:t>[</w:t>
            </w:r>
            <w:r w:rsidRPr="00F83E3E">
              <w:rPr>
                <w:rFonts w:ascii="Times New Roman" w:eastAsiaTheme="minorEastAsia" w:hAnsi="Times New Roman"/>
                <w:kern w:val="0"/>
                <w:sz w:val="24"/>
                <w:lang w:val="zh-CN"/>
              </w:rPr>
              <w:t>环发</w:t>
            </w:r>
            <w:r w:rsidRPr="00F83E3E">
              <w:rPr>
                <w:rFonts w:ascii="Times New Roman" w:eastAsiaTheme="minorEastAsia" w:hAnsi="Times New Roman"/>
                <w:kern w:val="0"/>
                <w:sz w:val="24"/>
                <w:lang w:val="zh-CN"/>
              </w:rPr>
              <w:t>2001</w:t>
            </w:r>
            <w:r w:rsidRPr="00F83E3E">
              <w:rPr>
                <w:rFonts w:ascii="Times New Roman" w:eastAsiaTheme="minorEastAsia" w:hAnsi="Times New Roman"/>
                <w:kern w:val="0"/>
                <w:sz w:val="24"/>
              </w:rPr>
              <w:t>(</w:t>
            </w:r>
            <w:r w:rsidRPr="00F83E3E">
              <w:rPr>
                <w:rFonts w:ascii="Times New Roman" w:eastAsiaTheme="minorEastAsia" w:hAnsi="Times New Roman"/>
                <w:kern w:val="0"/>
                <w:sz w:val="24"/>
                <w:lang w:val="zh-CN"/>
              </w:rPr>
              <w:t>199</w:t>
            </w:r>
            <w:r w:rsidRPr="00F83E3E">
              <w:rPr>
                <w:rFonts w:ascii="Times New Roman" w:eastAsiaTheme="minorEastAsia" w:hAnsi="Times New Roman"/>
                <w:kern w:val="0"/>
                <w:sz w:val="24"/>
              </w:rPr>
              <w:t>)</w:t>
            </w:r>
            <w:r w:rsidRPr="00F83E3E">
              <w:rPr>
                <w:rFonts w:ascii="Times New Roman" w:eastAsiaTheme="minorEastAsia" w:hAnsi="Times New Roman"/>
                <w:kern w:val="0"/>
                <w:sz w:val="24"/>
                <w:lang w:val="zh-CN"/>
              </w:rPr>
              <w:t>号</w:t>
            </w:r>
            <w:r w:rsidRPr="00F83E3E">
              <w:rPr>
                <w:rFonts w:ascii="Times New Roman" w:eastAsiaTheme="minorEastAsia" w:hAnsi="Times New Roman"/>
                <w:kern w:val="0"/>
                <w:sz w:val="24"/>
                <w:lang w:val="zh-CN"/>
              </w:rPr>
              <w:t>]</w:t>
            </w:r>
            <w:r w:rsidRPr="00F83E3E">
              <w:rPr>
                <w:rFonts w:ascii="Times New Roman" w:eastAsiaTheme="minorEastAsia" w:hAnsi="Times New Roman"/>
                <w:kern w:val="0"/>
                <w:sz w:val="24"/>
                <w:lang w:val="zh-CN"/>
              </w:rPr>
              <w:t>中的相应标准要求，单独收集暂存后委托具有危废处置资质单位进行统一清运、处置工作，严禁混与生活垃圾一同处理，或非法转让作为他用。</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lang w:val="zh-CN"/>
              </w:rPr>
            </w:pPr>
            <w:r w:rsidRPr="00F83E3E">
              <w:rPr>
                <w:rFonts w:ascii="Times New Roman" w:eastAsiaTheme="minorEastAsia" w:hAnsi="Times New Roman"/>
                <w:kern w:val="0"/>
                <w:sz w:val="24"/>
                <w:lang w:val="zh-CN"/>
              </w:rPr>
              <w:t>在建筑垃圾清运过程中，清运车辆应按指定的时间、装在路线和处置场所要求，避开交通高峰期，积极配合交通管理部门的工作，根据区域道路的交通流量状况灵活调整车辆运输路线，以减少施工运输对区域沿线道路的交通负荷。在清运过程中不可随意倾倒、沿途丢弃或遗撒建筑垃圾，且在运输车辆在驶出施工场地和消纳场地前，对车体进行冲洗工作，保证车身洁净出场。</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lang w:val="zh-CN"/>
              </w:rPr>
            </w:pPr>
            <w:r w:rsidRPr="00F83E3E">
              <w:rPr>
                <w:rFonts w:ascii="Times New Roman" w:eastAsiaTheme="minorEastAsia" w:hAnsi="Times New Roman"/>
                <w:kern w:val="0"/>
                <w:sz w:val="24"/>
                <w:lang w:val="zh-CN"/>
              </w:rPr>
              <w:t>如此，施工期产生的建筑垃圾便可得到有效的回用和妥善的处置，不会对周边环境造成太大的影响。</w:t>
            </w:r>
          </w:p>
          <w:p w:rsidR="002965B6" w:rsidRPr="00F83E3E" w:rsidRDefault="002965B6" w:rsidP="002965B6">
            <w:pPr>
              <w:adjustRightInd w:val="0"/>
              <w:spacing w:line="360" w:lineRule="auto"/>
              <w:ind w:firstLineChars="200" w:firstLine="482"/>
              <w:rPr>
                <w:rFonts w:ascii="Times New Roman" w:eastAsiaTheme="minorEastAsia" w:hAnsi="Times New Roman"/>
                <w:b/>
                <w:bCs/>
                <w:kern w:val="0"/>
                <w:sz w:val="24"/>
              </w:rPr>
            </w:pPr>
            <w:r w:rsidRPr="00F83E3E">
              <w:rPr>
                <w:rFonts w:ascii="Times New Roman" w:eastAsiaTheme="minorEastAsia" w:hAnsi="Times New Roman"/>
                <w:b/>
                <w:bCs/>
                <w:kern w:val="0"/>
                <w:sz w:val="24"/>
              </w:rPr>
              <w:t>（</w:t>
            </w:r>
            <w:r w:rsidRPr="00F83E3E">
              <w:rPr>
                <w:rFonts w:ascii="Times New Roman" w:eastAsiaTheme="minorEastAsia" w:hAnsi="Times New Roman"/>
                <w:b/>
                <w:bCs/>
                <w:kern w:val="0"/>
                <w:sz w:val="24"/>
              </w:rPr>
              <w:t>2</w:t>
            </w:r>
            <w:r w:rsidRPr="00F83E3E">
              <w:rPr>
                <w:rFonts w:ascii="Times New Roman" w:eastAsiaTheme="minorEastAsia" w:hAnsi="Times New Roman"/>
                <w:b/>
                <w:bCs/>
                <w:kern w:val="0"/>
                <w:sz w:val="24"/>
              </w:rPr>
              <w:t>）施工人员生活垃圾环境影响及污染防治措施分析</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经估算，项目施工期施工人员每天生活垃圾产生量为</w:t>
            </w:r>
            <w:r w:rsidRPr="00F83E3E">
              <w:rPr>
                <w:rFonts w:ascii="Times New Roman" w:eastAsiaTheme="minorEastAsia" w:hAnsi="Times New Roman"/>
                <w:kern w:val="0"/>
                <w:sz w:val="24"/>
              </w:rPr>
              <w:t>70kg/d</w:t>
            </w:r>
            <w:r w:rsidRPr="00F83E3E">
              <w:rPr>
                <w:rFonts w:ascii="Times New Roman" w:eastAsiaTheme="minorEastAsia" w:hAnsi="Times New Roman"/>
                <w:kern w:val="0"/>
                <w:sz w:val="24"/>
              </w:rPr>
              <w:t>，主要为日常生活垃圾、食物残渣等废物，若处置不当或清运不及时，容易造成蚊蝇滋生，引起疾病传播。因此，通过在施工场地设置垃圾收集箱的方式，统一收集生活垃圾，并及时委托市政环卫部门进行清运处置，严禁将生活垃圾混与建筑垃圾一同处置，更不可随意堆放、丢弃。</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综上所述，项目施工期产生的固体废物均能得到合理的回用或妥善的处置，在积极落实固废处置措施基础上，不会对周边环境造成太大的影响</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1.5</w:t>
            </w:r>
            <w:r w:rsidRPr="00F83E3E">
              <w:rPr>
                <w:rFonts w:ascii="Times New Roman" w:eastAsiaTheme="minorEastAsia" w:hAnsi="Times New Roman"/>
                <w:kern w:val="0"/>
                <w:sz w:val="24"/>
              </w:rPr>
              <w:t>生态环境影响分析</w:t>
            </w:r>
          </w:p>
          <w:p w:rsidR="002965B6" w:rsidRPr="00F83E3E" w:rsidRDefault="002965B6" w:rsidP="002965B6">
            <w:pPr>
              <w:tabs>
                <w:tab w:val="left" w:pos="1900"/>
              </w:tabs>
              <w:adjustRightInd w:val="0"/>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由于项目的施工仅涉及地基开挖和场地平整，无地下工程建设，造成的少量土石方堆放和地表裸露现象属于暂时性的，项目施工时尽量减少植被破坏和水土流失。施工中应注意土石方的填挖平衡，综合运用水土流失防治措施，减少重复劳作。加强地震灾害的监测预报工作，避免人为地震灾害的发生。所需砂石料应从合法沙石场购进。</w:t>
            </w:r>
          </w:p>
          <w:p w:rsidR="002965B6" w:rsidRPr="00F83E3E" w:rsidRDefault="002965B6" w:rsidP="002965B6">
            <w:pPr>
              <w:adjustRightInd w:val="0"/>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采取如上措施，即可尽最大可能地减缓施工期生态环境的破坏、生态美观的影响；合理规划实施绿化、美化工程，恢复植被，便能尽快完善良好的生态环境。</w:t>
            </w:r>
          </w:p>
          <w:p w:rsidR="002965B6" w:rsidRPr="00F83E3E" w:rsidRDefault="002965B6" w:rsidP="002965B6">
            <w:pPr>
              <w:adjustRightInd w:val="0"/>
              <w:spacing w:line="360" w:lineRule="auto"/>
              <w:ind w:firstLineChars="200" w:firstLine="482"/>
              <w:rPr>
                <w:rFonts w:ascii="Times New Roman" w:eastAsiaTheme="minorEastAsia" w:hAnsi="Times New Roman"/>
                <w:b/>
                <w:sz w:val="24"/>
              </w:rPr>
            </w:pPr>
            <w:r w:rsidRPr="00F83E3E">
              <w:rPr>
                <w:rFonts w:ascii="Times New Roman" w:eastAsiaTheme="minorEastAsia" w:hAnsi="Times New Roman"/>
                <w:b/>
                <w:sz w:val="24"/>
              </w:rPr>
              <w:t>1.6</w:t>
            </w:r>
            <w:r w:rsidRPr="00F83E3E">
              <w:rPr>
                <w:rFonts w:ascii="Times New Roman" w:eastAsiaTheme="minorEastAsia" w:hAnsi="Times New Roman"/>
                <w:b/>
                <w:sz w:val="24"/>
              </w:rPr>
              <w:t>施工期环境管理</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施工承包商在进行工程承包时，应将施工期的环境污染控制列入承包内容，并在工程开工前和施工过程中制定相应的环保防治措施和工程计划。按相关规定，项目施工时应向当地环保行政主管部门进行申报，设置专门管理人员，培训人员，以保证正确的工作方式和工作方法，控制施工过程中产生的不利环境影响。同时，还需对工程施工内部检查和监测人员进行环境影响和落实防治措施等方面的知识培训，确保项目施工过程中各项环保措施合理落实。</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r w:rsidRPr="00F83E3E">
              <w:rPr>
                <w:rFonts w:ascii="Times New Roman" w:eastAsiaTheme="minorEastAsia" w:hAnsi="Times New Roman"/>
                <w:kern w:val="0"/>
                <w:sz w:val="24"/>
              </w:rPr>
              <w:t>此外，项目工程建设单位有责任和义务配合当地环保主管机构，对施工过程的环境影响进行环境监测和监理工作，以保证施工期的环保措施得以完善和持续的执行，使项目建设施工范围的环境质量得到充分有效的保障。</w:t>
            </w:r>
          </w:p>
          <w:p w:rsidR="002965B6" w:rsidRPr="00F83E3E" w:rsidRDefault="002965B6" w:rsidP="002965B6">
            <w:pPr>
              <w:adjustRightInd w:val="0"/>
              <w:spacing w:line="360" w:lineRule="auto"/>
              <w:ind w:firstLineChars="200" w:firstLine="480"/>
              <w:rPr>
                <w:rFonts w:ascii="Times New Roman" w:eastAsiaTheme="minorEastAsia" w:hAnsi="Times New Roman"/>
                <w:kern w:val="0"/>
                <w:sz w:val="24"/>
              </w:rPr>
            </w:pPr>
          </w:p>
          <w:p w:rsidR="002965B6" w:rsidRDefault="002965B6" w:rsidP="002965B6">
            <w:pPr>
              <w:adjustRightInd w:val="0"/>
              <w:spacing w:line="360" w:lineRule="auto"/>
              <w:rPr>
                <w:rFonts w:ascii="Times New Roman" w:eastAsiaTheme="minorEastAsia" w:hAnsi="Times New Roman"/>
                <w:kern w:val="0"/>
                <w:sz w:val="24"/>
              </w:rPr>
            </w:pPr>
          </w:p>
          <w:p w:rsidR="00117333" w:rsidRPr="00F83E3E" w:rsidRDefault="00117333" w:rsidP="002965B6">
            <w:pPr>
              <w:adjustRightInd w:val="0"/>
              <w:spacing w:line="360" w:lineRule="auto"/>
              <w:rPr>
                <w:rFonts w:ascii="Times New Roman" w:eastAsiaTheme="minorEastAsia" w:hAnsi="Times New Roman"/>
                <w:kern w:val="0"/>
                <w:sz w:val="24"/>
              </w:rPr>
            </w:pPr>
          </w:p>
        </w:tc>
      </w:tr>
    </w:tbl>
    <w:p w:rsidR="002965B6" w:rsidRPr="00F83E3E" w:rsidRDefault="002965B6" w:rsidP="001C266A">
      <w:pPr>
        <w:spacing w:line="360" w:lineRule="auto"/>
        <w:rPr>
          <w:rFonts w:ascii="Times New Roman" w:hAnsi="Times New Roman" w:cs="Times New Roman"/>
          <w:b/>
          <w:sz w:val="24"/>
          <w:szCs w:val="24"/>
        </w:rPr>
        <w:sectPr w:rsidR="002965B6" w:rsidRPr="00F83E3E" w:rsidSect="00644F7D">
          <w:pgSz w:w="11906" w:h="16838"/>
          <w:pgMar w:top="1440" w:right="1800" w:bottom="1440" w:left="1800" w:header="851" w:footer="992" w:gutter="0"/>
          <w:cols w:space="425"/>
          <w:docGrid w:type="lines" w:linePitch="312"/>
        </w:sectPr>
      </w:pP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2965B6" w:rsidRPr="00F83E3E" w:rsidTr="007C2584">
        <w:tc>
          <w:tcPr>
            <w:tcW w:w="8522" w:type="dxa"/>
          </w:tcPr>
          <w:p w:rsidR="002965B6" w:rsidRPr="00F83E3E" w:rsidRDefault="002965B6" w:rsidP="002965B6">
            <w:pPr>
              <w:spacing w:line="360" w:lineRule="auto"/>
              <w:rPr>
                <w:rFonts w:ascii="Times New Roman" w:eastAsiaTheme="minorEastAsia" w:hAnsi="Times New Roman"/>
                <w:b/>
                <w:sz w:val="24"/>
                <w:szCs w:val="24"/>
              </w:rPr>
            </w:pPr>
            <w:r w:rsidRPr="00F83E3E">
              <w:rPr>
                <w:rFonts w:ascii="Times New Roman" w:eastAsiaTheme="minorEastAsia" w:hAnsi="Times New Roman"/>
                <w:b/>
                <w:sz w:val="24"/>
                <w:szCs w:val="24"/>
              </w:rPr>
              <w:t>2.</w:t>
            </w:r>
            <w:r w:rsidRPr="00F83E3E">
              <w:rPr>
                <w:rFonts w:ascii="Times New Roman" w:eastAsiaTheme="minorEastAsia" w:hAnsi="Times New Roman"/>
                <w:b/>
                <w:sz w:val="24"/>
                <w:szCs w:val="24"/>
              </w:rPr>
              <w:t>营运期影响分析</w:t>
            </w:r>
          </w:p>
          <w:p w:rsidR="002965B6" w:rsidRPr="00F83E3E" w:rsidRDefault="002965B6" w:rsidP="002965B6">
            <w:pPr>
              <w:spacing w:line="360" w:lineRule="auto"/>
              <w:ind w:firstLineChars="200" w:firstLine="482"/>
              <w:rPr>
                <w:rFonts w:ascii="Times New Roman" w:eastAsiaTheme="minorEastAsia" w:hAnsi="Times New Roman"/>
                <w:b/>
                <w:sz w:val="24"/>
                <w:szCs w:val="24"/>
              </w:rPr>
            </w:pPr>
            <w:r w:rsidRPr="00F83E3E">
              <w:rPr>
                <w:rFonts w:ascii="Times New Roman" w:eastAsiaTheme="minorEastAsia" w:hAnsi="Times New Roman"/>
                <w:b/>
                <w:sz w:val="24"/>
                <w:szCs w:val="24"/>
              </w:rPr>
              <w:t>2.1</w:t>
            </w:r>
            <w:r w:rsidRPr="00F83E3E">
              <w:rPr>
                <w:rFonts w:ascii="Times New Roman" w:eastAsiaTheme="minorEastAsia" w:hAnsi="Times New Roman"/>
                <w:b/>
                <w:sz w:val="24"/>
                <w:szCs w:val="24"/>
              </w:rPr>
              <w:t>大气环境影响分析</w:t>
            </w:r>
          </w:p>
          <w:p w:rsidR="005E352B" w:rsidRPr="00F83E3E" w:rsidRDefault="005E352B" w:rsidP="005E352B">
            <w:pPr>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本项目产生的废气主要是粪便原料存放区、发酵区产生的恶臭，秸秆粉、工序、造粒、筛分、冷却工序产生的粉尘，烘干工序产生的燃料烟气。</w:t>
            </w:r>
          </w:p>
          <w:p w:rsidR="005E352B" w:rsidRPr="00F83E3E" w:rsidRDefault="005E352B" w:rsidP="005E352B">
            <w:pPr>
              <w:pStyle w:val="af8"/>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1</w:t>
            </w:r>
            <w:r w:rsidRPr="00F83E3E">
              <w:rPr>
                <w:rFonts w:ascii="Times New Roman" w:eastAsiaTheme="minorEastAsia" w:hAnsi="Times New Roman" w:cs="Times New Roman"/>
              </w:rPr>
              <w:t>）恶臭</w:t>
            </w:r>
          </w:p>
          <w:p w:rsidR="005E352B" w:rsidRPr="00F83E3E" w:rsidRDefault="0021116B" w:rsidP="005E352B">
            <w:pPr>
              <w:spacing w:line="360" w:lineRule="auto"/>
              <w:ind w:firstLineChars="250" w:firstLine="600"/>
              <w:rPr>
                <w:rFonts w:ascii="Times New Roman" w:eastAsiaTheme="minorEastAsia" w:hAnsi="Times New Roman"/>
                <w:color w:val="000000"/>
                <w:sz w:val="24"/>
                <w:szCs w:val="24"/>
              </w:rPr>
            </w:pPr>
            <w:r w:rsidRPr="00F83E3E">
              <w:rPr>
                <w:rFonts w:ascii="Times New Roman" w:hAnsi="Times New Roman"/>
                <w:color w:val="000000"/>
                <w:sz w:val="24"/>
                <w:szCs w:val="24"/>
              </w:rPr>
              <w:fldChar w:fldCharType="begin"/>
            </w:r>
            <w:r w:rsidR="005E352B" w:rsidRPr="00F83E3E">
              <w:rPr>
                <w:rFonts w:ascii="Times New Roman" w:eastAsiaTheme="minorEastAsia" w:hAnsi="Times New Roman"/>
                <w:color w:val="000000"/>
                <w:sz w:val="24"/>
                <w:szCs w:val="24"/>
              </w:rPr>
              <w:instrText xml:space="preserve"> = 1 \* GB3 </w:instrText>
            </w:r>
            <w:r w:rsidRPr="00F83E3E">
              <w:rPr>
                <w:rFonts w:ascii="Times New Roman" w:hAnsi="Times New Roman"/>
                <w:color w:val="000000"/>
                <w:sz w:val="24"/>
                <w:szCs w:val="24"/>
              </w:rPr>
              <w:fldChar w:fldCharType="separate"/>
            </w:r>
            <w:r w:rsidR="005E352B" w:rsidRPr="00F83E3E">
              <w:rPr>
                <w:rFonts w:ascii="Times New Roman" w:eastAsiaTheme="minorEastAsia" w:hAnsi="Times New Roman"/>
                <w:noProof/>
                <w:color w:val="000000"/>
                <w:sz w:val="24"/>
                <w:szCs w:val="24"/>
              </w:rPr>
              <w:t>①</w:t>
            </w:r>
            <w:r w:rsidRPr="00F83E3E">
              <w:rPr>
                <w:rFonts w:ascii="Times New Roman" w:hAnsi="Times New Roman"/>
                <w:color w:val="000000"/>
                <w:sz w:val="24"/>
                <w:szCs w:val="24"/>
              </w:rPr>
              <w:fldChar w:fldCharType="end"/>
            </w:r>
            <w:r w:rsidR="00571915">
              <w:rPr>
                <w:rFonts w:ascii="Times New Roman" w:eastAsiaTheme="minorEastAsia" w:hAnsi="Times New Roman"/>
                <w:color w:val="000000"/>
                <w:sz w:val="24"/>
                <w:szCs w:val="24"/>
              </w:rPr>
              <w:t>发酵</w:t>
            </w:r>
            <w:r w:rsidR="005E352B" w:rsidRPr="00F83E3E">
              <w:rPr>
                <w:rFonts w:ascii="Times New Roman" w:eastAsiaTheme="minorEastAsia" w:hAnsi="Times New Roman"/>
                <w:color w:val="000000"/>
                <w:sz w:val="24"/>
                <w:szCs w:val="24"/>
              </w:rPr>
              <w:t>恶臭</w:t>
            </w:r>
          </w:p>
          <w:p w:rsidR="00647A1B" w:rsidRDefault="005E352B" w:rsidP="00D05524">
            <w:pPr>
              <w:spacing w:line="360" w:lineRule="auto"/>
              <w:ind w:firstLineChars="250" w:firstLine="600"/>
              <w:rPr>
                <w:rFonts w:ascii="Times New Roman" w:eastAsiaTheme="minorEastAsia" w:hAnsi="Times New Roman"/>
                <w:kern w:val="0"/>
                <w:sz w:val="24"/>
                <w:szCs w:val="24"/>
              </w:rPr>
            </w:pPr>
            <w:r w:rsidRPr="00F83E3E">
              <w:rPr>
                <w:rFonts w:ascii="Times New Roman" w:eastAsiaTheme="minorEastAsia" w:hAnsi="Times New Roman"/>
                <w:color w:val="000000"/>
                <w:sz w:val="24"/>
                <w:szCs w:val="24"/>
              </w:rPr>
              <w:t>项目恶臭产生的环节主要集中在发酵车间，主要污染物为</w:t>
            </w:r>
            <w:r w:rsidRPr="00F83E3E">
              <w:rPr>
                <w:rFonts w:ascii="Times New Roman" w:eastAsiaTheme="minorEastAsia" w:hAnsi="Times New Roman"/>
                <w:sz w:val="24"/>
                <w:szCs w:val="24"/>
              </w:rPr>
              <w:t>NH</w:t>
            </w:r>
            <w:r w:rsidRPr="00F83E3E">
              <w:rPr>
                <w:rFonts w:ascii="Times New Roman" w:eastAsiaTheme="minorEastAsia" w:hAnsi="Times New Roman"/>
                <w:sz w:val="24"/>
                <w:szCs w:val="24"/>
                <w:vertAlign w:val="subscript"/>
              </w:rPr>
              <w:t>3</w:t>
            </w:r>
            <w:r w:rsidRPr="00F83E3E">
              <w:rPr>
                <w:rFonts w:ascii="Times New Roman" w:eastAsiaTheme="minorEastAsia" w:hAnsi="Times New Roman"/>
                <w:sz w:val="24"/>
                <w:szCs w:val="24"/>
              </w:rPr>
              <w:t>和</w:t>
            </w:r>
            <w:r w:rsidRPr="00F83E3E">
              <w:rPr>
                <w:rFonts w:ascii="Times New Roman" w:eastAsiaTheme="minorEastAsia" w:hAnsi="Times New Roman"/>
                <w:sz w:val="24"/>
                <w:szCs w:val="24"/>
              </w:rPr>
              <w:t>H</w:t>
            </w:r>
            <w:r w:rsidRPr="00F83E3E">
              <w:rPr>
                <w:rFonts w:ascii="Times New Roman" w:eastAsiaTheme="minorEastAsia" w:hAnsi="Times New Roman"/>
                <w:sz w:val="24"/>
                <w:szCs w:val="24"/>
                <w:vertAlign w:val="subscript"/>
              </w:rPr>
              <w:t>2</w:t>
            </w:r>
            <w:r w:rsidRPr="00F83E3E">
              <w:rPr>
                <w:rFonts w:ascii="Times New Roman" w:eastAsiaTheme="minorEastAsia" w:hAnsi="Times New Roman"/>
                <w:sz w:val="24"/>
                <w:szCs w:val="24"/>
              </w:rPr>
              <w:t>S</w:t>
            </w:r>
            <w:r w:rsidRPr="00F83E3E">
              <w:rPr>
                <w:rFonts w:ascii="Times New Roman" w:eastAsiaTheme="minorEastAsia" w:hAnsi="Times New Roman"/>
                <w:sz w:val="24"/>
                <w:szCs w:val="24"/>
              </w:rPr>
              <w:t>。</w:t>
            </w:r>
            <w:r w:rsidRPr="00F83E3E">
              <w:rPr>
                <w:rFonts w:ascii="Times New Roman" w:eastAsiaTheme="minorEastAsia" w:hAnsi="Times New Roman"/>
                <w:kern w:val="0"/>
                <w:sz w:val="24"/>
                <w:szCs w:val="24"/>
              </w:rPr>
              <w:t>基于项目发酵车间为全封闭式结构，通过集气罩将车间的恶臭气体由风机（按照</w:t>
            </w:r>
            <w:r w:rsidRPr="00F83E3E">
              <w:rPr>
                <w:rFonts w:ascii="Times New Roman" w:eastAsiaTheme="minorEastAsia" w:hAnsi="Times New Roman"/>
                <w:kern w:val="0"/>
                <w:sz w:val="24"/>
                <w:szCs w:val="24"/>
              </w:rPr>
              <w:t>90%</w:t>
            </w:r>
            <w:r w:rsidRPr="00F83E3E">
              <w:rPr>
                <w:rFonts w:ascii="Times New Roman" w:eastAsiaTheme="minorEastAsia" w:hAnsi="Times New Roman"/>
                <w:kern w:val="0"/>
                <w:sz w:val="24"/>
                <w:szCs w:val="24"/>
              </w:rPr>
              <w:t>废气由引风机引入除臭系统，氨气及硫化氢的去除效率均在</w:t>
            </w:r>
            <w:r w:rsidR="00647A1B">
              <w:rPr>
                <w:rFonts w:ascii="Times New Roman" w:eastAsiaTheme="minorEastAsia" w:hAnsi="Times New Roman" w:hint="eastAsia"/>
                <w:kern w:val="0"/>
                <w:sz w:val="24"/>
                <w:szCs w:val="24"/>
              </w:rPr>
              <w:t>8</w:t>
            </w:r>
            <w:r w:rsidRPr="00F83E3E">
              <w:rPr>
                <w:rFonts w:ascii="Times New Roman" w:eastAsiaTheme="minorEastAsia" w:hAnsi="Times New Roman"/>
                <w:kern w:val="0"/>
                <w:sz w:val="24"/>
                <w:szCs w:val="24"/>
              </w:rPr>
              <w:t>0%</w:t>
            </w:r>
            <w:r w:rsidRPr="00F83E3E">
              <w:rPr>
                <w:rFonts w:ascii="Times New Roman" w:eastAsiaTheme="minorEastAsia" w:hAnsi="Times New Roman"/>
                <w:kern w:val="0"/>
                <w:sz w:val="24"/>
                <w:szCs w:val="24"/>
              </w:rPr>
              <w:t>以上）进行除臭处理后，由</w:t>
            </w:r>
            <w:r w:rsidRPr="00F83E3E">
              <w:rPr>
                <w:rFonts w:ascii="Times New Roman" w:eastAsiaTheme="minorEastAsia" w:hAnsi="Times New Roman"/>
                <w:kern w:val="0"/>
                <w:sz w:val="24"/>
                <w:szCs w:val="24"/>
              </w:rPr>
              <w:t>15m</w:t>
            </w:r>
            <w:r w:rsidRPr="00F83E3E">
              <w:rPr>
                <w:rFonts w:ascii="Times New Roman" w:eastAsiaTheme="minorEastAsia" w:hAnsi="Times New Roman"/>
                <w:kern w:val="0"/>
                <w:sz w:val="24"/>
                <w:szCs w:val="24"/>
              </w:rPr>
              <w:t>高排气筒</w:t>
            </w:r>
            <w:r w:rsidR="00516C09" w:rsidRPr="00F83E3E">
              <w:rPr>
                <w:rFonts w:ascii="Times New Roman" w:eastAsiaTheme="minorEastAsia" w:hAnsi="Times New Roman"/>
                <w:kern w:val="0"/>
                <w:sz w:val="24"/>
                <w:szCs w:val="24"/>
              </w:rPr>
              <w:t>（</w:t>
            </w:r>
            <w:r w:rsidR="00516C09" w:rsidRPr="00F83E3E">
              <w:rPr>
                <w:rFonts w:ascii="Times New Roman" w:eastAsiaTheme="minorEastAsia" w:hAnsi="Times New Roman"/>
                <w:kern w:val="0"/>
                <w:sz w:val="24"/>
                <w:szCs w:val="24"/>
              </w:rPr>
              <w:t>1#</w:t>
            </w:r>
            <w:r w:rsidR="00516C09" w:rsidRPr="00F83E3E">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排放。评价要求项目方对发酵车间产生的恶臭进行集中收集处理，建议对发酵车间采用负压方式收集，在车间</w:t>
            </w:r>
            <w:r w:rsidR="00D05524">
              <w:rPr>
                <w:rFonts w:ascii="Times New Roman" w:eastAsiaTheme="minorEastAsia" w:hAnsi="Times New Roman" w:hint="eastAsia"/>
                <w:kern w:val="0"/>
                <w:sz w:val="24"/>
                <w:szCs w:val="24"/>
              </w:rPr>
              <w:t>顶部</w:t>
            </w:r>
            <w:r w:rsidRPr="00F83E3E">
              <w:rPr>
                <w:rFonts w:ascii="Times New Roman" w:eastAsiaTheme="minorEastAsia" w:hAnsi="Times New Roman"/>
                <w:kern w:val="0"/>
                <w:sz w:val="24"/>
                <w:szCs w:val="24"/>
              </w:rPr>
              <w:t>设置集气管道</w:t>
            </w:r>
            <w:r w:rsidR="00D05524">
              <w:rPr>
                <w:rFonts w:ascii="Times New Roman" w:eastAsiaTheme="minorEastAsia" w:hAnsi="Times New Roman" w:hint="eastAsia"/>
                <w:kern w:val="0"/>
                <w:sz w:val="24"/>
                <w:szCs w:val="24"/>
              </w:rPr>
              <w:t>（总风量</w:t>
            </w:r>
            <w:r w:rsidR="00D05524">
              <w:rPr>
                <w:rFonts w:ascii="Times New Roman" w:eastAsiaTheme="minorEastAsia" w:hAnsi="Times New Roman" w:hint="eastAsia"/>
                <w:kern w:val="0"/>
                <w:sz w:val="24"/>
                <w:szCs w:val="24"/>
              </w:rPr>
              <w:t>40000m</w:t>
            </w:r>
            <w:r w:rsidR="00D05524" w:rsidRPr="00D05524">
              <w:rPr>
                <w:rFonts w:ascii="Times New Roman" w:eastAsiaTheme="minorEastAsia" w:hAnsi="Times New Roman" w:hint="eastAsia"/>
                <w:kern w:val="0"/>
                <w:sz w:val="24"/>
                <w:szCs w:val="24"/>
                <w:vertAlign w:val="superscript"/>
              </w:rPr>
              <w:t>3</w:t>
            </w:r>
            <w:r w:rsidR="00D05524">
              <w:rPr>
                <w:rFonts w:ascii="Times New Roman" w:eastAsiaTheme="minorEastAsia" w:hAnsi="Times New Roman" w:hint="eastAsia"/>
                <w:kern w:val="0"/>
                <w:sz w:val="24"/>
                <w:szCs w:val="24"/>
              </w:rPr>
              <w:t>/h</w:t>
            </w:r>
            <w:r w:rsidR="00D05524">
              <w:rPr>
                <w:rFonts w:ascii="Times New Roman" w:eastAsiaTheme="minorEastAsia" w:hAnsi="Times New Roman" w:hint="eastAsia"/>
                <w:kern w:val="0"/>
                <w:sz w:val="24"/>
                <w:szCs w:val="24"/>
              </w:rPr>
              <w:t>）</w:t>
            </w:r>
            <w:r w:rsidRPr="00F83E3E">
              <w:rPr>
                <w:rFonts w:ascii="Times New Roman" w:eastAsiaTheme="minorEastAsia" w:hAnsi="Times New Roman"/>
                <w:kern w:val="0"/>
                <w:sz w:val="24"/>
                <w:szCs w:val="24"/>
              </w:rPr>
              <w:t>，恶臭集中收集经风机引入酸碱喷淋除臭系统进行处理，酸碱喷淋除臭系统为三级吸收，水吸收</w:t>
            </w:r>
            <w:r w:rsidRPr="00F83E3E">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酸吸收</w:t>
            </w:r>
            <w:r w:rsidRPr="00F83E3E">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碱吸收，其中氨气利用稀硫酸吸收，硫化氢利用弱碱吸收，恶臭气体通过三段洗涤处理后，再接通除雾管进行气</w:t>
            </w:r>
            <w:r w:rsidRPr="00F83E3E">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液分离，处理后的废气经高</w:t>
            </w:r>
            <w:r w:rsidRPr="00F83E3E">
              <w:rPr>
                <w:rFonts w:ascii="Times New Roman" w:eastAsiaTheme="minorEastAsia" w:hAnsi="Times New Roman"/>
                <w:kern w:val="0"/>
                <w:sz w:val="24"/>
                <w:szCs w:val="24"/>
              </w:rPr>
              <w:t>15m</w:t>
            </w:r>
            <w:r w:rsidRPr="00F83E3E">
              <w:rPr>
                <w:rFonts w:ascii="Times New Roman" w:eastAsiaTheme="minorEastAsia" w:hAnsi="Times New Roman"/>
                <w:kern w:val="0"/>
                <w:sz w:val="24"/>
                <w:szCs w:val="24"/>
              </w:rPr>
              <w:t>的排气筒有组织排放，由污染源分析可知，</w:t>
            </w:r>
            <w:r w:rsidR="00647A1B" w:rsidRPr="00647A1B">
              <w:rPr>
                <w:rFonts w:ascii="Times New Roman" w:eastAsiaTheme="minorEastAsia" w:hAnsi="Times New Roman"/>
                <w:kern w:val="0"/>
                <w:sz w:val="24"/>
                <w:szCs w:val="24"/>
              </w:rPr>
              <w:t>NH</w:t>
            </w:r>
            <w:r w:rsidR="00647A1B" w:rsidRPr="00647A1B">
              <w:rPr>
                <w:rFonts w:ascii="Times New Roman" w:eastAsiaTheme="minorEastAsia" w:hAnsi="Times New Roman"/>
                <w:kern w:val="0"/>
                <w:sz w:val="24"/>
                <w:szCs w:val="24"/>
                <w:vertAlign w:val="subscript"/>
              </w:rPr>
              <w:t>3</w:t>
            </w:r>
            <w:r w:rsidR="00647A1B" w:rsidRPr="00647A1B">
              <w:rPr>
                <w:rFonts w:ascii="Times New Roman" w:eastAsiaTheme="minorEastAsia" w:hAnsi="Times New Roman"/>
                <w:kern w:val="0"/>
                <w:sz w:val="24"/>
                <w:szCs w:val="24"/>
              </w:rPr>
              <w:t>有组织排放量为</w:t>
            </w:r>
            <w:r w:rsidR="00647A1B" w:rsidRPr="00647A1B">
              <w:rPr>
                <w:rFonts w:ascii="Times New Roman" w:eastAsiaTheme="minorEastAsia" w:hAnsi="Times New Roman"/>
                <w:kern w:val="0"/>
                <w:sz w:val="24"/>
                <w:szCs w:val="24"/>
              </w:rPr>
              <w:t>0.0</w:t>
            </w:r>
            <w:r w:rsidR="00647A1B" w:rsidRPr="00647A1B">
              <w:rPr>
                <w:rFonts w:ascii="Times New Roman" w:eastAsiaTheme="minorEastAsia" w:hAnsi="Times New Roman" w:hint="eastAsia"/>
                <w:kern w:val="0"/>
                <w:sz w:val="24"/>
                <w:szCs w:val="24"/>
              </w:rPr>
              <w:t>37</w:t>
            </w:r>
            <w:r w:rsidR="00647A1B" w:rsidRPr="00647A1B">
              <w:rPr>
                <w:rFonts w:ascii="Times New Roman" w:eastAsiaTheme="minorEastAsia" w:hAnsi="Times New Roman"/>
                <w:kern w:val="0"/>
                <w:sz w:val="24"/>
                <w:szCs w:val="24"/>
              </w:rPr>
              <w:t>t/a</w:t>
            </w:r>
            <w:r w:rsidR="00647A1B" w:rsidRPr="00647A1B">
              <w:rPr>
                <w:rFonts w:ascii="Times New Roman" w:eastAsiaTheme="minorEastAsia" w:hAnsi="Times New Roman"/>
                <w:kern w:val="0"/>
                <w:sz w:val="24"/>
                <w:szCs w:val="24"/>
              </w:rPr>
              <w:t>、</w:t>
            </w:r>
            <w:r w:rsidR="00647A1B" w:rsidRPr="00647A1B">
              <w:rPr>
                <w:rFonts w:ascii="Times New Roman" w:eastAsiaTheme="minorEastAsia" w:hAnsi="Times New Roman"/>
                <w:kern w:val="0"/>
                <w:sz w:val="24"/>
                <w:szCs w:val="24"/>
              </w:rPr>
              <w:t>H</w:t>
            </w:r>
            <w:r w:rsidR="00647A1B" w:rsidRPr="00647A1B">
              <w:rPr>
                <w:rFonts w:ascii="Times New Roman" w:eastAsiaTheme="minorEastAsia" w:hAnsi="Times New Roman"/>
                <w:kern w:val="0"/>
                <w:sz w:val="24"/>
                <w:szCs w:val="24"/>
                <w:vertAlign w:val="subscript"/>
              </w:rPr>
              <w:t>2</w:t>
            </w:r>
            <w:r w:rsidR="00647A1B" w:rsidRPr="00647A1B">
              <w:rPr>
                <w:rFonts w:ascii="Times New Roman" w:eastAsiaTheme="minorEastAsia" w:hAnsi="Times New Roman"/>
                <w:kern w:val="0"/>
                <w:sz w:val="24"/>
                <w:szCs w:val="24"/>
              </w:rPr>
              <w:t>S 0.0</w:t>
            </w:r>
            <w:r w:rsidR="00647A1B" w:rsidRPr="00647A1B">
              <w:rPr>
                <w:rFonts w:ascii="Times New Roman" w:eastAsiaTheme="minorEastAsia" w:hAnsi="Times New Roman" w:hint="eastAsia"/>
                <w:kern w:val="0"/>
                <w:sz w:val="24"/>
                <w:szCs w:val="24"/>
              </w:rPr>
              <w:t>106</w:t>
            </w:r>
            <w:r w:rsidR="00647A1B" w:rsidRPr="00647A1B">
              <w:rPr>
                <w:rFonts w:ascii="Times New Roman" w:eastAsiaTheme="minorEastAsia" w:hAnsi="Times New Roman"/>
                <w:kern w:val="0"/>
                <w:sz w:val="24"/>
                <w:szCs w:val="24"/>
              </w:rPr>
              <w:t>t/a</w:t>
            </w:r>
            <w:r w:rsidR="00647A1B" w:rsidRPr="00647A1B">
              <w:rPr>
                <w:rFonts w:ascii="Times New Roman" w:eastAsiaTheme="minorEastAsia" w:hAnsi="Times New Roman"/>
                <w:kern w:val="0"/>
                <w:sz w:val="24"/>
                <w:szCs w:val="24"/>
              </w:rPr>
              <w:t>，排放速率分别为</w:t>
            </w:r>
            <w:r w:rsidR="00647A1B" w:rsidRPr="00647A1B">
              <w:rPr>
                <w:rFonts w:ascii="Times New Roman" w:eastAsiaTheme="minorEastAsia" w:hAnsi="Times New Roman"/>
                <w:kern w:val="0"/>
                <w:sz w:val="24"/>
                <w:szCs w:val="24"/>
              </w:rPr>
              <w:t>0.00</w:t>
            </w:r>
            <w:r w:rsidR="00647A1B" w:rsidRPr="00647A1B">
              <w:rPr>
                <w:rFonts w:ascii="Times New Roman" w:eastAsiaTheme="minorEastAsia" w:hAnsi="Times New Roman" w:hint="eastAsia"/>
                <w:kern w:val="0"/>
                <w:sz w:val="24"/>
                <w:szCs w:val="24"/>
              </w:rPr>
              <w:t>6</w:t>
            </w:r>
            <w:r w:rsidR="00647A1B" w:rsidRPr="00647A1B">
              <w:rPr>
                <w:rFonts w:ascii="Times New Roman" w:eastAsiaTheme="minorEastAsia" w:hAnsi="Times New Roman"/>
                <w:kern w:val="0"/>
                <w:sz w:val="24"/>
                <w:szCs w:val="24"/>
              </w:rPr>
              <w:t>kg/h</w:t>
            </w:r>
            <w:r w:rsidR="00647A1B" w:rsidRPr="00647A1B">
              <w:rPr>
                <w:rFonts w:ascii="Times New Roman" w:eastAsiaTheme="minorEastAsia" w:hAnsi="Times New Roman"/>
                <w:kern w:val="0"/>
                <w:sz w:val="24"/>
                <w:szCs w:val="24"/>
              </w:rPr>
              <w:t>、</w:t>
            </w:r>
            <w:r w:rsidR="00647A1B" w:rsidRPr="00647A1B">
              <w:rPr>
                <w:rFonts w:ascii="Times New Roman" w:eastAsiaTheme="minorEastAsia" w:hAnsi="Times New Roman"/>
                <w:kern w:val="0"/>
                <w:sz w:val="24"/>
                <w:szCs w:val="24"/>
              </w:rPr>
              <w:t>0.00</w:t>
            </w:r>
            <w:r w:rsidR="00647A1B" w:rsidRPr="00647A1B">
              <w:rPr>
                <w:rFonts w:ascii="Times New Roman" w:eastAsiaTheme="minorEastAsia" w:hAnsi="Times New Roman" w:hint="eastAsia"/>
                <w:kern w:val="0"/>
                <w:sz w:val="24"/>
                <w:szCs w:val="24"/>
              </w:rPr>
              <w:t>18</w:t>
            </w:r>
            <w:r w:rsidR="00647A1B" w:rsidRPr="00647A1B">
              <w:rPr>
                <w:rFonts w:ascii="Times New Roman" w:eastAsiaTheme="minorEastAsia" w:hAnsi="Times New Roman"/>
                <w:kern w:val="0"/>
                <w:sz w:val="24"/>
                <w:szCs w:val="24"/>
              </w:rPr>
              <w:t>kg/h</w:t>
            </w:r>
            <w:r w:rsidR="00647A1B" w:rsidRPr="00647A1B">
              <w:rPr>
                <w:rFonts w:ascii="Times New Roman" w:eastAsiaTheme="minorEastAsia" w:hAnsi="Times New Roman"/>
                <w:kern w:val="0"/>
                <w:sz w:val="24"/>
                <w:szCs w:val="24"/>
              </w:rPr>
              <w:t>，排放浓度为</w:t>
            </w:r>
            <w:r w:rsidR="00647A1B" w:rsidRPr="00647A1B">
              <w:rPr>
                <w:rFonts w:ascii="Times New Roman" w:eastAsiaTheme="minorEastAsia" w:hAnsi="Times New Roman"/>
                <w:kern w:val="0"/>
                <w:sz w:val="24"/>
                <w:szCs w:val="24"/>
              </w:rPr>
              <w:t>NH</w:t>
            </w:r>
            <w:r w:rsidR="00647A1B" w:rsidRPr="00647A1B">
              <w:rPr>
                <w:rFonts w:ascii="Times New Roman" w:eastAsiaTheme="minorEastAsia" w:hAnsi="Times New Roman"/>
                <w:kern w:val="0"/>
                <w:sz w:val="24"/>
                <w:szCs w:val="24"/>
                <w:vertAlign w:val="subscript"/>
              </w:rPr>
              <w:t xml:space="preserve">3 </w:t>
            </w:r>
            <w:r w:rsidR="00647A1B" w:rsidRPr="00647A1B">
              <w:rPr>
                <w:rFonts w:ascii="Times New Roman" w:eastAsiaTheme="minorEastAsia" w:hAnsi="Times New Roman" w:hint="eastAsia"/>
                <w:kern w:val="0"/>
                <w:sz w:val="24"/>
                <w:szCs w:val="24"/>
              </w:rPr>
              <w:t>0.15</w:t>
            </w:r>
            <w:r w:rsidR="00647A1B" w:rsidRPr="00647A1B">
              <w:rPr>
                <w:rFonts w:ascii="Times New Roman" w:eastAsiaTheme="minorEastAsia" w:hAnsi="Times New Roman"/>
                <w:kern w:val="0"/>
                <w:sz w:val="24"/>
                <w:szCs w:val="24"/>
              </w:rPr>
              <w:t>mg/m</w:t>
            </w:r>
            <w:r w:rsidR="00647A1B" w:rsidRPr="00647A1B">
              <w:rPr>
                <w:rFonts w:ascii="Times New Roman" w:eastAsiaTheme="minorEastAsia" w:hAnsi="Times New Roman"/>
                <w:kern w:val="0"/>
                <w:sz w:val="24"/>
                <w:szCs w:val="24"/>
                <w:vertAlign w:val="superscript"/>
              </w:rPr>
              <w:t>3</w:t>
            </w:r>
            <w:r w:rsidR="00647A1B" w:rsidRPr="00647A1B">
              <w:rPr>
                <w:rFonts w:ascii="Times New Roman" w:eastAsiaTheme="minorEastAsia" w:hAnsi="Times New Roman"/>
                <w:kern w:val="0"/>
                <w:sz w:val="24"/>
                <w:szCs w:val="24"/>
              </w:rPr>
              <w:t>、</w:t>
            </w:r>
            <w:r w:rsidR="00647A1B" w:rsidRPr="00647A1B">
              <w:rPr>
                <w:rFonts w:ascii="Times New Roman" w:eastAsiaTheme="minorEastAsia" w:hAnsi="Times New Roman"/>
                <w:kern w:val="0"/>
                <w:sz w:val="24"/>
                <w:szCs w:val="24"/>
              </w:rPr>
              <w:t>H</w:t>
            </w:r>
            <w:r w:rsidR="00647A1B" w:rsidRPr="00647A1B">
              <w:rPr>
                <w:rFonts w:ascii="Times New Roman" w:eastAsiaTheme="minorEastAsia" w:hAnsi="Times New Roman"/>
                <w:kern w:val="0"/>
                <w:sz w:val="24"/>
                <w:szCs w:val="24"/>
                <w:vertAlign w:val="subscript"/>
              </w:rPr>
              <w:t>2</w:t>
            </w:r>
            <w:r w:rsidR="00647A1B" w:rsidRPr="00647A1B">
              <w:rPr>
                <w:rFonts w:ascii="Times New Roman" w:eastAsiaTheme="minorEastAsia" w:hAnsi="Times New Roman"/>
                <w:kern w:val="0"/>
                <w:sz w:val="24"/>
                <w:szCs w:val="24"/>
              </w:rPr>
              <w:t>S 0.</w:t>
            </w:r>
            <w:r w:rsidR="00647A1B" w:rsidRPr="00647A1B">
              <w:rPr>
                <w:rFonts w:ascii="Times New Roman" w:eastAsiaTheme="minorEastAsia" w:hAnsi="Times New Roman" w:hint="eastAsia"/>
                <w:kern w:val="0"/>
                <w:sz w:val="24"/>
                <w:szCs w:val="24"/>
              </w:rPr>
              <w:t>0</w:t>
            </w:r>
            <w:r w:rsidR="00647A1B" w:rsidRPr="00647A1B">
              <w:rPr>
                <w:rFonts w:ascii="Times New Roman" w:eastAsiaTheme="minorEastAsia" w:hAnsi="Times New Roman"/>
                <w:kern w:val="0"/>
                <w:sz w:val="24"/>
                <w:szCs w:val="24"/>
              </w:rPr>
              <w:t>45mg/m</w:t>
            </w:r>
            <w:r w:rsidR="00647A1B" w:rsidRPr="00647A1B">
              <w:rPr>
                <w:rFonts w:ascii="Times New Roman" w:eastAsiaTheme="minorEastAsia" w:hAnsi="Times New Roman"/>
                <w:kern w:val="0"/>
                <w:sz w:val="24"/>
                <w:szCs w:val="24"/>
                <w:vertAlign w:val="superscript"/>
              </w:rPr>
              <w:t>3</w:t>
            </w:r>
            <w:r w:rsidR="00647A1B" w:rsidRPr="00647A1B">
              <w:rPr>
                <w:rFonts w:ascii="Times New Roman" w:eastAsiaTheme="minorEastAsia" w:hAnsi="Times New Roman"/>
                <w:kern w:val="0"/>
                <w:sz w:val="24"/>
                <w:szCs w:val="24"/>
              </w:rPr>
              <w:t>，均满足《恶臭污染物排放标准》（</w:t>
            </w:r>
            <w:r w:rsidR="00647A1B" w:rsidRPr="00647A1B">
              <w:rPr>
                <w:rFonts w:ascii="Times New Roman" w:eastAsiaTheme="minorEastAsia" w:hAnsi="Times New Roman"/>
                <w:kern w:val="0"/>
                <w:sz w:val="24"/>
                <w:szCs w:val="24"/>
              </w:rPr>
              <w:t>GB14554-93</w:t>
            </w:r>
            <w:r w:rsidR="00647A1B" w:rsidRPr="00647A1B">
              <w:rPr>
                <w:rFonts w:ascii="Times New Roman" w:eastAsiaTheme="minorEastAsia" w:hAnsi="Times New Roman"/>
                <w:kern w:val="0"/>
                <w:sz w:val="24"/>
                <w:szCs w:val="24"/>
              </w:rPr>
              <w:t>）中</w:t>
            </w:r>
            <w:r w:rsidR="00647A1B" w:rsidRPr="00647A1B">
              <w:rPr>
                <w:rFonts w:ascii="Times New Roman" w:eastAsiaTheme="minorEastAsia" w:hAnsi="Times New Roman"/>
                <w:kern w:val="0"/>
                <w:sz w:val="24"/>
                <w:szCs w:val="24"/>
              </w:rPr>
              <w:t>15m</w:t>
            </w:r>
            <w:r w:rsidR="00647A1B" w:rsidRPr="00647A1B">
              <w:rPr>
                <w:rFonts w:ascii="Times New Roman" w:eastAsiaTheme="minorEastAsia" w:hAnsi="Times New Roman"/>
                <w:kern w:val="0"/>
                <w:sz w:val="24"/>
                <w:szCs w:val="24"/>
              </w:rPr>
              <w:t>排气筒排放标准（</w:t>
            </w:r>
            <w:r w:rsidR="00647A1B" w:rsidRPr="00647A1B">
              <w:rPr>
                <w:rFonts w:ascii="Times New Roman" w:eastAsiaTheme="minorEastAsia" w:hAnsi="Times New Roman"/>
                <w:kern w:val="0"/>
                <w:sz w:val="24"/>
                <w:szCs w:val="24"/>
              </w:rPr>
              <w:t>NH</w:t>
            </w:r>
            <w:r w:rsidR="00647A1B" w:rsidRPr="00647A1B">
              <w:rPr>
                <w:rFonts w:ascii="Times New Roman" w:eastAsiaTheme="minorEastAsia" w:hAnsi="Times New Roman"/>
                <w:kern w:val="0"/>
                <w:sz w:val="24"/>
                <w:szCs w:val="24"/>
                <w:vertAlign w:val="subscript"/>
              </w:rPr>
              <w:t>3</w:t>
            </w:r>
            <w:r w:rsidR="00647A1B" w:rsidRPr="00647A1B">
              <w:rPr>
                <w:rFonts w:ascii="Times New Roman" w:eastAsiaTheme="minorEastAsia" w:hAnsi="Times New Roman"/>
                <w:kern w:val="0"/>
                <w:sz w:val="24"/>
                <w:szCs w:val="24"/>
              </w:rPr>
              <w:t>≤4.9kg/h</w:t>
            </w:r>
            <w:r w:rsidR="00647A1B" w:rsidRPr="00647A1B">
              <w:rPr>
                <w:rFonts w:ascii="Times New Roman" w:eastAsiaTheme="minorEastAsia" w:hAnsi="Times New Roman"/>
                <w:kern w:val="0"/>
                <w:sz w:val="24"/>
                <w:szCs w:val="24"/>
              </w:rPr>
              <w:t>，</w:t>
            </w:r>
            <w:r w:rsidR="00647A1B" w:rsidRPr="00647A1B">
              <w:rPr>
                <w:rFonts w:ascii="Times New Roman" w:eastAsiaTheme="minorEastAsia" w:hAnsi="Times New Roman"/>
                <w:kern w:val="0"/>
                <w:sz w:val="24"/>
                <w:szCs w:val="24"/>
              </w:rPr>
              <w:t>H</w:t>
            </w:r>
            <w:r w:rsidR="00647A1B" w:rsidRPr="00647A1B">
              <w:rPr>
                <w:rFonts w:ascii="Times New Roman" w:eastAsiaTheme="minorEastAsia" w:hAnsi="Times New Roman"/>
                <w:kern w:val="0"/>
                <w:sz w:val="24"/>
                <w:szCs w:val="24"/>
                <w:vertAlign w:val="subscript"/>
              </w:rPr>
              <w:t>2</w:t>
            </w:r>
            <w:r w:rsidR="00647A1B" w:rsidRPr="00647A1B">
              <w:rPr>
                <w:rFonts w:ascii="Times New Roman" w:eastAsiaTheme="minorEastAsia" w:hAnsi="Times New Roman"/>
                <w:kern w:val="0"/>
                <w:sz w:val="24"/>
                <w:szCs w:val="24"/>
              </w:rPr>
              <w:t>S≤0.33kg/h</w:t>
            </w:r>
            <w:r w:rsidR="00647A1B" w:rsidRPr="00647A1B">
              <w:rPr>
                <w:rFonts w:ascii="Times New Roman" w:eastAsiaTheme="minorEastAsia" w:hAnsi="Times New Roman"/>
                <w:kern w:val="0"/>
                <w:sz w:val="24"/>
                <w:szCs w:val="24"/>
              </w:rPr>
              <w:t>）</w:t>
            </w:r>
            <w:r w:rsidRPr="00F83E3E">
              <w:rPr>
                <w:rFonts w:ascii="Times New Roman" w:eastAsiaTheme="minorEastAsia" w:hAnsi="Times New Roman"/>
                <w:kern w:val="0"/>
                <w:sz w:val="24"/>
                <w:szCs w:val="24"/>
              </w:rPr>
              <w:t>，可实现达标排放。</w:t>
            </w:r>
          </w:p>
          <w:p w:rsidR="00647A1B" w:rsidRPr="00D05524" w:rsidRDefault="00647A1B" w:rsidP="00647A1B">
            <w:pPr>
              <w:spacing w:line="360" w:lineRule="auto"/>
              <w:ind w:firstLineChars="200" w:firstLine="480"/>
              <w:rPr>
                <w:rFonts w:ascii="Times New Roman" w:eastAsiaTheme="minorEastAsia" w:hAnsi="Times New Roman"/>
                <w:sz w:val="24"/>
                <w:szCs w:val="24"/>
                <w:u w:val="single"/>
              </w:rPr>
            </w:pPr>
            <w:r w:rsidRPr="00D05524">
              <w:rPr>
                <w:rFonts w:ascii="Times New Roman" w:eastAsiaTheme="minorEastAsia" w:hAnsi="Times New Roman" w:hint="eastAsia"/>
                <w:sz w:val="24"/>
                <w:szCs w:val="24"/>
                <w:u w:val="single"/>
              </w:rPr>
              <w:t>处理工艺可行性分析：本项目恶臭污染物主要为</w:t>
            </w:r>
            <w:r w:rsidRPr="00D05524">
              <w:rPr>
                <w:rFonts w:ascii="Times New Roman" w:eastAsiaTheme="minorEastAsia" w:hAnsi="Times New Roman" w:hint="eastAsia"/>
                <w:sz w:val="24"/>
                <w:szCs w:val="24"/>
                <w:u w:val="single"/>
              </w:rPr>
              <w:t>NH</w:t>
            </w:r>
            <w:r w:rsidRPr="00D05524">
              <w:rPr>
                <w:rFonts w:ascii="Times New Roman" w:eastAsiaTheme="minorEastAsia" w:hAnsi="Times New Roman" w:hint="eastAsia"/>
                <w:sz w:val="24"/>
                <w:szCs w:val="24"/>
                <w:u w:val="single"/>
                <w:vertAlign w:val="subscript"/>
              </w:rPr>
              <w:t>3</w:t>
            </w:r>
            <w:r w:rsidRPr="00D05524">
              <w:rPr>
                <w:rFonts w:ascii="Times New Roman" w:eastAsiaTheme="minorEastAsia" w:hAnsi="Times New Roman" w:hint="eastAsia"/>
                <w:sz w:val="24"/>
                <w:szCs w:val="24"/>
                <w:u w:val="single"/>
              </w:rPr>
              <w:t>和</w:t>
            </w:r>
            <w:r w:rsidRPr="00D05524">
              <w:rPr>
                <w:rFonts w:ascii="Times New Roman" w:eastAsiaTheme="minorEastAsia" w:hAnsi="Times New Roman" w:hint="eastAsia"/>
                <w:sz w:val="24"/>
                <w:szCs w:val="24"/>
                <w:u w:val="single"/>
              </w:rPr>
              <w:t>H</w:t>
            </w:r>
            <w:r w:rsidRPr="00D05524">
              <w:rPr>
                <w:rFonts w:ascii="Times New Roman" w:eastAsiaTheme="minorEastAsia" w:hAnsi="Times New Roman" w:hint="eastAsia"/>
                <w:sz w:val="24"/>
                <w:szCs w:val="24"/>
                <w:u w:val="single"/>
                <w:vertAlign w:val="subscript"/>
              </w:rPr>
              <w:t>2</w:t>
            </w:r>
            <w:r w:rsidRPr="00D05524">
              <w:rPr>
                <w:rFonts w:ascii="Times New Roman" w:eastAsiaTheme="minorEastAsia" w:hAnsi="Times New Roman" w:hint="eastAsia"/>
                <w:sz w:val="24"/>
                <w:szCs w:val="24"/>
                <w:u w:val="single"/>
              </w:rPr>
              <w:t>S</w:t>
            </w:r>
            <w:r w:rsidRPr="00D05524">
              <w:rPr>
                <w:rFonts w:ascii="Times New Roman" w:eastAsiaTheme="minorEastAsia" w:hAnsi="Times New Roman" w:hint="eastAsia"/>
                <w:sz w:val="24"/>
                <w:szCs w:val="24"/>
                <w:u w:val="single"/>
              </w:rPr>
              <w:t>，</w:t>
            </w:r>
            <w:r w:rsidRPr="00D05524">
              <w:rPr>
                <w:rFonts w:ascii="Times New Roman" w:eastAsiaTheme="minorEastAsia" w:hAnsi="Times New Roman" w:hint="eastAsia"/>
                <w:sz w:val="24"/>
                <w:szCs w:val="24"/>
                <w:u w:val="single"/>
              </w:rPr>
              <w:t>NH</w:t>
            </w:r>
            <w:r w:rsidRPr="00D05524">
              <w:rPr>
                <w:rFonts w:ascii="Times New Roman" w:eastAsiaTheme="minorEastAsia" w:hAnsi="Times New Roman" w:hint="eastAsia"/>
                <w:sz w:val="24"/>
                <w:szCs w:val="24"/>
                <w:u w:val="single"/>
                <w:vertAlign w:val="subscript"/>
              </w:rPr>
              <w:t>3</w:t>
            </w:r>
            <w:r w:rsidRPr="00D05524">
              <w:rPr>
                <w:rFonts w:ascii="Times New Roman" w:eastAsiaTheme="minorEastAsia" w:hAnsi="Times New Roman" w:hint="eastAsia"/>
                <w:sz w:val="24"/>
                <w:szCs w:val="24"/>
                <w:u w:val="single"/>
              </w:rPr>
              <w:t>属于碱性气体可被酸液吸收且易溶于水，</w:t>
            </w:r>
            <w:r w:rsidRPr="00D05524">
              <w:rPr>
                <w:rFonts w:ascii="Times New Roman" w:eastAsiaTheme="minorEastAsia" w:hAnsi="Times New Roman" w:hint="eastAsia"/>
                <w:sz w:val="24"/>
                <w:szCs w:val="24"/>
                <w:u w:val="single"/>
              </w:rPr>
              <w:t>H</w:t>
            </w:r>
            <w:r w:rsidRPr="00D05524">
              <w:rPr>
                <w:rFonts w:ascii="Times New Roman" w:eastAsiaTheme="minorEastAsia" w:hAnsi="Times New Roman" w:hint="eastAsia"/>
                <w:sz w:val="24"/>
                <w:szCs w:val="24"/>
                <w:u w:val="single"/>
                <w:vertAlign w:val="subscript"/>
              </w:rPr>
              <w:t>2</w:t>
            </w:r>
            <w:r w:rsidRPr="00D05524">
              <w:rPr>
                <w:rFonts w:ascii="Times New Roman" w:eastAsiaTheme="minorEastAsia" w:hAnsi="Times New Roman" w:hint="eastAsia"/>
                <w:sz w:val="24"/>
                <w:szCs w:val="24"/>
                <w:u w:val="single"/>
              </w:rPr>
              <w:t>S</w:t>
            </w:r>
            <w:r w:rsidRPr="00D05524">
              <w:rPr>
                <w:rFonts w:ascii="Times New Roman" w:eastAsiaTheme="minorEastAsia" w:hAnsi="Times New Roman" w:hint="eastAsia"/>
                <w:sz w:val="24"/>
                <w:szCs w:val="24"/>
                <w:u w:val="single"/>
              </w:rPr>
              <w:t>为酸性气体可被碱液吸收，项目</w:t>
            </w:r>
            <w:r w:rsidRPr="00D05524">
              <w:rPr>
                <w:rFonts w:ascii="Times New Roman" w:eastAsiaTheme="minorEastAsia" w:hAnsi="Times New Roman"/>
                <w:kern w:val="0"/>
                <w:sz w:val="24"/>
                <w:szCs w:val="24"/>
                <w:u w:val="single"/>
              </w:rPr>
              <w:t>酸碱喷淋除臭系统</w:t>
            </w:r>
            <w:r w:rsidRPr="00D05524">
              <w:rPr>
                <w:rFonts w:ascii="Times New Roman" w:eastAsiaTheme="minorEastAsia" w:hAnsi="Times New Roman" w:hint="eastAsia"/>
                <w:kern w:val="0"/>
                <w:sz w:val="24"/>
                <w:szCs w:val="24"/>
                <w:u w:val="single"/>
              </w:rPr>
              <w:t>采用</w:t>
            </w:r>
            <w:r w:rsidRPr="00D05524">
              <w:rPr>
                <w:rFonts w:ascii="Times New Roman" w:eastAsiaTheme="minorEastAsia" w:hAnsi="Times New Roman"/>
                <w:kern w:val="0"/>
                <w:sz w:val="24"/>
                <w:szCs w:val="24"/>
                <w:u w:val="single"/>
              </w:rPr>
              <w:t>水</w:t>
            </w:r>
            <w:r w:rsidRPr="00D05524">
              <w:rPr>
                <w:rFonts w:ascii="Times New Roman" w:eastAsiaTheme="minorEastAsia" w:hAnsi="Times New Roman" w:hint="eastAsia"/>
                <w:kern w:val="0"/>
                <w:sz w:val="24"/>
                <w:szCs w:val="24"/>
                <w:u w:val="single"/>
              </w:rPr>
              <w:t>喷淋</w:t>
            </w:r>
            <w:r w:rsidRPr="00D05524">
              <w:rPr>
                <w:rFonts w:ascii="Times New Roman" w:eastAsiaTheme="minorEastAsia" w:hAnsi="Times New Roman"/>
                <w:kern w:val="0"/>
                <w:sz w:val="24"/>
                <w:szCs w:val="24"/>
                <w:u w:val="single"/>
              </w:rPr>
              <w:t>吸收</w:t>
            </w:r>
            <w:r w:rsidRPr="00D05524">
              <w:rPr>
                <w:rFonts w:ascii="Times New Roman" w:eastAsiaTheme="minorEastAsia" w:hAnsi="Times New Roman"/>
                <w:kern w:val="0"/>
                <w:sz w:val="24"/>
                <w:szCs w:val="24"/>
                <w:u w:val="single"/>
              </w:rPr>
              <w:t>+</w:t>
            </w:r>
            <w:r w:rsidRPr="00D05524">
              <w:rPr>
                <w:rFonts w:ascii="Times New Roman" w:eastAsiaTheme="minorEastAsia" w:hAnsi="Times New Roman"/>
                <w:kern w:val="0"/>
                <w:sz w:val="24"/>
                <w:szCs w:val="24"/>
                <w:u w:val="single"/>
              </w:rPr>
              <w:t>酸</w:t>
            </w:r>
            <w:r w:rsidRPr="00D05524">
              <w:rPr>
                <w:rFonts w:ascii="Times New Roman" w:eastAsiaTheme="minorEastAsia" w:hAnsi="Times New Roman" w:hint="eastAsia"/>
                <w:kern w:val="0"/>
                <w:sz w:val="24"/>
                <w:szCs w:val="24"/>
                <w:u w:val="single"/>
              </w:rPr>
              <w:t>喷淋</w:t>
            </w:r>
            <w:r w:rsidRPr="00D05524">
              <w:rPr>
                <w:rFonts w:ascii="Times New Roman" w:eastAsiaTheme="minorEastAsia" w:hAnsi="Times New Roman"/>
                <w:kern w:val="0"/>
                <w:sz w:val="24"/>
                <w:szCs w:val="24"/>
                <w:u w:val="single"/>
              </w:rPr>
              <w:t>吸收</w:t>
            </w:r>
            <w:r w:rsidRPr="00D05524">
              <w:rPr>
                <w:rFonts w:ascii="Times New Roman" w:eastAsiaTheme="minorEastAsia" w:hAnsi="Times New Roman"/>
                <w:kern w:val="0"/>
                <w:sz w:val="24"/>
                <w:szCs w:val="24"/>
                <w:u w:val="single"/>
              </w:rPr>
              <w:t>+</w:t>
            </w:r>
            <w:r w:rsidRPr="00D05524">
              <w:rPr>
                <w:rFonts w:ascii="Times New Roman" w:eastAsiaTheme="minorEastAsia" w:hAnsi="Times New Roman"/>
                <w:kern w:val="0"/>
                <w:sz w:val="24"/>
                <w:szCs w:val="24"/>
                <w:u w:val="single"/>
              </w:rPr>
              <w:t>碱</w:t>
            </w:r>
            <w:r w:rsidRPr="00D05524">
              <w:rPr>
                <w:rFonts w:ascii="Times New Roman" w:eastAsiaTheme="minorEastAsia" w:hAnsi="Times New Roman" w:hint="eastAsia"/>
                <w:kern w:val="0"/>
                <w:sz w:val="24"/>
                <w:szCs w:val="24"/>
                <w:u w:val="single"/>
              </w:rPr>
              <w:t>喷淋</w:t>
            </w:r>
            <w:r w:rsidRPr="00D05524">
              <w:rPr>
                <w:rFonts w:ascii="Times New Roman" w:eastAsiaTheme="minorEastAsia" w:hAnsi="Times New Roman"/>
                <w:kern w:val="0"/>
                <w:sz w:val="24"/>
                <w:szCs w:val="24"/>
                <w:u w:val="single"/>
              </w:rPr>
              <w:t>吸收</w:t>
            </w:r>
            <w:r w:rsidRPr="00D05524">
              <w:rPr>
                <w:rFonts w:ascii="Times New Roman" w:eastAsiaTheme="minorEastAsia" w:hAnsi="Times New Roman" w:hint="eastAsia"/>
                <w:kern w:val="0"/>
                <w:sz w:val="24"/>
                <w:szCs w:val="24"/>
                <w:u w:val="single"/>
              </w:rPr>
              <w:t>，水喷淋</w:t>
            </w:r>
            <w:r w:rsidRPr="00D05524">
              <w:rPr>
                <w:rFonts w:ascii="Times New Roman" w:eastAsiaTheme="minorEastAsia" w:hAnsi="Times New Roman" w:hint="eastAsia"/>
                <w:kern w:val="0"/>
                <w:sz w:val="24"/>
                <w:szCs w:val="24"/>
                <w:u w:val="single"/>
              </w:rPr>
              <w:t>+</w:t>
            </w:r>
            <w:r w:rsidRPr="00D05524">
              <w:rPr>
                <w:rFonts w:ascii="Times New Roman" w:eastAsiaTheme="minorEastAsia" w:hAnsi="Times New Roman" w:hint="eastAsia"/>
                <w:kern w:val="0"/>
                <w:sz w:val="24"/>
                <w:szCs w:val="24"/>
                <w:u w:val="single"/>
              </w:rPr>
              <w:t>酸喷淋吸收可有效出去</w:t>
            </w:r>
            <w:r w:rsidRPr="00D05524">
              <w:rPr>
                <w:rFonts w:ascii="Times New Roman" w:eastAsiaTheme="minorEastAsia" w:hAnsi="Times New Roman" w:hint="eastAsia"/>
                <w:kern w:val="0"/>
                <w:sz w:val="24"/>
                <w:szCs w:val="24"/>
                <w:u w:val="single"/>
              </w:rPr>
              <w:t>NH</w:t>
            </w:r>
            <w:r w:rsidRPr="00D05524">
              <w:rPr>
                <w:rFonts w:ascii="Times New Roman" w:eastAsiaTheme="minorEastAsia" w:hAnsi="Times New Roman" w:hint="eastAsia"/>
                <w:kern w:val="0"/>
                <w:sz w:val="24"/>
                <w:szCs w:val="24"/>
                <w:u w:val="single"/>
                <w:vertAlign w:val="subscript"/>
              </w:rPr>
              <w:t>3</w:t>
            </w:r>
            <w:r w:rsidRPr="00D05524">
              <w:rPr>
                <w:rFonts w:ascii="Times New Roman" w:eastAsiaTheme="minorEastAsia" w:hAnsi="Times New Roman" w:hint="eastAsia"/>
                <w:kern w:val="0"/>
                <w:sz w:val="24"/>
                <w:szCs w:val="24"/>
                <w:u w:val="single"/>
              </w:rPr>
              <w:t>，碱喷淋吸收可有效去除</w:t>
            </w:r>
            <w:r w:rsidRPr="00D05524">
              <w:rPr>
                <w:rFonts w:ascii="Times New Roman" w:eastAsiaTheme="minorEastAsia" w:hAnsi="Times New Roman" w:hint="eastAsia"/>
                <w:kern w:val="0"/>
                <w:sz w:val="24"/>
                <w:szCs w:val="24"/>
                <w:u w:val="single"/>
              </w:rPr>
              <w:t>H</w:t>
            </w:r>
            <w:r w:rsidRPr="00D05524">
              <w:rPr>
                <w:rFonts w:ascii="Times New Roman" w:eastAsiaTheme="minorEastAsia" w:hAnsi="Times New Roman" w:hint="eastAsia"/>
                <w:kern w:val="0"/>
                <w:sz w:val="24"/>
                <w:szCs w:val="24"/>
                <w:u w:val="single"/>
                <w:vertAlign w:val="subscript"/>
              </w:rPr>
              <w:t>2</w:t>
            </w:r>
            <w:r w:rsidRPr="00D05524">
              <w:rPr>
                <w:rFonts w:ascii="Times New Roman" w:eastAsiaTheme="minorEastAsia" w:hAnsi="Times New Roman" w:hint="eastAsia"/>
                <w:kern w:val="0"/>
                <w:sz w:val="24"/>
                <w:szCs w:val="24"/>
                <w:u w:val="single"/>
              </w:rPr>
              <w:t>S</w:t>
            </w:r>
            <w:r w:rsidRPr="00D05524">
              <w:rPr>
                <w:rFonts w:ascii="Times New Roman" w:eastAsiaTheme="minorEastAsia" w:hAnsi="Times New Roman" w:hint="eastAsia"/>
                <w:kern w:val="0"/>
                <w:sz w:val="24"/>
                <w:szCs w:val="24"/>
                <w:u w:val="single"/>
              </w:rPr>
              <w:t>；该喷淋系统为现阶段技术成熟应用广泛的处理技术，在项目方保证喷淋系统正常运行，吸收液合理补充的情况下，本项目使用的三级喷淋串联对</w:t>
            </w:r>
            <w:r w:rsidRPr="00D05524">
              <w:rPr>
                <w:rFonts w:ascii="Times New Roman" w:eastAsiaTheme="minorEastAsia" w:hAnsi="Times New Roman" w:hint="eastAsia"/>
                <w:kern w:val="0"/>
                <w:sz w:val="24"/>
                <w:szCs w:val="24"/>
                <w:u w:val="single"/>
              </w:rPr>
              <w:t>NH</w:t>
            </w:r>
            <w:r w:rsidRPr="00D05524">
              <w:rPr>
                <w:rFonts w:ascii="Times New Roman" w:eastAsiaTheme="minorEastAsia" w:hAnsi="Times New Roman" w:hint="eastAsia"/>
                <w:kern w:val="0"/>
                <w:sz w:val="24"/>
                <w:szCs w:val="24"/>
                <w:u w:val="single"/>
                <w:vertAlign w:val="subscript"/>
              </w:rPr>
              <w:t>3</w:t>
            </w:r>
            <w:r w:rsidRPr="00D05524">
              <w:rPr>
                <w:rFonts w:ascii="Times New Roman" w:eastAsiaTheme="minorEastAsia" w:hAnsi="Times New Roman" w:hint="eastAsia"/>
                <w:kern w:val="0"/>
                <w:sz w:val="24"/>
                <w:szCs w:val="24"/>
                <w:u w:val="single"/>
              </w:rPr>
              <w:t>和</w:t>
            </w:r>
            <w:r w:rsidRPr="00D05524">
              <w:rPr>
                <w:rFonts w:ascii="Times New Roman" w:eastAsiaTheme="minorEastAsia" w:hAnsi="Times New Roman" w:hint="eastAsia"/>
                <w:kern w:val="0"/>
                <w:sz w:val="24"/>
                <w:szCs w:val="24"/>
                <w:u w:val="single"/>
              </w:rPr>
              <w:t>H</w:t>
            </w:r>
            <w:r w:rsidRPr="00D05524">
              <w:rPr>
                <w:rFonts w:ascii="Times New Roman" w:eastAsiaTheme="minorEastAsia" w:hAnsi="Times New Roman" w:hint="eastAsia"/>
                <w:kern w:val="0"/>
                <w:sz w:val="24"/>
                <w:szCs w:val="24"/>
                <w:u w:val="single"/>
                <w:vertAlign w:val="subscript"/>
              </w:rPr>
              <w:t>2</w:t>
            </w:r>
            <w:r w:rsidRPr="00D05524">
              <w:rPr>
                <w:rFonts w:ascii="Times New Roman" w:eastAsiaTheme="minorEastAsia" w:hAnsi="Times New Roman" w:hint="eastAsia"/>
                <w:kern w:val="0"/>
                <w:sz w:val="24"/>
                <w:szCs w:val="24"/>
                <w:u w:val="single"/>
              </w:rPr>
              <w:t>S</w:t>
            </w:r>
            <w:r w:rsidRPr="00D05524">
              <w:rPr>
                <w:rFonts w:ascii="Times New Roman" w:eastAsiaTheme="minorEastAsia" w:hAnsi="Times New Roman" w:hint="eastAsia"/>
                <w:kern w:val="0"/>
                <w:sz w:val="24"/>
                <w:szCs w:val="24"/>
                <w:u w:val="single"/>
              </w:rPr>
              <w:t>的去除效率不低于</w:t>
            </w:r>
            <w:r w:rsidRPr="00D05524">
              <w:rPr>
                <w:rFonts w:ascii="Times New Roman" w:eastAsiaTheme="minorEastAsia" w:hAnsi="Times New Roman" w:hint="eastAsia"/>
                <w:kern w:val="0"/>
                <w:sz w:val="24"/>
                <w:szCs w:val="24"/>
                <w:u w:val="single"/>
              </w:rPr>
              <w:t>80%</w:t>
            </w:r>
            <w:r w:rsidRPr="00D05524">
              <w:rPr>
                <w:rFonts w:ascii="Times New Roman" w:eastAsiaTheme="minorEastAsia" w:hAnsi="Times New Roman" w:hint="eastAsia"/>
                <w:kern w:val="0"/>
                <w:sz w:val="24"/>
                <w:szCs w:val="24"/>
                <w:u w:val="single"/>
              </w:rPr>
              <w:t>，处理工艺可行。</w:t>
            </w:r>
          </w:p>
          <w:p w:rsidR="005E352B" w:rsidRDefault="005E352B" w:rsidP="00647A1B">
            <w:pPr>
              <w:spacing w:line="360" w:lineRule="auto"/>
              <w:ind w:firstLineChars="200" w:firstLine="480"/>
              <w:rPr>
                <w:rFonts w:ascii="Times New Roman" w:eastAsiaTheme="minorEastAsia" w:hAnsi="Times New Roman"/>
                <w:bCs/>
                <w:sz w:val="24"/>
                <w:szCs w:val="24"/>
              </w:rPr>
            </w:pPr>
            <w:r w:rsidRPr="00647A1B">
              <w:rPr>
                <w:rFonts w:ascii="Times New Roman" w:eastAsiaTheme="minorEastAsia" w:hAnsi="Times New Roman"/>
                <w:sz w:val="24"/>
                <w:szCs w:val="24"/>
              </w:rPr>
              <w:t>此外，本项目引风机未引入活性炭吸附装置的</w:t>
            </w:r>
            <w:r w:rsidRPr="00647A1B">
              <w:rPr>
                <w:rFonts w:ascii="Times New Roman" w:eastAsiaTheme="minorEastAsia" w:hAnsi="Times New Roman"/>
                <w:sz w:val="24"/>
                <w:szCs w:val="24"/>
              </w:rPr>
              <w:t>10%</w:t>
            </w:r>
            <w:r w:rsidRPr="00647A1B">
              <w:rPr>
                <w:rFonts w:ascii="Times New Roman" w:eastAsiaTheme="minorEastAsia" w:hAnsi="Times New Roman"/>
                <w:sz w:val="24"/>
                <w:szCs w:val="24"/>
              </w:rPr>
              <w:t>恶臭气体通过车间门窗进入室外环境，以无组织形式排放，排放量为</w:t>
            </w:r>
            <w:r w:rsidRPr="00647A1B">
              <w:rPr>
                <w:rFonts w:ascii="Times New Roman" w:eastAsiaTheme="minorEastAsia" w:hAnsi="Times New Roman"/>
                <w:sz w:val="24"/>
                <w:szCs w:val="24"/>
              </w:rPr>
              <w:t>NH</w:t>
            </w:r>
            <w:r w:rsidRPr="00647A1B">
              <w:rPr>
                <w:rFonts w:ascii="Times New Roman" w:eastAsiaTheme="minorEastAsia" w:hAnsi="Times New Roman"/>
                <w:sz w:val="24"/>
                <w:szCs w:val="24"/>
                <w:vertAlign w:val="subscript"/>
              </w:rPr>
              <w:t>3</w:t>
            </w:r>
            <w:r w:rsidRPr="00647A1B">
              <w:rPr>
                <w:rFonts w:ascii="Times New Roman" w:eastAsiaTheme="minorEastAsia" w:hAnsi="Times New Roman"/>
                <w:sz w:val="24"/>
                <w:szCs w:val="24"/>
              </w:rPr>
              <w:t>约</w:t>
            </w:r>
            <w:r w:rsidRPr="00647A1B">
              <w:rPr>
                <w:rFonts w:ascii="Times New Roman" w:eastAsiaTheme="minorEastAsia" w:hAnsi="Times New Roman"/>
                <w:sz w:val="24"/>
                <w:szCs w:val="24"/>
              </w:rPr>
              <w:t>0.0204t/a</w:t>
            </w:r>
            <w:r w:rsidRPr="00647A1B">
              <w:rPr>
                <w:rFonts w:ascii="Times New Roman" w:eastAsiaTheme="minorEastAsia" w:hAnsi="Times New Roman"/>
                <w:sz w:val="24"/>
                <w:szCs w:val="24"/>
              </w:rPr>
              <w:t>、</w:t>
            </w:r>
            <w:r w:rsidRPr="00647A1B">
              <w:rPr>
                <w:rFonts w:ascii="Times New Roman" w:eastAsiaTheme="minorEastAsia" w:hAnsi="Times New Roman"/>
                <w:sz w:val="24"/>
                <w:szCs w:val="24"/>
              </w:rPr>
              <w:t>H</w:t>
            </w:r>
            <w:r w:rsidRPr="00647A1B">
              <w:rPr>
                <w:rFonts w:ascii="Times New Roman" w:eastAsiaTheme="minorEastAsia" w:hAnsi="Times New Roman"/>
                <w:sz w:val="24"/>
                <w:szCs w:val="24"/>
                <w:vertAlign w:val="subscript"/>
              </w:rPr>
              <w:t>2</w:t>
            </w:r>
            <w:r w:rsidRPr="00647A1B">
              <w:rPr>
                <w:rFonts w:ascii="Times New Roman" w:eastAsiaTheme="minorEastAsia" w:hAnsi="Times New Roman"/>
                <w:sz w:val="24"/>
                <w:szCs w:val="24"/>
              </w:rPr>
              <w:t>S</w:t>
            </w:r>
            <w:r w:rsidRPr="00647A1B">
              <w:rPr>
                <w:rFonts w:ascii="Times New Roman" w:eastAsiaTheme="minorEastAsia" w:hAnsi="Times New Roman"/>
                <w:sz w:val="24"/>
                <w:szCs w:val="24"/>
              </w:rPr>
              <w:t>约</w:t>
            </w:r>
            <w:r w:rsidRPr="00647A1B">
              <w:rPr>
                <w:rFonts w:ascii="Times New Roman" w:eastAsiaTheme="minorEastAsia" w:hAnsi="Times New Roman"/>
                <w:sz w:val="24"/>
                <w:szCs w:val="24"/>
              </w:rPr>
              <w:t>0.0059t/a</w:t>
            </w:r>
            <w:r w:rsidRPr="00647A1B">
              <w:rPr>
                <w:rFonts w:ascii="Times New Roman" w:eastAsiaTheme="minorEastAsia" w:hAnsi="Times New Roman"/>
                <w:sz w:val="24"/>
                <w:szCs w:val="24"/>
              </w:rPr>
              <w:t>。据类比调查，少量无组织排放的恶臭经大气及时稀释扩散后，到达厂界处的浓度可满足</w:t>
            </w:r>
            <w:r w:rsidRPr="00647A1B">
              <w:rPr>
                <w:rFonts w:ascii="Times New Roman" w:eastAsiaTheme="minorEastAsia" w:hAnsi="Times New Roman"/>
                <w:bCs/>
                <w:sz w:val="24"/>
                <w:szCs w:val="24"/>
              </w:rPr>
              <w:t>《恶臭污染物排放标准》（</w:t>
            </w:r>
            <w:r w:rsidRPr="00647A1B">
              <w:rPr>
                <w:rFonts w:ascii="Times New Roman" w:eastAsiaTheme="minorEastAsia" w:hAnsi="Times New Roman"/>
                <w:bCs/>
                <w:sz w:val="24"/>
                <w:szCs w:val="24"/>
              </w:rPr>
              <w:t>GB14554</w:t>
            </w:r>
            <w:r w:rsidRPr="00647A1B">
              <w:rPr>
                <w:rFonts w:ascii="Times New Roman" w:eastAsiaTheme="minorEastAsia" w:hAnsi="Times New Roman"/>
                <w:bCs/>
                <w:sz w:val="24"/>
                <w:szCs w:val="24"/>
              </w:rPr>
              <w:t>－</w:t>
            </w:r>
            <w:r w:rsidRPr="00647A1B">
              <w:rPr>
                <w:rFonts w:ascii="Times New Roman" w:eastAsiaTheme="minorEastAsia" w:hAnsi="Times New Roman"/>
                <w:bCs/>
                <w:sz w:val="24"/>
                <w:szCs w:val="24"/>
              </w:rPr>
              <w:t>93</w:t>
            </w:r>
            <w:r w:rsidRPr="00647A1B">
              <w:rPr>
                <w:rFonts w:ascii="Times New Roman" w:eastAsiaTheme="minorEastAsia" w:hAnsi="Times New Roman"/>
                <w:bCs/>
                <w:sz w:val="24"/>
                <w:szCs w:val="24"/>
              </w:rPr>
              <w:t>）厂界标准限值要求。</w:t>
            </w:r>
          </w:p>
          <w:p w:rsidR="00571915" w:rsidRPr="00571915" w:rsidRDefault="00571915" w:rsidP="00647A1B">
            <w:pPr>
              <w:spacing w:line="360" w:lineRule="auto"/>
              <w:ind w:firstLineChars="200" w:firstLine="480"/>
              <w:rPr>
                <w:rFonts w:ascii="Times New Roman" w:eastAsiaTheme="minorEastAsia" w:hAnsi="Times New Roman"/>
                <w:kern w:val="0"/>
                <w:sz w:val="24"/>
                <w:szCs w:val="24"/>
                <w:u w:val="single"/>
              </w:rPr>
            </w:pPr>
            <w:r w:rsidRPr="00571915">
              <w:rPr>
                <w:rFonts w:ascii="Times New Roman" w:eastAsiaTheme="minorEastAsia" w:hAnsi="Times New Roman" w:hint="eastAsia"/>
                <w:bCs/>
                <w:sz w:val="24"/>
                <w:szCs w:val="24"/>
                <w:u w:val="single"/>
              </w:rPr>
              <w:t>恶臭产生车间建设要求：项目恶臭主要产生于发酵车间（含粪便</w:t>
            </w:r>
            <w:r w:rsidRPr="00571915">
              <w:rPr>
                <w:rFonts w:ascii="Times New Roman" w:eastAsiaTheme="minorEastAsia" w:hAnsi="Times New Roman"/>
                <w:sz w:val="24"/>
                <w:u w:val="single"/>
              </w:rPr>
              <w:t>原料存放区、发酵区</w:t>
            </w:r>
            <w:r w:rsidRPr="00571915">
              <w:rPr>
                <w:rFonts w:ascii="Times New Roman" w:eastAsiaTheme="minorEastAsia" w:hAnsi="Times New Roman" w:hint="eastAsia"/>
                <w:bCs/>
                <w:sz w:val="24"/>
                <w:szCs w:val="24"/>
                <w:u w:val="single"/>
              </w:rPr>
              <w:t>），评价要求项目方将车间设置成封闭式，并配套集气系统形成负压状态，以减少恶臭的逸散。</w:t>
            </w:r>
          </w:p>
          <w:p w:rsidR="005E352B" w:rsidRPr="00F83E3E" w:rsidRDefault="0021116B" w:rsidP="00904257">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fldChar w:fldCharType="begin"/>
            </w:r>
            <w:r w:rsidR="005E352B" w:rsidRPr="00F83E3E">
              <w:rPr>
                <w:rFonts w:ascii="Times New Roman" w:eastAsiaTheme="minorEastAsia" w:hAnsi="Times New Roman" w:cs="Times New Roman"/>
              </w:rPr>
              <w:instrText xml:space="preserve"> = 2 \* GB3 </w:instrText>
            </w:r>
            <w:r w:rsidRPr="00F83E3E">
              <w:rPr>
                <w:rFonts w:ascii="Times New Roman" w:eastAsiaTheme="minorEastAsia" w:hAnsi="Times New Roman" w:cs="Times New Roman"/>
              </w:rPr>
              <w:fldChar w:fldCharType="separate"/>
            </w:r>
            <w:r w:rsidR="005E352B" w:rsidRPr="00F83E3E">
              <w:rPr>
                <w:rFonts w:ascii="Times New Roman" w:eastAsiaTheme="minorEastAsia" w:hAnsi="Times New Roman" w:cs="Times New Roman"/>
                <w:noProof/>
              </w:rPr>
              <w:t>②</w:t>
            </w:r>
            <w:r w:rsidRPr="00F83E3E">
              <w:rPr>
                <w:rFonts w:ascii="Times New Roman" w:eastAsiaTheme="minorEastAsia" w:hAnsi="Times New Roman" w:cs="Times New Roman"/>
              </w:rPr>
              <w:fldChar w:fldCharType="end"/>
            </w:r>
            <w:r w:rsidR="005E352B" w:rsidRPr="00F83E3E">
              <w:rPr>
                <w:rFonts w:ascii="Times New Roman" w:eastAsiaTheme="minorEastAsia" w:hAnsi="Times New Roman" w:cs="Times New Roman"/>
              </w:rPr>
              <w:t>成品筛分、包装异味</w:t>
            </w:r>
          </w:p>
          <w:p w:rsidR="005E352B" w:rsidRDefault="005E352B" w:rsidP="00904257">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t>原料经充分腐熟产生的有机肥成品已经经过无害化处理，只有较小的异味，经加强筛分车间以及包装车间定期通风后对周边环境产生的影响很小。</w:t>
            </w:r>
          </w:p>
          <w:p w:rsidR="00904257" w:rsidRPr="00904257" w:rsidRDefault="00904257" w:rsidP="00904257">
            <w:pPr>
              <w:spacing w:line="360" w:lineRule="auto"/>
              <w:ind w:firstLineChars="200" w:firstLine="480"/>
              <w:rPr>
                <w:rFonts w:ascii="Times New Roman" w:hAnsi="宋体"/>
                <w:color w:val="000000"/>
                <w:sz w:val="24"/>
                <w:szCs w:val="24"/>
                <w:u w:val="single"/>
              </w:rPr>
            </w:pPr>
            <w:r w:rsidRPr="00F86D40">
              <w:rPr>
                <w:rFonts w:ascii="Times New Roman" w:hAnsi="宋体" w:hint="eastAsia"/>
                <w:color w:val="000000"/>
                <w:sz w:val="24"/>
                <w:szCs w:val="24"/>
                <w:u w:val="single"/>
              </w:rPr>
              <w:t>项目购买的禽畜粪便通过加盖、密闭运输，运输路线避开居民集中区，确保不对运输道路沿线生态环境产生影响。</w:t>
            </w:r>
          </w:p>
          <w:p w:rsidR="005E352B" w:rsidRPr="00F83E3E" w:rsidRDefault="005E352B" w:rsidP="005E352B">
            <w:pPr>
              <w:pStyle w:val="af8"/>
              <w:ind w:firstLineChars="200"/>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2</w:t>
            </w:r>
            <w:r w:rsidRPr="00F83E3E">
              <w:rPr>
                <w:rFonts w:ascii="Times New Roman" w:eastAsiaTheme="minorEastAsia" w:hAnsi="Times New Roman" w:cs="Times New Roman"/>
              </w:rPr>
              <w:t>）粉尘</w:t>
            </w:r>
          </w:p>
          <w:p w:rsidR="005E352B" w:rsidRPr="00F83E3E" w:rsidRDefault="0021116B" w:rsidP="005E352B">
            <w:pPr>
              <w:spacing w:line="360" w:lineRule="auto"/>
              <w:ind w:firstLine="482"/>
              <w:rPr>
                <w:rFonts w:ascii="Times New Roman" w:eastAsiaTheme="minorEastAsia" w:hAnsi="Times New Roman"/>
                <w:color w:val="000000"/>
                <w:sz w:val="24"/>
                <w:szCs w:val="24"/>
              </w:rPr>
            </w:pPr>
            <w:r w:rsidRPr="00F83E3E">
              <w:rPr>
                <w:rFonts w:ascii="Times New Roman" w:hAnsi="Times New Roman"/>
                <w:sz w:val="24"/>
                <w:szCs w:val="24"/>
              </w:rPr>
              <w:fldChar w:fldCharType="begin"/>
            </w:r>
            <w:r w:rsidR="005E352B" w:rsidRPr="00F83E3E">
              <w:rPr>
                <w:rFonts w:ascii="Times New Roman" w:eastAsiaTheme="minorEastAsia" w:hAnsi="Times New Roman"/>
                <w:sz w:val="24"/>
                <w:szCs w:val="24"/>
              </w:rPr>
              <w:instrText xml:space="preserve"> = 1 \* GB3 </w:instrText>
            </w:r>
            <w:r w:rsidRPr="00F83E3E">
              <w:rPr>
                <w:rFonts w:ascii="Times New Roman" w:hAnsi="Times New Roman"/>
                <w:sz w:val="24"/>
                <w:szCs w:val="24"/>
              </w:rPr>
              <w:fldChar w:fldCharType="separate"/>
            </w:r>
            <w:r w:rsidR="005E352B" w:rsidRPr="00F83E3E">
              <w:rPr>
                <w:rFonts w:ascii="Times New Roman" w:eastAsiaTheme="minorEastAsia" w:hAnsi="Times New Roman"/>
                <w:noProof/>
                <w:sz w:val="24"/>
                <w:szCs w:val="24"/>
              </w:rPr>
              <w:t>①</w:t>
            </w:r>
            <w:r w:rsidRPr="00F83E3E">
              <w:rPr>
                <w:rFonts w:ascii="Times New Roman" w:hAnsi="Times New Roman"/>
                <w:sz w:val="24"/>
                <w:szCs w:val="24"/>
              </w:rPr>
              <w:fldChar w:fldCharType="end"/>
            </w:r>
            <w:r w:rsidR="005E352B" w:rsidRPr="00F83E3E">
              <w:rPr>
                <w:rFonts w:ascii="Times New Roman" w:eastAsiaTheme="minorEastAsia" w:hAnsi="Times New Roman"/>
                <w:color w:val="000000"/>
                <w:sz w:val="24"/>
                <w:szCs w:val="24"/>
              </w:rPr>
              <w:t>秸秆粉碎、筛分粉尘</w:t>
            </w:r>
          </w:p>
          <w:p w:rsidR="005E352B" w:rsidRPr="00F83E3E" w:rsidRDefault="005E352B" w:rsidP="005E352B">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由污染源分析可知，项目建成后粉尘产生量为</w:t>
            </w:r>
            <w:r w:rsidRPr="00F83E3E">
              <w:rPr>
                <w:rFonts w:ascii="Times New Roman" w:eastAsiaTheme="minorEastAsia" w:hAnsi="Times New Roman"/>
                <w:sz w:val="24"/>
                <w:szCs w:val="24"/>
              </w:rPr>
              <w:t>0.212kg/h</w:t>
            </w:r>
            <w:r w:rsidRPr="00F83E3E">
              <w:rPr>
                <w:rFonts w:ascii="Times New Roman" w:eastAsiaTheme="minorEastAsia" w:hAnsi="Times New Roman"/>
                <w:sz w:val="24"/>
                <w:szCs w:val="24"/>
              </w:rPr>
              <w:t>、</w:t>
            </w:r>
            <w:r w:rsidRPr="00F83E3E">
              <w:rPr>
                <w:rFonts w:ascii="Times New Roman" w:eastAsiaTheme="minorEastAsia" w:hAnsi="Times New Roman"/>
                <w:sz w:val="24"/>
                <w:szCs w:val="24"/>
              </w:rPr>
              <w:t>0.51t/a</w:t>
            </w:r>
            <w:r w:rsidRPr="00F83E3E">
              <w:rPr>
                <w:rFonts w:ascii="Times New Roman" w:eastAsiaTheme="minorEastAsia" w:hAnsi="Times New Roman"/>
                <w:sz w:val="24"/>
                <w:szCs w:val="24"/>
              </w:rPr>
              <w:t>。环评要求破碎、筛分粉尘排气筒不低于</w:t>
            </w:r>
            <w:r w:rsidRPr="00F83E3E">
              <w:rPr>
                <w:rFonts w:ascii="Times New Roman" w:eastAsiaTheme="minorEastAsia" w:hAnsi="Times New Roman"/>
                <w:sz w:val="24"/>
                <w:szCs w:val="24"/>
              </w:rPr>
              <w:t>15m</w:t>
            </w:r>
            <w:r w:rsidRPr="00F83E3E">
              <w:rPr>
                <w:rFonts w:ascii="Times New Roman" w:eastAsiaTheme="minorEastAsia" w:hAnsi="Times New Roman"/>
                <w:sz w:val="24"/>
                <w:szCs w:val="24"/>
              </w:rPr>
              <w:t>。项目单位分别在粉碎机（</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台）以及筛分机（</w:t>
            </w:r>
            <w:r w:rsidRPr="00F83E3E">
              <w:rPr>
                <w:rFonts w:ascii="Times New Roman" w:eastAsiaTheme="minorEastAsia" w:hAnsi="Times New Roman"/>
                <w:sz w:val="24"/>
                <w:szCs w:val="24"/>
              </w:rPr>
              <w:t>1</w:t>
            </w:r>
            <w:r w:rsidRPr="00F83E3E">
              <w:rPr>
                <w:rFonts w:ascii="Times New Roman" w:eastAsiaTheme="minorEastAsia" w:hAnsi="Times New Roman"/>
                <w:sz w:val="24"/>
                <w:szCs w:val="24"/>
              </w:rPr>
              <w:t>台）上方安装集气罩（</w:t>
            </w:r>
            <w:r w:rsidRPr="00F83E3E">
              <w:rPr>
                <w:rFonts w:ascii="Times New Roman" w:eastAsiaTheme="minorEastAsia" w:hAnsi="Times New Roman"/>
                <w:sz w:val="24"/>
                <w:szCs w:val="24"/>
              </w:rPr>
              <w:t>3</w:t>
            </w:r>
            <w:r w:rsidRPr="00F83E3E">
              <w:rPr>
                <w:rFonts w:ascii="Times New Roman" w:eastAsiaTheme="minorEastAsia" w:hAnsi="Times New Roman"/>
                <w:sz w:val="24"/>
                <w:szCs w:val="24"/>
              </w:rPr>
              <w:t>台），破碎、筛分产生的粉尘通过集气罩收集后，引至布袋除尘装置，最后经过</w:t>
            </w:r>
            <w:r w:rsidRPr="00F83E3E">
              <w:rPr>
                <w:rFonts w:ascii="Times New Roman" w:eastAsiaTheme="minorEastAsia" w:hAnsi="Times New Roman"/>
                <w:sz w:val="24"/>
                <w:szCs w:val="24"/>
              </w:rPr>
              <w:t>15m</w:t>
            </w:r>
            <w:r w:rsidRPr="00F83E3E">
              <w:rPr>
                <w:rFonts w:ascii="Times New Roman" w:eastAsiaTheme="minorEastAsia" w:hAnsi="Times New Roman"/>
                <w:sz w:val="24"/>
                <w:szCs w:val="24"/>
              </w:rPr>
              <w:t>排气筒</w:t>
            </w:r>
            <w:r w:rsidR="00F83E3E" w:rsidRPr="00F83E3E">
              <w:rPr>
                <w:rFonts w:ascii="Times New Roman" w:eastAsiaTheme="minorEastAsia" w:hAnsi="Times New Roman"/>
                <w:sz w:val="24"/>
                <w:szCs w:val="24"/>
              </w:rPr>
              <w:t>（</w:t>
            </w:r>
            <w:r w:rsidR="00F83E3E" w:rsidRPr="00F83E3E">
              <w:rPr>
                <w:rFonts w:ascii="Times New Roman" w:eastAsiaTheme="minorEastAsia" w:hAnsi="Times New Roman"/>
                <w:sz w:val="24"/>
                <w:szCs w:val="24"/>
              </w:rPr>
              <w:t>2#</w:t>
            </w:r>
            <w:r w:rsidR="00F83E3E" w:rsidRPr="00F83E3E">
              <w:rPr>
                <w:rFonts w:ascii="Times New Roman" w:eastAsiaTheme="minorEastAsia" w:hAnsi="Times New Roman"/>
                <w:sz w:val="24"/>
                <w:szCs w:val="24"/>
              </w:rPr>
              <w:t>）</w:t>
            </w:r>
            <w:r w:rsidRPr="00F83E3E">
              <w:rPr>
                <w:rFonts w:ascii="Times New Roman" w:eastAsiaTheme="minorEastAsia" w:hAnsi="Times New Roman"/>
                <w:sz w:val="24"/>
                <w:szCs w:val="24"/>
              </w:rPr>
              <w:t>排放（</w:t>
            </w:r>
            <w:r w:rsidRPr="00F83E3E">
              <w:rPr>
                <w:rFonts w:ascii="Times New Roman" w:eastAsiaTheme="minorEastAsia" w:hAnsi="Times New Roman"/>
                <w:sz w:val="24"/>
                <w:szCs w:val="24"/>
              </w:rPr>
              <w:t>1</w:t>
            </w:r>
            <w:r w:rsidRPr="00F83E3E">
              <w:rPr>
                <w:rFonts w:ascii="Times New Roman" w:eastAsiaTheme="minorEastAsia" w:hAnsi="Times New Roman"/>
                <w:sz w:val="24"/>
                <w:szCs w:val="24"/>
              </w:rPr>
              <w:t>个）。粉尘收集率以</w:t>
            </w:r>
            <w:r w:rsidRPr="00F83E3E">
              <w:rPr>
                <w:rFonts w:ascii="Times New Roman" w:eastAsiaTheme="minorEastAsia" w:hAnsi="Times New Roman"/>
                <w:sz w:val="24"/>
                <w:szCs w:val="24"/>
              </w:rPr>
              <w:t>90%</w:t>
            </w:r>
            <w:r w:rsidRPr="00F83E3E">
              <w:rPr>
                <w:rFonts w:ascii="Times New Roman" w:eastAsiaTheme="minorEastAsia" w:hAnsi="Times New Roman"/>
                <w:sz w:val="24"/>
                <w:szCs w:val="24"/>
              </w:rPr>
              <w:t>计，布袋除尘装置效率以</w:t>
            </w:r>
            <w:r w:rsidRPr="00F83E3E">
              <w:rPr>
                <w:rFonts w:ascii="Times New Roman" w:eastAsiaTheme="minorEastAsia" w:hAnsi="Times New Roman"/>
                <w:sz w:val="24"/>
                <w:szCs w:val="24"/>
              </w:rPr>
              <w:t>90%</w:t>
            </w:r>
            <w:r w:rsidRPr="00F83E3E">
              <w:rPr>
                <w:rFonts w:ascii="Times New Roman" w:eastAsiaTheme="minorEastAsia" w:hAnsi="Times New Roman"/>
                <w:sz w:val="24"/>
                <w:szCs w:val="24"/>
              </w:rPr>
              <w:t>计，配套风机风量为</w:t>
            </w:r>
            <w:r w:rsidRPr="00F83E3E">
              <w:rPr>
                <w:rFonts w:ascii="Times New Roman" w:eastAsiaTheme="minorEastAsia" w:hAnsi="Times New Roman"/>
                <w:sz w:val="24"/>
                <w:szCs w:val="24"/>
              </w:rPr>
              <w:t>4000m</w:t>
            </w:r>
            <w:r w:rsidRPr="00F83E3E">
              <w:rPr>
                <w:rFonts w:ascii="Times New Roman" w:eastAsiaTheme="minorEastAsia" w:hAnsi="Times New Roman"/>
                <w:sz w:val="24"/>
                <w:szCs w:val="24"/>
                <w:vertAlign w:val="superscript"/>
              </w:rPr>
              <w:t>3</w:t>
            </w:r>
            <w:r w:rsidRPr="00F83E3E">
              <w:rPr>
                <w:rFonts w:ascii="Times New Roman" w:eastAsiaTheme="minorEastAsia" w:hAnsi="Times New Roman"/>
                <w:sz w:val="24"/>
                <w:szCs w:val="24"/>
              </w:rPr>
              <w:t>/h</w:t>
            </w:r>
            <w:r w:rsidRPr="00F83E3E">
              <w:rPr>
                <w:rFonts w:ascii="Times New Roman" w:eastAsiaTheme="minorEastAsia" w:hAnsi="Times New Roman"/>
                <w:sz w:val="24"/>
                <w:szCs w:val="24"/>
              </w:rPr>
              <w:t>，则被收集的粉尘量为</w:t>
            </w:r>
            <w:r w:rsidRPr="00F83E3E">
              <w:rPr>
                <w:rFonts w:ascii="Times New Roman" w:eastAsiaTheme="minorEastAsia" w:hAnsi="Times New Roman"/>
                <w:sz w:val="24"/>
                <w:szCs w:val="24"/>
              </w:rPr>
              <w:t>0.46t/a</w:t>
            </w:r>
            <w:r w:rsidRPr="00F83E3E">
              <w:rPr>
                <w:rFonts w:ascii="Times New Roman" w:eastAsiaTheme="minorEastAsia" w:hAnsi="Times New Roman"/>
                <w:sz w:val="24"/>
                <w:szCs w:val="24"/>
              </w:rPr>
              <w:t>，项目破碎、筛分粉尘经布袋除尘器处理后粉尘排放量为</w:t>
            </w:r>
            <w:r w:rsidRPr="00F83E3E">
              <w:rPr>
                <w:rFonts w:ascii="Times New Roman" w:eastAsiaTheme="minorEastAsia" w:hAnsi="Times New Roman"/>
                <w:sz w:val="24"/>
                <w:szCs w:val="24"/>
              </w:rPr>
              <w:t>0.046t/a</w:t>
            </w:r>
            <w:r w:rsidRPr="00F83E3E">
              <w:rPr>
                <w:rFonts w:ascii="Times New Roman" w:eastAsiaTheme="minorEastAsia" w:hAnsi="Times New Roman"/>
                <w:sz w:val="24"/>
                <w:szCs w:val="24"/>
              </w:rPr>
              <w:t>，排放速率为</w:t>
            </w:r>
            <w:r w:rsidRPr="00F83E3E">
              <w:rPr>
                <w:rFonts w:ascii="Times New Roman" w:eastAsiaTheme="minorEastAsia" w:hAnsi="Times New Roman"/>
                <w:sz w:val="24"/>
                <w:szCs w:val="24"/>
              </w:rPr>
              <w:t>0.019kg/h</w:t>
            </w:r>
            <w:r w:rsidRPr="00F83E3E">
              <w:rPr>
                <w:rFonts w:ascii="Times New Roman" w:eastAsiaTheme="minorEastAsia" w:hAnsi="Times New Roman"/>
                <w:sz w:val="24"/>
                <w:szCs w:val="24"/>
              </w:rPr>
              <w:t>，排放浓度为</w:t>
            </w:r>
            <w:r w:rsidRPr="00F83E3E">
              <w:rPr>
                <w:rFonts w:ascii="Times New Roman" w:eastAsiaTheme="minorEastAsia" w:hAnsi="Times New Roman"/>
                <w:sz w:val="24"/>
                <w:szCs w:val="24"/>
              </w:rPr>
              <w:t>4.8mg/m</w:t>
            </w:r>
            <w:r w:rsidRPr="00F83E3E">
              <w:rPr>
                <w:rFonts w:ascii="Times New Roman" w:eastAsiaTheme="minorEastAsia" w:hAnsi="Times New Roman"/>
                <w:sz w:val="24"/>
                <w:szCs w:val="24"/>
                <w:vertAlign w:val="superscript"/>
              </w:rPr>
              <w:t>3</w:t>
            </w:r>
            <w:r w:rsidRPr="00F83E3E">
              <w:rPr>
                <w:rFonts w:ascii="Times New Roman" w:eastAsiaTheme="minorEastAsia" w:hAnsi="Times New Roman"/>
                <w:sz w:val="24"/>
                <w:szCs w:val="24"/>
              </w:rPr>
              <w:t>。未收集到的粉尘量为</w:t>
            </w:r>
            <w:r w:rsidRPr="00F83E3E">
              <w:rPr>
                <w:rFonts w:ascii="Times New Roman" w:eastAsiaTheme="minorEastAsia" w:hAnsi="Times New Roman"/>
                <w:sz w:val="24"/>
                <w:szCs w:val="24"/>
              </w:rPr>
              <w:t>0.051t/a</w:t>
            </w:r>
            <w:r w:rsidRPr="00F83E3E">
              <w:rPr>
                <w:rFonts w:ascii="Times New Roman" w:eastAsiaTheme="minorEastAsia" w:hAnsi="Times New Roman"/>
                <w:sz w:val="24"/>
                <w:szCs w:val="24"/>
              </w:rPr>
              <w:t>，大部分（约</w:t>
            </w:r>
            <w:r w:rsidRPr="00F83E3E">
              <w:rPr>
                <w:rFonts w:ascii="Times New Roman" w:eastAsiaTheme="minorEastAsia" w:hAnsi="Times New Roman"/>
                <w:sz w:val="24"/>
                <w:szCs w:val="24"/>
              </w:rPr>
              <w:t>80%</w:t>
            </w:r>
            <w:r w:rsidRPr="00F83E3E">
              <w:rPr>
                <w:rFonts w:ascii="Times New Roman" w:eastAsiaTheme="minorEastAsia" w:hAnsi="Times New Roman"/>
                <w:sz w:val="24"/>
                <w:szCs w:val="24"/>
              </w:rPr>
              <w:t>）将沉降在破碎车间及厂区内，</w:t>
            </w:r>
            <w:r w:rsidRPr="00F83E3E">
              <w:rPr>
                <w:rFonts w:ascii="Times New Roman" w:eastAsiaTheme="minorEastAsia" w:hAnsi="Times New Roman"/>
                <w:sz w:val="24"/>
                <w:szCs w:val="24"/>
              </w:rPr>
              <w:t>20%</w:t>
            </w:r>
            <w:r w:rsidRPr="00F83E3E">
              <w:rPr>
                <w:rFonts w:ascii="Times New Roman" w:eastAsiaTheme="minorEastAsia" w:hAnsi="Times New Roman"/>
                <w:sz w:val="24"/>
                <w:szCs w:val="24"/>
              </w:rPr>
              <w:t>的粉尘</w:t>
            </w:r>
            <w:r w:rsidRPr="00F83E3E">
              <w:rPr>
                <w:rFonts w:ascii="Times New Roman" w:eastAsiaTheme="minorEastAsia" w:hAnsi="Times New Roman"/>
                <w:sz w:val="24"/>
                <w:szCs w:val="24"/>
              </w:rPr>
              <w:t>0.010t/a</w:t>
            </w:r>
            <w:r w:rsidRPr="00F83E3E">
              <w:rPr>
                <w:rFonts w:ascii="Times New Roman" w:eastAsiaTheme="minorEastAsia" w:hAnsi="Times New Roman"/>
                <w:sz w:val="24"/>
                <w:szCs w:val="24"/>
              </w:rPr>
              <w:t>，排放速率为</w:t>
            </w:r>
            <w:r w:rsidRPr="00F83E3E">
              <w:rPr>
                <w:rFonts w:ascii="Times New Roman" w:eastAsiaTheme="minorEastAsia" w:hAnsi="Times New Roman"/>
                <w:sz w:val="24"/>
                <w:szCs w:val="24"/>
              </w:rPr>
              <w:t>0.0042kg/h</w:t>
            </w:r>
            <w:r w:rsidRPr="00F83E3E">
              <w:rPr>
                <w:rFonts w:ascii="Times New Roman" w:eastAsiaTheme="minorEastAsia" w:hAnsi="Times New Roman"/>
                <w:sz w:val="24"/>
                <w:szCs w:val="24"/>
              </w:rPr>
              <w:t>，以无组织形式排放。颗粒物的排放速率和排放浓度满足《大气污染物综合排放标准》（</w:t>
            </w:r>
            <w:r w:rsidRPr="00F83E3E">
              <w:rPr>
                <w:rFonts w:ascii="Times New Roman" w:eastAsiaTheme="minorEastAsia" w:hAnsi="Times New Roman"/>
                <w:sz w:val="24"/>
                <w:szCs w:val="24"/>
              </w:rPr>
              <w:t>GB16297-1996</w:t>
            </w:r>
            <w:r w:rsidRPr="00F83E3E">
              <w:rPr>
                <w:rFonts w:ascii="Times New Roman" w:eastAsiaTheme="minorEastAsia" w:hAnsi="Times New Roman"/>
                <w:sz w:val="24"/>
                <w:szCs w:val="24"/>
              </w:rPr>
              <w:t>）表</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中二级标准要求</w:t>
            </w:r>
            <w:r w:rsidRPr="00F83E3E">
              <w:rPr>
                <w:rFonts w:ascii="Times New Roman" w:eastAsiaTheme="minorEastAsia" w:hAnsi="Times New Roman"/>
                <w:color w:val="000000"/>
                <w:sz w:val="24"/>
                <w:szCs w:val="24"/>
              </w:rPr>
              <w:t>。</w:t>
            </w:r>
          </w:p>
          <w:p w:rsidR="005E352B" w:rsidRPr="00F83E3E" w:rsidRDefault="0021116B" w:rsidP="005E352B">
            <w:pPr>
              <w:pStyle w:val="af8"/>
              <w:ind w:firstLine="482"/>
              <w:rPr>
                <w:rFonts w:ascii="Times New Roman" w:eastAsiaTheme="minorEastAsia" w:hAnsi="Times New Roman" w:cs="Times New Roman"/>
                <w:szCs w:val="24"/>
              </w:rPr>
            </w:pPr>
            <w:r w:rsidRPr="00F83E3E">
              <w:rPr>
                <w:rFonts w:ascii="Times New Roman" w:eastAsiaTheme="minorEastAsia" w:hAnsi="Times New Roman" w:cs="Times New Roman"/>
                <w:color w:val="000000"/>
                <w:szCs w:val="24"/>
              </w:rPr>
              <w:fldChar w:fldCharType="begin"/>
            </w:r>
            <w:r w:rsidR="005E352B" w:rsidRPr="00F83E3E">
              <w:rPr>
                <w:rFonts w:ascii="Times New Roman" w:eastAsiaTheme="minorEastAsia" w:hAnsi="Times New Roman" w:cs="Times New Roman"/>
                <w:color w:val="000000"/>
                <w:szCs w:val="24"/>
              </w:rPr>
              <w:instrText xml:space="preserve"> = 2 \* GB3 </w:instrText>
            </w:r>
            <w:r w:rsidRPr="00F83E3E">
              <w:rPr>
                <w:rFonts w:ascii="Times New Roman" w:eastAsiaTheme="minorEastAsia" w:hAnsi="Times New Roman" w:cs="Times New Roman"/>
                <w:color w:val="000000"/>
                <w:szCs w:val="24"/>
              </w:rPr>
              <w:fldChar w:fldCharType="separate"/>
            </w:r>
            <w:r w:rsidR="005E352B" w:rsidRPr="00F83E3E">
              <w:rPr>
                <w:rFonts w:ascii="Times New Roman" w:eastAsiaTheme="minorEastAsia" w:hAnsi="Times New Roman" w:cs="Times New Roman"/>
                <w:noProof/>
                <w:color w:val="000000"/>
                <w:szCs w:val="24"/>
              </w:rPr>
              <w:t>②</w:t>
            </w:r>
            <w:r w:rsidRPr="00F83E3E">
              <w:rPr>
                <w:rFonts w:ascii="Times New Roman" w:eastAsiaTheme="minorEastAsia" w:hAnsi="Times New Roman" w:cs="Times New Roman"/>
                <w:color w:val="000000"/>
                <w:szCs w:val="24"/>
              </w:rPr>
              <w:fldChar w:fldCharType="end"/>
            </w:r>
            <w:r w:rsidR="005E352B" w:rsidRPr="00F83E3E">
              <w:rPr>
                <w:rFonts w:ascii="Times New Roman" w:eastAsiaTheme="minorEastAsia" w:hAnsi="Times New Roman" w:cs="Times New Roman"/>
                <w:szCs w:val="24"/>
              </w:rPr>
              <w:t>混料粉尘</w:t>
            </w:r>
          </w:p>
          <w:p w:rsidR="005E352B" w:rsidRPr="00F83E3E" w:rsidRDefault="005E352B" w:rsidP="005E352B">
            <w:pPr>
              <w:pStyle w:val="af8"/>
              <w:ind w:firstLine="482"/>
              <w:rPr>
                <w:rFonts w:ascii="Times New Roman" w:eastAsiaTheme="minorEastAsia" w:hAnsi="Times New Roman" w:cs="Times New Roman"/>
                <w:color w:val="000000"/>
                <w:szCs w:val="24"/>
              </w:rPr>
            </w:pPr>
            <w:r w:rsidRPr="00F83E3E">
              <w:rPr>
                <w:rFonts w:ascii="Times New Roman" w:eastAsiaTheme="minorEastAsia" w:hAnsi="Times New Roman" w:cs="Times New Roman"/>
                <w:szCs w:val="24"/>
              </w:rPr>
              <w:t>由污染源分析可知，混料粉尘产生量约</w:t>
            </w:r>
            <w:r w:rsidRPr="00F83E3E">
              <w:rPr>
                <w:rFonts w:ascii="Times New Roman" w:eastAsiaTheme="minorEastAsia" w:hAnsi="Times New Roman" w:cs="Times New Roman"/>
                <w:szCs w:val="24"/>
              </w:rPr>
              <w:t>0.076t/a</w:t>
            </w:r>
            <w:r w:rsidRPr="00F83E3E">
              <w:rPr>
                <w:rFonts w:ascii="Times New Roman" w:eastAsiaTheme="minorEastAsia" w:hAnsi="Times New Roman" w:cs="Times New Roman"/>
                <w:szCs w:val="24"/>
              </w:rPr>
              <w:t>，</w:t>
            </w:r>
            <w:r w:rsidRPr="00F83E3E">
              <w:rPr>
                <w:rFonts w:ascii="Times New Roman" w:eastAsiaTheme="minorEastAsia" w:hAnsi="Times New Roman" w:cs="Times New Roman"/>
                <w:color w:val="000000"/>
                <w:szCs w:val="24"/>
              </w:rPr>
              <w:t>通过</w:t>
            </w:r>
            <w:r w:rsidRPr="00F83E3E">
              <w:rPr>
                <w:rFonts w:ascii="Times New Roman" w:eastAsiaTheme="minorEastAsia" w:hAnsi="Times New Roman" w:cs="Times New Roman"/>
                <w:szCs w:val="24"/>
              </w:rPr>
              <w:t>洒水抑尘（抑尘率约</w:t>
            </w:r>
            <w:r w:rsidRPr="00F83E3E">
              <w:rPr>
                <w:rFonts w:ascii="Times New Roman" w:eastAsiaTheme="minorEastAsia" w:hAnsi="Times New Roman" w:cs="Times New Roman"/>
                <w:szCs w:val="24"/>
              </w:rPr>
              <w:t>50%</w:t>
            </w:r>
            <w:r w:rsidRPr="00F83E3E">
              <w:rPr>
                <w:rFonts w:ascii="Times New Roman" w:eastAsiaTheme="minorEastAsia" w:hAnsi="Times New Roman" w:cs="Times New Roman"/>
                <w:szCs w:val="24"/>
              </w:rPr>
              <w:t>），并在粉碎车间室内和厂区</w:t>
            </w:r>
            <w:r w:rsidRPr="00F83E3E">
              <w:rPr>
                <w:rFonts w:ascii="Times New Roman" w:eastAsiaTheme="minorEastAsia" w:hAnsi="Times New Roman" w:cs="Times New Roman"/>
                <w:color w:val="000000"/>
                <w:szCs w:val="24"/>
              </w:rPr>
              <w:t>自然沉降（</w:t>
            </w:r>
            <w:r w:rsidRPr="00F83E3E">
              <w:rPr>
                <w:rFonts w:ascii="Times New Roman" w:eastAsiaTheme="minorEastAsia" w:hAnsi="Times New Roman" w:cs="Times New Roman"/>
                <w:color w:val="000000"/>
                <w:szCs w:val="24"/>
              </w:rPr>
              <w:t>30%</w:t>
            </w:r>
            <w:r w:rsidRPr="00F83E3E">
              <w:rPr>
                <w:rFonts w:ascii="Times New Roman" w:eastAsiaTheme="minorEastAsia" w:hAnsi="Times New Roman" w:cs="Times New Roman"/>
                <w:color w:val="000000"/>
                <w:szCs w:val="24"/>
              </w:rPr>
              <w:t>）后，</w:t>
            </w:r>
            <w:r w:rsidRPr="00F83E3E">
              <w:rPr>
                <w:rFonts w:ascii="Times New Roman" w:eastAsiaTheme="minorEastAsia" w:hAnsi="Times New Roman" w:cs="Times New Roman"/>
                <w:szCs w:val="24"/>
              </w:rPr>
              <w:t>少量</w:t>
            </w:r>
            <w:r w:rsidRPr="00F83E3E">
              <w:rPr>
                <w:rFonts w:ascii="Times New Roman" w:eastAsiaTheme="minorEastAsia" w:hAnsi="Times New Roman" w:cs="Times New Roman"/>
                <w:color w:val="000000"/>
                <w:szCs w:val="24"/>
              </w:rPr>
              <w:t>逸出的</w:t>
            </w:r>
            <w:r w:rsidRPr="00F83E3E">
              <w:rPr>
                <w:rFonts w:ascii="Times New Roman" w:eastAsiaTheme="minorEastAsia" w:hAnsi="Times New Roman" w:cs="Times New Roman"/>
                <w:szCs w:val="24"/>
              </w:rPr>
              <w:t>颗粒物</w:t>
            </w:r>
            <w:r w:rsidRPr="00F83E3E">
              <w:rPr>
                <w:rFonts w:ascii="Times New Roman" w:eastAsiaTheme="minorEastAsia" w:hAnsi="Times New Roman" w:cs="Times New Roman"/>
                <w:color w:val="000000"/>
                <w:szCs w:val="24"/>
              </w:rPr>
              <w:t>经气流稀释扩散后，最终以无组织形式排放至厂界外的粉尘为</w:t>
            </w:r>
            <w:r w:rsidRPr="00F83E3E">
              <w:rPr>
                <w:rFonts w:ascii="Times New Roman" w:eastAsiaTheme="minorEastAsia" w:hAnsi="Times New Roman" w:cs="Times New Roman"/>
                <w:color w:val="000000"/>
                <w:szCs w:val="24"/>
              </w:rPr>
              <w:t>0.0152t/a</w:t>
            </w:r>
            <w:r w:rsidRPr="00F83E3E">
              <w:rPr>
                <w:rFonts w:ascii="Times New Roman" w:eastAsiaTheme="minorEastAsia" w:hAnsi="Times New Roman" w:cs="Times New Roman"/>
                <w:color w:val="000000"/>
                <w:szCs w:val="24"/>
              </w:rPr>
              <w:t>，到达场界处无组织排放浓度能够满足《大气污染物综合排放标准》（</w:t>
            </w:r>
            <w:r w:rsidRPr="00F83E3E">
              <w:rPr>
                <w:rFonts w:ascii="Times New Roman" w:eastAsiaTheme="minorEastAsia" w:hAnsi="Times New Roman" w:cs="Times New Roman"/>
                <w:color w:val="000000"/>
                <w:szCs w:val="24"/>
              </w:rPr>
              <w:t>GB16297-1996</w:t>
            </w:r>
            <w:r w:rsidRPr="00F83E3E">
              <w:rPr>
                <w:rFonts w:ascii="Times New Roman" w:eastAsiaTheme="minorEastAsia" w:hAnsi="Times New Roman" w:cs="Times New Roman"/>
                <w:color w:val="000000"/>
                <w:szCs w:val="24"/>
              </w:rPr>
              <w:t>）表</w:t>
            </w:r>
            <w:r w:rsidRPr="00F83E3E">
              <w:rPr>
                <w:rFonts w:ascii="Times New Roman" w:eastAsiaTheme="minorEastAsia" w:hAnsi="Times New Roman" w:cs="Times New Roman"/>
                <w:color w:val="000000"/>
                <w:szCs w:val="24"/>
              </w:rPr>
              <w:t>2</w:t>
            </w:r>
            <w:r w:rsidRPr="00F83E3E">
              <w:rPr>
                <w:rFonts w:ascii="Times New Roman" w:eastAsiaTheme="minorEastAsia" w:hAnsi="Times New Roman" w:cs="Times New Roman"/>
                <w:color w:val="000000"/>
                <w:szCs w:val="24"/>
              </w:rPr>
              <w:t>中颗粒物无组织排放监控浓度限值</w:t>
            </w:r>
            <w:r w:rsidRPr="00F83E3E">
              <w:rPr>
                <w:rFonts w:ascii="Times New Roman" w:eastAsiaTheme="minorEastAsia" w:hAnsi="Times New Roman" w:cs="Times New Roman"/>
                <w:color w:val="000000"/>
                <w:szCs w:val="24"/>
              </w:rPr>
              <w:t>≤1.0mg/m</w:t>
            </w:r>
            <w:r w:rsidR="00F83E3E" w:rsidRPr="00F83E3E">
              <w:rPr>
                <w:rFonts w:ascii="Times New Roman" w:eastAsiaTheme="minorEastAsia" w:hAnsi="Times New Roman" w:cs="Times New Roman"/>
                <w:color w:val="000000"/>
                <w:szCs w:val="24"/>
                <w:vertAlign w:val="superscript"/>
              </w:rPr>
              <w:t>3</w:t>
            </w:r>
            <w:r w:rsidRPr="00F83E3E">
              <w:rPr>
                <w:rFonts w:ascii="Times New Roman" w:eastAsiaTheme="minorEastAsia" w:hAnsi="Times New Roman" w:cs="Times New Roman"/>
                <w:color w:val="000000"/>
                <w:szCs w:val="24"/>
              </w:rPr>
              <w:t>的要求。</w:t>
            </w:r>
          </w:p>
          <w:p w:rsidR="005E352B" w:rsidRPr="007178E6" w:rsidRDefault="005E352B" w:rsidP="005E352B">
            <w:pPr>
              <w:pStyle w:val="af8"/>
              <w:ind w:firstLine="482"/>
              <w:rPr>
                <w:rFonts w:ascii="Times New Roman" w:eastAsiaTheme="minorEastAsia" w:hAnsi="Times New Roman" w:cs="Times New Roman"/>
                <w:color w:val="000000"/>
                <w:szCs w:val="24"/>
                <w:u w:val="single"/>
              </w:rPr>
            </w:pPr>
            <w:r w:rsidRPr="007178E6">
              <w:rPr>
                <w:rFonts w:ascii="Times New Roman" w:eastAsiaTheme="minorEastAsia" w:hAnsi="Times New Roman" w:cs="Times New Roman"/>
                <w:color w:val="000000"/>
                <w:szCs w:val="24"/>
                <w:u w:val="single"/>
              </w:rPr>
              <w:t>（</w:t>
            </w:r>
            <w:r w:rsidRPr="007178E6">
              <w:rPr>
                <w:rFonts w:ascii="Times New Roman" w:eastAsiaTheme="minorEastAsia" w:hAnsi="Times New Roman" w:cs="Times New Roman"/>
                <w:color w:val="000000"/>
                <w:szCs w:val="24"/>
                <w:u w:val="single"/>
              </w:rPr>
              <w:t>3</w:t>
            </w:r>
            <w:r w:rsidRPr="007178E6">
              <w:rPr>
                <w:rFonts w:ascii="Times New Roman" w:eastAsiaTheme="minorEastAsia" w:hAnsi="Times New Roman" w:cs="Times New Roman"/>
                <w:color w:val="000000"/>
                <w:szCs w:val="24"/>
                <w:u w:val="single"/>
              </w:rPr>
              <w:t>）锅炉烟气</w:t>
            </w:r>
          </w:p>
          <w:p w:rsidR="00274B67" w:rsidRPr="007178E6" w:rsidRDefault="005E352B" w:rsidP="00274B67">
            <w:pPr>
              <w:spacing w:line="360" w:lineRule="auto"/>
              <w:ind w:firstLine="482"/>
              <w:rPr>
                <w:rFonts w:ascii="Times New Roman" w:hAnsi="Times New Roman"/>
                <w:sz w:val="24"/>
                <w:szCs w:val="24"/>
                <w:u w:val="single"/>
              </w:rPr>
            </w:pPr>
            <w:r w:rsidRPr="007178E6">
              <w:rPr>
                <w:rFonts w:ascii="Times New Roman" w:eastAsiaTheme="minorEastAsia" w:hAnsi="Times New Roman"/>
                <w:color w:val="000000"/>
                <w:sz w:val="24"/>
                <w:szCs w:val="24"/>
                <w:u w:val="single"/>
              </w:rPr>
              <w:t>本项目有机肥烘干所需的热量依托现有项目设置的</w:t>
            </w:r>
            <w:r w:rsidRPr="007178E6">
              <w:rPr>
                <w:rFonts w:ascii="Times New Roman" w:eastAsiaTheme="minorEastAsia" w:hAnsi="Times New Roman"/>
                <w:color w:val="000000"/>
                <w:sz w:val="24"/>
                <w:szCs w:val="24"/>
                <w:u w:val="single"/>
              </w:rPr>
              <w:t>1</w:t>
            </w:r>
            <w:r w:rsidRPr="007178E6">
              <w:rPr>
                <w:rFonts w:ascii="Times New Roman" w:eastAsiaTheme="minorEastAsia" w:hAnsi="Times New Roman"/>
                <w:color w:val="000000"/>
                <w:sz w:val="24"/>
                <w:szCs w:val="24"/>
                <w:u w:val="single"/>
              </w:rPr>
              <w:t>台</w:t>
            </w:r>
            <w:r w:rsidRPr="007178E6">
              <w:rPr>
                <w:rFonts w:ascii="Times New Roman" w:eastAsiaTheme="minorEastAsia" w:hAnsi="Times New Roman"/>
                <w:color w:val="000000"/>
                <w:sz w:val="24"/>
                <w:szCs w:val="24"/>
                <w:u w:val="single"/>
              </w:rPr>
              <w:t>2t/h</w:t>
            </w:r>
            <w:r w:rsidRPr="007178E6">
              <w:rPr>
                <w:rFonts w:ascii="Times New Roman" w:eastAsiaTheme="minorEastAsia" w:hAnsi="Times New Roman"/>
                <w:color w:val="000000"/>
                <w:sz w:val="24"/>
                <w:szCs w:val="24"/>
                <w:u w:val="single"/>
              </w:rPr>
              <w:t>生物质锅炉，直接从现有锅炉房通过管道将热蒸汽接入有机肥烘干工序，此部分将新增</w:t>
            </w:r>
            <w:r w:rsidRPr="007178E6">
              <w:rPr>
                <w:rFonts w:ascii="Times New Roman" w:eastAsiaTheme="minorEastAsia" w:hAnsi="Times New Roman"/>
                <w:color w:val="000000"/>
                <w:sz w:val="24"/>
                <w:szCs w:val="24"/>
                <w:u w:val="single"/>
              </w:rPr>
              <w:t>100t/a</w:t>
            </w:r>
            <w:r w:rsidRPr="007178E6">
              <w:rPr>
                <w:rFonts w:ascii="Times New Roman" w:eastAsiaTheme="minorEastAsia" w:hAnsi="Times New Roman"/>
                <w:color w:val="000000"/>
                <w:sz w:val="24"/>
                <w:szCs w:val="24"/>
                <w:u w:val="single"/>
              </w:rPr>
              <w:t>的生物质燃料使用量。</w:t>
            </w:r>
            <w:r w:rsidRPr="007178E6">
              <w:rPr>
                <w:rFonts w:ascii="Times New Roman" w:eastAsiaTheme="minorEastAsia" w:hAnsi="Times New Roman"/>
                <w:sz w:val="24"/>
                <w:szCs w:val="24"/>
                <w:u w:val="single"/>
              </w:rPr>
              <w:t>通过对现有项目的调查，项目方已经与该锅炉配套设置了麻石水膜除尘器，处理后的烟气经</w:t>
            </w:r>
            <w:r w:rsidRPr="007178E6">
              <w:rPr>
                <w:rFonts w:ascii="Times New Roman" w:eastAsiaTheme="minorEastAsia" w:hAnsi="Times New Roman"/>
                <w:sz w:val="24"/>
                <w:szCs w:val="24"/>
                <w:u w:val="single"/>
              </w:rPr>
              <w:t>25m</w:t>
            </w:r>
            <w:r w:rsidRPr="007178E6">
              <w:rPr>
                <w:rFonts w:ascii="Times New Roman" w:eastAsiaTheme="minorEastAsia" w:hAnsi="Times New Roman"/>
                <w:sz w:val="24"/>
                <w:szCs w:val="24"/>
                <w:u w:val="single"/>
              </w:rPr>
              <w:t>高烟囱</w:t>
            </w:r>
            <w:r w:rsidR="00F83E3E" w:rsidRPr="007178E6">
              <w:rPr>
                <w:rFonts w:ascii="Times New Roman" w:eastAsiaTheme="minorEastAsia" w:hAnsi="Times New Roman"/>
                <w:sz w:val="24"/>
                <w:szCs w:val="24"/>
                <w:u w:val="single"/>
              </w:rPr>
              <w:t>（</w:t>
            </w:r>
            <w:r w:rsidR="00F83E3E" w:rsidRPr="007178E6">
              <w:rPr>
                <w:rFonts w:ascii="Times New Roman" w:eastAsiaTheme="minorEastAsia" w:hAnsi="Times New Roman"/>
                <w:sz w:val="24"/>
                <w:szCs w:val="24"/>
                <w:u w:val="single"/>
              </w:rPr>
              <w:t>3#</w:t>
            </w:r>
            <w:r w:rsidR="00F83E3E" w:rsidRPr="007178E6">
              <w:rPr>
                <w:rFonts w:ascii="Times New Roman" w:eastAsiaTheme="minorEastAsia" w:hAnsi="Times New Roman"/>
                <w:sz w:val="24"/>
                <w:szCs w:val="24"/>
                <w:u w:val="single"/>
              </w:rPr>
              <w:t>）</w:t>
            </w:r>
            <w:r w:rsidRPr="007178E6">
              <w:rPr>
                <w:rFonts w:ascii="Times New Roman" w:eastAsiaTheme="minorEastAsia" w:hAnsi="Times New Roman"/>
                <w:sz w:val="24"/>
                <w:szCs w:val="24"/>
                <w:u w:val="single"/>
              </w:rPr>
              <w:t>排放，该烟囱需加高至</w:t>
            </w:r>
            <w:r w:rsidRPr="007178E6">
              <w:rPr>
                <w:rFonts w:ascii="Times New Roman" w:eastAsiaTheme="minorEastAsia" w:hAnsi="Times New Roman"/>
                <w:sz w:val="24"/>
                <w:szCs w:val="24"/>
                <w:u w:val="single"/>
              </w:rPr>
              <w:t>30m</w:t>
            </w:r>
            <w:r w:rsidRPr="007178E6">
              <w:rPr>
                <w:rFonts w:ascii="Times New Roman" w:eastAsiaTheme="minorEastAsia" w:hAnsi="Times New Roman"/>
                <w:sz w:val="24"/>
                <w:szCs w:val="24"/>
                <w:u w:val="single"/>
              </w:rPr>
              <w:t>以满足</w:t>
            </w:r>
            <w:r w:rsidRPr="007178E6">
              <w:rPr>
                <w:rFonts w:ascii="Times New Roman" w:eastAsiaTheme="minorEastAsia" w:hAnsi="Times New Roman"/>
                <w:snapToGrid w:val="0"/>
                <w:sz w:val="24"/>
                <w:u w:val="single"/>
              </w:rPr>
              <w:t>《锅炉大气污染物排放标准》（</w:t>
            </w:r>
            <w:r w:rsidRPr="007178E6">
              <w:rPr>
                <w:rFonts w:ascii="Times New Roman" w:eastAsiaTheme="minorEastAsia" w:hAnsi="Times New Roman"/>
                <w:snapToGrid w:val="0"/>
                <w:sz w:val="24"/>
                <w:u w:val="single"/>
              </w:rPr>
              <w:t>GB13271-2014</w:t>
            </w:r>
            <w:r w:rsidRPr="007178E6">
              <w:rPr>
                <w:rFonts w:ascii="Times New Roman" w:eastAsiaTheme="minorEastAsia" w:hAnsi="Times New Roman"/>
                <w:snapToGrid w:val="0"/>
                <w:sz w:val="24"/>
                <w:u w:val="single"/>
              </w:rPr>
              <w:t>）对排放烟囱高度的要求</w:t>
            </w:r>
            <w:r w:rsidRPr="007178E6">
              <w:rPr>
                <w:rFonts w:ascii="Times New Roman" w:eastAsiaTheme="minorEastAsia" w:hAnsi="Times New Roman"/>
                <w:sz w:val="24"/>
                <w:u w:val="single"/>
              </w:rPr>
              <w:t>，保证锅炉烟气的有组织排放。麻石水膜除尘器对颗粒物的去除效率取</w:t>
            </w:r>
            <w:r w:rsidRPr="007178E6">
              <w:rPr>
                <w:rFonts w:ascii="Times New Roman" w:eastAsiaTheme="minorEastAsia" w:hAnsi="Times New Roman"/>
                <w:sz w:val="24"/>
                <w:u w:val="single"/>
              </w:rPr>
              <w:t>90%</w:t>
            </w:r>
            <w:r w:rsidRPr="007178E6">
              <w:rPr>
                <w:rFonts w:ascii="Times New Roman" w:eastAsiaTheme="minorEastAsia" w:hAnsi="Times New Roman"/>
                <w:sz w:val="24"/>
                <w:u w:val="single"/>
              </w:rPr>
              <w:t>，对</w:t>
            </w:r>
            <w:r w:rsidRPr="007178E6">
              <w:rPr>
                <w:rFonts w:ascii="Times New Roman" w:eastAsiaTheme="minorEastAsia" w:hAnsi="Times New Roman"/>
                <w:sz w:val="24"/>
                <w:u w:val="single"/>
              </w:rPr>
              <w:t>SO</w:t>
            </w:r>
            <w:r w:rsidRPr="007178E6">
              <w:rPr>
                <w:rFonts w:ascii="Times New Roman" w:eastAsiaTheme="minorEastAsia" w:hAnsi="Times New Roman"/>
                <w:sz w:val="24"/>
                <w:u w:val="single"/>
                <w:vertAlign w:val="subscript"/>
              </w:rPr>
              <w:t>2</w:t>
            </w:r>
            <w:r w:rsidRPr="007178E6">
              <w:rPr>
                <w:rFonts w:ascii="Times New Roman" w:eastAsiaTheme="minorEastAsia" w:hAnsi="Times New Roman"/>
                <w:sz w:val="24"/>
                <w:u w:val="single"/>
              </w:rPr>
              <w:t>、</w:t>
            </w:r>
            <w:r w:rsidRPr="007178E6">
              <w:rPr>
                <w:rFonts w:ascii="Times New Roman" w:eastAsiaTheme="minorEastAsia" w:hAnsi="Times New Roman"/>
                <w:sz w:val="24"/>
                <w:u w:val="single"/>
              </w:rPr>
              <w:t>NOx</w:t>
            </w:r>
            <w:r w:rsidRPr="007178E6">
              <w:rPr>
                <w:rFonts w:ascii="Times New Roman" w:eastAsiaTheme="minorEastAsia" w:hAnsi="Times New Roman"/>
                <w:sz w:val="24"/>
                <w:u w:val="single"/>
              </w:rPr>
              <w:t>无去除效果。则锅炉废气经麻石水膜除尘器处理后锅炉废气汇总污染物的排放情况为：</w:t>
            </w:r>
            <w:r w:rsidR="00274B67" w:rsidRPr="007178E6">
              <w:rPr>
                <w:rFonts w:ascii="Times New Roman" w:eastAsiaTheme="minorEastAsia" w:hAnsi="Times New Roman"/>
                <w:sz w:val="24"/>
                <w:u w:val="single"/>
              </w:rPr>
              <w:t>颗粒物</w:t>
            </w:r>
            <w:r w:rsidR="00274B67" w:rsidRPr="007178E6">
              <w:rPr>
                <w:rFonts w:ascii="Times New Roman" w:eastAsiaTheme="minorEastAsia" w:hAnsi="Times New Roman"/>
                <w:sz w:val="24"/>
                <w:u w:val="single"/>
              </w:rPr>
              <w:t>0.0</w:t>
            </w:r>
            <w:r w:rsidR="00274B67" w:rsidRPr="007178E6">
              <w:rPr>
                <w:rFonts w:ascii="Times New Roman" w:eastAsiaTheme="minorEastAsia" w:hAnsi="Times New Roman" w:hint="eastAsia"/>
                <w:sz w:val="24"/>
                <w:u w:val="single"/>
              </w:rPr>
              <w:t>17</w:t>
            </w:r>
            <w:r w:rsidR="00274B67" w:rsidRPr="007178E6">
              <w:rPr>
                <w:rFonts w:ascii="Times New Roman" w:eastAsiaTheme="minorEastAsia" w:hAnsi="Times New Roman"/>
                <w:sz w:val="24"/>
                <w:u w:val="single"/>
              </w:rPr>
              <w:t>t/a</w:t>
            </w:r>
            <w:r w:rsidR="00274B67" w:rsidRPr="007178E6">
              <w:rPr>
                <w:rFonts w:ascii="Times New Roman" w:eastAsiaTheme="minorEastAsia" w:hAnsi="Times New Roman"/>
                <w:sz w:val="24"/>
                <w:u w:val="single"/>
              </w:rPr>
              <w:t>、</w:t>
            </w:r>
            <w:r w:rsidR="00274B67" w:rsidRPr="007178E6">
              <w:rPr>
                <w:rFonts w:ascii="Times New Roman" w:eastAsiaTheme="minorEastAsia" w:hAnsi="Times New Roman" w:hint="eastAsia"/>
                <w:sz w:val="24"/>
                <w:u w:val="single"/>
              </w:rPr>
              <w:t>27.7</w:t>
            </w:r>
            <w:r w:rsidR="00274B67" w:rsidRPr="007178E6">
              <w:rPr>
                <w:rFonts w:ascii="Times New Roman" w:eastAsiaTheme="minorEastAsia" w:hAnsi="Times New Roman"/>
                <w:sz w:val="24"/>
                <w:u w:val="single"/>
              </w:rPr>
              <w:t>mg/m</w:t>
            </w:r>
            <w:r w:rsidR="00274B67" w:rsidRPr="007178E6">
              <w:rPr>
                <w:rFonts w:ascii="Times New Roman" w:eastAsiaTheme="minorEastAsia" w:hAnsi="Times New Roman"/>
                <w:sz w:val="24"/>
                <w:u w:val="single"/>
                <w:vertAlign w:val="superscript"/>
              </w:rPr>
              <w:t>3</w:t>
            </w:r>
            <w:r w:rsidR="00274B67" w:rsidRPr="007178E6">
              <w:rPr>
                <w:rFonts w:ascii="Times New Roman" w:eastAsiaTheme="minorEastAsia" w:hAnsi="Times New Roman"/>
                <w:sz w:val="24"/>
                <w:u w:val="single"/>
              </w:rPr>
              <w:t>，</w:t>
            </w:r>
            <w:r w:rsidR="00274B67" w:rsidRPr="007178E6">
              <w:rPr>
                <w:rFonts w:ascii="Times New Roman" w:eastAsiaTheme="minorEastAsia" w:hAnsi="Times New Roman"/>
                <w:sz w:val="24"/>
                <w:u w:val="single"/>
              </w:rPr>
              <w:t>SO</w:t>
            </w:r>
            <w:r w:rsidR="00274B67" w:rsidRPr="007178E6">
              <w:rPr>
                <w:rFonts w:ascii="Times New Roman" w:eastAsiaTheme="minorEastAsia" w:hAnsi="Times New Roman"/>
                <w:sz w:val="24"/>
                <w:u w:val="single"/>
                <w:vertAlign w:val="subscript"/>
              </w:rPr>
              <w:t>2</w:t>
            </w:r>
            <w:r w:rsidR="00274B67" w:rsidRPr="007178E6">
              <w:rPr>
                <w:rFonts w:ascii="Times New Roman" w:eastAsiaTheme="minorEastAsia" w:hAnsi="Times New Roman"/>
                <w:sz w:val="24"/>
                <w:u w:val="single"/>
              </w:rPr>
              <w:t xml:space="preserve"> 0.1</w:t>
            </w:r>
            <w:r w:rsidR="00274B67" w:rsidRPr="007178E6">
              <w:rPr>
                <w:rFonts w:ascii="Times New Roman" w:eastAsiaTheme="minorEastAsia" w:hAnsi="Times New Roman" w:hint="eastAsia"/>
                <w:sz w:val="24"/>
                <w:u w:val="single"/>
              </w:rPr>
              <w:t>1</w:t>
            </w:r>
            <w:r w:rsidR="00274B67" w:rsidRPr="007178E6">
              <w:rPr>
                <w:rFonts w:ascii="Times New Roman" w:eastAsiaTheme="minorEastAsia" w:hAnsi="Times New Roman"/>
                <w:sz w:val="24"/>
                <w:u w:val="single"/>
              </w:rPr>
              <w:t>t/a</w:t>
            </w:r>
            <w:r w:rsidR="00274B67" w:rsidRPr="007178E6">
              <w:rPr>
                <w:rFonts w:ascii="Times New Roman" w:eastAsiaTheme="minorEastAsia" w:hAnsi="Times New Roman"/>
                <w:sz w:val="24"/>
                <w:u w:val="single"/>
              </w:rPr>
              <w:t>、</w:t>
            </w:r>
            <w:r w:rsidR="00274B67" w:rsidRPr="007178E6">
              <w:rPr>
                <w:rFonts w:ascii="Times New Roman" w:eastAsiaTheme="minorEastAsia" w:hAnsi="Times New Roman" w:hint="eastAsia"/>
                <w:sz w:val="24"/>
                <w:u w:val="single"/>
              </w:rPr>
              <w:t>181</w:t>
            </w:r>
            <w:r w:rsidR="00274B67" w:rsidRPr="007178E6">
              <w:rPr>
                <w:rFonts w:ascii="Times New Roman" w:eastAsiaTheme="minorEastAsia" w:hAnsi="Times New Roman"/>
                <w:sz w:val="24"/>
                <w:u w:val="single"/>
              </w:rPr>
              <w:t>mg/m</w:t>
            </w:r>
            <w:r w:rsidR="00274B67" w:rsidRPr="007178E6">
              <w:rPr>
                <w:rFonts w:ascii="Times New Roman" w:eastAsiaTheme="minorEastAsia" w:hAnsi="Times New Roman"/>
                <w:sz w:val="24"/>
                <w:u w:val="single"/>
                <w:vertAlign w:val="superscript"/>
              </w:rPr>
              <w:t>3</w:t>
            </w:r>
            <w:r w:rsidR="00274B67" w:rsidRPr="007178E6">
              <w:rPr>
                <w:rFonts w:ascii="Times New Roman" w:eastAsiaTheme="minorEastAsia" w:hAnsi="Times New Roman"/>
                <w:sz w:val="24"/>
                <w:u w:val="single"/>
              </w:rPr>
              <w:t>，</w:t>
            </w:r>
            <w:r w:rsidR="00274B67" w:rsidRPr="007178E6">
              <w:rPr>
                <w:rFonts w:ascii="Times New Roman" w:eastAsiaTheme="minorEastAsia" w:hAnsi="Times New Roman"/>
                <w:sz w:val="24"/>
                <w:u w:val="single"/>
              </w:rPr>
              <w:t>NOx 0.</w:t>
            </w:r>
            <w:r w:rsidR="00274B67" w:rsidRPr="007178E6">
              <w:rPr>
                <w:rFonts w:ascii="Times New Roman" w:eastAsiaTheme="minorEastAsia" w:hAnsi="Times New Roman" w:hint="eastAsia"/>
                <w:sz w:val="24"/>
                <w:u w:val="single"/>
              </w:rPr>
              <w:t>092</w:t>
            </w:r>
            <w:r w:rsidR="00274B67" w:rsidRPr="007178E6">
              <w:rPr>
                <w:rFonts w:ascii="Times New Roman" w:eastAsiaTheme="minorEastAsia" w:hAnsi="Times New Roman"/>
                <w:sz w:val="24"/>
                <w:u w:val="single"/>
              </w:rPr>
              <w:t>t/a</w:t>
            </w:r>
            <w:r w:rsidR="00274B67" w:rsidRPr="007178E6">
              <w:rPr>
                <w:rFonts w:ascii="Times New Roman" w:eastAsiaTheme="minorEastAsia" w:hAnsi="Times New Roman"/>
                <w:sz w:val="24"/>
                <w:u w:val="single"/>
              </w:rPr>
              <w:t>、</w:t>
            </w:r>
            <w:r w:rsidR="00274B67" w:rsidRPr="007178E6">
              <w:rPr>
                <w:rFonts w:ascii="Times New Roman" w:eastAsiaTheme="minorEastAsia" w:hAnsi="Times New Roman"/>
                <w:sz w:val="24"/>
                <w:u w:val="single"/>
              </w:rPr>
              <w:t>1</w:t>
            </w:r>
            <w:r w:rsidR="00274B67" w:rsidRPr="007178E6">
              <w:rPr>
                <w:rFonts w:ascii="Times New Roman" w:eastAsiaTheme="minorEastAsia" w:hAnsi="Times New Roman" w:hint="eastAsia"/>
                <w:sz w:val="24"/>
                <w:u w:val="single"/>
              </w:rPr>
              <w:t>47</w:t>
            </w:r>
            <w:r w:rsidR="00274B67" w:rsidRPr="007178E6">
              <w:rPr>
                <w:rFonts w:ascii="Times New Roman" w:eastAsiaTheme="minorEastAsia" w:hAnsi="Times New Roman"/>
                <w:sz w:val="24"/>
                <w:u w:val="single"/>
              </w:rPr>
              <w:t>mg/m</w:t>
            </w:r>
            <w:r w:rsidR="00274B67" w:rsidRPr="007178E6">
              <w:rPr>
                <w:rFonts w:ascii="Times New Roman" w:eastAsiaTheme="minorEastAsia" w:hAnsi="Times New Roman"/>
                <w:sz w:val="24"/>
                <w:u w:val="single"/>
                <w:vertAlign w:val="superscript"/>
              </w:rPr>
              <w:t>3</w:t>
            </w:r>
            <w:r w:rsidR="00274B67" w:rsidRPr="007178E6">
              <w:rPr>
                <w:rFonts w:ascii="Times New Roman" w:hAnsi="Times New Roman" w:hint="eastAsia"/>
                <w:sz w:val="24"/>
                <w:szCs w:val="24"/>
                <w:u w:val="single"/>
              </w:rPr>
              <w:t>。</w:t>
            </w:r>
            <w:r w:rsidR="00274B67" w:rsidRPr="007178E6">
              <w:rPr>
                <w:rFonts w:ascii="Times New Roman" w:eastAsiaTheme="minorEastAsia" w:hAnsi="Times New Roman"/>
                <w:sz w:val="24"/>
                <w:u w:val="single"/>
              </w:rPr>
              <w:t>污染物排放浓度可达到</w:t>
            </w:r>
            <w:r w:rsidR="00274B67" w:rsidRPr="007178E6">
              <w:rPr>
                <w:rFonts w:ascii="Times New Roman" w:eastAsiaTheme="minorEastAsia" w:hAnsi="Times New Roman"/>
                <w:snapToGrid w:val="0"/>
                <w:sz w:val="24"/>
                <w:u w:val="single"/>
              </w:rPr>
              <w:t>《锅炉大气污染物排放标准》（</w:t>
            </w:r>
            <w:r w:rsidR="00274B67" w:rsidRPr="007178E6">
              <w:rPr>
                <w:rFonts w:ascii="Times New Roman" w:eastAsiaTheme="minorEastAsia" w:hAnsi="Times New Roman"/>
                <w:snapToGrid w:val="0"/>
                <w:sz w:val="24"/>
                <w:u w:val="single"/>
              </w:rPr>
              <w:t>GB13271-2014</w:t>
            </w:r>
            <w:r w:rsidR="00274B67" w:rsidRPr="007178E6">
              <w:rPr>
                <w:rFonts w:ascii="Times New Roman" w:eastAsiaTheme="minorEastAsia" w:hAnsi="Times New Roman"/>
                <w:snapToGrid w:val="0"/>
                <w:sz w:val="24"/>
                <w:u w:val="single"/>
              </w:rPr>
              <w:t>）表</w:t>
            </w:r>
            <w:r w:rsidR="00274B67" w:rsidRPr="007178E6">
              <w:rPr>
                <w:rFonts w:ascii="Times New Roman" w:eastAsiaTheme="minorEastAsia" w:hAnsi="Times New Roman"/>
                <w:snapToGrid w:val="0"/>
                <w:sz w:val="24"/>
                <w:u w:val="single"/>
              </w:rPr>
              <w:t>2</w:t>
            </w:r>
            <w:r w:rsidR="00274B67" w:rsidRPr="007178E6">
              <w:rPr>
                <w:rFonts w:ascii="Times New Roman" w:eastAsiaTheme="minorEastAsia" w:hAnsi="Times New Roman"/>
                <w:snapToGrid w:val="0"/>
                <w:sz w:val="24"/>
                <w:u w:val="single"/>
              </w:rPr>
              <w:t>中燃煤锅炉标准</w:t>
            </w:r>
            <w:r w:rsidR="00274B67" w:rsidRPr="007178E6">
              <w:rPr>
                <w:rFonts w:ascii="Times New Roman" w:eastAsiaTheme="minorEastAsia" w:hAnsi="Times New Roman" w:hint="eastAsia"/>
                <w:snapToGrid w:val="0"/>
                <w:sz w:val="24"/>
                <w:u w:val="single"/>
              </w:rPr>
              <w:t>特别排放限值</w:t>
            </w:r>
            <w:r w:rsidR="00274B67" w:rsidRPr="007178E6">
              <w:rPr>
                <w:rFonts w:ascii="Times New Roman" w:eastAsiaTheme="minorEastAsia" w:hAnsi="Times New Roman"/>
                <w:snapToGrid w:val="0"/>
                <w:sz w:val="24"/>
                <w:u w:val="single"/>
              </w:rPr>
              <w:t>要求（颗粒物浓度＜</w:t>
            </w:r>
            <w:r w:rsidR="00274B67" w:rsidRPr="007178E6">
              <w:rPr>
                <w:rFonts w:ascii="Times New Roman" w:eastAsiaTheme="minorEastAsia" w:hAnsi="Times New Roman" w:hint="eastAsia"/>
                <w:snapToGrid w:val="0"/>
                <w:sz w:val="24"/>
                <w:u w:val="single"/>
              </w:rPr>
              <w:t>3</w:t>
            </w:r>
            <w:r w:rsidR="00274B67" w:rsidRPr="007178E6">
              <w:rPr>
                <w:rFonts w:ascii="Times New Roman" w:eastAsiaTheme="minorEastAsia" w:hAnsi="Times New Roman"/>
                <w:snapToGrid w:val="0"/>
                <w:sz w:val="24"/>
                <w:u w:val="single"/>
              </w:rPr>
              <w:t>0mg/m</w:t>
            </w:r>
            <w:r w:rsidR="00274B67" w:rsidRPr="007178E6">
              <w:rPr>
                <w:rFonts w:ascii="Times New Roman" w:eastAsiaTheme="minorEastAsia" w:hAnsi="Times New Roman"/>
                <w:snapToGrid w:val="0"/>
                <w:sz w:val="24"/>
                <w:u w:val="single"/>
                <w:vertAlign w:val="superscript"/>
              </w:rPr>
              <w:t>3</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snapToGrid w:val="0"/>
                <w:sz w:val="24"/>
                <w:u w:val="single"/>
              </w:rPr>
              <w:t>SO</w:t>
            </w:r>
            <w:r w:rsidR="00274B67" w:rsidRPr="007178E6">
              <w:rPr>
                <w:rFonts w:ascii="Times New Roman" w:eastAsiaTheme="minorEastAsia" w:hAnsi="Times New Roman"/>
                <w:snapToGrid w:val="0"/>
                <w:sz w:val="24"/>
                <w:u w:val="single"/>
                <w:vertAlign w:val="subscript"/>
              </w:rPr>
              <w:t>2</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hint="eastAsia"/>
                <w:snapToGrid w:val="0"/>
                <w:sz w:val="24"/>
                <w:u w:val="single"/>
              </w:rPr>
              <w:t>2</w:t>
            </w:r>
            <w:r w:rsidR="00274B67" w:rsidRPr="007178E6">
              <w:rPr>
                <w:rFonts w:ascii="Times New Roman" w:eastAsiaTheme="minorEastAsia" w:hAnsi="Times New Roman"/>
                <w:snapToGrid w:val="0"/>
                <w:sz w:val="24"/>
                <w:u w:val="single"/>
              </w:rPr>
              <w:t>00mg/m</w:t>
            </w:r>
            <w:r w:rsidR="00274B67" w:rsidRPr="007178E6">
              <w:rPr>
                <w:rFonts w:ascii="Times New Roman" w:eastAsiaTheme="minorEastAsia" w:hAnsi="Times New Roman"/>
                <w:snapToGrid w:val="0"/>
                <w:sz w:val="24"/>
                <w:u w:val="single"/>
                <w:vertAlign w:val="superscript"/>
              </w:rPr>
              <w:t>3</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snapToGrid w:val="0"/>
                <w:sz w:val="24"/>
                <w:u w:val="single"/>
              </w:rPr>
              <w:t>NOx</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hint="eastAsia"/>
                <w:snapToGrid w:val="0"/>
                <w:sz w:val="24"/>
                <w:u w:val="single"/>
              </w:rPr>
              <w:t>2</w:t>
            </w:r>
            <w:r w:rsidR="00274B67" w:rsidRPr="007178E6">
              <w:rPr>
                <w:rFonts w:ascii="Times New Roman" w:eastAsiaTheme="minorEastAsia" w:hAnsi="Times New Roman"/>
                <w:snapToGrid w:val="0"/>
                <w:sz w:val="24"/>
                <w:u w:val="single"/>
              </w:rPr>
              <w:t>00mg/m</w:t>
            </w:r>
            <w:r w:rsidR="00274B67" w:rsidRPr="007178E6">
              <w:rPr>
                <w:rFonts w:ascii="Times New Roman" w:eastAsiaTheme="minorEastAsia" w:hAnsi="Times New Roman"/>
                <w:snapToGrid w:val="0"/>
                <w:sz w:val="24"/>
                <w:u w:val="single"/>
                <w:vertAlign w:val="superscript"/>
              </w:rPr>
              <w:t>3</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sz w:val="24"/>
                <w:u w:val="single"/>
              </w:rPr>
              <w:t>；经有效措施处理后的废气通过</w:t>
            </w:r>
            <w:r w:rsidR="00274B67" w:rsidRPr="007178E6">
              <w:rPr>
                <w:rFonts w:ascii="Times New Roman" w:eastAsiaTheme="minorEastAsia" w:hAnsi="Times New Roman"/>
                <w:sz w:val="24"/>
                <w:u w:val="single"/>
              </w:rPr>
              <w:t>30m</w:t>
            </w:r>
            <w:r w:rsidR="00274B67" w:rsidRPr="007178E6">
              <w:rPr>
                <w:rFonts w:ascii="Times New Roman" w:eastAsiaTheme="minorEastAsia" w:hAnsi="Times New Roman"/>
                <w:sz w:val="24"/>
                <w:u w:val="single"/>
              </w:rPr>
              <w:t>烟囱高空排放，烟气中各项污染物浓度均能满足</w:t>
            </w:r>
            <w:r w:rsidR="00274B67" w:rsidRPr="007178E6">
              <w:rPr>
                <w:rFonts w:ascii="Times New Roman" w:eastAsiaTheme="minorEastAsia" w:hAnsi="Times New Roman"/>
                <w:snapToGrid w:val="0"/>
                <w:sz w:val="24"/>
                <w:u w:val="single"/>
              </w:rPr>
              <w:t>《锅炉大气污染物排放标准》（</w:t>
            </w:r>
            <w:r w:rsidR="00274B67" w:rsidRPr="007178E6">
              <w:rPr>
                <w:rFonts w:ascii="Times New Roman" w:eastAsiaTheme="minorEastAsia" w:hAnsi="Times New Roman"/>
                <w:snapToGrid w:val="0"/>
                <w:sz w:val="24"/>
                <w:u w:val="single"/>
              </w:rPr>
              <w:t>GB13271-2014</w:t>
            </w:r>
            <w:r w:rsidR="00274B67" w:rsidRPr="007178E6">
              <w:rPr>
                <w:rFonts w:ascii="Times New Roman" w:eastAsiaTheme="minorEastAsia" w:hAnsi="Times New Roman"/>
                <w:snapToGrid w:val="0"/>
                <w:sz w:val="24"/>
                <w:u w:val="single"/>
              </w:rPr>
              <w:t>）</w:t>
            </w:r>
            <w:r w:rsidR="00274B67" w:rsidRPr="007178E6">
              <w:rPr>
                <w:rFonts w:ascii="Times New Roman" w:eastAsiaTheme="minorEastAsia" w:hAnsi="Times New Roman"/>
                <w:sz w:val="24"/>
                <w:u w:val="single"/>
              </w:rPr>
              <w:t>中污染物浓度限值要求，实现达标排放。</w:t>
            </w:r>
            <w:r w:rsidR="00274B67" w:rsidRPr="007178E6">
              <w:rPr>
                <w:rFonts w:ascii="Times New Roman" w:eastAsiaTheme="minorEastAsia" w:hAnsi="Times New Roman"/>
                <w:sz w:val="24"/>
                <w:u w:val="single"/>
              </w:rPr>
              <w:t xml:space="preserve"> </w:t>
            </w:r>
          </w:p>
          <w:p w:rsidR="005E352B" w:rsidRPr="00F83E3E" w:rsidRDefault="005E352B" w:rsidP="005E352B">
            <w:pPr>
              <w:pStyle w:val="2TimesNewRoman"/>
              <w:ind w:firstLine="482"/>
              <w:rPr>
                <w:rFonts w:ascii="Times New Roman" w:eastAsiaTheme="minorEastAsia" w:hAnsi="Times New Roman"/>
                <w:b/>
              </w:rPr>
            </w:pPr>
            <w:r w:rsidRPr="00F83E3E">
              <w:rPr>
                <w:rFonts w:ascii="Times New Roman" w:eastAsiaTheme="minorEastAsia" w:hAnsi="Times New Roman"/>
                <w:b/>
              </w:rPr>
              <w:t>大气环境影响评价等级：</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根据《环境影响评价技术导则</w:t>
            </w:r>
            <w:r w:rsidRPr="00F83E3E">
              <w:rPr>
                <w:rFonts w:ascii="Times New Roman" w:eastAsiaTheme="minorEastAsia" w:hAnsi="Times New Roman"/>
              </w:rPr>
              <w:t>·</w:t>
            </w:r>
            <w:r w:rsidRPr="00F83E3E">
              <w:rPr>
                <w:rFonts w:ascii="Times New Roman" w:eastAsiaTheme="minorEastAsia" w:hAnsi="Times New Roman"/>
              </w:rPr>
              <w:t>大气环境》（</w:t>
            </w:r>
            <w:r w:rsidRPr="00F83E3E">
              <w:rPr>
                <w:rFonts w:ascii="Times New Roman" w:eastAsiaTheme="minorEastAsia" w:hAnsi="Times New Roman"/>
              </w:rPr>
              <w:t>HJ2.2-2018</w:t>
            </w:r>
            <w:r w:rsidRPr="00F83E3E">
              <w:rPr>
                <w:rFonts w:ascii="Times New Roman" w:eastAsiaTheme="minorEastAsia" w:hAnsi="Times New Roman"/>
              </w:rPr>
              <w:t>）要求，本次评价采用估算模式软件</w:t>
            </w:r>
            <w:r w:rsidRPr="00F83E3E">
              <w:rPr>
                <w:rFonts w:ascii="Times New Roman" w:eastAsiaTheme="minorEastAsia" w:hAnsi="Times New Roman"/>
              </w:rPr>
              <w:t>AERSCREEN</w:t>
            </w:r>
            <w:r w:rsidRPr="00F83E3E">
              <w:rPr>
                <w:rFonts w:ascii="Times New Roman" w:eastAsiaTheme="minorEastAsia" w:hAnsi="Times New Roman"/>
              </w:rPr>
              <w:t>对本项目排放的大气污染物进行计算评价。估算模式是一种单源预测模式，可计算点源、面源和体源等污染源的最大地面浓度，以及建筑物下洗和熏烟等特殊条件下的最大地面浓度，估算模式中嵌入了多种预设的气象组合条件，包括一些最不利的气象条件，此类气象条件在某个地区有可能发生，也有可能不发生。经估算模式计算出的最大地面浓度大于进一步预测模式的计算结果。</w:t>
            </w:r>
          </w:p>
          <w:p w:rsidR="005E352B" w:rsidRPr="00F83E3E" w:rsidRDefault="005E352B" w:rsidP="005E352B">
            <w:pPr>
              <w:pStyle w:val="2TimesNewRoman"/>
              <w:rPr>
                <w:rFonts w:ascii="Times New Roman" w:eastAsiaTheme="minorEastAsia" w:hAnsi="Times New Roman"/>
                <w:bCs/>
              </w:rPr>
            </w:pPr>
            <w:r w:rsidRPr="00F83E3E">
              <w:rPr>
                <w:rFonts w:ascii="Times New Roman" w:eastAsiaTheme="minorEastAsia" w:hAnsi="Times New Roman"/>
                <w:bCs/>
              </w:rPr>
              <w:t>为充分论证本项目排放废气对周边大气环境的影响，本评价根据《环境影响评价技术导则大气环境》（</w:t>
            </w:r>
            <w:r w:rsidRPr="00F83E3E">
              <w:rPr>
                <w:rFonts w:ascii="Times New Roman" w:eastAsiaTheme="minorEastAsia" w:hAnsi="Times New Roman"/>
                <w:bCs/>
              </w:rPr>
              <w:t>HJ2.2-2018</w:t>
            </w:r>
            <w:r w:rsidRPr="00F83E3E">
              <w:rPr>
                <w:rFonts w:ascii="Times New Roman" w:eastAsiaTheme="minorEastAsia" w:hAnsi="Times New Roman"/>
                <w:bCs/>
              </w:rPr>
              <w:t>）的推荐的估算模型</w:t>
            </w:r>
            <w:r w:rsidRPr="00F83E3E">
              <w:rPr>
                <w:rFonts w:ascii="Times New Roman" w:eastAsiaTheme="minorEastAsia" w:hAnsi="Times New Roman"/>
                <w:bCs/>
              </w:rPr>
              <w:t>AERSCREEN</w:t>
            </w:r>
            <w:r w:rsidRPr="00F83E3E">
              <w:rPr>
                <w:rFonts w:ascii="Times New Roman" w:eastAsiaTheme="minorEastAsia" w:hAnsi="Times New Roman"/>
                <w:bCs/>
              </w:rPr>
              <w:t>对排放废气进行预测分析，结合本项目特点，主要考虑喷漆会产生的有机废气对大气环境影响，选取</w:t>
            </w:r>
            <w:r w:rsidRPr="00F83E3E">
              <w:rPr>
                <w:rFonts w:ascii="Times New Roman" w:eastAsiaTheme="minorEastAsia" w:hAnsi="Times New Roman"/>
                <w:bCs/>
              </w:rPr>
              <w:t>NH</w:t>
            </w:r>
            <w:r w:rsidRPr="00F83E3E">
              <w:rPr>
                <w:rFonts w:ascii="Times New Roman" w:eastAsiaTheme="minorEastAsia" w:hAnsi="Times New Roman"/>
                <w:bCs/>
                <w:vertAlign w:val="subscript"/>
              </w:rPr>
              <w:t>3</w:t>
            </w:r>
            <w:r w:rsidRPr="00F83E3E">
              <w:rPr>
                <w:rFonts w:ascii="Times New Roman" w:eastAsiaTheme="minorEastAsia" w:hAnsi="Times New Roman"/>
                <w:bCs/>
              </w:rPr>
              <w:t>、</w:t>
            </w:r>
            <w:r w:rsidRPr="00F83E3E">
              <w:rPr>
                <w:rFonts w:ascii="Times New Roman" w:eastAsiaTheme="minorEastAsia" w:hAnsi="Times New Roman"/>
                <w:bCs/>
              </w:rPr>
              <w:t>H</w:t>
            </w:r>
            <w:r w:rsidRPr="00F83E3E">
              <w:rPr>
                <w:rFonts w:ascii="Times New Roman" w:eastAsiaTheme="minorEastAsia" w:hAnsi="Times New Roman"/>
                <w:bCs/>
                <w:vertAlign w:val="subscript"/>
              </w:rPr>
              <w:t>2</w:t>
            </w:r>
            <w:r w:rsidRPr="00F83E3E">
              <w:rPr>
                <w:rFonts w:ascii="Times New Roman" w:eastAsiaTheme="minorEastAsia" w:hAnsi="Times New Roman"/>
                <w:bCs/>
              </w:rPr>
              <w:t>S</w:t>
            </w:r>
            <w:r w:rsidRPr="00F83E3E">
              <w:rPr>
                <w:rFonts w:ascii="Times New Roman" w:eastAsiaTheme="minorEastAsia" w:hAnsi="Times New Roman"/>
                <w:bCs/>
              </w:rPr>
              <w:t>、颗粒物、</w:t>
            </w:r>
            <w:r w:rsidRPr="00F83E3E">
              <w:rPr>
                <w:rFonts w:ascii="Times New Roman" w:eastAsiaTheme="minorEastAsia" w:hAnsi="Times New Roman"/>
                <w:bCs/>
              </w:rPr>
              <w:t>SO</w:t>
            </w:r>
            <w:r w:rsidRPr="00F83E3E">
              <w:rPr>
                <w:rFonts w:ascii="Times New Roman" w:eastAsiaTheme="minorEastAsia" w:hAnsi="Times New Roman"/>
                <w:bCs/>
                <w:vertAlign w:val="subscript"/>
              </w:rPr>
              <w:t>2</w:t>
            </w:r>
            <w:r w:rsidRPr="00F83E3E">
              <w:rPr>
                <w:rFonts w:ascii="Times New Roman" w:eastAsiaTheme="minorEastAsia" w:hAnsi="Times New Roman"/>
                <w:bCs/>
              </w:rPr>
              <w:t>、</w:t>
            </w:r>
            <w:r w:rsidRPr="00F83E3E">
              <w:rPr>
                <w:rFonts w:ascii="Times New Roman" w:eastAsiaTheme="minorEastAsia" w:hAnsi="Times New Roman"/>
                <w:bCs/>
              </w:rPr>
              <w:t>NOx</w:t>
            </w:r>
            <w:r w:rsidRPr="00F83E3E">
              <w:rPr>
                <w:rFonts w:ascii="Times New Roman" w:eastAsiaTheme="minorEastAsia" w:hAnsi="Times New Roman"/>
                <w:bCs/>
              </w:rPr>
              <w:t>作为预测评价因子。</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①</w:t>
            </w:r>
            <w:r w:rsidRPr="00F83E3E">
              <w:rPr>
                <w:rFonts w:ascii="Times New Roman" w:eastAsiaTheme="minorEastAsia" w:hAnsi="Times New Roman"/>
              </w:rPr>
              <w:t>预测因子：</w:t>
            </w:r>
            <w:r w:rsidRPr="00F83E3E">
              <w:rPr>
                <w:rFonts w:ascii="Times New Roman" w:eastAsiaTheme="minorEastAsia" w:hAnsi="Times New Roman"/>
                <w:bCs/>
              </w:rPr>
              <w:t>NH</w:t>
            </w:r>
            <w:r w:rsidRPr="00F83E3E">
              <w:rPr>
                <w:rFonts w:ascii="Times New Roman" w:eastAsiaTheme="minorEastAsia" w:hAnsi="Times New Roman"/>
                <w:bCs/>
                <w:vertAlign w:val="subscript"/>
              </w:rPr>
              <w:t>3</w:t>
            </w:r>
            <w:r w:rsidRPr="00F83E3E">
              <w:rPr>
                <w:rFonts w:ascii="Times New Roman" w:eastAsiaTheme="minorEastAsia" w:hAnsi="Times New Roman"/>
                <w:bCs/>
              </w:rPr>
              <w:t>、</w:t>
            </w:r>
            <w:r w:rsidRPr="00F83E3E">
              <w:rPr>
                <w:rFonts w:ascii="Times New Roman" w:eastAsiaTheme="minorEastAsia" w:hAnsi="Times New Roman"/>
                <w:bCs/>
              </w:rPr>
              <w:t>H</w:t>
            </w:r>
            <w:r w:rsidRPr="00F83E3E">
              <w:rPr>
                <w:rFonts w:ascii="Times New Roman" w:eastAsiaTheme="minorEastAsia" w:hAnsi="Times New Roman"/>
                <w:bCs/>
                <w:vertAlign w:val="subscript"/>
              </w:rPr>
              <w:t>2</w:t>
            </w:r>
            <w:r w:rsidRPr="00F83E3E">
              <w:rPr>
                <w:rFonts w:ascii="Times New Roman" w:eastAsiaTheme="minorEastAsia" w:hAnsi="Times New Roman"/>
                <w:bCs/>
              </w:rPr>
              <w:t>S</w:t>
            </w:r>
            <w:r w:rsidRPr="00F83E3E">
              <w:rPr>
                <w:rFonts w:ascii="Times New Roman" w:eastAsiaTheme="minorEastAsia" w:hAnsi="Times New Roman"/>
                <w:bCs/>
              </w:rPr>
              <w:t>、颗粒物、</w:t>
            </w:r>
            <w:r w:rsidRPr="00F83E3E">
              <w:rPr>
                <w:rFonts w:ascii="Times New Roman" w:eastAsiaTheme="minorEastAsia" w:hAnsi="Times New Roman"/>
                <w:bCs/>
              </w:rPr>
              <w:t>SO</w:t>
            </w:r>
            <w:r w:rsidRPr="00F83E3E">
              <w:rPr>
                <w:rFonts w:ascii="Times New Roman" w:eastAsiaTheme="minorEastAsia" w:hAnsi="Times New Roman"/>
                <w:bCs/>
                <w:vertAlign w:val="subscript"/>
              </w:rPr>
              <w:t>2</w:t>
            </w:r>
            <w:r w:rsidRPr="00F83E3E">
              <w:rPr>
                <w:rFonts w:ascii="Times New Roman" w:eastAsiaTheme="minorEastAsia" w:hAnsi="Times New Roman"/>
                <w:bCs/>
              </w:rPr>
              <w:t>、</w:t>
            </w:r>
            <w:r w:rsidRPr="00F83E3E">
              <w:rPr>
                <w:rFonts w:ascii="Times New Roman" w:eastAsiaTheme="minorEastAsia" w:hAnsi="Times New Roman"/>
                <w:bCs/>
              </w:rPr>
              <w:t>NOx</w:t>
            </w:r>
            <w:r w:rsidRPr="00F83E3E">
              <w:rPr>
                <w:rFonts w:ascii="Times New Roman" w:eastAsiaTheme="minorEastAsia" w:hAnsi="Times New Roman"/>
              </w:rPr>
              <w:t>。</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②</w:t>
            </w:r>
            <w:r w:rsidRPr="00F83E3E">
              <w:rPr>
                <w:rFonts w:ascii="Times New Roman" w:eastAsiaTheme="minorEastAsia" w:hAnsi="Times New Roman"/>
              </w:rPr>
              <w:t>预测范围：厂界外</w:t>
            </w:r>
            <w:r w:rsidRPr="00F83E3E">
              <w:rPr>
                <w:rFonts w:ascii="Times New Roman" w:eastAsiaTheme="minorEastAsia" w:hAnsi="Times New Roman"/>
              </w:rPr>
              <w:t>2.5km</w:t>
            </w:r>
            <w:r w:rsidRPr="00F83E3E">
              <w:rPr>
                <w:rFonts w:ascii="Times New Roman" w:eastAsiaTheme="minorEastAsia" w:hAnsi="Times New Roman"/>
              </w:rPr>
              <w:t>矩形区域。</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③</w:t>
            </w:r>
            <w:r w:rsidRPr="00F83E3E">
              <w:rPr>
                <w:rFonts w:ascii="Times New Roman" w:eastAsiaTheme="minorEastAsia" w:hAnsi="Times New Roman"/>
              </w:rPr>
              <w:t>预测内容：正常工况下，下风向最大浓度、最大浓度出现的距离。</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④</w:t>
            </w:r>
            <w:r w:rsidRPr="00F83E3E">
              <w:rPr>
                <w:rFonts w:ascii="Times New Roman" w:eastAsiaTheme="minorEastAsia" w:hAnsi="Times New Roman"/>
              </w:rPr>
              <w:t>预测模式</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《环境影响评价技术导则</w:t>
            </w:r>
            <w:r w:rsidRPr="00F83E3E">
              <w:rPr>
                <w:rFonts w:ascii="Times New Roman" w:eastAsiaTheme="minorEastAsia" w:hAnsi="Times New Roman"/>
              </w:rPr>
              <w:t xml:space="preserve"> </w:t>
            </w:r>
            <w:r w:rsidRPr="00F83E3E">
              <w:rPr>
                <w:rFonts w:ascii="Times New Roman" w:eastAsiaTheme="minorEastAsia" w:hAnsi="Times New Roman"/>
              </w:rPr>
              <w:t>大气环境》（</w:t>
            </w:r>
            <w:r w:rsidRPr="00F83E3E">
              <w:rPr>
                <w:rFonts w:ascii="Times New Roman" w:eastAsiaTheme="minorEastAsia" w:hAnsi="Times New Roman"/>
              </w:rPr>
              <w:t>HJ/T2.2-2018</w:t>
            </w:r>
            <w:r w:rsidRPr="00F83E3E">
              <w:rPr>
                <w:rFonts w:ascii="Times New Roman" w:eastAsiaTheme="minorEastAsia" w:hAnsi="Times New Roman"/>
              </w:rPr>
              <w:t>）推荐的估算模式</w:t>
            </w:r>
            <w:r w:rsidRPr="00F83E3E">
              <w:rPr>
                <w:rFonts w:ascii="Times New Roman" w:eastAsiaTheme="minorEastAsia" w:hAnsi="Times New Roman"/>
              </w:rPr>
              <w:t>AERSCREEN</w:t>
            </w:r>
            <w:r w:rsidRPr="00F83E3E">
              <w:rPr>
                <w:rFonts w:ascii="Times New Roman" w:eastAsiaTheme="minorEastAsia" w:hAnsi="Times New Roman"/>
              </w:rPr>
              <w:t>。</w:t>
            </w:r>
          </w:p>
          <w:p w:rsidR="005E352B" w:rsidRPr="00F83E3E" w:rsidRDefault="0021116B" w:rsidP="005E352B">
            <w:pPr>
              <w:pStyle w:val="2TimesNewRoman"/>
              <w:rPr>
                <w:rFonts w:ascii="Times New Roman" w:eastAsiaTheme="minorEastAsia" w:hAnsi="Times New Roman"/>
                <w:bCs/>
              </w:rPr>
            </w:pPr>
            <w:r w:rsidRPr="00F83E3E">
              <w:rPr>
                <w:rFonts w:ascii="Times New Roman" w:hAnsi="Times New Roman"/>
                <w:bCs/>
              </w:rPr>
              <w:fldChar w:fldCharType="begin"/>
            </w:r>
            <w:r w:rsidR="005E352B" w:rsidRPr="00F83E3E">
              <w:rPr>
                <w:rFonts w:ascii="Times New Roman" w:eastAsiaTheme="minorEastAsia" w:hAnsi="Times New Roman"/>
                <w:bCs/>
              </w:rPr>
              <w:instrText xml:space="preserve"> = 5 \* GB3 </w:instrText>
            </w:r>
            <w:r w:rsidRPr="00F83E3E">
              <w:rPr>
                <w:rFonts w:ascii="Times New Roman" w:hAnsi="Times New Roman"/>
                <w:bCs/>
              </w:rPr>
              <w:fldChar w:fldCharType="separate"/>
            </w:r>
            <w:r w:rsidR="005E352B" w:rsidRPr="00F83E3E">
              <w:rPr>
                <w:rFonts w:ascii="Times New Roman" w:eastAsiaTheme="minorEastAsia" w:hAnsi="Times New Roman"/>
                <w:bCs/>
                <w:noProof/>
              </w:rPr>
              <w:t>⑤</w:t>
            </w:r>
            <w:r w:rsidRPr="00F83E3E">
              <w:rPr>
                <w:rFonts w:ascii="Times New Roman" w:hAnsi="Times New Roman"/>
                <w:bCs/>
              </w:rPr>
              <w:fldChar w:fldCharType="end"/>
            </w:r>
            <w:r w:rsidR="005E352B" w:rsidRPr="00F83E3E">
              <w:rPr>
                <w:rFonts w:ascii="Times New Roman" w:eastAsiaTheme="minorEastAsia" w:hAnsi="Times New Roman"/>
                <w:bCs/>
              </w:rPr>
              <w:t>评价标准</w:t>
            </w:r>
          </w:p>
          <w:p w:rsidR="005E352B" w:rsidRPr="00F83E3E" w:rsidRDefault="005E352B" w:rsidP="005E352B">
            <w:pPr>
              <w:pStyle w:val="2TimesNewRoman"/>
              <w:rPr>
                <w:rFonts w:ascii="Times New Roman" w:eastAsiaTheme="minorEastAsia" w:hAnsi="Times New Roman"/>
              </w:rPr>
            </w:pPr>
            <w:r w:rsidRPr="00F83E3E">
              <w:rPr>
                <w:rFonts w:ascii="Times New Roman" w:eastAsiaTheme="minorEastAsia" w:hAnsi="Times New Roman"/>
              </w:rPr>
              <w:t>评价标准的采用见下表。</w:t>
            </w:r>
          </w:p>
          <w:p w:rsidR="005E352B" w:rsidRPr="00F83E3E" w:rsidRDefault="005E352B" w:rsidP="00A678E3">
            <w:pPr>
              <w:spacing w:line="360" w:lineRule="auto"/>
              <w:jc w:val="center"/>
              <w:rPr>
                <w:rFonts w:ascii="Times New Roman" w:eastAsiaTheme="minorEastAsia" w:hAnsi="Times New Roman"/>
                <w:b/>
                <w:sz w:val="24"/>
                <w:szCs w:val="24"/>
              </w:rPr>
            </w:pPr>
            <w:r w:rsidRPr="00F83E3E">
              <w:rPr>
                <w:rFonts w:ascii="Times New Roman" w:eastAsiaTheme="minorEastAsia" w:hAnsi="Times New Roman"/>
                <w:b/>
                <w:bCs/>
                <w:szCs w:val="32"/>
              </w:rPr>
              <w:t>表</w:t>
            </w:r>
            <w:r w:rsidRPr="00F83E3E">
              <w:rPr>
                <w:rFonts w:ascii="Times New Roman" w:eastAsiaTheme="minorEastAsia" w:hAnsi="Times New Roman"/>
                <w:b/>
                <w:bCs/>
                <w:szCs w:val="32"/>
              </w:rPr>
              <w:t>7-</w:t>
            </w:r>
            <w:r w:rsidR="00861E28" w:rsidRPr="00F83E3E">
              <w:rPr>
                <w:rFonts w:ascii="Times New Roman" w:eastAsiaTheme="minorEastAsia" w:hAnsi="Times New Roman"/>
                <w:b/>
                <w:bCs/>
                <w:szCs w:val="32"/>
              </w:rPr>
              <w:t>2</w:t>
            </w:r>
            <w:r w:rsidRPr="00F83E3E">
              <w:rPr>
                <w:rFonts w:ascii="Times New Roman" w:eastAsiaTheme="minorEastAsia" w:hAnsi="Times New Roman"/>
                <w:b/>
                <w:bCs/>
                <w:szCs w:val="32"/>
              </w:rPr>
              <w:t xml:space="preserve">    </w:t>
            </w:r>
            <w:r w:rsidRPr="00F83E3E">
              <w:rPr>
                <w:rFonts w:ascii="Times New Roman" w:eastAsiaTheme="minorEastAsia" w:hAnsi="Times New Roman"/>
                <w:b/>
                <w:bCs/>
                <w:szCs w:val="32"/>
              </w:rPr>
              <w:t>评价标准采用一览表</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064"/>
              <w:gridCol w:w="864"/>
              <w:gridCol w:w="864"/>
              <w:gridCol w:w="1286"/>
              <w:gridCol w:w="4228"/>
            </w:tblGrid>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污染物名称</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功能区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取值时间</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标准值</w:t>
                  </w:r>
                  <w:r w:rsidRPr="00F83E3E">
                    <w:rPr>
                      <w:rFonts w:ascii="Times New Roman" w:hAnsi="Times New Roman" w:cs="Times New Roman"/>
                      <w:szCs w:val="21"/>
                    </w:rPr>
                    <w:t>(μg/m³)</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标准来源</w:t>
                  </w:r>
                </w:p>
              </w:tc>
            </w:tr>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二类限区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一小时</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200.0</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《环境影响评价技术导则</w:t>
                  </w:r>
                  <w:r w:rsidRPr="00F83E3E">
                    <w:rPr>
                      <w:rFonts w:ascii="Times New Roman" w:hAnsi="Times New Roman" w:cs="Times New Roman"/>
                      <w:szCs w:val="21"/>
                    </w:rPr>
                    <w:t>-</w:t>
                  </w:r>
                  <w:r w:rsidRPr="00F83E3E">
                    <w:rPr>
                      <w:rFonts w:ascii="Times New Roman" w:hAnsi="Times New Roman" w:cs="Times New Roman"/>
                      <w:szCs w:val="21"/>
                    </w:rPr>
                    <w:t>大气环境》</w:t>
                  </w:r>
                  <w:r w:rsidRPr="00F83E3E">
                    <w:rPr>
                      <w:rFonts w:ascii="Times New Roman" w:hAnsi="Times New Roman" w:cs="Times New Roman"/>
                      <w:szCs w:val="21"/>
                    </w:rPr>
                    <w:t xml:space="preserve"> HJ 2.2-2018 </w:t>
                  </w:r>
                  <w:r w:rsidRPr="00F83E3E">
                    <w:rPr>
                      <w:rFonts w:ascii="Times New Roman" w:hAnsi="Times New Roman" w:cs="Times New Roman"/>
                      <w:szCs w:val="21"/>
                    </w:rPr>
                    <w:t>附录</w:t>
                  </w:r>
                  <w:r w:rsidRPr="00F83E3E">
                    <w:rPr>
                      <w:rFonts w:ascii="Times New Roman" w:hAnsi="Times New Roman" w:cs="Times New Roman"/>
                      <w:szCs w:val="21"/>
                    </w:rPr>
                    <w:t>D</w:t>
                  </w:r>
                </w:p>
              </w:tc>
            </w:tr>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二类限区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一小时</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10.0</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《环境影响评价技术导则</w:t>
                  </w:r>
                  <w:r w:rsidRPr="00F83E3E">
                    <w:rPr>
                      <w:rFonts w:ascii="Times New Roman" w:hAnsi="Times New Roman" w:cs="Times New Roman"/>
                      <w:szCs w:val="21"/>
                    </w:rPr>
                    <w:t>-</w:t>
                  </w:r>
                  <w:r w:rsidRPr="00F83E3E">
                    <w:rPr>
                      <w:rFonts w:ascii="Times New Roman" w:hAnsi="Times New Roman" w:cs="Times New Roman"/>
                      <w:szCs w:val="21"/>
                    </w:rPr>
                    <w:t>大气环境》</w:t>
                  </w:r>
                  <w:r w:rsidRPr="00F83E3E">
                    <w:rPr>
                      <w:rFonts w:ascii="Times New Roman" w:hAnsi="Times New Roman" w:cs="Times New Roman"/>
                      <w:szCs w:val="21"/>
                    </w:rPr>
                    <w:t xml:space="preserve"> HJ 2.2-2018 </w:t>
                  </w:r>
                  <w:r w:rsidRPr="00F83E3E">
                    <w:rPr>
                      <w:rFonts w:ascii="Times New Roman" w:hAnsi="Times New Roman" w:cs="Times New Roman"/>
                      <w:szCs w:val="21"/>
                    </w:rPr>
                    <w:t>附录</w:t>
                  </w:r>
                  <w:r w:rsidRPr="00F83E3E">
                    <w:rPr>
                      <w:rFonts w:ascii="Times New Roman" w:hAnsi="Times New Roman" w:cs="Times New Roman"/>
                      <w:szCs w:val="21"/>
                    </w:rPr>
                    <w:t>D</w:t>
                  </w:r>
                </w:p>
              </w:tc>
            </w:tr>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二类限区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一小时</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500.0</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GB 3095-2012</w:t>
                  </w:r>
                </w:p>
              </w:tc>
            </w:tr>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TSP</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二类限区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日均</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300.0</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GB 3095-2012</w:t>
                  </w:r>
                </w:p>
              </w:tc>
            </w:tr>
            <w:tr w:rsidR="00B9670C" w:rsidRPr="00F83E3E" w:rsidTr="00861E28">
              <w:tc>
                <w:tcPr>
                  <w:tcW w:w="641"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NOx</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二类限区</w:t>
                  </w:r>
                </w:p>
              </w:tc>
              <w:tc>
                <w:tcPr>
                  <w:tcW w:w="52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一小时</w:t>
                  </w:r>
                </w:p>
              </w:tc>
              <w:tc>
                <w:tcPr>
                  <w:tcW w:w="774"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250.0</w:t>
                  </w:r>
                </w:p>
              </w:tc>
              <w:tc>
                <w:tcPr>
                  <w:tcW w:w="2545"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GB 3095-2012</w:t>
                  </w:r>
                </w:p>
              </w:tc>
            </w:tr>
          </w:tbl>
          <w:p w:rsidR="005E352B" w:rsidRPr="00D05524" w:rsidRDefault="00B9670C" w:rsidP="00B9670C">
            <w:pPr>
              <w:spacing w:line="360" w:lineRule="auto"/>
              <w:ind w:firstLineChars="200" w:firstLine="482"/>
              <w:rPr>
                <w:rFonts w:ascii="Times New Roman" w:eastAsiaTheme="minorEastAsia" w:hAnsi="Times New Roman"/>
                <w:b/>
                <w:sz w:val="24"/>
                <w:szCs w:val="24"/>
                <w:u w:val="single"/>
              </w:rPr>
            </w:pPr>
            <w:r w:rsidRPr="00D05524">
              <w:rPr>
                <w:rFonts w:ascii="Times New Roman" w:eastAsiaTheme="minorEastAsia" w:hAnsi="Times New Roman"/>
                <w:b/>
                <w:sz w:val="24"/>
                <w:szCs w:val="24"/>
                <w:u w:val="single"/>
              </w:rPr>
              <w:t>污染源参数：</w:t>
            </w:r>
          </w:p>
          <w:p w:rsidR="00B9670C" w:rsidRPr="00D05524" w:rsidRDefault="00B9670C" w:rsidP="00B9670C">
            <w:pPr>
              <w:spacing w:line="480" w:lineRule="exact"/>
              <w:jc w:val="center"/>
              <w:rPr>
                <w:rFonts w:ascii="Times New Roman" w:eastAsiaTheme="minorEastAsia" w:hAnsi="Times New Roman"/>
                <w:b/>
                <w:szCs w:val="21"/>
                <w:u w:val="single"/>
              </w:rPr>
            </w:pPr>
            <w:r w:rsidRPr="00D05524">
              <w:rPr>
                <w:rFonts w:ascii="Times New Roman" w:eastAsiaTheme="minorEastAsia" w:hAnsi="Times New Roman"/>
                <w:b/>
                <w:szCs w:val="21"/>
                <w:u w:val="single"/>
              </w:rPr>
              <w:t>表</w:t>
            </w:r>
            <w:r w:rsidR="00861E28" w:rsidRPr="00D05524">
              <w:rPr>
                <w:rFonts w:ascii="Times New Roman" w:eastAsiaTheme="minorEastAsia" w:hAnsi="Times New Roman"/>
                <w:b/>
                <w:szCs w:val="21"/>
                <w:u w:val="single"/>
              </w:rPr>
              <w:t>7-</w:t>
            </w:r>
            <w:r w:rsidRPr="00D05524">
              <w:rPr>
                <w:rFonts w:ascii="Times New Roman" w:eastAsiaTheme="minorEastAsia" w:hAnsi="Times New Roman"/>
                <w:b/>
                <w:szCs w:val="21"/>
                <w:u w:val="single"/>
              </w:rPr>
              <w:t xml:space="preserve">3  </w:t>
            </w:r>
            <w:r w:rsidRPr="00D05524">
              <w:rPr>
                <w:rFonts w:ascii="Times New Roman" w:eastAsiaTheme="minorEastAsia" w:hAnsi="Times New Roman"/>
                <w:b/>
                <w:szCs w:val="21"/>
                <w:u w:val="single"/>
              </w:rPr>
              <w:t>主要废气污染源参数一览表</w:t>
            </w:r>
            <w:r w:rsidRPr="00D05524">
              <w:rPr>
                <w:rFonts w:ascii="Times New Roman" w:eastAsiaTheme="minorEastAsia" w:hAnsi="Times New Roman"/>
                <w:b/>
                <w:szCs w:val="21"/>
                <w:u w:val="single"/>
              </w:rPr>
              <w:t>(</w:t>
            </w:r>
            <w:r w:rsidRPr="00D05524">
              <w:rPr>
                <w:rFonts w:ascii="Times New Roman" w:eastAsiaTheme="minorEastAsia" w:hAnsi="Times New Roman"/>
                <w:b/>
                <w:szCs w:val="21"/>
                <w:u w:val="single"/>
              </w:rPr>
              <w:t>点源</w:t>
            </w:r>
            <w:r w:rsidRPr="00D05524">
              <w:rPr>
                <w:rFonts w:ascii="Times New Roman" w:eastAsiaTheme="minorEastAsia" w:hAnsi="Times New Roman"/>
                <w:b/>
                <w:szCs w:val="21"/>
                <w:u w:val="single"/>
              </w:rPr>
              <w:t xml:space="preserve">) </w:t>
            </w:r>
          </w:p>
          <w:tbl>
            <w:tblPr>
              <w:tblW w:w="8527" w:type="dxa"/>
              <w:tblBorders>
                <w:top w:val="single" w:sz="12" w:space="0" w:color="auto"/>
                <w:bottom w:val="single" w:sz="12" w:space="0" w:color="auto"/>
                <w:insideH w:val="single" w:sz="6" w:space="0" w:color="auto"/>
                <w:insideV w:val="single" w:sz="6" w:space="0" w:color="auto"/>
              </w:tblBorders>
              <w:tblLook w:val="04A0"/>
            </w:tblPr>
            <w:tblGrid>
              <w:gridCol w:w="378"/>
              <w:gridCol w:w="982"/>
              <w:gridCol w:w="907"/>
              <w:gridCol w:w="582"/>
              <w:gridCol w:w="582"/>
              <w:gridCol w:w="500"/>
              <w:gridCol w:w="663"/>
              <w:gridCol w:w="559"/>
              <w:gridCol w:w="582"/>
              <w:gridCol w:w="663"/>
              <w:gridCol w:w="663"/>
              <w:gridCol w:w="582"/>
              <w:gridCol w:w="663"/>
            </w:tblGrid>
            <w:tr w:rsidR="00B9670C" w:rsidRPr="00D05524" w:rsidTr="00861E28">
              <w:tc>
                <w:tcPr>
                  <w:tcW w:w="0" w:type="auto"/>
                  <w:vMerge w:val="restart"/>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污染源名称</w:t>
                  </w:r>
                </w:p>
              </w:tc>
              <w:tc>
                <w:tcPr>
                  <w:tcW w:w="0" w:type="auto"/>
                  <w:gridSpan w:val="2"/>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排气筒底部中心坐标</w:t>
                  </w:r>
                  <w:r w:rsidRPr="00D05524">
                    <w:rPr>
                      <w:rFonts w:ascii="Times New Roman" w:hAnsi="Times New Roman" w:cs="Times New Roman"/>
                      <w:sz w:val="18"/>
                      <w:szCs w:val="18"/>
                      <w:u w:val="single"/>
                    </w:rPr>
                    <w:t>(°)</w:t>
                  </w:r>
                </w:p>
              </w:tc>
              <w:tc>
                <w:tcPr>
                  <w:tcW w:w="0" w:type="auto"/>
                  <w:vMerge w:val="restart"/>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排气筒底部海拔高度</w:t>
                  </w:r>
                  <w:r w:rsidRPr="00D05524">
                    <w:rPr>
                      <w:rFonts w:ascii="Times New Roman" w:hAnsi="Times New Roman" w:cs="Times New Roman"/>
                      <w:sz w:val="18"/>
                      <w:szCs w:val="18"/>
                      <w:u w:val="single"/>
                    </w:rPr>
                    <w:t>(m)</w:t>
                  </w:r>
                </w:p>
              </w:tc>
              <w:tc>
                <w:tcPr>
                  <w:tcW w:w="0" w:type="auto"/>
                  <w:gridSpan w:val="4"/>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排气筒参数</w:t>
                  </w:r>
                </w:p>
              </w:tc>
              <w:tc>
                <w:tcPr>
                  <w:tcW w:w="0" w:type="auto"/>
                  <w:gridSpan w:val="5"/>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污染物排放速率</w:t>
                  </w:r>
                  <w:r w:rsidRPr="00D05524">
                    <w:rPr>
                      <w:rFonts w:ascii="Times New Roman" w:hAnsi="Times New Roman" w:cs="Times New Roman"/>
                      <w:sz w:val="18"/>
                      <w:szCs w:val="18"/>
                      <w:u w:val="single"/>
                    </w:rPr>
                    <w:t>(kg/h)</w:t>
                  </w:r>
                </w:p>
              </w:tc>
            </w:tr>
            <w:tr w:rsidR="00B9670C" w:rsidRPr="00D05524" w:rsidTr="00861E28">
              <w:tc>
                <w:tcPr>
                  <w:tcW w:w="0" w:type="auto"/>
                  <w:vMerge/>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经度</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纬度</w:t>
                  </w:r>
                </w:p>
              </w:tc>
              <w:tc>
                <w:tcPr>
                  <w:tcW w:w="0" w:type="auto"/>
                  <w:vMerge/>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高度</w:t>
                  </w:r>
                  <w:r w:rsidRPr="00D05524">
                    <w:rPr>
                      <w:rFonts w:ascii="Times New Roman" w:hAnsi="Times New Roman" w:cs="Times New Roman"/>
                      <w:sz w:val="18"/>
                      <w:szCs w:val="18"/>
                      <w:u w:val="single"/>
                    </w:rPr>
                    <w:t>(m)</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内径</w:t>
                  </w:r>
                  <w:r w:rsidRPr="00D05524">
                    <w:rPr>
                      <w:rFonts w:ascii="Times New Roman" w:hAnsi="Times New Roman" w:cs="Times New Roman"/>
                      <w:sz w:val="18"/>
                      <w:szCs w:val="18"/>
                      <w:u w:val="single"/>
                    </w:rPr>
                    <w:t>(m)</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温度</w:t>
                  </w:r>
                  <w:r w:rsidRPr="00D05524">
                    <w:rPr>
                      <w:rFonts w:ascii="Times New Roman" w:hAnsi="Times New Roman" w:cs="Times New Roman"/>
                      <w:sz w:val="18"/>
                      <w:szCs w:val="18"/>
                      <w:u w:val="single"/>
                    </w:rPr>
                    <w:t>(℃)</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流速</w:t>
                  </w:r>
                  <w:r w:rsidRPr="00D05524">
                    <w:rPr>
                      <w:rFonts w:ascii="Times New Roman" w:hAnsi="Times New Roman" w:cs="Times New Roman"/>
                      <w:sz w:val="18"/>
                      <w:szCs w:val="18"/>
                      <w:u w:val="single"/>
                    </w:rPr>
                    <w:t>(m/s)</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NOx</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H</w:t>
                  </w:r>
                  <w:r w:rsidRPr="00D05524">
                    <w:rPr>
                      <w:rFonts w:ascii="Times New Roman" w:hAnsi="Times New Roman" w:cs="Times New Roman"/>
                      <w:sz w:val="18"/>
                      <w:szCs w:val="18"/>
                      <w:u w:val="single"/>
                      <w:vertAlign w:val="subscript"/>
                    </w:rPr>
                    <w:t>2</w:t>
                  </w:r>
                  <w:r w:rsidRPr="00D05524">
                    <w:rPr>
                      <w:rFonts w:ascii="Times New Roman" w:hAnsi="Times New Roman" w:cs="Times New Roman"/>
                      <w:sz w:val="18"/>
                      <w:szCs w:val="18"/>
                      <w:u w:val="single"/>
                    </w:rPr>
                    <w:t>S</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NH</w:t>
                  </w:r>
                  <w:r w:rsidRPr="00D05524">
                    <w:rPr>
                      <w:rFonts w:ascii="Times New Roman" w:hAnsi="Times New Roman" w:cs="Times New Roman"/>
                      <w:sz w:val="18"/>
                      <w:szCs w:val="18"/>
                      <w:u w:val="single"/>
                      <w:vertAlign w:val="subscript"/>
                    </w:rPr>
                    <w:t>3</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SO</w:t>
                  </w:r>
                  <w:r w:rsidRPr="00D05524">
                    <w:rPr>
                      <w:rFonts w:ascii="Times New Roman" w:hAnsi="Times New Roman" w:cs="Times New Roman"/>
                      <w:sz w:val="18"/>
                      <w:szCs w:val="18"/>
                      <w:u w:val="single"/>
                      <w:vertAlign w:val="subscript"/>
                    </w:rPr>
                    <w:t>2</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TSP</w:t>
                  </w:r>
                </w:p>
              </w:tc>
            </w:tr>
            <w:tr w:rsidR="00B9670C" w:rsidRPr="00D05524" w:rsidTr="00861E28">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发酵车间排气筒</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112.854459</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28.756582</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28.00</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15.00</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0.60</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141.85</w:t>
                  </w:r>
                </w:p>
              </w:tc>
              <w:tc>
                <w:tcPr>
                  <w:tcW w:w="0" w:type="auto"/>
                  <w:vAlign w:val="center"/>
                </w:tcPr>
                <w:p w:rsidR="00B9670C" w:rsidRPr="00D05524" w:rsidRDefault="00D05524"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39.3</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0.0009</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0.0030</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w:t>
                  </w:r>
                </w:p>
              </w:tc>
            </w:tr>
            <w:tr w:rsidR="00ED7F3E" w:rsidRPr="00D05524" w:rsidTr="00861E28">
              <w:tc>
                <w:tcPr>
                  <w:tcW w:w="0" w:type="auto"/>
                  <w:vAlign w:val="center"/>
                </w:tcPr>
                <w:p w:rsidR="00ED7F3E" w:rsidRPr="00D05524" w:rsidRDefault="00ED7F3E"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破碎筛分排气筒</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112.854556</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28.756306</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29.00</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15</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0.3</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25.0</w:t>
                  </w:r>
                </w:p>
              </w:tc>
              <w:tc>
                <w:tcPr>
                  <w:tcW w:w="0" w:type="auto"/>
                  <w:vAlign w:val="center"/>
                </w:tcPr>
                <w:p w:rsidR="00ED7F3E" w:rsidRPr="00D05524" w:rsidRDefault="00737E10" w:rsidP="00D05524">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1</w:t>
                  </w:r>
                  <w:r w:rsidR="00D05524" w:rsidRPr="00D05524">
                    <w:rPr>
                      <w:rFonts w:ascii="Times New Roman" w:hAnsi="Times New Roman" w:cs="Times New Roman" w:hint="eastAsia"/>
                      <w:sz w:val="18"/>
                      <w:szCs w:val="18"/>
                      <w:u w:val="single"/>
                    </w:rPr>
                    <w:t>5.7</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w:t>
                  </w:r>
                </w:p>
              </w:tc>
              <w:tc>
                <w:tcPr>
                  <w:tcW w:w="0" w:type="auto"/>
                  <w:vAlign w:val="center"/>
                </w:tcPr>
                <w:p w:rsidR="00ED7F3E" w:rsidRPr="00D05524" w:rsidRDefault="00737E10"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0.019</w:t>
                  </w:r>
                </w:p>
              </w:tc>
            </w:tr>
            <w:tr w:rsidR="00B9670C" w:rsidRPr="00D05524" w:rsidTr="00861E28">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锅炉排气筒</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112.854157</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28.757207</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28.00</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30.00</w:t>
                  </w:r>
                </w:p>
              </w:tc>
              <w:tc>
                <w:tcPr>
                  <w:tcW w:w="0" w:type="auto"/>
                  <w:vAlign w:val="center"/>
                </w:tcPr>
                <w:p w:rsidR="00B9670C" w:rsidRPr="00D05524" w:rsidRDefault="00D05524"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0.4</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141.85</w:t>
                  </w:r>
                </w:p>
              </w:tc>
              <w:tc>
                <w:tcPr>
                  <w:tcW w:w="0" w:type="auto"/>
                  <w:vAlign w:val="center"/>
                </w:tcPr>
                <w:p w:rsidR="00B9670C" w:rsidRPr="00D05524" w:rsidRDefault="00D05524"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hint="eastAsia"/>
                      <w:sz w:val="18"/>
                      <w:szCs w:val="18"/>
                      <w:u w:val="single"/>
                    </w:rPr>
                    <w:t>9.8</w:t>
                  </w:r>
                </w:p>
              </w:tc>
              <w:tc>
                <w:tcPr>
                  <w:tcW w:w="0" w:type="auto"/>
                  <w:vAlign w:val="center"/>
                </w:tcPr>
                <w:p w:rsidR="00B9670C" w:rsidRPr="00D05524" w:rsidRDefault="00B9670C" w:rsidP="00274B67">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w:t>
                  </w:r>
                  <w:r w:rsidR="00274B67">
                    <w:rPr>
                      <w:rFonts w:ascii="Times New Roman" w:hAnsi="Times New Roman" w:cs="Times New Roman" w:hint="eastAsia"/>
                      <w:sz w:val="18"/>
                      <w:szCs w:val="18"/>
                      <w:u w:val="single"/>
                    </w:rPr>
                    <w:t>038</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w:t>
                  </w:r>
                </w:p>
              </w:tc>
              <w:tc>
                <w:tcPr>
                  <w:tcW w:w="0" w:type="auto"/>
                  <w:vAlign w:val="center"/>
                </w:tcPr>
                <w:p w:rsidR="00B9670C" w:rsidRPr="00D05524" w:rsidRDefault="00B9670C" w:rsidP="00B9670C">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w:t>
                  </w:r>
                </w:p>
              </w:tc>
              <w:tc>
                <w:tcPr>
                  <w:tcW w:w="0" w:type="auto"/>
                  <w:vAlign w:val="center"/>
                </w:tcPr>
                <w:p w:rsidR="00B9670C" w:rsidRPr="00D05524" w:rsidRDefault="00B9670C" w:rsidP="00274B67">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w:t>
                  </w:r>
                  <w:r w:rsidR="00274B67">
                    <w:rPr>
                      <w:rFonts w:ascii="Times New Roman" w:hAnsi="Times New Roman" w:cs="Times New Roman" w:hint="eastAsia"/>
                      <w:sz w:val="18"/>
                      <w:szCs w:val="18"/>
                      <w:u w:val="single"/>
                    </w:rPr>
                    <w:t>046</w:t>
                  </w:r>
                </w:p>
              </w:tc>
              <w:tc>
                <w:tcPr>
                  <w:tcW w:w="0" w:type="auto"/>
                  <w:vAlign w:val="center"/>
                </w:tcPr>
                <w:p w:rsidR="00B9670C" w:rsidRPr="00D05524" w:rsidRDefault="00B9670C" w:rsidP="00274B67">
                  <w:pPr>
                    <w:adjustRightInd w:val="0"/>
                    <w:snapToGrid w:val="0"/>
                    <w:jc w:val="center"/>
                    <w:rPr>
                      <w:rFonts w:ascii="Times New Roman" w:hAnsi="Times New Roman" w:cs="Times New Roman"/>
                      <w:sz w:val="18"/>
                      <w:szCs w:val="18"/>
                      <w:u w:val="single"/>
                    </w:rPr>
                  </w:pPr>
                  <w:r w:rsidRPr="00D05524">
                    <w:rPr>
                      <w:rFonts w:ascii="Times New Roman" w:hAnsi="Times New Roman" w:cs="Times New Roman"/>
                      <w:sz w:val="18"/>
                      <w:szCs w:val="18"/>
                      <w:u w:val="single"/>
                    </w:rPr>
                    <w:t>0.00</w:t>
                  </w:r>
                  <w:r w:rsidR="00274B67">
                    <w:rPr>
                      <w:rFonts w:ascii="Times New Roman" w:hAnsi="Times New Roman" w:cs="Times New Roman" w:hint="eastAsia"/>
                      <w:sz w:val="18"/>
                      <w:szCs w:val="18"/>
                      <w:u w:val="single"/>
                    </w:rPr>
                    <w:t>71</w:t>
                  </w:r>
                </w:p>
              </w:tc>
            </w:tr>
          </w:tbl>
          <w:p w:rsidR="00B9670C" w:rsidRPr="00F83E3E" w:rsidRDefault="00B9670C" w:rsidP="00B9670C">
            <w:pPr>
              <w:spacing w:line="480" w:lineRule="exact"/>
              <w:jc w:val="center"/>
              <w:rPr>
                <w:rFonts w:ascii="Times New Roman" w:eastAsiaTheme="minorEastAsia" w:hAnsi="Times New Roman"/>
                <w:b/>
                <w:szCs w:val="21"/>
              </w:rPr>
            </w:pPr>
            <w:r w:rsidRPr="00F83E3E">
              <w:rPr>
                <w:rFonts w:ascii="Times New Roman" w:eastAsiaTheme="minorEastAsia" w:hAnsi="Times New Roman"/>
                <w:b/>
                <w:szCs w:val="21"/>
              </w:rPr>
              <w:t>表</w:t>
            </w:r>
            <w:r w:rsidR="00861E28" w:rsidRPr="00F83E3E">
              <w:rPr>
                <w:rFonts w:ascii="Times New Roman" w:eastAsiaTheme="minorEastAsia" w:hAnsi="Times New Roman"/>
                <w:b/>
                <w:szCs w:val="21"/>
              </w:rPr>
              <w:t>7-</w:t>
            </w:r>
            <w:r w:rsidRPr="00F83E3E">
              <w:rPr>
                <w:rFonts w:ascii="Times New Roman" w:eastAsiaTheme="minorEastAsia" w:hAnsi="Times New Roman"/>
                <w:b/>
                <w:szCs w:val="21"/>
              </w:rPr>
              <w:t xml:space="preserve">4  </w:t>
            </w:r>
            <w:r w:rsidRPr="00F83E3E">
              <w:rPr>
                <w:rFonts w:ascii="Times New Roman" w:eastAsiaTheme="minorEastAsia" w:hAnsi="Times New Roman"/>
                <w:b/>
                <w:szCs w:val="21"/>
              </w:rPr>
              <w:t>主要废气污染源参数一览表</w:t>
            </w:r>
            <w:r w:rsidRPr="00F83E3E">
              <w:rPr>
                <w:rFonts w:ascii="Times New Roman" w:eastAsiaTheme="minorEastAsia" w:hAnsi="Times New Roman"/>
                <w:b/>
                <w:szCs w:val="21"/>
              </w:rPr>
              <w:t>(</w:t>
            </w:r>
            <w:r w:rsidRPr="00F83E3E">
              <w:rPr>
                <w:rFonts w:ascii="Times New Roman" w:eastAsiaTheme="minorEastAsia" w:hAnsi="Times New Roman"/>
                <w:b/>
                <w:szCs w:val="21"/>
              </w:rPr>
              <w:t>矩形面源</w:t>
            </w:r>
            <w:r w:rsidRPr="00F83E3E">
              <w:rPr>
                <w:rFonts w:ascii="Times New Roman" w:eastAsiaTheme="minorEastAsia" w:hAnsi="Times New Roman"/>
                <w:b/>
                <w:szCs w:val="21"/>
              </w:rPr>
              <w:t xml:space="preserve">) </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586"/>
              <w:gridCol w:w="1206"/>
              <w:gridCol w:w="1109"/>
              <w:gridCol w:w="804"/>
              <w:gridCol w:w="707"/>
              <w:gridCol w:w="707"/>
              <w:gridCol w:w="805"/>
              <w:gridCol w:w="794"/>
              <w:gridCol w:w="794"/>
              <w:gridCol w:w="794"/>
            </w:tblGrid>
            <w:tr w:rsidR="00B9670C" w:rsidRPr="00F83E3E" w:rsidTr="00861E28">
              <w:tc>
                <w:tcPr>
                  <w:tcW w:w="368" w:type="pct"/>
                  <w:vMerge w:val="restar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污染源名称</w:t>
                  </w:r>
                </w:p>
              </w:tc>
              <w:tc>
                <w:tcPr>
                  <w:tcW w:w="1357" w:type="pct"/>
                  <w:gridSpan w:val="2"/>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坐标</w:t>
                  </w:r>
                  <w:r w:rsidRPr="00F83E3E">
                    <w:rPr>
                      <w:rFonts w:ascii="Times New Roman" w:hAnsi="Times New Roman" w:cs="Times New Roman"/>
                      <w:szCs w:val="21"/>
                    </w:rPr>
                    <w:t>(°)</w:t>
                  </w:r>
                </w:p>
              </w:tc>
              <w:tc>
                <w:tcPr>
                  <w:tcW w:w="499" w:type="pct"/>
                  <w:vMerge w:val="restar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海拔高度</w:t>
                  </w:r>
                  <w:r w:rsidRPr="00F83E3E">
                    <w:rPr>
                      <w:rFonts w:ascii="Times New Roman" w:hAnsi="Times New Roman" w:cs="Times New Roman"/>
                      <w:szCs w:val="21"/>
                    </w:rPr>
                    <w:t>(m)</w:t>
                  </w:r>
                </w:p>
              </w:tc>
              <w:tc>
                <w:tcPr>
                  <w:tcW w:w="1379" w:type="pct"/>
                  <w:gridSpan w:val="3"/>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矩形面源</w:t>
                  </w:r>
                </w:p>
              </w:tc>
              <w:tc>
                <w:tcPr>
                  <w:tcW w:w="1397" w:type="pct"/>
                  <w:gridSpan w:val="3"/>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污染物排放速率</w:t>
                  </w:r>
                  <w:r w:rsidRPr="00F83E3E">
                    <w:rPr>
                      <w:rFonts w:ascii="Times New Roman" w:hAnsi="Times New Roman" w:cs="Times New Roman"/>
                      <w:szCs w:val="21"/>
                    </w:rPr>
                    <w:t>(kg/h)</w:t>
                  </w:r>
                </w:p>
              </w:tc>
            </w:tr>
            <w:tr w:rsidR="009F04AD" w:rsidRPr="00F83E3E" w:rsidTr="00861E28">
              <w:tc>
                <w:tcPr>
                  <w:tcW w:w="368" w:type="pct"/>
                  <w:vMerge/>
                  <w:vAlign w:val="center"/>
                </w:tcPr>
                <w:p w:rsidR="00B9670C" w:rsidRPr="00F83E3E" w:rsidRDefault="00B9670C" w:rsidP="00817969">
                  <w:pPr>
                    <w:jc w:val="center"/>
                    <w:rPr>
                      <w:rFonts w:ascii="Times New Roman" w:hAnsi="Times New Roman" w:cs="Times New Roman"/>
                      <w:szCs w:val="21"/>
                    </w:rPr>
                  </w:pPr>
                </w:p>
              </w:tc>
              <w:tc>
                <w:tcPr>
                  <w:tcW w:w="707"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经度</w:t>
                  </w:r>
                </w:p>
              </w:tc>
              <w:tc>
                <w:tcPr>
                  <w:tcW w:w="65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纬度</w:t>
                  </w:r>
                </w:p>
              </w:tc>
              <w:tc>
                <w:tcPr>
                  <w:tcW w:w="499" w:type="pct"/>
                  <w:vMerge/>
                  <w:vAlign w:val="center"/>
                </w:tcPr>
                <w:p w:rsidR="00B9670C" w:rsidRPr="00F83E3E" w:rsidRDefault="00B9670C" w:rsidP="00817969">
                  <w:pPr>
                    <w:jc w:val="center"/>
                    <w:rPr>
                      <w:rFonts w:ascii="Times New Roman" w:hAnsi="Times New Roman" w:cs="Times New Roman"/>
                      <w:szCs w:val="21"/>
                    </w:rPr>
                  </w:pP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长度</w:t>
                  </w:r>
                  <w:r w:rsidRPr="00F83E3E">
                    <w:rPr>
                      <w:rFonts w:ascii="Times New Roman" w:hAnsi="Times New Roman" w:cs="Times New Roman"/>
                      <w:szCs w:val="21"/>
                    </w:rPr>
                    <w:t>(m)</w:t>
                  </w: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宽度</w:t>
                  </w:r>
                  <w:r w:rsidRPr="00F83E3E">
                    <w:rPr>
                      <w:rFonts w:ascii="Times New Roman" w:hAnsi="Times New Roman" w:cs="Times New Roman"/>
                      <w:szCs w:val="21"/>
                    </w:rPr>
                    <w:t>(m)</w:t>
                  </w:r>
                </w:p>
              </w:tc>
              <w:tc>
                <w:tcPr>
                  <w:tcW w:w="499"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有效高度</w:t>
                  </w:r>
                  <w:r w:rsidRPr="00F83E3E">
                    <w:rPr>
                      <w:rFonts w:ascii="Times New Roman" w:hAnsi="Times New Roman" w:cs="Times New Roman"/>
                      <w:szCs w:val="21"/>
                    </w:rPr>
                    <w:t>(m)</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TSP</w:t>
                  </w:r>
                </w:p>
              </w:tc>
            </w:tr>
            <w:tr w:rsidR="009F04AD" w:rsidRPr="00F83E3E" w:rsidTr="00861E28">
              <w:tc>
                <w:tcPr>
                  <w:tcW w:w="368"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发酵车间</w:t>
                  </w:r>
                </w:p>
              </w:tc>
              <w:tc>
                <w:tcPr>
                  <w:tcW w:w="707"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112.854374</w:t>
                  </w:r>
                </w:p>
              </w:tc>
              <w:tc>
                <w:tcPr>
                  <w:tcW w:w="65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28.7566</w:t>
                  </w:r>
                </w:p>
              </w:tc>
              <w:tc>
                <w:tcPr>
                  <w:tcW w:w="499"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28.00</w:t>
                  </w: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41.32</w:t>
                  </w: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30.51</w:t>
                  </w:r>
                </w:p>
              </w:tc>
              <w:tc>
                <w:tcPr>
                  <w:tcW w:w="499"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10.00</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0.0022</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0.0075</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w:t>
                  </w:r>
                </w:p>
              </w:tc>
            </w:tr>
            <w:tr w:rsidR="009F04AD" w:rsidRPr="00F83E3E" w:rsidTr="00861E28">
              <w:tc>
                <w:tcPr>
                  <w:tcW w:w="368"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生产车间</w:t>
                  </w:r>
                </w:p>
              </w:tc>
              <w:tc>
                <w:tcPr>
                  <w:tcW w:w="707"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112.854022</w:t>
                  </w:r>
                </w:p>
              </w:tc>
              <w:tc>
                <w:tcPr>
                  <w:tcW w:w="65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28.757429</w:t>
                  </w:r>
                </w:p>
              </w:tc>
              <w:tc>
                <w:tcPr>
                  <w:tcW w:w="499"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28.00</w:t>
                  </w: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87.02</w:t>
                  </w:r>
                </w:p>
              </w:tc>
              <w:tc>
                <w:tcPr>
                  <w:tcW w:w="440"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51.89</w:t>
                  </w:r>
                </w:p>
              </w:tc>
              <w:tc>
                <w:tcPr>
                  <w:tcW w:w="499"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10.00</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w:t>
                  </w:r>
                </w:p>
              </w:tc>
              <w:tc>
                <w:tcPr>
                  <w:tcW w:w="466" w:type="pct"/>
                  <w:vAlign w:val="center"/>
                </w:tcPr>
                <w:p w:rsidR="00B9670C" w:rsidRPr="00F83E3E" w:rsidRDefault="00B9670C" w:rsidP="00817969">
                  <w:pPr>
                    <w:jc w:val="center"/>
                    <w:rPr>
                      <w:rFonts w:ascii="Times New Roman" w:hAnsi="Times New Roman" w:cs="Times New Roman"/>
                      <w:szCs w:val="21"/>
                    </w:rPr>
                  </w:pPr>
                  <w:r w:rsidRPr="00F83E3E">
                    <w:rPr>
                      <w:rFonts w:ascii="Times New Roman" w:hAnsi="Times New Roman" w:cs="Times New Roman"/>
                      <w:szCs w:val="21"/>
                    </w:rPr>
                    <w:t>0.2600</w:t>
                  </w:r>
                </w:p>
              </w:tc>
            </w:tr>
          </w:tbl>
          <w:p w:rsidR="00B9670C" w:rsidRPr="00F83E3E" w:rsidRDefault="00B9670C" w:rsidP="00B9670C">
            <w:pPr>
              <w:spacing w:line="480" w:lineRule="exact"/>
              <w:ind w:firstLineChars="200" w:firstLine="482"/>
              <w:rPr>
                <w:rFonts w:ascii="Times New Roman" w:eastAsiaTheme="minorEastAsia" w:hAnsi="Times New Roman"/>
                <w:b/>
                <w:sz w:val="24"/>
              </w:rPr>
            </w:pPr>
            <w:r w:rsidRPr="00F83E3E">
              <w:rPr>
                <w:rFonts w:ascii="Times New Roman" w:eastAsiaTheme="minorEastAsia" w:hAnsi="Times New Roman"/>
                <w:b/>
                <w:sz w:val="24"/>
              </w:rPr>
              <w:t>估算模式所用参数见表</w:t>
            </w:r>
            <w:r w:rsidRPr="00F83E3E">
              <w:rPr>
                <w:rFonts w:ascii="Times New Roman" w:eastAsiaTheme="minorEastAsia" w:hAnsi="Times New Roman"/>
                <w:b/>
                <w:sz w:val="24"/>
              </w:rPr>
              <w:t>:</w:t>
            </w:r>
          </w:p>
          <w:p w:rsidR="00B9670C" w:rsidRPr="00F83E3E" w:rsidRDefault="00B9670C" w:rsidP="00B9670C">
            <w:pPr>
              <w:spacing w:line="480" w:lineRule="exact"/>
              <w:jc w:val="center"/>
              <w:rPr>
                <w:rFonts w:ascii="Times New Roman" w:eastAsiaTheme="minorEastAsia" w:hAnsi="Times New Roman"/>
                <w:b/>
                <w:szCs w:val="21"/>
              </w:rPr>
            </w:pPr>
            <w:r w:rsidRPr="00F83E3E">
              <w:rPr>
                <w:rFonts w:ascii="Times New Roman" w:eastAsiaTheme="minorEastAsia" w:hAnsi="Times New Roman"/>
                <w:b/>
                <w:szCs w:val="21"/>
              </w:rPr>
              <w:t>表</w:t>
            </w:r>
            <w:r w:rsidR="00861E28" w:rsidRPr="00F83E3E">
              <w:rPr>
                <w:rFonts w:ascii="Times New Roman" w:eastAsiaTheme="minorEastAsia" w:hAnsi="Times New Roman"/>
                <w:b/>
                <w:szCs w:val="21"/>
              </w:rPr>
              <w:t>7-</w:t>
            </w:r>
            <w:r w:rsidRPr="00F83E3E">
              <w:rPr>
                <w:rFonts w:ascii="Times New Roman" w:eastAsiaTheme="minorEastAsia" w:hAnsi="Times New Roman"/>
                <w:b/>
                <w:szCs w:val="21"/>
              </w:rPr>
              <w:t xml:space="preserve">5  </w:t>
            </w:r>
            <w:r w:rsidRPr="00F83E3E">
              <w:rPr>
                <w:rFonts w:ascii="Times New Roman" w:eastAsiaTheme="minorEastAsia" w:hAnsi="Times New Roman"/>
                <w:b/>
                <w:szCs w:val="21"/>
              </w:rPr>
              <w:t>估算模型参数表</w:t>
            </w:r>
          </w:p>
          <w:tbl>
            <w:tblPr>
              <w:tblW w:w="8527" w:type="dxa"/>
              <w:tblBorders>
                <w:top w:val="single" w:sz="12" w:space="0" w:color="auto"/>
                <w:bottom w:val="single" w:sz="12" w:space="0" w:color="auto"/>
                <w:insideH w:val="single" w:sz="6" w:space="0" w:color="auto"/>
                <w:insideV w:val="single" w:sz="6" w:space="0" w:color="auto"/>
              </w:tblBorders>
              <w:tblLook w:val="04A0"/>
            </w:tblPr>
            <w:tblGrid>
              <w:gridCol w:w="3241"/>
              <w:gridCol w:w="3481"/>
              <w:gridCol w:w="1805"/>
            </w:tblGrid>
            <w:tr w:rsidR="00B9670C" w:rsidRPr="00F83E3E" w:rsidTr="00861E28">
              <w:tc>
                <w:tcPr>
                  <w:tcW w:w="0" w:type="auto"/>
                  <w:gridSpan w:val="2"/>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参数</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取值</w:t>
                  </w:r>
                </w:p>
              </w:tc>
            </w:tr>
            <w:tr w:rsidR="00B9670C" w:rsidRPr="00F83E3E" w:rsidTr="00861E28">
              <w:tc>
                <w:tcPr>
                  <w:tcW w:w="0" w:type="auto"/>
                  <w:vMerge w:val="restart"/>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城市</w:t>
                  </w:r>
                  <w:r w:rsidRPr="00F83E3E">
                    <w:rPr>
                      <w:rFonts w:ascii="Times New Roman" w:hAnsi="Times New Roman" w:cs="Times New Roman"/>
                      <w:szCs w:val="21"/>
                    </w:rPr>
                    <w:t>/</w:t>
                  </w:r>
                  <w:r w:rsidRPr="00F83E3E">
                    <w:rPr>
                      <w:rFonts w:ascii="Times New Roman" w:hAnsi="Times New Roman" w:cs="Times New Roman"/>
                      <w:szCs w:val="21"/>
                    </w:rPr>
                    <w:t>农村选项</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城市</w:t>
                  </w:r>
                  <w:r w:rsidRPr="00F83E3E">
                    <w:rPr>
                      <w:rFonts w:ascii="Times New Roman" w:hAnsi="Times New Roman" w:cs="Times New Roman"/>
                      <w:szCs w:val="21"/>
                    </w:rPr>
                    <w:t>/</w:t>
                  </w:r>
                  <w:r w:rsidRPr="00F83E3E">
                    <w:rPr>
                      <w:rFonts w:ascii="Times New Roman" w:hAnsi="Times New Roman" w:cs="Times New Roman"/>
                      <w:szCs w:val="21"/>
                    </w:rPr>
                    <w:t>农村</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农村</w:t>
                  </w:r>
                </w:p>
              </w:tc>
            </w:tr>
            <w:tr w:rsidR="00B9670C" w:rsidRPr="00F83E3E" w:rsidTr="00861E28">
              <w:tc>
                <w:tcPr>
                  <w:tcW w:w="0" w:type="auto"/>
                  <w:vMerge/>
                  <w:vAlign w:val="center"/>
                </w:tcPr>
                <w:p w:rsidR="00B9670C" w:rsidRPr="00F83E3E" w:rsidRDefault="00B9670C" w:rsidP="00B9670C">
                  <w:pPr>
                    <w:jc w:val="center"/>
                    <w:rPr>
                      <w:rFonts w:ascii="Times New Roman" w:hAnsi="Times New Roman" w:cs="Times New Roman"/>
                      <w:szCs w:val="21"/>
                    </w:rPr>
                  </w:pP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人口数</w:t>
                  </w:r>
                  <w:r w:rsidRPr="00F83E3E">
                    <w:rPr>
                      <w:rFonts w:ascii="Times New Roman" w:hAnsi="Times New Roman" w:cs="Times New Roman"/>
                      <w:szCs w:val="21"/>
                    </w:rPr>
                    <w:t>(</w:t>
                  </w:r>
                  <w:r w:rsidRPr="00F83E3E">
                    <w:rPr>
                      <w:rFonts w:ascii="Times New Roman" w:hAnsi="Times New Roman" w:cs="Times New Roman"/>
                      <w:szCs w:val="21"/>
                    </w:rPr>
                    <w:t>城市人口数</w:t>
                  </w:r>
                  <w:r w:rsidRPr="00F83E3E">
                    <w:rPr>
                      <w:rFonts w:ascii="Times New Roman" w:hAnsi="Times New Roman" w:cs="Times New Roman"/>
                      <w:szCs w:val="21"/>
                    </w:rPr>
                    <w:t>)</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w:t>
                  </w:r>
                </w:p>
              </w:tc>
            </w:tr>
            <w:tr w:rsidR="00B9670C" w:rsidRPr="00F83E3E" w:rsidTr="00861E28">
              <w:tc>
                <w:tcPr>
                  <w:tcW w:w="0" w:type="auto"/>
                  <w:gridSpan w:val="2"/>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最高环境温度</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38.4</w:t>
                  </w:r>
                </w:p>
              </w:tc>
            </w:tr>
            <w:tr w:rsidR="00B9670C" w:rsidRPr="00F83E3E" w:rsidTr="00861E28">
              <w:tc>
                <w:tcPr>
                  <w:tcW w:w="0" w:type="auto"/>
                  <w:gridSpan w:val="2"/>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最低环境温度</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-12.0</w:t>
                  </w:r>
                </w:p>
              </w:tc>
            </w:tr>
            <w:tr w:rsidR="00B9670C" w:rsidRPr="00F83E3E" w:rsidTr="00861E28">
              <w:tc>
                <w:tcPr>
                  <w:tcW w:w="0" w:type="auto"/>
                  <w:gridSpan w:val="2"/>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土地利用类型</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农田</w:t>
                  </w:r>
                </w:p>
              </w:tc>
            </w:tr>
            <w:tr w:rsidR="00B9670C" w:rsidRPr="00F83E3E" w:rsidTr="00861E28">
              <w:tc>
                <w:tcPr>
                  <w:tcW w:w="0" w:type="auto"/>
                  <w:gridSpan w:val="2"/>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区域湿度条件</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中等湿度</w:t>
                  </w:r>
                </w:p>
              </w:tc>
            </w:tr>
            <w:tr w:rsidR="00B9670C" w:rsidRPr="00F83E3E" w:rsidTr="00861E28">
              <w:tc>
                <w:tcPr>
                  <w:tcW w:w="0" w:type="auto"/>
                  <w:vMerge w:val="restart"/>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是否考虑地形</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考虑地形</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否</w:t>
                  </w:r>
                </w:p>
              </w:tc>
            </w:tr>
            <w:tr w:rsidR="00B9670C" w:rsidRPr="00F83E3E" w:rsidTr="00861E28">
              <w:tc>
                <w:tcPr>
                  <w:tcW w:w="0" w:type="auto"/>
                  <w:vMerge/>
                  <w:vAlign w:val="center"/>
                </w:tcPr>
                <w:p w:rsidR="00B9670C" w:rsidRPr="00F83E3E" w:rsidRDefault="00B9670C" w:rsidP="00B9670C">
                  <w:pPr>
                    <w:jc w:val="center"/>
                    <w:rPr>
                      <w:rFonts w:ascii="Times New Roman" w:hAnsi="Times New Roman" w:cs="Times New Roman"/>
                      <w:szCs w:val="21"/>
                    </w:rPr>
                  </w:pP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地形数据分辨率</w:t>
                  </w:r>
                  <w:r w:rsidRPr="00F83E3E">
                    <w:rPr>
                      <w:rFonts w:ascii="Times New Roman" w:hAnsi="Times New Roman" w:cs="Times New Roman"/>
                      <w:szCs w:val="21"/>
                    </w:rPr>
                    <w:t>(m)</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w:t>
                  </w:r>
                </w:p>
              </w:tc>
            </w:tr>
            <w:tr w:rsidR="00B9670C" w:rsidRPr="00F83E3E" w:rsidTr="00861E28">
              <w:tc>
                <w:tcPr>
                  <w:tcW w:w="0" w:type="auto"/>
                  <w:vMerge w:val="restart"/>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是否考虑岸线熏烟</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考虑岸线熏烟</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否</w:t>
                  </w:r>
                </w:p>
              </w:tc>
            </w:tr>
            <w:tr w:rsidR="00B9670C" w:rsidRPr="00F83E3E" w:rsidTr="00861E28">
              <w:tc>
                <w:tcPr>
                  <w:tcW w:w="0" w:type="auto"/>
                  <w:vMerge/>
                  <w:vAlign w:val="center"/>
                </w:tcPr>
                <w:p w:rsidR="00B9670C" w:rsidRPr="00F83E3E" w:rsidRDefault="00B9670C" w:rsidP="00B9670C">
                  <w:pPr>
                    <w:jc w:val="center"/>
                    <w:rPr>
                      <w:rFonts w:ascii="Times New Roman" w:hAnsi="Times New Roman" w:cs="Times New Roman"/>
                      <w:szCs w:val="21"/>
                    </w:rPr>
                  </w:pP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岸线距离</w:t>
                  </w:r>
                  <w:r w:rsidRPr="00F83E3E">
                    <w:rPr>
                      <w:rFonts w:ascii="Times New Roman" w:hAnsi="Times New Roman" w:cs="Times New Roman"/>
                      <w:szCs w:val="21"/>
                    </w:rPr>
                    <w:t>/m</w:t>
                  </w:r>
                </w:p>
              </w:tc>
              <w:tc>
                <w:tcPr>
                  <w:tcW w:w="0" w:type="auto"/>
                  <w:vAlign w:val="center"/>
                </w:tcPr>
                <w:p w:rsidR="00B9670C" w:rsidRPr="00F83E3E" w:rsidRDefault="00B9670C" w:rsidP="00B9670C">
                  <w:pPr>
                    <w:jc w:val="center"/>
                    <w:rPr>
                      <w:rFonts w:ascii="Times New Roman" w:hAnsi="Times New Roman" w:cs="Times New Roman"/>
                      <w:szCs w:val="21"/>
                    </w:rPr>
                  </w:pPr>
                  <w:r w:rsidRPr="00F83E3E">
                    <w:rPr>
                      <w:rFonts w:ascii="Times New Roman" w:hAnsi="Times New Roman" w:cs="Times New Roman"/>
                      <w:szCs w:val="21"/>
                    </w:rPr>
                    <w:t>/</w:t>
                  </w:r>
                </w:p>
              </w:tc>
            </w:tr>
          </w:tbl>
          <w:p w:rsidR="00B9670C" w:rsidRPr="00BB6785" w:rsidRDefault="002201BB" w:rsidP="00F83E3E">
            <w:pPr>
              <w:spacing w:line="360" w:lineRule="auto"/>
              <w:ind w:firstLineChars="200" w:firstLine="482"/>
              <w:rPr>
                <w:rFonts w:ascii="Times New Roman" w:eastAsiaTheme="minorEastAsia" w:hAnsi="Times New Roman"/>
                <w:b/>
                <w:sz w:val="24"/>
                <w:szCs w:val="24"/>
                <w:u w:val="single"/>
              </w:rPr>
            </w:pPr>
            <w:r w:rsidRPr="00BB6785">
              <w:rPr>
                <w:rFonts w:ascii="Times New Roman" w:eastAsiaTheme="minorEastAsia" w:hAnsi="Times New Roman"/>
                <w:b/>
                <w:sz w:val="24"/>
                <w:szCs w:val="24"/>
                <w:u w:val="single"/>
              </w:rPr>
              <w:t>评价工作等级确定：</w:t>
            </w:r>
          </w:p>
          <w:p w:rsidR="002201BB" w:rsidRPr="00BB6785" w:rsidRDefault="002201BB" w:rsidP="00F83E3E">
            <w:pPr>
              <w:spacing w:line="360" w:lineRule="auto"/>
              <w:ind w:firstLineChars="200" w:firstLine="480"/>
              <w:rPr>
                <w:rFonts w:ascii="Times New Roman" w:eastAsiaTheme="minorEastAsia" w:hAnsi="Times New Roman"/>
                <w:u w:val="single"/>
              </w:rPr>
            </w:pPr>
            <w:r w:rsidRPr="00BB6785">
              <w:rPr>
                <w:rFonts w:ascii="Times New Roman" w:eastAsiaTheme="minorEastAsia" w:hAnsi="Times New Roman"/>
                <w:sz w:val="24"/>
                <w:u w:val="single"/>
              </w:rPr>
              <w:t>本项目所有污染源的正常排放的污染物的</w:t>
            </w:r>
            <w:r w:rsidRPr="00BB6785">
              <w:rPr>
                <w:rFonts w:ascii="Times New Roman" w:eastAsiaTheme="minorEastAsia" w:hAnsi="Times New Roman"/>
                <w:sz w:val="24"/>
                <w:u w:val="single"/>
              </w:rPr>
              <w:t>Pmax</w:t>
            </w:r>
            <w:r w:rsidRPr="00BB6785">
              <w:rPr>
                <w:rFonts w:ascii="Times New Roman" w:eastAsiaTheme="minorEastAsia" w:hAnsi="Times New Roman"/>
                <w:sz w:val="24"/>
                <w:u w:val="single"/>
              </w:rPr>
              <w:t>和</w:t>
            </w:r>
            <w:r w:rsidRPr="00BB6785">
              <w:rPr>
                <w:rFonts w:ascii="Times New Roman" w:eastAsiaTheme="minorEastAsia" w:hAnsi="Times New Roman"/>
                <w:sz w:val="24"/>
                <w:u w:val="single"/>
              </w:rPr>
              <w:t>D10%</w:t>
            </w:r>
            <w:r w:rsidRPr="00BB6785">
              <w:rPr>
                <w:rFonts w:ascii="Times New Roman" w:eastAsiaTheme="minorEastAsia" w:hAnsi="Times New Roman"/>
                <w:sz w:val="24"/>
                <w:u w:val="single"/>
              </w:rPr>
              <w:t>预测结果如下</w:t>
            </w:r>
            <w:r w:rsidRPr="00BB6785">
              <w:rPr>
                <w:rFonts w:ascii="Times New Roman" w:eastAsiaTheme="minorEastAsia" w:hAnsi="Times New Roman"/>
                <w:sz w:val="24"/>
                <w:u w:val="single"/>
              </w:rPr>
              <w:t>:</w:t>
            </w:r>
          </w:p>
          <w:p w:rsidR="002201BB" w:rsidRPr="00BB6785" w:rsidRDefault="002201BB" w:rsidP="00F83E3E">
            <w:pPr>
              <w:spacing w:line="360" w:lineRule="auto"/>
              <w:jc w:val="center"/>
              <w:rPr>
                <w:rFonts w:ascii="Times New Roman" w:eastAsiaTheme="minorEastAsia" w:hAnsi="Times New Roman"/>
                <w:b/>
                <w:szCs w:val="21"/>
                <w:u w:val="single"/>
              </w:rPr>
            </w:pPr>
            <w:r w:rsidRPr="00BB6785">
              <w:rPr>
                <w:rFonts w:ascii="Times New Roman" w:eastAsiaTheme="minorEastAsia" w:hAnsi="Times New Roman"/>
                <w:b/>
                <w:szCs w:val="21"/>
                <w:u w:val="single"/>
              </w:rPr>
              <w:t>表</w:t>
            </w:r>
            <w:r w:rsidR="00861E28" w:rsidRPr="00BB6785">
              <w:rPr>
                <w:rFonts w:ascii="Times New Roman" w:eastAsiaTheme="minorEastAsia" w:hAnsi="Times New Roman"/>
                <w:b/>
                <w:szCs w:val="21"/>
                <w:u w:val="single"/>
              </w:rPr>
              <w:t>7-</w:t>
            </w:r>
            <w:r w:rsidRPr="00BB6785">
              <w:rPr>
                <w:rFonts w:ascii="Times New Roman" w:eastAsiaTheme="minorEastAsia" w:hAnsi="Times New Roman"/>
                <w:b/>
                <w:szCs w:val="21"/>
                <w:u w:val="single"/>
              </w:rPr>
              <w:t>6  Pmax</w:t>
            </w:r>
            <w:r w:rsidRPr="00BB6785">
              <w:rPr>
                <w:rFonts w:ascii="Times New Roman" w:eastAsiaTheme="minorEastAsia" w:hAnsi="Times New Roman"/>
                <w:b/>
                <w:szCs w:val="21"/>
                <w:u w:val="single"/>
              </w:rPr>
              <w:t>和</w:t>
            </w:r>
            <w:r w:rsidRPr="00BB6785">
              <w:rPr>
                <w:rFonts w:ascii="Times New Roman" w:eastAsiaTheme="minorEastAsia" w:hAnsi="Times New Roman"/>
                <w:b/>
                <w:szCs w:val="21"/>
                <w:u w:val="single"/>
              </w:rPr>
              <w:t>D10%</w:t>
            </w:r>
            <w:r w:rsidRPr="00BB6785">
              <w:rPr>
                <w:rFonts w:ascii="Times New Roman" w:eastAsiaTheme="minorEastAsia" w:hAnsi="Times New Roman"/>
                <w:b/>
                <w:szCs w:val="21"/>
                <w:u w:val="single"/>
              </w:rPr>
              <w:t>预测和计算结果一览表</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781"/>
              <w:gridCol w:w="1115"/>
              <w:gridCol w:w="1794"/>
              <w:gridCol w:w="1435"/>
              <w:gridCol w:w="1066"/>
              <w:gridCol w:w="1115"/>
            </w:tblGrid>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污染源名称</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评价因子</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评价标准</w:t>
                  </w:r>
                  <w:r w:rsidRPr="00BB6785">
                    <w:rPr>
                      <w:rFonts w:ascii="Times New Roman" w:hAnsi="Times New Roman" w:cs="Times New Roman"/>
                      <w:szCs w:val="21"/>
                      <w:u w:val="single"/>
                    </w:rPr>
                    <w:t>(μg/m³)</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Cmax(μg/m³)</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Pmax(%)</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D10%(m)</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发酵车间</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NH</w:t>
                  </w:r>
                  <w:r w:rsidRPr="00BB6785">
                    <w:rPr>
                      <w:rFonts w:ascii="Times New Roman" w:hAnsi="Times New Roman" w:cs="Times New Roman"/>
                      <w:szCs w:val="21"/>
                      <w:u w:val="single"/>
                      <w:vertAlign w:val="subscript"/>
                    </w:rPr>
                    <w:t>3</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200.0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1.565</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0.782</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发酵车间</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H</w:t>
                  </w:r>
                  <w:r w:rsidRPr="00BB6785">
                    <w:rPr>
                      <w:rFonts w:ascii="Times New Roman" w:hAnsi="Times New Roman" w:cs="Times New Roman"/>
                      <w:szCs w:val="21"/>
                      <w:u w:val="single"/>
                      <w:vertAlign w:val="subscript"/>
                    </w:rPr>
                    <w:t>2</w:t>
                  </w:r>
                  <w:r w:rsidRPr="00BB6785">
                    <w:rPr>
                      <w:rFonts w:ascii="Times New Roman" w:hAnsi="Times New Roman" w:cs="Times New Roman"/>
                      <w:szCs w:val="21"/>
                      <w:u w:val="single"/>
                    </w:rPr>
                    <w:t>S</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10.0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0.459</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4.590</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生产车间</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TSP</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900.0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36.335</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4.037</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发酵车间排气筒</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NH</w:t>
                  </w:r>
                  <w:r w:rsidRPr="00BB6785">
                    <w:rPr>
                      <w:rFonts w:ascii="Times New Roman" w:hAnsi="Times New Roman" w:cs="Times New Roman"/>
                      <w:szCs w:val="21"/>
                      <w:u w:val="single"/>
                      <w:vertAlign w:val="subscript"/>
                    </w:rPr>
                    <w:t>3</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200.0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0.041</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0.021</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发酵车间排气筒</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H</w:t>
                  </w:r>
                  <w:r w:rsidRPr="00BB6785">
                    <w:rPr>
                      <w:rFonts w:ascii="Times New Roman" w:hAnsi="Times New Roman" w:cs="Times New Roman"/>
                      <w:szCs w:val="21"/>
                      <w:u w:val="single"/>
                      <w:vertAlign w:val="subscript"/>
                    </w:rPr>
                    <w:t>2</w:t>
                  </w:r>
                  <w:r w:rsidRPr="00BB6785">
                    <w:rPr>
                      <w:rFonts w:ascii="Times New Roman" w:hAnsi="Times New Roman" w:cs="Times New Roman"/>
                      <w:szCs w:val="21"/>
                      <w:u w:val="single"/>
                    </w:rPr>
                    <w:t>S</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10.0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0.012</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0.124</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ED7F3E" w:rsidRPr="00BB6785" w:rsidTr="00861E28">
              <w:tc>
                <w:tcPr>
                  <w:tcW w:w="1072" w:type="pct"/>
                  <w:vAlign w:val="center"/>
                </w:tcPr>
                <w:p w:rsidR="00ED7F3E" w:rsidRPr="00BB6785" w:rsidRDefault="00ED7F3E" w:rsidP="00817969">
                  <w:pPr>
                    <w:jc w:val="center"/>
                    <w:rPr>
                      <w:rFonts w:ascii="Times New Roman" w:hAnsi="Times New Roman" w:cs="Times New Roman"/>
                      <w:szCs w:val="21"/>
                      <w:u w:val="single"/>
                    </w:rPr>
                  </w:pPr>
                  <w:r w:rsidRPr="00BB6785">
                    <w:rPr>
                      <w:rFonts w:ascii="Times New Roman" w:hAnsi="Times New Roman" w:cs="Times New Roman" w:hint="eastAsia"/>
                      <w:szCs w:val="21"/>
                      <w:u w:val="single"/>
                    </w:rPr>
                    <w:t>破碎筛分排气筒</w:t>
                  </w:r>
                </w:p>
              </w:tc>
              <w:tc>
                <w:tcPr>
                  <w:tcW w:w="671" w:type="pct"/>
                  <w:vAlign w:val="center"/>
                </w:tcPr>
                <w:p w:rsidR="00ED7F3E" w:rsidRPr="00BB6785" w:rsidRDefault="00ED7F3E" w:rsidP="00817969">
                  <w:pPr>
                    <w:jc w:val="center"/>
                    <w:rPr>
                      <w:rFonts w:ascii="Times New Roman" w:hAnsi="Times New Roman" w:cs="Times New Roman"/>
                      <w:szCs w:val="21"/>
                      <w:u w:val="single"/>
                    </w:rPr>
                  </w:pPr>
                  <w:r w:rsidRPr="00BB6785">
                    <w:rPr>
                      <w:rFonts w:ascii="Times New Roman" w:hAnsi="Times New Roman" w:cs="Times New Roman" w:hint="eastAsia"/>
                      <w:szCs w:val="21"/>
                      <w:u w:val="single"/>
                    </w:rPr>
                    <w:t>TSP</w:t>
                  </w:r>
                </w:p>
              </w:tc>
              <w:tc>
                <w:tcPr>
                  <w:tcW w:w="1080" w:type="pct"/>
                  <w:vAlign w:val="center"/>
                </w:tcPr>
                <w:p w:rsidR="00ED7F3E" w:rsidRPr="00BB6785" w:rsidRDefault="00ED7F3E" w:rsidP="00817969">
                  <w:pPr>
                    <w:jc w:val="center"/>
                    <w:rPr>
                      <w:rFonts w:ascii="Times New Roman" w:hAnsi="Times New Roman" w:cs="Times New Roman"/>
                      <w:szCs w:val="21"/>
                      <w:u w:val="single"/>
                    </w:rPr>
                  </w:pPr>
                  <w:r w:rsidRPr="00BB6785">
                    <w:rPr>
                      <w:rFonts w:ascii="Times New Roman" w:hAnsi="Times New Roman" w:cs="Times New Roman"/>
                      <w:szCs w:val="21"/>
                      <w:u w:val="single"/>
                    </w:rPr>
                    <w:t>900.0</w:t>
                  </w:r>
                </w:p>
              </w:tc>
              <w:tc>
                <w:tcPr>
                  <w:tcW w:w="864" w:type="pct"/>
                  <w:vAlign w:val="center"/>
                </w:tcPr>
                <w:p w:rsidR="00ED7F3E" w:rsidRPr="00BB6785" w:rsidRDefault="00ED7F3E" w:rsidP="00817969">
                  <w:pPr>
                    <w:jc w:val="center"/>
                    <w:rPr>
                      <w:rFonts w:ascii="Times New Roman" w:hAnsi="Times New Roman" w:cs="Times New Roman"/>
                      <w:szCs w:val="21"/>
                      <w:u w:val="single"/>
                    </w:rPr>
                  </w:pPr>
                  <w:r w:rsidRPr="00BB6785">
                    <w:rPr>
                      <w:rFonts w:ascii="Times New Roman" w:hAnsi="Times New Roman" w:cs="Times New Roman" w:hint="eastAsia"/>
                      <w:szCs w:val="21"/>
                      <w:u w:val="single"/>
                    </w:rPr>
                    <w:t>0.0635</w:t>
                  </w:r>
                </w:p>
              </w:tc>
              <w:tc>
                <w:tcPr>
                  <w:tcW w:w="642" w:type="pct"/>
                  <w:vAlign w:val="center"/>
                </w:tcPr>
                <w:p w:rsidR="00ED7F3E" w:rsidRPr="00BB6785" w:rsidRDefault="00ED7F3E" w:rsidP="00ED7F3E">
                  <w:pPr>
                    <w:jc w:val="center"/>
                    <w:rPr>
                      <w:rFonts w:ascii="Times New Roman" w:hAnsi="Times New Roman" w:cs="Times New Roman"/>
                      <w:szCs w:val="21"/>
                      <w:u w:val="single"/>
                    </w:rPr>
                  </w:pPr>
                  <w:r w:rsidRPr="00BB6785">
                    <w:rPr>
                      <w:rFonts w:ascii="Times New Roman" w:hAnsi="Times New Roman" w:cs="Times New Roman" w:hint="eastAsia"/>
                      <w:szCs w:val="21"/>
                      <w:u w:val="single"/>
                    </w:rPr>
                    <w:t>0.007</w:t>
                  </w:r>
                </w:p>
              </w:tc>
              <w:tc>
                <w:tcPr>
                  <w:tcW w:w="671" w:type="pct"/>
                  <w:vAlign w:val="center"/>
                </w:tcPr>
                <w:p w:rsidR="00ED7F3E" w:rsidRPr="00BB6785" w:rsidRDefault="00ED7F3E" w:rsidP="00817969">
                  <w:pPr>
                    <w:jc w:val="center"/>
                    <w:rPr>
                      <w:rFonts w:ascii="Times New Roman" w:hAnsi="Times New Roman" w:cs="Times New Roman"/>
                      <w:szCs w:val="21"/>
                      <w:u w:val="single"/>
                    </w:rPr>
                  </w:pP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锅炉排气筒</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TSP</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900.0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0.011</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0.001</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锅炉排气筒</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SO</w:t>
                  </w:r>
                  <w:r w:rsidRPr="00BB6785">
                    <w:rPr>
                      <w:rFonts w:ascii="Times New Roman" w:hAnsi="Times New Roman" w:cs="Times New Roman"/>
                      <w:szCs w:val="21"/>
                      <w:u w:val="single"/>
                      <w:vertAlign w:val="subscript"/>
                    </w:rPr>
                    <w:t>2</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500.0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0.361</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0.072</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r w:rsidR="002201BB" w:rsidRPr="00BB6785" w:rsidTr="00861E28">
              <w:tc>
                <w:tcPr>
                  <w:tcW w:w="107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锅炉排气筒</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NOx</w:t>
                  </w:r>
                </w:p>
              </w:tc>
              <w:tc>
                <w:tcPr>
                  <w:tcW w:w="1080"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250.0</w:t>
                  </w:r>
                </w:p>
              </w:tc>
              <w:tc>
                <w:tcPr>
                  <w:tcW w:w="864"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0.212</w:t>
                  </w:r>
                </w:p>
              </w:tc>
              <w:tc>
                <w:tcPr>
                  <w:tcW w:w="642"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0.085</w:t>
                  </w:r>
                </w:p>
              </w:tc>
              <w:tc>
                <w:tcPr>
                  <w:tcW w:w="671" w:type="pct"/>
                  <w:vAlign w:val="center"/>
                </w:tcPr>
                <w:p w:rsidR="002201BB" w:rsidRPr="00BB6785" w:rsidRDefault="002201BB" w:rsidP="00817969">
                  <w:pPr>
                    <w:jc w:val="center"/>
                    <w:rPr>
                      <w:rFonts w:ascii="Times New Roman" w:hAnsi="Times New Roman" w:cs="Times New Roman"/>
                      <w:szCs w:val="21"/>
                      <w:u w:val="single"/>
                    </w:rPr>
                  </w:pPr>
                  <w:r w:rsidRPr="00BB6785">
                    <w:rPr>
                      <w:rFonts w:ascii="Times New Roman" w:hAnsi="Times New Roman" w:cs="Times New Roman"/>
                      <w:szCs w:val="21"/>
                      <w:u w:val="single"/>
                    </w:rPr>
                    <w:t>/</w:t>
                  </w:r>
                </w:p>
              </w:tc>
            </w:tr>
          </w:tbl>
          <w:p w:rsidR="002201BB" w:rsidRPr="00BB6785" w:rsidRDefault="002201BB" w:rsidP="001D2223">
            <w:pPr>
              <w:spacing w:line="360" w:lineRule="auto"/>
              <w:ind w:firstLineChars="200" w:firstLine="480"/>
              <w:rPr>
                <w:rFonts w:ascii="Times New Roman" w:eastAsiaTheme="minorEastAsia" w:hAnsi="Times New Roman"/>
                <w:b/>
                <w:sz w:val="24"/>
                <w:szCs w:val="24"/>
                <w:u w:val="single"/>
              </w:rPr>
            </w:pPr>
            <w:r w:rsidRPr="00BB6785">
              <w:rPr>
                <w:rFonts w:ascii="Times New Roman" w:eastAsiaTheme="minorEastAsia" w:hAnsi="Times New Roman"/>
                <w:sz w:val="24"/>
                <w:szCs w:val="24"/>
                <w:u w:val="single"/>
              </w:rPr>
              <w:t>本项目</w:t>
            </w:r>
            <w:r w:rsidRPr="00BB6785">
              <w:rPr>
                <w:rFonts w:ascii="Times New Roman" w:eastAsiaTheme="minorEastAsia" w:hAnsi="Times New Roman"/>
                <w:sz w:val="24"/>
                <w:szCs w:val="24"/>
                <w:u w:val="single"/>
              </w:rPr>
              <w:t>Pmax</w:t>
            </w:r>
            <w:r w:rsidRPr="00BB6785">
              <w:rPr>
                <w:rFonts w:ascii="Times New Roman" w:eastAsiaTheme="minorEastAsia" w:hAnsi="Times New Roman"/>
                <w:sz w:val="24"/>
                <w:szCs w:val="24"/>
                <w:u w:val="single"/>
              </w:rPr>
              <w:t>最大值出现为发酵车间排放的</w:t>
            </w:r>
            <w:r w:rsidRPr="00BB6785">
              <w:rPr>
                <w:rFonts w:ascii="Times New Roman" w:eastAsiaTheme="minorEastAsia" w:hAnsi="Times New Roman"/>
                <w:sz w:val="24"/>
                <w:szCs w:val="24"/>
                <w:u w:val="single"/>
              </w:rPr>
              <w:t>H</w:t>
            </w:r>
            <w:r w:rsidRPr="00BB6785">
              <w:rPr>
                <w:rFonts w:ascii="Times New Roman" w:eastAsiaTheme="minorEastAsia" w:hAnsi="Times New Roman"/>
                <w:sz w:val="24"/>
                <w:szCs w:val="24"/>
                <w:u w:val="single"/>
                <w:vertAlign w:val="subscript"/>
              </w:rPr>
              <w:t>2</w:t>
            </w:r>
            <w:r w:rsidRPr="00BB6785">
              <w:rPr>
                <w:rFonts w:ascii="Times New Roman" w:eastAsiaTheme="minorEastAsia" w:hAnsi="Times New Roman"/>
                <w:sz w:val="24"/>
                <w:szCs w:val="24"/>
                <w:u w:val="single"/>
              </w:rPr>
              <w:t>S</w:t>
            </w:r>
            <w:r w:rsidR="00ED7F3E" w:rsidRPr="00BB6785">
              <w:rPr>
                <w:rFonts w:ascii="Times New Roman" w:eastAsiaTheme="minorEastAsia" w:hAnsi="Times New Roman" w:hint="eastAsia"/>
                <w:sz w:val="24"/>
                <w:szCs w:val="24"/>
                <w:u w:val="single"/>
              </w:rPr>
              <w:t xml:space="preserve"> </w:t>
            </w:r>
            <w:r w:rsidRPr="00BB6785">
              <w:rPr>
                <w:rFonts w:ascii="Times New Roman" w:eastAsiaTheme="minorEastAsia" w:hAnsi="Times New Roman"/>
                <w:sz w:val="24"/>
                <w:szCs w:val="24"/>
                <w:u w:val="single"/>
              </w:rPr>
              <w:t>Pmax</w:t>
            </w:r>
            <w:r w:rsidRPr="00BB6785">
              <w:rPr>
                <w:rFonts w:ascii="Times New Roman" w:eastAsiaTheme="minorEastAsia" w:hAnsi="Times New Roman"/>
                <w:sz w:val="24"/>
                <w:szCs w:val="24"/>
                <w:u w:val="single"/>
              </w:rPr>
              <w:t>值为</w:t>
            </w:r>
            <w:r w:rsidRPr="00BB6785">
              <w:rPr>
                <w:rFonts w:ascii="Times New Roman" w:eastAsiaTheme="minorEastAsia" w:hAnsi="Times New Roman"/>
                <w:sz w:val="24"/>
                <w:szCs w:val="24"/>
                <w:u w:val="single"/>
              </w:rPr>
              <w:t>4.59%,Cmax</w:t>
            </w:r>
            <w:r w:rsidRPr="00BB6785">
              <w:rPr>
                <w:rFonts w:ascii="Times New Roman" w:eastAsiaTheme="minorEastAsia" w:hAnsi="Times New Roman"/>
                <w:sz w:val="24"/>
                <w:szCs w:val="24"/>
                <w:u w:val="single"/>
              </w:rPr>
              <w:t>为</w:t>
            </w:r>
            <w:r w:rsidRPr="00BB6785">
              <w:rPr>
                <w:rFonts w:ascii="Times New Roman" w:eastAsiaTheme="minorEastAsia" w:hAnsi="Times New Roman"/>
                <w:sz w:val="24"/>
                <w:szCs w:val="24"/>
                <w:u w:val="single"/>
              </w:rPr>
              <w:t>0.459μg/m³</w:t>
            </w:r>
            <w:r w:rsidRPr="00BB6785">
              <w:rPr>
                <w:rFonts w:ascii="Times New Roman" w:eastAsiaTheme="minorEastAsia" w:hAnsi="Times New Roman"/>
                <w:sz w:val="24"/>
                <w:szCs w:val="24"/>
                <w:u w:val="single"/>
              </w:rPr>
              <w:t>，根据《环境影响评价技术导则</w:t>
            </w:r>
            <w:r w:rsidRPr="00BB6785">
              <w:rPr>
                <w:rFonts w:ascii="Times New Roman" w:eastAsiaTheme="minorEastAsia" w:hAnsi="Times New Roman"/>
                <w:sz w:val="24"/>
                <w:szCs w:val="24"/>
                <w:u w:val="single"/>
              </w:rPr>
              <w:t xml:space="preserve"> </w:t>
            </w:r>
            <w:r w:rsidRPr="00BB6785">
              <w:rPr>
                <w:rFonts w:ascii="Times New Roman" w:eastAsiaTheme="minorEastAsia" w:hAnsi="Times New Roman"/>
                <w:sz w:val="24"/>
                <w:szCs w:val="24"/>
                <w:u w:val="single"/>
              </w:rPr>
              <w:t>大气环境》（</w:t>
            </w:r>
            <w:r w:rsidRPr="00BB6785">
              <w:rPr>
                <w:rFonts w:ascii="Times New Roman" w:eastAsiaTheme="minorEastAsia" w:hAnsi="Times New Roman"/>
                <w:sz w:val="24"/>
                <w:szCs w:val="24"/>
                <w:u w:val="single"/>
              </w:rPr>
              <w:t>HJ2.2-2018</w:t>
            </w:r>
            <w:r w:rsidRPr="00BB6785">
              <w:rPr>
                <w:rFonts w:ascii="Times New Roman" w:eastAsiaTheme="minorEastAsia" w:hAnsi="Times New Roman"/>
                <w:sz w:val="24"/>
                <w:szCs w:val="24"/>
                <w:u w:val="single"/>
              </w:rPr>
              <w:t>）分级判据，确定本项目大气环境影响评价工作等级为二级</w:t>
            </w:r>
            <w:r w:rsidR="001D2223" w:rsidRPr="00BB6785">
              <w:rPr>
                <w:rFonts w:ascii="Times New Roman" w:eastAsiaTheme="minorEastAsia" w:hAnsi="Times New Roman"/>
                <w:sz w:val="24"/>
                <w:szCs w:val="24"/>
                <w:u w:val="single"/>
              </w:rPr>
              <w:t>，无需进行大气环境影响评价预测工作（具体预测结果及各排气筒污染物最大落地浓度预测表见附件</w:t>
            </w:r>
            <w:r w:rsidR="001D2223" w:rsidRPr="00BB6785">
              <w:rPr>
                <w:rFonts w:ascii="Times New Roman" w:eastAsiaTheme="minorEastAsia" w:hAnsi="Times New Roman"/>
                <w:sz w:val="24"/>
                <w:szCs w:val="24"/>
                <w:u w:val="single"/>
              </w:rPr>
              <w:t>- AERSCREEN</w:t>
            </w:r>
            <w:r w:rsidR="001D2223" w:rsidRPr="00BB6785">
              <w:rPr>
                <w:rFonts w:ascii="Times New Roman" w:eastAsiaTheme="minorEastAsia" w:hAnsi="Times New Roman"/>
                <w:sz w:val="24"/>
                <w:szCs w:val="24"/>
                <w:u w:val="single"/>
              </w:rPr>
              <w:t>结果）</w:t>
            </w:r>
            <w:r w:rsidRPr="00BB6785">
              <w:rPr>
                <w:rFonts w:ascii="Times New Roman" w:eastAsiaTheme="minorEastAsia" w:hAnsi="Times New Roman"/>
                <w:sz w:val="24"/>
                <w:szCs w:val="24"/>
                <w:u w:val="single"/>
              </w:rPr>
              <w:t>。</w:t>
            </w:r>
          </w:p>
          <w:p w:rsidR="001D2223" w:rsidRPr="00F83E3E" w:rsidRDefault="001D2223" w:rsidP="001D2223">
            <w:pPr>
              <w:keepNext/>
              <w:keepLines/>
              <w:spacing w:line="360" w:lineRule="auto"/>
              <w:ind w:firstLine="482"/>
              <w:outlineLvl w:val="1"/>
              <w:rPr>
                <w:rFonts w:ascii="Times New Roman" w:eastAsiaTheme="minorEastAsia" w:hAnsi="Times New Roman"/>
                <w:b/>
                <w:bCs/>
                <w:kern w:val="0"/>
                <w:sz w:val="24"/>
                <w:szCs w:val="24"/>
              </w:rPr>
            </w:pPr>
            <w:r w:rsidRPr="00F83E3E">
              <w:rPr>
                <w:rFonts w:ascii="Times New Roman" w:eastAsiaTheme="minorEastAsia" w:hAnsi="Times New Roman"/>
                <w:b/>
                <w:bCs/>
                <w:kern w:val="0"/>
                <w:sz w:val="24"/>
                <w:szCs w:val="24"/>
              </w:rPr>
              <w:t>3.4</w:t>
            </w:r>
            <w:r w:rsidRPr="00F83E3E">
              <w:rPr>
                <w:rFonts w:ascii="Times New Roman" w:eastAsiaTheme="minorEastAsia" w:hAnsi="Times New Roman"/>
                <w:b/>
                <w:bCs/>
                <w:kern w:val="0"/>
                <w:sz w:val="24"/>
                <w:szCs w:val="24"/>
              </w:rPr>
              <w:t>大气环境防护距离</w:t>
            </w:r>
          </w:p>
          <w:p w:rsidR="001D2223" w:rsidRPr="00F83E3E" w:rsidRDefault="001D2223" w:rsidP="001D2223">
            <w:pPr>
              <w:pStyle w:val="10"/>
              <w:ind w:firstLine="480"/>
              <w:rPr>
                <w:rFonts w:eastAsiaTheme="minorEastAsia"/>
                <w:szCs w:val="24"/>
              </w:rPr>
            </w:pPr>
            <w:r w:rsidRPr="00F83E3E">
              <w:rPr>
                <w:rFonts w:eastAsiaTheme="minorEastAsia"/>
                <w:szCs w:val="24"/>
              </w:rPr>
              <w:t>根据《环境影响评价技术导则</w:t>
            </w:r>
            <w:r w:rsidRPr="00F83E3E">
              <w:rPr>
                <w:rFonts w:eastAsiaTheme="minorEastAsia"/>
                <w:szCs w:val="24"/>
              </w:rPr>
              <w:t>•</w:t>
            </w:r>
            <w:r w:rsidRPr="00F83E3E">
              <w:rPr>
                <w:rFonts w:eastAsiaTheme="minorEastAsia"/>
                <w:szCs w:val="24"/>
              </w:rPr>
              <w:t>大气环境》（</w:t>
            </w:r>
            <w:r w:rsidRPr="00F83E3E">
              <w:rPr>
                <w:rFonts w:eastAsiaTheme="minorEastAsia"/>
                <w:szCs w:val="24"/>
              </w:rPr>
              <w:t>HJ2.2-2018</w:t>
            </w:r>
            <w:r w:rsidRPr="00F83E3E">
              <w:rPr>
                <w:rFonts w:eastAsiaTheme="minorEastAsia"/>
                <w:szCs w:val="24"/>
              </w:rPr>
              <w:t>）中关于大气防护距离计算要求说明，对于项目厂界浓度满足大气污染物厂界浓度限值，但厂界外大气污染物短期贡献浓度超过环境质量浓度限值的，可以自厂界向外设置一定范围的大气环境防护区域。而根据项目预测结果，项目各污染因子在到达厂界位置时的浓度均达到了对应环境质量标准中的短期浓度值，因此无需设置大气防护距离。</w:t>
            </w:r>
          </w:p>
          <w:p w:rsidR="001D2223" w:rsidRPr="00F83E3E" w:rsidRDefault="001D2223" w:rsidP="001D2223">
            <w:pPr>
              <w:pStyle w:val="10"/>
              <w:ind w:firstLine="482"/>
              <w:rPr>
                <w:rFonts w:eastAsiaTheme="minorEastAsia"/>
                <w:b/>
                <w:szCs w:val="24"/>
              </w:rPr>
            </w:pPr>
            <w:r w:rsidRPr="00F83E3E">
              <w:rPr>
                <w:rFonts w:eastAsiaTheme="minorEastAsia"/>
                <w:b/>
                <w:szCs w:val="24"/>
              </w:rPr>
              <w:t>大气污染物核算表：</w:t>
            </w:r>
          </w:p>
          <w:p w:rsidR="009F04AD" w:rsidRPr="00F83E3E" w:rsidRDefault="001D2223" w:rsidP="00817969">
            <w:pPr>
              <w:spacing w:line="360" w:lineRule="auto"/>
              <w:ind w:firstLine="480"/>
              <w:rPr>
                <w:rFonts w:ascii="Times New Roman" w:eastAsiaTheme="minorEastAsia" w:hAnsi="Times New Roman"/>
                <w:sz w:val="24"/>
                <w:szCs w:val="24"/>
              </w:rPr>
            </w:pPr>
            <w:r w:rsidRPr="00F83E3E">
              <w:rPr>
                <w:rFonts w:ascii="Times New Roman" w:eastAsiaTheme="minorEastAsia" w:hAnsi="Times New Roman"/>
                <w:sz w:val="24"/>
                <w:szCs w:val="24"/>
              </w:rPr>
              <w:t>本项目大气污染物有组织、无组织排放量核算情况见下表。</w:t>
            </w:r>
          </w:p>
          <w:p w:rsidR="001D2223" w:rsidRPr="00F83E3E" w:rsidRDefault="001D2223" w:rsidP="001D2223">
            <w:pPr>
              <w:spacing w:line="360" w:lineRule="auto"/>
              <w:ind w:left="420" w:hanging="420"/>
              <w:jc w:val="center"/>
              <w:rPr>
                <w:rFonts w:ascii="Times New Roman" w:eastAsiaTheme="minorEastAsia" w:hAnsi="Times New Roman"/>
                <w:b/>
                <w:bCs/>
                <w:szCs w:val="32"/>
              </w:rPr>
            </w:pPr>
            <w:r w:rsidRPr="00F83E3E">
              <w:rPr>
                <w:rFonts w:ascii="Times New Roman" w:eastAsiaTheme="minorEastAsia" w:hAnsi="Times New Roman"/>
                <w:b/>
                <w:bCs/>
                <w:szCs w:val="32"/>
              </w:rPr>
              <w:t>表</w:t>
            </w:r>
            <w:r w:rsidR="00861E28" w:rsidRPr="00F83E3E">
              <w:rPr>
                <w:rFonts w:ascii="Times New Roman" w:eastAsiaTheme="minorEastAsia" w:hAnsi="Times New Roman"/>
                <w:b/>
                <w:bCs/>
                <w:szCs w:val="32"/>
              </w:rPr>
              <w:t>7</w:t>
            </w:r>
            <w:r w:rsidRPr="00F83E3E">
              <w:rPr>
                <w:rFonts w:ascii="Times New Roman" w:eastAsiaTheme="minorEastAsia" w:hAnsi="Times New Roman"/>
                <w:b/>
                <w:bCs/>
                <w:szCs w:val="32"/>
              </w:rPr>
              <w:t>-</w:t>
            </w:r>
            <w:r w:rsidR="00861E28" w:rsidRPr="00F83E3E">
              <w:rPr>
                <w:rFonts w:ascii="Times New Roman" w:eastAsiaTheme="minorEastAsia" w:hAnsi="Times New Roman"/>
                <w:b/>
                <w:bCs/>
                <w:szCs w:val="32"/>
              </w:rPr>
              <w:t>7</w:t>
            </w:r>
            <w:r w:rsidRPr="00F83E3E">
              <w:rPr>
                <w:rFonts w:ascii="Times New Roman" w:eastAsiaTheme="minorEastAsia" w:hAnsi="Times New Roman"/>
                <w:b/>
                <w:bCs/>
                <w:szCs w:val="32"/>
              </w:rPr>
              <w:t xml:space="preserve">    </w:t>
            </w:r>
            <w:r w:rsidRPr="00F83E3E">
              <w:rPr>
                <w:rFonts w:ascii="Times New Roman" w:eastAsiaTheme="minorEastAsia" w:hAnsi="Times New Roman"/>
                <w:b/>
                <w:bCs/>
                <w:szCs w:val="32"/>
              </w:rPr>
              <w:t>大气污染物有组织排放量核算表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tblPr>
            <w:tblGrid>
              <w:gridCol w:w="710"/>
              <w:gridCol w:w="1136"/>
              <w:gridCol w:w="1558"/>
              <w:gridCol w:w="1691"/>
              <w:gridCol w:w="1875"/>
              <w:gridCol w:w="1336"/>
            </w:tblGrid>
            <w:tr w:rsidR="001D2223" w:rsidRPr="00F83E3E" w:rsidTr="003B01DF">
              <w:trPr>
                <w:trHeight w:val="500"/>
                <w:tblHeader/>
                <w:jc w:val="center"/>
              </w:trPr>
              <w:tc>
                <w:tcPr>
                  <w:tcW w:w="427"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序号</w:t>
                  </w:r>
                </w:p>
              </w:tc>
              <w:tc>
                <w:tcPr>
                  <w:tcW w:w="684"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排放口编号</w:t>
                  </w:r>
                </w:p>
              </w:tc>
              <w:tc>
                <w:tcPr>
                  <w:tcW w:w="938"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污染物</w:t>
                  </w:r>
                </w:p>
              </w:tc>
              <w:tc>
                <w:tcPr>
                  <w:tcW w:w="1018"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核算排放浓度</w:t>
                  </w:r>
                  <w:r w:rsidRPr="00F83E3E">
                    <w:rPr>
                      <w:rFonts w:ascii="Times New Roman" w:hAnsi="Times New Roman" w:cs="Times New Roman"/>
                      <w:szCs w:val="21"/>
                    </w:rPr>
                    <w:t>/</w:t>
                  </w:r>
                </w:p>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w:t>
                  </w:r>
                  <w:r w:rsidR="009F04AD" w:rsidRPr="00F83E3E">
                    <w:rPr>
                      <w:rFonts w:ascii="Times New Roman" w:hAnsi="Times New Roman" w:cs="Times New Roman"/>
                      <w:szCs w:val="21"/>
                    </w:rPr>
                    <w:t>m</w:t>
                  </w:r>
                  <w:r w:rsidRPr="00F83E3E">
                    <w:rPr>
                      <w:rFonts w:ascii="Times New Roman" w:hAnsi="Times New Roman" w:cs="Times New Roman"/>
                      <w:szCs w:val="21"/>
                    </w:rPr>
                    <w:t>g/m</w:t>
                  </w:r>
                  <w:r w:rsidRPr="00F83E3E">
                    <w:rPr>
                      <w:rFonts w:ascii="Times New Roman" w:hAnsi="Times New Roman" w:cs="Times New Roman"/>
                      <w:szCs w:val="21"/>
                      <w:vertAlign w:val="superscript"/>
                    </w:rPr>
                    <w:t>3</w:t>
                  </w:r>
                  <w:r w:rsidRPr="00F83E3E">
                    <w:rPr>
                      <w:rFonts w:ascii="Times New Roman" w:hAnsi="Times New Roman" w:cs="Times New Roman"/>
                      <w:szCs w:val="21"/>
                    </w:rPr>
                    <w:t>）</w:t>
                  </w:r>
                </w:p>
              </w:tc>
              <w:tc>
                <w:tcPr>
                  <w:tcW w:w="1129"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核算排放速率</w:t>
                  </w:r>
                  <w:r w:rsidRPr="00F83E3E">
                    <w:rPr>
                      <w:rFonts w:ascii="Times New Roman" w:hAnsi="Times New Roman" w:cs="Times New Roman"/>
                      <w:szCs w:val="21"/>
                    </w:rPr>
                    <w:t>/</w:t>
                  </w:r>
                </w:p>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w:t>
                  </w:r>
                  <w:r w:rsidRPr="00F83E3E">
                    <w:rPr>
                      <w:rFonts w:ascii="Times New Roman" w:hAnsi="Times New Roman" w:cs="Times New Roman"/>
                      <w:szCs w:val="21"/>
                    </w:rPr>
                    <w:t>kg/h</w:t>
                  </w:r>
                  <w:r w:rsidRPr="00F83E3E">
                    <w:rPr>
                      <w:rFonts w:ascii="Times New Roman" w:hAnsi="Times New Roman" w:cs="Times New Roman"/>
                      <w:szCs w:val="21"/>
                    </w:rPr>
                    <w:t>）</w:t>
                  </w:r>
                </w:p>
              </w:tc>
              <w:tc>
                <w:tcPr>
                  <w:tcW w:w="804"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核算年排放量</w:t>
                  </w:r>
                  <w:r w:rsidRPr="00F83E3E">
                    <w:rPr>
                      <w:rFonts w:ascii="Times New Roman" w:hAnsi="Times New Roman" w:cs="Times New Roman"/>
                      <w:szCs w:val="21"/>
                    </w:rPr>
                    <w:t>/</w:t>
                  </w:r>
                  <w:r w:rsidRPr="00F83E3E">
                    <w:rPr>
                      <w:rFonts w:ascii="Times New Roman" w:hAnsi="Times New Roman" w:cs="Times New Roman"/>
                      <w:szCs w:val="21"/>
                    </w:rPr>
                    <w:t>（</w:t>
                  </w:r>
                  <w:r w:rsidRPr="00F83E3E">
                    <w:rPr>
                      <w:rFonts w:ascii="Times New Roman" w:hAnsi="Times New Roman" w:cs="Times New Roman"/>
                      <w:szCs w:val="21"/>
                    </w:rPr>
                    <w:t>t/a</w:t>
                  </w:r>
                  <w:r w:rsidRPr="00F83E3E">
                    <w:rPr>
                      <w:rFonts w:ascii="Times New Roman" w:hAnsi="Times New Roman" w:cs="Times New Roman"/>
                      <w:szCs w:val="21"/>
                    </w:rPr>
                    <w:t>）</w:t>
                  </w:r>
                </w:p>
              </w:tc>
            </w:tr>
            <w:tr w:rsidR="001D2223" w:rsidRPr="00F83E3E" w:rsidTr="00861E28">
              <w:trPr>
                <w:trHeight w:val="379"/>
                <w:jc w:val="center"/>
              </w:trPr>
              <w:tc>
                <w:tcPr>
                  <w:tcW w:w="5000" w:type="pct"/>
                  <w:gridSpan w:val="6"/>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主要排放口</w:t>
                  </w:r>
                </w:p>
              </w:tc>
            </w:tr>
            <w:tr w:rsidR="001D2223" w:rsidRPr="00F83E3E" w:rsidTr="003B01DF">
              <w:trPr>
                <w:trHeight w:val="379"/>
                <w:jc w:val="center"/>
              </w:trPr>
              <w:tc>
                <w:tcPr>
                  <w:tcW w:w="427"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1</w:t>
                  </w:r>
                </w:p>
              </w:tc>
              <w:tc>
                <w:tcPr>
                  <w:tcW w:w="684" w:type="pct"/>
                  <w:vMerge w:val="restar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1#</w:t>
                  </w:r>
                </w:p>
              </w:tc>
              <w:tc>
                <w:tcPr>
                  <w:tcW w:w="938"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1018"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1.7</w:t>
                  </w:r>
                </w:p>
              </w:tc>
              <w:tc>
                <w:tcPr>
                  <w:tcW w:w="1129"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0.003</w:t>
                  </w:r>
                </w:p>
              </w:tc>
              <w:tc>
                <w:tcPr>
                  <w:tcW w:w="804"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0.018</w:t>
                  </w:r>
                </w:p>
              </w:tc>
            </w:tr>
            <w:tr w:rsidR="001D2223" w:rsidRPr="00F83E3E" w:rsidTr="003B01DF">
              <w:trPr>
                <w:trHeight w:val="379"/>
                <w:jc w:val="center"/>
              </w:trPr>
              <w:tc>
                <w:tcPr>
                  <w:tcW w:w="427" w:type="pct"/>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2</w:t>
                  </w:r>
                </w:p>
              </w:tc>
              <w:tc>
                <w:tcPr>
                  <w:tcW w:w="684" w:type="pct"/>
                  <w:vMerge/>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p>
              </w:tc>
              <w:tc>
                <w:tcPr>
                  <w:tcW w:w="938"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1018"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0.45</w:t>
                  </w:r>
                </w:p>
              </w:tc>
              <w:tc>
                <w:tcPr>
                  <w:tcW w:w="1129"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0.0009</w:t>
                  </w:r>
                </w:p>
              </w:tc>
              <w:tc>
                <w:tcPr>
                  <w:tcW w:w="804" w:type="pct"/>
                  <w:shd w:val="clear" w:color="auto" w:fill="FFFFFF"/>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0.0053</w:t>
                  </w:r>
                </w:p>
              </w:tc>
            </w:tr>
            <w:tr w:rsidR="009F04AD" w:rsidRPr="00F83E3E" w:rsidTr="003B01DF">
              <w:trPr>
                <w:trHeight w:val="379"/>
                <w:jc w:val="center"/>
              </w:trPr>
              <w:tc>
                <w:tcPr>
                  <w:tcW w:w="427"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3</w:t>
                  </w:r>
                </w:p>
              </w:tc>
              <w:tc>
                <w:tcPr>
                  <w:tcW w:w="68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2#</w:t>
                  </w:r>
                </w:p>
              </w:tc>
              <w:tc>
                <w:tcPr>
                  <w:tcW w:w="938"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颗粒物</w:t>
                  </w:r>
                </w:p>
              </w:tc>
              <w:tc>
                <w:tcPr>
                  <w:tcW w:w="1018"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4.8</w:t>
                  </w:r>
                </w:p>
              </w:tc>
              <w:tc>
                <w:tcPr>
                  <w:tcW w:w="1129"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0.0054</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w:t>
                  </w:r>
                  <w:r w:rsidR="004C456A">
                    <w:rPr>
                      <w:rFonts w:ascii="Times New Roman" w:hAnsi="Times New Roman" w:cs="Times New Roman" w:hint="eastAsia"/>
                      <w:szCs w:val="21"/>
                    </w:rPr>
                    <w:t>63</w:t>
                  </w:r>
                </w:p>
              </w:tc>
            </w:tr>
            <w:tr w:rsidR="009F04AD" w:rsidRPr="00F83E3E" w:rsidTr="003B01DF">
              <w:trPr>
                <w:trHeight w:val="379"/>
                <w:jc w:val="center"/>
              </w:trPr>
              <w:tc>
                <w:tcPr>
                  <w:tcW w:w="427"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4</w:t>
                  </w:r>
                </w:p>
              </w:tc>
              <w:tc>
                <w:tcPr>
                  <w:tcW w:w="684" w:type="pct"/>
                  <w:vMerge w:val="restar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3#</w:t>
                  </w:r>
                </w:p>
              </w:tc>
              <w:tc>
                <w:tcPr>
                  <w:tcW w:w="938"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1018" w:type="pct"/>
                  <w:shd w:val="clear" w:color="auto" w:fill="FFFFFF"/>
                  <w:vAlign w:val="center"/>
                </w:tcPr>
                <w:p w:rsidR="009F04AD" w:rsidRPr="00F83E3E" w:rsidRDefault="003B01DF" w:rsidP="00F32FA4">
                  <w:pPr>
                    <w:widowControl/>
                    <w:spacing w:beforeLines="10" w:afterLines="10" w:line="0" w:lineRule="atLeast"/>
                    <w:jc w:val="center"/>
                    <w:rPr>
                      <w:rFonts w:ascii="Times New Roman" w:hAnsi="Times New Roman" w:cs="Times New Roman"/>
                      <w:szCs w:val="21"/>
                    </w:rPr>
                  </w:pPr>
                  <w:r>
                    <w:rPr>
                      <w:rFonts w:ascii="Times New Roman" w:hAnsi="Times New Roman" w:cs="Times New Roman" w:hint="eastAsia"/>
                      <w:szCs w:val="21"/>
                    </w:rPr>
                    <w:t>181</w:t>
                  </w:r>
                </w:p>
              </w:tc>
              <w:tc>
                <w:tcPr>
                  <w:tcW w:w="1129"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w:t>
                  </w:r>
                  <w:r w:rsidR="003B01DF">
                    <w:rPr>
                      <w:rFonts w:ascii="Times New Roman" w:hAnsi="Times New Roman" w:cs="Times New Roman" w:hint="eastAsia"/>
                      <w:szCs w:val="21"/>
                    </w:rPr>
                    <w:t>046</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0.1</w:t>
                  </w:r>
                  <w:r w:rsidR="003B01DF">
                    <w:rPr>
                      <w:rFonts w:ascii="Times New Roman" w:hAnsi="Times New Roman" w:cs="Times New Roman" w:hint="eastAsia"/>
                      <w:szCs w:val="21"/>
                    </w:rPr>
                    <w:t>1</w:t>
                  </w:r>
                </w:p>
              </w:tc>
            </w:tr>
            <w:tr w:rsidR="009F04AD" w:rsidRPr="00F83E3E" w:rsidTr="003B01DF">
              <w:trPr>
                <w:trHeight w:val="379"/>
                <w:jc w:val="center"/>
              </w:trPr>
              <w:tc>
                <w:tcPr>
                  <w:tcW w:w="427"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5</w:t>
                  </w:r>
                </w:p>
              </w:tc>
              <w:tc>
                <w:tcPr>
                  <w:tcW w:w="684" w:type="pct"/>
                  <w:vMerge/>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938"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NOx</w:t>
                  </w:r>
                </w:p>
              </w:tc>
              <w:tc>
                <w:tcPr>
                  <w:tcW w:w="1018"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1</w:t>
                  </w:r>
                  <w:r w:rsidR="003B01DF">
                    <w:rPr>
                      <w:rFonts w:ascii="Times New Roman" w:hAnsi="Times New Roman" w:cs="Times New Roman" w:hint="eastAsia"/>
                      <w:szCs w:val="21"/>
                    </w:rPr>
                    <w:t>47</w:t>
                  </w:r>
                </w:p>
              </w:tc>
              <w:tc>
                <w:tcPr>
                  <w:tcW w:w="1129"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w:t>
                  </w:r>
                  <w:r w:rsidR="003B01DF">
                    <w:rPr>
                      <w:rFonts w:ascii="Times New Roman" w:hAnsi="Times New Roman" w:cs="Times New Roman" w:hint="eastAsia"/>
                      <w:szCs w:val="21"/>
                    </w:rPr>
                    <w:t>038</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w:t>
                  </w:r>
                  <w:r w:rsidR="003B01DF">
                    <w:rPr>
                      <w:rFonts w:ascii="Times New Roman" w:hAnsi="Times New Roman" w:cs="Times New Roman" w:hint="eastAsia"/>
                      <w:szCs w:val="21"/>
                    </w:rPr>
                    <w:t>092</w:t>
                  </w:r>
                </w:p>
              </w:tc>
            </w:tr>
            <w:tr w:rsidR="009F04AD" w:rsidRPr="00F83E3E" w:rsidTr="003B01DF">
              <w:trPr>
                <w:trHeight w:val="379"/>
                <w:jc w:val="center"/>
              </w:trPr>
              <w:tc>
                <w:tcPr>
                  <w:tcW w:w="1111" w:type="pct"/>
                  <w:gridSpan w:val="2"/>
                  <w:vMerge w:val="restar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主要排放口合计</w:t>
                  </w: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0.018</w:t>
                  </w:r>
                </w:p>
              </w:tc>
            </w:tr>
            <w:tr w:rsidR="009F04AD" w:rsidRPr="00F83E3E" w:rsidTr="003B01DF">
              <w:trPr>
                <w:trHeight w:val="379"/>
                <w:jc w:val="center"/>
              </w:trPr>
              <w:tc>
                <w:tcPr>
                  <w:tcW w:w="1111" w:type="pct"/>
                  <w:gridSpan w:val="2"/>
                  <w:vMerge/>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0.0053</w:t>
                  </w:r>
                </w:p>
              </w:tc>
            </w:tr>
            <w:tr w:rsidR="009F04AD" w:rsidRPr="00F83E3E" w:rsidTr="003B01DF">
              <w:trPr>
                <w:trHeight w:val="379"/>
                <w:jc w:val="center"/>
              </w:trPr>
              <w:tc>
                <w:tcPr>
                  <w:tcW w:w="1111" w:type="pct"/>
                  <w:gridSpan w:val="2"/>
                  <w:vMerge/>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颗粒物</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w:t>
                  </w:r>
                  <w:r w:rsidR="004C456A">
                    <w:rPr>
                      <w:rFonts w:ascii="Times New Roman" w:hAnsi="Times New Roman" w:cs="Times New Roman" w:hint="eastAsia"/>
                      <w:szCs w:val="21"/>
                    </w:rPr>
                    <w:t>63</w:t>
                  </w:r>
                </w:p>
              </w:tc>
            </w:tr>
            <w:tr w:rsidR="003B01DF" w:rsidRPr="00F83E3E" w:rsidTr="003B01DF">
              <w:trPr>
                <w:trHeight w:val="379"/>
                <w:jc w:val="center"/>
              </w:trPr>
              <w:tc>
                <w:tcPr>
                  <w:tcW w:w="1111" w:type="pct"/>
                  <w:gridSpan w:val="2"/>
                  <w:vMerge/>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804" w:type="pct"/>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0.1</w:t>
                  </w:r>
                  <w:r>
                    <w:rPr>
                      <w:rFonts w:ascii="Times New Roman" w:hAnsi="Times New Roman" w:cs="Times New Roman" w:hint="eastAsia"/>
                      <w:szCs w:val="21"/>
                    </w:rPr>
                    <w:t>1</w:t>
                  </w:r>
                </w:p>
              </w:tc>
            </w:tr>
            <w:tr w:rsidR="003B01DF" w:rsidRPr="00F83E3E" w:rsidTr="003B01DF">
              <w:trPr>
                <w:trHeight w:val="379"/>
                <w:jc w:val="center"/>
              </w:trPr>
              <w:tc>
                <w:tcPr>
                  <w:tcW w:w="1111" w:type="pct"/>
                  <w:gridSpan w:val="2"/>
                  <w:vMerge/>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NOx</w:t>
                  </w:r>
                </w:p>
              </w:tc>
              <w:tc>
                <w:tcPr>
                  <w:tcW w:w="804" w:type="pct"/>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w:t>
                  </w:r>
                  <w:r>
                    <w:rPr>
                      <w:rFonts w:ascii="Times New Roman" w:hAnsi="Times New Roman" w:cs="Times New Roman" w:hint="eastAsia"/>
                      <w:szCs w:val="21"/>
                    </w:rPr>
                    <w:t>092</w:t>
                  </w:r>
                </w:p>
              </w:tc>
            </w:tr>
            <w:tr w:rsidR="001D2223" w:rsidRPr="00F83E3E" w:rsidTr="00861E28">
              <w:trPr>
                <w:trHeight w:val="335"/>
                <w:jc w:val="center"/>
              </w:trPr>
              <w:tc>
                <w:tcPr>
                  <w:tcW w:w="5000" w:type="pct"/>
                  <w:gridSpan w:val="6"/>
                  <w:shd w:val="clear" w:color="auto" w:fill="FFFFFF"/>
                  <w:vAlign w:val="center"/>
                </w:tcPr>
                <w:p w:rsidR="001D2223" w:rsidRPr="00F83E3E" w:rsidRDefault="001D2223"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有组织排放总计</w:t>
                  </w:r>
                </w:p>
              </w:tc>
            </w:tr>
            <w:tr w:rsidR="009F04AD" w:rsidRPr="00F83E3E" w:rsidTr="003B01DF">
              <w:trPr>
                <w:trHeight w:val="335"/>
                <w:jc w:val="center"/>
              </w:trPr>
              <w:tc>
                <w:tcPr>
                  <w:tcW w:w="1111" w:type="pct"/>
                  <w:gridSpan w:val="2"/>
                  <w:vMerge w:val="restar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有组织排放总计</w:t>
                  </w: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0.018</w:t>
                  </w:r>
                </w:p>
              </w:tc>
            </w:tr>
            <w:tr w:rsidR="009F04AD" w:rsidRPr="00F83E3E" w:rsidTr="003B01DF">
              <w:trPr>
                <w:trHeight w:val="335"/>
                <w:jc w:val="center"/>
              </w:trPr>
              <w:tc>
                <w:tcPr>
                  <w:tcW w:w="1111" w:type="pct"/>
                  <w:gridSpan w:val="2"/>
                  <w:vMerge/>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0.0053</w:t>
                  </w:r>
                </w:p>
              </w:tc>
            </w:tr>
            <w:tr w:rsidR="009F04AD" w:rsidRPr="00F83E3E" w:rsidTr="003B01DF">
              <w:trPr>
                <w:trHeight w:val="335"/>
                <w:jc w:val="center"/>
              </w:trPr>
              <w:tc>
                <w:tcPr>
                  <w:tcW w:w="1111" w:type="pct"/>
                  <w:gridSpan w:val="2"/>
                  <w:vMerge/>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颗粒物</w:t>
                  </w:r>
                </w:p>
              </w:tc>
              <w:tc>
                <w:tcPr>
                  <w:tcW w:w="804" w:type="pct"/>
                  <w:shd w:val="clear" w:color="auto" w:fill="FFFFFF"/>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0.0</w:t>
                  </w:r>
                  <w:r w:rsidR="004C456A">
                    <w:rPr>
                      <w:rFonts w:ascii="Times New Roman" w:hAnsi="Times New Roman" w:cs="Times New Roman" w:hint="eastAsia"/>
                      <w:szCs w:val="21"/>
                    </w:rPr>
                    <w:t>63</w:t>
                  </w:r>
                </w:p>
              </w:tc>
            </w:tr>
            <w:tr w:rsidR="003B01DF" w:rsidRPr="00F83E3E" w:rsidTr="003B01DF">
              <w:trPr>
                <w:trHeight w:val="335"/>
                <w:jc w:val="center"/>
              </w:trPr>
              <w:tc>
                <w:tcPr>
                  <w:tcW w:w="1111" w:type="pct"/>
                  <w:gridSpan w:val="2"/>
                  <w:vMerge/>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804" w:type="pct"/>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0.1</w:t>
                  </w:r>
                  <w:r>
                    <w:rPr>
                      <w:rFonts w:ascii="Times New Roman" w:hAnsi="Times New Roman" w:cs="Times New Roman" w:hint="eastAsia"/>
                      <w:szCs w:val="21"/>
                    </w:rPr>
                    <w:t>1</w:t>
                  </w:r>
                </w:p>
              </w:tc>
            </w:tr>
            <w:tr w:rsidR="003B01DF" w:rsidRPr="00F83E3E" w:rsidTr="003B01DF">
              <w:trPr>
                <w:trHeight w:val="335"/>
                <w:jc w:val="center"/>
              </w:trPr>
              <w:tc>
                <w:tcPr>
                  <w:tcW w:w="1111" w:type="pct"/>
                  <w:gridSpan w:val="2"/>
                  <w:vMerge/>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p>
              </w:tc>
              <w:tc>
                <w:tcPr>
                  <w:tcW w:w="3085" w:type="pct"/>
                  <w:gridSpan w:val="3"/>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NOx</w:t>
                  </w:r>
                </w:p>
              </w:tc>
              <w:tc>
                <w:tcPr>
                  <w:tcW w:w="804" w:type="pct"/>
                  <w:shd w:val="clear" w:color="auto" w:fill="FFFFFF"/>
                  <w:vAlign w:val="center"/>
                </w:tcPr>
                <w:p w:rsidR="003B01DF" w:rsidRPr="00F83E3E" w:rsidRDefault="003B01DF"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0.</w:t>
                  </w:r>
                  <w:r>
                    <w:rPr>
                      <w:rFonts w:ascii="Times New Roman" w:hAnsi="Times New Roman" w:cs="Times New Roman" w:hint="eastAsia"/>
                      <w:szCs w:val="21"/>
                    </w:rPr>
                    <w:t>092</w:t>
                  </w:r>
                </w:p>
              </w:tc>
            </w:tr>
          </w:tbl>
          <w:p w:rsidR="001D2223" w:rsidRPr="00F83E3E" w:rsidRDefault="001D2223" w:rsidP="001D2223">
            <w:pPr>
              <w:ind w:left="420" w:hanging="420"/>
              <w:jc w:val="center"/>
              <w:rPr>
                <w:rFonts w:ascii="Times New Roman" w:eastAsiaTheme="minorEastAsia" w:hAnsi="Times New Roman"/>
                <w:b/>
                <w:bCs/>
                <w:szCs w:val="32"/>
                <w:lang w:bidi="zh-CN"/>
              </w:rPr>
            </w:pPr>
            <w:r w:rsidRPr="00F83E3E">
              <w:rPr>
                <w:rFonts w:ascii="Times New Roman" w:eastAsiaTheme="minorEastAsia" w:hAnsi="Times New Roman"/>
                <w:b/>
                <w:bCs/>
                <w:szCs w:val="32"/>
                <w:lang w:bidi="zh-CN"/>
              </w:rPr>
              <w:t>表</w:t>
            </w:r>
            <w:r w:rsidR="00861E28" w:rsidRPr="00F83E3E">
              <w:rPr>
                <w:rFonts w:ascii="Times New Roman" w:eastAsiaTheme="minorEastAsia" w:hAnsi="Times New Roman"/>
                <w:b/>
                <w:bCs/>
                <w:szCs w:val="32"/>
                <w:lang w:bidi="zh-CN"/>
              </w:rPr>
              <w:t>7-8</w:t>
            </w:r>
            <w:r w:rsidRPr="00F83E3E">
              <w:rPr>
                <w:rFonts w:ascii="Times New Roman" w:eastAsiaTheme="minorEastAsia" w:hAnsi="Times New Roman"/>
                <w:b/>
                <w:bCs/>
                <w:szCs w:val="32"/>
                <w:lang w:bidi="zh-CN"/>
              </w:rPr>
              <w:t xml:space="preserve">   </w:t>
            </w:r>
            <w:r w:rsidRPr="00F83E3E">
              <w:rPr>
                <w:rFonts w:ascii="Times New Roman" w:eastAsiaTheme="minorEastAsia" w:hAnsi="Times New Roman"/>
                <w:b/>
                <w:bCs/>
                <w:szCs w:val="32"/>
                <w:lang w:bidi="zh-CN"/>
              </w:rPr>
              <w:t>大气污染物无组织排放量核算表</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564"/>
              <w:gridCol w:w="654"/>
              <w:gridCol w:w="656"/>
              <w:gridCol w:w="689"/>
              <w:gridCol w:w="1158"/>
              <w:gridCol w:w="2071"/>
              <w:gridCol w:w="1306"/>
              <w:gridCol w:w="1208"/>
            </w:tblGrid>
            <w:tr w:rsidR="001D2223" w:rsidRPr="00F83E3E" w:rsidTr="00817969">
              <w:trPr>
                <w:trHeight w:val="315"/>
                <w:jc w:val="center"/>
              </w:trPr>
              <w:tc>
                <w:tcPr>
                  <w:tcW w:w="564"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序号</w:t>
                  </w:r>
                </w:p>
              </w:tc>
              <w:tc>
                <w:tcPr>
                  <w:tcW w:w="654"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排放口编号</w:t>
                  </w:r>
                </w:p>
              </w:tc>
              <w:tc>
                <w:tcPr>
                  <w:tcW w:w="656"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产污</w:t>
                  </w:r>
                </w:p>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环节</w:t>
                  </w:r>
                </w:p>
              </w:tc>
              <w:tc>
                <w:tcPr>
                  <w:tcW w:w="689"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污染物</w:t>
                  </w:r>
                </w:p>
              </w:tc>
              <w:tc>
                <w:tcPr>
                  <w:tcW w:w="1158"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主要污染防治措施</w:t>
                  </w:r>
                </w:p>
              </w:tc>
              <w:tc>
                <w:tcPr>
                  <w:tcW w:w="3377" w:type="dxa"/>
                  <w:gridSpan w:val="2"/>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国家或地方污染物排放标准</w:t>
                  </w:r>
                </w:p>
              </w:tc>
              <w:tc>
                <w:tcPr>
                  <w:tcW w:w="1208" w:type="dxa"/>
                  <w:vMerge w:val="restart"/>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排放量</w:t>
                  </w:r>
                  <w:r w:rsidRPr="00F83E3E">
                    <w:rPr>
                      <w:rFonts w:ascii="Times New Roman" w:hAnsi="Times New Roman" w:cs="Times New Roman"/>
                      <w:kern w:val="0"/>
                      <w:szCs w:val="21"/>
                    </w:rPr>
                    <w:t>/</w:t>
                  </w:r>
                  <w:r w:rsidRPr="00F83E3E">
                    <w:rPr>
                      <w:rFonts w:ascii="Times New Roman" w:hAnsi="Times New Roman" w:cs="Times New Roman"/>
                      <w:kern w:val="0"/>
                      <w:szCs w:val="21"/>
                    </w:rPr>
                    <w:t>（</w:t>
                  </w:r>
                  <w:r w:rsidRPr="00F83E3E">
                    <w:rPr>
                      <w:rFonts w:ascii="Times New Roman" w:hAnsi="Times New Roman" w:cs="Times New Roman"/>
                      <w:kern w:val="0"/>
                      <w:szCs w:val="21"/>
                    </w:rPr>
                    <w:t>t/a</w:t>
                  </w:r>
                  <w:r w:rsidRPr="00F83E3E">
                    <w:rPr>
                      <w:rFonts w:ascii="Times New Roman" w:hAnsi="Times New Roman" w:cs="Times New Roman"/>
                      <w:kern w:val="0"/>
                      <w:szCs w:val="21"/>
                    </w:rPr>
                    <w:t>）</w:t>
                  </w:r>
                </w:p>
              </w:tc>
            </w:tr>
            <w:tr w:rsidR="001D2223" w:rsidRPr="00F83E3E" w:rsidTr="00817969">
              <w:trPr>
                <w:trHeight w:val="315"/>
                <w:jc w:val="center"/>
              </w:trPr>
              <w:tc>
                <w:tcPr>
                  <w:tcW w:w="564"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c>
                <w:tcPr>
                  <w:tcW w:w="654"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c>
                <w:tcPr>
                  <w:tcW w:w="656"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c>
                <w:tcPr>
                  <w:tcW w:w="689"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c>
                <w:tcPr>
                  <w:tcW w:w="1158"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c>
                <w:tcPr>
                  <w:tcW w:w="2071" w:type="dxa"/>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标准名称</w:t>
                  </w:r>
                </w:p>
              </w:tc>
              <w:tc>
                <w:tcPr>
                  <w:tcW w:w="1306" w:type="dxa"/>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浓度限值</w:t>
                  </w:r>
                  <w:r w:rsidRPr="00F83E3E">
                    <w:rPr>
                      <w:rFonts w:ascii="Times New Roman" w:hAnsi="Times New Roman" w:cs="Times New Roman"/>
                      <w:kern w:val="0"/>
                      <w:szCs w:val="21"/>
                    </w:rPr>
                    <w:t>/</w:t>
                  </w:r>
                  <w:r w:rsidRPr="00F83E3E">
                    <w:rPr>
                      <w:rFonts w:ascii="Times New Roman" w:hAnsi="Times New Roman" w:cs="Times New Roman"/>
                      <w:kern w:val="0"/>
                      <w:szCs w:val="21"/>
                    </w:rPr>
                    <w:t>（</w:t>
                  </w:r>
                  <w:r w:rsidRPr="00F83E3E">
                    <w:rPr>
                      <w:rFonts w:ascii="Times New Roman" w:hAnsi="Times New Roman" w:cs="Times New Roman"/>
                      <w:kern w:val="0"/>
                      <w:szCs w:val="21"/>
                    </w:rPr>
                    <w:t>mg/m</w:t>
                  </w:r>
                  <w:r w:rsidRPr="00F83E3E">
                    <w:rPr>
                      <w:rFonts w:ascii="Times New Roman" w:hAnsi="Times New Roman" w:cs="Times New Roman"/>
                      <w:kern w:val="0"/>
                      <w:szCs w:val="21"/>
                      <w:vertAlign w:val="superscript"/>
                    </w:rPr>
                    <w:t>3</w:t>
                  </w:r>
                  <w:r w:rsidRPr="00F83E3E">
                    <w:rPr>
                      <w:rFonts w:ascii="Times New Roman" w:hAnsi="Times New Roman" w:cs="Times New Roman"/>
                      <w:kern w:val="0"/>
                      <w:szCs w:val="21"/>
                    </w:rPr>
                    <w:t>）</w:t>
                  </w:r>
                </w:p>
              </w:tc>
              <w:tc>
                <w:tcPr>
                  <w:tcW w:w="1208" w:type="dxa"/>
                  <w:vMerge/>
                  <w:vAlign w:val="center"/>
                </w:tcPr>
                <w:p w:rsidR="001D2223" w:rsidRPr="00F83E3E" w:rsidRDefault="001D2223" w:rsidP="00817969">
                  <w:pPr>
                    <w:suppressAutoHyphens/>
                    <w:topLinePunct/>
                    <w:jc w:val="center"/>
                    <w:rPr>
                      <w:rFonts w:ascii="Times New Roman" w:hAnsi="Times New Roman" w:cs="Times New Roman"/>
                      <w:kern w:val="0"/>
                      <w:szCs w:val="21"/>
                    </w:rPr>
                  </w:pPr>
                </w:p>
              </w:tc>
            </w:tr>
            <w:tr w:rsidR="009F04AD" w:rsidRPr="00F83E3E" w:rsidTr="009F04AD">
              <w:trPr>
                <w:trHeight w:val="780"/>
                <w:jc w:val="center"/>
              </w:trPr>
              <w:tc>
                <w:tcPr>
                  <w:tcW w:w="564" w:type="dxa"/>
                  <w:vMerge w:val="restart"/>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1</w:t>
                  </w:r>
                </w:p>
              </w:tc>
              <w:tc>
                <w:tcPr>
                  <w:tcW w:w="654" w:type="dxa"/>
                  <w:vMerge w:val="restart"/>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1#</w:t>
                  </w:r>
                </w:p>
              </w:tc>
              <w:tc>
                <w:tcPr>
                  <w:tcW w:w="656" w:type="dxa"/>
                  <w:vMerge w:val="restart"/>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bCs/>
                      <w:kern w:val="0"/>
                      <w:szCs w:val="21"/>
                    </w:rPr>
                    <w:t>发酵</w:t>
                  </w:r>
                </w:p>
              </w:tc>
              <w:tc>
                <w:tcPr>
                  <w:tcW w:w="689" w:type="dxa"/>
                  <w:tcBorders>
                    <w:bottom w:val="single" w:sz="4" w:space="0" w:color="auto"/>
                  </w:tcBorders>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1158" w:type="dxa"/>
                  <w:vMerge w:val="restart"/>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水吸收</w:t>
                  </w:r>
                  <w:r w:rsidRPr="00F83E3E">
                    <w:rPr>
                      <w:rFonts w:ascii="Times New Roman" w:hAnsi="Times New Roman" w:cs="Times New Roman"/>
                      <w:kern w:val="0"/>
                      <w:szCs w:val="21"/>
                    </w:rPr>
                    <w:t>+</w:t>
                  </w:r>
                  <w:r w:rsidRPr="00F83E3E">
                    <w:rPr>
                      <w:rFonts w:ascii="Times New Roman" w:hAnsi="Times New Roman" w:cs="Times New Roman"/>
                      <w:kern w:val="0"/>
                      <w:szCs w:val="21"/>
                    </w:rPr>
                    <w:t>酸吸收</w:t>
                  </w:r>
                  <w:r w:rsidRPr="00F83E3E">
                    <w:rPr>
                      <w:rFonts w:ascii="Times New Roman" w:hAnsi="Times New Roman" w:cs="Times New Roman"/>
                      <w:kern w:val="0"/>
                      <w:szCs w:val="21"/>
                    </w:rPr>
                    <w:t>+</w:t>
                  </w:r>
                  <w:r w:rsidRPr="00F83E3E">
                    <w:rPr>
                      <w:rFonts w:ascii="Times New Roman" w:hAnsi="Times New Roman" w:cs="Times New Roman"/>
                      <w:kern w:val="0"/>
                      <w:szCs w:val="21"/>
                    </w:rPr>
                    <w:t>碱吸收</w:t>
                  </w:r>
                  <w:r w:rsidRPr="00F83E3E">
                    <w:rPr>
                      <w:rFonts w:ascii="Times New Roman" w:hAnsi="Times New Roman" w:cs="Times New Roman"/>
                      <w:kern w:val="0"/>
                      <w:szCs w:val="21"/>
                    </w:rPr>
                    <w:t>+15m</w:t>
                  </w:r>
                  <w:r w:rsidRPr="00F83E3E">
                    <w:rPr>
                      <w:rFonts w:ascii="Times New Roman" w:hAnsi="Times New Roman" w:cs="Times New Roman"/>
                      <w:kern w:val="0"/>
                      <w:szCs w:val="21"/>
                    </w:rPr>
                    <w:t>高排气筒</w:t>
                  </w:r>
                  <w:r w:rsidR="00F83E3E" w:rsidRPr="00F83E3E">
                    <w:rPr>
                      <w:rFonts w:ascii="Times New Roman" w:hAnsi="Times New Roman" w:cs="Times New Roman"/>
                      <w:kern w:val="0"/>
                      <w:szCs w:val="21"/>
                    </w:rPr>
                    <w:t>（</w:t>
                  </w:r>
                  <w:r w:rsidR="00F83E3E" w:rsidRPr="00F83E3E">
                    <w:rPr>
                      <w:rFonts w:ascii="Times New Roman" w:hAnsi="Times New Roman" w:cs="Times New Roman"/>
                      <w:kern w:val="0"/>
                      <w:szCs w:val="21"/>
                    </w:rPr>
                    <w:t>1#</w:t>
                  </w:r>
                  <w:r w:rsidR="00F83E3E" w:rsidRPr="00F83E3E">
                    <w:rPr>
                      <w:rFonts w:ascii="Times New Roman" w:hAnsi="Times New Roman" w:cs="Times New Roman"/>
                      <w:kern w:val="0"/>
                      <w:szCs w:val="21"/>
                    </w:rPr>
                    <w:t>）</w:t>
                  </w:r>
                  <w:r w:rsidRPr="00F83E3E">
                    <w:rPr>
                      <w:rFonts w:ascii="Times New Roman" w:hAnsi="Times New Roman" w:cs="Times New Roman"/>
                      <w:kern w:val="0"/>
                      <w:szCs w:val="21"/>
                    </w:rPr>
                    <w:t>排放</w:t>
                  </w:r>
                </w:p>
              </w:tc>
              <w:tc>
                <w:tcPr>
                  <w:tcW w:w="2071" w:type="dxa"/>
                  <w:vMerge w:val="restart"/>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《恶臭污染物排放标准》（</w:t>
                  </w:r>
                  <w:r w:rsidRPr="00F83E3E">
                    <w:rPr>
                      <w:rFonts w:ascii="Times New Roman" w:hAnsi="Times New Roman" w:cs="Times New Roman"/>
                      <w:kern w:val="0"/>
                      <w:szCs w:val="21"/>
                    </w:rPr>
                    <w:t>GB14554</w:t>
                  </w:r>
                  <w:r w:rsidRPr="00F83E3E">
                    <w:rPr>
                      <w:rFonts w:ascii="Times New Roman" w:hAnsi="Times New Roman" w:cs="Times New Roman"/>
                      <w:kern w:val="0"/>
                      <w:szCs w:val="21"/>
                    </w:rPr>
                    <w:t>－</w:t>
                  </w:r>
                  <w:r w:rsidRPr="00F83E3E">
                    <w:rPr>
                      <w:rFonts w:ascii="Times New Roman" w:hAnsi="Times New Roman" w:cs="Times New Roman"/>
                      <w:kern w:val="0"/>
                      <w:szCs w:val="21"/>
                    </w:rPr>
                    <w:t>93</w:t>
                  </w:r>
                  <w:r w:rsidRPr="00F83E3E">
                    <w:rPr>
                      <w:rFonts w:ascii="Times New Roman" w:hAnsi="Times New Roman" w:cs="Times New Roman"/>
                      <w:kern w:val="0"/>
                      <w:szCs w:val="21"/>
                    </w:rPr>
                    <w:t>）</w:t>
                  </w:r>
                </w:p>
              </w:tc>
              <w:tc>
                <w:tcPr>
                  <w:tcW w:w="1306" w:type="dxa"/>
                  <w:tcBorders>
                    <w:bottom w:val="single" w:sz="4" w:space="0" w:color="auto"/>
                  </w:tcBorders>
                  <w:vAlign w:val="center"/>
                </w:tcPr>
                <w:p w:rsidR="009F04AD" w:rsidRPr="00F83E3E" w:rsidRDefault="009F04AD" w:rsidP="009F04AD">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1.5</w:t>
                  </w:r>
                </w:p>
              </w:tc>
              <w:tc>
                <w:tcPr>
                  <w:tcW w:w="1208" w:type="dxa"/>
                  <w:tcBorders>
                    <w:bottom w:val="single" w:sz="4" w:space="0" w:color="auto"/>
                  </w:tcBorders>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0.0204</w:t>
                  </w:r>
                </w:p>
              </w:tc>
            </w:tr>
            <w:tr w:rsidR="009F04AD" w:rsidRPr="00F83E3E" w:rsidTr="009F04AD">
              <w:trPr>
                <w:trHeight w:val="765"/>
                <w:jc w:val="center"/>
              </w:trPr>
              <w:tc>
                <w:tcPr>
                  <w:tcW w:w="564" w:type="dxa"/>
                  <w:vMerge/>
                  <w:vAlign w:val="center"/>
                </w:tcPr>
                <w:p w:rsidR="009F04AD" w:rsidRPr="00F83E3E" w:rsidRDefault="009F04AD" w:rsidP="00817969">
                  <w:pPr>
                    <w:suppressAutoHyphens/>
                    <w:topLinePunct/>
                    <w:jc w:val="center"/>
                    <w:rPr>
                      <w:rFonts w:ascii="Times New Roman" w:hAnsi="Times New Roman" w:cs="Times New Roman"/>
                      <w:kern w:val="0"/>
                      <w:szCs w:val="21"/>
                    </w:rPr>
                  </w:pPr>
                </w:p>
              </w:tc>
              <w:tc>
                <w:tcPr>
                  <w:tcW w:w="654" w:type="dxa"/>
                  <w:vMerge/>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p>
              </w:tc>
              <w:tc>
                <w:tcPr>
                  <w:tcW w:w="656" w:type="dxa"/>
                  <w:vMerge/>
                  <w:vAlign w:val="center"/>
                </w:tcPr>
                <w:p w:rsidR="009F04AD" w:rsidRPr="00F83E3E" w:rsidRDefault="009F04AD" w:rsidP="00817969">
                  <w:pPr>
                    <w:suppressAutoHyphens/>
                    <w:topLinePunct/>
                    <w:jc w:val="center"/>
                    <w:rPr>
                      <w:rFonts w:ascii="Times New Roman" w:hAnsi="Times New Roman" w:cs="Times New Roman"/>
                      <w:bCs/>
                      <w:kern w:val="0"/>
                      <w:szCs w:val="21"/>
                    </w:rPr>
                  </w:pPr>
                </w:p>
              </w:tc>
              <w:tc>
                <w:tcPr>
                  <w:tcW w:w="689" w:type="dxa"/>
                  <w:tcBorders>
                    <w:top w:val="single" w:sz="4" w:space="0" w:color="auto"/>
                  </w:tcBorders>
                  <w:vAlign w:val="center"/>
                </w:tcPr>
                <w:p w:rsidR="009F04AD" w:rsidRPr="00F83E3E" w:rsidRDefault="009F04AD" w:rsidP="00F32FA4">
                  <w:pPr>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1158" w:type="dxa"/>
                  <w:vMerge/>
                  <w:vAlign w:val="center"/>
                </w:tcPr>
                <w:p w:rsidR="009F04AD" w:rsidRPr="00F83E3E" w:rsidRDefault="009F04AD" w:rsidP="00817969">
                  <w:pPr>
                    <w:suppressAutoHyphens/>
                    <w:topLinePunct/>
                    <w:jc w:val="center"/>
                    <w:rPr>
                      <w:rFonts w:ascii="Times New Roman" w:hAnsi="Times New Roman" w:cs="Times New Roman"/>
                      <w:kern w:val="0"/>
                      <w:szCs w:val="21"/>
                    </w:rPr>
                  </w:pPr>
                </w:p>
              </w:tc>
              <w:tc>
                <w:tcPr>
                  <w:tcW w:w="2071" w:type="dxa"/>
                  <w:vMerge/>
                  <w:vAlign w:val="center"/>
                </w:tcPr>
                <w:p w:rsidR="009F04AD" w:rsidRPr="00F83E3E" w:rsidRDefault="009F04AD" w:rsidP="00817969">
                  <w:pPr>
                    <w:suppressAutoHyphens/>
                    <w:topLinePunct/>
                    <w:jc w:val="center"/>
                    <w:rPr>
                      <w:rFonts w:ascii="Times New Roman" w:hAnsi="Times New Roman" w:cs="Times New Roman"/>
                      <w:kern w:val="0"/>
                      <w:szCs w:val="21"/>
                    </w:rPr>
                  </w:pPr>
                </w:p>
              </w:tc>
              <w:tc>
                <w:tcPr>
                  <w:tcW w:w="1306" w:type="dxa"/>
                  <w:tcBorders>
                    <w:top w:val="single" w:sz="4" w:space="0" w:color="auto"/>
                  </w:tcBorders>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0.06</w:t>
                  </w:r>
                </w:p>
              </w:tc>
              <w:tc>
                <w:tcPr>
                  <w:tcW w:w="1208" w:type="dxa"/>
                  <w:tcBorders>
                    <w:top w:val="single" w:sz="4" w:space="0" w:color="auto"/>
                  </w:tcBorders>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0.0059</w:t>
                  </w:r>
                </w:p>
              </w:tc>
            </w:tr>
            <w:tr w:rsidR="001D2223" w:rsidRPr="00F83E3E" w:rsidTr="00817969">
              <w:trPr>
                <w:trHeight w:val="315"/>
                <w:jc w:val="center"/>
              </w:trPr>
              <w:tc>
                <w:tcPr>
                  <w:tcW w:w="564" w:type="dxa"/>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2</w:t>
                  </w:r>
                </w:p>
              </w:tc>
              <w:tc>
                <w:tcPr>
                  <w:tcW w:w="654" w:type="dxa"/>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2#</w:t>
                  </w:r>
                </w:p>
              </w:tc>
              <w:tc>
                <w:tcPr>
                  <w:tcW w:w="656" w:type="dxa"/>
                  <w:vAlign w:val="center"/>
                </w:tcPr>
                <w:p w:rsidR="001D2223"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破碎筛分</w:t>
                  </w:r>
                </w:p>
              </w:tc>
              <w:tc>
                <w:tcPr>
                  <w:tcW w:w="689" w:type="dxa"/>
                  <w:vAlign w:val="center"/>
                </w:tcPr>
                <w:p w:rsidR="001D2223"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颗粒物</w:t>
                  </w:r>
                </w:p>
              </w:tc>
              <w:tc>
                <w:tcPr>
                  <w:tcW w:w="1158" w:type="dxa"/>
                  <w:vAlign w:val="center"/>
                </w:tcPr>
                <w:p w:rsidR="001D2223" w:rsidRPr="00F83E3E" w:rsidRDefault="00F837FA" w:rsidP="00F83E3E">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布袋除尘器</w:t>
                  </w:r>
                  <w:r w:rsidR="001D2223" w:rsidRPr="00F83E3E">
                    <w:rPr>
                      <w:rFonts w:ascii="Times New Roman" w:hAnsi="Times New Roman" w:cs="Times New Roman"/>
                      <w:kern w:val="0"/>
                      <w:szCs w:val="21"/>
                    </w:rPr>
                    <w:t>+15m</w:t>
                  </w:r>
                  <w:r w:rsidR="001D2223" w:rsidRPr="00F83E3E">
                    <w:rPr>
                      <w:rFonts w:ascii="Times New Roman" w:hAnsi="Times New Roman" w:cs="Times New Roman"/>
                      <w:kern w:val="0"/>
                      <w:szCs w:val="21"/>
                    </w:rPr>
                    <w:t>高排气筒</w:t>
                  </w:r>
                  <w:r w:rsidR="00F83E3E" w:rsidRPr="00F83E3E">
                    <w:rPr>
                      <w:rFonts w:ascii="Times New Roman" w:hAnsi="Times New Roman" w:cs="Times New Roman"/>
                      <w:kern w:val="0"/>
                      <w:szCs w:val="21"/>
                    </w:rPr>
                    <w:t>（</w:t>
                  </w:r>
                  <w:r w:rsidR="00F83E3E" w:rsidRPr="00F83E3E">
                    <w:rPr>
                      <w:rFonts w:ascii="Times New Roman" w:hAnsi="Times New Roman" w:cs="Times New Roman"/>
                      <w:kern w:val="0"/>
                      <w:szCs w:val="21"/>
                    </w:rPr>
                    <w:t>2#</w:t>
                  </w:r>
                  <w:r w:rsidR="00F83E3E" w:rsidRPr="00F83E3E">
                    <w:rPr>
                      <w:rFonts w:ascii="Times New Roman" w:hAnsi="Times New Roman" w:cs="Times New Roman"/>
                      <w:kern w:val="0"/>
                      <w:szCs w:val="21"/>
                    </w:rPr>
                    <w:t>）</w:t>
                  </w:r>
                  <w:r w:rsidR="001D2223" w:rsidRPr="00F83E3E">
                    <w:rPr>
                      <w:rFonts w:ascii="Times New Roman" w:hAnsi="Times New Roman" w:cs="Times New Roman"/>
                      <w:kern w:val="0"/>
                      <w:szCs w:val="21"/>
                    </w:rPr>
                    <w:t>排放</w:t>
                  </w:r>
                </w:p>
              </w:tc>
              <w:tc>
                <w:tcPr>
                  <w:tcW w:w="2071" w:type="dxa"/>
                  <w:vAlign w:val="center"/>
                </w:tcPr>
                <w:p w:rsidR="001D2223"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《大气污染物综合排放标准》（</w:t>
                  </w:r>
                  <w:r w:rsidRPr="00F83E3E">
                    <w:rPr>
                      <w:rFonts w:ascii="Times New Roman" w:hAnsi="Times New Roman" w:cs="Times New Roman"/>
                      <w:kern w:val="0"/>
                      <w:szCs w:val="21"/>
                    </w:rPr>
                    <w:t>GB16297-1996</w:t>
                  </w:r>
                  <w:r w:rsidRPr="00F83E3E">
                    <w:rPr>
                      <w:rFonts w:ascii="Times New Roman" w:hAnsi="Times New Roman" w:cs="Times New Roman"/>
                      <w:kern w:val="0"/>
                      <w:szCs w:val="21"/>
                    </w:rPr>
                    <w:t>）</w:t>
                  </w:r>
                </w:p>
              </w:tc>
              <w:tc>
                <w:tcPr>
                  <w:tcW w:w="1306" w:type="dxa"/>
                  <w:vAlign w:val="center"/>
                </w:tcPr>
                <w:p w:rsidR="001D2223"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1</w:t>
                  </w:r>
                  <w:r w:rsidR="001D2223" w:rsidRPr="00F83E3E">
                    <w:rPr>
                      <w:rFonts w:ascii="Times New Roman" w:hAnsi="Times New Roman" w:cs="Times New Roman"/>
                      <w:kern w:val="0"/>
                      <w:szCs w:val="21"/>
                    </w:rPr>
                    <w:t>.0</w:t>
                  </w:r>
                </w:p>
              </w:tc>
              <w:tc>
                <w:tcPr>
                  <w:tcW w:w="1208" w:type="dxa"/>
                  <w:vAlign w:val="center"/>
                </w:tcPr>
                <w:p w:rsidR="001D2223"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0.0262</w:t>
                  </w:r>
                </w:p>
              </w:tc>
            </w:tr>
            <w:tr w:rsidR="001D2223" w:rsidRPr="00F83E3E" w:rsidTr="00817969">
              <w:trPr>
                <w:trHeight w:val="315"/>
                <w:jc w:val="center"/>
              </w:trPr>
              <w:tc>
                <w:tcPr>
                  <w:tcW w:w="8306" w:type="dxa"/>
                  <w:gridSpan w:val="8"/>
                  <w:vAlign w:val="center"/>
                </w:tcPr>
                <w:p w:rsidR="001D2223" w:rsidRPr="00F83E3E" w:rsidRDefault="001D2223"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无组织排放总计</w:t>
                  </w:r>
                </w:p>
              </w:tc>
            </w:tr>
            <w:tr w:rsidR="009F04AD" w:rsidRPr="00F83E3E" w:rsidTr="00817969">
              <w:trPr>
                <w:trHeight w:val="315"/>
                <w:jc w:val="center"/>
              </w:trPr>
              <w:tc>
                <w:tcPr>
                  <w:tcW w:w="2563" w:type="dxa"/>
                  <w:gridSpan w:val="4"/>
                  <w:vMerge w:val="restart"/>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无组织排放总计</w:t>
                  </w:r>
                </w:p>
              </w:tc>
              <w:tc>
                <w:tcPr>
                  <w:tcW w:w="3229" w:type="dxa"/>
                  <w:gridSpan w:val="2"/>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2514" w:type="dxa"/>
                  <w:gridSpan w:val="2"/>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0.0204</w:t>
                  </w:r>
                </w:p>
              </w:tc>
            </w:tr>
            <w:tr w:rsidR="009F04AD" w:rsidRPr="00F83E3E" w:rsidTr="00817969">
              <w:trPr>
                <w:trHeight w:val="315"/>
                <w:jc w:val="center"/>
              </w:trPr>
              <w:tc>
                <w:tcPr>
                  <w:tcW w:w="2563" w:type="dxa"/>
                  <w:gridSpan w:val="4"/>
                  <w:vMerge/>
                  <w:vAlign w:val="center"/>
                </w:tcPr>
                <w:p w:rsidR="009F04AD" w:rsidRPr="00F83E3E" w:rsidRDefault="009F04AD" w:rsidP="00817969">
                  <w:pPr>
                    <w:suppressAutoHyphens/>
                    <w:topLinePunct/>
                    <w:jc w:val="center"/>
                    <w:rPr>
                      <w:rFonts w:ascii="Times New Roman" w:hAnsi="Times New Roman" w:cs="Times New Roman"/>
                      <w:kern w:val="0"/>
                      <w:szCs w:val="21"/>
                    </w:rPr>
                  </w:pPr>
                </w:p>
              </w:tc>
              <w:tc>
                <w:tcPr>
                  <w:tcW w:w="3229" w:type="dxa"/>
                  <w:gridSpan w:val="2"/>
                  <w:vAlign w:val="center"/>
                </w:tcPr>
                <w:p w:rsidR="009F04AD" w:rsidRPr="00F83E3E" w:rsidRDefault="009F04AD" w:rsidP="00F32FA4">
                  <w:pPr>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2514" w:type="dxa"/>
                  <w:gridSpan w:val="2"/>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0.0059</w:t>
                  </w:r>
                </w:p>
              </w:tc>
            </w:tr>
            <w:tr w:rsidR="009F04AD" w:rsidRPr="00F83E3E" w:rsidTr="00817969">
              <w:trPr>
                <w:trHeight w:val="315"/>
                <w:jc w:val="center"/>
              </w:trPr>
              <w:tc>
                <w:tcPr>
                  <w:tcW w:w="2563" w:type="dxa"/>
                  <w:gridSpan w:val="4"/>
                  <w:vMerge/>
                  <w:vAlign w:val="center"/>
                </w:tcPr>
                <w:p w:rsidR="009F04AD" w:rsidRPr="00F83E3E" w:rsidRDefault="009F04AD" w:rsidP="00817969">
                  <w:pPr>
                    <w:suppressAutoHyphens/>
                    <w:topLinePunct/>
                    <w:jc w:val="center"/>
                    <w:rPr>
                      <w:rFonts w:ascii="Times New Roman" w:hAnsi="Times New Roman" w:cs="Times New Roman"/>
                      <w:kern w:val="0"/>
                      <w:szCs w:val="21"/>
                    </w:rPr>
                  </w:pPr>
                </w:p>
              </w:tc>
              <w:tc>
                <w:tcPr>
                  <w:tcW w:w="3229" w:type="dxa"/>
                  <w:gridSpan w:val="2"/>
                  <w:vAlign w:val="center"/>
                </w:tcPr>
                <w:p w:rsidR="009F04AD" w:rsidRPr="00F83E3E" w:rsidRDefault="009F04AD" w:rsidP="00F32FA4">
                  <w:pPr>
                    <w:widowControl/>
                    <w:spacing w:beforeLines="10" w:afterLines="10" w:line="0" w:lineRule="atLeast"/>
                    <w:jc w:val="center"/>
                    <w:rPr>
                      <w:rFonts w:ascii="Times New Roman" w:hAnsi="Times New Roman" w:cs="Times New Roman"/>
                      <w:szCs w:val="21"/>
                    </w:rPr>
                  </w:pPr>
                  <w:r w:rsidRPr="00F83E3E">
                    <w:rPr>
                      <w:rFonts w:ascii="Times New Roman" w:hAnsi="Times New Roman" w:cs="Times New Roman"/>
                      <w:szCs w:val="21"/>
                    </w:rPr>
                    <w:t>颗粒物</w:t>
                  </w:r>
                </w:p>
              </w:tc>
              <w:tc>
                <w:tcPr>
                  <w:tcW w:w="2514" w:type="dxa"/>
                  <w:gridSpan w:val="2"/>
                  <w:vAlign w:val="center"/>
                </w:tcPr>
                <w:p w:rsidR="009F04AD" w:rsidRPr="00F83E3E" w:rsidRDefault="009F04AD" w:rsidP="00817969">
                  <w:pPr>
                    <w:suppressAutoHyphens/>
                    <w:topLinePunct/>
                    <w:jc w:val="center"/>
                    <w:rPr>
                      <w:rFonts w:ascii="Times New Roman" w:hAnsi="Times New Roman" w:cs="Times New Roman"/>
                      <w:kern w:val="0"/>
                      <w:szCs w:val="21"/>
                    </w:rPr>
                  </w:pPr>
                  <w:r w:rsidRPr="00F83E3E">
                    <w:rPr>
                      <w:rFonts w:ascii="Times New Roman" w:hAnsi="Times New Roman" w:cs="Times New Roman"/>
                      <w:kern w:val="0"/>
                      <w:szCs w:val="21"/>
                    </w:rPr>
                    <w:t>0.0262</w:t>
                  </w:r>
                </w:p>
              </w:tc>
            </w:tr>
          </w:tbl>
          <w:p w:rsidR="00817969" w:rsidRPr="00F83E3E" w:rsidRDefault="00817969" w:rsidP="00861E28">
            <w:pPr>
              <w:pStyle w:val="af2"/>
              <w:spacing w:after="0"/>
              <w:ind w:firstLineChars="250" w:firstLine="602"/>
              <w:rPr>
                <w:rFonts w:ascii="Times New Roman" w:eastAsiaTheme="minorEastAsia" w:hAnsi="Times New Roman"/>
                <w:b/>
              </w:rPr>
            </w:pPr>
            <w:r w:rsidRPr="00F83E3E">
              <w:rPr>
                <w:rFonts w:ascii="Times New Roman" w:eastAsiaTheme="minorEastAsia" w:hAnsi="Times New Roman"/>
                <w:b/>
              </w:rPr>
              <w:t>2.2</w:t>
            </w:r>
            <w:r w:rsidRPr="00F83E3E">
              <w:rPr>
                <w:rFonts w:ascii="Times New Roman" w:eastAsiaTheme="minorEastAsia" w:hAnsi="Times New Roman"/>
                <w:b/>
              </w:rPr>
              <w:t>地表水水环境影响分析</w:t>
            </w:r>
          </w:p>
          <w:p w:rsidR="00817969" w:rsidRPr="00F11BAC" w:rsidRDefault="00817969" w:rsidP="00F11BAC">
            <w:pPr>
              <w:tabs>
                <w:tab w:val="left" w:pos="3122"/>
              </w:tabs>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szCs w:val="24"/>
                <w:lang w:val="zh-CN"/>
              </w:rPr>
              <w:t>本项目不需要进行地面及设备清洗，生产过程产生的废水主要为恶臭气体处理过程产生的更换吸收液，</w:t>
            </w:r>
            <w:r w:rsidR="00F11BAC">
              <w:rPr>
                <w:rFonts w:ascii="Times New Roman" w:eastAsiaTheme="minorEastAsia" w:hAnsi="Times New Roman" w:hint="eastAsia"/>
                <w:sz w:val="24"/>
              </w:rPr>
              <w:t>项目方对发酵恶臭气体进行喷淋处理，</w:t>
            </w:r>
            <w:r w:rsidR="00F11BAC" w:rsidRPr="00F83E3E">
              <w:rPr>
                <w:rFonts w:ascii="Times New Roman" w:eastAsiaTheme="minorEastAsia" w:hAnsi="Times New Roman"/>
                <w:sz w:val="24"/>
              </w:rPr>
              <w:t>恶臭气体经</w:t>
            </w:r>
            <w:r w:rsidR="00F11BAC">
              <w:rPr>
                <w:rFonts w:ascii="Times New Roman" w:eastAsiaTheme="minorEastAsia" w:hAnsi="Times New Roman" w:hint="eastAsia"/>
                <w:sz w:val="24"/>
              </w:rPr>
              <w:t>酸碱</w:t>
            </w:r>
            <w:r w:rsidR="00F11BAC" w:rsidRPr="00F83E3E">
              <w:rPr>
                <w:rFonts w:ascii="Times New Roman" w:eastAsiaTheme="minorEastAsia" w:hAnsi="Times New Roman"/>
                <w:sz w:val="24"/>
              </w:rPr>
              <w:t>洗涤，</w:t>
            </w:r>
            <w:r w:rsidR="00F11BAC">
              <w:rPr>
                <w:rFonts w:ascii="Times New Roman" w:eastAsiaTheme="minorEastAsia" w:hAnsi="Times New Roman"/>
                <w:sz w:val="24"/>
              </w:rPr>
              <w:t>吸收液</w:t>
            </w:r>
            <w:r w:rsidR="00F11BAC">
              <w:rPr>
                <w:rFonts w:ascii="Times New Roman" w:eastAsiaTheme="minorEastAsia" w:hAnsi="Times New Roman" w:hint="eastAsia"/>
                <w:sz w:val="24"/>
              </w:rPr>
              <w:t>定期补水和酸碱液并</w:t>
            </w:r>
            <w:r w:rsidR="00F11BAC">
              <w:rPr>
                <w:rFonts w:ascii="Times New Roman" w:eastAsiaTheme="minorEastAsia" w:hAnsi="Times New Roman"/>
                <w:sz w:val="24"/>
              </w:rPr>
              <w:t>循环</w:t>
            </w:r>
            <w:r w:rsidR="00F11BAC">
              <w:rPr>
                <w:rFonts w:ascii="Times New Roman" w:eastAsiaTheme="minorEastAsia" w:hAnsi="Times New Roman" w:hint="eastAsia"/>
                <w:sz w:val="24"/>
              </w:rPr>
              <w:t>使用</w:t>
            </w:r>
            <w:r w:rsidR="00F11BAC">
              <w:rPr>
                <w:rFonts w:ascii="Times New Roman" w:eastAsiaTheme="minorEastAsia" w:hAnsi="Times New Roman"/>
                <w:sz w:val="24"/>
              </w:rPr>
              <w:t>，</w:t>
            </w:r>
            <w:r w:rsidR="00F11BAC">
              <w:rPr>
                <w:rFonts w:ascii="Times New Roman" w:eastAsiaTheme="minorEastAsia" w:hAnsi="Times New Roman" w:hint="eastAsia"/>
                <w:sz w:val="24"/>
              </w:rPr>
              <w:t>当</w:t>
            </w:r>
            <w:r w:rsidR="00F11BAC">
              <w:rPr>
                <w:rFonts w:ascii="Times New Roman" w:eastAsiaTheme="minorEastAsia" w:hAnsi="Times New Roman"/>
                <w:sz w:val="24"/>
              </w:rPr>
              <w:t>吸收的恶臭物质达到</w:t>
            </w:r>
            <w:r w:rsidR="00F11BAC">
              <w:rPr>
                <w:rFonts w:ascii="Times New Roman" w:eastAsiaTheme="minorEastAsia" w:hAnsi="Times New Roman" w:hint="eastAsia"/>
                <w:sz w:val="24"/>
              </w:rPr>
              <w:t>饱和</w:t>
            </w:r>
            <w:r w:rsidR="00F11BAC">
              <w:rPr>
                <w:rFonts w:ascii="Times New Roman" w:eastAsiaTheme="minorEastAsia" w:hAnsi="Times New Roman"/>
                <w:sz w:val="24"/>
              </w:rPr>
              <w:t>浓度后，吸收液</w:t>
            </w:r>
            <w:r w:rsidR="00F11BAC">
              <w:rPr>
                <w:rFonts w:ascii="Times New Roman" w:eastAsiaTheme="minorEastAsia" w:hAnsi="Times New Roman" w:hint="eastAsia"/>
                <w:sz w:val="24"/>
              </w:rPr>
              <w:t>需</w:t>
            </w:r>
            <w:r w:rsidR="00F11BAC">
              <w:rPr>
                <w:rFonts w:ascii="Times New Roman" w:eastAsiaTheme="minorEastAsia" w:hAnsi="Times New Roman"/>
                <w:sz w:val="24"/>
              </w:rPr>
              <w:t>进行</w:t>
            </w:r>
            <w:r w:rsidR="00F11BAC" w:rsidRPr="00F83E3E">
              <w:rPr>
                <w:rFonts w:ascii="Times New Roman" w:eastAsiaTheme="minorEastAsia" w:hAnsi="Times New Roman"/>
                <w:sz w:val="24"/>
              </w:rPr>
              <w:t>更换，更换废水水量较少</w:t>
            </w:r>
            <w:r w:rsidR="00F11BAC">
              <w:rPr>
                <w:rFonts w:ascii="Times New Roman" w:eastAsiaTheme="minorEastAsia" w:hAnsi="Times New Roman" w:hint="eastAsia"/>
                <w:sz w:val="24"/>
              </w:rPr>
              <w:t>，约</w:t>
            </w:r>
            <w:r w:rsidR="00F11BAC">
              <w:rPr>
                <w:rFonts w:ascii="Times New Roman" w:eastAsiaTheme="minorEastAsia" w:hAnsi="Times New Roman" w:hint="eastAsia"/>
                <w:sz w:val="24"/>
              </w:rPr>
              <w:t>1m</w:t>
            </w:r>
            <w:r w:rsidR="00F11BAC" w:rsidRPr="00F11BAC">
              <w:rPr>
                <w:rFonts w:ascii="Times New Roman" w:eastAsiaTheme="minorEastAsia" w:hAnsi="Times New Roman" w:hint="eastAsia"/>
                <w:sz w:val="24"/>
                <w:vertAlign w:val="superscript"/>
              </w:rPr>
              <w:t>3</w:t>
            </w:r>
            <w:r w:rsidR="00F11BAC">
              <w:rPr>
                <w:rFonts w:ascii="Times New Roman" w:eastAsiaTheme="minorEastAsia" w:hAnsi="Times New Roman" w:hint="eastAsia"/>
                <w:sz w:val="24"/>
              </w:rPr>
              <w:t>/</w:t>
            </w:r>
            <w:r w:rsidR="00F11BAC">
              <w:rPr>
                <w:rFonts w:ascii="Times New Roman" w:eastAsiaTheme="minorEastAsia" w:hAnsi="Times New Roman" w:hint="eastAsia"/>
                <w:sz w:val="24"/>
              </w:rPr>
              <w:t>月</w:t>
            </w:r>
            <w:r w:rsidR="00F11BAC" w:rsidRPr="00F83E3E">
              <w:rPr>
                <w:rFonts w:ascii="Times New Roman" w:eastAsiaTheme="minorEastAsia" w:hAnsi="Times New Roman"/>
                <w:sz w:val="24"/>
              </w:rPr>
              <w:t>，</w:t>
            </w:r>
            <w:r w:rsidR="00F11BAC">
              <w:rPr>
                <w:rFonts w:ascii="Times New Roman" w:eastAsiaTheme="minorEastAsia" w:hAnsi="Times New Roman" w:hint="eastAsia"/>
                <w:sz w:val="24"/>
              </w:rPr>
              <w:t>由于更换量较少，水中以铵盐为主，拟</w:t>
            </w:r>
            <w:r w:rsidR="00F11BAC" w:rsidRPr="00F83E3E">
              <w:rPr>
                <w:rFonts w:ascii="Times New Roman" w:eastAsiaTheme="minorEastAsia" w:hAnsi="Times New Roman"/>
                <w:sz w:val="24"/>
              </w:rPr>
              <w:t>回用于</w:t>
            </w:r>
            <w:r w:rsidR="00F11BAC">
              <w:rPr>
                <w:rFonts w:ascii="Times New Roman" w:eastAsiaTheme="minorEastAsia" w:hAnsi="Times New Roman" w:hint="eastAsia"/>
                <w:sz w:val="24"/>
              </w:rPr>
              <w:t>发酵</w:t>
            </w:r>
            <w:r w:rsidR="00F11BAC" w:rsidRPr="00F83E3E">
              <w:rPr>
                <w:rFonts w:ascii="Times New Roman" w:eastAsiaTheme="minorEastAsia" w:hAnsi="Times New Roman"/>
                <w:sz w:val="24"/>
              </w:rPr>
              <w:t>生产，水分于生产过程自然蒸发，不外排。</w:t>
            </w:r>
          </w:p>
          <w:p w:rsidR="001A46F9" w:rsidRPr="00F83E3E" w:rsidRDefault="001A46F9" w:rsidP="00861E28">
            <w:pPr>
              <w:tabs>
                <w:tab w:val="left" w:pos="3122"/>
              </w:tabs>
              <w:spacing w:line="360" w:lineRule="auto"/>
              <w:ind w:firstLineChars="200" w:firstLine="480"/>
              <w:rPr>
                <w:rFonts w:ascii="Times New Roman" w:eastAsiaTheme="minorEastAsia" w:hAnsi="Times New Roman"/>
                <w:sz w:val="24"/>
                <w:szCs w:val="24"/>
                <w:lang w:val="zh-CN"/>
              </w:rPr>
            </w:pPr>
            <w:r w:rsidRPr="00F83E3E">
              <w:rPr>
                <w:rFonts w:ascii="Times New Roman" w:hAnsi="Times New Roman"/>
                <w:sz w:val="24"/>
                <w:szCs w:val="24"/>
              </w:rPr>
              <w:t>本项目属于水污染影响型建设项目，排放方式为间接排放，根据《环境影响评价技术导则</w:t>
            </w:r>
            <w:r w:rsidRPr="00F83E3E">
              <w:rPr>
                <w:rFonts w:ascii="Times New Roman" w:hAnsi="Times New Roman"/>
                <w:sz w:val="24"/>
                <w:szCs w:val="24"/>
              </w:rPr>
              <w:t xml:space="preserve"> </w:t>
            </w:r>
            <w:r w:rsidRPr="00F83E3E">
              <w:rPr>
                <w:rFonts w:ascii="Times New Roman" w:hAnsi="Times New Roman"/>
                <w:sz w:val="24"/>
                <w:szCs w:val="24"/>
              </w:rPr>
              <w:t>地表水环境》（</w:t>
            </w:r>
            <w:r w:rsidRPr="00F83E3E">
              <w:rPr>
                <w:rFonts w:ascii="Times New Roman" w:hAnsi="Times New Roman"/>
                <w:sz w:val="24"/>
                <w:szCs w:val="24"/>
              </w:rPr>
              <w:t>HJ2.3-2018</w:t>
            </w:r>
            <w:r w:rsidRPr="00F83E3E">
              <w:rPr>
                <w:rFonts w:ascii="Times New Roman" w:hAnsi="Times New Roman"/>
                <w:sz w:val="24"/>
                <w:szCs w:val="24"/>
              </w:rPr>
              <w:t>），间接排放建设项目评价等级为三级</w:t>
            </w:r>
            <w:r w:rsidRPr="00F83E3E">
              <w:rPr>
                <w:rFonts w:ascii="Times New Roman" w:hAnsi="Times New Roman"/>
                <w:sz w:val="24"/>
                <w:szCs w:val="24"/>
              </w:rPr>
              <w:t>B</w:t>
            </w:r>
            <w:r w:rsidRPr="00F83E3E">
              <w:rPr>
                <w:rFonts w:ascii="Times New Roman" w:hAnsi="Times New Roman"/>
                <w:sz w:val="24"/>
                <w:szCs w:val="24"/>
              </w:rPr>
              <w:t>，主要评价内容包括：水污染控制和水环境影响减缓措施有效性评价、依托污水处理设施的环境可行性评价</w:t>
            </w:r>
            <w:r w:rsidRPr="00F83E3E">
              <w:rPr>
                <w:rFonts w:ascii="Times New Roman" w:eastAsiaTheme="minorEastAsia" w:hAnsi="Times New Roman"/>
                <w:sz w:val="24"/>
                <w:szCs w:val="24"/>
              </w:rPr>
              <w:t>。</w:t>
            </w:r>
          </w:p>
          <w:p w:rsidR="00817969" w:rsidRPr="00F83E3E" w:rsidRDefault="00817969" w:rsidP="00861E28">
            <w:pPr>
              <w:tabs>
                <w:tab w:val="left" w:pos="3122"/>
              </w:tabs>
              <w:spacing w:line="360" w:lineRule="auto"/>
              <w:ind w:firstLineChars="200" w:firstLine="480"/>
              <w:rPr>
                <w:rFonts w:ascii="Times New Roman" w:eastAsiaTheme="minorEastAsia" w:hAnsi="Times New Roman"/>
                <w:sz w:val="24"/>
              </w:rPr>
            </w:pPr>
            <w:r w:rsidRPr="00F83E3E">
              <w:rPr>
                <w:rFonts w:ascii="Times New Roman" w:eastAsiaTheme="minorEastAsia" w:hAnsi="Times New Roman"/>
                <w:sz w:val="24"/>
              </w:rPr>
              <w:t>由工程分析可知，本项目生活污水产生量为</w:t>
            </w:r>
            <w:r w:rsidRPr="00F83E3E">
              <w:rPr>
                <w:rFonts w:ascii="Times New Roman" w:eastAsiaTheme="minorEastAsia" w:hAnsi="Times New Roman"/>
                <w:sz w:val="24"/>
              </w:rPr>
              <w:t>1.28 m</w:t>
            </w:r>
            <w:r w:rsidRPr="00F83E3E">
              <w:rPr>
                <w:rFonts w:ascii="Times New Roman" w:eastAsiaTheme="minorEastAsia" w:hAnsi="Times New Roman"/>
                <w:sz w:val="24"/>
                <w:vertAlign w:val="superscript"/>
              </w:rPr>
              <w:t>3</w:t>
            </w:r>
            <w:r w:rsidRPr="00F83E3E">
              <w:rPr>
                <w:rFonts w:ascii="Times New Roman" w:eastAsiaTheme="minorEastAsia" w:hAnsi="Times New Roman"/>
                <w:sz w:val="24"/>
              </w:rPr>
              <w:t>/d</w:t>
            </w:r>
            <w:r w:rsidRPr="00F83E3E">
              <w:rPr>
                <w:rFonts w:ascii="Times New Roman" w:eastAsiaTheme="minorEastAsia" w:hAnsi="Times New Roman"/>
                <w:sz w:val="24"/>
              </w:rPr>
              <w:t>（</w:t>
            </w:r>
            <w:r w:rsidRPr="00F83E3E">
              <w:rPr>
                <w:rFonts w:ascii="Times New Roman" w:eastAsiaTheme="minorEastAsia" w:hAnsi="Times New Roman"/>
                <w:sz w:val="24"/>
              </w:rPr>
              <w:t>384 m</w:t>
            </w:r>
            <w:r w:rsidRPr="00F83E3E">
              <w:rPr>
                <w:rFonts w:ascii="Times New Roman" w:eastAsiaTheme="minorEastAsia" w:hAnsi="Times New Roman"/>
                <w:sz w:val="24"/>
                <w:vertAlign w:val="superscript"/>
              </w:rPr>
              <w:t>3</w:t>
            </w:r>
            <w:r w:rsidRPr="00F83E3E">
              <w:rPr>
                <w:rFonts w:ascii="Times New Roman" w:eastAsiaTheme="minorEastAsia" w:hAnsi="Times New Roman"/>
                <w:sz w:val="24"/>
              </w:rPr>
              <w:t>/a</w:t>
            </w:r>
            <w:r w:rsidRPr="00F83E3E">
              <w:rPr>
                <w:rFonts w:ascii="Times New Roman" w:eastAsiaTheme="minorEastAsia" w:hAnsi="Times New Roman"/>
                <w:sz w:val="24"/>
              </w:rPr>
              <w:t>）。</w:t>
            </w:r>
          </w:p>
          <w:p w:rsidR="00817969" w:rsidRPr="00F83E3E" w:rsidRDefault="00817969" w:rsidP="00861E28">
            <w:pPr>
              <w:tabs>
                <w:tab w:val="left" w:pos="3122"/>
              </w:tabs>
              <w:spacing w:line="360" w:lineRule="auto"/>
              <w:ind w:firstLineChars="200" w:firstLine="480"/>
              <w:rPr>
                <w:rFonts w:ascii="Times New Roman" w:eastAsiaTheme="minorEastAsia" w:hAnsi="Times New Roman"/>
                <w:sz w:val="24"/>
                <w:lang w:val="zh-CN"/>
              </w:rPr>
            </w:pPr>
            <w:r w:rsidRPr="00F83E3E">
              <w:rPr>
                <w:rFonts w:ascii="Times New Roman" w:eastAsiaTheme="minorEastAsia" w:hAnsi="Times New Roman"/>
                <w:sz w:val="24"/>
              </w:rPr>
              <w:t>本项目产生</w:t>
            </w:r>
            <w:r w:rsidRPr="00F83E3E">
              <w:rPr>
                <w:rFonts w:ascii="Times New Roman" w:eastAsiaTheme="minorEastAsia" w:hAnsi="Times New Roman"/>
                <w:sz w:val="24"/>
                <w:lang w:val="zh-CN"/>
              </w:rPr>
              <w:t>的生活污水经化粪池处理后由周围住户运走施用于、林地，不直接排入外环境，故评价等级为三级</w:t>
            </w:r>
            <w:r w:rsidRPr="00F83E3E">
              <w:rPr>
                <w:rFonts w:ascii="Times New Roman" w:eastAsiaTheme="minorEastAsia" w:hAnsi="Times New Roman"/>
                <w:sz w:val="24"/>
                <w:lang w:val="zh-CN"/>
              </w:rPr>
              <w:t>B</w:t>
            </w:r>
            <w:r w:rsidRPr="00F83E3E">
              <w:rPr>
                <w:rFonts w:ascii="Times New Roman" w:eastAsiaTheme="minorEastAsia" w:hAnsi="Times New Roman"/>
                <w:sz w:val="24"/>
                <w:lang w:val="zh-CN"/>
              </w:rPr>
              <w:t>。根据《环境影响评价技术导则</w:t>
            </w:r>
            <w:r w:rsidRPr="00F83E3E">
              <w:rPr>
                <w:rFonts w:ascii="Times New Roman" w:eastAsiaTheme="minorEastAsia" w:hAnsi="Times New Roman"/>
                <w:sz w:val="24"/>
                <w:lang w:val="zh-CN"/>
              </w:rPr>
              <w:t>——</w:t>
            </w:r>
            <w:r w:rsidRPr="00F83E3E">
              <w:rPr>
                <w:rFonts w:ascii="Times New Roman" w:eastAsiaTheme="minorEastAsia" w:hAnsi="Times New Roman"/>
                <w:sz w:val="24"/>
                <w:lang w:val="zh-CN"/>
              </w:rPr>
              <w:t>地表水环境》（</w:t>
            </w:r>
            <w:r w:rsidRPr="00F83E3E">
              <w:rPr>
                <w:rFonts w:ascii="Times New Roman" w:eastAsiaTheme="minorEastAsia" w:hAnsi="Times New Roman"/>
                <w:sz w:val="24"/>
                <w:lang w:val="zh-CN"/>
              </w:rPr>
              <w:t>HJ2.3-2018</w:t>
            </w:r>
            <w:r w:rsidRPr="00F83E3E">
              <w:rPr>
                <w:rFonts w:ascii="Times New Roman" w:eastAsiaTheme="minorEastAsia" w:hAnsi="Times New Roman"/>
                <w:sz w:val="24"/>
                <w:lang w:val="zh-CN"/>
              </w:rPr>
              <w:t>）可知，对于水污染影响型三级</w:t>
            </w:r>
            <w:r w:rsidRPr="00F83E3E">
              <w:rPr>
                <w:rFonts w:ascii="Times New Roman" w:eastAsiaTheme="minorEastAsia" w:hAnsi="Times New Roman"/>
                <w:sz w:val="24"/>
                <w:lang w:val="zh-CN"/>
              </w:rPr>
              <w:t>B</w:t>
            </w:r>
            <w:r w:rsidRPr="00F83E3E">
              <w:rPr>
                <w:rFonts w:ascii="Times New Roman" w:eastAsiaTheme="minorEastAsia" w:hAnsi="Times New Roman"/>
                <w:sz w:val="24"/>
                <w:lang w:val="zh-CN"/>
              </w:rPr>
              <w:t>评价，主要评价：</w:t>
            </w:r>
            <w:r w:rsidRPr="00F83E3E">
              <w:rPr>
                <w:rFonts w:ascii="Times New Roman" w:eastAsiaTheme="minorEastAsia" w:hAnsi="Times New Roman"/>
                <w:sz w:val="24"/>
                <w:lang w:val="zh-CN"/>
              </w:rPr>
              <w:t>①</w:t>
            </w:r>
            <w:r w:rsidRPr="00F83E3E">
              <w:rPr>
                <w:rFonts w:ascii="Times New Roman" w:eastAsiaTheme="minorEastAsia" w:hAnsi="Times New Roman"/>
                <w:sz w:val="24"/>
                <w:lang w:val="zh-CN"/>
              </w:rPr>
              <w:t>水污染控制和水环境影响减缓措施有效性评价；</w:t>
            </w:r>
            <w:r w:rsidRPr="00F83E3E">
              <w:rPr>
                <w:rFonts w:ascii="Times New Roman" w:eastAsiaTheme="minorEastAsia" w:hAnsi="Times New Roman"/>
                <w:sz w:val="24"/>
                <w:lang w:val="zh-CN"/>
              </w:rPr>
              <w:t>②</w:t>
            </w:r>
            <w:r w:rsidRPr="00F83E3E">
              <w:rPr>
                <w:rFonts w:ascii="Times New Roman" w:eastAsiaTheme="minorEastAsia" w:hAnsi="Times New Roman"/>
                <w:sz w:val="24"/>
                <w:lang w:val="zh-CN"/>
              </w:rPr>
              <w:t>依托污水处理设施的环境可行性评价。</w:t>
            </w:r>
          </w:p>
          <w:p w:rsidR="00817969" w:rsidRPr="00F83E3E" w:rsidRDefault="00817969" w:rsidP="00861E28">
            <w:pPr>
              <w:tabs>
                <w:tab w:val="left" w:pos="3122"/>
              </w:tabs>
              <w:spacing w:line="360" w:lineRule="auto"/>
              <w:ind w:firstLineChars="200" w:firstLine="480"/>
              <w:rPr>
                <w:rFonts w:ascii="Times New Roman" w:eastAsiaTheme="minorEastAsia" w:hAnsi="Times New Roman"/>
                <w:sz w:val="24"/>
                <w:lang w:val="zh-CN"/>
              </w:rPr>
            </w:pPr>
            <w:r w:rsidRPr="00F83E3E">
              <w:rPr>
                <w:rFonts w:ascii="Times New Roman" w:eastAsiaTheme="minorEastAsia" w:hAnsi="Times New Roman"/>
                <w:sz w:val="24"/>
                <w:lang w:val="zh-CN"/>
              </w:rPr>
              <w:t>①</w:t>
            </w:r>
            <w:r w:rsidRPr="00F83E3E">
              <w:rPr>
                <w:rFonts w:ascii="Times New Roman" w:eastAsiaTheme="minorEastAsia" w:hAnsi="Times New Roman"/>
                <w:sz w:val="24"/>
                <w:lang w:val="zh-CN"/>
              </w:rPr>
              <w:t>水污染控制和水环境影响减缓措施有效性评价</w:t>
            </w:r>
          </w:p>
          <w:p w:rsidR="00817969" w:rsidRPr="00F83E3E" w:rsidRDefault="00817969" w:rsidP="00861E28">
            <w:pPr>
              <w:spacing w:line="360" w:lineRule="auto"/>
              <w:jc w:val="center"/>
              <w:rPr>
                <w:rFonts w:ascii="Times New Roman" w:eastAsiaTheme="minorEastAsia" w:hAnsi="Times New Roman"/>
                <w:b/>
                <w:bCs/>
                <w:szCs w:val="21"/>
              </w:rPr>
            </w:pPr>
            <w:r w:rsidRPr="00F83E3E">
              <w:rPr>
                <w:rFonts w:ascii="Times New Roman" w:eastAsiaTheme="minorEastAsia" w:hAnsi="Times New Roman"/>
                <w:b/>
                <w:bCs/>
                <w:szCs w:val="21"/>
              </w:rPr>
              <w:t>表</w:t>
            </w:r>
            <w:r w:rsidRPr="00F83E3E">
              <w:rPr>
                <w:rFonts w:ascii="Times New Roman" w:eastAsiaTheme="minorEastAsia" w:hAnsi="Times New Roman"/>
                <w:b/>
                <w:bCs/>
                <w:szCs w:val="21"/>
              </w:rPr>
              <w:t>7-</w:t>
            </w:r>
            <w:r w:rsidR="00861E28" w:rsidRPr="00F83E3E">
              <w:rPr>
                <w:rFonts w:ascii="Times New Roman" w:eastAsiaTheme="minorEastAsia" w:hAnsi="Times New Roman"/>
                <w:b/>
                <w:bCs/>
                <w:szCs w:val="21"/>
              </w:rPr>
              <w:t xml:space="preserve">9  </w:t>
            </w:r>
            <w:r w:rsidRPr="00F83E3E">
              <w:rPr>
                <w:rFonts w:ascii="Times New Roman" w:eastAsiaTheme="minorEastAsia" w:hAnsi="Times New Roman"/>
                <w:b/>
                <w:bCs/>
                <w:szCs w:val="21"/>
              </w:rPr>
              <w:t xml:space="preserve"> </w:t>
            </w:r>
            <w:r w:rsidRPr="00F83E3E">
              <w:rPr>
                <w:rFonts w:ascii="Times New Roman" w:eastAsiaTheme="minorEastAsia" w:hAnsi="Times New Roman"/>
                <w:b/>
                <w:bCs/>
                <w:szCs w:val="21"/>
              </w:rPr>
              <w:t>废水类别、污染物及污染治理设施信息表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540"/>
              <w:gridCol w:w="476"/>
              <w:gridCol w:w="870"/>
              <w:gridCol w:w="675"/>
              <w:gridCol w:w="613"/>
              <w:gridCol w:w="729"/>
              <w:gridCol w:w="701"/>
              <w:gridCol w:w="707"/>
              <w:gridCol w:w="746"/>
              <w:gridCol w:w="769"/>
              <w:gridCol w:w="1480"/>
            </w:tblGrid>
            <w:tr w:rsidR="00817969" w:rsidRPr="00F83E3E" w:rsidTr="00861E28">
              <w:trPr>
                <w:trHeight w:val="269"/>
                <w:jc w:val="center"/>
              </w:trPr>
              <w:tc>
                <w:tcPr>
                  <w:tcW w:w="566"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序号</w:t>
                  </w:r>
                </w:p>
              </w:tc>
              <w:tc>
                <w:tcPr>
                  <w:tcW w:w="488"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废水类别</w:t>
                  </w:r>
                </w:p>
              </w:tc>
              <w:tc>
                <w:tcPr>
                  <w:tcW w:w="830"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污染物种类</w:t>
                  </w:r>
                </w:p>
              </w:tc>
              <w:tc>
                <w:tcPr>
                  <w:tcW w:w="732"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排放去向</w:t>
                  </w:r>
                </w:p>
              </w:tc>
              <w:tc>
                <w:tcPr>
                  <w:tcW w:w="656"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排放规律</w:t>
                  </w:r>
                </w:p>
              </w:tc>
              <w:tc>
                <w:tcPr>
                  <w:tcW w:w="2334" w:type="dxa"/>
                  <w:gridSpan w:val="3"/>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污染治理设施</w:t>
                  </w:r>
                </w:p>
              </w:tc>
              <w:tc>
                <w:tcPr>
                  <w:tcW w:w="820"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排放口编号</w:t>
                  </w:r>
                </w:p>
              </w:tc>
              <w:tc>
                <w:tcPr>
                  <w:tcW w:w="848"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排放口设置是否符合要求</w:t>
                  </w:r>
                </w:p>
              </w:tc>
              <w:tc>
                <w:tcPr>
                  <w:tcW w:w="1679" w:type="dxa"/>
                  <w:vMerge w:val="restart"/>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排放口类型</w:t>
                  </w:r>
                </w:p>
              </w:tc>
            </w:tr>
            <w:tr w:rsidR="00817969" w:rsidRPr="00F83E3E" w:rsidTr="00861E28">
              <w:trPr>
                <w:trHeight w:val="143"/>
                <w:jc w:val="center"/>
              </w:trPr>
              <w:tc>
                <w:tcPr>
                  <w:tcW w:w="566"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488"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830"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732"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656"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799"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污染治理设施编号</w:t>
                  </w:r>
                </w:p>
              </w:tc>
              <w:tc>
                <w:tcPr>
                  <w:tcW w:w="764"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污染治理设施名称</w:t>
                  </w:r>
                </w:p>
              </w:tc>
              <w:tc>
                <w:tcPr>
                  <w:tcW w:w="771"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污染治理设施工艺</w:t>
                  </w:r>
                </w:p>
              </w:tc>
              <w:tc>
                <w:tcPr>
                  <w:tcW w:w="820"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848"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c>
                <w:tcPr>
                  <w:tcW w:w="1679" w:type="dxa"/>
                  <w:vMerge/>
                  <w:vAlign w:val="center"/>
                </w:tcPr>
                <w:p w:rsidR="00817969" w:rsidRPr="00F83E3E" w:rsidRDefault="00817969" w:rsidP="00817969">
                  <w:pPr>
                    <w:adjustRightInd w:val="0"/>
                    <w:snapToGrid w:val="0"/>
                    <w:jc w:val="center"/>
                    <w:rPr>
                      <w:rFonts w:ascii="Times New Roman" w:hAnsi="Times New Roman" w:cs="Times New Roman"/>
                      <w:bCs/>
                      <w:szCs w:val="21"/>
                    </w:rPr>
                  </w:pPr>
                </w:p>
              </w:tc>
            </w:tr>
            <w:tr w:rsidR="00817969" w:rsidRPr="00F83E3E" w:rsidTr="00861E28">
              <w:trPr>
                <w:trHeight w:val="1627"/>
                <w:jc w:val="center"/>
              </w:trPr>
              <w:tc>
                <w:tcPr>
                  <w:tcW w:w="566"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1</w:t>
                  </w:r>
                </w:p>
              </w:tc>
              <w:tc>
                <w:tcPr>
                  <w:tcW w:w="488"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生活污水</w:t>
                  </w:r>
                </w:p>
              </w:tc>
              <w:tc>
                <w:tcPr>
                  <w:tcW w:w="830" w:type="dxa"/>
                  <w:vAlign w:val="center"/>
                </w:tcPr>
                <w:p w:rsidR="00817969" w:rsidRPr="00F83E3E" w:rsidRDefault="00817969" w:rsidP="00817969">
                  <w:pPr>
                    <w:tabs>
                      <w:tab w:val="left" w:pos="570"/>
                    </w:tabs>
                    <w:jc w:val="center"/>
                    <w:rPr>
                      <w:rFonts w:ascii="Times New Roman" w:hAnsi="Times New Roman" w:cs="Times New Roman"/>
                      <w:szCs w:val="21"/>
                    </w:rPr>
                  </w:pPr>
                  <w:r w:rsidRPr="00F83E3E">
                    <w:rPr>
                      <w:rFonts w:ascii="Times New Roman" w:hAnsi="Times New Roman" w:cs="Times New Roman"/>
                      <w:szCs w:val="21"/>
                    </w:rPr>
                    <w:t>COD</w:t>
                  </w:r>
                  <w:r w:rsidRPr="00F83E3E">
                    <w:rPr>
                      <w:rFonts w:ascii="Times New Roman" w:hAnsi="Times New Roman" w:cs="Times New Roman"/>
                      <w:szCs w:val="21"/>
                    </w:rPr>
                    <w:t>、氨氮、</w:t>
                  </w:r>
                  <w:r w:rsidRPr="00F83E3E">
                    <w:rPr>
                      <w:rFonts w:ascii="Times New Roman" w:hAnsi="Times New Roman" w:cs="Times New Roman"/>
                      <w:szCs w:val="21"/>
                    </w:rPr>
                    <w:t>BOD</w:t>
                  </w:r>
                </w:p>
              </w:tc>
              <w:tc>
                <w:tcPr>
                  <w:tcW w:w="732"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不</w:t>
                  </w:r>
                </w:p>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外</w:t>
                  </w:r>
                </w:p>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排</w:t>
                  </w:r>
                </w:p>
              </w:tc>
              <w:tc>
                <w:tcPr>
                  <w:tcW w:w="656"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w:t>
                  </w:r>
                </w:p>
              </w:tc>
              <w:tc>
                <w:tcPr>
                  <w:tcW w:w="799"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w:t>
                  </w:r>
                </w:p>
              </w:tc>
              <w:tc>
                <w:tcPr>
                  <w:tcW w:w="764"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化</w:t>
                  </w:r>
                </w:p>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粪</w:t>
                  </w:r>
                </w:p>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池</w:t>
                  </w:r>
                </w:p>
              </w:tc>
              <w:tc>
                <w:tcPr>
                  <w:tcW w:w="771"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生化</w:t>
                  </w:r>
                </w:p>
              </w:tc>
              <w:tc>
                <w:tcPr>
                  <w:tcW w:w="820" w:type="dxa"/>
                  <w:vAlign w:val="center"/>
                </w:tcPr>
                <w:p w:rsidR="00817969" w:rsidRPr="00F83E3E" w:rsidRDefault="00817969" w:rsidP="00817969">
                  <w:pPr>
                    <w:adjustRightInd w:val="0"/>
                    <w:snapToGrid w:val="0"/>
                    <w:jc w:val="center"/>
                    <w:rPr>
                      <w:rFonts w:ascii="Times New Roman" w:hAnsi="Times New Roman" w:cs="Times New Roman"/>
                      <w:bCs/>
                      <w:szCs w:val="21"/>
                    </w:rPr>
                  </w:pPr>
                  <w:r w:rsidRPr="00F83E3E">
                    <w:rPr>
                      <w:rFonts w:ascii="Times New Roman" w:hAnsi="Times New Roman" w:cs="Times New Roman"/>
                      <w:bCs/>
                      <w:szCs w:val="21"/>
                    </w:rPr>
                    <w:t>/</w:t>
                  </w:r>
                </w:p>
              </w:tc>
              <w:tc>
                <w:tcPr>
                  <w:tcW w:w="848"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w:t>
                  </w:r>
                </w:p>
              </w:tc>
              <w:tc>
                <w:tcPr>
                  <w:tcW w:w="1679" w:type="dxa"/>
                  <w:vAlign w:val="center"/>
                </w:tcPr>
                <w:p w:rsidR="00817969" w:rsidRPr="00F83E3E" w:rsidRDefault="00817969" w:rsidP="00817969">
                  <w:pPr>
                    <w:adjustRightInd w:val="0"/>
                    <w:snapToGrid w:val="0"/>
                    <w:jc w:val="left"/>
                    <w:rPr>
                      <w:rFonts w:ascii="Times New Roman" w:hAnsi="Times New Roman" w:cs="Times New Roman"/>
                      <w:bCs/>
                      <w:szCs w:val="21"/>
                    </w:rPr>
                  </w:pPr>
                  <w:r w:rsidRPr="00F83E3E">
                    <w:rPr>
                      <w:rFonts w:ascii="Times New Roman" w:hAnsi="Times New Roman" w:cs="Times New Roman"/>
                      <w:bCs/>
                      <w:szCs w:val="21"/>
                    </w:rPr>
                    <w:sym w:font="Wingdings 2" w:char="00A3"/>
                  </w:r>
                  <w:r w:rsidRPr="00F83E3E">
                    <w:rPr>
                      <w:rFonts w:ascii="Times New Roman" w:hAnsi="Times New Roman" w:cs="Times New Roman"/>
                      <w:bCs/>
                      <w:szCs w:val="21"/>
                    </w:rPr>
                    <w:t>企业总排</w:t>
                  </w:r>
                </w:p>
                <w:p w:rsidR="00817969" w:rsidRPr="00F83E3E" w:rsidRDefault="00817969" w:rsidP="00817969">
                  <w:pPr>
                    <w:pStyle w:val="Default"/>
                    <w:rPr>
                      <w:rFonts w:ascii="Times New Roman" w:eastAsiaTheme="minorEastAsia" w:hAnsi="Times New Roman"/>
                      <w:bCs/>
                      <w:color w:val="auto"/>
                      <w:sz w:val="21"/>
                      <w:szCs w:val="21"/>
                    </w:rPr>
                  </w:pPr>
                  <w:r w:rsidRPr="00F83E3E">
                    <w:rPr>
                      <w:rFonts w:ascii="Times New Roman" w:eastAsiaTheme="minorEastAsia" w:hAnsi="Times New Roman"/>
                      <w:bCs/>
                      <w:color w:val="auto"/>
                      <w:sz w:val="21"/>
                      <w:szCs w:val="21"/>
                    </w:rPr>
                    <w:sym w:font="Wingdings 2" w:char="00A3"/>
                  </w:r>
                  <w:r w:rsidRPr="00F83E3E">
                    <w:rPr>
                      <w:rFonts w:ascii="Times New Roman" w:eastAsiaTheme="minorEastAsia" w:hAnsi="Times New Roman"/>
                      <w:bCs/>
                      <w:color w:val="auto"/>
                      <w:sz w:val="21"/>
                      <w:szCs w:val="21"/>
                    </w:rPr>
                    <w:t>雨水总排</w:t>
                  </w:r>
                </w:p>
                <w:p w:rsidR="00817969" w:rsidRPr="00F83E3E" w:rsidRDefault="00817969" w:rsidP="00817969">
                  <w:pPr>
                    <w:pStyle w:val="Default"/>
                    <w:rPr>
                      <w:rFonts w:ascii="Times New Roman" w:eastAsiaTheme="minorEastAsia" w:hAnsi="Times New Roman"/>
                      <w:bCs/>
                      <w:color w:val="auto"/>
                      <w:sz w:val="21"/>
                      <w:szCs w:val="21"/>
                    </w:rPr>
                  </w:pPr>
                  <w:r w:rsidRPr="00F83E3E">
                    <w:rPr>
                      <w:rFonts w:ascii="Times New Roman" w:eastAsiaTheme="minorEastAsia" w:hAnsi="Times New Roman"/>
                      <w:bCs/>
                      <w:color w:val="auto"/>
                      <w:sz w:val="21"/>
                      <w:szCs w:val="21"/>
                    </w:rPr>
                    <w:sym w:font="Wingdings 2" w:char="00A3"/>
                  </w:r>
                  <w:r w:rsidRPr="00F83E3E">
                    <w:rPr>
                      <w:rFonts w:ascii="Times New Roman" w:eastAsiaTheme="minorEastAsia" w:hAnsi="Times New Roman"/>
                      <w:bCs/>
                      <w:color w:val="auto"/>
                      <w:sz w:val="21"/>
                      <w:szCs w:val="21"/>
                    </w:rPr>
                    <w:t>清净下水排放</w:t>
                  </w:r>
                </w:p>
                <w:p w:rsidR="00817969" w:rsidRPr="00F83E3E" w:rsidRDefault="00817969" w:rsidP="00817969">
                  <w:pPr>
                    <w:pStyle w:val="Default"/>
                    <w:rPr>
                      <w:rFonts w:ascii="Times New Roman" w:eastAsiaTheme="minorEastAsia" w:hAnsi="Times New Roman"/>
                      <w:color w:val="auto"/>
                      <w:sz w:val="21"/>
                      <w:szCs w:val="21"/>
                    </w:rPr>
                  </w:pPr>
                  <w:r w:rsidRPr="00F83E3E">
                    <w:rPr>
                      <w:rFonts w:ascii="Times New Roman" w:eastAsiaTheme="minorEastAsia" w:hAnsi="Times New Roman"/>
                      <w:bCs/>
                      <w:color w:val="auto"/>
                      <w:sz w:val="21"/>
                      <w:szCs w:val="21"/>
                    </w:rPr>
                    <w:sym w:font="Wingdings 2" w:char="00A3"/>
                  </w:r>
                  <w:r w:rsidRPr="00F83E3E">
                    <w:rPr>
                      <w:rFonts w:ascii="Times New Roman" w:eastAsiaTheme="minorEastAsia" w:hAnsi="Times New Roman"/>
                      <w:bCs/>
                      <w:color w:val="auto"/>
                      <w:sz w:val="21"/>
                      <w:szCs w:val="21"/>
                    </w:rPr>
                    <w:t>车间或车间处理设施排放口</w:t>
                  </w:r>
                </w:p>
              </w:tc>
            </w:tr>
          </w:tbl>
          <w:p w:rsidR="00817969" w:rsidRPr="00F83E3E" w:rsidRDefault="00817969" w:rsidP="00F32FA4">
            <w:pPr>
              <w:adjustRightInd w:val="0"/>
              <w:snapToGrid w:val="0"/>
              <w:spacing w:beforeLines="50" w:afterLines="50" w:line="276" w:lineRule="auto"/>
              <w:jc w:val="center"/>
              <w:rPr>
                <w:rFonts w:ascii="Times New Roman" w:eastAsiaTheme="minorEastAsia" w:hAnsi="Times New Roman"/>
                <w:b/>
                <w:bCs/>
                <w:szCs w:val="21"/>
              </w:rPr>
            </w:pPr>
            <w:r w:rsidRPr="00F83E3E">
              <w:rPr>
                <w:rFonts w:ascii="Times New Roman" w:eastAsiaTheme="minorEastAsia" w:hAnsi="Times New Roman"/>
                <w:b/>
                <w:bCs/>
                <w:szCs w:val="21"/>
              </w:rPr>
              <w:t>表</w:t>
            </w:r>
            <w:r w:rsidRPr="00F83E3E">
              <w:rPr>
                <w:rFonts w:ascii="Times New Roman" w:eastAsiaTheme="minorEastAsia" w:hAnsi="Times New Roman"/>
                <w:b/>
                <w:bCs/>
                <w:szCs w:val="21"/>
              </w:rPr>
              <w:t>7-1</w:t>
            </w:r>
            <w:r w:rsidR="00861E28" w:rsidRPr="00F83E3E">
              <w:rPr>
                <w:rFonts w:ascii="Times New Roman" w:eastAsiaTheme="minorEastAsia" w:hAnsi="Times New Roman"/>
                <w:b/>
                <w:bCs/>
                <w:szCs w:val="21"/>
              </w:rPr>
              <w:t xml:space="preserve">0   </w:t>
            </w:r>
            <w:r w:rsidRPr="00F83E3E">
              <w:rPr>
                <w:rFonts w:ascii="Times New Roman" w:eastAsiaTheme="minorEastAsia" w:hAnsi="Times New Roman"/>
                <w:b/>
                <w:bCs/>
                <w:szCs w:val="21"/>
              </w:rPr>
              <w:t>废水污染物排放信息表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862"/>
              <w:gridCol w:w="1575"/>
              <w:gridCol w:w="1722"/>
              <w:gridCol w:w="2079"/>
              <w:gridCol w:w="2068"/>
            </w:tblGrid>
            <w:tr w:rsidR="00817969" w:rsidRPr="00F83E3E" w:rsidTr="00861E28">
              <w:trPr>
                <w:jc w:val="center"/>
              </w:trPr>
              <w:tc>
                <w:tcPr>
                  <w:tcW w:w="923"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序号</w:t>
                  </w:r>
                </w:p>
              </w:tc>
              <w:tc>
                <w:tcPr>
                  <w:tcW w:w="1735"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废水类别</w:t>
                  </w:r>
                </w:p>
              </w:tc>
              <w:tc>
                <w:tcPr>
                  <w:tcW w:w="1860"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污染物种类</w:t>
                  </w:r>
                </w:p>
              </w:tc>
              <w:tc>
                <w:tcPr>
                  <w:tcW w:w="2217"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类比浓度（</w:t>
                  </w:r>
                  <w:r w:rsidRPr="00F83E3E">
                    <w:rPr>
                      <w:rFonts w:ascii="Times New Roman" w:eastAsiaTheme="minorEastAsia" w:hAnsi="Times New Roman"/>
                      <w:color w:val="auto"/>
                      <w:sz w:val="21"/>
                      <w:szCs w:val="21"/>
                    </w:rPr>
                    <w:t>mg/L</w:t>
                  </w:r>
                  <w:r w:rsidRPr="00F83E3E">
                    <w:rPr>
                      <w:rFonts w:ascii="Times New Roman" w:eastAsiaTheme="minorEastAsia" w:hAnsi="Times New Roman"/>
                      <w:color w:val="auto"/>
                      <w:sz w:val="21"/>
                      <w:szCs w:val="21"/>
                    </w:rPr>
                    <w:t>）</w:t>
                  </w:r>
                </w:p>
              </w:tc>
              <w:tc>
                <w:tcPr>
                  <w:tcW w:w="2218"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年产生量（</w:t>
                  </w:r>
                  <w:r w:rsidRPr="00F83E3E">
                    <w:rPr>
                      <w:rFonts w:ascii="Times New Roman" w:eastAsiaTheme="minorEastAsia" w:hAnsi="Times New Roman"/>
                      <w:color w:val="auto"/>
                      <w:sz w:val="21"/>
                      <w:szCs w:val="21"/>
                    </w:rPr>
                    <w:t>t/a</w:t>
                  </w:r>
                  <w:r w:rsidRPr="00F83E3E">
                    <w:rPr>
                      <w:rFonts w:ascii="Times New Roman" w:eastAsiaTheme="minorEastAsia" w:hAnsi="Times New Roman"/>
                      <w:color w:val="auto"/>
                      <w:sz w:val="21"/>
                      <w:szCs w:val="21"/>
                    </w:rPr>
                    <w:t>）</w:t>
                  </w:r>
                </w:p>
              </w:tc>
            </w:tr>
            <w:tr w:rsidR="00817969" w:rsidRPr="00F83E3E" w:rsidTr="00861E28">
              <w:trPr>
                <w:jc w:val="center"/>
              </w:trPr>
              <w:tc>
                <w:tcPr>
                  <w:tcW w:w="923"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1</w:t>
                  </w:r>
                </w:p>
              </w:tc>
              <w:tc>
                <w:tcPr>
                  <w:tcW w:w="1735" w:type="dxa"/>
                  <w:vMerge w:val="restart"/>
                  <w:vAlign w:val="center"/>
                </w:tcPr>
                <w:p w:rsidR="00817969" w:rsidRPr="00F83E3E" w:rsidRDefault="00817969" w:rsidP="00817969">
                  <w:pPr>
                    <w:adjustRightInd w:val="0"/>
                    <w:snapToGrid w:val="0"/>
                    <w:jc w:val="center"/>
                    <w:rPr>
                      <w:rFonts w:ascii="Times New Roman" w:hAnsi="Times New Roman" w:cs="Times New Roman"/>
                      <w:szCs w:val="21"/>
                    </w:rPr>
                  </w:pPr>
                  <w:r w:rsidRPr="00F83E3E">
                    <w:rPr>
                      <w:rFonts w:ascii="Times New Roman" w:hAnsi="Times New Roman" w:cs="Times New Roman"/>
                      <w:bCs/>
                      <w:szCs w:val="21"/>
                    </w:rPr>
                    <w:t>生活污水</w:t>
                  </w:r>
                </w:p>
              </w:tc>
              <w:tc>
                <w:tcPr>
                  <w:tcW w:w="1860"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COD</w:t>
                  </w:r>
                </w:p>
              </w:tc>
              <w:tc>
                <w:tcPr>
                  <w:tcW w:w="2217"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300 mg/L</w:t>
                  </w:r>
                </w:p>
              </w:tc>
              <w:tc>
                <w:tcPr>
                  <w:tcW w:w="2218"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rPr>
                    <w:t>0.1152</w:t>
                  </w:r>
                  <w:r w:rsidRPr="00F83E3E">
                    <w:rPr>
                      <w:rFonts w:ascii="Times New Roman" w:hAnsi="Times New Roman" w:cs="Times New Roman"/>
                      <w:szCs w:val="21"/>
                    </w:rPr>
                    <w:t>t/a</w:t>
                  </w:r>
                </w:p>
              </w:tc>
            </w:tr>
            <w:tr w:rsidR="00817969" w:rsidRPr="00F83E3E" w:rsidTr="00861E28">
              <w:trPr>
                <w:jc w:val="center"/>
              </w:trPr>
              <w:tc>
                <w:tcPr>
                  <w:tcW w:w="923"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2</w:t>
                  </w:r>
                </w:p>
              </w:tc>
              <w:tc>
                <w:tcPr>
                  <w:tcW w:w="1735" w:type="dxa"/>
                  <w:vMerge/>
                  <w:vAlign w:val="center"/>
                </w:tcPr>
                <w:p w:rsidR="00817969" w:rsidRPr="00F83E3E" w:rsidRDefault="00817969" w:rsidP="00817969">
                  <w:pPr>
                    <w:pStyle w:val="Default"/>
                    <w:jc w:val="center"/>
                    <w:rPr>
                      <w:rFonts w:ascii="Times New Roman" w:eastAsiaTheme="minorEastAsia" w:hAnsi="Times New Roman"/>
                      <w:color w:val="auto"/>
                      <w:sz w:val="21"/>
                      <w:szCs w:val="21"/>
                    </w:rPr>
                  </w:pPr>
                </w:p>
              </w:tc>
              <w:tc>
                <w:tcPr>
                  <w:tcW w:w="1860"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BOD</w:t>
                  </w:r>
                  <w:r w:rsidRPr="00F83E3E">
                    <w:rPr>
                      <w:rFonts w:ascii="Times New Roman" w:hAnsi="Times New Roman" w:cs="Times New Roman"/>
                      <w:szCs w:val="21"/>
                      <w:vertAlign w:val="subscript"/>
                    </w:rPr>
                    <w:t>5</w:t>
                  </w:r>
                </w:p>
              </w:tc>
              <w:tc>
                <w:tcPr>
                  <w:tcW w:w="2217"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150mg/L</w:t>
                  </w:r>
                </w:p>
              </w:tc>
              <w:tc>
                <w:tcPr>
                  <w:tcW w:w="2218"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rPr>
                    <w:t>0.0576</w:t>
                  </w:r>
                  <w:r w:rsidRPr="00F83E3E">
                    <w:rPr>
                      <w:rFonts w:ascii="Times New Roman" w:hAnsi="Times New Roman" w:cs="Times New Roman"/>
                      <w:szCs w:val="21"/>
                    </w:rPr>
                    <w:t xml:space="preserve"> t/a</w:t>
                  </w:r>
                </w:p>
              </w:tc>
            </w:tr>
            <w:tr w:rsidR="00817969" w:rsidRPr="00F83E3E" w:rsidTr="00861E28">
              <w:trPr>
                <w:jc w:val="center"/>
              </w:trPr>
              <w:tc>
                <w:tcPr>
                  <w:tcW w:w="923"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3</w:t>
                  </w:r>
                </w:p>
              </w:tc>
              <w:tc>
                <w:tcPr>
                  <w:tcW w:w="1735" w:type="dxa"/>
                  <w:vMerge/>
                  <w:vAlign w:val="center"/>
                </w:tcPr>
                <w:p w:rsidR="00817969" w:rsidRPr="00F83E3E" w:rsidRDefault="00817969" w:rsidP="00817969">
                  <w:pPr>
                    <w:pStyle w:val="Default"/>
                    <w:jc w:val="center"/>
                    <w:rPr>
                      <w:rFonts w:ascii="Times New Roman" w:eastAsiaTheme="minorEastAsia" w:hAnsi="Times New Roman"/>
                      <w:color w:val="auto"/>
                      <w:sz w:val="21"/>
                      <w:szCs w:val="21"/>
                    </w:rPr>
                  </w:pPr>
                </w:p>
              </w:tc>
              <w:tc>
                <w:tcPr>
                  <w:tcW w:w="1860"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SS</w:t>
                  </w:r>
                </w:p>
              </w:tc>
              <w:tc>
                <w:tcPr>
                  <w:tcW w:w="2217"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180mg/L</w:t>
                  </w:r>
                </w:p>
              </w:tc>
              <w:tc>
                <w:tcPr>
                  <w:tcW w:w="2218"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rPr>
                    <w:t>0.054</w:t>
                  </w:r>
                  <w:r w:rsidRPr="00F83E3E">
                    <w:rPr>
                      <w:rFonts w:ascii="Times New Roman" w:hAnsi="Times New Roman" w:cs="Times New Roman"/>
                      <w:szCs w:val="21"/>
                    </w:rPr>
                    <w:t>t/a</w:t>
                  </w:r>
                </w:p>
              </w:tc>
            </w:tr>
            <w:tr w:rsidR="00817969" w:rsidRPr="00F83E3E" w:rsidTr="00861E28">
              <w:trPr>
                <w:jc w:val="center"/>
              </w:trPr>
              <w:tc>
                <w:tcPr>
                  <w:tcW w:w="923" w:type="dxa"/>
                  <w:vAlign w:val="center"/>
                </w:tcPr>
                <w:p w:rsidR="00817969" w:rsidRPr="00F83E3E" w:rsidRDefault="00817969" w:rsidP="00817969">
                  <w:pPr>
                    <w:pStyle w:val="Default"/>
                    <w:jc w:val="center"/>
                    <w:rPr>
                      <w:rFonts w:ascii="Times New Roman" w:eastAsiaTheme="minorEastAsia" w:hAnsi="Times New Roman"/>
                      <w:color w:val="auto"/>
                      <w:sz w:val="21"/>
                      <w:szCs w:val="21"/>
                    </w:rPr>
                  </w:pPr>
                  <w:r w:rsidRPr="00F83E3E">
                    <w:rPr>
                      <w:rFonts w:ascii="Times New Roman" w:eastAsiaTheme="minorEastAsia" w:hAnsi="Times New Roman"/>
                      <w:color w:val="auto"/>
                      <w:sz w:val="21"/>
                      <w:szCs w:val="21"/>
                    </w:rPr>
                    <w:t>4</w:t>
                  </w:r>
                </w:p>
              </w:tc>
              <w:tc>
                <w:tcPr>
                  <w:tcW w:w="1735" w:type="dxa"/>
                  <w:vMerge/>
                  <w:vAlign w:val="center"/>
                </w:tcPr>
                <w:p w:rsidR="00817969" w:rsidRPr="00F83E3E" w:rsidRDefault="00817969" w:rsidP="00817969">
                  <w:pPr>
                    <w:pStyle w:val="Default"/>
                    <w:jc w:val="center"/>
                    <w:rPr>
                      <w:rFonts w:ascii="Times New Roman" w:eastAsiaTheme="minorEastAsia" w:hAnsi="Times New Roman"/>
                      <w:color w:val="auto"/>
                      <w:sz w:val="21"/>
                      <w:szCs w:val="21"/>
                    </w:rPr>
                  </w:pPr>
                </w:p>
              </w:tc>
              <w:tc>
                <w:tcPr>
                  <w:tcW w:w="1860"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szCs w:val="21"/>
                    </w:rPr>
                    <w:t>氨氮</w:t>
                  </w:r>
                </w:p>
              </w:tc>
              <w:tc>
                <w:tcPr>
                  <w:tcW w:w="2217"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rPr>
                    <w:t>20</w:t>
                  </w:r>
                </w:p>
              </w:tc>
              <w:tc>
                <w:tcPr>
                  <w:tcW w:w="2218" w:type="dxa"/>
                  <w:vAlign w:val="center"/>
                </w:tcPr>
                <w:p w:rsidR="00817969" w:rsidRPr="00F83E3E" w:rsidRDefault="00817969" w:rsidP="00817969">
                  <w:pPr>
                    <w:jc w:val="center"/>
                    <w:rPr>
                      <w:rFonts w:ascii="Times New Roman" w:hAnsi="Times New Roman" w:cs="Times New Roman"/>
                      <w:szCs w:val="21"/>
                    </w:rPr>
                  </w:pPr>
                  <w:r w:rsidRPr="00F83E3E">
                    <w:rPr>
                      <w:rFonts w:ascii="Times New Roman" w:hAnsi="Times New Roman" w:cs="Times New Roman"/>
                    </w:rPr>
                    <w:t>0.006</w:t>
                  </w:r>
                  <w:r w:rsidRPr="00F83E3E">
                    <w:rPr>
                      <w:rFonts w:ascii="Times New Roman" w:hAnsi="Times New Roman" w:cs="Times New Roman"/>
                      <w:szCs w:val="21"/>
                    </w:rPr>
                    <w:t>t/a</w:t>
                  </w:r>
                </w:p>
              </w:tc>
            </w:tr>
          </w:tbl>
          <w:p w:rsidR="00817969" w:rsidRPr="00F83E3E" w:rsidRDefault="001A46F9" w:rsidP="00817969">
            <w:pPr>
              <w:pStyle w:val="15"/>
              <w:rPr>
                <w:rFonts w:ascii="Times New Roman" w:eastAsiaTheme="minorEastAsia" w:hAnsi="Times New Roman" w:cs="Times New Roman"/>
              </w:rPr>
            </w:pPr>
            <w:r w:rsidRPr="00F83E3E">
              <w:rPr>
                <w:rFonts w:ascii="Times New Roman" w:eastAsiaTheme="minorEastAsia" w:hAnsi="Times New Roman" w:cs="Times New Roman"/>
              </w:rPr>
              <w:t>生活污水依托现有项目的</w:t>
            </w:r>
            <w:r w:rsidR="00817969" w:rsidRPr="00F83E3E">
              <w:rPr>
                <w:rFonts w:ascii="Times New Roman" w:eastAsiaTheme="minorEastAsia" w:hAnsi="Times New Roman" w:cs="Times New Roman"/>
              </w:rPr>
              <w:t>化粪池处理后</w:t>
            </w:r>
            <w:r w:rsidR="00745ED0">
              <w:rPr>
                <w:rFonts w:ascii="Times New Roman" w:eastAsiaTheme="minorEastAsia" w:hAnsi="Times New Roman" w:cs="Times New Roman" w:hint="eastAsia"/>
              </w:rPr>
              <w:t>定期清掏肥用</w:t>
            </w:r>
            <w:r w:rsidR="00817969" w:rsidRPr="00F83E3E">
              <w:rPr>
                <w:rFonts w:ascii="Times New Roman" w:eastAsiaTheme="minorEastAsia" w:hAnsi="Times New Roman" w:cs="Times New Roman"/>
              </w:rPr>
              <w:t>，不直接排入外环境。因此项目废水对外环境基本无影响。</w:t>
            </w:r>
          </w:p>
          <w:p w:rsidR="00817969" w:rsidRPr="00F83E3E" w:rsidRDefault="00817969" w:rsidP="00817969">
            <w:pPr>
              <w:pStyle w:val="15"/>
              <w:rPr>
                <w:rFonts w:ascii="Times New Roman" w:eastAsiaTheme="minorEastAsia" w:hAnsi="Times New Roman" w:cs="Times New Roman"/>
              </w:rPr>
            </w:pPr>
            <w:r w:rsidRPr="00F83E3E">
              <w:rPr>
                <w:rFonts w:ascii="Times New Roman" w:eastAsiaTheme="minorEastAsia" w:hAnsi="Times New Roman" w:cs="Times New Roman"/>
              </w:rPr>
              <w:t>②</w:t>
            </w:r>
            <w:r w:rsidR="00F11BAC">
              <w:rPr>
                <w:rFonts w:ascii="Times New Roman" w:eastAsiaTheme="minorEastAsia" w:hAnsi="Times New Roman" w:cs="Times New Roman"/>
              </w:rPr>
              <w:t>污水</w:t>
            </w:r>
            <w:r w:rsidR="00F11BAC">
              <w:rPr>
                <w:rFonts w:ascii="Times New Roman" w:eastAsiaTheme="minorEastAsia" w:hAnsi="Times New Roman" w:cs="Times New Roman" w:hint="eastAsia"/>
              </w:rPr>
              <w:t>肥用</w:t>
            </w:r>
            <w:r w:rsidRPr="00F83E3E">
              <w:rPr>
                <w:rFonts w:ascii="Times New Roman" w:eastAsiaTheme="minorEastAsia" w:hAnsi="Times New Roman" w:cs="Times New Roman"/>
              </w:rPr>
              <w:t>的可行性、可靠性分析</w:t>
            </w:r>
          </w:p>
          <w:p w:rsidR="00817969" w:rsidRPr="00F83E3E" w:rsidRDefault="00817969" w:rsidP="001A46F9">
            <w:pPr>
              <w:pStyle w:val="15"/>
              <w:rPr>
                <w:rFonts w:ascii="Times New Roman" w:eastAsiaTheme="minorEastAsia" w:hAnsi="Times New Roman" w:cs="Times New Roman"/>
              </w:rPr>
            </w:pPr>
            <w:r w:rsidRPr="00F83E3E">
              <w:rPr>
                <w:rFonts w:ascii="Times New Roman" w:eastAsiaTheme="minorEastAsia" w:hAnsi="Times New Roman" w:cs="Times New Roman"/>
              </w:rPr>
              <w:t>本项目废水排放量约为</w:t>
            </w:r>
            <w:r w:rsidRPr="00F83E3E">
              <w:rPr>
                <w:rFonts w:ascii="Times New Roman" w:eastAsiaTheme="minorEastAsia" w:hAnsi="Times New Roman" w:cs="Times New Roman"/>
              </w:rPr>
              <w:t>1.28m</w:t>
            </w:r>
            <w:r w:rsidRPr="00F83E3E">
              <w:rPr>
                <w:rFonts w:ascii="Times New Roman" w:eastAsiaTheme="minorEastAsia" w:hAnsi="Times New Roman" w:cs="Times New Roman"/>
                <w:vertAlign w:val="superscript"/>
              </w:rPr>
              <w:t>3</w:t>
            </w:r>
            <w:r w:rsidRPr="00F83E3E">
              <w:rPr>
                <w:rFonts w:ascii="Times New Roman" w:eastAsiaTheme="minorEastAsia" w:hAnsi="Times New Roman" w:cs="Times New Roman"/>
              </w:rPr>
              <w:t>/d</w:t>
            </w:r>
            <w:r w:rsidRPr="00F83E3E">
              <w:rPr>
                <w:rFonts w:ascii="Times New Roman" w:eastAsiaTheme="minorEastAsia" w:hAnsi="Times New Roman" w:cs="Times New Roman"/>
              </w:rPr>
              <w:t>，水量较少，本项目周边</w:t>
            </w:r>
            <w:r w:rsidR="00745ED0">
              <w:rPr>
                <w:rFonts w:ascii="Times New Roman" w:eastAsiaTheme="minorEastAsia" w:hAnsi="Times New Roman" w:cs="Times New Roman" w:hint="eastAsia"/>
              </w:rPr>
              <w:t>农田</w:t>
            </w:r>
            <w:r w:rsidRPr="00F83E3E">
              <w:rPr>
                <w:rFonts w:ascii="Times New Roman" w:eastAsiaTheme="minorEastAsia" w:hAnsi="Times New Roman" w:cs="Times New Roman"/>
              </w:rPr>
              <w:t>林地较多，生活污水经化粪池处理后由</w:t>
            </w:r>
            <w:r w:rsidR="00745ED0">
              <w:rPr>
                <w:rFonts w:ascii="Times New Roman" w:eastAsiaTheme="minorEastAsia" w:hAnsi="Times New Roman" w:cs="Times New Roman" w:hint="eastAsia"/>
              </w:rPr>
              <w:t>定期清掏肥用</w:t>
            </w:r>
            <w:r w:rsidRPr="00F83E3E">
              <w:rPr>
                <w:rFonts w:ascii="Times New Roman" w:eastAsiaTheme="minorEastAsia" w:hAnsi="Times New Roman" w:cs="Times New Roman"/>
              </w:rPr>
              <w:t>，不直接排入外环境，对周边地表水环境不产生影响，</w:t>
            </w:r>
          </w:p>
          <w:p w:rsidR="00817969" w:rsidRPr="00F83E3E" w:rsidRDefault="00817969" w:rsidP="001A46F9">
            <w:pPr>
              <w:pStyle w:val="15"/>
              <w:rPr>
                <w:rFonts w:ascii="Times New Roman" w:eastAsiaTheme="minorEastAsia" w:hAnsi="Times New Roman" w:cs="Times New Roman"/>
              </w:rPr>
            </w:pPr>
            <w:r w:rsidRPr="00F83E3E">
              <w:rPr>
                <w:rFonts w:ascii="Times New Roman" w:eastAsiaTheme="minorEastAsia" w:hAnsi="Times New Roman" w:cs="Times New Roman"/>
              </w:rPr>
              <w:t>综上所述，本项目废水产生量较小，且不直接排向环境水体，对环境影响较小。</w:t>
            </w:r>
          </w:p>
          <w:p w:rsidR="00C775F8" w:rsidRPr="00F83E3E" w:rsidRDefault="009A4353" w:rsidP="009A4353">
            <w:pPr>
              <w:pStyle w:val="15"/>
              <w:ind w:firstLine="482"/>
              <w:rPr>
                <w:rFonts w:ascii="Times New Roman" w:eastAsiaTheme="minorEastAsia" w:hAnsi="Times New Roman" w:cs="Times New Roman"/>
                <w:b/>
              </w:rPr>
            </w:pPr>
            <w:r w:rsidRPr="00F83E3E">
              <w:rPr>
                <w:rFonts w:ascii="Times New Roman" w:eastAsiaTheme="minorEastAsia" w:hAnsi="Times New Roman" w:cs="Times New Roman"/>
                <w:b/>
              </w:rPr>
              <w:t>2.</w:t>
            </w:r>
            <w:r w:rsidR="00F837FA" w:rsidRPr="00F83E3E">
              <w:rPr>
                <w:rFonts w:ascii="Times New Roman" w:eastAsiaTheme="minorEastAsia" w:hAnsi="Times New Roman" w:cs="Times New Roman"/>
                <w:b/>
              </w:rPr>
              <w:t>3</w:t>
            </w:r>
            <w:r w:rsidRPr="00F83E3E">
              <w:rPr>
                <w:rFonts w:ascii="Times New Roman" w:eastAsiaTheme="minorEastAsia" w:hAnsi="Times New Roman" w:cs="Times New Roman"/>
                <w:b/>
              </w:rPr>
              <w:t>声环境影响分析</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本项目建成投运后，主要新增的噪声源为粉碎机、筛分机、等设备的声压级为</w:t>
            </w:r>
            <w:r w:rsidRPr="00F83E3E">
              <w:rPr>
                <w:rFonts w:ascii="Times New Roman" w:eastAsiaTheme="minorEastAsia" w:hAnsi="Times New Roman" w:cs="Times New Roman"/>
              </w:rPr>
              <w:t xml:space="preserve"> 70</w:t>
            </w:r>
            <w:r w:rsidRPr="00F83E3E">
              <w:rPr>
                <w:rFonts w:ascii="Times New Roman" w:eastAsiaTheme="minorEastAsia" w:hAnsi="Times New Roman" w:cs="Times New Roman"/>
              </w:rPr>
              <w:t>～</w:t>
            </w:r>
            <w:r w:rsidRPr="00F83E3E">
              <w:rPr>
                <w:rFonts w:ascii="Times New Roman" w:eastAsiaTheme="minorEastAsia" w:hAnsi="Times New Roman" w:cs="Times New Roman"/>
              </w:rPr>
              <w:t>85 dB</w:t>
            </w:r>
            <w:r w:rsidRPr="00F83E3E">
              <w:rPr>
                <w:rFonts w:ascii="Times New Roman" w:eastAsiaTheme="minorEastAsia" w:hAnsi="Times New Roman" w:cs="Times New Roman"/>
              </w:rPr>
              <w:t>。运营期噪声最大的为破碎机噪声，其噪声可达</w:t>
            </w:r>
            <w:r w:rsidRPr="00F83E3E">
              <w:rPr>
                <w:rFonts w:ascii="Times New Roman" w:eastAsiaTheme="minorEastAsia" w:hAnsi="Times New Roman" w:cs="Times New Roman"/>
              </w:rPr>
              <w:t>85 dB</w:t>
            </w:r>
            <w:r w:rsidRPr="00F83E3E">
              <w:rPr>
                <w:rFonts w:ascii="Times New Roman" w:eastAsiaTheme="minorEastAsia" w:hAnsi="Times New Roman" w:cs="Times New Roman"/>
              </w:rPr>
              <w:t>，由于厂区设备较少，设备在厂房内部，产生的噪声对厂界贡献值低，但为维持厂界声环境现状以及避免对外环境造成影响，评价要求建设单位采取如下措施：</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①</w:t>
            </w:r>
            <w:r w:rsidRPr="00F83E3E">
              <w:rPr>
                <w:rFonts w:ascii="Times New Roman" w:eastAsiaTheme="minorEastAsia" w:hAnsi="Times New Roman" w:cs="Times New Roman"/>
              </w:rPr>
              <w:t>加强运输车辆管理，车辆进出厂区禁止鸣喇叭；</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②</w:t>
            </w:r>
            <w:r w:rsidRPr="00F83E3E">
              <w:rPr>
                <w:rFonts w:ascii="Times New Roman" w:eastAsiaTheme="minorEastAsia" w:hAnsi="Times New Roman" w:cs="Times New Roman"/>
              </w:rPr>
              <w:t>选用低噪声设备，同时加强设备的保养，使之处于良好的运行状态；</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③</w:t>
            </w:r>
            <w:r w:rsidRPr="00F83E3E">
              <w:rPr>
                <w:rFonts w:ascii="Times New Roman" w:eastAsiaTheme="minorEastAsia" w:hAnsi="Times New Roman" w:cs="Times New Roman"/>
              </w:rPr>
              <w:t>采用减振措施，将设备基础设置于衬垫（如砂垫）或减振器（如橡胶减振器）上，使之与建筑物的结构部分隔开；</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④</w:t>
            </w:r>
            <w:r w:rsidRPr="00F83E3E">
              <w:rPr>
                <w:rFonts w:ascii="Times New Roman" w:eastAsiaTheme="minorEastAsia" w:hAnsi="Times New Roman" w:cs="Times New Roman"/>
              </w:rPr>
              <w:t>优化</w:t>
            </w:r>
            <w:r w:rsidR="00E8324B" w:rsidRPr="00F83E3E">
              <w:rPr>
                <w:rFonts w:ascii="Times New Roman" w:eastAsiaTheme="minorEastAsia" w:hAnsi="Times New Roman" w:cs="Times New Roman"/>
              </w:rPr>
              <w:t>车间平面布置，高噪声设备需布置在车间内，车间墙体可起到隔声作用</w:t>
            </w:r>
            <w:r w:rsidRPr="00F83E3E">
              <w:rPr>
                <w:rFonts w:ascii="Times New Roman" w:eastAsiaTheme="minorEastAsia" w:hAnsi="Times New Roman" w:cs="Times New Roman"/>
              </w:rPr>
              <w:t>。</w:t>
            </w:r>
          </w:p>
          <w:p w:rsidR="009A4353" w:rsidRPr="00F83E3E" w:rsidRDefault="009A4353" w:rsidP="009A4353">
            <w:pPr>
              <w:pStyle w:val="15"/>
              <w:rPr>
                <w:rFonts w:ascii="Times New Roman" w:eastAsiaTheme="minorEastAsia" w:hAnsi="Times New Roman" w:cs="Times New Roman"/>
              </w:rPr>
            </w:pPr>
            <w:r w:rsidRPr="00F83E3E">
              <w:rPr>
                <w:rFonts w:ascii="Times New Roman" w:eastAsiaTheme="minorEastAsia" w:hAnsi="Times New Roman" w:cs="Times New Roman"/>
              </w:rPr>
              <w:t>在采取以上措施后，同时通过厂房隔声，可使设备噪声传至厂界能满足《工业企业厂界环境噪声排放标准》（</w:t>
            </w:r>
            <w:r w:rsidRPr="00F83E3E">
              <w:rPr>
                <w:rFonts w:ascii="Times New Roman" w:eastAsiaTheme="minorEastAsia" w:hAnsi="Times New Roman" w:cs="Times New Roman"/>
              </w:rPr>
              <w:t>GB12348-2008</w:t>
            </w:r>
            <w:r w:rsidRPr="00F83E3E">
              <w:rPr>
                <w:rFonts w:ascii="Times New Roman" w:eastAsiaTheme="minorEastAsia" w:hAnsi="Times New Roman" w:cs="Times New Roman"/>
              </w:rPr>
              <w:t>）中</w:t>
            </w:r>
            <w:r w:rsidRPr="00F83E3E">
              <w:rPr>
                <w:rFonts w:ascii="Times New Roman" w:eastAsiaTheme="minorEastAsia" w:hAnsi="Times New Roman" w:cs="Times New Roman"/>
              </w:rPr>
              <w:t>2</w:t>
            </w:r>
            <w:r w:rsidRPr="00F83E3E">
              <w:rPr>
                <w:rFonts w:ascii="Times New Roman" w:eastAsiaTheme="minorEastAsia" w:hAnsi="Times New Roman" w:cs="Times New Roman"/>
              </w:rPr>
              <w:t>类标准要求。</w:t>
            </w:r>
          </w:p>
          <w:p w:rsidR="00405249" w:rsidRPr="00F83E3E" w:rsidRDefault="00405249" w:rsidP="00405249">
            <w:pPr>
              <w:pStyle w:val="15"/>
              <w:ind w:firstLine="482"/>
              <w:rPr>
                <w:rFonts w:ascii="Times New Roman" w:eastAsiaTheme="minorEastAsia" w:hAnsi="Times New Roman" w:cs="Times New Roman"/>
                <w:b/>
                <w:szCs w:val="24"/>
              </w:rPr>
            </w:pPr>
            <w:r w:rsidRPr="00F83E3E">
              <w:rPr>
                <w:rFonts w:ascii="Times New Roman" w:eastAsiaTheme="minorEastAsia" w:hAnsi="Times New Roman" w:cs="Times New Roman"/>
                <w:b/>
                <w:szCs w:val="24"/>
              </w:rPr>
              <w:t>2.</w:t>
            </w:r>
            <w:r w:rsidR="00F837FA" w:rsidRPr="00F83E3E">
              <w:rPr>
                <w:rFonts w:ascii="Times New Roman" w:eastAsiaTheme="minorEastAsia" w:hAnsi="Times New Roman" w:cs="Times New Roman"/>
                <w:b/>
                <w:szCs w:val="24"/>
              </w:rPr>
              <w:t>4</w:t>
            </w:r>
            <w:r w:rsidRPr="00F83E3E">
              <w:rPr>
                <w:rFonts w:ascii="Times New Roman" w:eastAsiaTheme="minorEastAsia" w:hAnsi="Times New Roman" w:cs="Times New Roman"/>
                <w:b/>
                <w:szCs w:val="24"/>
              </w:rPr>
              <w:t>固体废物影响分析</w:t>
            </w:r>
          </w:p>
          <w:p w:rsidR="00405249" w:rsidRPr="00F83E3E" w:rsidRDefault="00405249" w:rsidP="00405249">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本项目不合格产品全部返回发酵槽继续发酵直至合格，沉降粉尘回用于生产。因此，本项目固体废弃物主要为生活垃圾、以及危险废弃物。</w:t>
            </w:r>
          </w:p>
          <w:p w:rsidR="00405249" w:rsidRPr="00F83E3E" w:rsidRDefault="00405249" w:rsidP="00405249">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①</w:t>
            </w:r>
            <w:r w:rsidRPr="00F83E3E">
              <w:rPr>
                <w:rFonts w:ascii="Times New Roman" w:eastAsiaTheme="minorEastAsia" w:hAnsi="Times New Roman"/>
                <w:sz w:val="24"/>
                <w:szCs w:val="24"/>
              </w:rPr>
              <w:t>生活垃圾</w:t>
            </w:r>
          </w:p>
          <w:p w:rsidR="00405249" w:rsidRPr="00F83E3E" w:rsidRDefault="00405249" w:rsidP="00405249">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本项目职工定员</w:t>
            </w:r>
            <w:r w:rsidRPr="00F83E3E">
              <w:rPr>
                <w:rFonts w:ascii="Times New Roman" w:eastAsiaTheme="minorEastAsia" w:hAnsi="Times New Roman"/>
                <w:sz w:val="24"/>
                <w:szCs w:val="24"/>
              </w:rPr>
              <w:t>20</w:t>
            </w:r>
            <w:r w:rsidRPr="00F83E3E">
              <w:rPr>
                <w:rFonts w:ascii="Times New Roman" w:eastAsiaTheme="minorEastAsia" w:hAnsi="Times New Roman"/>
                <w:sz w:val="24"/>
                <w:szCs w:val="24"/>
              </w:rPr>
              <w:t>人，生活垃圾产生量按照人均</w:t>
            </w:r>
            <w:r w:rsidRPr="00F83E3E">
              <w:rPr>
                <w:rFonts w:ascii="Times New Roman" w:eastAsiaTheme="minorEastAsia" w:hAnsi="Times New Roman"/>
                <w:sz w:val="24"/>
                <w:szCs w:val="24"/>
              </w:rPr>
              <w:t>1kg/d</w:t>
            </w:r>
            <w:r w:rsidRPr="00F83E3E">
              <w:rPr>
                <w:rFonts w:ascii="Times New Roman" w:eastAsiaTheme="minorEastAsia" w:hAnsi="Times New Roman"/>
                <w:sz w:val="24"/>
                <w:szCs w:val="24"/>
              </w:rPr>
              <w:t>计，则生活垃圾产生量</w:t>
            </w:r>
            <w:r w:rsidRPr="00F83E3E">
              <w:rPr>
                <w:rFonts w:ascii="Times New Roman" w:eastAsiaTheme="minorEastAsia" w:hAnsi="Times New Roman"/>
                <w:sz w:val="24"/>
                <w:szCs w:val="24"/>
              </w:rPr>
              <w:t>6t/a</w:t>
            </w:r>
            <w:r w:rsidR="001E39ED">
              <w:rPr>
                <w:rFonts w:ascii="Times New Roman" w:eastAsiaTheme="minorEastAsia" w:hAnsi="Times New Roman" w:hint="eastAsia"/>
                <w:sz w:val="24"/>
                <w:szCs w:val="24"/>
              </w:rPr>
              <w:t>，经厂区</w:t>
            </w:r>
            <w:r w:rsidRPr="00F83E3E">
              <w:rPr>
                <w:rFonts w:ascii="Times New Roman" w:eastAsiaTheme="minorEastAsia" w:hAnsi="Times New Roman"/>
                <w:sz w:val="24"/>
                <w:szCs w:val="24"/>
              </w:rPr>
              <w:t>垃圾桶收集后由环卫部门定期清运。</w:t>
            </w:r>
          </w:p>
          <w:p w:rsidR="00D7419D" w:rsidRDefault="00D7419D" w:rsidP="00D7419D">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sz w:val="24"/>
                <w:szCs w:val="24"/>
              </w:rPr>
              <w:t>②</w:t>
            </w:r>
            <w:r>
              <w:rPr>
                <w:rFonts w:ascii="Times New Roman" w:eastAsiaTheme="minorEastAsia" w:hAnsi="Times New Roman" w:hint="eastAsia"/>
                <w:sz w:val="24"/>
                <w:szCs w:val="24"/>
              </w:rPr>
              <w:t>废包装垃圾</w:t>
            </w:r>
          </w:p>
          <w:p w:rsidR="00D7419D" w:rsidRPr="00D7419D" w:rsidRDefault="00D7419D" w:rsidP="00D7419D">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项目扩建后新增有机肥的包装工序，将产生少量的废包装垃圾，其产生量约</w:t>
            </w:r>
            <w:r>
              <w:rPr>
                <w:rFonts w:ascii="Times New Roman" w:eastAsiaTheme="minorEastAsia" w:hAnsi="Times New Roman" w:hint="eastAsia"/>
                <w:sz w:val="24"/>
                <w:szCs w:val="24"/>
              </w:rPr>
              <w:t>0.5t/a</w:t>
            </w:r>
            <w:r>
              <w:rPr>
                <w:rFonts w:ascii="Times New Roman" w:eastAsiaTheme="minorEastAsia" w:hAnsi="Times New Roman" w:hint="eastAsia"/>
                <w:sz w:val="24"/>
                <w:szCs w:val="24"/>
              </w:rPr>
              <w:t>，属于一般工业固废</w:t>
            </w:r>
            <w:r w:rsidR="001E39ED">
              <w:rPr>
                <w:rFonts w:ascii="Times New Roman" w:eastAsiaTheme="minorEastAsia" w:hAnsi="Times New Roman" w:hint="eastAsia"/>
                <w:sz w:val="24"/>
                <w:szCs w:val="24"/>
              </w:rPr>
              <w:t>，拟收集后外售</w:t>
            </w:r>
            <w:r>
              <w:rPr>
                <w:rFonts w:ascii="Times New Roman" w:eastAsiaTheme="minorEastAsia" w:hAnsi="Times New Roman" w:hint="eastAsia"/>
                <w:sz w:val="24"/>
                <w:szCs w:val="24"/>
              </w:rPr>
              <w:t>。</w:t>
            </w:r>
          </w:p>
          <w:p w:rsidR="00405249" w:rsidRPr="00571915" w:rsidRDefault="0021116B" w:rsidP="00405249">
            <w:pPr>
              <w:spacing w:line="360" w:lineRule="auto"/>
              <w:ind w:firstLineChars="200" w:firstLine="480"/>
              <w:rPr>
                <w:rFonts w:ascii="Times New Roman" w:eastAsiaTheme="minorEastAsia" w:hAnsi="Times New Roman"/>
                <w:sz w:val="24"/>
                <w:szCs w:val="24"/>
                <w:u w:val="single"/>
              </w:rPr>
            </w:pPr>
            <w:r w:rsidRPr="00571915">
              <w:rPr>
                <w:rFonts w:ascii="Times New Roman" w:hAnsi="Times New Roman"/>
                <w:sz w:val="24"/>
                <w:szCs w:val="24"/>
                <w:u w:val="single"/>
              </w:rPr>
              <w:fldChar w:fldCharType="begin"/>
            </w:r>
            <w:r w:rsidR="00D7419D" w:rsidRPr="00571915">
              <w:rPr>
                <w:rFonts w:ascii="Times New Roman" w:eastAsiaTheme="minorEastAsia" w:hAnsi="Times New Roman"/>
                <w:sz w:val="24"/>
                <w:szCs w:val="24"/>
                <w:u w:val="single"/>
              </w:rPr>
              <w:instrText xml:space="preserve"> </w:instrText>
            </w:r>
            <w:r w:rsidR="00D7419D" w:rsidRPr="00571915">
              <w:rPr>
                <w:rFonts w:ascii="Times New Roman" w:eastAsiaTheme="minorEastAsia" w:hAnsi="Times New Roman" w:hint="eastAsia"/>
                <w:sz w:val="24"/>
                <w:szCs w:val="24"/>
                <w:u w:val="single"/>
              </w:rPr>
              <w:instrText>= 3 \* GB3</w:instrText>
            </w:r>
            <w:r w:rsidR="00D7419D" w:rsidRPr="00571915">
              <w:rPr>
                <w:rFonts w:ascii="Times New Roman" w:eastAsiaTheme="minorEastAsia" w:hAnsi="Times New Roman"/>
                <w:sz w:val="24"/>
                <w:szCs w:val="24"/>
                <w:u w:val="single"/>
              </w:rPr>
              <w:instrText xml:space="preserve"> </w:instrText>
            </w:r>
            <w:r w:rsidRPr="00571915">
              <w:rPr>
                <w:rFonts w:ascii="Times New Roman" w:hAnsi="Times New Roman"/>
                <w:sz w:val="24"/>
                <w:szCs w:val="24"/>
                <w:u w:val="single"/>
              </w:rPr>
              <w:fldChar w:fldCharType="separate"/>
            </w:r>
            <w:r w:rsidR="00D7419D" w:rsidRPr="00571915">
              <w:rPr>
                <w:rFonts w:ascii="Times New Roman" w:eastAsiaTheme="minorEastAsia" w:hAnsi="Times New Roman" w:hint="eastAsia"/>
                <w:noProof/>
                <w:sz w:val="24"/>
                <w:szCs w:val="24"/>
                <w:u w:val="single"/>
              </w:rPr>
              <w:t>③</w:t>
            </w:r>
            <w:r w:rsidRPr="00571915">
              <w:rPr>
                <w:rFonts w:ascii="Times New Roman" w:hAnsi="Times New Roman"/>
                <w:sz w:val="24"/>
                <w:szCs w:val="24"/>
                <w:u w:val="single"/>
              </w:rPr>
              <w:fldChar w:fldCharType="end"/>
            </w:r>
            <w:r w:rsidR="00405249" w:rsidRPr="00571915">
              <w:rPr>
                <w:rFonts w:ascii="Times New Roman" w:eastAsiaTheme="minorEastAsia" w:hAnsi="Times New Roman"/>
                <w:sz w:val="24"/>
                <w:szCs w:val="24"/>
                <w:u w:val="single"/>
              </w:rPr>
              <w:t>危险废弃物</w:t>
            </w:r>
          </w:p>
          <w:p w:rsidR="00405249" w:rsidRPr="00571915" w:rsidRDefault="00405249" w:rsidP="00D7419D">
            <w:pPr>
              <w:spacing w:line="360" w:lineRule="auto"/>
              <w:ind w:firstLineChars="200" w:firstLine="480"/>
              <w:rPr>
                <w:rFonts w:ascii="Times New Roman" w:eastAsiaTheme="minorEastAsia" w:hAnsi="Times New Roman"/>
                <w:sz w:val="24"/>
                <w:szCs w:val="24"/>
                <w:u w:val="single"/>
              </w:rPr>
            </w:pPr>
            <w:r w:rsidRPr="00571915">
              <w:rPr>
                <w:rFonts w:ascii="Times New Roman" w:eastAsiaTheme="minorEastAsia" w:hAnsi="Times New Roman"/>
                <w:sz w:val="24"/>
                <w:szCs w:val="24"/>
                <w:u w:val="single"/>
              </w:rPr>
              <w:t>本项目产生的危险废物是设备检修过程中产生的废机油</w:t>
            </w:r>
            <w:r w:rsidR="00D7419D" w:rsidRPr="00571915">
              <w:rPr>
                <w:rFonts w:ascii="Times New Roman" w:eastAsiaTheme="minorEastAsia" w:hAnsi="Times New Roman" w:hint="eastAsia"/>
                <w:sz w:val="24"/>
                <w:szCs w:val="24"/>
                <w:u w:val="single"/>
              </w:rPr>
              <w:t>，</w:t>
            </w:r>
            <w:r w:rsidRPr="00571915">
              <w:rPr>
                <w:rFonts w:ascii="Times New Roman" w:eastAsiaTheme="minorEastAsia" w:hAnsi="Times New Roman"/>
                <w:sz w:val="24"/>
                <w:szCs w:val="24"/>
                <w:u w:val="single"/>
              </w:rPr>
              <w:t>根据国家《危险废物名录》的相关规定，废机油属危险废物（</w:t>
            </w:r>
            <w:r w:rsidRPr="00571915">
              <w:rPr>
                <w:rFonts w:ascii="Times New Roman" w:eastAsiaTheme="minorEastAsia" w:hAnsi="Times New Roman"/>
                <w:sz w:val="24"/>
                <w:szCs w:val="24"/>
                <w:u w:val="single"/>
              </w:rPr>
              <w:t xml:space="preserve">HW08 </w:t>
            </w:r>
            <w:r w:rsidRPr="00571915">
              <w:rPr>
                <w:rFonts w:ascii="Times New Roman" w:eastAsiaTheme="minorEastAsia" w:hAnsi="Times New Roman"/>
                <w:sz w:val="24"/>
                <w:szCs w:val="24"/>
                <w:u w:val="single"/>
              </w:rPr>
              <w:t>废矿物油与含矿物油废物，危险特性：毒性、易燃性）。环评要求项目单位应按照危险废物贮存污染控制标准（</w:t>
            </w:r>
            <w:r w:rsidRPr="00571915">
              <w:rPr>
                <w:rFonts w:ascii="Times New Roman" w:eastAsiaTheme="minorEastAsia" w:hAnsi="Times New Roman"/>
                <w:sz w:val="24"/>
                <w:szCs w:val="24"/>
                <w:u w:val="single"/>
              </w:rPr>
              <w:t>GB18597-2001</w:t>
            </w:r>
            <w:r w:rsidRPr="00571915">
              <w:rPr>
                <w:rFonts w:ascii="Times New Roman" w:eastAsiaTheme="minorEastAsia" w:hAnsi="Times New Roman"/>
                <w:sz w:val="24"/>
                <w:szCs w:val="24"/>
                <w:u w:val="single"/>
              </w:rPr>
              <w:t>）及其</w:t>
            </w:r>
            <w:r w:rsidRPr="00571915">
              <w:rPr>
                <w:rFonts w:ascii="Times New Roman" w:eastAsiaTheme="minorEastAsia" w:hAnsi="Times New Roman"/>
                <w:sz w:val="24"/>
                <w:szCs w:val="24"/>
                <w:u w:val="single"/>
              </w:rPr>
              <w:t>2013</w:t>
            </w:r>
            <w:r w:rsidRPr="00571915">
              <w:rPr>
                <w:rFonts w:ascii="Times New Roman" w:eastAsiaTheme="minorEastAsia" w:hAnsi="Times New Roman"/>
                <w:sz w:val="24"/>
                <w:szCs w:val="24"/>
                <w:u w:val="single"/>
              </w:rPr>
              <w:t>年修改单中的相关要求，建设危险废物暂存间</w:t>
            </w:r>
            <w:r w:rsidR="00571915" w:rsidRPr="00571915">
              <w:rPr>
                <w:rFonts w:ascii="Times New Roman" w:eastAsiaTheme="minorEastAsia" w:hAnsi="Times New Roman" w:hint="eastAsia"/>
                <w:sz w:val="24"/>
                <w:szCs w:val="24"/>
                <w:u w:val="single"/>
              </w:rPr>
              <w:t>，危废暂存间拟设置在厂区东南角，与现有的一般工业固废暂存间相邻；项目方须</w:t>
            </w:r>
            <w:r w:rsidRPr="00571915">
              <w:rPr>
                <w:rFonts w:ascii="Times New Roman" w:eastAsiaTheme="minorEastAsia" w:hAnsi="Times New Roman"/>
                <w:sz w:val="24"/>
                <w:szCs w:val="24"/>
                <w:u w:val="single"/>
              </w:rPr>
              <w:t>对危废暂存间设置警示标志、设置防渗、防漏、防散失措施并对各类危险废弃物分类存放，针对不同的危险废弃物分类收集、暂存，并定期交有资质的单位处理。危险废物的转移运输必须《危险废物转移联单管理办法》（国家环境保护总局令第</w:t>
            </w:r>
            <w:r w:rsidRPr="00571915">
              <w:rPr>
                <w:rFonts w:ascii="Times New Roman" w:eastAsiaTheme="minorEastAsia" w:hAnsi="Times New Roman"/>
                <w:sz w:val="24"/>
                <w:szCs w:val="24"/>
                <w:u w:val="single"/>
              </w:rPr>
              <w:t>5</w:t>
            </w:r>
            <w:r w:rsidRPr="00571915">
              <w:rPr>
                <w:rFonts w:ascii="Times New Roman" w:eastAsiaTheme="minorEastAsia" w:hAnsi="Times New Roman"/>
                <w:sz w:val="24"/>
                <w:szCs w:val="24"/>
                <w:u w:val="single"/>
              </w:rPr>
              <w:t>号）中有关的规定和要求。</w:t>
            </w:r>
          </w:p>
          <w:p w:rsidR="00F837FA" w:rsidRPr="00F83E3E" w:rsidRDefault="00F837FA" w:rsidP="00F837FA">
            <w:pPr>
              <w:pStyle w:val="af2"/>
              <w:spacing w:after="0"/>
              <w:ind w:firstLineChars="200" w:firstLine="482"/>
              <w:rPr>
                <w:rFonts w:ascii="Times New Roman" w:eastAsiaTheme="minorEastAsia" w:hAnsi="Times New Roman"/>
                <w:b/>
              </w:rPr>
            </w:pPr>
            <w:r w:rsidRPr="00F83E3E">
              <w:rPr>
                <w:rFonts w:ascii="Times New Roman" w:eastAsiaTheme="minorEastAsia" w:hAnsi="Times New Roman"/>
                <w:b/>
              </w:rPr>
              <w:t>2.5</w:t>
            </w:r>
            <w:r w:rsidRPr="00F83E3E">
              <w:rPr>
                <w:rFonts w:ascii="Times New Roman" w:eastAsiaTheme="minorEastAsia" w:hAnsi="Times New Roman"/>
                <w:b/>
              </w:rPr>
              <w:t>地下水环境影响分析</w:t>
            </w:r>
          </w:p>
          <w:p w:rsidR="00F837FA" w:rsidRDefault="00F837FA" w:rsidP="00F837FA">
            <w:pPr>
              <w:pStyle w:val="15"/>
              <w:rPr>
                <w:rFonts w:ascii="Times New Roman" w:eastAsiaTheme="minorEastAsia" w:hAnsi="Times New Roman" w:cs="Times New Roman"/>
              </w:rPr>
            </w:pPr>
            <w:r w:rsidRPr="00F83E3E">
              <w:rPr>
                <w:rFonts w:ascii="Times New Roman" w:eastAsiaTheme="minorEastAsia" w:hAnsi="Times New Roman" w:cs="Times New Roman"/>
              </w:rPr>
              <w:t>对照《环境影响评价技术导则</w:t>
            </w:r>
            <w:r w:rsidRPr="00F83E3E">
              <w:rPr>
                <w:rFonts w:ascii="Times New Roman" w:eastAsiaTheme="minorEastAsia" w:hAnsi="Times New Roman" w:cs="Times New Roman"/>
              </w:rPr>
              <w:t xml:space="preserve"> </w:t>
            </w:r>
            <w:r w:rsidRPr="00F83E3E">
              <w:rPr>
                <w:rFonts w:ascii="Times New Roman" w:eastAsiaTheme="minorEastAsia" w:hAnsi="Times New Roman" w:cs="Times New Roman"/>
              </w:rPr>
              <w:t>地下水环境》（</w:t>
            </w:r>
            <w:r w:rsidRPr="00F83E3E">
              <w:rPr>
                <w:rFonts w:ascii="Times New Roman" w:eastAsiaTheme="minorEastAsia" w:hAnsi="Times New Roman" w:cs="Times New Roman"/>
              </w:rPr>
              <w:t>HJ 610-2016</w:t>
            </w:r>
            <w:r w:rsidRPr="00F83E3E">
              <w:rPr>
                <w:rFonts w:ascii="Times New Roman" w:eastAsiaTheme="minorEastAsia" w:hAnsi="Times New Roman" w:cs="Times New Roman"/>
              </w:rPr>
              <w:t>）附录</w:t>
            </w:r>
            <w:r w:rsidRPr="00F83E3E">
              <w:rPr>
                <w:rFonts w:ascii="Times New Roman" w:eastAsiaTheme="minorEastAsia" w:hAnsi="Times New Roman" w:cs="Times New Roman"/>
              </w:rPr>
              <w:t>A</w:t>
            </w:r>
            <w:r w:rsidRPr="00F83E3E">
              <w:rPr>
                <w:rFonts w:ascii="Times New Roman" w:eastAsiaTheme="minorEastAsia" w:hAnsi="Times New Roman" w:cs="Times New Roman"/>
              </w:rPr>
              <w:t>，本项目属于地下水环境影响评价项目类别中的</w:t>
            </w:r>
            <w:r w:rsidRPr="00F83E3E">
              <w:rPr>
                <w:rFonts w:ascii="Times New Roman" w:eastAsiaTheme="minorEastAsia" w:hAnsi="Times New Roman" w:cs="Times New Roman"/>
              </w:rPr>
              <w:t>Ⅳ</w:t>
            </w:r>
            <w:r w:rsidRPr="00F83E3E">
              <w:rPr>
                <w:rFonts w:ascii="Times New Roman" w:eastAsiaTheme="minorEastAsia" w:hAnsi="Times New Roman" w:cs="Times New Roman"/>
              </w:rPr>
              <w:t>类项目，根据《环境影响评价技术导则</w:t>
            </w:r>
            <w:r w:rsidRPr="00F83E3E">
              <w:rPr>
                <w:rFonts w:ascii="Times New Roman" w:eastAsiaTheme="minorEastAsia" w:hAnsi="Times New Roman" w:cs="Times New Roman"/>
              </w:rPr>
              <w:t xml:space="preserve"> </w:t>
            </w:r>
            <w:r w:rsidRPr="00F83E3E">
              <w:rPr>
                <w:rFonts w:ascii="Times New Roman" w:eastAsiaTheme="minorEastAsia" w:hAnsi="Times New Roman" w:cs="Times New Roman"/>
              </w:rPr>
              <w:t>地下水环境》（</w:t>
            </w:r>
            <w:r w:rsidRPr="00F83E3E">
              <w:rPr>
                <w:rFonts w:ascii="Times New Roman" w:eastAsiaTheme="minorEastAsia" w:hAnsi="Times New Roman" w:cs="Times New Roman"/>
              </w:rPr>
              <w:t>HJ 610-2016</w:t>
            </w:r>
            <w:r w:rsidRPr="00F83E3E">
              <w:rPr>
                <w:rFonts w:ascii="Times New Roman" w:eastAsiaTheme="minorEastAsia" w:hAnsi="Times New Roman" w:cs="Times New Roman"/>
              </w:rPr>
              <w:t>）中一般性原则针对</w:t>
            </w:r>
            <w:r w:rsidRPr="00F83E3E">
              <w:rPr>
                <w:rFonts w:ascii="Times New Roman" w:eastAsiaTheme="minorEastAsia" w:hAnsi="Times New Roman" w:cs="Times New Roman"/>
              </w:rPr>
              <w:t>Ⅳ</w:t>
            </w:r>
            <w:r w:rsidRPr="00F83E3E">
              <w:rPr>
                <w:rFonts w:ascii="Times New Roman" w:eastAsiaTheme="minorEastAsia" w:hAnsi="Times New Roman" w:cs="Times New Roman"/>
              </w:rPr>
              <w:t>类建设项目不开展地下水环境影响评价</w:t>
            </w:r>
            <w:r w:rsidR="00F523AA">
              <w:rPr>
                <w:rFonts w:ascii="Times New Roman" w:eastAsiaTheme="minorEastAsia" w:hAnsi="Times New Roman" w:cs="Times New Roman" w:hint="eastAsia"/>
              </w:rPr>
              <w:t>，本次环评进行简单分析</w:t>
            </w:r>
            <w:r w:rsidRPr="00F83E3E">
              <w:rPr>
                <w:rFonts w:ascii="Times New Roman" w:eastAsiaTheme="minorEastAsia" w:hAnsi="Times New Roman" w:cs="Times New Roman"/>
              </w:rPr>
              <w:t>。</w:t>
            </w:r>
          </w:p>
          <w:p w:rsidR="00F523AA" w:rsidRPr="00F523AA" w:rsidRDefault="00F523AA" w:rsidP="00F523AA">
            <w:pPr>
              <w:spacing w:line="360" w:lineRule="auto"/>
              <w:ind w:firstLineChars="200" w:firstLine="480"/>
              <w:rPr>
                <w:rFonts w:ascii="Times New Roman" w:hAnsi="Times New Roman"/>
                <w:bCs/>
                <w:color w:val="000000"/>
                <w:sz w:val="24"/>
                <w:szCs w:val="24"/>
                <w:u w:val="single"/>
              </w:rPr>
            </w:pPr>
            <w:r w:rsidRPr="00F523AA">
              <w:rPr>
                <w:rFonts w:ascii="Times New Roman" w:hAnsi="Times New Roman"/>
                <w:bCs/>
                <w:color w:val="000000"/>
                <w:sz w:val="24"/>
                <w:szCs w:val="24"/>
                <w:u w:val="single"/>
              </w:rPr>
              <w:t>本项目生活污水</w:t>
            </w:r>
            <w:r w:rsidRPr="00F523AA">
              <w:rPr>
                <w:rFonts w:ascii="Times New Roman" w:hAnsi="Times New Roman" w:hint="eastAsia"/>
                <w:bCs/>
                <w:color w:val="000000"/>
                <w:sz w:val="24"/>
                <w:szCs w:val="24"/>
                <w:u w:val="single"/>
              </w:rPr>
              <w:t>经化粪池处理后用于浇灌林地，不外排</w:t>
            </w:r>
            <w:r w:rsidRPr="00F523AA">
              <w:rPr>
                <w:rFonts w:ascii="Times New Roman" w:hAnsi="Times New Roman"/>
                <w:bCs/>
                <w:color w:val="000000"/>
                <w:sz w:val="24"/>
                <w:szCs w:val="24"/>
                <w:u w:val="single"/>
              </w:rPr>
              <w:t>，可能造成地下水污染的途径主要是</w:t>
            </w:r>
            <w:r w:rsidRPr="00F523AA">
              <w:rPr>
                <w:rFonts w:ascii="Times New Roman" w:hAnsi="Times New Roman" w:hint="eastAsia"/>
                <w:bCs/>
                <w:color w:val="000000"/>
                <w:sz w:val="24"/>
                <w:szCs w:val="24"/>
                <w:u w:val="single"/>
              </w:rPr>
              <w:t>发酵车间（含粪便堆存区、发酵区）</w:t>
            </w:r>
            <w:r w:rsidRPr="00F523AA">
              <w:rPr>
                <w:rFonts w:ascii="Times New Roman" w:hAnsi="Times New Roman"/>
                <w:bCs/>
                <w:color w:val="000000"/>
                <w:sz w:val="24"/>
                <w:szCs w:val="24"/>
                <w:u w:val="single"/>
              </w:rPr>
              <w:t>渗漏。因此，</w:t>
            </w:r>
            <w:r w:rsidRPr="00F523AA">
              <w:rPr>
                <w:rFonts w:ascii="Times New Roman" w:hAnsi="Times New Roman" w:hint="eastAsia"/>
                <w:bCs/>
                <w:color w:val="000000"/>
                <w:sz w:val="24"/>
                <w:szCs w:val="24"/>
                <w:u w:val="single"/>
              </w:rPr>
              <w:t>项目方</w:t>
            </w:r>
            <w:r w:rsidRPr="00F523AA">
              <w:rPr>
                <w:rFonts w:ascii="Times New Roman" w:hAnsi="Times New Roman"/>
                <w:bCs/>
                <w:color w:val="000000"/>
                <w:sz w:val="24"/>
                <w:szCs w:val="24"/>
                <w:u w:val="single"/>
              </w:rPr>
              <w:t>必须严格按照地下水保护要求，</w:t>
            </w:r>
            <w:r w:rsidRPr="00F523AA">
              <w:rPr>
                <w:rFonts w:ascii="Times New Roman" w:hAnsi="Times New Roman" w:hint="eastAsia"/>
                <w:bCs/>
                <w:color w:val="000000"/>
                <w:sz w:val="24"/>
                <w:szCs w:val="24"/>
                <w:u w:val="single"/>
              </w:rPr>
              <w:t>在建设期间</w:t>
            </w:r>
            <w:r w:rsidRPr="00F523AA">
              <w:rPr>
                <w:rFonts w:ascii="Times New Roman" w:hAnsi="Times New Roman"/>
                <w:bCs/>
                <w:color w:val="000000"/>
                <w:sz w:val="24"/>
                <w:szCs w:val="24"/>
                <w:u w:val="single"/>
              </w:rPr>
              <w:t>对</w:t>
            </w:r>
            <w:r w:rsidRPr="00F523AA">
              <w:rPr>
                <w:rFonts w:ascii="Times New Roman" w:hAnsi="Times New Roman" w:hint="eastAsia"/>
                <w:bCs/>
                <w:color w:val="000000"/>
                <w:sz w:val="24"/>
                <w:szCs w:val="24"/>
                <w:u w:val="single"/>
              </w:rPr>
              <w:t>发酵车间（含粪便堆存区、发酵区）</w:t>
            </w:r>
            <w:r w:rsidRPr="00F523AA">
              <w:rPr>
                <w:rFonts w:ascii="Times New Roman" w:hAnsi="Times New Roman"/>
                <w:bCs/>
                <w:color w:val="000000"/>
                <w:sz w:val="24"/>
                <w:szCs w:val="24"/>
                <w:u w:val="single"/>
              </w:rPr>
              <w:t>进行防渗，防渗性能不应低于</w:t>
            </w:r>
            <w:r w:rsidRPr="00F523AA">
              <w:rPr>
                <w:rFonts w:ascii="Times New Roman" w:hAnsi="Times New Roman"/>
                <w:bCs/>
                <w:color w:val="000000"/>
                <w:sz w:val="24"/>
                <w:szCs w:val="24"/>
                <w:u w:val="single"/>
              </w:rPr>
              <w:t>6.0m</w:t>
            </w:r>
            <w:r w:rsidRPr="00F523AA">
              <w:rPr>
                <w:rFonts w:ascii="Times New Roman" w:hAnsi="Times New Roman"/>
                <w:bCs/>
                <w:color w:val="000000"/>
                <w:sz w:val="24"/>
                <w:szCs w:val="24"/>
                <w:u w:val="single"/>
              </w:rPr>
              <w:t>厚、渗透系数为</w:t>
            </w:r>
            <w:r w:rsidRPr="00F523AA">
              <w:rPr>
                <w:rFonts w:ascii="Times New Roman" w:hAnsi="Times New Roman"/>
                <w:bCs/>
                <w:color w:val="000000"/>
                <w:sz w:val="24"/>
                <w:szCs w:val="24"/>
                <w:u w:val="single"/>
              </w:rPr>
              <w:t>1.0×10</w:t>
            </w:r>
            <w:r w:rsidRPr="00F523AA">
              <w:rPr>
                <w:rFonts w:ascii="Times New Roman" w:hAnsi="Times New Roman"/>
                <w:bCs/>
                <w:color w:val="000000"/>
                <w:sz w:val="24"/>
                <w:szCs w:val="24"/>
                <w:u w:val="single"/>
                <w:vertAlign w:val="superscript"/>
              </w:rPr>
              <w:t>-</w:t>
            </w:r>
            <w:r w:rsidRPr="00F523AA">
              <w:rPr>
                <w:rFonts w:ascii="Times New Roman" w:hAnsi="Times New Roman" w:hint="eastAsia"/>
                <w:bCs/>
                <w:color w:val="000000"/>
                <w:sz w:val="24"/>
                <w:szCs w:val="24"/>
                <w:u w:val="single"/>
                <w:vertAlign w:val="superscript"/>
              </w:rPr>
              <w:t>10</w:t>
            </w:r>
            <w:r w:rsidRPr="00F523AA">
              <w:rPr>
                <w:rFonts w:ascii="Times New Roman" w:hAnsi="Times New Roman"/>
                <w:bCs/>
                <w:color w:val="000000"/>
                <w:sz w:val="24"/>
                <w:szCs w:val="24"/>
                <w:u w:val="single"/>
              </w:rPr>
              <w:t>cm/s</w:t>
            </w:r>
            <w:r w:rsidRPr="00F523AA">
              <w:rPr>
                <w:rFonts w:ascii="Times New Roman" w:hAnsi="Times New Roman"/>
                <w:bCs/>
                <w:color w:val="000000"/>
                <w:sz w:val="24"/>
                <w:szCs w:val="24"/>
                <w:u w:val="single"/>
              </w:rPr>
              <w:t>的黏土层的防渗性能。</w:t>
            </w:r>
            <w:r w:rsidRPr="00F523AA">
              <w:rPr>
                <w:rFonts w:ascii="Times New Roman" w:hAnsi="Times New Roman" w:hint="eastAsia"/>
                <w:bCs/>
                <w:color w:val="000000"/>
                <w:sz w:val="24"/>
                <w:szCs w:val="24"/>
                <w:u w:val="single"/>
              </w:rPr>
              <w:t>同时，生产厂房、仓库地面在混凝土基础防渗表面上喷涂防腐、防渗漆，加强基础防渗。</w:t>
            </w:r>
          </w:p>
          <w:p w:rsidR="00F837FA" w:rsidRPr="00F523AA" w:rsidRDefault="00F523AA" w:rsidP="00F523AA">
            <w:pPr>
              <w:spacing w:line="360" w:lineRule="auto"/>
              <w:ind w:firstLineChars="200" w:firstLine="480"/>
              <w:rPr>
                <w:rFonts w:ascii="Times New Roman" w:hAnsi="Times New Roman"/>
                <w:bCs/>
                <w:color w:val="000000"/>
                <w:sz w:val="24"/>
                <w:szCs w:val="24"/>
                <w:u w:val="single"/>
              </w:rPr>
            </w:pPr>
            <w:r w:rsidRPr="00F523AA">
              <w:rPr>
                <w:rFonts w:ascii="Times New Roman" w:hAnsi="Times New Roman" w:hint="eastAsia"/>
                <w:bCs/>
                <w:color w:val="000000"/>
                <w:sz w:val="24"/>
                <w:szCs w:val="24"/>
                <w:u w:val="single"/>
              </w:rPr>
              <w:t>综上所述，。</w:t>
            </w:r>
            <w:r w:rsidR="00F837FA" w:rsidRPr="00F523AA">
              <w:rPr>
                <w:rFonts w:ascii="Times New Roman" w:eastAsiaTheme="minorEastAsia" w:hAnsi="Times New Roman"/>
                <w:sz w:val="24"/>
                <w:szCs w:val="24"/>
                <w:u w:val="single"/>
              </w:rPr>
              <w:t>本项目生产过程均在厂房内部，厂房内地面通过地面硬化，并做好</w:t>
            </w:r>
            <w:r w:rsidRPr="00F523AA">
              <w:rPr>
                <w:rFonts w:ascii="Times New Roman" w:eastAsiaTheme="minorEastAsia" w:hAnsi="Times New Roman" w:hint="eastAsia"/>
                <w:sz w:val="24"/>
                <w:szCs w:val="24"/>
                <w:u w:val="single"/>
              </w:rPr>
              <w:t>上述</w:t>
            </w:r>
            <w:r w:rsidR="00F837FA" w:rsidRPr="00F523AA">
              <w:rPr>
                <w:rFonts w:ascii="Times New Roman" w:eastAsiaTheme="minorEastAsia" w:hAnsi="Times New Roman"/>
                <w:sz w:val="24"/>
                <w:szCs w:val="24"/>
                <w:u w:val="single"/>
              </w:rPr>
              <w:t>防渗等措施，对地下水环境影响较小。</w:t>
            </w:r>
          </w:p>
          <w:p w:rsidR="00C775F8" w:rsidRPr="00F83E3E" w:rsidRDefault="00C330E8" w:rsidP="00F523AA">
            <w:pPr>
              <w:pStyle w:val="15"/>
              <w:ind w:firstLine="482"/>
              <w:rPr>
                <w:rFonts w:ascii="Times New Roman" w:eastAsiaTheme="minorEastAsia" w:hAnsi="Times New Roman" w:cs="Times New Roman"/>
                <w:b/>
              </w:rPr>
            </w:pPr>
            <w:r w:rsidRPr="00F83E3E">
              <w:rPr>
                <w:rFonts w:ascii="Times New Roman" w:eastAsiaTheme="minorEastAsia" w:hAnsi="Times New Roman" w:cs="Times New Roman"/>
                <w:b/>
              </w:rPr>
              <w:t>2.</w:t>
            </w:r>
            <w:r w:rsidR="00405249" w:rsidRPr="00F83E3E">
              <w:rPr>
                <w:rFonts w:ascii="Times New Roman" w:eastAsiaTheme="minorEastAsia" w:hAnsi="Times New Roman" w:cs="Times New Roman"/>
                <w:b/>
              </w:rPr>
              <w:t>6</w:t>
            </w:r>
            <w:r w:rsidRPr="00F83E3E">
              <w:rPr>
                <w:rFonts w:ascii="Times New Roman" w:eastAsiaTheme="minorEastAsia" w:hAnsi="Times New Roman" w:cs="Times New Roman"/>
                <w:b/>
              </w:rPr>
              <w:t>土壤环境影响分析</w:t>
            </w:r>
          </w:p>
          <w:p w:rsidR="00A74A15" w:rsidRPr="00F83E3E" w:rsidRDefault="00A74A15" w:rsidP="00F523AA">
            <w:pPr>
              <w:spacing w:line="360" w:lineRule="auto"/>
              <w:ind w:firstLineChars="200" w:firstLine="480"/>
              <w:rPr>
                <w:rFonts w:ascii="Times New Roman" w:eastAsiaTheme="minorEastAsia" w:hAnsi="Times New Roman"/>
                <w:sz w:val="24"/>
                <w:szCs w:val="24"/>
              </w:rPr>
            </w:pPr>
            <w:r w:rsidRPr="00F83E3E">
              <w:rPr>
                <w:rFonts w:ascii="Times New Roman" w:eastAsiaTheme="minorEastAsia" w:hAnsi="Times New Roman"/>
                <w:bCs/>
                <w:sz w:val="24"/>
                <w:szCs w:val="24"/>
              </w:rPr>
              <w:t>根据《环境影响评价技术导则</w:t>
            </w:r>
            <w:r w:rsidRPr="00F83E3E">
              <w:rPr>
                <w:rFonts w:ascii="Times New Roman" w:eastAsiaTheme="minorEastAsia" w:hAnsi="Times New Roman"/>
                <w:bCs/>
                <w:sz w:val="24"/>
                <w:szCs w:val="24"/>
              </w:rPr>
              <w:t>-</w:t>
            </w:r>
            <w:r w:rsidRPr="00F83E3E">
              <w:rPr>
                <w:rFonts w:ascii="Times New Roman" w:eastAsiaTheme="minorEastAsia" w:hAnsi="Times New Roman"/>
                <w:bCs/>
                <w:sz w:val="24"/>
                <w:szCs w:val="24"/>
              </w:rPr>
              <w:t>土壤环境（试行）》（</w:t>
            </w:r>
            <w:r w:rsidRPr="00F83E3E">
              <w:rPr>
                <w:rFonts w:ascii="Times New Roman" w:eastAsiaTheme="minorEastAsia" w:hAnsi="Times New Roman"/>
                <w:bCs/>
                <w:sz w:val="24"/>
                <w:szCs w:val="24"/>
              </w:rPr>
              <w:t>HJ964-2018</w:t>
            </w:r>
            <w:r w:rsidRPr="00F83E3E">
              <w:rPr>
                <w:rFonts w:ascii="Times New Roman" w:eastAsiaTheme="minorEastAsia" w:hAnsi="Times New Roman"/>
                <w:bCs/>
                <w:sz w:val="24"/>
                <w:szCs w:val="24"/>
              </w:rPr>
              <w:t>），本项目为</w:t>
            </w:r>
            <w:r w:rsidR="00745ED0">
              <w:rPr>
                <w:rFonts w:ascii="Times New Roman" w:eastAsiaTheme="minorEastAsia" w:hAnsi="Times New Roman" w:hint="eastAsia"/>
                <w:bCs/>
                <w:sz w:val="24"/>
                <w:szCs w:val="24"/>
              </w:rPr>
              <w:t>有机肥生产</w:t>
            </w:r>
            <w:r w:rsidRPr="00F83E3E">
              <w:rPr>
                <w:rFonts w:ascii="Times New Roman" w:eastAsiaTheme="minorEastAsia" w:hAnsi="Times New Roman"/>
                <w:bCs/>
                <w:sz w:val="24"/>
                <w:szCs w:val="24"/>
              </w:rPr>
              <w:t>，属于土壤环境影响评价</w:t>
            </w:r>
            <w:r w:rsidRPr="00F83E3E">
              <w:rPr>
                <w:rFonts w:ascii="Times New Roman" w:eastAsiaTheme="minorEastAsia" w:hAnsi="Times New Roman"/>
                <w:bCs/>
                <w:sz w:val="24"/>
                <w:szCs w:val="24"/>
              </w:rPr>
              <w:t>IV</w:t>
            </w:r>
            <w:r w:rsidRPr="00F83E3E">
              <w:rPr>
                <w:rFonts w:ascii="Times New Roman" w:eastAsiaTheme="minorEastAsia" w:hAnsi="Times New Roman"/>
                <w:bCs/>
                <w:sz w:val="24"/>
                <w:szCs w:val="24"/>
              </w:rPr>
              <w:t>类项目，判定本项目无需开展土壤环境影响评价工作。</w:t>
            </w:r>
          </w:p>
          <w:p w:rsidR="001259EC" w:rsidRPr="00BB6785" w:rsidRDefault="008B07CF" w:rsidP="001259EC">
            <w:pPr>
              <w:spacing w:line="360" w:lineRule="auto"/>
              <w:rPr>
                <w:rFonts w:ascii="Times New Roman" w:hAnsi="Times New Roman"/>
                <w:b/>
                <w:sz w:val="24"/>
                <w:szCs w:val="24"/>
                <w:u w:val="single"/>
              </w:rPr>
            </w:pPr>
            <w:r w:rsidRPr="00BB6785">
              <w:rPr>
                <w:rFonts w:ascii="Times New Roman" w:hAnsi="Times New Roman" w:hint="eastAsia"/>
                <w:b/>
                <w:sz w:val="24"/>
                <w:szCs w:val="24"/>
                <w:u w:val="single"/>
              </w:rPr>
              <w:t>3</w:t>
            </w:r>
            <w:r w:rsidR="001259EC" w:rsidRPr="00BB6785">
              <w:rPr>
                <w:rFonts w:ascii="Times New Roman" w:hAnsi="Times New Roman"/>
                <w:b/>
                <w:sz w:val="24"/>
                <w:szCs w:val="24"/>
                <w:u w:val="single"/>
              </w:rPr>
              <w:t>.“</w:t>
            </w:r>
            <w:r w:rsidR="001259EC" w:rsidRPr="00BB6785">
              <w:rPr>
                <w:rFonts w:ascii="Times New Roman" w:hAnsi="Times New Roman"/>
                <w:b/>
                <w:sz w:val="24"/>
                <w:szCs w:val="24"/>
                <w:u w:val="single"/>
              </w:rPr>
              <w:t>以新带老</w:t>
            </w:r>
            <w:r w:rsidR="001259EC" w:rsidRPr="00BB6785">
              <w:rPr>
                <w:rFonts w:ascii="Times New Roman" w:hAnsi="Times New Roman"/>
                <w:b/>
                <w:sz w:val="24"/>
                <w:szCs w:val="24"/>
                <w:u w:val="single"/>
              </w:rPr>
              <w:t>”</w:t>
            </w:r>
            <w:r w:rsidR="001259EC" w:rsidRPr="00BB6785">
              <w:rPr>
                <w:rFonts w:ascii="Times New Roman" w:hAnsi="Times New Roman"/>
                <w:b/>
                <w:sz w:val="24"/>
                <w:szCs w:val="24"/>
                <w:u w:val="single"/>
              </w:rPr>
              <w:t>分析</w:t>
            </w:r>
          </w:p>
          <w:p w:rsidR="001259EC" w:rsidRPr="00BB6785" w:rsidRDefault="001259EC" w:rsidP="001259EC">
            <w:pPr>
              <w:spacing w:line="360" w:lineRule="auto"/>
              <w:ind w:firstLine="480"/>
              <w:rPr>
                <w:rFonts w:ascii="Times New Roman" w:hAnsi="Times New Roman"/>
                <w:sz w:val="24"/>
                <w:szCs w:val="24"/>
                <w:u w:val="single"/>
              </w:rPr>
            </w:pPr>
            <w:r w:rsidRPr="00BB6785">
              <w:rPr>
                <w:rFonts w:ascii="Times New Roman" w:eastAsiaTheme="minorEastAsia" w:hAnsi="Times New Roman"/>
                <w:sz w:val="24"/>
                <w:szCs w:val="24"/>
                <w:u w:val="single"/>
              </w:rPr>
              <w:t>本项目系在湖南中科肥业有限公司年产</w:t>
            </w:r>
            <w:r w:rsidRPr="00BB6785">
              <w:rPr>
                <w:rFonts w:ascii="Times New Roman" w:eastAsiaTheme="minorEastAsia" w:hAnsi="Times New Roman"/>
                <w:sz w:val="24"/>
                <w:szCs w:val="24"/>
                <w:u w:val="single"/>
              </w:rPr>
              <w:t>10</w:t>
            </w:r>
            <w:r w:rsidRPr="00BB6785">
              <w:rPr>
                <w:rFonts w:ascii="Times New Roman" w:eastAsiaTheme="minorEastAsia" w:hAnsi="Times New Roman"/>
                <w:sz w:val="24"/>
                <w:szCs w:val="24"/>
                <w:u w:val="single"/>
              </w:rPr>
              <w:t>万吨新型复混肥项目（以下简称现有项目）的基础上进行扩建，在</w:t>
            </w:r>
            <w:r w:rsidRPr="00BB6785">
              <w:rPr>
                <w:rStyle w:val="1Char0"/>
                <w:rFonts w:eastAsiaTheme="minorEastAsia"/>
                <w:szCs w:val="24"/>
                <w:u w:val="single"/>
              </w:rPr>
              <w:t>现有厂区的空余场地内新建生产厂房，在新建厂房内新增一条年产</w:t>
            </w:r>
            <w:r w:rsidRPr="00BB6785">
              <w:rPr>
                <w:rStyle w:val="1Char0"/>
                <w:rFonts w:eastAsiaTheme="minorEastAsia"/>
                <w:szCs w:val="24"/>
                <w:u w:val="single"/>
              </w:rPr>
              <w:t>2</w:t>
            </w:r>
            <w:r w:rsidRPr="00BB6785">
              <w:rPr>
                <w:rStyle w:val="1Char0"/>
                <w:rFonts w:eastAsiaTheme="minorEastAsia"/>
                <w:szCs w:val="24"/>
                <w:u w:val="single"/>
              </w:rPr>
              <w:t>万吨有机肥生产线</w:t>
            </w:r>
            <w:r w:rsidRPr="00BB6785">
              <w:rPr>
                <w:rFonts w:ascii="Times New Roman" w:eastAsiaTheme="minorEastAsia" w:hAnsi="Times New Roman"/>
                <w:sz w:val="24"/>
                <w:szCs w:val="24"/>
                <w:u w:val="single"/>
              </w:rPr>
              <w:t>，</w:t>
            </w:r>
            <w:r w:rsidRPr="00BB6785">
              <w:rPr>
                <w:rFonts w:ascii="Times New Roman" w:hAnsi="Times New Roman"/>
                <w:color w:val="000000"/>
                <w:sz w:val="24"/>
                <w:szCs w:val="24"/>
                <w:u w:val="single"/>
              </w:rPr>
              <w:t>无需拆除改动现有的生产</w:t>
            </w:r>
            <w:r w:rsidRPr="00BB6785">
              <w:rPr>
                <w:rFonts w:ascii="Times New Roman" w:eastAsiaTheme="minorEastAsia" w:hAnsi="Times New Roman"/>
                <w:color w:val="000000"/>
                <w:sz w:val="24"/>
                <w:szCs w:val="24"/>
                <w:u w:val="single"/>
              </w:rPr>
              <w:t>设施</w:t>
            </w:r>
            <w:r w:rsidRPr="00BB6785">
              <w:rPr>
                <w:rFonts w:ascii="Times New Roman" w:hAnsi="Times New Roman"/>
                <w:color w:val="000000"/>
                <w:sz w:val="24"/>
                <w:szCs w:val="24"/>
                <w:u w:val="single"/>
              </w:rPr>
              <w:t>设备</w:t>
            </w:r>
            <w:r w:rsidRPr="00BB6785">
              <w:rPr>
                <w:rFonts w:ascii="Times New Roman" w:hAnsi="Times New Roman"/>
                <w:sz w:val="24"/>
                <w:szCs w:val="24"/>
                <w:u w:val="single"/>
              </w:rPr>
              <w:t>，且针对现有的污染物已经采取合理有效的处置措施，项目改扩建所新增少量气型污染物在新增配套的废气处理设备的条件下可实现达标排放，且现有项目的污染防治均符合相关排放</w:t>
            </w:r>
            <w:r w:rsidRPr="00BB6785">
              <w:rPr>
                <w:rFonts w:ascii="Times New Roman" w:eastAsiaTheme="minorEastAsia" w:hAnsi="Times New Roman"/>
                <w:sz w:val="24"/>
                <w:szCs w:val="24"/>
                <w:u w:val="single"/>
              </w:rPr>
              <w:t>要求；本次改扩建新增的员工生活污水可直接依托现有的污水处理设施，锅炉废气直接利用现有的麻石水膜除尘器处理后达标排放，</w:t>
            </w:r>
            <w:r w:rsidRPr="00BB6785">
              <w:rPr>
                <w:rFonts w:ascii="Times New Roman" w:hAnsi="Times New Roman"/>
                <w:sz w:val="24"/>
                <w:szCs w:val="24"/>
                <w:u w:val="single"/>
              </w:rPr>
              <w:t>实现以新带老。</w:t>
            </w:r>
          </w:p>
          <w:p w:rsidR="001259EC" w:rsidRPr="00F83E3E" w:rsidRDefault="008B07CF" w:rsidP="001259EC">
            <w:pPr>
              <w:pStyle w:val="2"/>
              <w:spacing w:before="0" w:after="0" w:line="360" w:lineRule="auto"/>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1259EC" w:rsidRPr="00F83E3E">
              <w:rPr>
                <w:rFonts w:ascii="Times New Roman" w:eastAsia="宋体" w:hAnsi="Times New Roman" w:cs="Times New Roman"/>
                <w:sz w:val="24"/>
                <w:szCs w:val="24"/>
              </w:rPr>
              <w:t>.</w:t>
            </w:r>
            <w:r w:rsidR="001259EC" w:rsidRPr="00F83E3E">
              <w:rPr>
                <w:rFonts w:ascii="Times New Roman" w:eastAsia="宋体" w:hAnsi="Times New Roman" w:cs="Times New Roman"/>
                <w:sz w:val="24"/>
                <w:szCs w:val="24"/>
              </w:rPr>
              <w:t>风险分析</w:t>
            </w:r>
          </w:p>
          <w:p w:rsidR="001259EC" w:rsidRPr="00F83E3E" w:rsidRDefault="001259EC" w:rsidP="001259EC">
            <w:pPr>
              <w:spacing w:line="360" w:lineRule="auto"/>
              <w:ind w:firstLine="480"/>
              <w:rPr>
                <w:rStyle w:val="fontstyle01"/>
                <w:rFonts w:ascii="Times New Roman" w:hAnsi="Times New Roman" w:hint="default"/>
              </w:rPr>
            </w:pPr>
            <w:r w:rsidRPr="00F83E3E">
              <w:rPr>
                <w:rStyle w:val="fontstyle01"/>
                <w:rFonts w:ascii="Times New Roman" w:hAnsi="Times New Roman" w:hint="default"/>
              </w:rPr>
              <w:t>根据《建设项目环境风险评价技术导则》（</w:t>
            </w:r>
            <w:r w:rsidRPr="00F83E3E">
              <w:rPr>
                <w:rStyle w:val="fontstyle01"/>
                <w:rFonts w:ascii="Times New Roman" w:hAnsi="Times New Roman" w:hint="default"/>
              </w:rPr>
              <w:t>HJ 169-2018</w:t>
            </w:r>
            <w:r w:rsidRPr="00F83E3E">
              <w:rPr>
                <w:rStyle w:val="fontstyle01"/>
                <w:rFonts w:ascii="Times New Roman" w:hAnsi="Times New Roman" w:hint="default"/>
              </w:rPr>
              <w:t>）的相关要求和该项目的特点进行编写项目环境风险评价。通过风险评价分析，认识项目的风险程度、危险环节和事故后果影响大小，从而提高风险管理的意识，采取必要的防范措施以减少环境危害，并提出事故应急预案，达到安全生产、发展经济的目的。</w:t>
            </w:r>
          </w:p>
          <w:p w:rsidR="001259EC" w:rsidRPr="00F83E3E" w:rsidRDefault="001259EC" w:rsidP="001259EC">
            <w:pPr>
              <w:spacing w:line="360" w:lineRule="auto"/>
              <w:ind w:firstLine="480"/>
              <w:rPr>
                <w:rFonts w:ascii="Times New Roman" w:hAnsi="Times New Roman"/>
                <w:sz w:val="24"/>
                <w:szCs w:val="24"/>
              </w:rPr>
            </w:pPr>
            <w:r w:rsidRPr="00F83E3E">
              <w:rPr>
                <w:rStyle w:val="fontstyle01"/>
                <w:rFonts w:ascii="Times New Roman" w:hAnsi="Times New Roman" w:hint="default"/>
              </w:rPr>
              <w:t>环境风险评价是在分析项目事故发生概率和预测事故状态下的影响程度基础上，对项目建设的运行过程中可能存在的事故隐患（事故源）提出事故防范措施和事故后应急措施，使建设项目的环境风险影响尽可能降到最低，项目风险度达到可接受水平。</w:t>
            </w:r>
          </w:p>
          <w:p w:rsidR="001259EC" w:rsidRPr="00F83E3E" w:rsidRDefault="008B07CF" w:rsidP="007A3538">
            <w:pPr>
              <w:spacing w:line="360" w:lineRule="auto"/>
              <w:ind w:firstLine="482"/>
              <w:rPr>
                <w:rFonts w:ascii="Times New Roman" w:hAnsi="Times New Roman"/>
                <w:b/>
                <w:sz w:val="24"/>
                <w:szCs w:val="24"/>
              </w:rPr>
            </w:pPr>
            <w:r>
              <w:rPr>
                <w:rFonts w:ascii="Times New Roman" w:hAnsi="Times New Roman" w:hint="eastAsia"/>
                <w:b/>
                <w:sz w:val="24"/>
                <w:szCs w:val="24"/>
              </w:rPr>
              <w:t>4</w:t>
            </w:r>
            <w:r w:rsidR="001259EC" w:rsidRPr="00F83E3E">
              <w:rPr>
                <w:rFonts w:ascii="Times New Roman" w:hAnsi="Times New Roman"/>
                <w:b/>
                <w:sz w:val="24"/>
                <w:szCs w:val="24"/>
              </w:rPr>
              <w:t>.1</w:t>
            </w:r>
            <w:r w:rsidR="001259EC" w:rsidRPr="00F83E3E">
              <w:rPr>
                <w:rFonts w:ascii="Times New Roman" w:hAnsi="Times New Roman"/>
                <w:b/>
                <w:sz w:val="24"/>
                <w:szCs w:val="24"/>
              </w:rPr>
              <w:t>风险评价工作等级</w:t>
            </w:r>
          </w:p>
          <w:p w:rsidR="007A3538" w:rsidRPr="00F83E3E" w:rsidRDefault="007A3538" w:rsidP="007A3538">
            <w:pPr>
              <w:pStyle w:val="15"/>
              <w:rPr>
                <w:rFonts w:ascii="Times New Roman" w:eastAsiaTheme="minorEastAsia" w:hAnsi="Times New Roman" w:cs="Times New Roman"/>
              </w:rPr>
            </w:pPr>
            <w:r w:rsidRPr="00F83E3E">
              <w:rPr>
                <w:rStyle w:val="fontstyle01"/>
                <w:rFonts w:ascii="Times New Roman" w:eastAsiaTheme="minorEastAsia" w:hAnsi="Times New Roman" w:cs="Times New Roman" w:hint="default"/>
              </w:rPr>
              <w:t>结合</w:t>
            </w:r>
            <w:r w:rsidRPr="00F83E3E">
              <w:rPr>
                <w:rStyle w:val="fontstyle01"/>
                <w:rFonts w:ascii="Times New Roman" w:hAnsi="Times New Roman" w:cs="Times New Roman" w:hint="default"/>
              </w:rPr>
              <w:t>《建设项目环境风险评价技术导则》（</w:t>
            </w:r>
            <w:r w:rsidRPr="00F83E3E">
              <w:rPr>
                <w:rStyle w:val="fontstyle01"/>
                <w:rFonts w:ascii="Times New Roman" w:hAnsi="Times New Roman" w:cs="Times New Roman" w:hint="default"/>
              </w:rPr>
              <w:t>HJ 169-2018</w:t>
            </w:r>
            <w:r w:rsidRPr="00F83E3E">
              <w:rPr>
                <w:rStyle w:val="fontstyle01"/>
                <w:rFonts w:ascii="Times New Roman" w:hAnsi="Times New Roman" w:cs="Times New Roman" w:hint="default"/>
              </w:rPr>
              <w:t>）</w:t>
            </w:r>
            <w:r w:rsidRPr="00F83E3E">
              <w:rPr>
                <w:rStyle w:val="fontstyle01"/>
                <w:rFonts w:ascii="Times New Roman" w:eastAsiaTheme="minorEastAsia" w:hAnsi="Times New Roman" w:cs="Times New Roman" w:hint="default"/>
              </w:rPr>
              <w:t>附录</w:t>
            </w:r>
            <w:r w:rsidRPr="00F83E3E">
              <w:rPr>
                <w:rStyle w:val="fontstyle01"/>
                <w:rFonts w:ascii="Times New Roman" w:eastAsiaTheme="minorEastAsia" w:hAnsi="Times New Roman" w:cs="Times New Roman" w:hint="default"/>
              </w:rPr>
              <w:t>B</w:t>
            </w:r>
            <w:r w:rsidRPr="00F83E3E">
              <w:rPr>
                <w:rStyle w:val="fontstyle01"/>
                <w:rFonts w:ascii="Times New Roman" w:eastAsiaTheme="minorEastAsia" w:hAnsi="Times New Roman" w:cs="Times New Roman" w:hint="default"/>
              </w:rPr>
              <w:t>和</w:t>
            </w:r>
            <w:r w:rsidR="00F837FA" w:rsidRPr="00F83E3E">
              <w:rPr>
                <w:rStyle w:val="fontstyle01"/>
                <w:rFonts w:ascii="Times New Roman" w:eastAsiaTheme="minorEastAsia" w:hAnsi="Times New Roman" w:cs="Times New Roman" w:hint="default"/>
              </w:rPr>
              <w:t>附录</w:t>
            </w:r>
            <w:r w:rsidRPr="00F83E3E">
              <w:rPr>
                <w:rStyle w:val="fontstyle01"/>
                <w:rFonts w:ascii="Times New Roman" w:eastAsiaTheme="minorEastAsia" w:hAnsi="Times New Roman" w:cs="Times New Roman" w:hint="default"/>
              </w:rPr>
              <w:t>C</w:t>
            </w:r>
            <w:r w:rsidRPr="00F83E3E">
              <w:rPr>
                <w:rStyle w:val="fontstyle01"/>
                <w:rFonts w:ascii="Times New Roman" w:eastAsiaTheme="minorEastAsia" w:hAnsi="Times New Roman" w:cs="Times New Roman" w:hint="default"/>
              </w:rPr>
              <w:t>，本项目生产过程中不涉及风险物质使用、不涉及风险生产工艺，</w:t>
            </w:r>
            <w:r w:rsidRPr="00F83E3E">
              <w:rPr>
                <w:rFonts w:ascii="Times New Roman" w:hAnsi="Times New Roman" w:cs="Times New Roman"/>
              </w:rPr>
              <w:t>综合确定本项目不设置</w:t>
            </w:r>
            <w:r w:rsidRPr="00F83E3E">
              <w:rPr>
                <w:rFonts w:ascii="Times New Roman" w:eastAsiaTheme="minorEastAsia" w:hAnsi="Times New Roman" w:cs="Times New Roman"/>
              </w:rPr>
              <w:t>风险</w:t>
            </w:r>
            <w:r w:rsidRPr="00F83E3E">
              <w:rPr>
                <w:rFonts w:ascii="Times New Roman" w:hAnsi="Times New Roman" w:cs="Times New Roman"/>
              </w:rPr>
              <w:t>评价等级，仅进行简单分析，不设置评价范围</w:t>
            </w:r>
            <w:r w:rsidRPr="00F83E3E">
              <w:rPr>
                <w:rFonts w:ascii="Times New Roman" w:eastAsiaTheme="minorEastAsia" w:hAnsi="Times New Roman" w:cs="Times New Roman"/>
              </w:rPr>
              <w:t>。</w:t>
            </w:r>
          </w:p>
          <w:p w:rsidR="007A3538" w:rsidRPr="00F83E3E" w:rsidRDefault="008B07CF" w:rsidP="007A3538">
            <w:pPr>
              <w:pStyle w:val="15"/>
              <w:ind w:firstLine="482"/>
              <w:rPr>
                <w:rFonts w:ascii="Times New Roman" w:eastAsiaTheme="minorEastAsia" w:hAnsi="Times New Roman" w:cs="Times New Roman"/>
                <w:b/>
              </w:rPr>
            </w:pPr>
            <w:r>
              <w:rPr>
                <w:rFonts w:ascii="Times New Roman" w:eastAsiaTheme="minorEastAsia" w:hAnsi="Times New Roman" w:cs="Times New Roman" w:hint="eastAsia"/>
                <w:b/>
              </w:rPr>
              <w:t>4</w:t>
            </w:r>
            <w:r w:rsidR="007A3538" w:rsidRPr="00F83E3E">
              <w:rPr>
                <w:rFonts w:ascii="Times New Roman" w:eastAsiaTheme="minorEastAsia" w:hAnsi="Times New Roman" w:cs="Times New Roman"/>
                <w:b/>
              </w:rPr>
              <w:t>.2</w:t>
            </w:r>
            <w:r w:rsidR="007A3538" w:rsidRPr="00F83E3E">
              <w:rPr>
                <w:rFonts w:ascii="Times New Roman" w:eastAsiaTheme="minorEastAsia" w:hAnsi="Times New Roman" w:cs="Times New Roman"/>
                <w:b/>
              </w:rPr>
              <w:t>风险事故及防范措施分析</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本项目属于对畜禽粪便的加工项目，由于原料粪便带有一定的病原菌，特别是带有具有传染性高的病原菌时，对周围的卫生环境构成一定的威胁，因此本项目存在的风险主要表现为病原菌的扩散；以及原料运输过程中涉及的病原菌扩散；雨天滑坡和雨水下泄导致水入车间，把粪便等污染物冲下引起污染等风险。</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针对存在的风险因素，本次评价制定相应的风险防控措施，有的与环境保护措施具有一致性。具体如下：</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1</w:t>
            </w:r>
            <w:r w:rsidRPr="00F83E3E">
              <w:rPr>
                <w:rFonts w:ascii="Times New Roman" w:eastAsiaTheme="minorEastAsia" w:hAnsi="Times New Roman" w:cs="Times New Roman"/>
              </w:rPr>
              <w:t>）做好周边环境和厂区的消毒工作。</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2</w:t>
            </w:r>
            <w:r w:rsidR="00745ED0">
              <w:rPr>
                <w:rFonts w:ascii="Times New Roman" w:eastAsiaTheme="minorEastAsia" w:hAnsi="Times New Roman" w:cs="Times New Roman"/>
              </w:rPr>
              <w:t>）车辆密封罐装</w:t>
            </w:r>
            <w:r w:rsidRPr="00F83E3E">
              <w:rPr>
                <w:rFonts w:ascii="Times New Roman" w:eastAsiaTheme="minorEastAsia" w:hAnsi="Times New Roman" w:cs="Times New Roman"/>
              </w:rPr>
              <w:t>，避免粪便原料的逸散和泄漏到周围环境，成为传染源。装车不能装的过满，注意清理干净。车辆配备消毒设施，在装车后立即进行初步消毒处理。</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3</w:t>
            </w:r>
            <w:r w:rsidRPr="00F83E3E">
              <w:rPr>
                <w:rFonts w:ascii="Times New Roman" w:eastAsiaTheme="minorEastAsia" w:hAnsi="Times New Roman" w:cs="Times New Roman"/>
              </w:rPr>
              <w:t>）对原料车进行控制，减少事故的发生。</w:t>
            </w:r>
          </w:p>
          <w:p w:rsidR="007A3538" w:rsidRPr="00F83E3E" w:rsidRDefault="007A3538" w:rsidP="007A3538">
            <w:pPr>
              <w:pStyle w:val="15"/>
              <w:rPr>
                <w:rFonts w:ascii="Times New Roman" w:eastAsiaTheme="minorEastAsia" w:hAnsi="Times New Roman" w:cs="Times New Roman"/>
              </w:rPr>
            </w:pPr>
            <w:r w:rsidRPr="00F83E3E">
              <w:rPr>
                <w:rFonts w:ascii="Times New Roman" w:eastAsiaTheme="minorEastAsia" w:hAnsi="Times New Roman" w:cs="Times New Roman"/>
              </w:rPr>
              <w:t>（</w:t>
            </w:r>
            <w:r w:rsidRPr="00F83E3E">
              <w:rPr>
                <w:rFonts w:ascii="Times New Roman" w:eastAsiaTheme="minorEastAsia" w:hAnsi="Times New Roman" w:cs="Times New Roman"/>
              </w:rPr>
              <w:t>4</w:t>
            </w:r>
            <w:r w:rsidRPr="00F83E3E">
              <w:rPr>
                <w:rFonts w:ascii="Times New Roman" w:eastAsiaTheme="minorEastAsia" w:hAnsi="Times New Roman" w:cs="Times New Roman"/>
              </w:rPr>
              <w:t>）制定一整套防疫、检疫措施，员工定期检查身体。定期采集原料样本，送防疫部门进行检测，做好对高致病性病原菌的防范工作。</w:t>
            </w:r>
          </w:p>
          <w:p w:rsidR="007A3538" w:rsidRPr="00F83E3E" w:rsidRDefault="007A3538" w:rsidP="007A3538">
            <w:pPr>
              <w:pStyle w:val="15"/>
              <w:rPr>
                <w:rFonts w:ascii="Times New Roman" w:eastAsiaTheme="minorEastAsia" w:hAnsi="Times New Roman" w:cs="Times New Roman"/>
                <w:szCs w:val="24"/>
              </w:rPr>
            </w:pPr>
            <w:r w:rsidRPr="00F83E3E">
              <w:rPr>
                <w:rFonts w:ascii="Times New Roman" w:eastAsiaTheme="minorEastAsia" w:hAnsi="Times New Roman" w:cs="Times New Roman"/>
              </w:rPr>
              <w:t>（</w:t>
            </w:r>
            <w:r w:rsidRPr="00F83E3E">
              <w:rPr>
                <w:rFonts w:ascii="Times New Roman" w:eastAsiaTheme="minorEastAsia" w:hAnsi="Times New Roman" w:cs="Times New Roman"/>
              </w:rPr>
              <w:t>5</w:t>
            </w:r>
            <w:r w:rsidRPr="00F83E3E">
              <w:rPr>
                <w:rFonts w:ascii="Times New Roman" w:eastAsiaTheme="minorEastAsia" w:hAnsi="Times New Roman" w:cs="Times New Roman"/>
              </w:rPr>
              <w:t>）做好雨水的收集与处置。</w:t>
            </w:r>
          </w:p>
          <w:p w:rsidR="007A3538" w:rsidRPr="00F83E3E" w:rsidRDefault="008B07CF" w:rsidP="007A3538">
            <w:pPr>
              <w:spacing w:line="360" w:lineRule="auto"/>
              <w:ind w:firstLineChars="200" w:firstLine="482"/>
              <w:rPr>
                <w:rFonts w:ascii="Times New Roman" w:hAnsi="Times New Roman"/>
                <w:b/>
                <w:color w:val="000000"/>
                <w:sz w:val="24"/>
                <w:szCs w:val="24"/>
              </w:rPr>
            </w:pPr>
            <w:r>
              <w:rPr>
                <w:rFonts w:ascii="Times New Roman" w:eastAsiaTheme="minorEastAsia" w:hAnsi="Times New Roman" w:hint="eastAsia"/>
                <w:b/>
                <w:color w:val="000000"/>
                <w:sz w:val="24"/>
                <w:szCs w:val="24"/>
              </w:rPr>
              <w:t>4</w:t>
            </w:r>
            <w:r w:rsidR="007A3538" w:rsidRPr="00F83E3E">
              <w:rPr>
                <w:rFonts w:ascii="Times New Roman" w:eastAsiaTheme="minorEastAsia" w:hAnsi="Times New Roman"/>
                <w:b/>
                <w:color w:val="000000"/>
                <w:sz w:val="24"/>
                <w:szCs w:val="24"/>
              </w:rPr>
              <w:t>.3</w:t>
            </w:r>
            <w:r w:rsidR="007A3538" w:rsidRPr="00F83E3E">
              <w:rPr>
                <w:rFonts w:ascii="Times New Roman" w:hAnsi="Times New Roman"/>
                <w:b/>
                <w:color w:val="000000"/>
                <w:sz w:val="24"/>
                <w:szCs w:val="24"/>
              </w:rPr>
              <w:t>应急预案</w:t>
            </w:r>
          </w:p>
          <w:p w:rsidR="007A3538" w:rsidRPr="00F83E3E" w:rsidRDefault="007A3538" w:rsidP="007A3538">
            <w:pPr>
              <w:spacing w:line="360" w:lineRule="auto"/>
              <w:ind w:firstLineChars="200" w:firstLine="480"/>
              <w:rPr>
                <w:rFonts w:ascii="Times New Roman" w:hAnsi="Times New Roman"/>
                <w:color w:val="000000"/>
                <w:sz w:val="24"/>
                <w:szCs w:val="24"/>
              </w:rPr>
            </w:pPr>
            <w:r w:rsidRPr="00F83E3E">
              <w:rPr>
                <w:rFonts w:ascii="Times New Roman" w:hAnsi="Times New Roman"/>
                <w:color w:val="000000"/>
                <w:sz w:val="24"/>
                <w:szCs w:val="24"/>
              </w:rPr>
              <w:t>企业应以《建设项目环境风险评价技术导则》（</w:t>
            </w:r>
            <w:r w:rsidRPr="00F83E3E">
              <w:rPr>
                <w:rFonts w:ascii="Times New Roman" w:hAnsi="Times New Roman"/>
                <w:color w:val="000000"/>
                <w:sz w:val="24"/>
                <w:szCs w:val="24"/>
              </w:rPr>
              <w:t>HJ/T169-2004</w:t>
            </w:r>
            <w:r w:rsidRPr="00F83E3E">
              <w:rPr>
                <w:rFonts w:ascii="Times New Roman" w:hAnsi="Times New Roman"/>
                <w:color w:val="000000"/>
                <w:sz w:val="24"/>
                <w:szCs w:val="24"/>
              </w:rPr>
              <w:t>）为指导，结合《国家突发环境事件应急预案》和《环境污染事故应急预案编制技术指南》相关规定，制定适合企业自身情况的应急预案，切实落实应急预案内容要求，在发生环境风险事故的情况下能够有效组织实施，尽可能降低对环境的损害。</w:t>
            </w:r>
          </w:p>
          <w:p w:rsidR="007A3538" w:rsidRPr="00F83E3E" w:rsidRDefault="007A3538" w:rsidP="00FC67CE">
            <w:pPr>
              <w:spacing w:line="360" w:lineRule="auto"/>
              <w:ind w:firstLineChars="200" w:firstLine="480"/>
              <w:rPr>
                <w:rFonts w:ascii="Times New Roman" w:eastAsiaTheme="minorEastAsia" w:hAnsi="Times New Roman"/>
                <w:color w:val="000000"/>
                <w:sz w:val="24"/>
                <w:szCs w:val="24"/>
              </w:rPr>
            </w:pPr>
            <w:r w:rsidRPr="00F83E3E">
              <w:rPr>
                <w:rFonts w:ascii="Times New Roman" w:hAnsi="Times New Roman"/>
                <w:color w:val="000000"/>
                <w:sz w:val="24"/>
                <w:szCs w:val="24"/>
              </w:rPr>
              <w:t>综合以上分析，本项目无重大危险源，采取相应风险防范措施后，环境风险可接受。</w:t>
            </w:r>
          </w:p>
          <w:p w:rsidR="00FC67CE" w:rsidRPr="00F83E3E" w:rsidRDefault="008B07CF" w:rsidP="00FC67CE">
            <w:pPr>
              <w:pStyle w:val="2"/>
              <w:spacing w:before="0" w:after="0" w:line="360" w:lineRule="auto"/>
              <w:outlineLvl w:val="1"/>
              <w:rPr>
                <w:rFonts w:ascii="Times New Roman" w:eastAsia="宋体" w:hAnsi="Times New Roman" w:cs="Times New Roman"/>
                <w:sz w:val="24"/>
                <w:szCs w:val="24"/>
              </w:rPr>
            </w:pPr>
            <w:r>
              <w:rPr>
                <w:rFonts w:ascii="Times New Roman" w:eastAsiaTheme="minorEastAsia" w:hAnsi="Times New Roman" w:cs="Times New Roman" w:hint="eastAsia"/>
                <w:sz w:val="24"/>
                <w:szCs w:val="24"/>
              </w:rPr>
              <w:t>5</w:t>
            </w:r>
            <w:r w:rsidR="00FC67CE" w:rsidRPr="00F83E3E">
              <w:rPr>
                <w:rFonts w:ascii="Times New Roman" w:eastAsia="宋体" w:hAnsi="Times New Roman" w:cs="Times New Roman"/>
                <w:sz w:val="24"/>
                <w:szCs w:val="24"/>
              </w:rPr>
              <w:t>.</w:t>
            </w:r>
            <w:r w:rsidR="00FC67CE" w:rsidRPr="00F83E3E">
              <w:rPr>
                <w:rFonts w:ascii="Times New Roman" w:eastAsia="宋体" w:hAnsi="Times New Roman" w:cs="Times New Roman"/>
                <w:sz w:val="24"/>
                <w:szCs w:val="24"/>
              </w:rPr>
              <w:t>产业政策符合性分析</w:t>
            </w:r>
          </w:p>
          <w:p w:rsidR="00FC67CE" w:rsidRPr="00F83E3E" w:rsidRDefault="00541C94" w:rsidP="008B07CF">
            <w:pPr>
              <w:spacing w:line="360" w:lineRule="auto"/>
              <w:ind w:firstLineChars="200" w:firstLine="480"/>
              <w:rPr>
                <w:rFonts w:ascii="Times New Roman" w:eastAsiaTheme="minorEastAsia" w:hAnsi="Times New Roman"/>
                <w:color w:val="000000"/>
                <w:sz w:val="24"/>
                <w:szCs w:val="24"/>
              </w:rPr>
            </w:pPr>
            <w:r w:rsidRPr="00F83E3E">
              <w:rPr>
                <w:rFonts w:ascii="Times New Roman" w:eastAsiaTheme="minorEastAsia" w:hAnsi="Times New Roman"/>
                <w:color w:val="000000"/>
                <w:sz w:val="24"/>
                <w:szCs w:val="24"/>
              </w:rPr>
              <w:t>本项目为有机肥料及微生物肥料制造（</w:t>
            </w:r>
            <w:r w:rsidRPr="00F83E3E">
              <w:rPr>
                <w:rFonts w:ascii="Times New Roman" w:eastAsiaTheme="minorEastAsia" w:hAnsi="Times New Roman"/>
                <w:color w:val="000000"/>
                <w:sz w:val="24"/>
                <w:szCs w:val="24"/>
              </w:rPr>
              <w:t>C2625</w:t>
            </w:r>
            <w:r w:rsidRPr="00F83E3E">
              <w:rPr>
                <w:rFonts w:ascii="Times New Roman" w:eastAsiaTheme="minorEastAsia" w:hAnsi="Times New Roman"/>
                <w:color w:val="000000"/>
                <w:sz w:val="24"/>
                <w:szCs w:val="24"/>
              </w:rPr>
              <w:t>），根据国家发改委《产业结构调整指导目录（</w:t>
            </w:r>
            <w:r w:rsidRPr="00F83E3E">
              <w:rPr>
                <w:rFonts w:ascii="Times New Roman" w:eastAsiaTheme="minorEastAsia" w:hAnsi="Times New Roman"/>
                <w:color w:val="000000"/>
                <w:sz w:val="24"/>
                <w:szCs w:val="24"/>
              </w:rPr>
              <w:t>201</w:t>
            </w:r>
            <w:r w:rsidR="008B07CF">
              <w:rPr>
                <w:rFonts w:ascii="Times New Roman" w:eastAsiaTheme="minorEastAsia" w:hAnsi="Times New Roman" w:hint="eastAsia"/>
                <w:color w:val="000000"/>
                <w:sz w:val="24"/>
                <w:szCs w:val="24"/>
              </w:rPr>
              <w:t>9</w:t>
            </w:r>
            <w:r w:rsidRPr="00F83E3E">
              <w:rPr>
                <w:rFonts w:ascii="Times New Roman" w:eastAsiaTheme="minorEastAsia" w:hAnsi="Times New Roman"/>
                <w:color w:val="000000"/>
                <w:sz w:val="24"/>
                <w:szCs w:val="24"/>
              </w:rPr>
              <w:t>年本）》，本项目属于鼓励类第一条农林业中第</w:t>
            </w:r>
            <w:r w:rsidR="008B07CF">
              <w:rPr>
                <w:rFonts w:ascii="Times New Roman" w:eastAsiaTheme="minorEastAsia" w:hAnsi="Times New Roman" w:hint="eastAsia"/>
                <w:color w:val="000000"/>
                <w:sz w:val="24"/>
                <w:szCs w:val="24"/>
              </w:rPr>
              <w:t>17</w:t>
            </w:r>
            <w:r w:rsidRPr="00F83E3E">
              <w:rPr>
                <w:rFonts w:ascii="Times New Roman" w:eastAsiaTheme="minorEastAsia" w:hAnsi="Times New Roman"/>
                <w:color w:val="000000"/>
                <w:sz w:val="24"/>
                <w:szCs w:val="24"/>
              </w:rPr>
              <w:t>条</w:t>
            </w:r>
            <w:r w:rsidRPr="00F83E3E">
              <w:rPr>
                <w:rFonts w:ascii="Times New Roman" w:eastAsiaTheme="minorEastAsia" w:hAnsi="Times New Roman"/>
                <w:color w:val="000000"/>
                <w:sz w:val="24"/>
                <w:szCs w:val="24"/>
              </w:rPr>
              <w:t>“</w:t>
            </w:r>
            <w:r w:rsidR="008B07CF" w:rsidRPr="008B07CF">
              <w:rPr>
                <w:rFonts w:ascii="Times New Roman" w:eastAsiaTheme="minorEastAsia" w:hAnsi="Times New Roman" w:hint="eastAsia"/>
                <w:color w:val="000000"/>
                <w:sz w:val="24"/>
                <w:szCs w:val="24"/>
              </w:rPr>
              <w:t>农作物秸秆综合利用（秸秆肥料化利用，秸秆饲料化利用，秸秆能源化利用，秸秆基料化利用，秸秆原料化利用等）</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。因此，本项目建设符合国家产业政策。另外，对照《资源综合利用目录》（</w:t>
            </w:r>
            <w:r w:rsidRPr="00F83E3E">
              <w:rPr>
                <w:rFonts w:ascii="Times New Roman" w:eastAsiaTheme="minorEastAsia" w:hAnsi="Times New Roman"/>
                <w:color w:val="000000"/>
                <w:sz w:val="24"/>
                <w:szCs w:val="24"/>
              </w:rPr>
              <w:t>2003</w:t>
            </w:r>
            <w:r w:rsidRPr="00F83E3E">
              <w:rPr>
                <w:rFonts w:ascii="Times New Roman" w:eastAsiaTheme="minorEastAsia" w:hAnsi="Times New Roman"/>
                <w:color w:val="000000"/>
                <w:sz w:val="24"/>
                <w:szCs w:val="24"/>
              </w:rPr>
              <w:t>年修订），本项目属于利用</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三废</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生产肥料的鼓励类项目，符合资源综合利用的产业政策。</w:t>
            </w:r>
          </w:p>
          <w:p w:rsidR="00541C94" w:rsidRPr="00F83E3E" w:rsidRDefault="008B07CF" w:rsidP="00861E28">
            <w:pPr>
              <w:spacing w:line="360" w:lineRule="auto"/>
              <w:rPr>
                <w:rFonts w:ascii="Times New Roman" w:eastAsiaTheme="minorEastAsia" w:hAnsi="Times New Roman"/>
                <w:b/>
                <w:color w:val="000000"/>
                <w:sz w:val="24"/>
                <w:szCs w:val="24"/>
              </w:rPr>
            </w:pPr>
            <w:r>
              <w:rPr>
                <w:rFonts w:ascii="Times New Roman" w:eastAsiaTheme="minorEastAsia" w:hAnsi="Times New Roman" w:hint="eastAsia"/>
                <w:b/>
                <w:color w:val="000000"/>
                <w:sz w:val="24"/>
                <w:szCs w:val="24"/>
              </w:rPr>
              <w:t>6</w:t>
            </w:r>
            <w:r w:rsidR="00541C94" w:rsidRPr="00F83E3E">
              <w:rPr>
                <w:rFonts w:ascii="Times New Roman" w:eastAsiaTheme="minorEastAsia" w:hAnsi="Times New Roman"/>
                <w:b/>
                <w:color w:val="000000"/>
                <w:sz w:val="24"/>
                <w:szCs w:val="24"/>
              </w:rPr>
              <w:t>.</w:t>
            </w:r>
            <w:r w:rsidR="00541C94" w:rsidRPr="00F83E3E">
              <w:rPr>
                <w:rFonts w:ascii="Times New Roman" w:eastAsiaTheme="minorEastAsia" w:hAnsi="Times New Roman"/>
                <w:b/>
                <w:color w:val="000000"/>
                <w:sz w:val="24"/>
                <w:szCs w:val="24"/>
              </w:rPr>
              <w:t>规划符合性分析</w:t>
            </w:r>
          </w:p>
          <w:p w:rsidR="00541C94" w:rsidRPr="00B22423" w:rsidRDefault="008B07CF" w:rsidP="00541C94">
            <w:pPr>
              <w:spacing w:line="360" w:lineRule="auto"/>
              <w:ind w:firstLineChars="200" w:firstLine="480"/>
              <w:rPr>
                <w:rFonts w:ascii="Times New Roman" w:eastAsiaTheme="minorEastAsia" w:hAnsi="Times New Roman"/>
                <w:color w:val="000000"/>
                <w:sz w:val="24"/>
                <w:szCs w:val="24"/>
                <w:u w:val="single"/>
              </w:rPr>
            </w:pPr>
            <w:r>
              <w:rPr>
                <w:rFonts w:ascii="Times New Roman" w:eastAsiaTheme="minorEastAsia" w:hAnsi="Times New Roman" w:hint="eastAsia"/>
                <w:color w:val="000000"/>
                <w:sz w:val="24"/>
                <w:szCs w:val="24"/>
                <w:u w:val="single"/>
              </w:rPr>
              <w:t>6</w:t>
            </w:r>
            <w:r w:rsidR="00861E28" w:rsidRPr="00B22423">
              <w:rPr>
                <w:rFonts w:ascii="Times New Roman" w:eastAsiaTheme="minorEastAsia" w:hAnsi="Times New Roman"/>
                <w:color w:val="000000"/>
                <w:sz w:val="24"/>
                <w:szCs w:val="24"/>
                <w:u w:val="single"/>
              </w:rPr>
              <w:t>.1</w:t>
            </w:r>
            <w:r w:rsidR="00541C94" w:rsidRPr="00B22423">
              <w:rPr>
                <w:rFonts w:ascii="Times New Roman" w:eastAsiaTheme="minorEastAsia" w:hAnsi="Times New Roman"/>
                <w:color w:val="000000"/>
                <w:sz w:val="24"/>
                <w:szCs w:val="24"/>
                <w:u w:val="single"/>
              </w:rPr>
              <w:t>规划符合性分析</w:t>
            </w:r>
          </w:p>
          <w:p w:rsidR="00541C94" w:rsidRPr="00B22423" w:rsidRDefault="00541C94" w:rsidP="00541C94">
            <w:pPr>
              <w:spacing w:line="360" w:lineRule="auto"/>
              <w:ind w:firstLineChars="200" w:firstLine="480"/>
              <w:rPr>
                <w:rFonts w:ascii="Times New Roman" w:eastAsiaTheme="minorEastAsia" w:hAnsi="Times New Roman"/>
                <w:color w:val="000000"/>
                <w:sz w:val="24"/>
                <w:szCs w:val="24"/>
                <w:u w:val="single"/>
              </w:rPr>
            </w:pPr>
            <w:r w:rsidRPr="00B22423">
              <w:rPr>
                <w:rFonts w:ascii="Times New Roman" w:eastAsiaTheme="minorEastAsia" w:hAnsi="Times New Roman"/>
                <w:color w:val="000000"/>
                <w:sz w:val="24"/>
                <w:szCs w:val="24"/>
                <w:u w:val="single"/>
              </w:rPr>
              <w:t>本项目位于</w:t>
            </w:r>
            <w:r w:rsidRPr="00B22423">
              <w:rPr>
                <w:rFonts w:ascii="Times New Roman" w:eastAsiaTheme="minorEastAsia" w:hAnsi="Times New Roman"/>
                <w:sz w:val="24"/>
                <w:szCs w:val="24"/>
                <w:u w:val="single"/>
              </w:rPr>
              <w:t>湘阴县白泥湖乡</w:t>
            </w:r>
            <w:r w:rsidRPr="00B22423">
              <w:rPr>
                <w:rFonts w:ascii="Times New Roman" w:eastAsiaTheme="minorEastAsia" w:hAnsi="Times New Roman"/>
                <w:sz w:val="24"/>
                <w:szCs w:val="24"/>
                <w:u w:val="single"/>
                <w:lang w:bidi="zh-CN"/>
              </w:rPr>
              <w:t>园艺场</w:t>
            </w:r>
            <w:r w:rsidRPr="00B22423">
              <w:rPr>
                <w:rFonts w:ascii="Times New Roman" w:eastAsiaTheme="minorEastAsia" w:hAnsi="Times New Roman"/>
                <w:sz w:val="24"/>
                <w:szCs w:val="24"/>
                <w:u w:val="single"/>
              </w:rPr>
              <w:t>湖南中科肥业有限公司内</w:t>
            </w:r>
            <w:r w:rsidRPr="00B22423">
              <w:rPr>
                <w:rFonts w:ascii="Times New Roman" w:eastAsiaTheme="minorEastAsia" w:hAnsi="Times New Roman"/>
                <w:color w:val="000000"/>
                <w:sz w:val="24"/>
                <w:szCs w:val="24"/>
                <w:u w:val="single"/>
              </w:rPr>
              <w:t>，该块地属于工业用地。本项目以资源利用节约化、生产过程清洁化、废弃物利用资源化、环境影响无害化为主线，本项目构建种养结合农牧循环的可持续发展方式，</w:t>
            </w:r>
            <w:r w:rsidR="00B22423" w:rsidRPr="00B22423">
              <w:rPr>
                <w:rFonts w:ascii="Times New Roman" w:eastAsiaTheme="minorEastAsia" w:hAnsi="Times New Roman" w:hint="eastAsia"/>
                <w:color w:val="000000"/>
                <w:sz w:val="24"/>
                <w:szCs w:val="24"/>
                <w:u w:val="single"/>
              </w:rPr>
              <w:t>产品的使用</w:t>
            </w:r>
            <w:r w:rsidRPr="00B22423">
              <w:rPr>
                <w:rFonts w:ascii="Times New Roman" w:eastAsiaTheme="minorEastAsia" w:hAnsi="Times New Roman"/>
                <w:color w:val="000000"/>
                <w:sz w:val="24"/>
                <w:szCs w:val="24"/>
                <w:u w:val="single"/>
              </w:rPr>
              <w:t>提高了土壤肥力，还增加了当地</w:t>
            </w:r>
            <w:r w:rsidR="00745ED0" w:rsidRPr="00B22423">
              <w:rPr>
                <w:rFonts w:ascii="Times New Roman" w:eastAsiaTheme="minorEastAsia" w:hAnsi="Times New Roman" w:hint="eastAsia"/>
                <w:color w:val="000000"/>
                <w:sz w:val="24"/>
                <w:szCs w:val="24"/>
                <w:u w:val="single"/>
              </w:rPr>
              <w:t>居民</w:t>
            </w:r>
            <w:r w:rsidRPr="00B22423">
              <w:rPr>
                <w:rFonts w:ascii="Times New Roman" w:eastAsiaTheme="minorEastAsia" w:hAnsi="Times New Roman"/>
                <w:color w:val="000000"/>
                <w:sz w:val="24"/>
                <w:szCs w:val="24"/>
                <w:u w:val="single"/>
              </w:rPr>
              <w:t>收入，进一步带动了地方经济快速发展。</w:t>
            </w:r>
          </w:p>
          <w:p w:rsidR="00861E28" w:rsidRPr="00164EDE" w:rsidRDefault="008B07CF" w:rsidP="00861E28">
            <w:pPr>
              <w:spacing w:line="360" w:lineRule="auto"/>
              <w:ind w:firstLineChars="200" w:firstLine="480"/>
              <w:rPr>
                <w:rFonts w:ascii="Times New Roman" w:eastAsiaTheme="minorEastAsia" w:hAnsi="Times New Roman"/>
                <w:color w:val="000000"/>
                <w:sz w:val="24"/>
                <w:szCs w:val="24"/>
                <w:u w:val="single"/>
              </w:rPr>
            </w:pPr>
            <w:r>
              <w:rPr>
                <w:rFonts w:ascii="Times New Roman" w:eastAsiaTheme="minorEastAsia" w:hAnsi="Times New Roman" w:hint="eastAsia"/>
                <w:color w:val="000000"/>
                <w:sz w:val="24"/>
                <w:szCs w:val="24"/>
                <w:u w:val="single"/>
              </w:rPr>
              <w:t>6</w:t>
            </w:r>
            <w:r w:rsidR="00861E28" w:rsidRPr="00164EDE">
              <w:rPr>
                <w:rFonts w:ascii="Times New Roman" w:eastAsiaTheme="minorEastAsia" w:hAnsi="Times New Roman"/>
                <w:color w:val="000000"/>
                <w:sz w:val="24"/>
                <w:szCs w:val="24"/>
                <w:u w:val="single"/>
              </w:rPr>
              <w:t>.2</w:t>
            </w:r>
            <w:r w:rsidR="00541C94" w:rsidRPr="00164EDE">
              <w:rPr>
                <w:rFonts w:ascii="Times New Roman" w:eastAsiaTheme="minorEastAsia" w:hAnsi="Times New Roman"/>
                <w:color w:val="000000"/>
                <w:sz w:val="24"/>
                <w:szCs w:val="24"/>
                <w:u w:val="single"/>
              </w:rPr>
              <w:t>三线一单符合性分析</w:t>
            </w:r>
          </w:p>
          <w:p w:rsidR="00541C94" w:rsidRPr="00164EDE" w:rsidRDefault="00541C94" w:rsidP="00861E28">
            <w:pPr>
              <w:spacing w:line="360" w:lineRule="auto"/>
              <w:ind w:firstLineChars="200" w:firstLine="480"/>
              <w:rPr>
                <w:rFonts w:ascii="Times New Roman" w:eastAsiaTheme="minorEastAsia" w:hAnsi="Times New Roman"/>
                <w:color w:val="000000"/>
                <w:sz w:val="24"/>
                <w:szCs w:val="24"/>
                <w:u w:val="single"/>
              </w:rPr>
            </w:pPr>
            <w:r w:rsidRPr="00164EDE">
              <w:rPr>
                <w:rFonts w:ascii="Times New Roman" w:eastAsiaTheme="minorEastAsia" w:hAnsi="Times New Roman"/>
                <w:sz w:val="24"/>
                <w:szCs w:val="24"/>
                <w:u w:val="single"/>
              </w:rPr>
              <w:t>环境保护部《关于以改善环境质量为核心加强环境影响评价管理的通知》（环环评【</w:t>
            </w:r>
            <w:r w:rsidRPr="00164EDE">
              <w:rPr>
                <w:rFonts w:ascii="Times New Roman" w:eastAsiaTheme="minorEastAsia" w:hAnsi="Times New Roman"/>
                <w:sz w:val="24"/>
                <w:szCs w:val="24"/>
                <w:u w:val="single"/>
              </w:rPr>
              <w:t>2016</w:t>
            </w:r>
            <w:r w:rsidRPr="00164EDE">
              <w:rPr>
                <w:rFonts w:ascii="Times New Roman" w:eastAsiaTheme="minorEastAsia" w:hAnsi="Times New Roman"/>
                <w:sz w:val="24"/>
                <w:szCs w:val="24"/>
                <w:u w:val="single"/>
              </w:rPr>
              <w:t>】</w:t>
            </w:r>
            <w:r w:rsidRPr="00164EDE">
              <w:rPr>
                <w:rFonts w:ascii="Times New Roman" w:eastAsiaTheme="minorEastAsia" w:hAnsi="Times New Roman"/>
                <w:sz w:val="24"/>
                <w:szCs w:val="24"/>
                <w:u w:val="single"/>
              </w:rPr>
              <w:t>150</w:t>
            </w:r>
            <w:r w:rsidRPr="00164EDE">
              <w:rPr>
                <w:rFonts w:ascii="Times New Roman" w:eastAsiaTheme="minorEastAsia" w:hAnsi="Times New Roman"/>
                <w:sz w:val="24"/>
                <w:szCs w:val="24"/>
                <w:u w:val="single"/>
              </w:rPr>
              <w:t>号）提出</w:t>
            </w:r>
            <w:r w:rsidRPr="00164EDE">
              <w:rPr>
                <w:rFonts w:ascii="Times New Roman" w:eastAsiaTheme="minorEastAsia" w:hAnsi="Times New Roman"/>
                <w:sz w:val="24"/>
                <w:szCs w:val="24"/>
                <w:u w:val="single"/>
              </w:rPr>
              <w:t>“</w:t>
            </w:r>
            <w:r w:rsidRPr="00164EDE">
              <w:rPr>
                <w:rFonts w:ascii="Times New Roman" w:eastAsiaTheme="minorEastAsia" w:hAnsi="Times New Roman"/>
                <w:sz w:val="24"/>
                <w:szCs w:val="24"/>
                <w:u w:val="single"/>
              </w:rPr>
              <w:t>切实加强环境影响评价管理，落实</w:t>
            </w:r>
            <w:r w:rsidRPr="00164EDE">
              <w:rPr>
                <w:rFonts w:ascii="Times New Roman" w:eastAsiaTheme="minorEastAsia" w:hAnsi="Times New Roman"/>
                <w:sz w:val="24"/>
                <w:szCs w:val="24"/>
                <w:u w:val="single"/>
              </w:rPr>
              <w:t>“</w:t>
            </w:r>
            <w:r w:rsidRPr="00164EDE">
              <w:rPr>
                <w:rFonts w:ascii="Times New Roman" w:eastAsiaTheme="minorEastAsia" w:hAnsi="Times New Roman"/>
                <w:sz w:val="24"/>
                <w:szCs w:val="24"/>
                <w:u w:val="single"/>
              </w:rPr>
              <w:t>生态保护红线、环境质量底线、资源利用上线和环境准入负面清单</w:t>
            </w:r>
            <w:r w:rsidRPr="00164EDE">
              <w:rPr>
                <w:rFonts w:ascii="Times New Roman" w:eastAsiaTheme="minorEastAsia" w:hAnsi="Times New Roman"/>
                <w:sz w:val="24"/>
                <w:szCs w:val="24"/>
                <w:u w:val="single"/>
              </w:rPr>
              <w:t>”</w:t>
            </w:r>
            <w:r w:rsidRPr="00164EDE">
              <w:rPr>
                <w:rFonts w:ascii="Times New Roman" w:eastAsiaTheme="minorEastAsia" w:hAnsi="Times New Roman"/>
                <w:sz w:val="24"/>
                <w:szCs w:val="24"/>
                <w:u w:val="single"/>
              </w:rPr>
              <w:t>约束，建立项目环评审批与规划环评、现有环境管理、区域环境质量联动机制</w:t>
            </w:r>
            <w:r w:rsidRPr="00164EDE">
              <w:rPr>
                <w:rFonts w:ascii="Times New Roman" w:eastAsiaTheme="minorEastAsia" w:hAnsi="Times New Roman"/>
                <w:sz w:val="24"/>
                <w:szCs w:val="24"/>
                <w:u w:val="single"/>
              </w:rPr>
              <w:t>”</w:t>
            </w:r>
            <w:r w:rsidRPr="00164EDE">
              <w:rPr>
                <w:rFonts w:ascii="Times New Roman" w:eastAsiaTheme="minorEastAsia" w:hAnsi="Times New Roman"/>
                <w:sz w:val="24"/>
                <w:szCs w:val="24"/>
                <w:u w:val="single"/>
              </w:rPr>
              <w:t>。</w:t>
            </w:r>
          </w:p>
          <w:p w:rsidR="00541C94" w:rsidRPr="00164EDE" w:rsidRDefault="00541C94" w:rsidP="00541C94">
            <w:pPr>
              <w:adjustRightInd w:val="0"/>
              <w:snapToGrid w:val="0"/>
              <w:spacing w:line="276" w:lineRule="auto"/>
              <w:jc w:val="center"/>
              <w:rPr>
                <w:rFonts w:ascii="Times New Roman" w:eastAsiaTheme="minorEastAsia" w:hAnsi="Times New Roman"/>
                <w:b/>
                <w:bCs/>
                <w:szCs w:val="21"/>
                <w:u w:val="single"/>
              </w:rPr>
            </w:pPr>
            <w:r w:rsidRPr="00164EDE">
              <w:rPr>
                <w:rFonts w:ascii="Times New Roman" w:eastAsiaTheme="minorEastAsia" w:hAnsi="Times New Roman"/>
                <w:b/>
                <w:bCs/>
                <w:szCs w:val="21"/>
                <w:u w:val="single"/>
              </w:rPr>
              <w:t>表</w:t>
            </w:r>
            <w:r w:rsidR="00861E28" w:rsidRPr="00164EDE">
              <w:rPr>
                <w:rFonts w:ascii="Times New Roman" w:eastAsiaTheme="minorEastAsia" w:hAnsi="Times New Roman"/>
                <w:b/>
                <w:bCs/>
                <w:szCs w:val="21"/>
                <w:u w:val="single"/>
              </w:rPr>
              <w:t xml:space="preserve">7-11    </w:t>
            </w:r>
            <w:r w:rsidRPr="00164EDE">
              <w:rPr>
                <w:rFonts w:ascii="Times New Roman" w:eastAsiaTheme="minorEastAsia" w:hAnsi="Times New Roman"/>
                <w:b/>
                <w:bCs/>
                <w:szCs w:val="21"/>
                <w:u w:val="single"/>
              </w:rPr>
              <w:t>“</w:t>
            </w:r>
            <w:r w:rsidRPr="00164EDE">
              <w:rPr>
                <w:rFonts w:ascii="Times New Roman" w:eastAsiaTheme="minorEastAsia" w:hAnsi="Times New Roman"/>
                <w:b/>
                <w:bCs/>
                <w:szCs w:val="21"/>
                <w:u w:val="single"/>
              </w:rPr>
              <w:t>三线一单</w:t>
            </w:r>
            <w:r w:rsidRPr="00164EDE">
              <w:rPr>
                <w:rFonts w:ascii="Times New Roman" w:eastAsiaTheme="minorEastAsia" w:hAnsi="Times New Roman"/>
                <w:b/>
                <w:bCs/>
                <w:szCs w:val="21"/>
                <w:u w:val="single"/>
              </w:rPr>
              <w:t>”</w:t>
            </w:r>
            <w:r w:rsidRPr="00164EDE">
              <w:rPr>
                <w:rFonts w:ascii="Times New Roman" w:eastAsiaTheme="minorEastAsia" w:hAnsi="Times New Roman"/>
                <w:b/>
                <w:bCs/>
                <w:szCs w:val="21"/>
                <w:u w:val="single"/>
              </w:rPr>
              <w:t>相符性分析一览表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006"/>
              <w:gridCol w:w="5457"/>
              <w:gridCol w:w="1843"/>
            </w:tblGrid>
            <w:tr w:rsidR="00541C94" w:rsidRPr="00164EDE" w:rsidTr="00861E28">
              <w:trPr>
                <w:jc w:val="center"/>
              </w:trPr>
              <w:tc>
                <w:tcPr>
                  <w:tcW w:w="1069"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内容</w:t>
                  </w:r>
                </w:p>
              </w:tc>
              <w:tc>
                <w:tcPr>
                  <w:tcW w:w="5848"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相符合性分析</w:t>
                  </w:r>
                </w:p>
              </w:tc>
              <w:tc>
                <w:tcPr>
                  <w:tcW w:w="1973"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整改措施建议</w:t>
                  </w:r>
                </w:p>
              </w:tc>
            </w:tr>
            <w:tr w:rsidR="00541C94" w:rsidRPr="00164EDE" w:rsidTr="00861E28">
              <w:trPr>
                <w:jc w:val="center"/>
              </w:trPr>
              <w:tc>
                <w:tcPr>
                  <w:tcW w:w="1069"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生态保护红线</w:t>
                  </w:r>
                </w:p>
              </w:tc>
              <w:tc>
                <w:tcPr>
                  <w:tcW w:w="5848"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本项目位于湘阴县白泥湖乡园艺场湖南中科肥业有限公司内，建设项目用地属于工业用地，周边无自然保护区、饮用水源保护区等生态保护区，符合生态保护红线要求</w:t>
                  </w:r>
                </w:p>
              </w:tc>
              <w:tc>
                <w:tcPr>
                  <w:tcW w:w="1973"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w:t>
                  </w:r>
                </w:p>
              </w:tc>
            </w:tr>
            <w:tr w:rsidR="00541C94" w:rsidRPr="00164EDE" w:rsidTr="00861E28">
              <w:trPr>
                <w:jc w:val="center"/>
              </w:trPr>
              <w:tc>
                <w:tcPr>
                  <w:tcW w:w="1069"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环境质量底线</w:t>
                  </w:r>
                </w:p>
              </w:tc>
              <w:tc>
                <w:tcPr>
                  <w:tcW w:w="5848" w:type="dxa"/>
                  <w:vAlign w:val="center"/>
                </w:tcPr>
                <w:p w:rsidR="00541C94" w:rsidRPr="00164EDE" w:rsidRDefault="00541C94" w:rsidP="00541C94">
                  <w:pPr>
                    <w:pStyle w:val="afc"/>
                    <w:rPr>
                      <w:rFonts w:ascii="Times New Roman" w:eastAsiaTheme="minorEastAsia" w:hAnsi="Times New Roman"/>
                      <w:u w:val="single"/>
                    </w:rPr>
                  </w:pPr>
                  <w:r w:rsidRPr="00164EDE">
                    <w:rPr>
                      <w:rFonts w:ascii="Times New Roman" w:eastAsiaTheme="minorEastAsia" w:hAnsi="Times New Roman"/>
                      <w:u w:val="single"/>
                    </w:rPr>
                    <w:t>项目区域主要地表水体监测因子均满足《地表水环境质量标准》（</w:t>
                  </w:r>
                  <w:r w:rsidRPr="00164EDE">
                    <w:rPr>
                      <w:rFonts w:ascii="Times New Roman" w:eastAsiaTheme="minorEastAsia" w:hAnsi="Times New Roman"/>
                      <w:u w:val="single"/>
                    </w:rPr>
                    <w:t>GB3838-2002</w:t>
                  </w:r>
                  <w:r w:rsidRPr="00164EDE">
                    <w:rPr>
                      <w:rFonts w:ascii="Times New Roman" w:eastAsiaTheme="minorEastAsia" w:hAnsi="Times New Roman"/>
                      <w:u w:val="single"/>
                    </w:rPr>
                    <w:t>）中</w:t>
                  </w:r>
                  <w:r w:rsidRPr="00164EDE">
                    <w:rPr>
                      <w:rFonts w:ascii="Times New Roman" w:eastAsiaTheme="minorEastAsia" w:hAnsi="Times New Roman"/>
                      <w:u w:val="single"/>
                    </w:rPr>
                    <w:t>Ⅲ</w:t>
                  </w:r>
                  <w:r w:rsidRPr="00164EDE">
                    <w:rPr>
                      <w:rFonts w:ascii="Times New Roman" w:eastAsiaTheme="minorEastAsia" w:hAnsi="Times New Roman"/>
                      <w:u w:val="single"/>
                    </w:rPr>
                    <w:t>类水质标准，水质较好。本项目无废水外排现象，因此对周围环境影响较小。本项目所在区域内的大气环境未满足《环境空气质量标准》（</w:t>
                  </w:r>
                  <w:r w:rsidRPr="00164EDE">
                    <w:rPr>
                      <w:rFonts w:ascii="Times New Roman" w:eastAsiaTheme="minorEastAsia" w:hAnsi="Times New Roman"/>
                      <w:u w:val="single"/>
                    </w:rPr>
                    <w:t>GB3095-2012</w:t>
                  </w:r>
                  <w:r w:rsidRPr="00164EDE">
                    <w:rPr>
                      <w:rFonts w:ascii="Times New Roman" w:eastAsiaTheme="minorEastAsia" w:hAnsi="Times New Roman"/>
                      <w:u w:val="single"/>
                    </w:rPr>
                    <w:t>）二级标准，主要是</w:t>
                  </w:r>
                  <w:r w:rsidRPr="00164EDE">
                    <w:rPr>
                      <w:rFonts w:ascii="Times New Roman" w:eastAsiaTheme="minorEastAsia" w:hAnsi="Times New Roman"/>
                      <w:u w:val="single"/>
                    </w:rPr>
                    <w:t>PM</w:t>
                  </w:r>
                  <w:r w:rsidRPr="00164EDE">
                    <w:rPr>
                      <w:rFonts w:ascii="Times New Roman" w:eastAsiaTheme="minorEastAsia" w:hAnsi="Times New Roman"/>
                      <w:u w:val="single"/>
                      <w:vertAlign w:val="subscript"/>
                    </w:rPr>
                    <w:t>2.5</w:t>
                  </w:r>
                  <w:r w:rsidRPr="00164EDE">
                    <w:rPr>
                      <w:rFonts w:ascii="Times New Roman" w:eastAsiaTheme="minorEastAsia" w:hAnsi="Times New Roman"/>
                      <w:u w:val="single"/>
                    </w:rPr>
                    <w:t>超标；项目废气经处理后达标排放对周围环境影响较小满足环境质量底线要求</w:t>
                  </w:r>
                </w:p>
              </w:tc>
              <w:tc>
                <w:tcPr>
                  <w:tcW w:w="1973" w:type="dxa"/>
                  <w:vAlign w:val="center"/>
                </w:tcPr>
                <w:p w:rsidR="00541C94" w:rsidRPr="00164EDE" w:rsidRDefault="00541C94" w:rsidP="00541C94">
                  <w:pPr>
                    <w:pStyle w:val="afc"/>
                    <w:rPr>
                      <w:rFonts w:ascii="Times New Roman" w:eastAsiaTheme="minorEastAsia" w:hAnsi="Times New Roman"/>
                      <w:u w:val="single"/>
                    </w:rPr>
                  </w:pPr>
                  <w:r w:rsidRPr="00164EDE">
                    <w:rPr>
                      <w:rFonts w:ascii="Times New Roman" w:eastAsiaTheme="minorEastAsia" w:hAnsi="Times New Roman"/>
                      <w:u w:val="single"/>
                    </w:rPr>
                    <w:t>建议当地政府监督企业做好节能减排，改善大气环境</w:t>
                  </w:r>
                </w:p>
              </w:tc>
            </w:tr>
            <w:tr w:rsidR="00541C94" w:rsidRPr="00164EDE" w:rsidTr="00861E28">
              <w:trPr>
                <w:jc w:val="center"/>
              </w:trPr>
              <w:tc>
                <w:tcPr>
                  <w:tcW w:w="1069"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资源利用上线</w:t>
                  </w:r>
                </w:p>
              </w:tc>
              <w:tc>
                <w:tcPr>
                  <w:tcW w:w="5848" w:type="dxa"/>
                  <w:vAlign w:val="center"/>
                </w:tcPr>
                <w:p w:rsidR="00541C94" w:rsidRPr="00164EDE" w:rsidRDefault="00541C94" w:rsidP="00F837FA">
                  <w:pPr>
                    <w:pStyle w:val="afc"/>
                    <w:rPr>
                      <w:rFonts w:ascii="Times New Roman" w:eastAsiaTheme="minorEastAsia" w:hAnsi="Times New Roman"/>
                      <w:u w:val="single"/>
                    </w:rPr>
                  </w:pPr>
                  <w:r w:rsidRPr="00164EDE">
                    <w:rPr>
                      <w:rFonts w:ascii="Times New Roman" w:eastAsiaTheme="minorEastAsia" w:hAnsi="Times New Roman"/>
                      <w:u w:val="single"/>
                    </w:rPr>
                    <w:t>本项目运营过程中用水来自</w:t>
                  </w:r>
                  <w:r w:rsidR="00F837FA" w:rsidRPr="00164EDE">
                    <w:rPr>
                      <w:rFonts w:ascii="Times New Roman" w:eastAsiaTheme="minorEastAsia" w:hAnsi="Times New Roman"/>
                      <w:u w:val="single"/>
                    </w:rPr>
                    <w:t>乡镇供水管网</w:t>
                  </w:r>
                  <w:r w:rsidRPr="00164EDE">
                    <w:rPr>
                      <w:rFonts w:ascii="Times New Roman" w:eastAsiaTheme="minorEastAsia" w:hAnsi="Times New Roman"/>
                      <w:u w:val="single"/>
                    </w:rPr>
                    <w:t>，电主要依托当地电网供电。项目建设土地不涉及基本农田，土地资源消耗符合要求。</w:t>
                  </w:r>
                </w:p>
              </w:tc>
              <w:tc>
                <w:tcPr>
                  <w:tcW w:w="1973"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w:t>
                  </w:r>
                </w:p>
              </w:tc>
            </w:tr>
            <w:tr w:rsidR="00541C94" w:rsidRPr="00164EDE" w:rsidTr="00861E28">
              <w:trPr>
                <w:jc w:val="center"/>
              </w:trPr>
              <w:tc>
                <w:tcPr>
                  <w:tcW w:w="1069"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环境准入负面清单</w:t>
                  </w:r>
                </w:p>
              </w:tc>
              <w:tc>
                <w:tcPr>
                  <w:tcW w:w="5848"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目前项目选址区域暂无明确的环境准入负面清单，本项目属于有机肥建设，不属于高污染、高能耗和资源型的产业类型。因此本项目应为环境准入允许类别。</w:t>
                  </w:r>
                </w:p>
              </w:tc>
              <w:tc>
                <w:tcPr>
                  <w:tcW w:w="1973" w:type="dxa"/>
                  <w:vAlign w:val="center"/>
                </w:tcPr>
                <w:p w:rsidR="00541C94" w:rsidRPr="00164EDE" w:rsidRDefault="00541C94" w:rsidP="00C82DF5">
                  <w:pPr>
                    <w:pStyle w:val="afc"/>
                    <w:rPr>
                      <w:rFonts w:ascii="Times New Roman" w:eastAsiaTheme="minorEastAsia" w:hAnsi="Times New Roman"/>
                      <w:u w:val="single"/>
                    </w:rPr>
                  </w:pPr>
                  <w:r w:rsidRPr="00164EDE">
                    <w:rPr>
                      <w:rFonts w:ascii="Times New Roman" w:eastAsiaTheme="minorEastAsia" w:hAnsi="Times New Roman"/>
                      <w:u w:val="single"/>
                    </w:rPr>
                    <w:t>/</w:t>
                  </w:r>
                </w:p>
              </w:tc>
            </w:tr>
          </w:tbl>
          <w:p w:rsidR="00350AA8" w:rsidRPr="00F83E3E" w:rsidRDefault="008B07CF" w:rsidP="00350AA8">
            <w:pPr>
              <w:keepNext/>
              <w:keepLines/>
              <w:spacing w:line="360" w:lineRule="auto"/>
              <w:outlineLvl w:val="1"/>
              <w:rPr>
                <w:rFonts w:ascii="Times New Roman" w:hAnsi="Times New Roman"/>
                <w:b/>
                <w:bCs/>
                <w:sz w:val="24"/>
                <w:szCs w:val="24"/>
              </w:rPr>
            </w:pPr>
            <w:r>
              <w:rPr>
                <w:rFonts w:ascii="Times New Roman" w:hAnsi="Times New Roman" w:hint="eastAsia"/>
                <w:b/>
                <w:bCs/>
                <w:sz w:val="24"/>
                <w:szCs w:val="24"/>
              </w:rPr>
              <w:t>7.</w:t>
            </w:r>
            <w:r w:rsidR="00350AA8" w:rsidRPr="00F83E3E">
              <w:rPr>
                <w:rFonts w:ascii="Times New Roman" w:hAnsi="Times New Roman"/>
                <w:b/>
                <w:bCs/>
                <w:sz w:val="24"/>
                <w:szCs w:val="24"/>
              </w:rPr>
              <w:t>选址可行性分析</w:t>
            </w:r>
          </w:p>
          <w:p w:rsidR="00350AA8" w:rsidRPr="00F83E3E" w:rsidRDefault="00350AA8" w:rsidP="00350AA8">
            <w:pPr>
              <w:widowControl/>
              <w:tabs>
                <w:tab w:val="left" w:pos="1380"/>
              </w:tabs>
              <w:spacing w:line="360" w:lineRule="auto"/>
              <w:ind w:firstLine="480"/>
              <w:rPr>
                <w:rFonts w:ascii="Times New Roman" w:hAnsi="Times New Roman"/>
                <w:sz w:val="24"/>
                <w:szCs w:val="24"/>
              </w:rPr>
            </w:pPr>
            <w:r w:rsidRPr="00F83E3E">
              <w:rPr>
                <w:rFonts w:ascii="Times New Roman" w:eastAsiaTheme="minorEastAsia" w:hAnsi="Times New Roman"/>
                <w:sz w:val="24"/>
                <w:szCs w:val="24"/>
              </w:rPr>
              <w:t>本项目系在湖南中科肥业有限公司年产</w:t>
            </w:r>
            <w:r w:rsidRPr="00F83E3E">
              <w:rPr>
                <w:rFonts w:ascii="Times New Roman" w:eastAsiaTheme="minorEastAsia" w:hAnsi="Times New Roman"/>
                <w:sz w:val="24"/>
                <w:szCs w:val="24"/>
              </w:rPr>
              <w:t>10</w:t>
            </w:r>
            <w:r w:rsidRPr="00F83E3E">
              <w:rPr>
                <w:rFonts w:ascii="Times New Roman" w:eastAsiaTheme="minorEastAsia" w:hAnsi="Times New Roman"/>
                <w:sz w:val="24"/>
                <w:szCs w:val="24"/>
              </w:rPr>
              <w:t>万吨新型复混肥项目（以下简称现有项目）的基础上进行扩建，在</w:t>
            </w:r>
            <w:r w:rsidRPr="00F83E3E">
              <w:rPr>
                <w:rStyle w:val="1Char0"/>
                <w:rFonts w:eastAsiaTheme="minorEastAsia"/>
                <w:szCs w:val="24"/>
              </w:rPr>
              <w:t>现有厂区的空余场地内新建生产厂房，建设</w:t>
            </w:r>
            <w:r w:rsidRPr="00F83E3E">
              <w:rPr>
                <w:rStyle w:val="1Char0"/>
                <w:rFonts w:eastAsiaTheme="minorEastAsia"/>
                <w:szCs w:val="24"/>
              </w:rPr>
              <w:t>“</w:t>
            </w:r>
            <w:r w:rsidRPr="00F83E3E">
              <w:rPr>
                <w:rFonts w:ascii="Times New Roman" w:eastAsiaTheme="minorEastAsia" w:hAnsi="Times New Roman"/>
                <w:sz w:val="24"/>
                <w:szCs w:val="24"/>
              </w:rPr>
              <w:t>湖南中科肥业有限公司年产</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万吨有机肥扩建项目</w:t>
            </w:r>
            <w:r w:rsidRPr="00F83E3E">
              <w:rPr>
                <w:rStyle w:val="1Char0"/>
                <w:rFonts w:eastAsiaTheme="minorEastAsia"/>
                <w:szCs w:val="24"/>
              </w:rPr>
              <w:t>”</w:t>
            </w:r>
            <w:r w:rsidRPr="00F83E3E">
              <w:rPr>
                <w:rStyle w:val="1Char0"/>
                <w:rFonts w:eastAsiaTheme="minorEastAsia"/>
                <w:szCs w:val="24"/>
              </w:rPr>
              <w:t>，</w:t>
            </w:r>
            <w:r w:rsidRPr="00F83E3E">
              <w:rPr>
                <w:rFonts w:ascii="Times New Roman" w:eastAsiaTheme="minorEastAsia" w:hAnsi="Times New Roman"/>
                <w:sz w:val="24"/>
                <w:szCs w:val="24"/>
              </w:rPr>
              <w:t xml:space="preserve"> </w:t>
            </w:r>
            <w:r w:rsidRPr="00F83E3E">
              <w:rPr>
                <w:rFonts w:ascii="Times New Roman" w:eastAsiaTheme="minorEastAsia" w:hAnsi="Times New Roman"/>
                <w:sz w:val="24"/>
                <w:szCs w:val="24"/>
              </w:rPr>
              <w:t>通过对项目现场及周边情况的调查，本次扩建项目位于现有项目厂区的西南角的空置地块，该拟建地西侧相邻为林地，南侧隔乡道为上夹河，东侧和北侧均为现有项目的生产相关设施</w:t>
            </w:r>
            <w:r w:rsidRPr="00F83E3E">
              <w:rPr>
                <w:rFonts w:ascii="Times New Roman" w:hAnsi="Times New Roman"/>
                <w:sz w:val="24"/>
                <w:szCs w:val="24"/>
              </w:rPr>
              <w:t>。</w:t>
            </w:r>
          </w:p>
          <w:p w:rsidR="00350AA8" w:rsidRPr="00F83E3E" w:rsidRDefault="00350AA8" w:rsidP="00350AA8">
            <w:pPr>
              <w:spacing w:line="360" w:lineRule="auto"/>
              <w:ind w:firstLine="480"/>
              <w:rPr>
                <w:rFonts w:ascii="Times New Roman" w:hAnsi="Times New Roman"/>
                <w:sz w:val="24"/>
                <w:szCs w:val="24"/>
              </w:rPr>
            </w:pPr>
            <w:r w:rsidRPr="00F83E3E">
              <w:rPr>
                <w:rFonts w:ascii="Times New Roman" w:hAnsi="Times New Roman"/>
                <w:sz w:val="24"/>
                <w:szCs w:val="24"/>
              </w:rPr>
              <w:t>项目评价范围内无自然保护区、风景名胜区、文物古迹、生态敏感区。</w:t>
            </w:r>
          </w:p>
          <w:p w:rsidR="00350AA8" w:rsidRPr="00F83E3E" w:rsidRDefault="00350AA8" w:rsidP="00350AA8">
            <w:pPr>
              <w:spacing w:line="360" w:lineRule="auto"/>
              <w:ind w:firstLine="480"/>
              <w:rPr>
                <w:rFonts w:ascii="Times New Roman" w:hAnsi="Times New Roman"/>
                <w:sz w:val="24"/>
                <w:szCs w:val="24"/>
              </w:rPr>
            </w:pPr>
            <w:r w:rsidRPr="00F83E3E">
              <w:rPr>
                <w:rFonts w:ascii="Times New Roman" w:hAnsi="Times New Roman"/>
                <w:sz w:val="24"/>
                <w:szCs w:val="24"/>
              </w:rPr>
              <w:t>综合上述分析，本项目外环境没有明显制约因素，从环境保护角度而言，本项目选址合理。</w:t>
            </w:r>
          </w:p>
          <w:p w:rsidR="006E291F" w:rsidRPr="00647A1B" w:rsidRDefault="008B07CF" w:rsidP="006E291F">
            <w:pPr>
              <w:pStyle w:val="2"/>
              <w:spacing w:before="0" w:after="0" w:line="360" w:lineRule="auto"/>
              <w:outlineLvl w:val="1"/>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8</w:t>
            </w:r>
            <w:r w:rsidR="006E291F" w:rsidRPr="00647A1B">
              <w:rPr>
                <w:rFonts w:ascii="Times New Roman" w:eastAsia="宋体" w:hAnsi="Times New Roman" w:cs="Times New Roman"/>
                <w:sz w:val="24"/>
                <w:szCs w:val="24"/>
                <w:u w:val="single"/>
              </w:rPr>
              <w:t>.</w:t>
            </w:r>
            <w:r w:rsidR="006E291F" w:rsidRPr="00647A1B">
              <w:rPr>
                <w:rFonts w:ascii="Times New Roman" w:eastAsia="宋体" w:hAnsi="Times New Roman" w:cs="Times New Roman"/>
                <w:sz w:val="24"/>
                <w:szCs w:val="24"/>
                <w:u w:val="single"/>
              </w:rPr>
              <w:t>平面布置合理性分析</w:t>
            </w:r>
          </w:p>
          <w:p w:rsidR="006E291F" w:rsidRPr="00647A1B" w:rsidRDefault="006E291F" w:rsidP="006E291F">
            <w:pPr>
              <w:spacing w:line="360" w:lineRule="auto"/>
              <w:ind w:firstLine="480"/>
              <w:rPr>
                <w:rFonts w:ascii="Times New Roman" w:hAnsi="Times New Roman"/>
                <w:sz w:val="24"/>
                <w:szCs w:val="24"/>
                <w:u w:val="single"/>
              </w:rPr>
            </w:pPr>
            <w:r w:rsidRPr="00647A1B">
              <w:rPr>
                <w:rFonts w:ascii="Times New Roman" w:eastAsiaTheme="minorEastAsia" w:hAnsi="Times New Roman"/>
                <w:sz w:val="24"/>
                <w:szCs w:val="24"/>
                <w:u w:val="single"/>
              </w:rPr>
              <w:t>项目建设用地较为规整，项目区呈长方形状，项目南面建设封闭式钢架结构生产厂房，厂区出入口设东侧，项目畜禽粪便堆放与发酵区设于生产车间西南面</w:t>
            </w:r>
            <w:r w:rsidR="008B07CF">
              <w:rPr>
                <w:rFonts w:ascii="Times New Roman" w:eastAsiaTheme="minorEastAsia" w:hAnsi="Times New Roman" w:hint="eastAsia"/>
                <w:sz w:val="24"/>
                <w:szCs w:val="24"/>
                <w:u w:val="single"/>
              </w:rPr>
              <w:t>（并设置成封闭式）</w:t>
            </w:r>
            <w:r w:rsidRPr="00647A1B">
              <w:rPr>
                <w:rFonts w:ascii="Times New Roman" w:eastAsiaTheme="minorEastAsia" w:hAnsi="Times New Roman"/>
                <w:sz w:val="24"/>
                <w:szCs w:val="24"/>
                <w:u w:val="single"/>
              </w:rPr>
              <w:t>，远离道路，</w:t>
            </w:r>
            <w:r w:rsidR="008B07CF">
              <w:rPr>
                <w:rFonts w:ascii="Times New Roman" w:eastAsiaTheme="minorEastAsia" w:hAnsi="Times New Roman" w:hint="eastAsia"/>
                <w:sz w:val="24"/>
                <w:szCs w:val="24"/>
                <w:u w:val="single"/>
              </w:rPr>
              <w:t>评价建议项目方将恶臭产生单元（粪便堆放区、发酵区</w:t>
            </w:r>
            <w:r w:rsidR="00B22423" w:rsidRPr="00647A1B">
              <w:rPr>
                <w:rFonts w:ascii="Times New Roman" w:eastAsiaTheme="minorEastAsia" w:hAnsi="Times New Roman" w:hint="eastAsia"/>
                <w:sz w:val="24"/>
                <w:szCs w:val="24"/>
                <w:u w:val="single"/>
              </w:rPr>
              <w:t>）统一布置到一个封闭车间内</w:t>
            </w:r>
            <w:r w:rsidRPr="00647A1B">
              <w:rPr>
                <w:rFonts w:ascii="Times New Roman" w:eastAsiaTheme="minorEastAsia" w:hAnsi="Times New Roman"/>
                <w:sz w:val="24"/>
                <w:szCs w:val="24"/>
                <w:u w:val="single"/>
              </w:rPr>
              <w:t>。</w:t>
            </w:r>
            <w:r w:rsidRPr="00647A1B">
              <w:rPr>
                <w:rFonts w:ascii="Times New Roman" w:hAnsi="Times New Roman"/>
                <w:kern w:val="0"/>
                <w:sz w:val="24"/>
                <w:szCs w:val="24"/>
                <w:u w:val="single"/>
              </w:rPr>
              <w:t>车间的总体布置保证了工艺流程的顺畅紧凑，提高生产效率，最大限度地节省占地、减少物料输送流程。厂区道路贯穿整个厂区，方便物料、人员、车辆进出。</w:t>
            </w:r>
          </w:p>
          <w:p w:rsidR="006E291F" w:rsidRPr="00F83E3E" w:rsidRDefault="006E291F" w:rsidP="006E291F">
            <w:pPr>
              <w:spacing w:line="360" w:lineRule="auto"/>
              <w:ind w:firstLine="480"/>
              <w:rPr>
                <w:rFonts w:ascii="Times New Roman" w:hAnsi="Times New Roman"/>
                <w:sz w:val="24"/>
                <w:szCs w:val="24"/>
              </w:rPr>
            </w:pPr>
            <w:r w:rsidRPr="00F83E3E">
              <w:rPr>
                <w:rFonts w:ascii="Times New Roman" w:hAnsi="Times New Roman"/>
                <w:sz w:val="24"/>
                <w:szCs w:val="24"/>
              </w:rPr>
              <w:t>综上，本项目总平面布置功能分区清晰，工艺流程顺畅，物流短捷，人流、物流互不干扰，有机地协调了投入与产出的关系，建设与保护的关系。故本项目总图布置从环保角度而言合理可行。</w:t>
            </w:r>
          </w:p>
          <w:p w:rsidR="006D4E28" w:rsidRPr="00F83E3E" w:rsidRDefault="008B07CF" w:rsidP="006D4E28">
            <w:pPr>
              <w:pStyle w:val="2"/>
              <w:spacing w:before="0" w:after="0" w:line="360" w:lineRule="auto"/>
              <w:outlineLvl w:val="1"/>
              <w:rPr>
                <w:rFonts w:ascii="Times New Roman" w:eastAsia="宋体" w:hAnsi="Times New Roman" w:cs="Times New Roman"/>
                <w:sz w:val="24"/>
                <w:szCs w:val="24"/>
              </w:rPr>
            </w:pPr>
            <w:r>
              <w:rPr>
                <w:rFonts w:ascii="Times New Roman" w:eastAsiaTheme="minorEastAsia" w:hAnsi="Times New Roman" w:cs="Times New Roman" w:hint="eastAsia"/>
                <w:sz w:val="24"/>
                <w:szCs w:val="24"/>
              </w:rPr>
              <w:t>9</w:t>
            </w:r>
            <w:r w:rsidR="006D4E28" w:rsidRPr="00F83E3E">
              <w:rPr>
                <w:rFonts w:ascii="Times New Roman" w:eastAsia="宋体" w:hAnsi="Times New Roman" w:cs="Times New Roman"/>
                <w:sz w:val="24"/>
                <w:szCs w:val="24"/>
              </w:rPr>
              <w:t>.</w:t>
            </w:r>
            <w:r w:rsidR="006D4E28" w:rsidRPr="00F83E3E">
              <w:rPr>
                <w:rFonts w:ascii="Times New Roman" w:eastAsia="宋体" w:hAnsi="Times New Roman" w:cs="Times New Roman"/>
                <w:sz w:val="24"/>
                <w:szCs w:val="24"/>
              </w:rPr>
              <w:t>环境管理与环境监测</w:t>
            </w:r>
          </w:p>
          <w:p w:rsidR="006D4E28" w:rsidRPr="00F83E3E" w:rsidRDefault="008B07CF" w:rsidP="006D4E28">
            <w:pPr>
              <w:keepNext/>
              <w:keepLines/>
              <w:spacing w:line="360" w:lineRule="auto"/>
              <w:ind w:firstLine="482"/>
              <w:outlineLvl w:val="1"/>
              <w:rPr>
                <w:rFonts w:ascii="Times New Roman" w:hAnsi="Times New Roman"/>
                <w:b/>
                <w:bCs/>
                <w:kern w:val="0"/>
                <w:sz w:val="24"/>
                <w:szCs w:val="24"/>
              </w:rPr>
            </w:pPr>
            <w:r>
              <w:rPr>
                <w:rFonts w:ascii="Times New Roman" w:eastAsiaTheme="minorEastAsia" w:hAnsi="Times New Roman" w:hint="eastAsia"/>
                <w:b/>
                <w:bCs/>
                <w:kern w:val="0"/>
                <w:sz w:val="24"/>
                <w:szCs w:val="24"/>
              </w:rPr>
              <w:t>9</w:t>
            </w:r>
            <w:r w:rsidR="006D4E28" w:rsidRPr="00F83E3E">
              <w:rPr>
                <w:rFonts w:ascii="Times New Roman" w:hAnsi="Times New Roman"/>
                <w:b/>
                <w:bCs/>
                <w:kern w:val="0"/>
                <w:sz w:val="24"/>
                <w:szCs w:val="24"/>
              </w:rPr>
              <w:t>.1</w:t>
            </w:r>
            <w:r w:rsidR="006D4E28" w:rsidRPr="00F83E3E">
              <w:rPr>
                <w:rFonts w:ascii="Times New Roman" w:hAnsi="Times New Roman"/>
                <w:b/>
                <w:bCs/>
                <w:kern w:val="0"/>
                <w:sz w:val="24"/>
                <w:szCs w:val="24"/>
              </w:rPr>
              <w:t>环境管理计划</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w:t>
            </w:r>
            <w:r w:rsidRPr="00F83E3E">
              <w:rPr>
                <w:rFonts w:ascii="Times New Roman" w:hAnsi="Times New Roman"/>
                <w:sz w:val="24"/>
                <w:szCs w:val="24"/>
              </w:rPr>
              <w:t>1</w:t>
            </w:r>
            <w:r w:rsidRPr="00F83E3E">
              <w:rPr>
                <w:rFonts w:ascii="Times New Roman" w:hAnsi="Times New Roman"/>
                <w:sz w:val="24"/>
                <w:szCs w:val="24"/>
              </w:rPr>
              <w:t>）环境管理机构</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为贯彻执行有关环境保护法规，正确处理发展经济与保证环境的关系，实现工程项目社会效益、环境效益和经济效益的统一，掌握污染防治和控制措施的效果，了解项目及其周围地区的环境质量变化，建议本项目设立专门的环境管理机构。环境管理机构设置专职人员</w:t>
            </w:r>
            <w:r w:rsidRPr="00F83E3E">
              <w:rPr>
                <w:rFonts w:ascii="Times New Roman" w:hAnsi="Times New Roman"/>
                <w:sz w:val="24"/>
                <w:szCs w:val="24"/>
              </w:rPr>
              <w:t xml:space="preserve">2~3 </w:t>
            </w:r>
            <w:r w:rsidRPr="00F83E3E">
              <w:rPr>
                <w:rFonts w:ascii="Times New Roman" w:hAnsi="Times New Roman"/>
                <w:sz w:val="24"/>
                <w:szCs w:val="24"/>
              </w:rPr>
              <w:t>人，其中管理人员</w:t>
            </w:r>
            <w:r w:rsidRPr="00F83E3E">
              <w:rPr>
                <w:rFonts w:ascii="Times New Roman" w:hAnsi="Times New Roman"/>
                <w:sz w:val="24"/>
                <w:szCs w:val="24"/>
              </w:rPr>
              <w:t xml:space="preserve">1 </w:t>
            </w:r>
            <w:r w:rsidRPr="00F83E3E">
              <w:rPr>
                <w:rFonts w:ascii="Times New Roman" w:hAnsi="Times New Roman"/>
                <w:sz w:val="24"/>
                <w:szCs w:val="24"/>
              </w:rPr>
              <w:t>人，专业技术人员</w:t>
            </w:r>
            <w:r w:rsidRPr="00F83E3E">
              <w:rPr>
                <w:rFonts w:ascii="Times New Roman" w:hAnsi="Times New Roman"/>
                <w:sz w:val="24"/>
                <w:szCs w:val="24"/>
              </w:rPr>
              <w:t xml:space="preserve">1~2 </w:t>
            </w:r>
            <w:r w:rsidRPr="00F83E3E">
              <w:rPr>
                <w:rFonts w:ascii="Times New Roman" w:hAnsi="Times New Roman"/>
                <w:sz w:val="24"/>
                <w:szCs w:val="24"/>
              </w:rPr>
              <w:t>人。专职人员接受领导监督，并负责施工期和营运期日常有关环保管理和环境监测工作。</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w:t>
            </w:r>
            <w:r w:rsidRPr="00F83E3E">
              <w:rPr>
                <w:rFonts w:ascii="Times New Roman" w:hAnsi="Times New Roman"/>
                <w:sz w:val="24"/>
                <w:szCs w:val="24"/>
              </w:rPr>
              <w:t>2</w:t>
            </w:r>
            <w:r w:rsidRPr="00F83E3E">
              <w:rPr>
                <w:rFonts w:ascii="Times New Roman" w:hAnsi="Times New Roman"/>
                <w:sz w:val="24"/>
                <w:szCs w:val="24"/>
              </w:rPr>
              <w:t>）环境保护管理职责</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1</w:t>
            </w:r>
            <w:r w:rsidRPr="00F83E3E">
              <w:rPr>
                <w:rFonts w:ascii="Times New Roman" w:hAnsi="Times New Roman"/>
                <w:sz w:val="24"/>
                <w:szCs w:val="24"/>
              </w:rPr>
              <w:t>）贯彻执行国家、省内各项环境保护方针、政策和法规。</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2</w:t>
            </w:r>
            <w:r w:rsidRPr="00F83E3E">
              <w:rPr>
                <w:rFonts w:ascii="Times New Roman" w:hAnsi="Times New Roman"/>
                <w:sz w:val="24"/>
                <w:szCs w:val="24"/>
              </w:rPr>
              <w:t>）负责编制本工程在施工期、维护期的环境保护规划及行动计划，监督环境影响报告中提出的各项环境保护措施的落实情况。</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3</w:t>
            </w:r>
            <w:r w:rsidRPr="00F83E3E">
              <w:rPr>
                <w:rFonts w:ascii="Times New Roman" w:hAnsi="Times New Roman"/>
                <w:sz w:val="24"/>
                <w:szCs w:val="24"/>
              </w:rPr>
              <w:t>）组织制定和实施污染事故的应急计划和处理计划，进行环保统计工作。</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4</w:t>
            </w:r>
            <w:r w:rsidRPr="00F83E3E">
              <w:rPr>
                <w:rFonts w:ascii="Times New Roman" w:hAnsi="Times New Roman"/>
                <w:sz w:val="24"/>
                <w:szCs w:val="24"/>
              </w:rPr>
              <w:t>）组织环境监测计划的实施。</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5</w:t>
            </w:r>
            <w:r w:rsidRPr="00F83E3E">
              <w:rPr>
                <w:rFonts w:ascii="Times New Roman" w:hAnsi="Times New Roman"/>
                <w:sz w:val="24"/>
                <w:szCs w:val="24"/>
              </w:rPr>
              <w:t>）负责本部门的环保科研、培训、资料收集和先进技术推广工作，提高工作人员的环保意识和素质。</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6</w:t>
            </w:r>
            <w:r w:rsidRPr="00F83E3E">
              <w:rPr>
                <w:rFonts w:ascii="Times New Roman" w:hAnsi="Times New Roman"/>
                <w:sz w:val="24"/>
                <w:szCs w:val="24"/>
              </w:rPr>
              <w:t>）聘请专业的环境监理单位进行全过程的环境监理。</w:t>
            </w:r>
          </w:p>
          <w:p w:rsidR="006D4E28" w:rsidRPr="00F83E3E" w:rsidRDefault="008B07CF" w:rsidP="006D4E28">
            <w:pPr>
              <w:keepNext/>
              <w:keepLines/>
              <w:spacing w:line="360" w:lineRule="auto"/>
              <w:ind w:firstLine="482"/>
              <w:outlineLvl w:val="1"/>
              <w:rPr>
                <w:rFonts w:ascii="Times New Roman" w:hAnsi="Times New Roman"/>
                <w:b/>
                <w:bCs/>
                <w:kern w:val="0"/>
                <w:sz w:val="24"/>
                <w:szCs w:val="24"/>
              </w:rPr>
            </w:pPr>
            <w:r>
              <w:rPr>
                <w:rFonts w:ascii="Times New Roman" w:eastAsiaTheme="minorEastAsia" w:hAnsi="Times New Roman" w:hint="eastAsia"/>
                <w:b/>
                <w:bCs/>
                <w:kern w:val="0"/>
                <w:sz w:val="24"/>
                <w:szCs w:val="24"/>
              </w:rPr>
              <w:t>9</w:t>
            </w:r>
            <w:r w:rsidR="006D4E28" w:rsidRPr="00F83E3E">
              <w:rPr>
                <w:rFonts w:ascii="Times New Roman" w:hAnsi="Times New Roman"/>
                <w:b/>
                <w:bCs/>
                <w:kern w:val="0"/>
                <w:sz w:val="24"/>
                <w:szCs w:val="24"/>
              </w:rPr>
              <w:t>.2</w:t>
            </w:r>
            <w:r w:rsidR="006D4E28" w:rsidRPr="00F83E3E">
              <w:rPr>
                <w:rFonts w:ascii="Times New Roman" w:hAnsi="Times New Roman"/>
                <w:b/>
                <w:bCs/>
                <w:kern w:val="0"/>
                <w:sz w:val="24"/>
                <w:szCs w:val="24"/>
              </w:rPr>
              <w:t>环境监测计划</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1</w:t>
            </w:r>
            <w:r w:rsidRPr="00F83E3E">
              <w:rPr>
                <w:rFonts w:ascii="Times New Roman" w:hAnsi="Times New Roman"/>
                <w:sz w:val="24"/>
                <w:szCs w:val="24"/>
              </w:rPr>
              <w:t>）制定目的及原则</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制定环境监测计划的目的是为了监督各项环保措施的落实执行情况，根据监测结果适时调整环境保护行动计划，为环保措施的实施时间和周期提供依据，为项目的后评价提供依据。</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2</w:t>
            </w:r>
            <w:r w:rsidRPr="00F83E3E">
              <w:rPr>
                <w:rFonts w:ascii="Times New Roman" w:hAnsi="Times New Roman"/>
                <w:sz w:val="24"/>
                <w:szCs w:val="24"/>
              </w:rPr>
              <w:t>）监测目标、项目</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工程主要监测项目为</w:t>
            </w:r>
            <w:r w:rsidRPr="00F83E3E">
              <w:rPr>
                <w:rFonts w:ascii="Times New Roman" w:eastAsiaTheme="minorEastAsia" w:hAnsi="Times New Roman"/>
                <w:sz w:val="24"/>
                <w:szCs w:val="24"/>
              </w:rPr>
              <w:t>废气</w:t>
            </w:r>
            <w:r w:rsidRPr="00F83E3E">
              <w:rPr>
                <w:rFonts w:ascii="Times New Roman" w:hAnsi="Times New Roman"/>
                <w:sz w:val="24"/>
                <w:szCs w:val="24"/>
              </w:rPr>
              <w:t>以及噪声。</w:t>
            </w:r>
          </w:p>
          <w:p w:rsidR="006D4E28" w:rsidRPr="00F83E3E" w:rsidRDefault="006D4E28" w:rsidP="006D4E28">
            <w:pPr>
              <w:spacing w:line="360" w:lineRule="auto"/>
              <w:ind w:firstLine="480"/>
              <w:rPr>
                <w:rFonts w:ascii="Times New Roman" w:hAnsi="Times New Roman"/>
                <w:sz w:val="24"/>
                <w:szCs w:val="24"/>
              </w:rPr>
            </w:pPr>
            <w:r w:rsidRPr="00F83E3E">
              <w:rPr>
                <w:rFonts w:ascii="Times New Roman" w:hAnsi="Times New Roman"/>
                <w:sz w:val="24"/>
                <w:szCs w:val="24"/>
              </w:rPr>
              <w:t>3</w:t>
            </w:r>
            <w:r w:rsidRPr="00F83E3E">
              <w:rPr>
                <w:rFonts w:ascii="Times New Roman" w:hAnsi="Times New Roman"/>
                <w:sz w:val="24"/>
                <w:szCs w:val="24"/>
              </w:rPr>
              <w:t>）环境监测计划</w:t>
            </w:r>
          </w:p>
          <w:p w:rsidR="006D4E28" w:rsidRPr="00F83E3E" w:rsidRDefault="00516C09" w:rsidP="006D4E28">
            <w:pPr>
              <w:spacing w:line="360" w:lineRule="auto"/>
              <w:ind w:firstLine="480"/>
              <w:rPr>
                <w:rFonts w:ascii="Times New Roman" w:hAnsi="Times New Roman"/>
                <w:sz w:val="24"/>
                <w:szCs w:val="24"/>
              </w:rPr>
            </w:pPr>
            <w:r w:rsidRPr="00F83E3E">
              <w:rPr>
                <w:rFonts w:ascii="Times New Roman" w:hAnsi="Times New Roman"/>
                <w:sz w:val="24"/>
                <w:szCs w:val="24"/>
              </w:rPr>
              <w:t>本项目环境监测计划包括废气</w:t>
            </w:r>
            <w:r w:rsidR="006D4E28" w:rsidRPr="00F83E3E">
              <w:rPr>
                <w:rFonts w:ascii="Times New Roman" w:hAnsi="Times New Roman"/>
                <w:sz w:val="24"/>
                <w:szCs w:val="24"/>
              </w:rPr>
              <w:t>、噪声、废水三部分，具体见下表。</w:t>
            </w:r>
          </w:p>
          <w:p w:rsidR="006D4E28" w:rsidRPr="00F83E3E" w:rsidRDefault="006D4E28" w:rsidP="006D4E28">
            <w:pPr>
              <w:ind w:left="420" w:hanging="420"/>
              <w:jc w:val="center"/>
              <w:rPr>
                <w:rFonts w:ascii="Times New Roman" w:hAnsi="Times New Roman"/>
                <w:b/>
                <w:bCs/>
                <w:szCs w:val="32"/>
              </w:rPr>
            </w:pPr>
            <w:r w:rsidRPr="00F83E3E">
              <w:rPr>
                <w:rFonts w:ascii="Times New Roman" w:hAnsi="Times New Roman"/>
                <w:b/>
                <w:bCs/>
                <w:szCs w:val="32"/>
              </w:rPr>
              <w:t>表</w:t>
            </w:r>
            <w:r w:rsidRPr="00F83E3E">
              <w:rPr>
                <w:rFonts w:ascii="Times New Roman" w:hAnsi="Times New Roman"/>
                <w:b/>
                <w:bCs/>
                <w:szCs w:val="32"/>
              </w:rPr>
              <w:t>7-</w:t>
            </w:r>
            <w:r w:rsidR="00861E28" w:rsidRPr="00F83E3E">
              <w:rPr>
                <w:rFonts w:ascii="Times New Roman" w:eastAsiaTheme="minorEastAsia" w:hAnsi="Times New Roman"/>
                <w:b/>
                <w:bCs/>
                <w:szCs w:val="32"/>
              </w:rPr>
              <w:t>12</w:t>
            </w:r>
            <w:r w:rsidRPr="00F83E3E">
              <w:rPr>
                <w:rFonts w:ascii="Times New Roman" w:hAnsi="Times New Roman"/>
                <w:b/>
                <w:bCs/>
                <w:szCs w:val="32"/>
              </w:rPr>
              <w:t xml:space="preserve">    </w:t>
            </w:r>
            <w:r w:rsidRPr="00F83E3E">
              <w:rPr>
                <w:rFonts w:ascii="Times New Roman" w:hAnsi="Times New Roman"/>
                <w:b/>
                <w:bCs/>
                <w:szCs w:val="32"/>
              </w:rPr>
              <w:t>监测项目、频率</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532"/>
              <w:gridCol w:w="2259"/>
              <w:gridCol w:w="2693"/>
              <w:gridCol w:w="1822"/>
            </w:tblGrid>
            <w:tr w:rsidR="006D4E28" w:rsidRPr="00F83E3E" w:rsidTr="00C82DF5">
              <w:trPr>
                <w:trHeight w:val="390"/>
              </w:trPr>
              <w:tc>
                <w:tcPr>
                  <w:tcW w:w="922" w:type="pct"/>
                  <w:vAlign w:val="center"/>
                </w:tcPr>
                <w:p w:rsidR="006D4E28" w:rsidRPr="00F83E3E" w:rsidRDefault="006D4E28" w:rsidP="00C82DF5">
                  <w:pPr>
                    <w:jc w:val="center"/>
                    <w:rPr>
                      <w:rFonts w:ascii="Times New Roman" w:eastAsia="宋体" w:hAnsi="Times New Roman" w:cs="Times New Roman"/>
                      <w:b/>
                      <w:bCs/>
                      <w:kern w:val="28"/>
                      <w:szCs w:val="32"/>
                    </w:rPr>
                  </w:pPr>
                  <w:r w:rsidRPr="00F83E3E">
                    <w:rPr>
                      <w:rFonts w:ascii="Times New Roman" w:eastAsia="宋体" w:hAnsi="Times New Roman" w:cs="Times New Roman"/>
                      <w:b/>
                      <w:bCs/>
                      <w:kern w:val="28"/>
                      <w:szCs w:val="32"/>
                    </w:rPr>
                    <w:t>监测内容</w:t>
                  </w:r>
                </w:p>
              </w:tc>
              <w:tc>
                <w:tcPr>
                  <w:tcW w:w="1360" w:type="pct"/>
                  <w:vAlign w:val="center"/>
                </w:tcPr>
                <w:p w:rsidR="006D4E28" w:rsidRPr="00F83E3E" w:rsidRDefault="006D4E28" w:rsidP="00C82DF5">
                  <w:pPr>
                    <w:jc w:val="center"/>
                    <w:rPr>
                      <w:rFonts w:ascii="Times New Roman" w:eastAsia="宋体" w:hAnsi="Times New Roman" w:cs="Times New Roman"/>
                      <w:b/>
                      <w:bCs/>
                      <w:kern w:val="28"/>
                      <w:szCs w:val="32"/>
                    </w:rPr>
                  </w:pPr>
                  <w:r w:rsidRPr="00F83E3E">
                    <w:rPr>
                      <w:rFonts w:ascii="Times New Roman" w:eastAsia="宋体" w:hAnsi="Times New Roman" w:cs="Times New Roman"/>
                      <w:b/>
                      <w:bCs/>
                      <w:kern w:val="28"/>
                      <w:szCs w:val="32"/>
                    </w:rPr>
                    <w:t>监测位置</w:t>
                  </w:r>
                </w:p>
              </w:tc>
              <w:tc>
                <w:tcPr>
                  <w:tcW w:w="1621" w:type="pct"/>
                  <w:vAlign w:val="center"/>
                </w:tcPr>
                <w:p w:rsidR="006D4E28" w:rsidRPr="00F83E3E" w:rsidRDefault="006D4E28" w:rsidP="00C82DF5">
                  <w:pPr>
                    <w:jc w:val="center"/>
                    <w:rPr>
                      <w:rFonts w:ascii="Times New Roman" w:eastAsia="宋体" w:hAnsi="Times New Roman" w:cs="Times New Roman"/>
                      <w:b/>
                      <w:bCs/>
                      <w:kern w:val="28"/>
                      <w:szCs w:val="32"/>
                    </w:rPr>
                  </w:pPr>
                  <w:r w:rsidRPr="00F83E3E">
                    <w:rPr>
                      <w:rFonts w:ascii="Times New Roman" w:eastAsia="宋体" w:hAnsi="Times New Roman" w:cs="Times New Roman"/>
                      <w:b/>
                      <w:bCs/>
                      <w:kern w:val="28"/>
                      <w:szCs w:val="32"/>
                    </w:rPr>
                    <w:t>监测污染因子</w:t>
                  </w:r>
                </w:p>
              </w:tc>
              <w:tc>
                <w:tcPr>
                  <w:tcW w:w="1097" w:type="pct"/>
                  <w:vAlign w:val="center"/>
                </w:tcPr>
                <w:p w:rsidR="006D4E28" w:rsidRPr="00F83E3E" w:rsidRDefault="006D4E28" w:rsidP="00C82DF5">
                  <w:pPr>
                    <w:jc w:val="center"/>
                    <w:rPr>
                      <w:rFonts w:ascii="Times New Roman" w:eastAsia="宋体" w:hAnsi="Times New Roman" w:cs="Times New Roman"/>
                      <w:b/>
                      <w:bCs/>
                      <w:kern w:val="28"/>
                      <w:szCs w:val="32"/>
                    </w:rPr>
                  </w:pPr>
                  <w:r w:rsidRPr="00F83E3E">
                    <w:rPr>
                      <w:rFonts w:ascii="Times New Roman" w:eastAsia="宋体" w:hAnsi="Times New Roman" w:cs="Times New Roman"/>
                      <w:b/>
                      <w:bCs/>
                      <w:kern w:val="28"/>
                      <w:szCs w:val="32"/>
                    </w:rPr>
                    <w:t>监测频次</w:t>
                  </w:r>
                </w:p>
              </w:tc>
            </w:tr>
            <w:tr w:rsidR="006D4E28" w:rsidRPr="00F83E3E" w:rsidTr="00C82DF5">
              <w:trPr>
                <w:trHeight w:val="390"/>
              </w:trPr>
              <w:tc>
                <w:tcPr>
                  <w:tcW w:w="922" w:type="pct"/>
                  <w:vMerge w:val="restar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eastAsia="宋体" w:hAnsi="Times New Roman" w:cs="Times New Roman"/>
                      <w:bCs/>
                      <w:kern w:val="28"/>
                      <w:szCs w:val="32"/>
                    </w:rPr>
                    <w:t>废气</w:t>
                  </w:r>
                </w:p>
              </w:tc>
              <w:tc>
                <w:tcPr>
                  <w:tcW w:w="1360" w:type="pct"/>
                  <w:vAlign w:val="center"/>
                </w:tcPr>
                <w:p w:rsidR="006D4E28" w:rsidRPr="00F83E3E" w:rsidRDefault="006D4E28" w:rsidP="006D4E28">
                  <w:pPr>
                    <w:jc w:val="center"/>
                    <w:rPr>
                      <w:rFonts w:ascii="Times New Roman" w:eastAsia="宋体" w:hAnsi="Times New Roman" w:cs="Times New Roman"/>
                      <w:bCs/>
                      <w:kern w:val="28"/>
                      <w:szCs w:val="32"/>
                    </w:rPr>
                  </w:pPr>
                  <w:r w:rsidRPr="00F83E3E">
                    <w:rPr>
                      <w:rFonts w:ascii="Times New Roman" w:hAnsi="Times New Roman" w:cs="Times New Roman"/>
                      <w:bCs/>
                      <w:kern w:val="28"/>
                      <w:szCs w:val="32"/>
                    </w:rPr>
                    <w:t>发酵</w:t>
                  </w:r>
                  <w:r w:rsidRPr="00F83E3E">
                    <w:rPr>
                      <w:rFonts w:ascii="Times New Roman" w:eastAsia="宋体" w:hAnsi="Times New Roman" w:cs="Times New Roman"/>
                      <w:bCs/>
                      <w:kern w:val="28"/>
                      <w:szCs w:val="32"/>
                    </w:rPr>
                    <w:t>废气排气筒</w:t>
                  </w:r>
                  <w:r w:rsidR="00AB6604">
                    <w:rPr>
                      <w:rFonts w:ascii="Times New Roman" w:eastAsia="宋体" w:hAnsi="Times New Roman" w:cs="Times New Roman" w:hint="eastAsia"/>
                      <w:bCs/>
                      <w:kern w:val="28"/>
                      <w:szCs w:val="32"/>
                    </w:rPr>
                    <w:t>（</w:t>
                  </w:r>
                  <w:r w:rsidR="00AB6604">
                    <w:rPr>
                      <w:rFonts w:ascii="Times New Roman" w:eastAsia="宋体" w:hAnsi="Times New Roman" w:cs="Times New Roman" w:hint="eastAsia"/>
                      <w:bCs/>
                      <w:kern w:val="28"/>
                      <w:szCs w:val="32"/>
                    </w:rPr>
                    <w:t>1#</w:t>
                  </w:r>
                  <w:r w:rsidR="00AB6604">
                    <w:rPr>
                      <w:rFonts w:ascii="Times New Roman" w:eastAsia="宋体" w:hAnsi="Times New Roman" w:cs="Times New Roman" w:hint="eastAsia"/>
                      <w:bCs/>
                      <w:kern w:val="28"/>
                      <w:szCs w:val="32"/>
                    </w:rPr>
                    <w:t>）</w:t>
                  </w:r>
                </w:p>
              </w:tc>
              <w:tc>
                <w:tcPr>
                  <w:tcW w:w="1621"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hAnsi="Times New Roman" w:cs="Times New Roman"/>
                      <w:bCs/>
                      <w:kern w:val="28"/>
                      <w:szCs w:val="32"/>
                    </w:rPr>
                    <w:t>NH</w:t>
                  </w:r>
                  <w:r w:rsidRPr="00F83E3E">
                    <w:rPr>
                      <w:rFonts w:ascii="Times New Roman" w:hAnsi="Times New Roman" w:cs="Times New Roman"/>
                      <w:bCs/>
                      <w:kern w:val="28"/>
                      <w:szCs w:val="32"/>
                      <w:vertAlign w:val="subscript"/>
                    </w:rPr>
                    <w:t>3</w:t>
                  </w:r>
                  <w:r w:rsidRPr="00F83E3E">
                    <w:rPr>
                      <w:rFonts w:ascii="Times New Roman" w:hAnsi="Times New Roman" w:cs="Times New Roman"/>
                      <w:bCs/>
                      <w:kern w:val="28"/>
                      <w:szCs w:val="32"/>
                    </w:rPr>
                    <w:t>、</w:t>
                  </w:r>
                  <w:r w:rsidRPr="00F83E3E">
                    <w:rPr>
                      <w:rFonts w:ascii="Times New Roman" w:hAnsi="Times New Roman" w:cs="Times New Roman"/>
                      <w:bCs/>
                      <w:kern w:val="28"/>
                      <w:szCs w:val="32"/>
                    </w:rPr>
                    <w:t>H</w:t>
                  </w:r>
                  <w:r w:rsidRPr="00F83E3E">
                    <w:rPr>
                      <w:rFonts w:ascii="Times New Roman" w:hAnsi="Times New Roman" w:cs="Times New Roman"/>
                      <w:bCs/>
                      <w:kern w:val="28"/>
                      <w:szCs w:val="32"/>
                      <w:vertAlign w:val="subscript"/>
                    </w:rPr>
                    <w:t>2</w:t>
                  </w:r>
                  <w:r w:rsidRPr="00F83E3E">
                    <w:rPr>
                      <w:rFonts w:ascii="Times New Roman" w:hAnsi="Times New Roman" w:cs="Times New Roman"/>
                      <w:bCs/>
                      <w:kern w:val="28"/>
                      <w:szCs w:val="32"/>
                    </w:rPr>
                    <w:t>S</w:t>
                  </w:r>
                </w:p>
              </w:tc>
              <w:tc>
                <w:tcPr>
                  <w:tcW w:w="1097" w:type="pct"/>
                  <w:vAlign w:val="center"/>
                </w:tcPr>
                <w:p w:rsidR="006D4E28" w:rsidRPr="00F83E3E" w:rsidRDefault="00AB6604" w:rsidP="00C82DF5">
                  <w:pPr>
                    <w:jc w:val="center"/>
                    <w:rPr>
                      <w:rFonts w:ascii="Times New Roman" w:eastAsia="宋体" w:hAnsi="Times New Roman" w:cs="Times New Roman"/>
                      <w:bCs/>
                      <w:kern w:val="28"/>
                      <w:szCs w:val="32"/>
                    </w:rPr>
                  </w:pPr>
                  <w:r>
                    <w:rPr>
                      <w:rFonts w:ascii="Times New Roman" w:eastAsia="宋体" w:hAnsi="Times New Roman" w:cs="Times New Roman"/>
                      <w:bCs/>
                      <w:kern w:val="28"/>
                      <w:szCs w:val="32"/>
                    </w:rPr>
                    <w:t>每</w:t>
                  </w:r>
                  <w:r w:rsidR="006D4E28" w:rsidRPr="00F83E3E">
                    <w:rPr>
                      <w:rFonts w:ascii="Times New Roman" w:eastAsia="宋体" w:hAnsi="Times New Roman" w:cs="Times New Roman"/>
                      <w:bCs/>
                      <w:kern w:val="28"/>
                      <w:szCs w:val="32"/>
                    </w:rPr>
                    <w:t>年一次</w:t>
                  </w:r>
                </w:p>
              </w:tc>
            </w:tr>
            <w:tr w:rsidR="006D4E28" w:rsidRPr="00F83E3E" w:rsidTr="00C82DF5">
              <w:trPr>
                <w:trHeight w:val="390"/>
              </w:trPr>
              <w:tc>
                <w:tcPr>
                  <w:tcW w:w="922" w:type="pct"/>
                  <w:vMerge/>
                  <w:vAlign w:val="center"/>
                </w:tcPr>
                <w:p w:rsidR="006D4E28" w:rsidRPr="00F83E3E" w:rsidRDefault="006D4E28" w:rsidP="00C82DF5">
                  <w:pPr>
                    <w:jc w:val="center"/>
                    <w:rPr>
                      <w:rFonts w:ascii="Times New Roman" w:hAnsi="Times New Roman" w:cs="Times New Roman"/>
                      <w:bCs/>
                      <w:kern w:val="28"/>
                      <w:szCs w:val="32"/>
                    </w:rPr>
                  </w:pPr>
                </w:p>
              </w:tc>
              <w:tc>
                <w:tcPr>
                  <w:tcW w:w="1360" w:type="pct"/>
                  <w:vAlign w:val="center"/>
                </w:tcPr>
                <w:p w:rsidR="006D4E28" w:rsidRPr="00F83E3E" w:rsidRDefault="00F837FA" w:rsidP="006D4E28">
                  <w:pPr>
                    <w:jc w:val="center"/>
                    <w:rPr>
                      <w:rFonts w:ascii="Times New Roman" w:hAnsi="Times New Roman" w:cs="Times New Roman"/>
                      <w:bCs/>
                      <w:kern w:val="28"/>
                      <w:szCs w:val="32"/>
                    </w:rPr>
                  </w:pPr>
                  <w:r w:rsidRPr="00F83E3E">
                    <w:rPr>
                      <w:rFonts w:ascii="Times New Roman" w:hAnsi="Times New Roman" w:cs="Times New Roman"/>
                      <w:bCs/>
                      <w:kern w:val="28"/>
                      <w:szCs w:val="32"/>
                    </w:rPr>
                    <w:t>破碎</w:t>
                  </w:r>
                  <w:r w:rsidR="006D4E28" w:rsidRPr="00F83E3E">
                    <w:rPr>
                      <w:rFonts w:ascii="Times New Roman" w:hAnsi="Times New Roman" w:cs="Times New Roman"/>
                      <w:bCs/>
                      <w:kern w:val="28"/>
                      <w:szCs w:val="32"/>
                    </w:rPr>
                    <w:t>粉尘排气筒</w:t>
                  </w:r>
                  <w:r w:rsidR="00AB6604">
                    <w:rPr>
                      <w:rFonts w:ascii="Times New Roman" w:hAnsi="Times New Roman" w:cs="Times New Roman" w:hint="eastAsia"/>
                      <w:bCs/>
                      <w:kern w:val="28"/>
                      <w:szCs w:val="32"/>
                    </w:rPr>
                    <w:t>（</w:t>
                  </w:r>
                  <w:r w:rsidR="00AB6604">
                    <w:rPr>
                      <w:rFonts w:ascii="Times New Roman" w:hAnsi="Times New Roman" w:cs="Times New Roman" w:hint="eastAsia"/>
                      <w:bCs/>
                      <w:kern w:val="28"/>
                      <w:szCs w:val="32"/>
                    </w:rPr>
                    <w:t>2#</w:t>
                  </w:r>
                  <w:r w:rsidR="00AB6604">
                    <w:rPr>
                      <w:rFonts w:ascii="Times New Roman" w:hAnsi="Times New Roman" w:cs="Times New Roman" w:hint="eastAsia"/>
                      <w:bCs/>
                      <w:kern w:val="28"/>
                      <w:szCs w:val="32"/>
                    </w:rPr>
                    <w:t>）</w:t>
                  </w:r>
                </w:p>
              </w:tc>
              <w:tc>
                <w:tcPr>
                  <w:tcW w:w="1621" w:type="pct"/>
                  <w:vAlign w:val="center"/>
                </w:tcPr>
                <w:p w:rsidR="006D4E28" w:rsidRPr="00F83E3E" w:rsidRDefault="006D4E28" w:rsidP="00C82DF5">
                  <w:pPr>
                    <w:jc w:val="center"/>
                    <w:rPr>
                      <w:rFonts w:ascii="Times New Roman" w:hAnsi="Times New Roman" w:cs="Times New Roman"/>
                      <w:bCs/>
                      <w:kern w:val="28"/>
                      <w:szCs w:val="32"/>
                    </w:rPr>
                  </w:pPr>
                  <w:r w:rsidRPr="00F83E3E">
                    <w:rPr>
                      <w:rFonts w:ascii="Times New Roman" w:hAnsi="Times New Roman" w:cs="Times New Roman"/>
                      <w:bCs/>
                      <w:kern w:val="28"/>
                      <w:szCs w:val="32"/>
                    </w:rPr>
                    <w:t>颗粒物</w:t>
                  </w:r>
                </w:p>
              </w:tc>
              <w:tc>
                <w:tcPr>
                  <w:tcW w:w="1097" w:type="pct"/>
                  <w:vAlign w:val="center"/>
                </w:tcPr>
                <w:p w:rsidR="006D4E28" w:rsidRPr="00F83E3E" w:rsidRDefault="00AB6604" w:rsidP="00C82DF5">
                  <w:pPr>
                    <w:jc w:val="center"/>
                    <w:rPr>
                      <w:rFonts w:ascii="Times New Roman" w:hAnsi="Times New Roman" w:cs="Times New Roman"/>
                      <w:bCs/>
                      <w:kern w:val="28"/>
                      <w:szCs w:val="32"/>
                    </w:rPr>
                  </w:pPr>
                  <w:r>
                    <w:rPr>
                      <w:rFonts w:ascii="Times New Roman" w:eastAsia="宋体" w:hAnsi="Times New Roman" w:cs="Times New Roman"/>
                      <w:bCs/>
                      <w:kern w:val="28"/>
                      <w:szCs w:val="32"/>
                    </w:rPr>
                    <w:t>每</w:t>
                  </w:r>
                  <w:r w:rsidR="006D4E28" w:rsidRPr="00F83E3E">
                    <w:rPr>
                      <w:rFonts w:ascii="Times New Roman" w:eastAsia="宋体" w:hAnsi="Times New Roman" w:cs="Times New Roman"/>
                      <w:bCs/>
                      <w:kern w:val="28"/>
                      <w:szCs w:val="32"/>
                    </w:rPr>
                    <w:t>年一次</w:t>
                  </w:r>
                </w:p>
              </w:tc>
            </w:tr>
            <w:tr w:rsidR="006D4E28" w:rsidRPr="00F83E3E" w:rsidTr="00C82DF5">
              <w:trPr>
                <w:trHeight w:val="390"/>
              </w:trPr>
              <w:tc>
                <w:tcPr>
                  <w:tcW w:w="922" w:type="pct"/>
                  <w:vMerge/>
                  <w:vAlign w:val="center"/>
                </w:tcPr>
                <w:p w:rsidR="006D4E28" w:rsidRPr="00F83E3E" w:rsidRDefault="006D4E28" w:rsidP="00C82DF5">
                  <w:pPr>
                    <w:jc w:val="center"/>
                    <w:rPr>
                      <w:rFonts w:ascii="Times New Roman" w:hAnsi="Times New Roman" w:cs="Times New Roman"/>
                      <w:bCs/>
                      <w:kern w:val="28"/>
                      <w:szCs w:val="32"/>
                    </w:rPr>
                  </w:pPr>
                </w:p>
              </w:tc>
              <w:tc>
                <w:tcPr>
                  <w:tcW w:w="1360" w:type="pct"/>
                  <w:vAlign w:val="center"/>
                </w:tcPr>
                <w:p w:rsidR="006D4E28" w:rsidRPr="00F83E3E" w:rsidRDefault="006D4E28" w:rsidP="006D4E28">
                  <w:pPr>
                    <w:jc w:val="center"/>
                    <w:rPr>
                      <w:rFonts w:ascii="Times New Roman" w:hAnsi="Times New Roman" w:cs="Times New Roman"/>
                      <w:bCs/>
                      <w:kern w:val="28"/>
                      <w:szCs w:val="32"/>
                    </w:rPr>
                  </w:pPr>
                  <w:r w:rsidRPr="00F83E3E">
                    <w:rPr>
                      <w:rFonts w:ascii="Times New Roman" w:hAnsi="Times New Roman" w:cs="Times New Roman"/>
                      <w:bCs/>
                      <w:kern w:val="28"/>
                      <w:szCs w:val="32"/>
                    </w:rPr>
                    <w:t>锅炉废气排气筒</w:t>
                  </w:r>
                  <w:r w:rsidR="00AB6604">
                    <w:rPr>
                      <w:rFonts w:ascii="Times New Roman" w:hAnsi="Times New Roman" w:cs="Times New Roman" w:hint="eastAsia"/>
                      <w:bCs/>
                      <w:kern w:val="28"/>
                      <w:szCs w:val="32"/>
                    </w:rPr>
                    <w:t>（</w:t>
                  </w:r>
                  <w:r w:rsidR="00AB6604">
                    <w:rPr>
                      <w:rFonts w:ascii="Times New Roman" w:hAnsi="Times New Roman" w:cs="Times New Roman" w:hint="eastAsia"/>
                      <w:bCs/>
                      <w:kern w:val="28"/>
                      <w:szCs w:val="32"/>
                    </w:rPr>
                    <w:t>3#</w:t>
                  </w:r>
                  <w:r w:rsidR="00AB6604">
                    <w:rPr>
                      <w:rFonts w:ascii="Times New Roman" w:hAnsi="Times New Roman" w:cs="Times New Roman" w:hint="eastAsia"/>
                      <w:bCs/>
                      <w:kern w:val="28"/>
                      <w:szCs w:val="32"/>
                    </w:rPr>
                    <w:t>）</w:t>
                  </w:r>
                </w:p>
              </w:tc>
              <w:tc>
                <w:tcPr>
                  <w:tcW w:w="1621" w:type="pct"/>
                  <w:vAlign w:val="center"/>
                </w:tcPr>
                <w:p w:rsidR="006D4E28" w:rsidRPr="00F83E3E" w:rsidRDefault="006D4E28" w:rsidP="00C82DF5">
                  <w:pPr>
                    <w:jc w:val="center"/>
                    <w:rPr>
                      <w:rFonts w:ascii="Times New Roman" w:hAnsi="Times New Roman" w:cs="Times New Roman"/>
                      <w:bCs/>
                      <w:kern w:val="28"/>
                      <w:szCs w:val="32"/>
                    </w:rPr>
                  </w:pPr>
                  <w:r w:rsidRPr="00F83E3E">
                    <w:rPr>
                      <w:rFonts w:ascii="Times New Roman" w:hAnsi="Times New Roman" w:cs="Times New Roman"/>
                      <w:bCs/>
                      <w:kern w:val="28"/>
                      <w:szCs w:val="32"/>
                    </w:rPr>
                    <w:t>颗粒物、</w:t>
                  </w:r>
                  <w:r w:rsidRPr="00F83E3E">
                    <w:rPr>
                      <w:rFonts w:ascii="Times New Roman" w:hAnsi="Times New Roman" w:cs="Times New Roman"/>
                      <w:bCs/>
                      <w:kern w:val="28"/>
                      <w:szCs w:val="32"/>
                    </w:rPr>
                    <w:t>SO</w:t>
                  </w:r>
                  <w:r w:rsidRPr="00F83E3E">
                    <w:rPr>
                      <w:rFonts w:ascii="Times New Roman" w:hAnsi="Times New Roman" w:cs="Times New Roman"/>
                      <w:bCs/>
                      <w:kern w:val="28"/>
                      <w:szCs w:val="32"/>
                      <w:vertAlign w:val="subscript"/>
                    </w:rPr>
                    <w:t>2</w:t>
                  </w:r>
                  <w:r w:rsidRPr="00F83E3E">
                    <w:rPr>
                      <w:rFonts w:ascii="Times New Roman" w:hAnsi="Times New Roman" w:cs="Times New Roman"/>
                      <w:bCs/>
                      <w:kern w:val="28"/>
                      <w:szCs w:val="32"/>
                    </w:rPr>
                    <w:t>、</w:t>
                  </w:r>
                  <w:r w:rsidRPr="00F83E3E">
                    <w:rPr>
                      <w:rFonts w:ascii="Times New Roman" w:hAnsi="Times New Roman" w:cs="Times New Roman"/>
                      <w:bCs/>
                      <w:kern w:val="28"/>
                      <w:szCs w:val="32"/>
                    </w:rPr>
                    <w:t>NOx</w:t>
                  </w:r>
                </w:p>
              </w:tc>
              <w:tc>
                <w:tcPr>
                  <w:tcW w:w="1097" w:type="pct"/>
                  <w:vAlign w:val="center"/>
                </w:tcPr>
                <w:p w:rsidR="006D4E28" w:rsidRPr="00F83E3E" w:rsidRDefault="00AB6604" w:rsidP="00C82DF5">
                  <w:pPr>
                    <w:jc w:val="center"/>
                    <w:rPr>
                      <w:rFonts w:ascii="Times New Roman" w:hAnsi="Times New Roman" w:cs="Times New Roman"/>
                      <w:bCs/>
                      <w:kern w:val="28"/>
                      <w:szCs w:val="32"/>
                    </w:rPr>
                  </w:pPr>
                  <w:r>
                    <w:rPr>
                      <w:rFonts w:ascii="Times New Roman" w:eastAsia="宋体" w:hAnsi="Times New Roman" w:cs="Times New Roman"/>
                      <w:bCs/>
                      <w:kern w:val="28"/>
                      <w:szCs w:val="32"/>
                    </w:rPr>
                    <w:t>每</w:t>
                  </w:r>
                  <w:r w:rsidR="006D4E28" w:rsidRPr="00F83E3E">
                    <w:rPr>
                      <w:rFonts w:ascii="Times New Roman" w:eastAsia="宋体" w:hAnsi="Times New Roman" w:cs="Times New Roman"/>
                      <w:bCs/>
                      <w:kern w:val="28"/>
                      <w:szCs w:val="32"/>
                    </w:rPr>
                    <w:t>年一次</w:t>
                  </w:r>
                </w:p>
              </w:tc>
            </w:tr>
            <w:tr w:rsidR="006D4E28" w:rsidRPr="00F83E3E" w:rsidTr="00C82DF5">
              <w:trPr>
                <w:trHeight w:val="390"/>
              </w:trPr>
              <w:tc>
                <w:tcPr>
                  <w:tcW w:w="922" w:type="pct"/>
                  <w:vMerge/>
                  <w:vAlign w:val="center"/>
                </w:tcPr>
                <w:p w:rsidR="006D4E28" w:rsidRPr="00F83E3E" w:rsidRDefault="006D4E28" w:rsidP="00C82DF5">
                  <w:pPr>
                    <w:jc w:val="center"/>
                    <w:rPr>
                      <w:rFonts w:ascii="Times New Roman" w:eastAsia="宋体" w:hAnsi="Times New Roman" w:cs="Times New Roman"/>
                      <w:bCs/>
                      <w:kern w:val="28"/>
                      <w:szCs w:val="32"/>
                    </w:rPr>
                  </w:pPr>
                </w:p>
              </w:tc>
              <w:tc>
                <w:tcPr>
                  <w:tcW w:w="1360"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eastAsia="宋体" w:hAnsi="Times New Roman" w:cs="Times New Roman"/>
                      <w:bCs/>
                      <w:kern w:val="28"/>
                      <w:szCs w:val="32"/>
                    </w:rPr>
                    <w:t>厂界</w:t>
                  </w:r>
                </w:p>
              </w:tc>
              <w:tc>
                <w:tcPr>
                  <w:tcW w:w="1621"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hAnsi="Times New Roman" w:cs="Times New Roman"/>
                      <w:bCs/>
                      <w:kern w:val="28"/>
                      <w:szCs w:val="32"/>
                    </w:rPr>
                    <w:t>NH</w:t>
                  </w:r>
                  <w:r w:rsidRPr="00F83E3E">
                    <w:rPr>
                      <w:rFonts w:ascii="Times New Roman" w:hAnsi="Times New Roman" w:cs="Times New Roman"/>
                      <w:bCs/>
                      <w:kern w:val="28"/>
                      <w:szCs w:val="32"/>
                      <w:vertAlign w:val="subscript"/>
                    </w:rPr>
                    <w:t>3</w:t>
                  </w:r>
                  <w:r w:rsidRPr="00F83E3E">
                    <w:rPr>
                      <w:rFonts w:ascii="Times New Roman" w:hAnsi="Times New Roman" w:cs="Times New Roman"/>
                      <w:bCs/>
                      <w:kern w:val="28"/>
                      <w:szCs w:val="32"/>
                    </w:rPr>
                    <w:t>、</w:t>
                  </w:r>
                  <w:r w:rsidRPr="00F83E3E">
                    <w:rPr>
                      <w:rFonts w:ascii="Times New Roman" w:hAnsi="Times New Roman" w:cs="Times New Roman"/>
                      <w:bCs/>
                      <w:kern w:val="28"/>
                      <w:szCs w:val="32"/>
                    </w:rPr>
                    <w:t>H</w:t>
                  </w:r>
                  <w:r w:rsidRPr="00F83E3E">
                    <w:rPr>
                      <w:rFonts w:ascii="Times New Roman" w:hAnsi="Times New Roman" w:cs="Times New Roman"/>
                      <w:bCs/>
                      <w:kern w:val="28"/>
                      <w:szCs w:val="32"/>
                      <w:vertAlign w:val="subscript"/>
                    </w:rPr>
                    <w:t>2</w:t>
                  </w:r>
                  <w:r w:rsidRPr="00F83E3E">
                    <w:rPr>
                      <w:rFonts w:ascii="Times New Roman" w:hAnsi="Times New Roman" w:cs="Times New Roman"/>
                      <w:bCs/>
                      <w:kern w:val="28"/>
                      <w:szCs w:val="32"/>
                    </w:rPr>
                    <w:t>S</w:t>
                  </w:r>
                  <w:r w:rsidRPr="00F83E3E">
                    <w:rPr>
                      <w:rFonts w:ascii="Times New Roman" w:hAnsi="Times New Roman" w:cs="Times New Roman"/>
                      <w:bCs/>
                      <w:kern w:val="28"/>
                      <w:szCs w:val="32"/>
                    </w:rPr>
                    <w:t>、</w:t>
                  </w:r>
                  <w:r w:rsidRPr="00F83E3E">
                    <w:rPr>
                      <w:rFonts w:ascii="Times New Roman" w:eastAsia="宋体" w:hAnsi="Times New Roman" w:cs="Times New Roman"/>
                      <w:bCs/>
                      <w:kern w:val="28"/>
                      <w:szCs w:val="32"/>
                    </w:rPr>
                    <w:t>颗粒物</w:t>
                  </w:r>
                </w:p>
              </w:tc>
              <w:tc>
                <w:tcPr>
                  <w:tcW w:w="1097" w:type="pct"/>
                  <w:vAlign w:val="center"/>
                </w:tcPr>
                <w:p w:rsidR="006D4E28" w:rsidRPr="00F83E3E" w:rsidRDefault="00AB6604" w:rsidP="00C82DF5">
                  <w:pPr>
                    <w:jc w:val="center"/>
                    <w:rPr>
                      <w:rFonts w:ascii="Times New Roman" w:eastAsia="宋体" w:hAnsi="Times New Roman" w:cs="Times New Roman"/>
                      <w:bCs/>
                      <w:kern w:val="28"/>
                      <w:szCs w:val="32"/>
                    </w:rPr>
                  </w:pPr>
                  <w:r>
                    <w:rPr>
                      <w:rFonts w:ascii="Times New Roman" w:eastAsia="宋体" w:hAnsi="Times New Roman" w:cs="Times New Roman"/>
                      <w:bCs/>
                      <w:kern w:val="28"/>
                      <w:szCs w:val="32"/>
                    </w:rPr>
                    <w:t>每</w:t>
                  </w:r>
                  <w:r w:rsidR="006D4E28" w:rsidRPr="00F83E3E">
                    <w:rPr>
                      <w:rFonts w:ascii="Times New Roman" w:eastAsia="宋体" w:hAnsi="Times New Roman" w:cs="Times New Roman"/>
                      <w:bCs/>
                      <w:kern w:val="28"/>
                      <w:szCs w:val="32"/>
                    </w:rPr>
                    <w:t>年一次</w:t>
                  </w:r>
                </w:p>
              </w:tc>
            </w:tr>
            <w:tr w:rsidR="006D4E28" w:rsidRPr="00F83E3E" w:rsidTr="00C82DF5">
              <w:trPr>
                <w:trHeight w:val="390"/>
              </w:trPr>
              <w:tc>
                <w:tcPr>
                  <w:tcW w:w="922"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eastAsia="宋体" w:hAnsi="Times New Roman" w:cs="Times New Roman"/>
                      <w:bCs/>
                      <w:kern w:val="28"/>
                      <w:szCs w:val="32"/>
                    </w:rPr>
                    <w:t>噪声</w:t>
                  </w:r>
                </w:p>
              </w:tc>
              <w:tc>
                <w:tcPr>
                  <w:tcW w:w="1360"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eastAsia="宋体" w:hAnsi="Times New Roman" w:cs="Times New Roman"/>
                      <w:bCs/>
                      <w:kern w:val="28"/>
                      <w:szCs w:val="32"/>
                    </w:rPr>
                    <w:t>东、南、西、北厂界</w:t>
                  </w:r>
                </w:p>
              </w:tc>
              <w:tc>
                <w:tcPr>
                  <w:tcW w:w="1621" w:type="pct"/>
                  <w:vAlign w:val="center"/>
                </w:tcPr>
                <w:p w:rsidR="006D4E28" w:rsidRPr="00F83E3E" w:rsidRDefault="006D4E28" w:rsidP="00C82DF5">
                  <w:pPr>
                    <w:jc w:val="center"/>
                    <w:rPr>
                      <w:rFonts w:ascii="Times New Roman" w:eastAsia="宋体" w:hAnsi="Times New Roman" w:cs="Times New Roman"/>
                      <w:bCs/>
                      <w:kern w:val="28"/>
                      <w:szCs w:val="32"/>
                    </w:rPr>
                  </w:pPr>
                  <w:r w:rsidRPr="00F83E3E">
                    <w:rPr>
                      <w:rFonts w:ascii="Times New Roman" w:eastAsia="宋体" w:hAnsi="Times New Roman" w:cs="Times New Roman"/>
                      <w:bCs/>
                      <w:kern w:val="28"/>
                      <w:szCs w:val="32"/>
                    </w:rPr>
                    <w:t>Leq</w:t>
                  </w:r>
                  <w:r w:rsidRPr="00F83E3E">
                    <w:rPr>
                      <w:rFonts w:ascii="Times New Roman" w:eastAsia="宋体" w:hAnsi="Times New Roman" w:cs="Times New Roman"/>
                      <w:bCs/>
                      <w:kern w:val="28"/>
                      <w:szCs w:val="32"/>
                    </w:rPr>
                    <w:t>（</w:t>
                  </w:r>
                  <w:r w:rsidRPr="00F83E3E">
                    <w:rPr>
                      <w:rFonts w:ascii="Times New Roman" w:eastAsia="宋体" w:hAnsi="Times New Roman" w:cs="Times New Roman"/>
                      <w:bCs/>
                      <w:kern w:val="28"/>
                      <w:szCs w:val="32"/>
                    </w:rPr>
                    <w:t>A</w:t>
                  </w:r>
                  <w:r w:rsidRPr="00F83E3E">
                    <w:rPr>
                      <w:rFonts w:ascii="Times New Roman" w:eastAsia="宋体" w:hAnsi="Times New Roman" w:cs="Times New Roman"/>
                      <w:bCs/>
                      <w:kern w:val="28"/>
                      <w:szCs w:val="32"/>
                    </w:rPr>
                    <w:t>）</w:t>
                  </w:r>
                </w:p>
              </w:tc>
              <w:tc>
                <w:tcPr>
                  <w:tcW w:w="1097" w:type="pct"/>
                  <w:vAlign w:val="center"/>
                </w:tcPr>
                <w:p w:rsidR="006D4E28" w:rsidRPr="00F83E3E" w:rsidRDefault="00AB6604" w:rsidP="00C82DF5">
                  <w:pPr>
                    <w:jc w:val="center"/>
                    <w:rPr>
                      <w:rFonts w:ascii="Times New Roman" w:eastAsia="宋体" w:hAnsi="Times New Roman" w:cs="Times New Roman"/>
                      <w:bCs/>
                      <w:kern w:val="28"/>
                      <w:szCs w:val="32"/>
                    </w:rPr>
                  </w:pPr>
                  <w:r>
                    <w:rPr>
                      <w:rFonts w:ascii="Times New Roman" w:eastAsia="宋体" w:hAnsi="Times New Roman" w:cs="Times New Roman"/>
                      <w:bCs/>
                      <w:kern w:val="28"/>
                      <w:szCs w:val="32"/>
                    </w:rPr>
                    <w:t>每</w:t>
                  </w:r>
                  <w:r w:rsidR="00516C09" w:rsidRPr="00F83E3E">
                    <w:rPr>
                      <w:rFonts w:ascii="Times New Roman" w:eastAsia="宋体" w:hAnsi="Times New Roman" w:cs="Times New Roman"/>
                      <w:bCs/>
                      <w:kern w:val="28"/>
                      <w:szCs w:val="32"/>
                    </w:rPr>
                    <w:t>年一次</w:t>
                  </w:r>
                </w:p>
              </w:tc>
            </w:tr>
          </w:tbl>
          <w:p w:rsidR="007A3538" w:rsidRPr="00F83E3E" w:rsidRDefault="006D4E28" w:rsidP="00861E28">
            <w:pPr>
              <w:pStyle w:val="af2"/>
              <w:spacing w:after="0"/>
              <w:ind w:firstLineChars="200" w:firstLine="480"/>
              <w:rPr>
                <w:rFonts w:ascii="Times New Roman" w:eastAsiaTheme="minorEastAsia" w:hAnsi="Times New Roman"/>
                <w:szCs w:val="24"/>
              </w:rPr>
            </w:pPr>
            <w:r w:rsidRPr="00F83E3E">
              <w:rPr>
                <w:rFonts w:ascii="Times New Roman" w:hAnsi="Times New Roman"/>
                <w:snapToGrid w:val="0"/>
                <w:kern w:val="0"/>
                <w:szCs w:val="24"/>
              </w:rPr>
              <w:t>环境监测要为环境管理服务。环境监测中发现异常情况应及时向公司领导汇报，并做好记录，以便为设施维护、生产管理、清洁生产审核以及环境管理体系认证等提供依据</w:t>
            </w:r>
            <w:r w:rsidRPr="00F83E3E">
              <w:rPr>
                <w:rFonts w:ascii="Times New Roman" w:eastAsiaTheme="minorEastAsia" w:hAnsi="Times New Roman"/>
                <w:snapToGrid w:val="0"/>
                <w:kern w:val="0"/>
                <w:szCs w:val="24"/>
              </w:rPr>
              <w:t>，</w:t>
            </w:r>
          </w:p>
          <w:p w:rsidR="00861E28" w:rsidRPr="00F21B58" w:rsidRDefault="008B07CF" w:rsidP="00861E28">
            <w:pPr>
              <w:pStyle w:val="af2"/>
              <w:spacing w:after="0"/>
              <w:ind w:firstLineChars="0" w:firstLine="0"/>
              <w:rPr>
                <w:rFonts w:ascii="Times New Roman" w:eastAsiaTheme="minorEastAsia" w:hAnsi="Times New Roman"/>
                <w:b/>
                <w:u w:val="single"/>
              </w:rPr>
            </w:pPr>
            <w:r w:rsidRPr="00F21B58">
              <w:rPr>
                <w:rFonts w:ascii="Times New Roman" w:eastAsiaTheme="minorEastAsia" w:hAnsi="Times New Roman" w:hint="eastAsia"/>
                <w:b/>
                <w:u w:val="single"/>
              </w:rPr>
              <w:t>10</w:t>
            </w:r>
            <w:r w:rsidR="00861E28" w:rsidRPr="00F21B58">
              <w:rPr>
                <w:rFonts w:ascii="Times New Roman" w:eastAsiaTheme="minorEastAsia" w:hAnsi="Times New Roman"/>
                <w:b/>
                <w:u w:val="single"/>
              </w:rPr>
              <w:t>.</w:t>
            </w:r>
            <w:r w:rsidR="00EE7543" w:rsidRPr="00F21B58">
              <w:rPr>
                <w:rFonts w:ascii="Times New Roman" w:eastAsiaTheme="minorEastAsia" w:hAnsi="Times New Roman"/>
                <w:b/>
                <w:u w:val="single"/>
              </w:rPr>
              <w:t>环保投资估算</w:t>
            </w:r>
          </w:p>
          <w:p w:rsidR="00EE7543" w:rsidRPr="00F21B58" w:rsidRDefault="00EE7543" w:rsidP="00861E28">
            <w:pPr>
              <w:pStyle w:val="af2"/>
              <w:spacing w:after="0"/>
              <w:ind w:firstLineChars="200" w:firstLine="480"/>
              <w:rPr>
                <w:rFonts w:ascii="Times New Roman" w:eastAsiaTheme="minorEastAsia" w:hAnsi="Times New Roman"/>
                <w:b/>
                <w:u w:val="single"/>
              </w:rPr>
            </w:pPr>
            <w:r w:rsidRPr="00F21B58">
              <w:rPr>
                <w:rFonts w:ascii="Times New Roman" w:eastAsiaTheme="minorEastAsia" w:hAnsi="Times New Roman"/>
                <w:u w:val="single"/>
              </w:rPr>
              <w:t>本项目总投资</w:t>
            </w:r>
            <w:r w:rsidR="00745ED0" w:rsidRPr="00F21B58">
              <w:rPr>
                <w:rFonts w:ascii="Times New Roman" w:eastAsiaTheme="minorEastAsia" w:hAnsi="Times New Roman" w:hint="eastAsia"/>
                <w:u w:val="single"/>
              </w:rPr>
              <w:t>10</w:t>
            </w:r>
            <w:r w:rsidRPr="00F21B58">
              <w:rPr>
                <w:rFonts w:ascii="Times New Roman" w:eastAsiaTheme="minorEastAsia" w:hAnsi="Times New Roman"/>
                <w:u w:val="single"/>
              </w:rPr>
              <w:t>00</w:t>
            </w:r>
            <w:r w:rsidRPr="00F21B58">
              <w:rPr>
                <w:rFonts w:ascii="Times New Roman" w:eastAsiaTheme="minorEastAsia" w:hAnsi="Times New Roman"/>
                <w:u w:val="single"/>
              </w:rPr>
              <w:t>万元，环保投资</w:t>
            </w:r>
            <w:r w:rsidR="00F21B58" w:rsidRPr="00F21B58">
              <w:rPr>
                <w:rFonts w:ascii="Times New Roman" w:eastAsiaTheme="minorEastAsia" w:hAnsi="Times New Roman" w:hint="eastAsia"/>
                <w:u w:val="single"/>
              </w:rPr>
              <w:t>5</w:t>
            </w:r>
            <w:r w:rsidR="00745ED0" w:rsidRPr="00F21B58">
              <w:rPr>
                <w:rFonts w:ascii="Times New Roman" w:eastAsiaTheme="minorEastAsia" w:hAnsi="Times New Roman" w:hint="eastAsia"/>
                <w:u w:val="single"/>
              </w:rPr>
              <w:t>5</w:t>
            </w:r>
            <w:r w:rsidRPr="00F21B58">
              <w:rPr>
                <w:rFonts w:ascii="Times New Roman" w:eastAsiaTheme="minorEastAsia" w:hAnsi="Times New Roman"/>
                <w:u w:val="single"/>
              </w:rPr>
              <w:t>万元，环保投资占总投资的</w:t>
            </w:r>
            <w:r w:rsidR="00F21B58" w:rsidRPr="00F21B58">
              <w:rPr>
                <w:rFonts w:ascii="Times New Roman" w:eastAsiaTheme="minorEastAsia" w:hAnsi="Times New Roman" w:hint="eastAsia"/>
                <w:u w:val="single"/>
              </w:rPr>
              <w:t>5</w:t>
            </w:r>
            <w:r w:rsidR="00745ED0" w:rsidRPr="00F21B58">
              <w:rPr>
                <w:rFonts w:ascii="Times New Roman" w:eastAsiaTheme="minorEastAsia" w:hAnsi="Times New Roman" w:hint="eastAsia"/>
                <w:u w:val="single"/>
              </w:rPr>
              <w:t>.5</w:t>
            </w:r>
            <w:r w:rsidRPr="00F21B58">
              <w:rPr>
                <w:rFonts w:ascii="Times New Roman" w:eastAsiaTheme="minorEastAsia" w:hAnsi="Times New Roman"/>
                <w:u w:val="single"/>
              </w:rPr>
              <w:t>%</w:t>
            </w:r>
            <w:r w:rsidRPr="00F21B58">
              <w:rPr>
                <w:rFonts w:ascii="Times New Roman" w:eastAsiaTheme="minorEastAsia" w:hAnsi="Times New Roman"/>
                <w:u w:val="single"/>
              </w:rPr>
              <w:t>。项目环保投资估算见下表：</w:t>
            </w:r>
          </w:p>
          <w:p w:rsidR="00EE7543" w:rsidRPr="00F21B58" w:rsidRDefault="00EE7543" w:rsidP="00861E28">
            <w:pPr>
              <w:pStyle w:val="24"/>
              <w:spacing w:after="0" w:line="360" w:lineRule="auto"/>
              <w:ind w:leftChars="0" w:left="0"/>
              <w:jc w:val="center"/>
              <w:rPr>
                <w:rFonts w:eastAsiaTheme="minorEastAsia"/>
                <w:b/>
                <w:szCs w:val="21"/>
                <w:u w:val="single"/>
              </w:rPr>
            </w:pPr>
            <w:r w:rsidRPr="00F21B58">
              <w:rPr>
                <w:rFonts w:eastAsiaTheme="minorEastAsia"/>
                <w:b/>
                <w:szCs w:val="21"/>
                <w:u w:val="single"/>
              </w:rPr>
              <w:t>表</w:t>
            </w:r>
            <w:r w:rsidR="00861E28" w:rsidRPr="00F21B58">
              <w:rPr>
                <w:rFonts w:eastAsiaTheme="minorEastAsia"/>
                <w:b/>
                <w:szCs w:val="21"/>
                <w:u w:val="single"/>
              </w:rPr>
              <w:t>7-13</w:t>
            </w:r>
            <w:r w:rsidRPr="00F21B58">
              <w:rPr>
                <w:rFonts w:eastAsiaTheme="minorEastAsia"/>
                <w:b/>
                <w:szCs w:val="21"/>
                <w:u w:val="single"/>
              </w:rPr>
              <w:t xml:space="preserve">  </w:t>
            </w:r>
            <w:r w:rsidRPr="00F21B58">
              <w:rPr>
                <w:rFonts w:eastAsiaTheme="minorEastAsia"/>
                <w:b/>
                <w:szCs w:val="21"/>
                <w:u w:val="single"/>
              </w:rPr>
              <w:t>环保投资估算表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721"/>
              <w:gridCol w:w="764"/>
              <w:gridCol w:w="1072"/>
              <w:gridCol w:w="2677"/>
              <w:gridCol w:w="1287"/>
              <w:gridCol w:w="1785"/>
            </w:tblGrid>
            <w:tr w:rsidR="00EE7543" w:rsidRPr="00F21B58" w:rsidTr="00745ED0">
              <w:trPr>
                <w:trHeight w:val="369"/>
                <w:jc w:val="center"/>
              </w:trPr>
              <w:tc>
                <w:tcPr>
                  <w:tcW w:w="1485" w:type="dxa"/>
                  <w:gridSpan w:val="2"/>
                  <w:vAlign w:val="center"/>
                </w:tcPr>
                <w:p w:rsidR="00EE7543" w:rsidRPr="00F21B58" w:rsidRDefault="00EE7543" w:rsidP="00C82DF5">
                  <w:pPr>
                    <w:jc w:val="center"/>
                    <w:rPr>
                      <w:rFonts w:ascii="Times New Roman" w:hAnsi="Times New Roman" w:cs="Times New Roman"/>
                      <w:b/>
                      <w:szCs w:val="21"/>
                      <w:u w:val="single"/>
                    </w:rPr>
                  </w:pPr>
                  <w:r w:rsidRPr="00F21B58">
                    <w:rPr>
                      <w:rFonts w:ascii="Times New Roman" w:hAnsi="Times New Roman" w:cs="Times New Roman"/>
                      <w:b/>
                      <w:szCs w:val="21"/>
                      <w:u w:val="single"/>
                    </w:rPr>
                    <w:t>类别</w:t>
                  </w:r>
                </w:p>
              </w:tc>
              <w:tc>
                <w:tcPr>
                  <w:tcW w:w="3749" w:type="dxa"/>
                  <w:gridSpan w:val="2"/>
                  <w:vAlign w:val="center"/>
                </w:tcPr>
                <w:p w:rsidR="00EE7543" w:rsidRPr="00F21B58" w:rsidRDefault="00EE7543" w:rsidP="00C82DF5">
                  <w:pPr>
                    <w:jc w:val="center"/>
                    <w:rPr>
                      <w:rFonts w:ascii="Times New Roman" w:hAnsi="Times New Roman" w:cs="Times New Roman"/>
                      <w:b/>
                      <w:szCs w:val="21"/>
                      <w:u w:val="single"/>
                    </w:rPr>
                  </w:pPr>
                  <w:r w:rsidRPr="00F21B58">
                    <w:rPr>
                      <w:rFonts w:ascii="Times New Roman" w:hAnsi="Times New Roman" w:cs="Times New Roman"/>
                      <w:b/>
                      <w:szCs w:val="21"/>
                      <w:u w:val="single"/>
                    </w:rPr>
                    <w:t>环保措施</w:t>
                  </w:r>
                </w:p>
              </w:tc>
              <w:tc>
                <w:tcPr>
                  <w:tcW w:w="1287" w:type="dxa"/>
                  <w:vAlign w:val="center"/>
                </w:tcPr>
                <w:p w:rsidR="00EE7543" w:rsidRPr="00F21B58" w:rsidRDefault="00EE7543" w:rsidP="00C82DF5">
                  <w:pPr>
                    <w:jc w:val="center"/>
                    <w:rPr>
                      <w:rFonts w:ascii="Times New Roman" w:hAnsi="Times New Roman" w:cs="Times New Roman"/>
                      <w:b/>
                      <w:szCs w:val="21"/>
                      <w:u w:val="single"/>
                    </w:rPr>
                  </w:pPr>
                  <w:r w:rsidRPr="00F21B58">
                    <w:rPr>
                      <w:rFonts w:ascii="Times New Roman" w:hAnsi="Times New Roman" w:cs="Times New Roman"/>
                      <w:b/>
                      <w:szCs w:val="21"/>
                      <w:u w:val="single"/>
                    </w:rPr>
                    <w:t>投资估算</w:t>
                  </w:r>
                </w:p>
                <w:p w:rsidR="00EE7543" w:rsidRPr="00F21B58" w:rsidRDefault="00EE7543" w:rsidP="00C82DF5">
                  <w:pPr>
                    <w:jc w:val="center"/>
                    <w:rPr>
                      <w:rFonts w:ascii="Times New Roman" w:hAnsi="Times New Roman" w:cs="Times New Roman"/>
                      <w:b/>
                      <w:szCs w:val="21"/>
                      <w:u w:val="single"/>
                    </w:rPr>
                  </w:pPr>
                  <w:r w:rsidRPr="00F21B58">
                    <w:rPr>
                      <w:rFonts w:ascii="Times New Roman" w:hAnsi="Times New Roman" w:cs="Times New Roman"/>
                      <w:b/>
                      <w:szCs w:val="21"/>
                      <w:u w:val="single"/>
                    </w:rPr>
                    <w:t>(</w:t>
                  </w:r>
                  <w:r w:rsidRPr="00F21B58">
                    <w:rPr>
                      <w:rFonts w:ascii="Times New Roman" w:hAnsi="Times New Roman" w:cs="Times New Roman"/>
                      <w:b/>
                      <w:szCs w:val="21"/>
                      <w:u w:val="single"/>
                    </w:rPr>
                    <w:t>万元</w:t>
                  </w:r>
                  <w:r w:rsidRPr="00F21B58">
                    <w:rPr>
                      <w:rFonts w:ascii="Times New Roman" w:hAnsi="Times New Roman" w:cs="Times New Roman"/>
                      <w:b/>
                      <w:szCs w:val="21"/>
                      <w:u w:val="single"/>
                    </w:rPr>
                    <w:t>)</w:t>
                  </w:r>
                </w:p>
              </w:tc>
              <w:tc>
                <w:tcPr>
                  <w:tcW w:w="1785" w:type="dxa"/>
                  <w:vAlign w:val="center"/>
                </w:tcPr>
                <w:p w:rsidR="00EE7543" w:rsidRPr="00F21B58" w:rsidRDefault="00EE7543" w:rsidP="00C82DF5">
                  <w:pPr>
                    <w:jc w:val="center"/>
                    <w:rPr>
                      <w:rFonts w:ascii="Times New Roman" w:hAnsi="Times New Roman" w:cs="Times New Roman"/>
                      <w:b/>
                      <w:szCs w:val="21"/>
                      <w:u w:val="single"/>
                    </w:rPr>
                  </w:pPr>
                  <w:r w:rsidRPr="00F21B58">
                    <w:rPr>
                      <w:rFonts w:ascii="Times New Roman" w:hAnsi="Times New Roman" w:cs="Times New Roman"/>
                      <w:b/>
                      <w:szCs w:val="21"/>
                      <w:u w:val="single"/>
                    </w:rPr>
                    <w:t>备注</w:t>
                  </w:r>
                </w:p>
              </w:tc>
            </w:tr>
            <w:tr w:rsidR="008B07CF" w:rsidRPr="00F21B58" w:rsidTr="00745ED0">
              <w:trPr>
                <w:trHeight w:val="1123"/>
                <w:jc w:val="center"/>
              </w:trPr>
              <w:tc>
                <w:tcPr>
                  <w:tcW w:w="721" w:type="dxa"/>
                  <w:vMerge w:val="restart"/>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bCs/>
                      <w:szCs w:val="21"/>
                      <w:u w:val="single"/>
                    </w:rPr>
                    <w:t>营运期</w:t>
                  </w:r>
                </w:p>
              </w:tc>
              <w:tc>
                <w:tcPr>
                  <w:tcW w:w="764" w:type="dxa"/>
                  <w:vMerge w:val="restart"/>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bCs/>
                      <w:szCs w:val="21"/>
                      <w:u w:val="single"/>
                    </w:rPr>
                    <w:t>废气</w:t>
                  </w:r>
                </w:p>
              </w:tc>
              <w:tc>
                <w:tcPr>
                  <w:tcW w:w="1072" w:type="dxa"/>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恶臭</w:t>
                  </w:r>
                </w:p>
              </w:tc>
              <w:tc>
                <w:tcPr>
                  <w:tcW w:w="2677" w:type="dxa"/>
                  <w:vAlign w:val="center"/>
                </w:tcPr>
                <w:p w:rsidR="008B07CF" w:rsidRPr="00F21B58" w:rsidRDefault="008B07CF" w:rsidP="008B07CF">
                  <w:pPr>
                    <w:pStyle w:val="afc"/>
                    <w:rPr>
                      <w:rFonts w:ascii="Times New Roman" w:eastAsiaTheme="minorEastAsia" w:hAnsi="Times New Roman"/>
                      <w:bCs/>
                      <w:szCs w:val="21"/>
                      <w:u w:val="single"/>
                    </w:rPr>
                  </w:pPr>
                  <w:r w:rsidRPr="00F21B58">
                    <w:rPr>
                      <w:rFonts w:ascii="Times New Roman" w:eastAsiaTheme="minorEastAsia" w:hAnsi="Times New Roman"/>
                      <w:szCs w:val="21"/>
                      <w:u w:val="single"/>
                    </w:rPr>
                    <w:t>发酵</w:t>
                  </w:r>
                  <w:r w:rsidRPr="00F21B58">
                    <w:rPr>
                      <w:rFonts w:ascii="Times New Roman" w:eastAsiaTheme="minorEastAsia" w:hAnsi="Times New Roman" w:hint="eastAsia"/>
                      <w:szCs w:val="21"/>
                      <w:u w:val="single"/>
                    </w:rPr>
                    <w:t>车间（含粪便堆存区和发酵区）封闭，并</w:t>
                  </w:r>
                  <w:r w:rsidRPr="00F21B58">
                    <w:rPr>
                      <w:rFonts w:ascii="Times New Roman" w:eastAsiaTheme="minorEastAsia" w:hAnsi="Times New Roman"/>
                      <w:szCs w:val="21"/>
                      <w:u w:val="single"/>
                    </w:rPr>
                    <w:t>设置</w:t>
                  </w:r>
                  <w:r w:rsidRPr="00F21B58">
                    <w:rPr>
                      <w:rFonts w:ascii="Times New Roman" w:eastAsiaTheme="minorEastAsia" w:hAnsi="Times New Roman" w:hint="eastAsia"/>
                      <w:szCs w:val="21"/>
                      <w:u w:val="single"/>
                    </w:rPr>
                    <w:t>负压</w:t>
                  </w:r>
                  <w:r w:rsidRPr="00F21B58">
                    <w:rPr>
                      <w:rFonts w:ascii="Times New Roman" w:eastAsiaTheme="minorEastAsia" w:hAnsi="Times New Roman"/>
                      <w:szCs w:val="21"/>
                      <w:u w:val="single"/>
                    </w:rPr>
                    <w:t>抽排风系统</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酸碱喷淋除臭系统（</w:t>
                  </w:r>
                  <w:r w:rsidRPr="00F21B58">
                    <w:rPr>
                      <w:rFonts w:ascii="Times New Roman" w:eastAsiaTheme="minorEastAsia" w:hAnsi="Times New Roman"/>
                      <w:szCs w:val="21"/>
                      <w:u w:val="single"/>
                    </w:rPr>
                    <w:t>1</w:t>
                  </w:r>
                  <w:r w:rsidRPr="00F21B58">
                    <w:rPr>
                      <w:rFonts w:ascii="Times New Roman" w:eastAsiaTheme="minorEastAsia" w:hAnsi="Times New Roman"/>
                      <w:szCs w:val="21"/>
                      <w:u w:val="single"/>
                    </w:rPr>
                    <w:t>套）</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除雾管气</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液分离</w:t>
                  </w:r>
                  <w:r w:rsidRPr="00F21B58">
                    <w:rPr>
                      <w:rFonts w:ascii="Times New Roman" w:eastAsiaTheme="minorEastAsia" w:hAnsi="Times New Roman"/>
                      <w:szCs w:val="21"/>
                      <w:u w:val="single"/>
                    </w:rPr>
                    <w:t xml:space="preserve">+15m </w:t>
                  </w:r>
                  <w:r w:rsidRPr="00F21B58">
                    <w:rPr>
                      <w:rFonts w:ascii="Times New Roman" w:eastAsiaTheme="minorEastAsia" w:hAnsi="Times New Roman"/>
                      <w:szCs w:val="21"/>
                      <w:u w:val="single"/>
                    </w:rPr>
                    <w:t>排气筒</w:t>
                  </w:r>
                  <w:r w:rsidRPr="00F21B58">
                    <w:rPr>
                      <w:rFonts w:ascii="Times New Roman" w:eastAsiaTheme="minorEastAsia" w:hAnsi="Times New Roman" w:hint="eastAsia"/>
                      <w:szCs w:val="21"/>
                      <w:u w:val="single"/>
                    </w:rPr>
                    <w:t>（</w:t>
                  </w:r>
                  <w:r w:rsidRPr="00F21B58">
                    <w:rPr>
                      <w:rFonts w:ascii="Times New Roman" w:eastAsiaTheme="minorEastAsia" w:hAnsi="Times New Roman" w:hint="eastAsia"/>
                      <w:szCs w:val="21"/>
                      <w:u w:val="single"/>
                    </w:rPr>
                    <w:t>1#</w:t>
                  </w:r>
                  <w:r w:rsidRPr="00F21B58">
                    <w:rPr>
                      <w:rFonts w:ascii="Times New Roman" w:eastAsiaTheme="minorEastAsia" w:hAnsi="Times New Roman" w:hint="eastAsia"/>
                      <w:szCs w:val="21"/>
                      <w:u w:val="single"/>
                    </w:rPr>
                    <w:t>）</w:t>
                  </w:r>
                  <w:r w:rsidRPr="00F21B58">
                    <w:rPr>
                      <w:rFonts w:ascii="Times New Roman" w:eastAsiaTheme="minorEastAsia" w:hAnsi="Times New Roman"/>
                      <w:szCs w:val="21"/>
                      <w:u w:val="single"/>
                    </w:rPr>
                    <w:t>外排</w:t>
                  </w:r>
                </w:p>
              </w:tc>
              <w:tc>
                <w:tcPr>
                  <w:tcW w:w="1287" w:type="dxa"/>
                  <w:tcBorders>
                    <w:bottom w:val="single" w:sz="4" w:space="0" w:color="auto"/>
                  </w:tcBorders>
                  <w:vAlign w:val="center"/>
                </w:tcPr>
                <w:p w:rsidR="008B07CF" w:rsidRPr="00F21B58" w:rsidRDefault="008B07CF" w:rsidP="00C82DF5">
                  <w:pPr>
                    <w:pStyle w:val="230"/>
                    <w:rPr>
                      <w:rFonts w:eastAsiaTheme="minorEastAsia"/>
                      <w:bCs/>
                      <w:szCs w:val="21"/>
                      <w:u w:val="single"/>
                    </w:rPr>
                  </w:pPr>
                  <w:r w:rsidRPr="00F21B58">
                    <w:rPr>
                      <w:rFonts w:eastAsiaTheme="minorEastAsia" w:hint="eastAsia"/>
                      <w:bCs/>
                      <w:szCs w:val="21"/>
                      <w:u w:val="single"/>
                    </w:rPr>
                    <w:t>3</w:t>
                  </w:r>
                  <w:r w:rsidRPr="00F21B58">
                    <w:rPr>
                      <w:rFonts w:eastAsiaTheme="minorEastAsia"/>
                      <w:bCs/>
                      <w:szCs w:val="21"/>
                      <w:u w:val="single"/>
                    </w:rPr>
                    <w:t>0</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新建</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1072" w:type="dxa"/>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粉尘</w:t>
                  </w:r>
                </w:p>
              </w:tc>
              <w:tc>
                <w:tcPr>
                  <w:tcW w:w="2677" w:type="dxa"/>
                  <w:vAlign w:val="center"/>
                </w:tcPr>
                <w:p w:rsidR="008B07CF" w:rsidRPr="00F21B58" w:rsidRDefault="008B07CF" w:rsidP="0024237C">
                  <w:pPr>
                    <w:pStyle w:val="afc"/>
                    <w:rPr>
                      <w:rFonts w:ascii="Times New Roman" w:eastAsiaTheme="minorEastAsia" w:hAnsi="Times New Roman"/>
                      <w:bCs/>
                      <w:szCs w:val="21"/>
                      <w:u w:val="single"/>
                    </w:rPr>
                  </w:pPr>
                  <w:r w:rsidRPr="00F21B58">
                    <w:rPr>
                      <w:rFonts w:ascii="Times New Roman" w:eastAsiaTheme="minorEastAsia" w:hAnsi="Times New Roman"/>
                      <w:szCs w:val="21"/>
                      <w:u w:val="single"/>
                    </w:rPr>
                    <w:t>破碎机、筛分机上方设集气罩</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布袋除尘装置（</w:t>
                  </w:r>
                  <w:r w:rsidRPr="00F21B58">
                    <w:rPr>
                      <w:rFonts w:ascii="Times New Roman" w:eastAsiaTheme="minorEastAsia" w:hAnsi="Times New Roman"/>
                      <w:szCs w:val="21"/>
                      <w:u w:val="single"/>
                    </w:rPr>
                    <w:t>1</w:t>
                  </w:r>
                  <w:r w:rsidRPr="00F21B58">
                    <w:rPr>
                      <w:rFonts w:ascii="Times New Roman" w:eastAsiaTheme="minorEastAsia" w:hAnsi="Times New Roman"/>
                      <w:szCs w:val="21"/>
                      <w:u w:val="single"/>
                    </w:rPr>
                    <w:t>套）</w:t>
                  </w:r>
                  <w:r w:rsidRPr="00F21B58">
                    <w:rPr>
                      <w:rFonts w:ascii="Times New Roman" w:eastAsiaTheme="minorEastAsia" w:hAnsi="Times New Roman"/>
                      <w:szCs w:val="21"/>
                      <w:u w:val="single"/>
                    </w:rPr>
                    <w:t xml:space="preserve">+15m </w:t>
                  </w:r>
                  <w:r w:rsidRPr="00F21B58">
                    <w:rPr>
                      <w:rFonts w:ascii="Times New Roman" w:eastAsiaTheme="minorEastAsia" w:hAnsi="Times New Roman"/>
                      <w:szCs w:val="21"/>
                      <w:u w:val="single"/>
                    </w:rPr>
                    <w:t>排气筒</w:t>
                  </w:r>
                  <w:r w:rsidRPr="00F21B58">
                    <w:rPr>
                      <w:rFonts w:ascii="Times New Roman" w:eastAsiaTheme="minorEastAsia" w:hAnsi="Times New Roman" w:hint="eastAsia"/>
                      <w:szCs w:val="21"/>
                      <w:u w:val="single"/>
                    </w:rPr>
                    <w:t>（</w:t>
                  </w:r>
                  <w:r w:rsidRPr="00F21B58">
                    <w:rPr>
                      <w:rFonts w:ascii="Times New Roman" w:eastAsiaTheme="minorEastAsia" w:hAnsi="Times New Roman" w:hint="eastAsia"/>
                      <w:szCs w:val="21"/>
                      <w:u w:val="single"/>
                    </w:rPr>
                    <w:t>2#</w:t>
                  </w:r>
                  <w:r w:rsidRPr="00F21B58">
                    <w:rPr>
                      <w:rFonts w:ascii="Times New Roman" w:eastAsiaTheme="minorEastAsia" w:hAnsi="Times New Roman" w:hint="eastAsia"/>
                      <w:szCs w:val="21"/>
                      <w:u w:val="single"/>
                    </w:rPr>
                    <w:t>）</w:t>
                  </w:r>
                  <w:r w:rsidRPr="00F21B58">
                    <w:rPr>
                      <w:rFonts w:ascii="Times New Roman" w:eastAsiaTheme="minorEastAsia" w:hAnsi="Times New Roman"/>
                      <w:szCs w:val="21"/>
                      <w:u w:val="single"/>
                    </w:rPr>
                    <w:t>外排</w:t>
                  </w:r>
                </w:p>
              </w:tc>
              <w:tc>
                <w:tcPr>
                  <w:tcW w:w="1287" w:type="dxa"/>
                  <w:tcBorders>
                    <w:top w:val="single" w:sz="4" w:space="0" w:color="auto"/>
                  </w:tcBorders>
                  <w:vAlign w:val="center"/>
                </w:tcPr>
                <w:p w:rsidR="008B07CF" w:rsidRPr="00F21B58" w:rsidRDefault="008B07CF" w:rsidP="00C82DF5">
                  <w:pPr>
                    <w:pStyle w:val="230"/>
                    <w:rPr>
                      <w:rFonts w:eastAsiaTheme="minorEastAsia"/>
                      <w:bCs/>
                      <w:szCs w:val="21"/>
                      <w:u w:val="single"/>
                    </w:rPr>
                  </w:pPr>
                  <w:r w:rsidRPr="00F21B58">
                    <w:rPr>
                      <w:rFonts w:eastAsiaTheme="minorEastAsia" w:hint="eastAsia"/>
                      <w:bCs/>
                      <w:szCs w:val="21"/>
                      <w:u w:val="single"/>
                    </w:rPr>
                    <w:t>10</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新建</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1072" w:type="dxa"/>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锅炉烟气</w:t>
                  </w:r>
                </w:p>
              </w:tc>
              <w:tc>
                <w:tcPr>
                  <w:tcW w:w="2677" w:type="dxa"/>
                  <w:vAlign w:val="center"/>
                </w:tcPr>
                <w:p w:rsidR="008B07CF" w:rsidRPr="00F21B58" w:rsidRDefault="008B07CF" w:rsidP="0024237C">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麻石水膜除尘器</w:t>
                  </w:r>
                  <w:r w:rsidRPr="00F21B58">
                    <w:rPr>
                      <w:rFonts w:ascii="Times New Roman" w:eastAsiaTheme="minorEastAsia" w:hAnsi="Times New Roman"/>
                      <w:szCs w:val="21"/>
                      <w:u w:val="single"/>
                    </w:rPr>
                    <w:t>+30m</w:t>
                  </w:r>
                  <w:r w:rsidRPr="00F21B58">
                    <w:rPr>
                      <w:rFonts w:ascii="Times New Roman" w:eastAsiaTheme="minorEastAsia" w:hAnsi="Times New Roman"/>
                      <w:szCs w:val="21"/>
                      <w:u w:val="single"/>
                    </w:rPr>
                    <w:t>烟囱</w:t>
                  </w:r>
                  <w:r w:rsidRPr="00F21B58">
                    <w:rPr>
                      <w:rFonts w:ascii="Times New Roman" w:eastAsiaTheme="minorEastAsia" w:hAnsi="Times New Roman" w:hint="eastAsia"/>
                      <w:szCs w:val="21"/>
                      <w:u w:val="single"/>
                    </w:rPr>
                    <w:t>（</w:t>
                  </w:r>
                  <w:r w:rsidRPr="00F21B58">
                    <w:rPr>
                      <w:rFonts w:ascii="Times New Roman" w:eastAsiaTheme="minorEastAsia" w:hAnsi="Times New Roman" w:hint="eastAsia"/>
                      <w:szCs w:val="21"/>
                      <w:u w:val="single"/>
                    </w:rPr>
                    <w:t>3#</w:t>
                  </w:r>
                  <w:r w:rsidRPr="00F21B58">
                    <w:rPr>
                      <w:rFonts w:ascii="Times New Roman" w:eastAsiaTheme="minorEastAsia" w:hAnsi="Times New Roman" w:hint="eastAsia"/>
                      <w:szCs w:val="21"/>
                      <w:u w:val="single"/>
                    </w:rPr>
                    <w:t>）</w:t>
                  </w:r>
                </w:p>
              </w:tc>
              <w:tc>
                <w:tcPr>
                  <w:tcW w:w="1287" w:type="dxa"/>
                  <w:vAlign w:val="center"/>
                </w:tcPr>
                <w:p w:rsidR="008B07CF" w:rsidRPr="00F21B58" w:rsidRDefault="008B07CF" w:rsidP="00C82DF5">
                  <w:pPr>
                    <w:pStyle w:val="230"/>
                    <w:rPr>
                      <w:rFonts w:eastAsiaTheme="minorEastAsia"/>
                      <w:bCs/>
                      <w:szCs w:val="21"/>
                      <w:u w:val="single"/>
                    </w:rPr>
                  </w:pPr>
                  <w:r w:rsidRPr="00F21B58">
                    <w:rPr>
                      <w:rFonts w:eastAsiaTheme="minorEastAsia" w:hint="eastAsia"/>
                      <w:bCs/>
                      <w:szCs w:val="21"/>
                      <w:u w:val="single"/>
                    </w:rPr>
                    <w:t>2</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依托现有</w:t>
                  </w:r>
                  <w:r w:rsidRPr="00F21B58">
                    <w:rPr>
                      <w:rFonts w:ascii="Times New Roman" w:hAnsi="Times New Roman" w:cs="Times New Roman" w:hint="eastAsia"/>
                      <w:bCs/>
                      <w:szCs w:val="21"/>
                      <w:u w:val="single"/>
                    </w:rPr>
                    <w:t>，排气筒高度增加</w:t>
                  </w:r>
                  <w:r w:rsidRPr="00F21B58">
                    <w:rPr>
                      <w:rFonts w:ascii="Times New Roman" w:hAnsi="Times New Roman" w:cs="Times New Roman" w:hint="eastAsia"/>
                      <w:bCs/>
                      <w:szCs w:val="21"/>
                      <w:u w:val="single"/>
                    </w:rPr>
                    <w:t>5m</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bCs/>
                      <w:szCs w:val="21"/>
                      <w:u w:val="single"/>
                    </w:rPr>
                    <w:t>废水</w:t>
                  </w:r>
                </w:p>
              </w:tc>
              <w:tc>
                <w:tcPr>
                  <w:tcW w:w="3749" w:type="dxa"/>
                  <w:gridSpan w:val="2"/>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化粪池</w:t>
                  </w:r>
                </w:p>
              </w:tc>
              <w:tc>
                <w:tcPr>
                  <w:tcW w:w="1287"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0</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依托现有</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bCs/>
                      <w:szCs w:val="21"/>
                      <w:u w:val="single"/>
                    </w:rPr>
                    <w:t>噪声</w:t>
                  </w:r>
                </w:p>
              </w:tc>
              <w:tc>
                <w:tcPr>
                  <w:tcW w:w="3749" w:type="dxa"/>
                  <w:gridSpan w:val="2"/>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基础减震、隔声、加强管理</w:t>
                  </w:r>
                </w:p>
              </w:tc>
              <w:tc>
                <w:tcPr>
                  <w:tcW w:w="1287"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1.5</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Merge w:val="restart"/>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bCs/>
                      <w:szCs w:val="21"/>
                      <w:u w:val="single"/>
                    </w:rPr>
                    <w:t>固废</w:t>
                  </w:r>
                </w:p>
              </w:tc>
              <w:tc>
                <w:tcPr>
                  <w:tcW w:w="3749" w:type="dxa"/>
                  <w:gridSpan w:val="2"/>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垃圾桶</w:t>
                  </w:r>
                </w:p>
              </w:tc>
              <w:tc>
                <w:tcPr>
                  <w:tcW w:w="1287"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0.5</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3749" w:type="dxa"/>
                  <w:gridSpan w:val="2"/>
                  <w:vAlign w:val="center"/>
                </w:tcPr>
                <w:p w:rsidR="008B07CF" w:rsidRPr="00F21B58" w:rsidRDefault="008B07CF" w:rsidP="00C82DF5">
                  <w:pPr>
                    <w:pStyle w:val="230"/>
                    <w:rPr>
                      <w:rFonts w:eastAsiaTheme="minorEastAsia"/>
                      <w:bCs/>
                      <w:kern w:val="2"/>
                      <w:szCs w:val="21"/>
                      <w:u w:val="single"/>
                    </w:rPr>
                  </w:pPr>
                  <w:r w:rsidRPr="00F21B58">
                    <w:rPr>
                      <w:rFonts w:eastAsiaTheme="minorEastAsia"/>
                      <w:bCs/>
                      <w:kern w:val="2"/>
                      <w:szCs w:val="21"/>
                      <w:u w:val="single"/>
                    </w:rPr>
                    <w:t>固废</w:t>
                  </w:r>
                  <w:r w:rsidRPr="00F21B58">
                    <w:rPr>
                      <w:rFonts w:eastAsiaTheme="minorEastAsia"/>
                      <w:bCs/>
                      <w:kern w:val="2"/>
                      <w:szCs w:val="21"/>
                      <w:u w:val="single"/>
                    </w:rPr>
                    <w:t>/</w:t>
                  </w:r>
                  <w:r w:rsidRPr="00F21B58">
                    <w:rPr>
                      <w:rFonts w:eastAsiaTheme="minorEastAsia"/>
                      <w:bCs/>
                      <w:kern w:val="2"/>
                      <w:szCs w:val="21"/>
                      <w:u w:val="single"/>
                    </w:rPr>
                    <w:t>危险废物暂存间</w:t>
                  </w:r>
                </w:p>
              </w:tc>
              <w:tc>
                <w:tcPr>
                  <w:tcW w:w="1287"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hint="eastAsia"/>
                      <w:bCs/>
                      <w:szCs w:val="21"/>
                      <w:u w:val="single"/>
                    </w:rPr>
                    <w:t>1</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新建</w:t>
                  </w:r>
                </w:p>
              </w:tc>
            </w:tr>
            <w:tr w:rsidR="008B07CF" w:rsidRPr="00F21B58" w:rsidTr="00745ED0">
              <w:trPr>
                <w:trHeight w:val="369"/>
                <w:jc w:val="center"/>
              </w:trPr>
              <w:tc>
                <w:tcPr>
                  <w:tcW w:w="721" w:type="dxa"/>
                  <w:vMerge/>
                  <w:vAlign w:val="center"/>
                </w:tcPr>
                <w:p w:rsidR="008B07CF" w:rsidRPr="00F21B58" w:rsidRDefault="008B07CF" w:rsidP="00C82DF5">
                  <w:pPr>
                    <w:pStyle w:val="230"/>
                    <w:autoSpaceDE/>
                    <w:autoSpaceDN/>
                    <w:adjustRightInd/>
                    <w:rPr>
                      <w:rFonts w:eastAsiaTheme="minorEastAsia"/>
                      <w:bCs/>
                      <w:szCs w:val="21"/>
                      <w:u w:val="single"/>
                    </w:rPr>
                  </w:pPr>
                </w:p>
              </w:tc>
              <w:tc>
                <w:tcPr>
                  <w:tcW w:w="764" w:type="dxa"/>
                  <w:vAlign w:val="center"/>
                </w:tcPr>
                <w:p w:rsidR="008B07CF" w:rsidRPr="00F21B58" w:rsidRDefault="008B07CF" w:rsidP="00C82DF5">
                  <w:pPr>
                    <w:pStyle w:val="230"/>
                    <w:autoSpaceDE/>
                    <w:autoSpaceDN/>
                    <w:adjustRightInd/>
                    <w:rPr>
                      <w:rFonts w:eastAsiaTheme="minorEastAsia"/>
                      <w:bCs/>
                      <w:szCs w:val="21"/>
                      <w:u w:val="single"/>
                    </w:rPr>
                  </w:pPr>
                  <w:r w:rsidRPr="00F21B58">
                    <w:rPr>
                      <w:rFonts w:eastAsiaTheme="minorEastAsia" w:hint="eastAsia"/>
                      <w:bCs/>
                      <w:szCs w:val="21"/>
                      <w:u w:val="single"/>
                    </w:rPr>
                    <w:t>地下水</w:t>
                  </w:r>
                </w:p>
              </w:tc>
              <w:tc>
                <w:tcPr>
                  <w:tcW w:w="3749" w:type="dxa"/>
                  <w:gridSpan w:val="2"/>
                  <w:vAlign w:val="center"/>
                </w:tcPr>
                <w:p w:rsidR="008B07CF" w:rsidRPr="00F21B58" w:rsidRDefault="008B07CF" w:rsidP="00C82DF5">
                  <w:pPr>
                    <w:pStyle w:val="230"/>
                    <w:rPr>
                      <w:rFonts w:eastAsiaTheme="minorEastAsia"/>
                      <w:bCs/>
                      <w:kern w:val="2"/>
                      <w:szCs w:val="21"/>
                      <w:u w:val="single"/>
                    </w:rPr>
                  </w:pPr>
                  <w:r w:rsidRPr="00F21B58">
                    <w:rPr>
                      <w:rFonts w:eastAsiaTheme="minorEastAsia"/>
                      <w:szCs w:val="21"/>
                      <w:u w:val="single"/>
                    </w:rPr>
                    <w:t>发酵</w:t>
                  </w:r>
                  <w:r w:rsidRPr="00F21B58">
                    <w:rPr>
                      <w:rFonts w:eastAsiaTheme="minorEastAsia" w:hint="eastAsia"/>
                      <w:szCs w:val="21"/>
                      <w:u w:val="single"/>
                    </w:rPr>
                    <w:t>车间（含粪便堆存区和发酵区）地面</w:t>
                  </w:r>
                  <w:r w:rsidRPr="00F21B58">
                    <w:rPr>
                      <w:rFonts w:eastAsiaTheme="minorEastAsia" w:hint="eastAsia"/>
                      <w:bCs/>
                      <w:kern w:val="2"/>
                      <w:szCs w:val="21"/>
                      <w:u w:val="single"/>
                    </w:rPr>
                    <w:t>防渗，危废暂存间地面防渗</w:t>
                  </w:r>
                </w:p>
              </w:tc>
              <w:tc>
                <w:tcPr>
                  <w:tcW w:w="1287" w:type="dxa"/>
                  <w:vAlign w:val="center"/>
                </w:tcPr>
                <w:p w:rsidR="008B07CF" w:rsidRPr="00F21B58" w:rsidRDefault="00F21B58" w:rsidP="00C82DF5">
                  <w:pPr>
                    <w:jc w:val="center"/>
                    <w:rPr>
                      <w:rFonts w:ascii="Times New Roman" w:hAnsi="Times New Roman" w:cs="Times New Roman"/>
                      <w:bCs/>
                      <w:szCs w:val="21"/>
                      <w:u w:val="single"/>
                    </w:rPr>
                  </w:pPr>
                  <w:r w:rsidRPr="00F21B58">
                    <w:rPr>
                      <w:rFonts w:ascii="Times New Roman" w:hAnsi="Times New Roman" w:cs="Times New Roman" w:hint="eastAsia"/>
                      <w:bCs/>
                      <w:szCs w:val="21"/>
                      <w:u w:val="single"/>
                    </w:rPr>
                    <w:t>10</w:t>
                  </w:r>
                </w:p>
              </w:tc>
              <w:tc>
                <w:tcPr>
                  <w:tcW w:w="1785" w:type="dxa"/>
                  <w:vAlign w:val="center"/>
                </w:tcPr>
                <w:p w:rsidR="008B07CF" w:rsidRPr="00F21B58" w:rsidRDefault="008B07CF" w:rsidP="00C82DF5">
                  <w:pPr>
                    <w:jc w:val="center"/>
                    <w:rPr>
                      <w:rFonts w:ascii="Times New Roman" w:hAnsi="Times New Roman" w:cs="Times New Roman"/>
                      <w:bCs/>
                      <w:szCs w:val="21"/>
                      <w:u w:val="single"/>
                    </w:rPr>
                  </w:pPr>
                </w:p>
              </w:tc>
            </w:tr>
            <w:tr w:rsidR="00EE7543" w:rsidRPr="00F21B58" w:rsidTr="00745ED0">
              <w:trPr>
                <w:trHeight w:val="369"/>
                <w:jc w:val="center"/>
              </w:trPr>
              <w:tc>
                <w:tcPr>
                  <w:tcW w:w="5234" w:type="dxa"/>
                  <w:gridSpan w:val="4"/>
                  <w:vAlign w:val="center"/>
                </w:tcPr>
                <w:p w:rsidR="00EE7543" w:rsidRPr="00F21B58" w:rsidRDefault="00EE7543"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合</w:t>
                  </w:r>
                  <w:r w:rsidRPr="00F21B58">
                    <w:rPr>
                      <w:rFonts w:ascii="Times New Roman" w:hAnsi="Times New Roman" w:cs="Times New Roman"/>
                      <w:bCs/>
                      <w:szCs w:val="21"/>
                      <w:u w:val="single"/>
                    </w:rPr>
                    <w:t xml:space="preserve">    </w:t>
                  </w:r>
                  <w:r w:rsidRPr="00F21B58">
                    <w:rPr>
                      <w:rFonts w:ascii="Times New Roman" w:hAnsi="Times New Roman" w:cs="Times New Roman"/>
                      <w:bCs/>
                      <w:szCs w:val="21"/>
                      <w:u w:val="single"/>
                    </w:rPr>
                    <w:t>计</w:t>
                  </w:r>
                </w:p>
              </w:tc>
              <w:tc>
                <w:tcPr>
                  <w:tcW w:w="1287" w:type="dxa"/>
                  <w:vAlign w:val="center"/>
                </w:tcPr>
                <w:p w:rsidR="00EE7543" w:rsidRPr="00F21B58" w:rsidRDefault="00F21B58" w:rsidP="00C82DF5">
                  <w:pPr>
                    <w:jc w:val="center"/>
                    <w:rPr>
                      <w:rFonts w:ascii="Times New Roman" w:hAnsi="Times New Roman" w:cs="Times New Roman"/>
                      <w:bCs/>
                      <w:szCs w:val="21"/>
                      <w:u w:val="single"/>
                    </w:rPr>
                  </w:pPr>
                  <w:r w:rsidRPr="00F21B58">
                    <w:rPr>
                      <w:rFonts w:ascii="Times New Roman" w:hAnsi="Times New Roman" w:cs="Times New Roman" w:hint="eastAsia"/>
                      <w:bCs/>
                      <w:szCs w:val="21"/>
                      <w:u w:val="single"/>
                    </w:rPr>
                    <w:t>5</w:t>
                  </w:r>
                  <w:r w:rsidR="00745ED0" w:rsidRPr="00F21B58">
                    <w:rPr>
                      <w:rFonts w:ascii="Times New Roman" w:hAnsi="Times New Roman" w:cs="Times New Roman" w:hint="eastAsia"/>
                      <w:bCs/>
                      <w:szCs w:val="21"/>
                      <w:u w:val="single"/>
                    </w:rPr>
                    <w:t>5</w:t>
                  </w:r>
                </w:p>
              </w:tc>
              <w:tc>
                <w:tcPr>
                  <w:tcW w:w="1785" w:type="dxa"/>
                  <w:vAlign w:val="center"/>
                </w:tcPr>
                <w:p w:rsidR="00EE7543" w:rsidRPr="00F21B58" w:rsidRDefault="00EE7543" w:rsidP="00C82DF5">
                  <w:pPr>
                    <w:jc w:val="center"/>
                    <w:rPr>
                      <w:rFonts w:ascii="Times New Roman" w:hAnsi="Times New Roman" w:cs="Times New Roman"/>
                      <w:bCs/>
                      <w:szCs w:val="21"/>
                      <w:u w:val="single"/>
                    </w:rPr>
                  </w:pPr>
                  <w:r w:rsidRPr="00F21B58">
                    <w:rPr>
                      <w:rFonts w:ascii="Times New Roman" w:hAnsi="Times New Roman" w:cs="Times New Roman"/>
                      <w:bCs/>
                      <w:szCs w:val="21"/>
                      <w:u w:val="single"/>
                    </w:rPr>
                    <w:t>/</w:t>
                  </w:r>
                </w:p>
              </w:tc>
            </w:tr>
          </w:tbl>
          <w:p w:rsidR="00EE7543" w:rsidRPr="00F21B58" w:rsidRDefault="00861E28" w:rsidP="00861E28">
            <w:pPr>
              <w:pStyle w:val="af2"/>
              <w:spacing w:after="0"/>
              <w:ind w:firstLineChars="0" w:firstLine="0"/>
              <w:rPr>
                <w:rFonts w:ascii="Times New Roman" w:eastAsiaTheme="minorEastAsia" w:hAnsi="Times New Roman"/>
                <w:b/>
                <w:u w:val="single"/>
              </w:rPr>
            </w:pPr>
            <w:r w:rsidRPr="00F21B58">
              <w:rPr>
                <w:rFonts w:ascii="Times New Roman" w:eastAsiaTheme="minorEastAsia" w:hAnsi="Times New Roman"/>
                <w:b/>
                <w:u w:val="single"/>
              </w:rPr>
              <w:t>1</w:t>
            </w:r>
            <w:r w:rsidR="00F21B58">
              <w:rPr>
                <w:rFonts w:ascii="Times New Roman" w:eastAsiaTheme="minorEastAsia" w:hAnsi="Times New Roman" w:hint="eastAsia"/>
                <w:b/>
                <w:u w:val="single"/>
              </w:rPr>
              <w:t>1</w:t>
            </w:r>
            <w:r w:rsidRPr="00F21B58">
              <w:rPr>
                <w:rFonts w:ascii="Times New Roman" w:eastAsiaTheme="minorEastAsia" w:hAnsi="Times New Roman"/>
                <w:b/>
                <w:u w:val="single"/>
              </w:rPr>
              <w:t>.</w:t>
            </w:r>
            <w:r w:rsidR="00EE7543" w:rsidRPr="00F21B58">
              <w:rPr>
                <w:rFonts w:ascii="Times New Roman" w:eastAsiaTheme="minorEastAsia" w:hAnsi="Times New Roman"/>
                <w:b/>
                <w:u w:val="single"/>
              </w:rPr>
              <w:t>环境保护竣工验收</w:t>
            </w:r>
          </w:p>
          <w:p w:rsidR="00EE7543" w:rsidRPr="00F21B58" w:rsidRDefault="00EE7543" w:rsidP="00861E28">
            <w:pPr>
              <w:pStyle w:val="af2"/>
              <w:spacing w:after="0"/>
              <w:ind w:firstLine="240"/>
              <w:rPr>
                <w:rFonts w:ascii="Times New Roman" w:eastAsiaTheme="minorEastAsia" w:hAnsi="Times New Roman"/>
                <w:u w:val="single"/>
              </w:rPr>
            </w:pPr>
            <w:r w:rsidRPr="00F21B58">
              <w:rPr>
                <w:rFonts w:ascii="Times New Roman" w:eastAsiaTheme="minorEastAsia" w:hAnsi="Times New Roman"/>
                <w:u w:val="single"/>
              </w:rPr>
              <w:t>项目环境保护竣工验收详细内容见下表</w:t>
            </w:r>
            <w:r w:rsidR="00861E28" w:rsidRPr="00F21B58">
              <w:rPr>
                <w:rFonts w:ascii="Times New Roman" w:eastAsiaTheme="minorEastAsia" w:hAnsi="Times New Roman"/>
                <w:u w:val="single"/>
              </w:rPr>
              <w:t>7-14</w:t>
            </w:r>
            <w:r w:rsidRPr="00F21B58">
              <w:rPr>
                <w:rFonts w:ascii="Times New Roman" w:eastAsiaTheme="minorEastAsia" w:hAnsi="Times New Roman"/>
                <w:u w:val="single"/>
              </w:rPr>
              <w:t>。</w:t>
            </w:r>
          </w:p>
          <w:p w:rsidR="00EE7543" w:rsidRPr="00F21B58" w:rsidRDefault="00EE7543" w:rsidP="00861E28">
            <w:pPr>
              <w:spacing w:line="360" w:lineRule="auto"/>
              <w:ind w:firstLineChars="200" w:firstLine="422"/>
              <w:jc w:val="center"/>
              <w:rPr>
                <w:rFonts w:ascii="Times New Roman" w:eastAsiaTheme="minorEastAsia" w:hAnsi="Times New Roman"/>
                <w:b/>
                <w:szCs w:val="21"/>
                <w:u w:val="single"/>
              </w:rPr>
            </w:pPr>
            <w:r w:rsidRPr="00F21B58">
              <w:rPr>
                <w:rFonts w:ascii="Times New Roman" w:eastAsiaTheme="minorEastAsia" w:hAnsi="Times New Roman"/>
                <w:b/>
                <w:szCs w:val="21"/>
                <w:u w:val="single"/>
              </w:rPr>
              <w:t>表</w:t>
            </w:r>
            <w:r w:rsidR="00861E28" w:rsidRPr="00F21B58">
              <w:rPr>
                <w:rFonts w:ascii="Times New Roman" w:eastAsiaTheme="minorEastAsia" w:hAnsi="Times New Roman"/>
                <w:b/>
                <w:szCs w:val="21"/>
                <w:u w:val="single"/>
              </w:rPr>
              <w:t>7-14</w:t>
            </w:r>
            <w:r w:rsidRPr="00F21B58">
              <w:rPr>
                <w:rFonts w:ascii="Times New Roman" w:eastAsiaTheme="minorEastAsia" w:hAnsi="Times New Roman"/>
                <w:b/>
                <w:szCs w:val="21"/>
                <w:u w:val="single"/>
              </w:rPr>
              <w:t xml:space="preserve">  </w:t>
            </w:r>
            <w:r w:rsidRPr="00F21B58">
              <w:rPr>
                <w:rFonts w:ascii="Times New Roman" w:eastAsiaTheme="minorEastAsia" w:hAnsi="Times New Roman"/>
                <w:b/>
                <w:szCs w:val="21"/>
                <w:u w:val="single"/>
              </w:rPr>
              <w:t>建设项目竣工环境保护设施验收一览表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64"/>
              <w:gridCol w:w="722"/>
              <w:gridCol w:w="1105"/>
              <w:gridCol w:w="2151"/>
              <w:gridCol w:w="1571"/>
              <w:gridCol w:w="2263"/>
            </w:tblGrid>
            <w:tr w:rsidR="00EE7543" w:rsidRPr="00F21B58" w:rsidTr="00861E28">
              <w:trPr>
                <w:trHeight w:val="369"/>
                <w:jc w:val="center"/>
              </w:trPr>
              <w:tc>
                <w:tcPr>
                  <w:tcW w:w="1186" w:type="dxa"/>
                  <w:gridSpan w:val="2"/>
                  <w:vAlign w:val="center"/>
                </w:tcPr>
                <w:p w:rsidR="00EE7543" w:rsidRPr="00F21B58" w:rsidRDefault="00EE7543" w:rsidP="00C82DF5">
                  <w:pPr>
                    <w:pStyle w:val="230"/>
                    <w:rPr>
                      <w:rFonts w:eastAsiaTheme="minorEastAsia"/>
                      <w:b/>
                      <w:kern w:val="2"/>
                      <w:szCs w:val="21"/>
                      <w:u w:val="single"/>
                    </w:rPr>
                  </w:pPr>
                  <w:r w:rsidRPr="00F21B58">
                    <w:rPr>
                      <w:rFonts w:eastAsiaTheme="minorEastAsia"/>
                      <w:b/>
                      <w:kern w:val="2"/>
                      <w:szCs w:val="21"/>
                      <w:u w:val="single"/>
                    </w:rPr>
                    <w:t>验收项目</w:t>
                  </w:r>
                </w:p>
              </w:tc>
              <w:tc>
                <w:tcPr>
                  <w:tcW w:w="1105" w:type="dxa"/>
                  <w:vAlign w:val="center"/>
                </w:tcPr>
                <w:p w:rsidR="00EE7543" w:rsidRPr="00F21B58" w:rsidRDefault="00EE7543" w:rsidP="00C82DF5">
                  <w:pPr>
                    <w:pStyle w:val="230"/>
                    <w:rPr>
                      <w:rFonts w:eastAsiaTheme="minorEastAsia"/>
                      <w:b/>
                      <w:kern w:val="2"/>
                      <w:szCs w:val="21"/>
                      <w:u w:val="single"/>
                    </w:rPr>
                  </w:pPr>
                  <w:r w:rsidRPr="00F21B58">
                    <w:rPr>
                      <w:rFonts w:eastAsiaTheme="minorEastAsia"/>
                      <w:b/>
                      <w:kern w:val="2"/>
                      <w:szCs w:val="21"/>
                      <w:u w:val="single"/>
                    </w:rPr>
                    <w:t>验收因子</w:t>
                  </w:r>
                </w:p>
              </w:tc>
              <w:tc>
                <w:tcPr>
                  <w:tcW w:w="2151" w:type="dxa"/>
                  <w:vAlign w:val="center"/>
                </w:tcPr>
                <w:p w:rsidR="00EE7543" w:rsidRPr="00F21B58" w:rsidRDefault="00EE7543" w:rsidP="00C82DF5">
                  <w:pPr>
                    <w:pStyle w:val="230"/>
                    <w:rPr>
                      <w:rFonts w:eastAsiaTheme="minorEastAsia"/>
                      <w:b/>
                      <w:kern w:val="2"/>
                      <w:szCs w:val="21"/>
                      <w:u w:val="single"/>
                    </w:rPr>
                  </w:pPr>
                  <w:r w:rsidRPr="00F21B58">
                    <w:rPr>
                      <w:rFonts w:eastAsiaTheme="minorEastAsia"/>
                      <w:b/>
                      <w:kern w:val="2"/>
                      <w:szCs w:val="21"/>
                      <w:u w:val="single"/>
                    </w:rPr>
                    <w:t>验收项目措施</w:t>
                  </w:r>
                </w:p>
              </w:tc>
              <w:tc>
                <w:tcPr>
                  <w:tcW w:w="1571" w:type="dxa"/>
                  <w:vAlign w:val="center"/>
                </w:tcPr>
                <w:p w:rsidR="00EE7543" w:rsidRPr="00F21B58" w:rsidRDefault="00EE7543" w:rsidP="00C82DF5">
                  <w:pPr>
                    <w:pStyle w:val="230"/>
                    <w:rPr>
                      <w:rFonts w:eastAsiaTheme="minorEastAsia"/>
                      <w:b/>
                      <w:kern w:val="2"/>
                      <w:szCs w:val="21"/>
                      <w:u w:val="single"/>
                    </w:rPr>
                  </w:pPr>
                  <w:r w:rsidRPr="00F21B58">
                    <w:rPr>
                      <w:rFonts w:eastAsiaTheme="minorEastAsia"/>
                      <w:b/>
                      <w:kern w:val="2"/>
                      <w:szCs w:val="21"/>
                      <w:u w:val="single"/>
                    </w:rPr>
                    <w:t>监测点位及项目</w:t>
                  </w:r>
                </w:p>
              </w:tc>
              <w:tc>
                <w:tcPr>
                  <w:tcW w:w="2263" w:type="dxa"/>
                  <w:vAlign w:val="center"/>
                </w:tcPr>
                <w:p w:rsidR="00EE7543" w:rsidRPr="00F21B58" w:rsidRDefault="00EE7543" w:rsidP="00C82DF5">
                  <w:pPr>
                    <w:pStyle w:val="230"/>
                    <w:rPr>
                      <w:rFonts w:eastAsiaTheme="minorEastAsia"/>
                      <w:b/>
                      <w:kern w:val="2"/>
                      <w:szCs w:val="21"/>
                      <w:u w:val="single"/>
                    </w:rPr>
                  </w:pPr>
                  <w:r w:rsidRPr="00F21B58">
                    <w:rPr>
                      <w:rFonts w:eastAsiaTheme="minorEastAsia"/>
                      <w:b/>
                      <w:kern w:val="2"/>
                      <w:szCs w:val="21"/>
                      <w:u w:val="single"/>
                    </w:rPr>
                    <w:t>验收标准</w:t>
                  </w:r>
                </w:p>
              </w:tc>
            </w:tr>
            <w:tr w:rsidR="0024237C" w:rsidRPr="00F21B58" w:rsidTr="00861E28">
              <w:trPr>
                <w:trHeight w:val="369"/>
                <w:jc w:val="center"/>
              </w:trPr>
              <w:tc>
                <w:tcPr>
                  <w:tcW w:w="464" w:type="dxa"/>
                  <w:vMerge w:val="restart"/>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废气</w:t>
                  </w:r>
                </w:p>
              </w:tc>
              <w:tc>
                <w:tcPr>
                  <w:tcW w:w="722" w:type="dxa"/>
                  <w:vMerge w:val="restart"/>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有组织</w:t>
                  </w:r>
                </w:p>
              </w:tc>
              <w:tc>
                <w:tcPr>
                  <w:tcW w:w="1105" w:type="dxa"/>
                  <w:vAlign w:val="center"/>
                </w:tcPr>
                <w:p w:rsidR="00AB6604" w:rsidRPr="00F21B58" w:rsidRDefault="0024237C" w:rsidP="00AB6604">
                  <w:pPr>
                    <w:pStyle w:val="230"/>
                    <w:rPr>
                      <w:rFonts w:eastAsiaTheme="minorEastAsia"/>
                      <w:bCs/>
                      <w:kern w:val="2"/>
                      <w:szCs w:val="21"/>
                      <w:u w:val="single"/>
                    </w:rPr>
                  </w:pPr>
                  <w:r w:rsidRPr="00F21B58">
                    <w:rPr>
                      <w:rFonts w:eastAsiaTheme="minorEastAsia"/>
                      <w:bCs/>
                      <w:kern w:val="2"/>
                      <w:szCs w:val="21"/>
                      <w:u w:val="single"/>
                    </w:rPr>
                    <w:t>氨气</w:t>
                  </w:r>
                </w:p>
                <w:p w:rsidR="0024237C" w:rsidRPr="00F21B58" w:rsidRDefault="0024237C" w:rsidP="00AB6604">
                  <w:pPr>
                    <w:pStyle w:val="230"/>
                    <w:rPr>
                      <w:rFonts w:eastAsiaTheme="minorEastAsia"/>
                      <w:bCs/>
                      <w:kern w:val="2"/>
                      <w:szCs w:val="21"/>
                      <w:u w:val="single"/>
                    </w:rPr>
                  </w:pPr>
                  <w:r w:rsidRPr="00F21B58">
                    <w:rPr>
                      <w:rFonts w:eastAsiaTheme="minorEastAsia"/>
                      <w:bCs/>
                      <w:kern w:val="2"/>
                      <w:szCs w:val="21"/>
                      <w:u w:val="single"/>
                    </w:rPr>
                    <w:t>硫化氢</w:t>
                  </w:r>
                </w:p>
              </w:tc>
              <w:tc>
                <w:tcPr>
                  <w:tcW w:w="2151" w:type="dxa"/>
                  <w:vAlign w:val="center"/>
                </w:tcPr>
                <w:p w:rsidR="0024237C" w:rsidRPr="00F21B58" w:rsidRDefault="00F21B58" w:rsidP="00516C09">
                  <w:pPr>
                    <w:pStyle w:val="afc"/>
                    <w:rPr>
                      <w:rFonts w:ascii="Times New Roman" w:eastAsiaTheme="minorEastAsia" w:hAnsi="Times New Roman"/>
                      <w:bCs/>
                      <w:szCs w:val="21"/>
                      <w:u w:val="single"/>
                    </w:rPr>
                  </w:pPr>
                  <w:r w:rsidRPr="00F21B58">
                    <w:rPr>
                      <w:rFonts w:ascii="Times New Roman" w:eastAsiaTheme="minorEastAsia" w:hAnsi="Times New Roman"/>
                      <w:szCs w:val="21"/>
                      <w:u w:val="single"/>
                    </w:rPr>
                    <w:t>发酵</w:t>
                  </w:r>
                  <w:r w:rsidRPr="00F21B58">
                    <w:rPr>
                      <w:rFonts w:ascii="Times New Roman" w:eastAsiaTheme="minorEastAsia" w:hAnsi="Times New Roman" w:hint="eastAsia"/>
                      <w:szCs w:val="21"/>
                      <w:u w:val="single"/>
                    </w:rPr>
                    <w:t>车间（含粪便堆存区和发酵区）封闭，并</w:t>
                  </w:r>
                  <w:r w:rsidR="00516C09" w:rsidRPr="00F21B58">
                    <w:rPr>
                      <w:rFonts w:ascii="Times New Roman" w:eastAsiaTheme="minorEastAsia" w:hAnsi="Times New Roman"/>
                      <w:szCs w:val="21"/>
                      <w:u w:val="single"/>
                    </w:rPr>
                    <w:t>配套</w:t>
                  </w:r>
                  <w:r w:rsidR="0024237C" w:rsidRPr="00F21B58">
                    <w:rPr>
                      <w:rFonts w:ascii="Times New Roman" w:eastAsiaTheme="minorEastAsia" w:hAnsi="Times New Roman"/>
                      <w:szCs w:val="21"/>
                      <w:u w:val="single"/>
                    </w:rPr>
                    <w:t>设置</w:t>
                  </w:r>
                  <w:r w:rsidRPr="00F21B58">
                    <w:rPr>
                      <w:rFonts w:ascii="Times New Roman" w:eastAsiaTheme="minorEastAsia" w:hAnsi="Times New Roman" w:hint="eastAsia"/>
                      <w:szCs w:val="21"/>
                      <w:u w:val="single"/>
                    </w:rPr>
                    <w:t>负压</w:t>
                  </w:r>
                  <w:r w:rsidR="0024237C" w:rsidRPr="00F21B58">
                    <w:rPr>
                      <w:rFonts w:ascii="Times New Roman" w:eastAsiaTheme="minorEastAsia" w:hAnsi="Times New Roman"/>
                      <w:szCs w:val="21"/>
                      <w:u w:val="single"/>
                    </w:rPr>
                    <w:t>抽排风系统</w:t>
                  </w:r>
                  <w:r w:rsidR="0024237C" w:rsidRPr="00F21B58">
                    <w:rPr>
                      <w:rFonts w:ascii="Times New Roman" w:eastAsiaTheme="minorEastAsia" w:hAnsi="Times New Roman"/>
                      <w:szCs w:val="21"/>
                      <w:u w:val="single"/>
                    </w:rPr>
                    <w:t>+</w:t>
                  </w:r>
                  <w:r w:rsidR="0024237C" w:rsidRPr="00F21B58">
                    <w:rPr>
                      <w:rFonts w:ascii="Times New Roman" w:eastAsiaTheme="minorEastAsia" w:hAnsi="Times New Roman"/>
                      <w:szCs w:val="21"/>
                      <w:u w:val="single"/>
                    </w:rPr>
                    <w:t>酸碱喷淋除臭系统</w:t>
                  </w:r>
                  <w:r w:rsidR="0024237C" w:rsidRPr="00F21B58">
                    <w:rPr>
                      <w:rFonts w:ascii="Times New Roman" w:eastAsiaTheme="minorEastAsia" w:hAnsi="Times New Roman"/>
                      <w:szCs w:val="21"/>
                      <w:u w:val="single"/>
                    </w:rPr>
                    <w:t>+</w:t>
                  </w:r>
                  <w:r w:rsidR="0024237C" w:rsidRPr="00F21B58">
                    <w:rPr>
                      <w:rFonts w:ascii="Times New Roman" w:eastAsiaTheme="minorEastAsia" w:hAnsi="Times New Roman"/>
                      <w:szCs w:val="21"/>
                      <w:u w:val="single"/>
                    </w:rPr>
                    <w:t>除雾管气</w:t>
                  </w:r>
                  <w:r w:rsidR="0024237C" w:rsidRPr="00F21B58">
                    <w:rPr>
                      <w:rFonts w:ascii="Times New Roman" w:eastAsiaTheme="minorEastAsia" w:hAnsi="Times New Roman"/>
                      <w:szCs w:val="21"/>
                      <w:u w:val="single"/>
                    </w:rPr>
                    <w:t>-</w:t>
                  </w:r>
                  <w:r w:rsidR="0024237C" w:rsidRPr="00F21B58">
                    <w:rPr>
                      <w:rFonts w:ascii="Times New Roman" w:eastAsiaTheme="minorEastAsia" w:hAnsi="Times New Roman"/>
                      <w:szCs w:val="21"/>
                      <w:u w:val="single"/>
                    </w:rPr>
                    <w:t>液分离</w:t>
                  </w:r>
                  <w:r w:rsidR="0024237C" w:rsidRPr="00F21B58">
                    <w:rPr>
                      <w:rFonts w:ascii="Times New Roman" w:eastAsiaTheme="minorEastAsia" w:hAnsi="Times New Roman"/>
                      <w:szCs w:val="21"/>
                      <w:u w:val="single"/>
                    </w:rPr>
                    <w:t xml:space="preserve">+15m </w:t>
                  </w:r>
                  <w:r w:rsidR="0024237C" w:rsidRPr="00F21B58">
                    <w:rPr>
                      <w:rFonts w:ascii="Times New Roman" w:eastAsiaTheme="minorEastAsia" w:hAnsi="Times New Roman"/>
                      <w:szCs w:val="21"/>
                      <w:u w:val="single"/>
                    </w:rPr>
                    <w:t>排气筒（</w:t>
                  </w:r>
                  <w:r w:rsidR="0024237C" w:rsidRPr="00F21B58">
                    <w:rPr>
                      <w:rFonts w:ascii="Times New Roman" w:eastAsiaTheme="minorEastAsia" w:hAnsi="Times New Roman"/>
                      <w:szCs w:val="21"/>
                      <w:u w:val="single"/>
                    </w:rPr>
                    <w:t>1#</w:t>
                  </w:r>
                  <w:r w:rsidR="0024237C" w:rsidRPr="00F21B58">
                    <w:rPr>
                      <w:rFonts w:ascii="Times New Roman" w:eastAsiaTheme="minorEastAsia" w:hAnsi="Times New Roman"/>
                      <w:szCs w:val="21"/>
                      <w:u w:val="single"/>
                    </w:rPr>
                    <w:t>）外排</w:t>
                  </w:r>
                </w:p>
              </w:tc>
              <w:tc>
                <w:tcPr>
                  <w:tcW w:w="1571" w:type="dxa"/>
                  <w:vAlign w:val="center"/>
                </w:tcPr>
                <w:p w:rsidR="0024237C" w:rsidRPr="00F21B58" w:rsidRDefault="0024237C" w:rsidP="00C82DF5">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NH</w:t>
                  </w:r>
                  <w:r w:rsidRPr="00F21B58">
                    <w:rPr>
                      <w:rFonts w:ascii="Times New Roman" w:eastAsiaTheme="minorEastAsia" w:hAnsi="Times New Roman"/>
                      <w:szCs w:val="21"/>
                      <w:u w:val="single"/>
                      <w:vertAlign w:val="subscript"/>
                    </w:rPr>
                    <w:t>3</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H</w:t>
                  </w:r>
                  <w:r w:rsidRPr="00F21B58">
                    <w:rPr>
                      <w:rFonts w:ascii="Times New Roman" w:eastAsiaTheme="minorEastAsia" w:hAnsi="Times New Roman"/>
                      <w:szCs w:val="21"/>
                      <w:u w:val="single"/>
                      <w:vertAlign w:val="subscript"/>
                    </w:rPr>
                    <w:t>2</w:t>
                  </w:r>
                  <w:r w:rsidRPr="00F21B58">
                    <w:rPr>
                      <w:rFonts w:ascii="Times New Roman" w:eastAsiaTheme="minorEastAsia" w:hAnsi="Times New Roman"/>
                      <w:szCs w:val="21"/>
                      <w:u w:val="single"/>
                    </w:rPr>
                    <w:t>S</w:t>
                  </w:r>
                </w:p>
                <w:p w:rsidR="0024237C" w:rsidRPr="00F21B58" w:rsidRDefault="0024237C" w:rsidP="00C82DF5">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臭气排气筒（</w:t>
                  </w:r>
                  <w:r w:rsidRPr="00F21B58">
                    <w:rPr>
                      <w:rFonts w:ascii="Times New Roman" w:eastAsiaTheme="minorEastAsia" w:hAnsi="Times New Roman"/>
                      <w:szCs w:val="21"/>
                      <w:u w:val="single"/>
                    </w:rPr>
                    <w:t>1#</w:t>
                  </w:r>
                  <w:r w:rsidRPr="00F21B58">
                    <w:rPr>
                      <w:rFonts w:ascii="Times New Roman" w:eastAsiaTheme="minorEastAsia" w:hAnsi="Times New Roman"/>
                      <w:szCs w:val="21"/>
                      <w:u w:val="single"/>
                    </w:rPr>
                    <w:t>）进口、排口</w:t>
                  </w:r>
                </w:p>
              </w:tc>
              <w:tc>
                <w:tcPr>
                  <w:tcW w:w="2263"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《恶臭污染物排放标准》（</w:t>
                  </w:r>
                  <w:r w:rsidRPr="00F21B58">
                    <w:rPr>
                      <w:rFonts w:eastAsiaTheme="minorEastAsia"/>
                      <w:bCs/>
                      <w:kern w:val="2"/>
                      <w:szCs w:val="21"/>
                      <w:u w:val="single"/>
                    </w:rPr>
                    <w:t>GB14554-93</w:t>
                  </w:r>
                  <w:r w:rsidRPr="00F21B58">
                    <w:rPr>
                      <w:rFonts w:eastAsiaTheme="minorEastAsia"/>
                      <w:bCs/>
                      <w:kern w:val="2"/>
                      <w:szCs w:val="21"/>
                      <w:u w:val="single"/>
                    </w:rPr>
                    <w:t>）表</w:t>
                  </w:r>
                  <w:r w:rsidRPr="00F21B58">
                    <w:rPr>
                      <w:rFonts w:eastAsiaTheme="minorEastAsia"/>
                      <w:bCs/>
                      <w:kern w:val="2"/>
                      <w:szCs w:val="21"/>
                      <w:u w:val="single"/>
                    </w:rPr>
                    <w:t>2</w:t>
                  </w:r>
                  <w:r w:rsidRPr="00F21B58">
                    <w:rPr>
                      <w:rFonts w:eastAsiaTheme="minorEastAsia"/>
                      <w:bCs/>
                      <w:kern w:val="2"/>
                      <w:szCs w:val="21"/>
                      <w:u w:val="single"/>
                    </w:rPr>
                    <w:t>中相应标准</w:t>
                  </w:r>
                </w:p>
              </w:tc>
            </w:tr>
            <w:tr w:rsidR="0024237C" w:rsidRPr="00F21B58" w:rsidTr="00861E28">
              <w:trPr>
                <w:trHeight w:val="369"/>
                <w:jc w:val="center"/>
              </w:trPr>
              <w:tc>
                <w:tcPr>
                  <w:tcW w:w="464" w:type="dxa"/>
                  <w:vMerge/>
                  <w:vAlign w:val="center"/>
                </w:tcPr>
                <w:p w:rsidR="0024237C" w:rsidRPr="00F21B58" w:rsidRDefault="0024237C" w:rsidP="00C82DF5">
                  <w:pPr>
                    <w:pStyle w:val="230"/>
                    <w:rPr>
                      <w:rFonts w:eastAsiaTheme="minorEastAsia"/>
                      <w:bCs/>
                      <w:kern w:val="2"/>
                      <w:szCs w:val="21"/>
                      <w:u w:val="single"/>
                    </w:rPr>
                  </w:pPr>
                </w:p>
              </w:tc>
              <w:tc>
                <w:tcPr>
                  <w:tcW w:w="722" w:type="dxa"/>
                  <w:vMerge/>
                  <w:vAlign w:val="center"/>
                </w:tcPr>
                <w:p w:rsidR="0024237C" w:rsidRPr="00F21B58" w:rsidRDefault="0024237C" w:rsidP="00C82DF5">
                  <w:pPr>
                    <w:pStyle w:val="230"/>
                    <w:rPr>
                      <w:rFonts w:eastAsiaTheme="minorEastAsia"/>
                      <w:bCs/>
                      <w:kern w:val="2"/>
                      <w:szCs w:val="21"/>
                      <w:u w:val="single"/>
                    </w:rPr>
                  </w:pPr>
                </w:p>
              </w:tc>
              <w:tc>
                <w:tcPr>
                  <w:tcW w:w="1105"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粉尘</w:t>
                  </w:r>
                </w:p>
              </w:tc>
              <w:tc>
                <w:tcPr>
                  <w:tcW w:w="2151" w:type="dxa"/>
                  <w:vAlign w:val="center"/>
                </w:tcPr>
                <w:p w:rsidR="0024237C" w:rsidRPr="00F21B58" w:rsidRDefault="0024237C" w:rsidP="0024237C">
                  <w:pPr>
                    <w:pStyle w:val="afc"/>
                    <w:rPr>
                      <w:rFonts w:ascii="Times New Roman" w:eastAsiaTheme="minorEastAsia" w:hAnsi="Times New Roman"/>
                      <w:bCs/>
                      <w:szCs w:val="21"/>
                      <w:u w:val="single"/>
                    </w:rPr>
                  </w:pPr>
                  <w:r w:rsidRPr="00F21B58">
                    <w:rPr>
                      <w:rFonts w:ascii="Times New Roman" w:eastAsiaTheme="minorEastAsia" w:hAnsi="Times New Roman"/>
                      <w:szCs w:val="21"/>
                      <w:u w:val="single"/>
                    </w:rPr>
                    <w:t>筛分机、破碎机上方安装集气罩</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布袋除尘装置</w:t>
                  </w:r>
                  <w:r w:rsidRPr="00F21B58">
                    <w:rPr>
                      <w:rFonts w:ascii="Times New Roman" w:eastAsiaTheme="minorEastAsia" w:hAnsi="Times New Roman"/>
                      <w:szCs w:val="21"/>
                      <w:u w:val="single"/>
                    </w:rPr>
                    <w:t xml:space="preserve">+15m </w:t>
                  </w:r>
                  <w:r w:rsidRPr="00F21B58">
                    <w:rPr>
                      <w:rFonts w:ascii="Times New Roman" w:eastAsiaTheme="minorEastAsia" w:hAnsi="Times New Roman"/>
                      <w:szCs w:val="21"/>
                      <w:u w:val="single"/>
                    </w:rPr>
                    <w:t>排气筒</w:t>
                  </w:r>
                  <w:r w:rsidR="00861E28" w:rsidRPr="00F21B58">
                    <w:rPr>
                      <w:rFonts w:ascii="Times New Roman" w:eastAsiaTheme="minorEastAsia" w:hAnsi="Times New Roman"/>
                      <w:szCs w:val="21"/>
                      <w:u w:val="single"/>
                    </w:rPr>
                    <w:t>（</w:t>
                  </w:r>
                  <w:r w:rsidR="00861E28" w:rsidRPr="00F21B58">
                    <w:rPr>
                      <w:rFonts w:ascii="Times New Roman" w:eastAsiaTheme="minorEastAsia" w:hAnsi="Times New Roman"/>
                      <w:szCs w:val="21"/>
                      <w:u w:val="single"/>
                    </w:rPr>
                    <w:t>2#</w:t>
                  </w:r>
                  <w:r w:rsidR="00861E28"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外排，定时清扫</w:t>
                  </w:r>
                </w:p>
              </w:tc>
              <w:tc>
                <w:tcPr>
                  <w:tcW w:w="1571" w:type="dxa"/>
                  <w:vAlign w:val="center"/>
                </w:tcPr>
                <w:p w:rsidR="0024237C" w:rsidRPr="00F21B58" w:rsidRDefault="0024237C" w:rsidP="00C82DF5">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颗粒物</w:t>
                  </w:r>
                </w:p>
                <w:p w:rsidR="0024237C" w:rsidRPr="00F21B58" w:rsidRDefault="0024237C" w:rsidP="00C82DF5">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粉尘废气排气筒（</w:t>
                  </w:r>
                  <w:r w:rsidRPr="00F21B58">
                    <w:rPr>
                      <w:rFonts w:ascii="Times New Roman" w:eastAsiaTheme="minorEastAsia" w:hAnsi="Times New Roman"/>
                      <w:szCs w:val="21"/>
                      <w:u w:val="single"/>
                    </w:rPr>
                    <w:t>2#</w:t>
                  </w:r>
                  <w:r w:rsidRPr="00F21B58">
                    <w:rPr>
                      <w:rFonts w:ascii="Times New Roman" w:eastAsiaTheme="minorEastAsia" w:hAnsi="Times New Roman"/>
                      <w:szCs w:val="21"/>
                      <w:u w:val="single"/>
                    </w:rPr>
                    <w:t>）进口、排口</w:t>
                  </w:r>
                </w:p>
              </w:tc>
              <w:tc>
                <w:tcPr>
                  <w:tcW w:w="2263"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《大气污染物综合排放标准》（</w:t>
                  </w:r>
                  <w:r w:rsidRPr="00F21B58">
                    <w:rPr>
                      <w:rFonts w:eastAsiaTheme="minorEastAsia"/>
                      <w:bCs/>
                      <w:kern w:val="2"/>
                      <w:szCs w:val="21"/>
                      <w:u w:val="single"/>
                    </w:rPr>
                    <w:t>GB16297-1996</w:t>
                  </w:r>
                  <w:r w:rsidRPr="00F21B58">
                    <w:rPr>
                      <w:rFonts w:eastAsiaTheme="minorEastAsia"/>
                      <w:bCs/>
                      <w:kern w:val="2"/>
                      <w:szCs w:val="21"/>
                      <w:u w:val="single"/>
                    </w:rPr>
                    <w:t>）中表</w:t>
                  </w:r>
                  <w:r w:rsidRPr="00F21B58">
                    <w:rPr>
                      <w:rFonts w:eastAsiaTheme="minorEastAsia"/>
                      <w:bCs/>
                      <w:kern w:val="2"/>
                      <w:szCs w:val="21"/>
                      <w:u w:val="single"/>
                    </w:rPr>
                    <w:t>2</w:t>
                  </w:r>
                  <w:r w:rsidRPr="00F21B58">
                    <w:rPr>
                      <w:rFonts w:eastAsiaTheme="minorEastAsia"/>
                      <w:bCs/>
                      <w:kern w:val="2"/>
                      <w:szCs w:val="21"/>
                      <w:u w:val="single"/>
                    </w:rPr>
                    <w:t>中二级标准限值</w:t>
                  </w:r>
                </w:p>
              </w:tc>
            </w:tr>
            <w:tr w:rsidR="0024237C" w:rsidRPr="00F21B58" w:rsidTr="00861E28">
              <w:trPr>
                <w:trHeight w:val="369"/>
                <w:jc w:val="center"/>
              </w:trPr>
              <w:tc>
                <w:tcPr>
                  <w:tcW w:w="464" w:type="dxa"/>
                  <w:vMerge/>
                  <w:vAlign w:val="center"/>
                </w:tcPr>
                <w:p w:rsidR="0024237C" w:rsidRPr="00F21B58" w:rsidRDefault="0024237C" w:rsidP="00C82DF5">
                  <w:pPr>
                    <w:pStyle w:val="230"/>
                    <w:rPr>
                      <w:rFonts w:eastAsiaTheme="minorEastAsia"/>
                      <w:bCs/>
                      <w:kern w:val="2"/>
                      <w:szCs w:val="21"/>
                      <w:u w:val="single"/>
                    </w:rPr>
                  </w:pPr>
                </w:p>
              </w:tc>
              <w:tc>
                <w:tcPr>
                  <w:tcW w:w="722" w:type="dxa"/>
                  <w:vMerge/>
                  <w:vAlign w:val="center"/>
                </w:tcPr>
                <w:p w:rsidR="0024237C" w:rsidRPr="00F21B58" w:rsidRDefault="0024237C" w:rsidP="00C82DF5">
                  <w:pPr>
                    <w:pStyle w:val="230"/>
                    <w:rPr>
                      <w:rFonts w:eastAsiaTheme="minorEastAsia"/>
                      <w:bCs/>
                      <w:kern w:val="2"/>
                      <w:szCs w:val="21"/>
                      <w:u w:val="single"/>
                    </w:rPr>
                  </w:pPr>
                </w:p>
              </w:tc>
              <w:tc>
                <w:tcPr>
                  <w:tcW w:w="1105"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锅炉烟气</w:t>
                  </w:r>
                </w:p>
              </w:tc>
              <w:tc>
                <w:tcPr>
                  <w:tcW w:w="2151" w:type="dxa"/>
                  <w:vAlign w:val="center"/>
                </w:tcPr>
                <w:p w:rsidR="0024237C" w:rsidRPr="00F21B58" w:rsidRDefault="0024237C" w:rsidP="0024237C">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麻石水膜除尘器</w:t>
                  </w:r>
                  <w:r w:rsidRPr="00F21B58">
                    <w:rPr>
                      <w:rFonts w:ascii="Times New Roman" w:eastAsiaTheme="minorEastAsia" w:hAnsi="Times New Roman"/>
                      <w:szCs w:val="21"/>
                      <w:u w:val="single"/>
                    </w:rPr>
                    <w:t>+30m</w:t>
                  </w:r>
                  <w:r w:rsidRPr="00F21B58">
                    <w:rPr>
                      <w:rFonts w:ascii="Times New Roman" w:eastAsiaTheme="minorEastAsia" w:hAnsi="Times New Roman"/>
                      <w:szCs w:val="21"/>
                      <w:u w:val="single"/>
                    </w:rPr>
                    <w:t>烟囱</w:t>
                  </w:r>
                  <w:r w:rsidR="00861E28" w:rsidRPr="00F21B58">
                    <w:rPr>
                      <w:rFonts w:ascii="Times New Roman" w:eastAsiaTheme="minorEastAsia" w:hAnsi="Times New Roman"/>
                      <w:szCs w:val="21"/>
                      <w:u w:val="single"/>
                    </w:rPr>
                    <w:t>（</w:t>
                  </w:r>
                  <w:r w:rsidR="00861E28" w:rsidRPr="00F21B58">
                    <w:rPr>
                      <w:rFonts w:ascii="Times New Roman" w:eastAsiaTheme="minorEastAsia" w:hAnsi="Times New Roman"/>
                      <w:szCs w:val="21"/>
                      <w:u w:val="single"/>
                    </w:rPr>
                    <w:t>3#</w:t>
                  </w:r>
                  <w:r w:rsidR="00861E28" w:rsidRPr="00F21B58">
                    <w:rPr>
                      <w:rFonts w:ascii="Times New Roman" w:eastAsiaTheme="minorEastAsia" w:hAnsi="Times New Roman"/>
                      <w:szCs w:val="21"/>
                      <w:u w:val="single"/>
                    </w:rPr>
                    <w:t>）</w:t>
                  </w:r>
                </w:p>
              </w:tc>
              <w:tc>
                <w:tcPr>
                  <w:tcW w:w="1571" w:type="dxa"/>
                  <w:vAlign w:val="center"/>
                </w:tcPr>
                <w:p w:rsidR="0024237C" w:rsidRPr="00F21B58" w:rsidRDefault="0024237C" w:rsidP="0024237C">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颗粒物、</w:t>
                  </w:r>
                  <w:r w:rsidRPr="00F21B58">
                    <w:rPr>
                      <w:rFonts w:ascii="Times New Roman" w:eastAsiaTheme="minorEastAsia" w:hAnsi="Times New Roman"/>
                      <w:szCs w:val="21"/>
                      <w:u w:val="single"/>
                    </w:rPr>
                    <w:t>SO</w:t>
                  </w:r>
                  <w:r w:rsidRPr="00F21B58">
                    <w:rPr>
                      <w:rFonts w:ascii="Times New Roman" w:eastAsiaTheme="minorEastAsia" w:hAnsi="Times New Roman"/>
                      <w:szCs w:val="21"/>
                      <w:u w:val="single"/>
                      <w:vertAlign w:val="subscript"/>
                    </w:rPr>
                    <w:t>2</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NOx</w:t>
                  </w:r>
                </w:p>
                <w:p w:rsidR="0024237C" w:rsidRPr="00F21B58" w:rsidRDefault="0024237C" w:rsidP="00861E28">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锅炉废气排气筒（</w:t>
                  </w:r>
                  <w:r w:rsidR="00861E28" w:rsidRPr="00F21B58">
                    <w:rPr>
                      <w:rFonts w:ascii="Times New Roman" w:eastAsiaTheme="minorEastAsia" w:hAnsi="Times New Roman"/>
                      <w:szCs w:val="21"/>
                      <w:u w:val="single"/>
                    </w:rPr>
                    <w:t>3</w:t>
                  </w:r>
                  <w:r w:rsidRPr="00F21B58">
                    <w:rPr>
                      <w:rFonts w:ascii="Times New Roman" w:eastAsiaTheme="minorEastAsia" w:hAnsi="Times New Roman"/>
                      <w:szCs w:val="21"/>
                      <w:u w:val="single"/>
                    </w:rPr>
                    <w:t>#</w:t>
                  </w:r>
                  <w:r w:rsidRPr="00F21B58">
                    <w:rPr>
                      <w:rFonts w:ascii="Times New Roman" w:eastAsiaTheme="minorEastAsia" w:hAnsi="Times New Roman"/>
                      <w:szCs w:val="21"/>
                      <w:u w:val="single"/>
                    </w:rPr>
                    <w:t>）进口、排口</w:t>
                  </w:r>
                </w:p>
              </w:tc>
              <w:tc>
                <w:tcPr>
                  <w:tcW w:w="2263"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《锅炉大气污染物排放标准》（</w:t>
                  </w:r>
                  <w:r w:rsidRPr="00F21B58">
                    <w:rPr>
                      <w:rFonts w:eastAsiaTheme="minorEastAsia"/>
                      <w:bCs/>
                      <w:kern w:val="2"/>
                      <w:szCs w:val="21"/>
                      <w:u w:val="single"/>
                    </w:rPr>
                    <w:t>GB13271-2014</w:t>
                  </w:r>
                  <w:r w:rsidRPr="00F21B58">
                    <w:rPr>
                      <w:rFonts w:eastAsiaTheme="minorEastAsia"/>
                      <w:bCs/>
                      <w:kern w:val="2"/>
                      <w:szCs w:val="21"/>
                      <w:u w:val="single"/>
                    </w:rPr>
                    <w:t>）表</w:t>
                  </w:r>
                  <w:r w:rsidRPr="00F21B58">
                    <w:rPr>
                      <w:rFonts w:eastAsiaTheme="minorEastAsia"/>
                      <w:bCs/>
                      <w:kern w:val="2"/>
                      <w:szCs w:val="21"/>
                      <w:u w:val="single"/>
                    </w:rPr>
                    <w:t>2</w:t>
                  </w:r>
                  <w:r w:rsidRPr="00F21B58">
                    <w:rPr>
                      <w:rFonts w:eastAsiaTheme="minorEastAsia"/>
                      <w:bCs/>
                      <w:kern w:val="2"/>
                      <w:szCs w:val="21"/>
                      <w:u w:val="single"/>
                    </w:rPr>
                    <w:t>中燃煤锅炉标准要求</w:t>
                  </w:r>
                </w:p>
              </w:tc>
            </w:tr>
            <w:tr w:rsidR="0024237C" w:rsidRPr="00F21B58" w:rsidTr="00861E28">
              <w:trPr>
                <w:trHeight w:val="369"/>
                <w:jc w:val="center"/>
              </w:trPr>
              <w:tc>
                <w:tcPr>
                  <w:tcW w:w="464" w:type="dxa"/>
                  <w:vMerge/>
                  <w:vAlign w:val="center"/>
                </w:tcPr>
                <w:p w:rsidR="0024237C" w:rsidRPr="00F21B58" w:rsidRDefault="0024237C" w:rsidP="00C82DF5">
                  <w:pPr>
                    <w:pStyle w:val="230"/>
                    <w:rPr>
                      <w:rFonts w:eastAsiaTheme="minorEastAsia"/>
                      <w:bCs/>
                      <w:kern w:val="2"/>
                      <w:szCs w:val="21"/>
                      <w:u w:val="single"/>
                    </w:rPr>
                  </w:pPr>
                </w:p>
              </w:tc>
              <w:tc>
                <w:tcPr>
                  <w:tcW w:w="722"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厂区内</w:t>
                  </w:r>
                </w:p>
              </w:tc>
              <w:tc>
                <w:tcPr>
                  <w:tcW w:w="1105" w:type="dxa"/>
                  <w:vAlign w:val="center"/>
                </w:tcPr>
                <w:p w:rsidR="00AB6604" w:rsidRPr="00F21B58" w:rsidRDefault="0024237C" w:rsidP="00AB6604">
                  <w:pPr>
                    <w:pStyle w:val="230"/>
                    <w:rPr>
                      <w:rFonts w:eastAsiaTheme="minorEastAsia"/>
                      <w:bCs/>
                      <w:kern w:val="2"/>
                      <w:szCs w:val="21"/>
                      <w:u w:val="single"/>
                    </w:rPr>
                  </w:pPr>
                  <w:r w:rsidRPr="00F21B58">
                    <w:rPr>
                      <w:rFonts w:eastAsiaTheme="minorEastAsia"/>
                      <w:bCs/>
                      <w:kern w:val="2"/>
                      <w:szCs w:val="21"/>
                      <w:u w:val="single"/>
                    </w:rPr>
                    <w:t>氨气</w:t>
                  </w:r>
                </w:p>
                <w:p w:rsidR="00AB6604" w:rsidRPr="00F21B58" w:rsidRDefault="0024237C" w:rsidP="00AB6604">
                  <w:pPr>
                    <w:pStyle w:val="230"/>
                    <w:rPr>
                      <w:rFonts w:eastAsiaTheme="minorEastAsia"/>
                      <w:bCs/>
                      <w:kern w:val="2"/>
                      <w:szCs w:val="21"/>
                      <w:u w:val="single"/>
                    </w:rPr>
                  </w:pPr>
                  <w:r w:rsidRPr="00F21B58">
                    <w:rPr>
                      <w:rFonts w:eastAsiaTheme="minorEastAsia"/>
                      <w:bCs/>
                      <w:kern w:val="2"/>
                      <w:szCs w:val="21"/>
                      <w:u w:val="single"/>
                    </w:rPr>
                    <w:t>硫化氢</w:t>
                  </w:r>
                </w:p>
                <w:p w:rsidR="0024237C" w:rsidRPr="00F21B58" w:rsidRDefault="0024237C" w:rsidP="00AB6604">
                  <w:pPr>
                    <w:pStyle w:val="230"/>
                    <w:rPr>
                      <w:rFonts w:eastAsiaTheme="minorEastAsia"/>
                      <w:bCs/>
                      <w:kern w:val="2"/>
                      <w:szCs w:val="21"/>
                      <w:u w:val="single"/>
                    </w:rPr>
                  </w:pPr>
                  <w:r w:rsidRPr="00F21B58">
                    <w:rPr>
                      <w:rFonts w:eastAsiaTheme="minorEastAsia"/>
                      <w:bCs/>
                      <w:kern w:val="2"/>
                      <w:szCs w:val="21"/>
                      <w:u w:val="single"/>
                    </w:rPr>
                    <w:t>粉尘</w:t>
                  </w:r>
                </w:p>
              </w:tc>
              <w:tc>
                <w:tcPr>
                  <w:tcW w:w="2151" w:type="dxa"/>
                  <w:vAlign w:val="center"/>
                </w:tcPr>
                <w:p w:rsidR="0024237C" w:rsidRPr="00F21B58" w:rsidRDefault="0024237C" w:rsidP="00C82DF5">
                  <w:pPr>
                    <w:pStyle w:val="afc"/>
                    <w:rPr>
                      <w:rFonts w:ascii="Times New Roman" w:eastAsiaTheme="minorEastAsia" w:hAnsi="Times New Roman"/>
                      <w:szCs w:val="21"/>
                      <w:u w:val="single"/>
                    </w:rPr>
                  </w:pPr>
                  <w:r w:rsidRPr="00F21B58">
                    <w:rPr>
                      <w:rFonts w:ascii="Times New Roman" w:eastAsiaTheme="minorEastAsia" w:hAnsi="Times New Roman"/>
                      <w:szCs w:val="21"/>
                      <w:u w:val="single"/>
                    </w:rPr>
                    <w:t>加强通风、定期清扫</w:t>
                  </w:r>
                </w:p>
              </w:tc>
              <w:tc>
                <w:tcPr>
                  <w:tcW w:w="1571" w:type="dxa"/>
                  <w:vAlign w:val="center"/>
                </w:tcPr>
                <w:p w:rsidR="0024237C" w:rsidRPr="00F21B58" w:rsidRDefault="0024237C" w:rsidP="00C82DF5">
                  <w:pPr>
                    <w:pStyle w:val="afc"/>
                    <w:ind w:left="420" w:hangingChars="200" w:hanging="420"/>
                    <w:jc w:val="both"/>
                    <w:rPr>
                      <w:rFonts w:ascii="Times New Roman" w:eastAsiaTheme="minorEastAsia" w:hAnsi="Times New Roman"/>
                      <w:szCs w:val="21"/>
                      <w:u w:val="single"/>
                    </w:rPr>
                  </w:pPr>
                  <w:r w:rsidRPr="00F21B58">
                    <w:rPr>
                      <w:rFonts w:ascii="Times New Roman" w:eastAsiaTheme="minorEastAsia" w:hAnsi="Times New Roman"/>
                      <w:szCs w:val="21"/>
                      <w:u w:val="single"/>
                    </w:rPr>
                    <w:t>厂界上风向参照点、</w:t>
                  </w:r>
                </w:p>
                <w:p w:rsidR="0024237C" w:rsidRPr="00F21B58" w:rsidRDefault="0024237C" w:rsidP="00C82DF5">
                  <w:pPr>
                    <w:pStyle w:val="afc"/>
                    <w:ind w:left="420" w:hangingChars="200" w:hanging="420"/>
                    <w:jc w:val="both"/>
                    <w:rPr>
                      <w:rFonts w:ascii="Times New Roman" w:eastAsiaTheme="minorEastAsia" w:hAnsi="Times New Roman"/>
                      <w:szCs w:val="21"/>
                      <w:u w:val="single"/>
                    </w:rPr>
                  </w:pPr>
                  <w:r w:rsidRPr="00F21B58">
                    <w:rPr>
                      <w:rFonts w:ascii="Times New Roman" w:eastAsiaTheme="minorEastAsia" w:hAnsi="Times New Roman"/>
                      <w:szCs w:val="21"/>
                      <w:u w:val="single"/>
                    </w:rPr>
                    <w:t>下风向监控点</w:t>
                  </w:r>
                  <w:r w:rsidRPr="00F21B58">
                    <w:rPr>
                      <w:rFonts w:ascii="Times New Roman" w:eastAsiaTheme="minorEastAsia" w:hAnsi="Times New Roman"/>
                      <w:szCs w:val="21"/>
                      <w:u w:val="single"/>
                    </w:rPr>
                    <w:t xml:space="preserve"> </w:t>
                  </w:r>
                </w:p>
              </w:tc>
              <w:tc>
                <w:tcPr>
                  <w:tcW w:w="2263" w:type="dxa"/>
                  <w:vAlign w:val="center"/>
                </w:tcPr>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《恶臭污染物排放标准》（</w:t>
                  </w:r>
                  <w:r w:rsidRPr="00F21B58">
                    <w:rPr>
                      <w:rFonts w:eastAsiaTheme="minorEastAsia"/>
                      <w:bCs/>
                      <w:kern w:val="2"/>
                      <w:szCs w:val="21"/>
                      <w:u w:val="single"/>
                    </w:rPr>
                    <w:t>GB14554-93</w:t>
                  </w:r>
                  <w:r w:rsidRPr="00F21B58">
                    <w:rPr>
                      <w:rFonts w:eastAsiaTheme="minorEastAsia"/>
                      <w:bCs/>
                      <w:kern w:val="2"/>
                      <w:szCs w:val="21"/>
                      <w:u w:val="single"/>
                    </w:rPr>
                    <w:t>）表</w:t>
                  </w:r>
                  <w:r w:rsidRPr="00F21B58">
                    <w:rPr>
                      <w:rFonts w:eastAsiaTheme="minorEastAsia"/>
                      <w:bCs/>
                      <w:kern w:val="2"/>
                      <w:szCs w:val="21"/>
                      <w:u w:val="single"/>
                    </w:rPr>
                    <w:t>1</w:t>
                  </w:r>
                  <w:r w:rsidRPr="00F21B58">
                    <w:rPr>
                      <w:rFonts w:eastAsiaTheme="minorEastAsia"/>
                      <w:bCs/>
                      <w:kern w:val="2"/>
                      <w:szCs w:val="21"/>
                      <w:u w:val="single"/>
                    </w:rPr>
                    <w:t>中相应标准</w:t>
                  </w:r>
                </w:p>
                <w:p w:rsidR="0024237C" w:rsidRPr="00F21B58" w:rsidRDefault="0024237C" w:rsidP="00C82DF5">
                  <w:pPr>
                    <w:pStyle w:val="230"/>
                    <w:rPr>
                      <w:rFonts w:eastAsiaTheme="minorEastAsia"/>
                      <w:bCs/>
                      <w:kern w:val="2"/>
                      <w:szCs w:val="21"/>
                      <w:u w:val="single"/>
                    </w:rPr>
                  </w:pPr>
                  <w:r w:rsidRPr="00F21B58">
                    <w:rPr>
                      <w:rFonts w:eastAsiaTheme="minorEastAsia"/>
                      <w:bCs/>
                      <w:kern w:val="2"/>
                      <w:szCs w:val="21"/>
                      <w:u w:val="single"/>
                    </w:rPr>
                    <w:t>《大气污染物综合排放标准》（</w:t>
                  </w:r>
                  <w:r w:rsidRPr="00F21B58">
                    <w:rPr>
                      <w:rFonts w:eastAsiaTheme="minorEastAsia"/>
                      <w:bCs/>
                      <w:kern w:val="2"/>
                      <w:szCs w:val="21"/>
                      <w:u w:val="single"/>
                    </w:rPr>
                    <w:t>GB16297-1996</w:t>
                  </w:r>
                  <w:r w:rsidRPr="00F21B58">
                    <w:rPr>
                      <w:rFonts w:eastAsiaTheme="minorEastAsia"/>
                      <w:bCs/>
                      <w:kern w:val="2"/>
                      <w:szCs w:val="21"/>
                      <w:u w:val="single"/>
                    </w:rPr>
                    <w:t>）中表</w:t>
                  </w:r>
                  <w:r w:rsidRPr="00F21B58">
                    <w:rPr>
                      <w:rFonts w:eastAsiaTheme="minorEastAsia"/>
                      <w:bCs/>
                      <w:kern w:val="2"/>
                      <w:szCs w:val="21"/>
                      <w:u w:val="single"/>
                    </w:rPr>
                    <w:t>2</w:t>
                  </w:r>
                  <w:r w:rsidRPr="00F21B58">
                    <w:rPr>
                      <w:rFonts w:eastAsiaTheme="minorEastAsia"/>
                      <w:bCs/>
                      <w:kern w:val="2"/>
                      <w:szCs w:val="21"/>
                      <w:u w:val="single"/>
                    </w:rPr>
                    <w:t>中二级标准限值</w:t>
                  </w:r>
                </w:p>
              </w:tc>
            </w:tr>
            <w:tr w:rsidR="00EE7543" w:rsidRPr="00F21B58" w:rsidTr="00861E28">
              <w:trPr>
                <w:trHeight w:val="369"/>
                <w:jc w:val="center"/>
              </w:trPr>
              <w:tc>
                <w:tcPr>
                  <w:tcW w:w="464" w:type="dxa"/>
                  <w:vMerge w:val="restart"/>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废水</w:t>
                  </w:r>
                </w:p>
              </w:tc>
              <w:tc>
                <w:tcPr>
                  <w:tcW w:w="722"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生活</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废水</w:t>
                  </w:r>
                </w:p>
              </w:tc>
              <w:tc>
                <w:tcPr>
                  <w:tcW w:w="1105"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COD</w:t>
                  </w:r>
                  <w:r w:rsidRPr="00F21B58">
                    <w:rPr>
                      <w:rFonts w:eastAsiaTheme="minorEastAsia"/>
                      <w:bCs/>
                      <w:kern w:val="2"/>
                      <w:szCs w:val="21"/>
                      <w:u w:val="single"/>
                    </w:rPr>
                    <w:t>、</w:t>
                  </w:r>
                  <w:r w:rsidRPr="00F21B58">
                    <w:rPr>
                      <w:rFonts w:eastAsiaTheme="minorEastAsia"/>
                      <w:bCs/>
                      <w:kern w:val="2"/>
                      <w:szCs w:val="21"/>
                      <w:u w:val="single"/>
                    </w:rPr>
                    <w:t>BOD</w:t>
                  </w:r>
                  <w:r w:rsidRPr="00F21B58">
                    <w:rPr>
                      <w:rFonts w:eastAsiaTheme="minorEastAsia"/>
                      <w:bCs/>
                      <w:kern w:val="2"/>
                      <w:szCs w:val="21"/>
                      <w:u w:val="single"/>
                      <w:vertAlign w:val="subscript"/>
                    </w:rPr>
                    <w:t>5</w:t>
                  </w:r>
                  <w:r w:rsidRPr="00F21B58">
                    <w:rPr>
                      <w:rFonts w:eastAsiaTheme="minorEastAsia"/>
                      <w:bCs/>
                      <w:kern w:val="2"/>
                      <w:szCs w:val="21"/>
                      <w:u w:val="single"/>
                    </w:rPr>
                    <w:t>、</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SS</w:t>
                  </w:r>
                  <w:r w:rsidRPr="00F21B58">
                    <w:rPr>
                      <w:rFonts w:eastAsiaTheme="minorEastAsia"/>
                      <w:bCs/>
                      <w:kern w:val="2"/>
                      <w:szCs w:val="21"/>
                      <w:u w:val="single"/>
                    </w:rPr>
                    <w:t>、</w:t>
                  </w:r>
                  <w:r w:rsidRPr="00F21B58">
                    <w:rPr>
                      <w:rFonts w:eastAsiaTheme="minorEastAsia"/>
                      <w:bCs/>
                      <w:kern w:val="2"/>
                      <w:szCs w:val="21"/>
                      <w:u w:val="single"/>
                    </w:rPr>
                    <w:t>NH</w:t>
                  </w:r>
                  <w:r w:rsidRPr="00F21B58">
                    <w:rPr>
                      <w:rFonts w:eastAsiaTheme="minorEastAsia"/>
                      <w:bCs/>
                      <w:kern w:val="2"/>
                      <w:szCs w:val="21"/>
                      <w:u w:val="single"/>
                      <w:vertAlign w:val="subscript"/>
                    </w:rPr>
                    <w:t>3</w:t>
                  </w:r>
                  <w:r w:rsidRPr="00F21B58">
                    <w:rPr>
                      <w:rFonts w:eastAsiaTheme="minorEastAsia"/>
                      <w:bCs/>
                      <w:kern w:val="2"/>
                      <w:szCs w:val="21"/>
                      <w:u w:val="single"/>
                    </w:rPr>
                    <w:t xml:space="preserve">-N </w:t>
                  </w:r>
                  <w:r w:rsidRPr="00F21B58">
                    <w:rPr>
                      <w:rFonts w:eastAsiaTheme="minorEastAsia"/>
                      <w:bCs/>
                      <w:kern w:val="2"/>
                      <w:szCs w:val="21"/>
                      <w:u w:val="single"/>
                    </w:rPr>
                    <w:t>等</w:t>
                  </w:r>
                </w:p>
              </w:tc>
              <w:tc>
                <w:tcPr>
                  <w:tcW w:w="215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化粪池处理后由周围住户定期外运施用于周边林地</w:t>
                  </w:r>
                </w:p>
              </w:tc>
              <w:tc>
                <w:tcPr>
                  <w:tcW w:w="157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p>
              </w:tc>
              <w:tc>
                <w:tcPr>
                  <w:tcW w:w="2263"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不外排</w:t>
                  </w:r>
                </w:p>
              </w:tc>
            </w:tr>
            <w:tr w:rsidR="00EE7543" w:rsidRPr="00F21B58" w:rsidTr="00861E28">
              <w:trPr>
                <w:trHeight w:val="369"/>
                <w:jc w:val="center"/>
              </w:trPr>
              <w:tc>
                <w:tcPr>
                  <w:tcW w:w="464" w:type="dxa"/>
                  <w:vMerge/>
                  <w:vAlign w:val="center"/>
                </w:tcPr>
                <w:p w:rsidR="00EE7543" w:rsidRPr="00F21B58" w:rsidRDefault="00EE7543" w:rsidP="00C82DF5">
                  <w:pPr>
                    <w:pStyle w:val="230"/>
                    <w:rPr>
                      <w:rFonts w:eastAsiaTheme="minorEastAsia"/>
                      <w:bCs/>
                      <w:kern w:val="2"/>
                      <w:szCs w:val="21"/>
                      <w:u w:val="single"/>
                    </w:rPr>
                  </w:pPr>
                </w:p>
              </w:tc>
              <w:tc>
                <w:tcPr>
                  <w:tcW w:w="722"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生产废水</w:t>
                  </w:r>
                </w:p>
              </w:tc>
              <w:tc>
                <w:tcPr>
                  <w:tcW w:w="1105"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更换</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吸收液</w:t>
                  </w:r>
                </w:p>
              </w:tc>
              <w:tc>
                <w:tcPr>
                  <w:tcW w:w="215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回用于生产</w:t>
                  </w:r>
                </w:p>
              </w:tc>
              <w:tc>
                <w:tcPr>
                  <w:tcW w:w="157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p>
              </w:tc>
              <w:tc>
                <w:tcPr>
                  <w:tcW w:w="2263"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szCs w:val="21"/>
                      <w:u w:val="single"/>
                    </w:rPr>
                    <w:t>不外排</w:t>
                  </w:r>
                </w:p>
              </w:tc>
            </w:tr>
            <w:tr w:rsidR="00EE7543" w:rsidRPr="00F21B58" w:rsidTr="00861E28">
              <w:trPr>
                <w:trHeight w:val="369"/>
                <w:jc w:val="center"/>
              </w:trPr>
              <w:tc>
                <w:tcPr>
                  <w:tcW w:w="464" w:type="dxa"/>
                  <w:vMerge w:val="restart"/>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固体废物</w:t>
                  </w:r>
                </w:p>
              </w:tc>
              <w:tc>
                <w:tcPr>
                  <w:tcW w:w="722"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生活</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垃圾</w:t>
                  </w:r>
                </w:p>
              </w:tc>
              <w:tc>
                <w:tcPr>
                  <w:tcW w:w="1105"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p>
              </w:tc>
              <w:tc>
                <w:tcPr>
                  <w:tcW w:w="215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环卫部门定期清运</w:t>
                  </w:r>
                </w:p>
              </w:tc>
              <w:tc>
                <w:tcPr>
                  <w:tcW w:w="157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p>
              </w:tc>
              <w:tc>
                <w:tcPr>
                  <w:tcW w:w="2263"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妥善处理</w:t>
                  </w:r>
                </w:p>
              </w:tc>
            </w:tr>
            <w:tr w:rsidR="00EE7543" w:rsidRPr="00F21B58" w:rsidTr="00861E28">
              <w:trPr>
                <w:trHeight w:val="369"/>
                <w:jc w:val="center"/>
              </w:trPr>
              <w:tc>
                <w:tcPr>
                  <w:tcW w:w="464" w:type="dxa"/>
                  <w:vMerge/>
                  <w:vAlign w:val="center"/>
                </w:tcPr>
                <w:p w:rsidR="00EE7543" w:rsidRPr="00F21B58" w:rsidRDefault="00EE7543" w:rsidP="00C82DF5">
                  <w:pPr>
                    <w:pStyle w:val="230"/>
                    <w:rPr>
                      <w:rFonts w:eastAsiaTheme="minorEastAsia"/>
                      <w:bCs/>
                      <w:kern w:val="2"/>
                      <w:szCs w:val="21"/>
                      <w:u w:val="single"/>
                    </w:rPr>
                  </w:pPr>
                </w:p>
              </w:tc>
              <w:tc>
                <w:tcPr>
                  <w:tcW w:w="722"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设备</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检修</w:t>
                  </w:r>
                </w:p>
              </w:tc>
              <w:tc>
                <w:tcPr>
                  <w:tcW w:w="1105"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废机油</w:t>
                  </w:r>
                </w:p>
              </w:tc>
              <w:tc>
                <w:tcPr>
                  <w:tcW w:w="215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危险暂存间</w:t>
                  </w:r>
                </w:p>
              </w:tc>
              <w:tc>
                <w:tcPr>
                  <w:tcW w:w="157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p>
              </w:tc>
              <w:tc>
                <w:tcPr>
                  <w:tcW w:w="2263"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交有资质单位处理</w:t>
                  </w:r>
                </w:p>
              </w:tc>
            </w:tr>
            <w:tr w:rsidR="00EE7543" w:rsidRPr="00F21B58" w:rsidTr="00861E28">
              <w:trPr>
                <w:trHeight w:val="369"/>
                <w:jc w:val="center"/>
              </w:trPr>
              <w:tc>
                <w:tcPr>
                  <w:tcW w:w="464"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噪声</w:t>
                  </w:r>
                </w:p>
              </w:tc>
              <w:tc>
                <w:tcPr>
                  <w:tcW w:w="722"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设备</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噪声</w:t>
                  </w:r>
                </w:p>
              </w:tc>
              <w:tc>
                <w:tcPr>
                  <w:tcW w:w="1105"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Leq</w:t>
                  </w:r>
                  <w:r w:rsidRPr="00F21B58">
                    <w:rPr>
                      <w:rFonts w:eastAsiaTheme="minorEastAsia"/>
                      <w:bCs/>
                      <w:kern w:val="2"/>
                      <w:szCs w:val="21"/>
                      <w:u w:val="single"/>
                    </w:rPr>
                    <w:t>（</w:t>
                  </w:r>
                  <w:r w:rsidRPr="00F21B58">
                    <w:rPr>
                      <w:rFonts w:eastAsiaTheme="minorEastAsia"/>
                      <w:bCs/>
                      <w:kern w:val="2"/>
                      <w:szCs w:val="21"/>
                      <w:u w:val="single"/>
                    </w:rPr>
                    <w:t>A</w:t>
                  </w:r>
                  <w:r w:rsidRPr="00F21B58">
                    <w:rPr>
                      <w:rFonts w:eastAsiaTheme="minorEastAsia"/>
                      <w:bCs/>
                      <w:kern w:val="2"/>
                      <w:szCs w:val="21"/>
                      <w:u w:val="single"/>
                    </w:rPr>
                    <w:t>）</w:t>
                  </w:r>
                </w:p>
              </w:tc>
              <w:tc>
                <w:tcPr>
                  <w:tcW w:w="2151"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选用低噪设备、减振隔声</w:t>
                  </w:r>
                </w:p>
              </w:tc>
              <w:tc>
                <w:tcPr>
                  <w:tcW w:w="1571" w:type="dxa"/>
                  <w:vAlign w:val="center"/>
                </w:tcPr>
                <w:p w:rsidR="00EE7543" w:rsidRPr="00F21B58" w:rsidRDefault="00EE7543" w:rsidP="00C82DF5">
                  <w:pPr>
                    <w:widowControl/>
                    <w:jc w:val="center"/>
                    <w:rPr>
                      <w:rFonts w:ascii="Times New Roman" w:hAnsi="Times New Roman" w:cs="Times New Roman"/>
                      <w:bCs/>
                      <w:szCs w:val="21"/>
                      <w:u w:val="single"/>
                    </w:rPr>
                  </w:pPr>
                  <w:r w:rsidRPr="00F21B58">
                    <w:rPr>
                      <w:rFonts w:ascii="Times New Roman" w:hAnsi="Times New Roman" w:cs="Times New Roman"/>
                      <w:bCs/>
                      <w:szCs w:val="21"/>
                      <w:u w:val="single"/>
                    </w:rPr>
                    <w:t>厂界四周外</w:t>
                  </w:r>
                  <w:r w:rsidRPr="00F21B58">
                    <w:rPr>
                      <w:rFonts w:ascii="Times New Roman" w:hAnsi="Times New Roman" w:cs="Times New Roman"/>
                      <w:bCs/>
                      <w:szCs w:val="21"/>
                      <w:u w:val="single"/>
                    </w:rPr>
                    <w:t xml:space="preserve"> 1m</w:t>
                  </w:r>
                </w:p>
              </w:tc>
              <w:tc>
                <w:tcPr>
                  <w:tcW w:w="2263" w:type="dxa"/>
                  <w:vAlign w:val="center"/>
                </w:tcPr>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《工业企业厂界噪声</w:t>
                  </w:r>
                  <w:r w:rsidRPr="00F21B58">
                    <w:rPr>
                      <w:rFonts w:eastAsiaTheme="minorEastAsia"/>
                      <w:bCs/>
                      <w:kern w:val="2"/>
                      <w:szCs w:val="21"/>
                      <w:u w:val="single"/>
                    </w:rPr>
                    <w:t xml:space="preserve"> </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排放标准》</w:t>
                  </w:r>
                  <w:r w:rsidRPr="00F21B58">
                    <w:rPr>
                      <w:rFonts w:eastAsiaTheme="minorEastAsia"/>
                      <w:bCs/>
                      <w:kern w:val="2"/>
                      <w:szCs w:val="21"/>
                      <w:u w:val="single"/>
                    </w:rPr>
                    <w:t xml:space="preserve"> </w:t>
                  </w:r>
                </w:p>
                <w:p w:rsidR="00EE7543" w:rsidRPr="00F21B58" w:rsidRDefault="00EE7543" w:rsidP="00C82DF5">
                  <w:pPr>
                    <w:pStyle w:val="230"/>
                    <w:rPr>
                      <w:rFonts w:eastAsiaTheme="minorEastAsia"/>
                      <w:bCs/>
                      <w:kern w:val="2"/>
                      <w:szCs w:val="21"/>
                      <w:u w:val="single"/>
                    </w:rPr>
                  </w:pPr>
                  <w:r w:rsidRPr="00F21B58">
                    <w:rPr>
                      <w:rFonts w:eastAsiaTheme="minorEastAsia"/>
                      <w:bCs/>
                      <w:kern w:val="2"/>
                      <w:szCs w:val="21"/>
                      <w:u w:val="single"/>
                    </w:rPr>
                    <w:t>（</w:t>
                  </w:r>
                  <w:r w:rsidRPr="00F21B58">
                    <w:rPr>
                      <w:rFonts w:eastAsiaTheme="minorEastAsia"/>
                      <w:bCs/>
                      <w:kern w:val="2"/>
                      <w:szCs w:val="21"/>
                      <w:u w:val="single"/>
                    </w:rPr>
                    <w:t>GB12348-2008</w:t>
                  </w:r>
                  <w:r w:rsidRPr="00F21B58">
                    <w:rPr>
                      <w:rFonts w:eastAsiaTheme="minorEastAsia"/>
                      <w:bCs/>
                      <w:kern w:val="2"/>
                      <w:szCs w:val="21"/>
                      <w:u w:val="single"/>
                    </w:rPr>
                    <w:t>）中</w:t>
                  </w:r>
                  <w:r w:rsidRPr="00F21B58">
                    <w:rPr>
                      <w:rFonts w:eastAsiaTheme="minorEastAsia"/>
                      <w:bCs/>
                      <w:kern w:val="2"/>
                      <w:szCs w:val="21"/>
                      <w:u w:val="single"/>
                    </w:rPr>
                    <w:t xml:space="preserve"> 2 </w:t>
                  </w:r>
                  <w:r w:rsidRPr="00F21B58">
                    <w:rPr>
                      <w:rFonts w:eastAsiaTheme="minorEastAsia"/>
                      <w:bCs/>
                      <w:kern w:val="2"/>
                      <w:szCs w:val="21"/>
                      <w:u w:val="single"/>
                    </w:rPr>
                    <w:t>类</w:t>
                  </w:r>
                  <w:r w:rsidRPr="00F21B58">
                    <w:rPr>
                      <w:rFonts w:eastAsiaTheme="minorEastAsia"/>
                      <w:bCs/>
                      <w:kern w:val="2"/>
                      <w:szCs w:val="21"/>
                      <w:u w:val="single"/>
                    </w:rPr>
                    <w:t xml:space="preserve"> </w:t>
                  </w:r>
                  <w:r w:rsidRPr="00F21B58">
                    <w:rPr>
                      <w:rFonts w:eastAsiaTheme="minorEastAsia"/>
                      <w:bCs/>
                      <w:kern w:val="2"/>
                      <w:szCs w:val="21"/>
                      <w:u w:val="single"/>
                    </w:rPr>
                    <w:t>标准</w:t>
                  </w:r>
                  <w:r w:rsidRPr="00F21B58">
                    <w:rPr>
                      <w:rFonts w:eastAsiaTheme="minorEastAsia"/>
                      <w:bCs/>
                      <w:kern w:val="2"/>
                      <w:szCs w:val="21"/>
                      <w:u w:val="single"/>
                    </w:rPr>
                    <w:t xml:space="preserve"> </w:t>
                  </w:r>
                </w:p>
              </w:tc>
            </w:tr>
            <w:tr w:rsidR="00F21B58" w:rsidRPr="00F21B58" w:rsidTr="00397114">
              <w:trPr>
                <w:trHeight w:val="369"/>
                <w:jc w:val="center"/>
              </w:trPr>
              <w:tc>
                <w:tcPr>
                  <w:tcW w:w="464" w:type="dxa"/>
                  <w:vAlign w:val="center"/>
                </w:tcPr>
                <w:p w:rsidR="00F21B58" w:rsidRPr="00F21B58" w:rsidRDefault="00F21B58" w:rsidP="00C82DF5">
                  <w:pPr>
                    <w:pStyle w:val="230"/>
                    <w:rPr>
                      <w:rFonts w:eastAsiaTheme="minorEastAsia"/>
                      <w:bCs/>
                      <w:kern w:val="2"/>
                      <w:szCs w:val="21"/>
                      <w:u w:val="single"/>
                    </w:rPr>
                  </w:pPr>
                  <w:r w:rsidRPr="00F21B58">
                    <w:rPr>
                      <w:rFonts w:eastAsiaTheme="minorEastAsia" w:hint="eastAsia"/>
                      <w:bCs/>
                      <w:kern w:val="2"/>
                      <w:szCs w:val="21"/>
                      <w:u w:val="single"/>
                    </w:rPr>
                    <w:t>其他</w:t>
                  </w:r>
                </w:p>
              </w:tc>
              <w:tc>
                <w:tcPr>
                  <w:tcW w:w="5549" w:type="dxa"/>
                  <w:gridSpan w:val="4"/>
                  <w:vAlign w:val="center"/>
                </w:tcPr>
                <w:p w:rsidR="00F21B58" w:rsidRPr="00F21B58" w:rsidRDefault="00F21B58" w:rsidP="00C82DF5">
                  <w:pPr>
                    <w:widowControl/>
                    <w:jc w:val="center"/>
                    <w:rPr>
                      <w:rFonts w:ascii="Times New Roman" w:hAnsi="Times New Roman" w:cs="Times New Roman"/>
                      <w:bCs/>
                      <w:szCs w:val="21"/>
                      <w:u w:val="single"/>
                    </w:rPr>
                  </w:pPr>
                  <w:r w:rsidRPr="00F21B58">
                    <w:rPr>
                      <w:rFonts w:ascii="Times New Roman" w:hAnsi="Times New Roman"/>
                      <w:szCs w:val="21"/>
                      <w:u w:val="single"/>
                    </w:rPr>
                    <w:t>发酵</w:t>
                  </w:r>
                  <w:r w:rsidRPr="00F21B58">
                    <w:rPr>
                      <w:rFonts w:ascii="Times New Roman" w:hAnsi="Times New Roman" w:hint="eastAsia"/>
                      <w:szCs w:val="21"/>
                      <w:u w:val="single"/>
                    </w:rPr>
                    <w:t>车间（含粪便堆存区和发酵区）</w:t>
                  </w:r>
                  <w:r w:rsidRPr="00F21B58">
                    <w:rPr>
                      <w:rFonts w:hint="eastAsia"/>
                      <w:szCs w:val="21"/>
                      <w:u w:val="single"/>
                    </w:rPr>
                    <w:t>地面</w:t>
                  </w:r>
                  <w:r w:rsidRPr="00F21B58">
                    <w:rPr>
                      <w:rFonts w:hint="eastAsia"/>
                      <w:bCs/>
                      <w:szCs w:val="21"/>
                      <w:u w:val="single"/>
                    </w:rPr>
                    <w:t>防渗，危废暂存间地面防渗</w:t>
                  </w:r>
                </w:p>
              </w:tc>
              <w:tc>
                <w:tcPr>
                  <w:tcW w:w="2263" w:type="dxa"/>
                  <w:vAlign w:val="center"/>
                </w:tcPr>
                <w:p w:rsidR="00F21B58" w:rsidRPr="00F21B58" w:rsidRDefault="00F21B58" w:rsidP="00C82DF5">
                  <w:pPr>
                    <w:pStyle w:val="230"/>
                    <w:rPr>
                      <w:rFonts w:eastAsiaTheme="minorEastAsia"/>
                      <w:bCs/>
                      <w:kern w:val="2"/>
                      <w:szCs w:val="21"/>
                      <w:u w:val="single"/>
                    </w:rPr>
                  </w:pPr>
                  <w:r w:rsidRPr="00F21B58">
                    <w:rPr>
                      <w:rFonts w:eastAsiaTheme="minorEastAsia" w:hint="eastAsia"/>
                      <w:bCs/>
                      <w:kern w:val="2"/>
                      <w:szCs w:val="21"/>
                      <w:u w:val="single"/>
                    </w:rPr>
                    <w:t>满足对应防渗要求</w:t>
                  </w:r>
                </w:p>
              </w:tc>
            </w:tr>
          </w:tbl>
          <w:p w:rsidR="00EE7543" w:rsidRPr="00F83E3E" w:rsidRDefault="00EE7543" w:rsidP="00EE7543">
            <w:pPr>
              <w:pStyle w:val="af2"/>
              <w:ind w:firstLineChars="0" w:firstLine="0"/>
              <w:rPr>
                <w:rFonts w:ascii="Times New Roman" w:eastAsiaTheme="minorEastAsia" w:hAnsi="Times New Roman"/>
              </w:rPr>
            </w:pPr>
          </w:p>
          <w:p w:rsidR="00EE7543" w:rsidRDefault="00EE7543" w:rsidP="00EE7543">
            <w:pPr>
              <w:pStyle w:val="af2"/>
              <w:ind w:firstLineChars="0" w:firstLine="0"/>
              <w:rPr>
                <w:rFonts w:ascii="Times New Roman" w:eastAsiaTheme="minorEastAsia" w:hAnsi="Times New Roman"/>
              </w:rPr>
            </w:pPr>
          </w:p>
          <w:p w:rsidR="00F21B58" w:rsidRDefault="00F21B58" w:rsidP="00EE7543">
            <w:pPr>
              <w:pStyle w:val="af2"/>
              <w:ind w:firstLineChars="0" w:firstLine="0"/>
              <w:rPr>
                <w:rFonts w:ascii="Times New Roman" w:eastAsiaTheme="minorEastAsia" w:hAnsi="Times New Roman"/>
              </w:rPr>
            </w:pPr>
          </w:p>
          <w:p w:rsidR="00F21B58" w:rsidRDefault="00F21B58" w:rsidP="00EE7543">
            <w:pPr>
              <w:pStyle w:val="af2"/>
              <w:ind w:firstLineChars="0" w:firstLine="0"/>
              <w:rPr>
                <w:rFonts w:ascii="Times New Roman" w:eastAsiaTheme="minorEastAsia" w:hAnsi="Times New Roman"/>
              </w:rPr>
            </w:pPr>
          </w:p>
          <w:p w:rsidR="00F21B58" w:rsidRPr="00F83E3E" w:rsidRDefault="00F21B58" w:rsidP="00EE7543">
            <w:pPr>
              <w:pStyle w:val="af2"/>
              <w:ind w:firstLineChars="0" w:firstLine="0"/>
              <w:rPr>
                <w:rFonts w:ascii="Times New Roman" w:eastAsiaTheme="minorEastAsia" w:hAnsi="Times New Roman"/>
              </w:rPr>
            </w:pPr>
          </w:p>
          <w:p w:rsidR="00574AFF" w:rsidRPr="00F83E3E" w:rsidRDefault="00574AFF" w:rsidP="00EE7543">
            <w:pPr>
              <w:pStyle w:val="af2"/>
              <w:ind w:firstLineChars="0" w:firstLine="0"/>
              <w:rPr>
                <w:rFonts w:ascii="Times New Roman" w:eastAsiaTheme="minorEastAsia" w:hAnsi="Times New Roman"/>
              </w:rPr>
            </w:pPr>
          </w:p>
          <w:p w:rsidR="002965B6" w:rsidRPr="00F83E3E" w:rsidRDefault="002965B6" w:rsidP="00861E28">
            <w:pPr>
              <w:pStyle w:val="af2"/>
              <w:ind w:firstLineChars="0" w:firstLine="0"/>
              <w:rPr>
                <w:rFonts w:ascii="Times New Roman" w:eastAsiaTheme="minorEastAsia" w:hAnsi="Times New Roman"/>
                <w:b/>
                <w:szCs w:val="24"/>
              </w:rPr>
            </w:pPr>
          </w:p>
        </w:tc>
      </w:tr>
    </w:tbl>
    <w:p w:rsidR="000C2D1D" w:rsidRPr="00F83E3E" w:rsidRDefault="000C2D1D" w:rsidP="001C266A">
      <w:pPr>
        <w:spacing w:line="360" w:lineRule="auto"/>
        <w:rPr>
          <w:rFonts w:ascii="Times New Roman" w:hAnsi="Times New Roman" w:cs="Times New Roman"/>
          <w:b/>
          <w:sz w:val="24"/>
          <w:szCs w:val="24"/>
        </w:rPr>
        <w:sectPr w:rsidR="000C2D1D" w:rsidRPr="00F83E3E" w:rsidSect="00644F7D">
          <w:pgSz w:w="11906" w:h="16838"/>
          <w:pgMar w:top="1440" w:right="1800" w:bottom="1440" w:left="1800" w:header="851" w:footer="992" w:gutter="0"/>
          <w:cols w:space="425"/>
          <w:docGrid w:type="lines" w:linePitch="312"/>
        </w:sectPr>
      </w:pPr>
    </w:p>
    <w:p w:rsidR="000C2D1D" w:rsidRPr="00F83E3E" w:rsidRDefault="000C2D1D" w:rsidP="000C2D1D">
      <w:pPr>
        <w:pStyle w:val="1"/>
        <w:rPr>
          <w:rFonts w:ascii="Times New Roman" w:hAnsi="Times New Roman"/>
        </w:rPr>
      </w:pPr>
      <w:r w:rsidRPr="00F83E3E">
        <w:rPr>
          <w:rFonts w:ascii="Times New Roman" w:hAnsi="Times New Roman"/>
        </w:rPr>
        <w:t>8</w:t>
      </w:r>
      <w:r w:rsidRPr="00F83E3E">
        <w:rPr>
          <w:rFonts w:ascii="Times New Roman" w:hAnsi="Times New Roman"/>
        </w:rPr>
        <w:t>建设项目拟采取的防治措施及预期治理效果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95"/>
        <w:gridCol w:w="839"/>
        <w:gridCol w:w="1000"/>
        <w:gridCol w:w="581"/>
        <w:gridCol w:w="656"/>
        <w:gridCol w:w="2676"/>
        <w:gridCol w:w="2175"/>
      </w:tblGrid>
      <w:tr w:rsidR="000C2D1D" w:rsidRPr="00F83E3E" w:rsidTr="00574AFF">
        <w:trPr>
          <w:trHeight w:val="619"/>
          <w:jc w:val="center"/>
        </w:trPr>
        <w:tc>
          <w:tcPr>
            <w:tcW w:w="349" w:type="pct"/>
            <w:tcBorders>
              <w:top w:val="single" w:sz="12" w:space="0" w:color="auto"/>
              <w:bottom w:val="single" w:sz="6" w:space="0" w:color="auto"/>
              <w:tl2br w:val="single" w:sz="6" w:space="0" w:color="auto"/>
            </w:tcBorders>
            <w:vAlign w:val="center"/>
          </w:tcPr>
          <w:p w:rsidR="000C2D1D" w:rsidRPr="00F83E3E" w:rsidRDefault="000C2D1D" w:rsidP="000C2D1D">
            <w:pPr>
              <w:jc w:val="right"/>
              <w:rPr>
                <w:rFonts w:ascii="Times New Roman" w:hAnsi="Times New Roman" w:cs="Times New Roman"/>
                <w:b/>
                <w:szCs w:val="21"/>
              </w:rPr>
            </w:pPr>
            <w:r w:rsidRPr="00F83E3E">
              <w:rPr>
                <w:rFonts w:ascii="Times New Roman" w:hAnsi="Times New Roman" w:cs="Times New Roman"/>
                <w:b/>
                <w:szCs w:val="21"/>
              </w:rPr>
              <w:t>内容</w:t>
            </w:r>
          </w:p>
          <w:p w:rsidR="000C2D1D" w:rsidRPr="00F83E3E" w:rsidRDefault="000C2D1D" w:rsidP="000C2D1D">
            <w:pPr>
              <w:jc w:val="left"/>
              <w:rPr>
                <w:rFonts w:ascii="Times New Roman" w:hAnsi="Times New Roman" w:cs="Times New Roman"/>
                <w:b/>
                <w:szCs w:val="21"/>
              </w:rPr>
            </w:pPr>
            <w:r w:rsidRPr="00F83E3E">
              <w:rPr>
                <w:rFonts w:ascii="Times New Roman" w:hAnsi="Times New Roman" w:cs="Times New Roman"/>
                <w:b/>
                <w:szCs w:val="21"/>
              </w:rPr>
              <w:t>类型</w:t>
            </w:r>
          </w:p>
        </w:tc>
        <w:tc>
          <w:tcPr>
            <w:tcW w:w="1079" w:type="pct"/>
            <w:gridSpan w:val="2"/>
            <w:vAlign w:val="center"/>
          </w:tcPr>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排放源</w:t>
            </w:r>
          </w:p>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（编号）</w:t>
            </w:r>
          </w:p>
        </w:tc>
        <w:tc>
          <w:tcPr>
            <w:tcW w:w="726" w:type="pct"/>
            <w:gridSpan w:val="2"/>
            <w:vAlign w:val="center"/>
          </w:tcPr>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污染物</w:t>
            </w:r>
          </w:p>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名称</w:t>
            </w:r>
          </w:p>
        </w:tc>
        <w:tc>
          <w:tcPr>
            <w:tcW w:w="1570" w:type="pct"/>
            <w:vAlign w:val="center"/>
          </w:tcPr>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防</w:t>
            </w:r>
            <w:r w:rsidRPr="00F83E3E">
              <w:rPr>
                <w:rFonts w:ascii="Times New Roman" w:hAnsi="Times New Roman" w:cs="Times New Roman"/>
                <w:b/>
                <w:szCs w:val="21"/>
              </w:rPr>
              <w:t xml:space="preserve"> </w:t>
            </w:r>
            <w:r w:rsidRPr="00F83E3E">
              <w:rPr>
                <w:rFonts w:ascii="Times New Roman" w:hAnsi="Times New Roman" w:cs="Times New Roman"/>
                <w:b/>
                <w:szCs w:val="21"/>
              </w:rPr>
              <w:t>治</w:t>
            </w:r>
            <w:r w:rsidRPr="00F83E3E">
              <w:rPr>
                <w:rFonts w:ascii="Times New Roman" w:hAnsi="Times New Roman" w:cs="Times New Roman"/>
                <w:b/>
                <w:szCs w:val="21"/>
              </w:rPr>
              <w:t xml:space="preserve"> </w:t>
            </w:r>
            <w:r w:rsidRPr="00F83E3E">
              <w:rPr>
                <w:rFonts w:ascii="Times New Roman" w:hAnsi="Times New Roman" w:cs="Times New Roman"/>
                <w:b/>
                <w:szCs w:val="21"/>
              </w:rPr>
              <w:t>措</w:t>
            </w:r>
            <w:r w:rsidRPr="00F83E3E">
              <w:rPr>
                <w:rFonts w:ascii="Times New Roman" w:hAnsi="Times New Roman" w:cs="Times New Roman"/>
                <w:b/>
                <w:szCs w:val="21"/>
              </w:rPr>
              <w:t xml:space="preserve"> </w:t>
            </w:r>
            <w:r w:rsidRPr="00F83E3E">
              <w:rPr>
                <w:rFonts w:ascii="Times New Roman" w:hAnsi="Times New Roman" w:cs="Times New Roman"/>
                <w:b/>
                <w:szCs w:val="21"/>
              </w:rPr>
              <w:t>施</w:t>
            </w:r>
          </w:p>
        </w:tc>
        <w:tc>
          <w:tcPr>
            <w:tcW w:w="1276" w:type="pct"/>
            <w:vAlign w:val="center"/>
          </w:tcPr>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预期治理</w:t>
            </w:r>
          </w:p>
          <w:p w:rsidR="000C2D1D" w:rsidRPr="00F83E3E" w:rsidRDefault="000C2D1D" w:rsidP="000C2D1D">
            <w:pPr>
              <w:jc w:val="center"/>
              <w:rPr>
                <w:rFonts w:ascii="Times New Roman" w:hAnsi="Times New Roman" w:cs="Times New Roman"/>
                <w:b/>
                <w:szCs w:val="21"/>
              </w:rPr>
            </w:pPr>
            <w:r w:rsidRPr="00F83E3E">
              <w:rPr>
                <w:rFonts w:ascii="Times New Roman" w:hAnsi="Times New Roman" w:cs="Times New Roman"/>
                <w:b/>
                <w:szCs w:val="21"/>
              </w:rPr>
              <w:t>效果</w:t>
            </w:r>
          </w:p>
        </w:tc>
      </w:tr>
      <w:tr w:rsidR="00574AFF" w:rsidRPr="00F83E3E" w:rsidTr="00574AFF">
        <w:trPr>
          <w:trHeight w:val="635"/>
          <w:jc w:val="center"/>
        </w:trPr>
        <w:tc>
          <w:tcPr>
            <w:tcW w:w="349" w:type="pct"/>
            <w:vMerge w:val="restart"/>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大</w:t>
            </w:r>
          </w:p>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气</w:t>
            </w:r>
          </w:p>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污</w:t>
            </w:r>
          </w:p>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染</w:t>
            </w:r>
          </w:p>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物</w:t>
            </w:r>
          </w:p>
        </w:tc>
        <w:tc>
          <w:tcPr>
            <w:tcW w:w="492" w:type="pct"/>
            <w:vMerge w:val="restart"/>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营运期</w:t>
            </w:r>
          </w:p>
        </w:tc>
        <w:tc>
          <w:tcPr>
            <w:tcW w:w="587" w:type="pct"/>
            <w:vMerge w:val="restart"/>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恶臭</w:t>
            </w:r>
          </w:p>
        </w:tc>
        <w:tc>
          <w:tcPr>
            <w:tcW w:w="726" w:type="pct"/>
            <w:gridSpan w:val="2"/>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NH</w:t>
            </w:r>
            <w:r w:rsidRPr="00F83E3E">
              <w:rPr>
                <w:rFonts w:ascii="Times New Roman" w:hAnsi="Times New Roman" w:cs="Times New Roman"/>
                <w:szCs w:val="21"/>
                <w:vertAlign w:val="subscript"/>
              </w:rPr>
              <w:t>3</w:t>
            </w:r>
          </w:p>
        </w:tc>
        <w:tc>
          <w:tcPr>
            <w:tcW w:w="1570" w:type="pct"/>
            <w:vMerge w:val="restart"/>
            <w:vAlign w:val="center"/>
          </w:tcPr>
          <w:p w:rsidR="00574AFF" w:rsidRPr="00F83E3E" w:rsidRDefault="00574AFF" w:rsidP="00B128FA">
            <w:pPr>
              <w:jc w:val="center"/>
              <w:rPr>
                <w:rFonts w:ascii="Times New Roman" w:hAnsi="Times New Roman" w:cs="Times New Roman"/>
                <w:szCs w:val="21"/>
              </w:rPr>
            </w:pPr>
            <w:r w:rsidRPr="00F83E3E">
              <w:rPr>
                <w:rFonts w:ascii="Times New Roman" w:hAnsi="Times New Roman" w:cs="Times New Roman"/>
                <w:szCs w:val="21"/>
              </w:rPr>
              <w:t>发酵车间</w:t>
            </w:r>
            <w:r w:rsidR="00B128FA">
              <w:rPr>
                <w:rFonts w:ascii="Times New Roman" w:hAnsi="Times New Roman" w:cs="Times New Roman" w:hint="eastAsia"/>
                <w:szCs w:val="21"/>
              </w:rPr>
              <w:t>负压</w:t>
            </w:r>
            <w:r w:rsidRPr="00F83E3E">
              <w:rPr>
                <w:rFonts w:ascii="Times New Roman" w:hAnsi="Times New Roman" w:cs="Times New Roman"/>
                <w:szCs w:val="21"/>
              </w:rPr>
              <w:t>抽排风系统</w:t>
            </w:r>
            <w:r w:rsidRPr="00F83E3E">
              <w:rPr>
                <w:rFonts w:ascii="Times New Roman" w:hAnsi="Times New Roman" w:cs="Times New Roman"/>
                <w:szCs w:val="21"/>
              </w:rPr>
              <w:t>+</w:t>
            </w:r>
            <w:r w:rsidRPr="00F83E3E">
              <w:rPr>
                <w:rFonts w:ascii="Times New Roman" w:hAnsi="Times New Roman" w:cs="Times New Roman"/>
                <w:szCs w:val="21"/>
              </w:rPr>
              <w:t>酸碱喷淋除臭系统</w:t>
            </w:r>
            <w:r w:rsidRPr="00F83E3E">
              <w:rPr>
                <w:rFonts w:ascii="Times New Roman" w:hAnsi="Times New Roman" w:cs="Times New Roman"/>
                <w:szCs w:val="21"/>
              </w:rPr>
              <w:t>+</w:t>
            </w:r>
            <w:r w:rsidRPr="00F83E3E">
              <w:rPr>
                <w:rFonts w:ascii="Times New Roman" w:hAnsi="Times New Roman" w:cs="Times New Roman"/>
                <w:szCs w:val="21"/>
              </w:rPr>
              <w:t>除雾管气</w:t>
            </w:r>
            <w:r w:rsidRPr="00F83E3E">
              <w:rPr>
                <w:rFonts w:ascii="Times New Roman" w:hAnsi="Times New Roman" w:cs="Times New Roman"/>
                <w:szCs w:val="21"/>
              </w:rPr>
              <w:t>-</w:t>
            </w:r>
            <w:r w:rsidRPr="00F83E3E">
              <w:rPr>
                <w:rFonts w:ascii="Times New Roman" w:hAnsi="Times New Roman" w:cs="Times New Roman"/>
                <w:szCs w:val="21"/>
              </w:rPr>
              <w:t>液分离</w:t>
            </w:r>
            <w:r w:rsidRPr="00F83E3E">
              <w:rPr>
                <w:rFonts w:ascii="Times New Roman" w:hAnsi="Times New Roman" w:cs="Times New Roman"/>
                <w:szCs w:val="21"/>
              </w:rPr>
              <w:t xml:space="preserve">+15m </w:t>
            </w:r>
            <w:r w:rsidRPr="00F83E3E">
              <w:rPr>
                <w:rFonts w:ascii="Times New Roman" w:hAnsi="Times New Roman" w:cs="Times New Roman"/>
                <w:szCs w:val="21"/>
              </w:rPr>
              <w:t>排气筒</w:t>
            </w:r>
            <w:r w:rsidR="00516C09" w:rsidRPr="00F83E3E">
              <w:rPr>
                <w:rFonts w:ascii="Times New Roman" w:hAnsi="Times New Roman" w:cs="Times New Roman"/>
                <w:szCs w:val="21"/>
              </w:rPr>
              <w:t>（</w:t>
            </w:r>
            <w:r w:rsidR="00516C09" w:rsidRPr="00F83E3E">
              <w:rPr>
                <w:rFonts w:ascii="Times New Roman" w:hAnsi="Times New Roman" w:cs="Times New Roman"/>
                <w:szCs w:val="21"/>
              </w:rPr>
              <w:t>1#</w:t>
            </w:r>
            <w:r w:rsidR="00516C09" w:rsidRPr="00F83E3E">
              <w:rPr>
                <w:rFonts w:ascii="Times New Roman" w:hAnsi="Times New Roman" w:cs="Times New Roman"/>
                <w:szCs w:val="21"/>
              </w:rPr>
              <w:t>）</w:t>
            </w:r>
            <w:r w:rsidRPr="00F83E3E">
              <w:rPr>
                <w:rFonts w:ascii="Times New Roman" w:hAnsi="Times New Roman" w:cs="Times New Roman"/>
                <w:szCs w:val="21"/>
              </w:rPr>
              <w:t>外排</w:t>
            </w:r>
          </w:p>
        </w:tc>
        <w:tc>
          <w:tcPr>
            <w:tcW w:w="1276" w:type="pct"/>
            <w:vMerge w:val="restart"/>
            <w:vAlign w:val="center"/>
          </w:tcPr>
          <w:p w:rsidR="00574AFF" w:rsidRPr="00F83E3E" w:rsidRDefault="00574AFF" w:rsidP="000C2D1D">
            <w:pPr>
              <w:pStyle w:val="afc"/>
              <w:rPr>
                <w:rFonts w:ascii="Times New Roman" w:eastAsiaTheme="minorEastAsia" w:hAnsi="Times New Roman"/>
                <w:szCs w:val="21"/>
              </w:rPr>
            </w:pPr>
            <w:r w:rsidRPr="00F83E3E">
              <w:rPr>
                <w:rFonts w:ascii="Times New Roman" w:eastAsiaTheme="minorEastAsia" w:hAnsi="Times New Roman"/>
                <w:szCs w:val="21"/>
              </w:rPr>
              <w:t>《恶臭污染物排放标准》</w:t>
            </w:r>
          </w:p>
          <w:p w:rsidR="00574AFF" w:rsidRPr="00F83E3E" w:rsidRDefault="00574AFF" w:rsidP="000C2D1D">
            <w:pPr>
              <w:pStyle w:val="afc"/>
              <w:rPr>
                <w:rFonts w:ascii="Times New Roman" w:eastAsiaTheme="minorEastAsia" w:hAnsi="Times New Roman"/>
                <w:szCs w:val="21"/>
              </w:rPr>
            </w:pPr>
            <w:r w:rsidRPr="00F83E3E">
              <w:rPr>
                <w:rFonts w:ascii="Times New Roman" w:eastAsiaTheme="minorEastAsia" w:hAnsi="Times New Roman"/>
                <w:szCs w:val="21"/>
              </w:rPr>
              <w:t>（</w:t>
            </w:r>
            <w:r w:rsidRPr="00F83E3E">
              <w:rPr>
                <w:rFonts w:ascii="Times New Roman" w:eastAsiaTheme="minorEastAsia" w:hAnsi="Times New Roman"/>
                <w:szCs w:val="21"/>
              </w:rPr>
              <w:t>GB14554-93</w:t>
            </w:r>
            <w:r w:rsidRPr="00F83E3E">
              <w:rPr>
                <w:rFonts w:ascii="Times New Roman" w:eastAsiaTheme="minorEastAsia" w:hAnsi="Times New Roman"/>
                <w:szCs w:val="21"/>
              </w:rPr>
              <w:t>）</w:t>
            </w:r>
          </w:p>
          <w:p w:rsidR="00574AFF" w:rsidRPr="00F83E3E" w:rsidRDefault="00574AFF" w:rsidP="000C2D1D">
            <w:pPr>
              <w:pStyle w:val="afc"/>
              <w:rPr>
                <w:rFonts w:ascii="Times New Roman" w:eastAsiaTheme="minorEastAsia" w:hAnsi="Times New Roman"/>
                <w:szCs w:val="21"/>
              </w:rPr>
            </w:pPr>
            <w:r w:rsidRPr="00F83E3E">
              <w:rPr>
                <w:rFonts w:ascii="Times New Roman" w:eastAsiaTheme="minorEastAsia" w:hAnsi="Times New Roman"/>
                <w:szCs w:val="21"/>
              </w:rPr>
              <w:t>表</w:t>
            </w:r>
            <w:r w:rsidRPr="00F83E3E">
              <w:rPr>
                <w:rFonts w:ascii="Times New Roman" w:eastAsiaTheme="minorEastAsia" w:hAnsi="Times New Roman"/>
                <w:szCs w:val="21"/>
              </w:rPr>
              <w:t>2</w:t>
            </w:r>
            <w:r w:rsidRPr="00F83E3E">
              <w:rPr>
                <w:rFonts w:ascii="Times New Roman" w:eastAsiaTheme="minorEastAsia" w:hAnsi="Times New Roman"/>
                <w:szCs w:val="21"/>
              </w:rPr>
              <w:t>中二级标准</w:t>
            </w:r>
            <w:r w:rsidRPr="00F83E3E">
              <w:rPr>
                <w:rFonts w:ascii="Times New Roman" w:eastAsiaTheme="minorEastAsia" w:hAnsi="Times New Roman"/>
                <w:szCs w:val="21"/>
              </w:rPr>
              <w:t xml:space="preserve"> </w:t>
            </w:r>
          </w:p>
        </w:tc>
      </w:tr>
      <w:tr w:rsidR="00574AFF" w:rsidRPr="00F83E3E" w:rsidTr="00574AFF">
        <w:trPr>
          <w:trHeight w:val="303"/>
          <w:jc w:val="center"/>
        </w:trPr>
        <w:tc>
          <w:tcPr>
            <w:tcW w:w="349" w:type="pct"/>
            <w:vMerge/>
            <w:vAlign w:val="center"/>
          </w:tcPr>
          <w:p w:rsidR="00574AFF" w:rsidRPr="00F83E3E" w:rsidRDefault="00574AFF" w:rsidP="000C2D1D">
            <w:pPr>
              <w:pStyle w:val="afc"/>
              <w:rPr>
                <w:rFonts w:ascii="Times New Roman" w:eastAsiaTheme="minorEastAsia" w:hAnsi="Times New Roman"/>
              </w:rPr>
            </w:pPr>
          </w:p>
        </w:tc>
        <w:tc>
          <w:tcPr>
            <w:tcW w:w="492" w:type="pct"/>
            <w:vMerge/>
            <w:vAlign w:val="center"/>
          </w:tcPr>
          <w:p w:rsidR="00574AFF" w:rsidRPr="00F83E3E" w:rsidRDefault="00574AFF" w:rsidP="000C2D1D">
            <w:pPr>
              <w:pStyle w:val="afc"/>
              <w:rPr>
                <w:rFonts w:ascii="Times New Roman" w:eastAsiaTheme="minorEastAsia" w:hAnsi="Times New Roman"/>
              </w:rPr>
            </w:pPr>
          </w:p>
        </w:tc>
        <w:tc>
          <w:tcPr>
            <w:tcW w:w="587" w:type="pct"/>
            <w:vMerge/>
            <w:vAlign w:val="center"/>
          </w:tcPr>
          <w:p w:rsidR="00574AFF" w:rsidRPr="00F83E3E" w:rsidRDefault="00574AFF" w:rsidP="000C2D1D">
            <w:pPr>
              <w:jc w:val="center"/>
              <w:rPr>
                <w:rFonts w:ascii="Times New Roman" w:hAnsi="Times New Roman" w:cs="Times New Roman"/>
                <w:szCs w:val="21"/>
              </w:rPr>
            </w:pPr>
          </w:p>
        </w:tc>
        <w:tc>
          <w:tcPr>
            <w:tcW w:w="726" w:type="pct"/>
            <w:gridSpan w:val="2"/>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H</w:t>
            </w:r>
            <w:r w:rsidRPr="00F83E3E">
              <w:rPr>
                <w:rFonts w:ascii="Times New Roman" w:hAnsi="Times New Roman" w:cs="Times New Roman"/>
                <w:szCs w:val="21"/>
                <w:vertAlign w:val="subscript"/>
              </w:rPr>
              <w:t>2</w:t>
            </w:r>
            <w:r w:rsidRPr="00F83E3E">
              <w:rPr>
                <w:rFonts w:ascii="Times New Roman" w:hAnsi="Times New Roman" w:cs="Times New Roman"/>
                <w:szCs w:val="21"/>
              </w:rPr>
              <w:t>S</w:t>
            </w:r>
          </w:p>
        </w:tc>
        <w:tc>
          <w:tcPr>
            <w:tcW w:w="1570" w:type="pct"/>
            <w:vMerge/>
            <w:vAlign w:val="center"/>
          </w:tcPr>
          <w:p w:rsidR="00574AFF" w:rsidRPr="00F83E3E" w:rsidRDefault="00574AFF" w:rsidP="000C2D1D">
            <w:pPr>
              <w:jc w:val="center"/>
              <w:rPr>
                <w:rFonts w:ascii="Times New Roman" w:hAnsi="Times New Roman" w:cs="Times New Roman"/>
                <w:szCs w:val="21"/>
              </w:rPr>
            </w:pPr>
          </w:p>
        </w:tc>
        <w:tc>
          <w:tcPr>
            <w:tcW w:w="1276" w:type="pct"/>
            <w:vMerge/>
            <w:vAlign w:val="center"/>
          </w:tcPr>
          <w:p w:rsidR="00574AFF" w:rsidRPr="00F83E3E" w:rsidRDefault="00574AFF" w:rsidP="000C2D1D">
            <w:pPr>
              <w:pStyle w:val="afc"/>
              <w:rPr>
                <w:rFonts w:ascii="Times New Roman" w:eastAsiaTheme="minorEastAsia" w:hAnsi="Times New Roman"/>
                <w:szCs w:val="21"/>
              </w:rPr>
            </w:pPr>
          </w:p>
        </w:tc>
      </w:tr>
      <w:tr w:rsidR="00574AFF" w:rsidRPr="00F83E3E" w:rsidTr="00574AFF">
        <w:trPr>
          <w:trHeight w:val="622"/>
          <w:jc w:val="center"/>
        </w:trPr>
        <w:tc>
          <w:tcPr>
            <w:tcW w:w="349" w:type="pct"/>
            <w:vMerge/>
            <w:vAlign w:val="center"/>
          </w:tcPr>
          <w:p w:rsidR="00574AFF" w:rsidRPr="00F83E3E" w:rsidRDefault="00574AFF" w:rsidP="000C2D1D">
            <w:pPr>
              <w:jc w:val="center"/>
              <w:rPr>
                <w:rFonts w:ascii="Times New Roman" w:hAnsi="Times New Roman" w:cs="Times New Roman"/>
                <w:szCs w:val="21"/>
              </w:rPr>
            </w:pPr>
          </w:p>
        </w:tc>
        <w:tc>
          <w:tcPr>
            <w:tcW w:w="492" w:type="pct"/>
            <w:vMerge/>
            <w:vAlign w:val="center"/>
          </w:tcPr>
          <w:p w:rsidR="00574AFF" w:rsidRPr="00F83E3E" w:rsidRDefault="00574AFF" w:rsidP="000C2D1D">
            <w:pPr>
              <w:jc w:val="center"/>
              <w:rPr>
                <w:rFonts w:ascii="Times New Roman" w:hAnsi="Times New Roman" w:cs="Times New Roman"/>
                <w:szCs w:val="21"/>
              </w:rPr>
            </w:pPr>
          </w:p>
        </w:tc>
        <w:tc>
          <w:tcPr>
            <w:tcW w:w="587" w:type="pct"/>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粉尘</w:t>
            </w:r>
          </w:p>
        </w:tc>
        <w:tc>
          <w:tcPr>
            <w:tcW w:w="726" w:type="pct"/>
            <w:gridSpan w:val="2"/>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颗粒物</w:t>
            </w:r>
          </w:p>
        </w:tc>
        <w:tc>
          <w:tcPr>
            <w:tcW w:w="1570" w:type="pct"/>
            <w:vAlign w:val="center"/>
          </w:tcPr>
          <w:p w:rsidR="00574AFF" w:rsidRPr="00F83E3E" w:rsidRDefault="00574AFF" w:rsidP="00516C09">
            <w:pPr>
              <w:jc w:val="center"/>
              <w:rPr>
                <w:rFonts w:ascii="Times New Roman" w:hAnsi="Times New Roman" w:cs="Times New Roman"/>
                <w:szCs w:val="21"/>
              </w:rPr>
            </w:pPr>
            <w:r w:rsidRPr="00F83E3E">
              <w:rPr>
                <w:rFonts w:ascii="Times New Roman" w:hAnsi="Times New Roman" w:cs="Times New Roman"/>
                <w:szCs w:val="21"/>
              </w:rPr>
              <w:t>破碎机、筛分机上方设集气罩</w:t>
            </w:r>
            <w:r w:rsidRPr="00F83E3E">
              <w:rPr>
                <w:rFonts w:ascii="Times New Roman" w:hAnsi="Times New Roman" w:cs="Times New Roman"/>
                <w:szCs w:val="21"/>
              </w:rPr>
              <w:t>+</w:t>
            </w:r>
            <w:r w:rsidRPr="00F83E3E">
              <w:rPr>
                <w:rFonts w:ascii="Times New Roman" w:hAnsi="Times New Roman" w:cs="Times New Roman"/>
                <w:szCs w:val="21"/>
              </w:rPr>
              <w:t>布袋除尘装置</w:t>
            </w:r>
            <w:r w:rsidRPr="00F83E3E">
              <w:rPr>
                <w:rFonts w:ascii="Times New Roman" w:hAnsi="Times New Roman" w:cs="Times New Roman"/>
                <w:szCs w:val="21"/>
              </w:rPr>
              <w:t>+15m</w:t>
            </w:r>
            <w:r w:rsidRPr="00F83E3E">
              <w:rPr>
                <w:rFonts w:ascii="Times New Roman" w:hAnsi="Times New Roman" w:cs="Times New Roman"/>
                <w:szCs w:val="21"/>
              </w:rPr>
              <w:t>排气筒</w:t>
            </w:r>
            <w:r w:rsidR="00516C09" w:rsidRPr="00F83E3E">
              <w:rPr>
                <w:rFonts w:ascii="Times New Roman" w:hAnsi="Times New Roman" w:cs="Times New Roman"/>
                <w:szCs w:val="21"/>
              </w:rPr>
              <w:t>（</w:t>
            </w:r>
            <w:r w:rsidR="00516C09" w:rsidRPr="00F83E3E">
              <w:rPr>
                <w:rFonts w:ascii="Times New Roman" w:hAnsi="Times New Roman" w:cs="Times New Roman"/>
                <w:szCs w:val="21"/>
              </w:rPr>
              <w:t>2#</w:t>
            </w:r>
            <w:r w:rsidR="00516C09" w:rsidRPr="00F83E3E">
              <w:rPr>
                <w:rFonts w:ascii="Times New Roman" w:hAnsi="Times New Roman" w:cs="Times New Roman"/>
                <w:szCs w:val="21"/>
              </w:rPr>
              <w:t>）</w:t>
            </w:r>
            <w:r w:rsidRPr="00F83E3E">
              <w:rPr>
                <w:rFonts w:ascii="Times New Roman" w:hAnsi="Times New Roman" w:cs="Times New Roman"/>
                <w:szCs w:val="21"/>
              </w:rPr>
              <w:t>外排</w:t>
            </w:r>
          </w:p>
        </w:tc>
        <w:tc>
          <w:tcPr>
            <w:tcW w:w="1276" w:type="pct"/>
            <w:vAlign w:val="center"/>
          </w:tcPr>
          <w:p w:rsidR="00574AFF" w:rsidRPr="00F83E3E" w:rsidRDefault="00574AFF" w:rsidP="000C2D1D">
            <w:pPr>
              <w:pStyle w:val="afc"/>
              <w:rPr>
                <w:rFonts w:ascii="Times New Roman" w:eastAsiaTheme="minorEastAsia" w:hAnsi="Times New Roman"/>
                <w:szCs w:val="21"/>
              </w:rPr>
            </w:pPr>
            <w:r w:rsidRPr="00F83E3E">
              <w:rPr>
                <w:rFonts w:ascii="Times New Roman" w:eastAsiaTheme="minorEastAsia" w:hAnsi="Times New Roman"/>
                <w:szCs w:val="21"/>
              </w:rPr>
              <w:t>满足《大气污染物综合排放标准》（</w:t>
            </w:r>
            <w:r w:rsidRPr="00F83E3E">
              <w:rPr>
                <w:rFonts w:ascii="Times New Roman" w:eastAsiaTheme="minorEastAsia" w:hAnsi="Times New Roman"/>
                <w:szCs w:val="21"/>
              </w:rPr>
              <w:t>GB16297-1996</w:t>
            </w:r>
            <w:r w:rsidRPr="00F83E3E">
              <w:rPr>
                <w:rFonts w:ascii="Times New Roman" w:eastAsiaTheme="minorEastAsia" w:hAnsi="Times New Roman"/>
                <w:szCs w:val="21"/>
              </w:rPr>
              <w:t>）中表</w:t>
            </w:r>
            <w:r w:rsidRPr="00F83E3E">
              <w:rPr>
                <w:rFonts w:ascii="Times New Roman" w:eastAsiaTheme="minorEastAsia" w:hAnsi="Times New Roman"/>
                <w:szCs w:val="21"/>
              </w:rPr>
              <w:t>2</w:t>
            </w:r>
            <w:r w:rsidRPr="00F83E3E">
              <w:rPr>
                <w:rFonts w:ascii="Times New Roman" w:eastAsiaTheme="minorEastAsia" w:hAnsi="Times New Roman"/>
                <w:szCs w:val="21"/>
              </w:rPr>
              <w:t>中二级标准限值</w:t>
            </w:r>
          </w:p>
        </w:tc>
      </w:tr>
      <w:tr w:rsidR="00574AFF" w:rsidRPr="00F83E3E" w:rsidTr="00F83E3E">
        <w:trPr>
          <w:trHeight w:val="374"/>
          <w:jc w:val="center"/>
        </w:trPr>
        <w:tc>
          <w:tcPr>
            <w:tcW w:w="349" w:type="pct"/>
            <w:vMerge/>
            <w:vAlign w:val="center"/>
          </w:tcPr>
          <w:p w:rsidR="00574AFF" w:rsidRPr="00F83E3E" w:rsidRDefault="00574AFF" w:rsidP="000C2D1D">
            <w:pPr>
              <w:jc w:val="center"/>
              <w:rPr>
                <w:rFonts w:ascii="Times New Roman" w:hAnsi="Times New Roman" w:cs="Times New Roman"/>
                <w:szCs w:val="21"/>
              </w:rPr>
            </w:pPr>
          </w:p>
        </w:tc>
        <w:tc>
          <w:tcPr>
            <w:tcW w:w="492" w:type="pct"/>
            <w:vMerge/>
            <w:vAlign w:val="center"/>
          </w:tcPr>
          <w:p w:rsidR="00574AFF" w:rsidRPr="00F83E3E" w:rsidRDefault="00574AFF" w:rsidP="000C2D1D">
            <w:pPr>
              <w:jc w:val="center"/>
              <w:rPr>
                <w:rFonts w:ascii="Times New Roman" w:hAnsi="Times New Roman" w:cs="Times New Roman"/>
                <w:szCs w:val="21"/>
              </w:rPr>
            </w:pPr>
          </w:p>
        </w:tc>
        <w:tc>
          <w:tcPr>
            <w:tcW w:w="587" w:type="pct"/>
            <w:vMerge w:val="restart"/>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锅炉烟气</w:t>
            </w:r>
          </w:p>
        </w:tc>
        <w:tc>
          <w:tcPr>
            <w:tcW w:w="726" w:type="pct"/>
            <w:gridSpan w:val="2"/>
            <w:tcBorders>
              <w:bottom w:val="single" w:sz="4" w:space="0" w:color="auto"/>
            </w:tcBorders>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颗粒物</w:t>
            </w:r>
          </w:p>
        </w:tc>
        <w:tc>
          <w:tcPr>
            <w:tcW w:w="1570" w:type="pct"/>
            <w:vMerge w:val="restart"/>
            <w:vAlign w:val="center"/>
          </w:tcPr>
          <w:p w:rsidR="00574AFF" w:rsidRPr="00F83E3E" w:rsidRDefault="00574AFF" w:rsidP="00574AFF">
            <w:pPr>
              <w:jc w:val="center"/>
              <w:rPr>
                <w:rFonts w:ascii="Times New Roman" w:hAnsi="Times New Roman" w:cs="Times New Roman"/>
                <w:szCs w:val="21"/>
              </w:rPr>
            </w:pPr>
            <w:r w:rsidRPr="00F83E3E">
              <w:rPr>
                <w:rFonts w:ascii="Times New Roman" w:hAnsi="Times New Roman" w:cs="Times New Roman"/>
                <w:szCs w:val="21"/>
              </w:rPr>
              <w:t>麻石水膜除尘器</w:t>
            </w:r>
            <w:r w:rsidRPr="00F83E3E">
              <w:rPr>
                <w:rFonts w:ascii="Times New Roman" w:hAnsi="Times New Roman" w:cs="Times New Roman"/>
                <w:szCs w:val="21"/>
              </w:rPr>
              <w:t>+30m</w:t>
            </w:r>
            <w:r w:rsidRPr="00F83E3E">
              <w:rPr>
                <w:rFonts w:ascii="Times New Roman" w:hAnsi="Times New Roman" w:cs="Times New Roman"/>
                <w:szCs w:val="21"/>
              </w:rPr>
              <w:t>烟囱</w:t>
            </w:r>
            <w:r w:rsidR="00516C09" w:rsidRPr="00F83E3E">
              <w:rPr>
                <w:rFonts w:ascii="Times New Roman" w:hAnsi="Times New Roman" w:cs="Times New Roman"/>
                <w:szCs w:val="21"/>
              </w:rPr>
              <w:t>（</w:t>
            </w:r>
            <w:r w:rsidR="00516C09" w:rsidRPr="00F83E3E">
              <w:rPr>
                <w:rFonts w:ascii="Times New Roman" w:hAnsi="Times New Roman" w:cs="Times New Roman"/>
                <w:szCs w:val="21"/>
              </w:rPr>
              <w:t>3#</w:t>
            </w:r>
            <w:r w:rsidR="00516C09" w:rsidRPr="00F83E3E">
              <w:rPr>
                <w:rFonts w:ascii="Times New Roman" w:hAnsi="Times New Roman" w:cs="Times New Roman"/>
                <w:szCs w:val="21"/>
              </w:rPr>
              <w:t>）</w:t>
            </w:r>
          </w:p>
        </w:tc>
        <w:tc>
          <w:tcPr>
            <w:tcW w:w="1276" w:type="pct"/>
            <w:vMerge w:val="restart"/>
            <w:vAlign w:val="center"/>
          </w:tcPr>
          <w:p w:rsidR="00574AFF" w:rsidRPr="00F83E3E" w:rsidRDefault="00574AFF" w:rsidP="000C2D1D">
            <w:pPr>
              <w:pStyle w:val="afc"/>
              <w:rPr>
                <w:rFonts w:ascii="Times New Roman" w:eastAsiaTheme="minorEastAsia" w:hAnsi="Times New Roman"/>
                <w:szCs w:val="21"/>
              </w:rPr>
            </w:pPr>
            <w:r w:rsidRPr="00F83E3E">
              <w:rPr>
                <w:rFonts w:ascii="Times New Roman" w:eastAsiaTheme="minorEastAsia" w:hAnsi="Times New Roman"/>
                <w:bCs/>
                <w:szCs w:val="21"/>
              </w:rPr>
              <w:t>《锅炉大气污染物排放标准》（</w:t>
            </w:r>
            <w:r w:rsidRPr="00F83E3E">
              <w:rPr>
                <w:rFonts w:ascii="Times New Roman" w:eastAsiaTheme="minorEastAsia" w:hAnsi="Times New Roman"/>
                <w:bCs/>
                <w:szCs w:val="21"/>
              </w:rPr>
              <w:t>GB13271-2014</w:t>
            </w:r>
            <w:r w:rsidRPr="00F83E3E">
              <w:rPr>
                <w:rFonts w:ascii="Times New Roman" w:eastAsiaTheme="minorEastAsia" w:hAnsi="Times New Roman"/>
                <w:bCs/>
                <w:szCs w:val="21"/>
              </w:rPr>
              <w:t>）表</w:t>
            </w:r>
            <w:r w:rsidRPr="00F83E3E">
              <w:rPr>
                <w:rFonts w:ascii="Times New Roman" w:eastAsiaTheme="minorEastAsia" w:hAnsi="Times New Roman"/>
                <w:bCs/>
                <w:szCs w:val="21"/>
              </w:rPr>
              <w:t>2</w:t>
            </w:r>
            <w:r w:rsidRPr="00F83E3E">
              <w:rPr>
                <w:rFonts w:ascii="Times New Roman" w:eastAsiaTheme="minorEastAsia" w:hAnsi="Times New Roman"/>
                <w:bCs/>
                <w:szCs w:val="21"/>
              </w:rPr>
              <w:t>燃煤锅炉标准要求</w:t>
            </w:r>
          </w:p>
        </w:tc>
      </w:tr>
      <w:tr w:rsidR="00574AFF" w:rsidRPr="00F83E3E" w:rsidTr="00F83E3E">
        <w:trPr>
          <w:trHeight w:val="477"/>
          <w:jc w:val="center"/>
        </w:trPr>
        <w:tc>
          <w:tcPr>
            <w:tcW w:w="349" w:type="pct"/>
            <w:vMerge/>
            <w:vAlign w:val="center"/>
          </w:tcPr>
          <w:p w:rsidR="00574AFF" w:rsidRPr="00F83E3E" w:rsidRDefault="00574AFF" w:rsidP="000C2D1D">
            <w:pPr>
              <w:jc w:val="center"/>
              <w:rPr>
                <w:rFonts w:ascii="Times New Roman" w:hAnsi="Times New Roman" w:cs="Times New Roman"/>
                <w:szCs w:val="21"/>
              </w:rPr>
            </w:pPr>
          </w:p>
        </w:tc>
        <w:tc>
          <w:tcPr>
            <w:tcW w:w="492" w:type="pct"/>
            <w:vMerge/>
            <w:vAlign w:val="center"/>
          </w:tcPr>
          <w:p w:rsidR="00574AFF" w:rsidRPr="00F83E3E" w:rsidRDefault="00574AFF" w:rsidP="000C2D1D">
            <w:pPr>
              <w:jc w:val="center"/>
              <w:rPr>
                <w:rFonts w:ascii="Times New Roman" w:hAnsi="Times New Roman" w:cs="Times New Roman"/>
                <w:szCs w:val="21"/>
              </w:rPr>
            </w:pPr>
          </w:p>
        </w:tc>
        <w:tc>
          <w:tcPr>
            <w:tcW w:w="587" w:type="pct"/>
            <w:vMerge/>
            <w:vAlign w:val="center"/>
          </w:tcPr>
          <w:p w:rsidR="00574AFF" w:rsidRPr="00F83E3E" w:rsidRDefault="00574AFF" w:rsidP="000C2D1D">
            <w:pPr>
              <w:jc w:val="center"/>
              <w:rPr>
                <w:rFonts w:ascii="Times New Roman" w:hAnsi="Times New Roman" w:cs="Times New Roman"/>
                <w:szCs w:val="21"/>
              </w:rPr>
            </w:pPr>
          </w:p>
        </w:tc>
        <w:tc>
          <w:tcPr>
            <w:tcW w:w="726" w:type="pct"/>
            <w:gridSpan w:val="2"/>
            <w:tcBorders>
              <w:top w:val="single" w:sz="4" w:space="0" w:color="auto"/>
              <w:bottom w:val="single" w:sz="4" w:space="0" w:color="auto"/>
            </w:tcBorders>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SO</w:t>
            </w:r>
            <w:r w:rsidRPr="00F83E3E">
              <w:rPr>
                <w:rFonts w:ascii="Times New Roman" w:hAnsi="Times New Roman" w:cs="Times New Roman"/>
                <w:szCs w:val="21"/>
                <w:vertAlign w:val="subscript"/>
              </w:rPr>
              <w:t>2</w:t>
            </w:r>
          </w:p>
        </w:tc>
        <w:tc>
          <w:tcPr>
            <w:tcW w:w="1570" w:type="pct"/>
            <w:vMerge/>
            <w:vAlign w:val="center"/>
          </w:tcPr>
          <w:p w:rsidR="00574AFF" w:rsidRPr="00F83E3E" w:rsidRDefault="00574AFF" w:rsidP="00574AFF">
            <w:pPr>
              <w:jc w:val="center"/>
              <w:rPr>
                <w:rFonts w:ascii="Times New Roman" w:hAnsi="Times New Roman" w:cs="Times New Roman"/>
                <w:szCs w:val="21"/>
              </w:rPr>
            </w:pPr>
          </w:p>
        </w:tc>
        <w:tc>
          <w:tcPr>
            <w:tcW w:w="1276" w:type="pct"/>
            <w:vMerge/>
            <w:vAlign w:val="center"/>
          </w:tcPr>
          <w:p w:rsidR="00574AFF" w:rsidRPr="00F83E3E" w:rsidRDefault="00574AFF" w:rsidP="000C2D1D">
            <w:pPr>
              <w:pStyle w:val="afc"/>
              <w:rPr>
                <w:rFonts w:ascii="Times New Roman" w:eastAsiaTheme="minorEastAsia" w:hAnsi="Times New Roman"/>
                <w:szCs w:val="21"/>
              </w:rPr>
            </w:pPr>
          </w:p>
        </w:tc>
      </w:tr>
      <w:tr w:rsidR="00574AFF" w:rsidRPr="00F83E3E" w:rsidTr="00574AFF">
        <w:trPr>
          <w:trHeight w:val="195"/>
          <w:jc w:val="center"/>
        </w:trPr>
        <w:tc>
          <w:tcPr>
            <w:tcW w:w="349" w:type="pct"/>
            <w:vMerge/>
            <w:vAlign w:val="center"/>
          </w:tcPr>
          <w:p w:rsidR="00574AFF" w:rsidRPr="00F83E3E" w:rsidRDefault="00574AFF" w:rsidP="000C2D1D">
            <w:pPr>
              <w:jc w:val="center"/>
              <w:rPr>
                <w:rFonts w:ascii="Times New Roman" w:hAnsi="Times New Roman" w:cs="Times New Roman"/>
                <w:szCs w:val="21"/>
              </w:rPr>
            </w:pPr>
          </w:p>
        </w:tc>
        <w:tc>
          <w:tcPr>
            <w:tcW w:w="492" w:type="pct"/>
            <w:vMerge/>
            <w:vAlign w:val="center"/>
          </w:tcPr>
          <w:p w:rsidR="00574AFF" w:rsidRPr="00F83E3E" w:rsidRDefault="00574AFF" w:rsidP="000C2D1D">
            <w:pPr>
              <w:jc w:val="center"/>
              <w:rPr>
                <w:rFonts w:ascii="Times New Roman" w:hAnsi="Times New Roman" w:cs="Times New Roman"/>
                <w:szCs w:val="21"/>
              </w:rPr>
            </w:pPr>
          </w:p>
        </w:tc>
        <w:tc>
          <w:tcPr>
            <w:tcW w:w="587" w:type="pct"/>
            <w:vMerge/>
            <w:vAlign w:val="center"/>
          </w:tcPr>
          <w:p w:rsidR="00574AFF" w:rsidRPr="00F83E3E" w:rsidRDefault="00574AFF" w:rsidP="000C2D1D">
            <w:pPr>
              <w:jc w:val="center"/>
              <w:rPr>
                <w:rFonts w:ascii="Times New Roman" w:hAnsi="Times New Roman" w:cs="Times New Roman"/>
                <w:szCs w:val="21"/>
              </w:rPr>
            </w:pPr>
          </w:p>
        </w:tc>
        <w:tc>
          <w:tcPr>
            <w:tcW w:w="726" w:type="pct"/>
            <w:gridSpan w:val="2"/>
            <w:tcBorders>
              <w:top w:val="single" w:sz="4" w:space="0" w:color="auto"/>
            </w:tcBorders>
            <w:vAlign w:val="center"/>
          </w:tcPr>
          <w:p w:rsidR="00574AFF" w:rsidRPr="00F83E3E" w:rsidRDefault="00574AFF" w:rsidP="000C2D1D">
            <w:pPr>
              <w:jc w:val="center"/>
              <w:rPr>
                <w:rFonts w:ascii="Times New Roman" w:hAnsi="Times New Roman" w:cs="Times New Roman"/>
                <w:szCs w:val="21"/>
              </w:rPr>
            </w:pPr>
            <w:r w:rsidRPr="00F83E3E">
              <w:rPr>
                <w:rFonts w:ascii="Times New Roman" w:hAnsi="Times New Roman" w:cs="Times New Roman"/>
                <w:szCs w:val="21"/>
              </w:rPr>
              <w:t>NOx</w:t>
            </w:r>
          </w:p>
        </w:tc>
        <w:tc>
          <w:tcPr>
            <w:tcW w:w="1570" w:type="pct"/>
            <w:vMerge/>
            <w:vAlign w:val="center"/>
          </w:tcPr>
          <w:p w:rsidR="00574AFF" w:rsidRPr="00F83E3E" w:rsidRDefault="00574AFF" w:rsidP="00574AFF">
            <w:pPr>
              <w:jc w:val="center"/>
              <w:rPr>
                <w:rFonts w:ascii="Times New Roman" w:hAnsi="Times New Roman" w:cs="Times New Roman"/>
                <w:szCs w:val="21"/>
              </w:rPr>
            </w:pPr>
          </w:p>
        </w:tc>
        <w:tc>
          <w:tcPr>
            <w:tcW w:w="1276" w:type="pct"/>
            <w:vMerge/>
            <w:vAlign w:val="center"/>
          </w:tcPr>
          <w:p w:rsidR="00574AFF" w:rsidRPr="00F83E3E" w:rsidRDefault="00574AFF" w:rsidP="000C2D1D">
            <w:pPr>
              <w:pStyle w:val="afc"/>
              <w:rPr>
                <w:rFonts w:ascii="Times New Roman" w:eastAsiaTheme="minorEastAsia" w:hAnsi="Times New Roman"/>
                <w:szCs w:val="21"/>
              </w:rPr>
            </w:pPr>
          </w:p>
        </w:tc>
      </w:tr>
      <w:tr w:rsidR="000C2D1D" w:rsidRPr="00F83E3E" w:rsidTr="00574AFF">
        <w:trPr>
          <w:trHeight w:val="1265"/>
          <w:jc w:val="center"/>
        </w:trPr>
        <w:tc>
          <w:tcPr>
            <w:tcW w:w="349" w:type="pct"/>
            <w:vMerge w:val="restar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水</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污</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染</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物</w:t>
            </w:r>
          </w:p>
        </w:tc>
        <w:tc>
          <w:tcPr>
            <w:tcW w:w="492" w:type="pct"/>
            <w:vMerge w:val="restar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营运期</w:t>
            </w:r>
          </w:p>
        </w:tc>
        <w:tc>
          <w:tcPr>
            <w:tcW w:w="587"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生活污水</w:t>
            </w:r>
          </w:p>
        </w:tc>
        <w:tc>
          <w:tcPr>
            <w:tcW w:w="726" w:type="pct"/>
            <w:gridSpan w:val="2"/>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COD</w:t>
            </w:r>
            <w:r w:rsidRPr="00F83E3E">
              <w:rPr>
                <w:rFonts w:ascii="Times New Roman" w:hAnsi="Times New Roman" w:cs="Times New Roman"/>
                <w:szCs w:val="21"/>
              </w:rPr>
              <w:t>、</w:t>
            </w:r>
            <w:r w:rsidRPr="00F83E3E">
              <w:rPr>
                <w:rFonts w:ascii="Times New Roman" w:hAnsi="Times New Roman" w:cs="Times New Roman"/>
                <w:szCs w:val="21"/>
              </w:rPr>
              <w:t>BOD</w:t>
            </w:r>
            <w:r w:rsidRPr="00F83E3E">
              <w:rPr>
                <w:rFonts w:ascii="Times New Roman" w:hAnsi="Times New Roman" w:cs="Times New Roman"/>
                <w:szCs w:val="21"/>
                <w:vertAlign w:val="subscript"/>
              </w:rPr>
              <w:t>5</w:t>
            </w:r>
            <w:r w:rsidRPr="00F83E3E">
              <w:rPr>
                <w:rFonts w:ascii="Times New Roman" w:hAnsi="Times New Roman" w:cs="Times New Roman"/>
                <w:szCs w:val="21"/>
              </w:rPr>
              <w:t>、氨氮、</w:t>
            </w:r>
            <w:r w:rsidRPr="00F83E3E">
              <w:rPr>
                <w:rFonts w:ascii="Times New Roman" w:hAnsi="Times New Roman" w:cs="Times New Roman"/>
                <w:szCs w:val="21"/>
              </w:rPr>
              <w:t>SS</w:t>
            </w:r>
          </w:p>
        </w:tc>
        <w:tc>
          <w:tcPr>
            <w:tcW w:w="1570"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化粪池处理后由周边住户定时运走施用于、林地，不外排</w:t>
            </w:r>
            <w:r w:rsidRPr="00F83E3E">
              <w:rPr>
                <w:rFonts w:ascii="Times New Roman" w:hAnsi="Times New Roman" w:cs="Times New Roman"/>
                <w:szCs w:val="21"/>
              </w:rPr>
              <w:t xml:space="preserve"> </w:t>
            </w:r>
          </w:p>
        </w:tc>
        <w:tc>
          <w:tcPr>
            <w:tcW w:w="1276"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对外环境无影响</w:t>
            </w:r>
          </w:p>
        </w:tc>
      </w:tr>
      <w:tr w:rsidR="000C2D1D" w:rsidRPr="00F83E3E" w:rsidTr="00574AFF">
        <w:trPr>
          <w:trHeight w:val="642"/>
          <w:jc w:val="center"/>
        </w:trPr>
        <w:tc>
          <w:tcPr>
            <w:tcW w:w="349" w:type="pct"/>
            <w:vMerge/>
            <w:vAlign w:val="center"/>
          </w:tcPr>
          <w:p w:rsidR="000C2D1D" w:rsidRPr="00F83E3E" w:rsidRDefault="000C2D1D" w:rsidP="000C2D1D">
            <w:pPr>
              <w:jc w:val="center"/>
              <w:rPr>
                <w:rFonts w:ascii="Times New Roman" w:hAnsi="Times New Roman" w:cs="Times New Roman"/>
                <w:szCs w:val="21"/>
              </w:rPr>
            </w:pPr>
          </w:p>
        </w:tc>
        <w:tc>
          <w:tcPr>
            <w:tcW w:w="492" w:type="pct"/>
            <w:vMerge/>
            <w:vAlign w:val="center"/>
          </w:tcPr>
          <w:p w:rsidR="000C2D1D" w:rsidRPr="00F83E3E" w:rsidRDefault="000C2D1D" w:rsidP="000C2D1D">
            <w:pPr>
              <w:jc w:val="center"/>
              <w:rPr>
                <w:rFonts w:ascii="Times New Roman" w:hAnsi="Times New Roman" w:cs="Times New Roman"/>
                <w:szCs w:val="21"/>
              </w:rPr>
            </w:pPr>
          </w:p>
        </w:tc>
        <w:tc>
          <w:tcPr>
            <w:tcW w:w="587" w:type="pct"/>
            <w:vAlign w:val="center"/>
          </w:tcPr>
          <w:p w:rsidR="000C2D1D" w:rsidRPr="00F83E3E" w:rsidRDefault="000C2D1D" w:rsidP="000C2D1D">
            <w:pPr>
              <w:pStyle w:val="afc"/>
              <w:rPr>
                <w:rFonts w:ascii="Times New Roman" w:eastAsiaTheme="minorEastAsia" w:hAnsi="Times New Roman"/>
                <w:szCs w:val="21"/>
              </w:rPr>
            </w:pPr>
            <w:r w:rsidRPr="00F83E3E">
              <w:rPr>
                <w:rFonts w:ascii="Times New Roman" w:eastAsiaTheme="minorEastAsia" w:hAnsi="Times New Roman"/>
                <w:szCs w:val="21"/>
              </w:rPr>
              <w:t>生产废水</w:t>
            </w:r>
          </w:p>
        </w:tc>
        <w:tc>
          <w:tcPr>
            <w:tcW w:w="726" w:type="pct"/>
            <w:gridSpan w:val="2"/>
            <w:vAlign w:val="center"/>
          </w:tcPr>
          <w:p w:rsidR="000C2D1D" w:rsidRPr="00F83E3E" w:rsidRDefault="000C2D1D" w:rsidP="000C2D1D">
            <w:pPr>
              <w:pStyle w:val="afc"/>
              <w:rPr>
                <w:rFonts w:ascii="Times New Roman" w:eastAsiaTheme="minorEastAsia" w:hAnsi="Times New Roman"/>
                <w:szCs w:val="21"/>
              </w:rPr>
            </w:pPr>
            <w:r w:rsidRPr="00F83E3E">
              <w:rPr>
                <w:rFonts w:ascii="Times New Roman" w:eastAsiaTheme="minorEastAsia" w:hAnsi="Times New Roman"/>
                <w:szCs w:val="21"/>
              </w:rPr>
              <w:t>更换吸收液</w:t>
            </w:r>
          </w:p>
        </w:tc>
        <w:tc>
          <w:tcPr>
            <w:tcW w:w="1570" w:type="pct"/>
            <w:vAlign w:val="center"/>
          </w:tcPr>
          <w:p w:rsidR="000C2D1D" w:rsidRPr="00F83E3E" w:rsidRDefault="000C2D1D" w:rsidP="000C2D1D">
            <w:pPr>
              <w:pStyle w:val="afc"/>
              <w:rPr>
                <w:rFonts w:ascii="Times New Roman" w:eastAsiaTheme="minorEastAsia" w:hAnsi="Times New Roman"/>
                <w:szCs w:val="21"/>
              </w:rPr>
            </w:pPr>
            <w:r w:rsidRPr="00F83E3E">
              <w:rPr>
                <w:rFonts w:ascii="Times New Roman" w:eastAsiaTheme="minorEastAsia" w:hAnsi="Times New Roman"/>
                <w:szCs w:val="21"/>
              </w:rPr>
              <w:t>回用于生产</w:t>
            </w:r>
          </w:p>
        </w:tc>
        <w:tc>
          <w:tcPr>
            <w:tcW w:w="1276" w:type="pct"/>
            <w:vAlign w:val="center"/>
          </w:tcPr>
          <w:p w:rsidR="000C2D1D" w:rsidRPr="00F83E3E" w:rsidRDefault="000C2D1D" w:rsidP="00574AFF">
            <w:pPr>
              <w:jc w:val="center"/>
              <w:rPr>
                <w:rFonts w:ascii="Times New Roman" w:hAnsi="Times New Roman" w:cs="Times New Roman"/>
                <w:szCs w:val="21"/>
              </w:rPr>
            </w:pPr>
            <w:r w:rsidRPr="00F83E3E">
              <w:rPr>
                <w:rFonts w:ascii="Times New Roman" w:hAnsi="Times New Roman" w:cs="Times New Roman"/>
                <w:szCs w:val="21"/>
              </w:rPr>
              <w:t>不外排</w:t>
            </w:r>
          </w:p>
        </w:tc>
      </w:tr>
      <w:tr w:rsidR="000C2D1D" w:rsidRPr="00F83E3E" w:rsidTr="00574AFF">
        <w:trPr>
          <w:trHeight w:val="447"/>
          <w:jc w:val="center"/>
        </w:trPr>
        <w:tc>
          <w:tcPr>
            <w:tcW w:w="349" w:type="pct"/>
            <w:vMerge w:val="restar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固</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体</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废</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物</w:t>
            </w:r>
          </w:p>
        </w:tc>
        <w:tc>
          <w:tcPr>
            <w:tcW w:w="492" w:type="pct"/>
            <w:vMerge w:val="restar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营运期</w:t>
            </w:r>
          </w:p>
        </w:tc>
        <w:tc>
          <w:tcPr>
            <w:tcW w:w="1312" w:type="pct"/>
            <w:gridSpan w:val="3"/>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szCs w:val="21"/>
              </w:rPr>
              <w:t>沉降收集的粉尘</w:t>
            </w:r>
          </w:p>
        </w:tc>
        <w:tc>
          <w:tcPr>
            <w:tcW w:w="1570" w:type="pct"/>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szCs w:val="21"/>
              </w:rPr>
              <w:t>回用于生产</w:t>
            </w:r>
          </w:p>
        </w:tc>
        <w:tc>
          <w:tcPr>
            <w:tcW w:w="1276" w:type="pct"/>
            <w:vMerge w:val="restar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妥善处置</w:t>
            </w:r>
          </w:p>
        </w:tc>
      </w:tr>
      <w:tr w:rsidR="000C2D1D" w:rsidRPr="00F83E3E" w:rsidTr="00574AFF">
        <w:trPr>
          <w:trHeight w:val="500"/>
          <w:jc w:val="center"/>
        </w:trPr>
        <w:tc>
          <w:tcPr>
            <w:tcW w:w="349" w:type="pct"/>
            <w:vMerge/>
            <w:vAlign w:val="center"/>
          </w:tcPr>
          <w:p w:rsidR="000C2D1D" w:rsidRPr="00F83E3E" w:rsidRDefault="000C2D1D" w:rsidP="000C2D1D">
            <w:pPr>
              <w:jc w:val="center"/>
              <w:rPr>
                <w:rFonts w:ascii="Times New Roman" w:hAnsi="Times New Roman" w:cs="Times New Roman"/>
                <w:szCs w:val="21"/>
              </w:rPr>
            </w:pPr>
          </w:p>
        </w:tc>
        <w:tc>
          <w:tcPr>
            <w:tcW w:w="492" w:type="pct"/>
            <w:vMerge/>
            <w:vAlign w:val="center"/>
          </w:tcPr>
          <w:p w:rsidR="000C2D1D" w:rsidRPr="00F83E3E" w:rsidRDefault="000C2D1D" w:rsidP="000C2D1D">
            <w:pPr>
              <w:jc w:val="center"/>
              <w:rPr>
                <w:rFonts w:ascii="Times New Roman" w:hAnsi="Times New Roman" w:cs="Times New Roman"/>
                <w:szCs w:val="21"/>
              </w:rPr>
            </w:pPr>
          </w:p>
        </w:tc>
        <w:tc>
          <w:tcPr>
            <w:tcW w:w="1312" w:type="pct"/>
            <w:gridSpan w:val="3"/>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rPr>
              <w:t>生活垃圾</w:t>
            </w:r>
          </w:p>
        </w:tc>
        <w:tc>
          <w:tcPr>
            <w:tcW w:w="1570" w:type="pct"/>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rPr>
              <w:t>环卫部门定期清运</w:t>
            </w:r>
          </w:p>
        </w:tc>
        <w:tc>
          <w:tcPr>
            <w:tcW w:w="1276" w:type="pct"/>
            <w:vMerge/>
            <w:vAlign w:val="center"/>
          </w:tcPr>
          <w:p w:rsidR="000C2D1D" w:rsidRPr="00F83E3E" w:rsidRDefault="000C2D1D" w:rsidP="000C2D1D">
            <w:pPr>
              <w:jc w:val="center"/>
              <w:rPr>
                <w:rFonts w:ascii="Times New Roman" w:hAnsi="Times New Roman" w:cs="Times New Roman"/>
                <w:szCs w:val="21"/>
              </w:rPr>
            </w:pPr>
          </w:p>
        </w:tc>
      </w:tr>
      <w:tr w:rsidR="000C2D1D" w:rsidRPr="00F83E3E" w:rsidTr="00574AFF">
        <w:trPr>
          <w:trHeight w:val="436"/>
          <w:jc w:val="center"/>
        </w:trPr>
        <w:tc>
          <w:tcPr>
            <w:tcW w:w="349" w:type="pct"/>
            <w:vMerge/>
            <w:vAlign w:val="center"/>
          </w:tcPr>
          <w:p w:rsidR="000C2D1D" w:rsidRPr="00F83E3E" w:rsidRDefault="000C2D1D" w:rsidP="000C2D1D">
            <w:pPr>
              <w:jc w:val="center"/>
              <w:rPr>
                <w:rFonts w:ascii="Times New Roman" w:hAnsi="Times New Roman" w:cs="Times New Roman"/>
                <w:szCs w:val="21"/>
              </w:rPr>
            </w:pPr>
          </w:p>
        </w:tc>
        <w:tc>
          <w:tcPr>
            <w:tcW w:w="492" w:type="pct"/>
            <w:vMerge/>
            <w:vAlign w:val="center"/>
          </w:tcPr>
          <w:p w:rsidR="000C2D1D" w:rsidRPr="00F83E3E" w:rsidRDefault="000C2D1D" w:rsidP="000C2D1D">
            <w:pPr>
              <w:jc w:val="center"/>
              <w:rPr>
                <w:rFonts w:ascii="Times New Roman" w:hAnsi="Times New Roman" w:cs="Times New Roman"/>
                <w:szCs w:val="21"/>
              </w:rPr>
            </w:pPr>
          </w:p>
        </w:tc>
        <w:tc>
          <w:tcPr>
            <w:tcW w:w="1312" w:type="pct"/>
            <w:gridSpan w:val="3"/>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rPr>
              <w:t>废机油</w:t>
            </w:r>
          </w:p>
        </w:tc>
        <w:tc>
          <w:tcPr>
            <w:tcW w:w="1570" w:type="pct"/>
            <w:vAlign w:val="center"/>
          </w:tcPr>
          <w:p w:rsidR="000C2D1D" w:rsidRPr="00F83E3E" w:rsidRDefault="000C2D1D" w:rsidP="000C2D1D">
            <w:pPr>
              <w:pStyle w:val="afc"/>
              <w:rPr>
                <w:rFonts w:ascii="Times New Roman" w:eastAsiaTheme="minorEastAsia" w:hAnsi="Times New Roman"/>
              </w:rPr>
            </w:pPr>
            <w:r w:rsidRPr="00F83E3E">
              <w:rPr>
                <w:rFonts w:ascii="Times New Roman" w:eastAsiaTheme="minorEastAsia" w:hAnsi="Times New Roman"/>
              </w:rPr>
              <w:t>专用危废暂存间</w:t>
            </w:r>
          </w:p>
        </w:tc>
        <w:tc>
          <w:tcPr>
            <w:tcW w:w="1276" w:type="pct"/>
            <w:vAlign w:val="center"/>
          </w:tcPr>
          <w:p w:rsidR="000C2D1D" w:rsidRPr="00F83E3E" w:rsidRDefault="000C2D1D" w:rsidP="000C2D1D">
            <w:pPr>
              <w:jc w:val="center"/>
              <w:rPr>
                <w:rFonts w:ascii="Times New Roman" w:hAnsi="Times New Roman" w:cs="Times New Roman"/>
              </w:rPr>
            </w:pPr>
            <w:r w:rsidRPr="00F83E3E">
              <w:rPr>
                <w:rFonts w:ascii="Times New Roman" w:hAnsi="Times New Roman" w:cs="Times New Roman"/>
              </w:rPr>
              <w:t>交有资质单位处理</w:t>
            </w:r>
          </w:p>
        </w:tc>
      </w:tr>
      <w:tr w:rsidR="000C2D1D" w:rsidRPr="00F83E3E" w:rsidTr="00574AFF">
        <w:trPr>
          <w:trHeight w:val="709"/>
          <w:jc w:val="center"/>
        </w:trPr>
        <w:tc>
          <w:tcPr>
            <w:tcW w:w="349"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噪</w:t>
            </w:r>
          </w:p>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声</w:t>
            </w:r>
          </w:p>
        </w:tc>
        <w:tc>
          <w:tcPr>
            <w:tcW w:w="492"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营运期</w:t>
            </w:r>
          </w:p>
        </w:tc>
        <w:tc>
          <w:tcPr>
            <w:tcW w:w="928" w:type="pct"/>
            <w:gridSpan w:val="2"/>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设备噪声</w:t>
            </w:r>
          </w:p>
        </w:tc>
        <w:tc>
          <w:tcPr>
            <w:tcW w:w="385"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Leq</w:t>
            </w:r>
          </w:p>
        </w:tc>
        <w:tc>
          <w:tcPr>
            <w:tcW w:w="1570"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减震隔声</w:t>
            </w:r>
          </w:p>
        </w:tc>
        <w:tc>
          <w:tcPr>
            <w:tcW w:w="1276" w:type="pct"/>
            <w:vAlign w:val="center"/>
          </w:tcPr>
          <w:p w:rsidR="000C2D1D" w:rsidRPr="00F83E3E" w:rsidRDefault="000C2D1D" w:rsidP="000C2D1D">
            <w:pPr>
              <w:jc w:val="center"/>
              <w:rPr>
                <w:rFonts w:ascii="Times New Roman" w:hAnsi="Times New Roman" w:cs="Times New Roman"/>
                <w:szCs w:val="21"/>
              </w:rPr>
            </w:pPr>
            <w:r w:rsidRPr="00F83E3E">
              <w:rPr>
                <w:rFonts w:ascii="Times New Roman" w:hAnsi="Times New Roman" w:cs="Times New Roman"/>
                <w:szCs w:val="21"/>
              </w:rPr>
              <w:t>《工业企业厂界环境噪声排放标准》（</w:t>
            </w:r>
            <w:r w:rsidRPr="00F83E3E">
              <w:rPr>
                <w:rFonts w:ascii="Times New Roman" w:hAnsi="Times New Roman" w:cs="Times New Roman"/>
                <w:szCs w:val="21"/>
              </w:rPr>
              <w:t>GB12348-2008</w:t>
            </w:r>
            <w:r w:rsidRPr="00F83E3E">
              <w:rPr>
                <w:rFonts w:ascii="Times New Roman" w:hAnsi="Times New Roman" w:cs="Times New Roman"/>
                <w:szCs w:val="21"/>
              </w:rPr>
              <w:t>）中</w:t>
            </w:r>
            <w:r w:rsidRPr="00F83E3E">
              <w:rPr>
                <w:rFonts w:ascii="Times New Roman" w:hAnsi="Times New Roman" w:cs="Times New Roman"/>
                <w:szCs w:val="21"/>
              </w:rPr>
              <w:t xml:space="preserve"> 2</w:t>
            </w:r>
            <w:r w:rsidRPr="00F83E3E">
              <w:rPr>
                <w:rFonts w:ascii="Times New Roman" w:hAnsi="Times New Roman" w:cs="Times New Roman"/>
                <w:szCs w:val="21"/>
              </w:rPr>
              <w:t>类区标准</w:t>
            </w:r>
          </w:p>
        </w:tc>
      </w:tr>
      <w:tr w:rsidR="000C2D1D" w:rsidRPr="00F83E3E" w:rsidTr="00574AFF">
        <w:trPr>
          <w:jc w:val="center"/>
        </w:trPr>
        <w:tc>
          <w:tcPr>
            <w:tcW w:w="5000" w:type="pct"/>
            <w:gridSpan w:val="7"/>
          </w:tcPr>
          <w:p w:rsidR="000C2D1D" w:rsidRPr="00F83E3E" w:rsidRDefault="000C2D1D" w:rsidP="000C2D1D">
            <w:pPr>
              <w:pStyle w:val="af2"/>
              <w:spacing w:after="0" w:line="240" w:lineRule="auto"/>
              <w:ind w:firstLineChars="0" w:firstLine="0"/>
              <w:rPr>
                <w:rFonts w:ascii="Times New Roman" w:hAnsi="Times New Roman" w:cs="Times New Roman"/>
                <w:b/>
              </w:rPr>
            </w:pPr>
            <w:r w:rsidRPr="00F83E3E">
              <w:rPr>
                <w:rFonts w:ascii="Times New Roman" w:hAnsi="Times New Roman" w:cs="Times New Roman"/>
                <w:b/>
              </w:rPr>
              <w:t>生态保护措施及预期效果：</w:t>
            </w:r>
          </w:p>
          <w:p w:rsidR="000C2D1D" w:rsidRDefault="000C2D1D" w:rsidP="00861E28">
            <w:pPr>
              <w:ind w:firstLineChars="200" w:firstLine="480"/>
              <w:rPr>
                <w:rFonts w:ascii="Times New Roman" w:hAnsi="Times New Roman" w:cs="Times New Roman"/>
                <w:bCs/>
                <w:spacing w:val="-6"/>
                <w:sz w:val="24"/>
              </w:rPr>
            </w:pPr>
            <w:r w:rsidRPr="00F83E3E">
              <w:rPr>
                <w:rFonts w:ascii="Times New Roman" w:hAnsi="Times New Roman" w:cs="Times New Roman"/>
                <w:sz w:val="24"/>
              </w:rPr>
              <w:t>本项目不新征地，在</w:t>
            </w:r>
            <w:r w:rsidR="00574AFF" w:rsidRPr="00F83E3E">
              <w:rPr>
                <w:rFonts w:ascii="Times New Roman" w:hAnsi="Times New Roman" w:cs="Times New Roman"/>
                <w:sz w:val="24"/>
              </w:rPr>
              <w:t>现有厂区空地上进行建设</w:t>
            </w:r>
            <w:r w:rsidRPr="00F83E3E">
              <w:rPr>
                <w:rFonts w:ascii="Times New Roman" w:hAnsi="Times New Roman" w:cs="Times New Roman"/>
                <w:sz w:val="24"/>
              </w:rPr>
              <w:t>，</w:t>
            </w:r>
            <w:r w:rsidR="00574AFF" w:rsidRPr="00F83E3E">
              <w:rPr>
                <w:rFonts w:ascii="Times New Roman" w:hAnsi="Times New Roman" w:cs="Times New Roman"/>
                <w:sz w:val="24"/>
              </w:rPr>
              <w:t>建设将进行土地平整、开挖，对周围环境产生一定的影响，本项目废气、废水、噪声经治理达标后排放，固废实行安全处置，以减少本项目排放的污染物对周围环境的影响。通过增加绿化面积等措施进行生态环境保护，加强厂区及其厂界周围环境绿化，绿化以树、灌、草等相结合的形式，起到降低噪声、吸附尘粒、净化空气的作用，同时美化环境</w:t>
            </w:r>
            <w:r w:rsidRPr="00F83E3E">
              <w:rPr>
                <w:rFonts w:ascii="Times New Roman" w:hAnsi="Times New Roman" w:cs="Times New Roman"/>
                <w:bCs/>
                <w:spacing w:val="-6"/>
                <w:sz w:val="24"/>
              </w:rPr>
              <w:t>。</w:t>
            </w:r>
          </w:p>
          <w:p w:rsidR="00AB6604" w:rsidRDefault="00AB6604" w:rsidP="00AB6604">
            <w:pPr>
              <w:ind w:firstLineChars="200" w:firstLine="456"/>
              <w:rPr>
                <w:rFonts w:ascii="Times New Roman" w:hAnsi="Times New Roman" w:cs="Times New Roman"/>
                <w:bCs/>
                <w:spacing w:val="-6"/>
                <w:sz w:val="24"/>
              </w:rPr>
            </w:pPr>
          </w:p>
          <w:p w:rsidR="00F21B58" w:rsidRDefault="00F21B58" w:rsidP="00AB6604">
            <w:pPr>
              <w:ind w:firstLineChars="200" w:firstLine="456"/>
              <w:rPr>
                <w:rFonts w:ascii="Times New Roman" w:hAnsi="Times New Roman" w:cs="Times New Roman"/>
                <w:bCs/>
                <w:spacing w:val="-6"/>
                <w:sz w:val="24"/>
              </w:rPr>
            </w:pPr>
          </w:p>
          <w:p w:rsidR="00F21B58" w:rsidRDefault="00F21B58" w:rsidP="00AB6604">
            <w:pPr>
              <w:ind w:firstLineChars="200" w:firstLine="456"/>
              <w:rPr>
                <w:rFonts w:ascii="Times New Roman" w:hAnsi="Times New Roman" w:cs="Times New Roman"/>
                <w:bCs/>
                <w:spacing w:val="-6"/>
                <w:sz w:val="24"/>
              </w:rPr>
            </w:pPr>
          </w:p>
          <w:p w:rsidR="00F83E3E" w:rsidRPr="00F83E3E" w:rsidRDefault="00F83E3E" w:rsidP="00F83E3E">
            <w:pPr>
              <w:ind w:firstLineChars="200" w:firstLine="480"/>
              <w:rPr>
                <w:rFonts w:ascii="Times New Roman" w:hAnsi="Times New Roman" w:cs="Times New Roman"/>
                <w:sz w:val="24"/>
              </w:rPr>
            </w:pPr>
          </w:p>
        </w:tc>
      </w:tr>
    </w:tbl>
    <w:p w:rsidR="00861E28" w:rsidRPr="00F83E3E" w:rsidRDefault="00861E28" w:rsidP="001C266A">
      <w:pPr>
        <w:spacing w:line="360" w:lineRule="auto"/>
        <w:rPr>
          <w:rFonts w:ascii="Times New Roman" w:hAnsi="Times New Roman" w:cs="Times New Roman"/>
          <w:b/>
          <w:sz w:val="24"/>
          <w:szCs w:val="24"/>
        </w:rPr>
        <w:sectPr w:rsidR="00861E28" w:rsidRPr="00F83E3E" w:rsidSect="00644F7D">
          <w:pgSz w:w="11906" w:h="16838"/>
          <w:pgMar w:top="1440" w:right="1800" w:bottom="1440" w:left="1800" w:header="851" w:footer="992" w:gutter="0"/>
          <w:cols w:space="425"/>
          <w:docGrid w:type="lines" w:linePitch="312"/>
        </w:sectPr>
      </w:pPr>
    </w:p>
    <w:p w:rsidR="009D07D0" w:rsidRPr="00F83E3E" w:rsidRDefault="009D07D0" w:rsidP="009D07D0">
      <w:pPr>
        <w:pStyle w:val="1"/>
        <w:rPr>
          <w:rFonts w:ascii="Times New Roman" w:hAnsi="Times New Roman"/>
        </w:rPr>
      </w:pPr>
      <w:r w:rsidRPr="00F83E3E">
        <w:rPr>
          <w:rFonts w:ascii="Times New Roman" w:hAnsi="Times New Roman"/>
        </w:rPr>
        <w:t>9</w:t>
      </w:r>
      <w:r w:rsidRPr="00F83E3E">
        <w:rPr>
          <w:rFonts w:ascii="Times New Roman" w:hAnsi="Times New Roman"/>
        </w:rPr>
        <w:t>结论与建议</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9D07D0" w:rsidRPr="00F83E3E" w:rsidTr="009D07D0">
        <w:tc>
          <w:tcPr>
            <w:tcW w:w="8522" w:type="dxa"/>
          </w:tcPr>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一、结论</w:t>
            </w:r>
          </w:p>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1.</w:t>
            </w:r>
            <w:r w:rsidRPr="00F83E3E">
              <w:rPr>
                <w:rFonts w:ascii="Times New Roman" w:eastAsia="宋体" w:hAnsi="Times New Roman" w:cs="Times New Roman"/>
                <w:sz w:val="24"/>
                <w:szCs w:val="24"/>
              </w:rPr>
              <w:t>项目概况</w:t>
            </w:r>
          </w:p>
          <w:p w:rsidR="009D07D0" w:rsidRPr="00F83E3E" w:rsidRDefault="009D07D0" w:rsidP="009D07D0">
            <w:pPr>
              <w:spacing w:line="360" w:lineRule="auto"/>
              <w:ind w:firstLine="480"/>
              <w:rPr>
                <w:rFonts w:ascii="Times New Roman" w:eastAsiaTheme="minorEastAsia" w:hAnsi="Times New Roman"/>
                <w:bCs/>
                <w:color w:val="000000"/>
                <w:sz w:val="24"/>
                <w:szCs w:val="24"/>
              </w:rPr>
            </w:pPr>
            <w:r w:rsidRPr="00F83E3E">
              <w:rPr>
                <w:rFonts w:ascii="Times New Roman" w:eastAsiaTheme="minorEastAsia" w:hAnsi="Times New Roman"/>
                <w:sz w:val="24"/>
                <w:szCs w:val="24"/>
              </w:rPr>
              <w:t>本项目系在湖南中科肥业有限公司年产</w:t>
            </w:r>
            <w:r w:rsidRPr="00F83E3E">
              <w:rPr>
                <w:rFonts w:ascii="Times New Roman" w:eastAsiaTheme="minorEastAsia" w:hAnsi="Times New Roman"/>
                <w:sz w:val="24"/>
                <w:szCs w:val="24"/>
              </w:rPr>
              <w:t>10</w:t>
            </w:r>
            <w:r w:rsidRPr="00F83E3E">
              <w:rPr>
                <w:rFonts w:ascii="Times New Roman" w:eastAsiaTheme="minorEastAsia" w:hAnsi="Times New Roman"/>
                <w:sz w:val="24"/>
                <w:szCs w:val="24"/>
              </w:rPr>
              <w:t>万吨新型复混肥项目（以下简称现有项目）的基础上进行扩建，在</w:t>
            </w:r>
            <w:r w:rsidRPr="00F83E3E">
              <w:rPr>
                <w:rStyle w:val="1Char0"/>
                <w:rFonts w:eastAsiaTheme="minorEastAsia"/>
                <w:szCs w:val="24"/>
              </w:rPr>
              <w:t>现有厂区的空余场地内新建生产厂房，建设</w:t>
            </w:r>
            <w:r w:rsidRPr="00F83E3E">
              <w:rPr>
                <w:rStyle w:val="1Char0"/>
                <w:rFonts w:eastAsiaTheme="minorEastAsia"/>
                <w:szCs w:val="24"/>
              </w:rPr>
              <w:t>“</w:t>
            </w:r>
            <w:r w:rsidRPr="00F83E3E">
              <w:rPr>
                <w:rFonts w:ascii="Times New Roman" w:eastAsiaTheme="minorEastAsia" w:hAnsi="Times New Roman"/>
                <w:sz w:val="24"/>
                <w:szCs w:val="24"/>
              </w:rPr>
              <w:t>湖南中科肥业有限公司年产</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万吨有机肥扩建项目</w:t>
            </w:r>
            <w:r w:rsidRPr="00F83E3E">
              <w:rPr>
                <w:rStyle w:val="1Char0"/>
                <w:rFonts w:eastAsiaTheme="minorEastAsia"/>
                <w:szCs w:val="24"/>
              </w:rPr>
              <w:t>”</w:t>
            </w:r>
            <w:r w:rsidRPr="00F83E3E">
              <w:rPr>
                <w:rStyle w:val="1Char0"/>
                <w:rFonts w:eastAsiaTheme="minorEastAsia"/>
                <w:szCs w:val="24"/>
              </w:rPr>
              <w:t>，项目将新增一条年产</w:t>
            </w:r>
            <w:r w:rsidRPr="00F83E3E">
              <w:rPr>
                <w:rStyle w:val="1Char0"/>
                <w:rFonts w:eastAsiaTheme="minorEastAsia"/>
                <w:szCs w:val="24"/>
              </w:rPr>
              <w:t>2</w:t>
            </w:r>
            <w:r w:rsidRPr="00F83E3E">
              <w:rPr>
                <w:rStyle w:val="1Char0"/>
                <w:rFonts w:eastAsiaTheme="minorEastAsia"/>
                <w:szCs w:val="24"/>
              </w:rPr>
              <w:t>万吨有机肥生产线</w:t>
            </w:r>
            <w:r w:rsidRPr="00F83E3E">
              <w:rPr>
                <w:rFonts w:ascii="Times New Roman" w:eastAsiaTheme="minorEastAsia" w:hAnsi="Times New Roman"/>
                <w:sz w:val="24"/>
                <w:szCs w:val="24"/>
              </w:rPr>
              <w:t>；现有项目</w:t>
            </w:r>
            <w:r w:rsidRPr="00F83E3E">
              <w:rPr>
                <w:rStyle w:val="1Char0"/>
                <w:rFonts w:eastAsiaTheme="minorEastAsia"/>
                <w:szCs w:val="24"/>
              </w:rPr>
              <w:t>于</w:t>
            </w:r>
            <w:r w:rsidRPr="00F83E3E">
              <w:rPr>
                <w:rStyle w:val="1Char0"/>
                <w:rFonts w:eastAsiaTheme="minorEastAsia"/>
                <w:szCs w:val="24"/>
              </w:rPr>
              <w:t>2015</w:t>
            </w:r>
            <w:r w:rsidRPr="00F83E3E">
              <w:rPr>
                <w:rStyle w:val="1Char0"/>
                <w:rFonts w:eastAsiaTheme="minorEastAsia"/>
                <w:szCs w:val="24"/>
              </w:rPr>
              <w:t>年</w:t>
            </w:r>
            <w:r w:rsidRPr="00F83E3E">
              <w:rPr>
                <w:rStyle w:val="1Char0"/>
                <w:rFonts w:eastAsiaTheme="minorEastAsia"/>
                <w:szCs w:val="24"/>
              </w:rPr>
              <w:t>7</w:t>
            </w:r>
            <w:r w:rsidRPr="00F83E3E">
              <w:rPr>
                <w:rStyle w:val="1Char0"/>
                <w:rFonts w:eastAsiaTheme="minorEastAsia"/>
                <w:szCs w:val="24"/>
              </w:rPr>
              <w:t>月取得环评批复（湘阴环评批</w:t>
            </w:r>
            <w:r w:rsidRPr="00F83E3E">
              <w:rPr>
                <w:rStyle w:val="1Char0"/>
                <w:rFonts w:eastAsiaTheme="minorEastAsia"/>
                <w:szCs w:val="24"/>
              </w:rPr>
              <w:t>[2015]51</w:t>
            </w:r>
            <w:r w:rsidRPr="00F83E3E">
              <w:rPr>
                <w:rStyle w:val="1Char0"/>
                <w:rFonts w:eastAsiaTheme="minorEastAsia"/>
                <w:szCs w:val="24"/>
              </w:rPr>
              <w:t>号），于</w:t>
            </w:r>
            <w:r w:rsidRPr="00F83E3E">
              <w:rPr>
                <w:rStyle w:val="1Char0"/>
                <w:rFonts w:eastAsiaTheme="minorEastAsia"/>
                <w:szCs w:val="24"/>
              </w:rPr>
              <w:t>2015</w:t>
            </w:r>
            <w:r w:rsidRPr="00F83E3E">
              <w:rPr>
                <w:rStyle w:val="1Char0"/>
                <w:rFonts w:eastAsiaTheme="minorEastAsia"/>
                <w:szCs w:val="24"/>
              </w:rPr>
              <w:t>年</w:t>
            </w:r>
            <w:r w:rsidRPr="00F83E3E">
              <w:rPr>
                <w:rStyle w:val="1Char0"/>
                <w:rFonts w:eastAsiaTheme="minorEastAsia"/>
                <w:szCs w:val="24"/>
              </w:rPr>
              <w:t>8</w:t>
            </w:r>
            <w:r w:rsidRPr="00F83E3E">
              <w:rPr>
                <w:rStyle w:val="1Char0"/>
                <w:rFonts w:eastAsiaTheme="minorEastAsia"/>
                <w:szCs w:val="24"/>
              </w:rPr>
              <w:t>月开工建设，</w:t>
            </w:r>
            <w:r w:rsidRPr="00F83E3E">
              <w:rPr>
                <w:rStyle w:val="1Char0"/>
                <w:rFonts w:eastAsiaTheme="minorEastAsia"/>
                <w:szCs w:val="24"/>
              </w:rPr>
              <w:t>2015</w:t>
            </w:r>
            <w:r w:rsidRPr="00F83E3E">
              <w:rPr>
                <w:rStyle w:val="1Char0"/>
                <w:rFonts w:eastAsiaTheme="minorEastAsia"/>
                <w:szCs w:val="24"/>
              </w:rPr>
              <w:t>年</w:t>
            </w:r>
            <w:r w:rsidRPr="00F83E3E">
              <w:rPr>
                <w:rStyle w:val="1Char0"/>
                <w:rFonts w:eastAsiaTheme="minorEastAsia"/>
                <w:szCs w:val="24"/>
              </w:rPr>
              <w:t>12</w:t>
            </w:r>
            <w:r w:rsidRPr="00F83E3E">
              <w:rPr>
                <w:rStyle w:val="1Char0"/>
                <w:rFonts w:eastAsiaTheme="minorEastAsia"/>
                <w:szCs w:val="24"/>
              </w:rPr>
              <w:t>月投入试生产，并于</w:t>
            </w:r>
            <w:r w:rsidRPr="00F83E3E">
              <w:rPr>
                <w:rStyle w:val="1Char0"/>
                <w:rFonts w:eastAsiaTheme="minorEastAsia"/>
                <w:szCs w:val="24"/>
              </w:rPr>
              <w:t>2016</w:t>
            </w:r>
            <w:r w:rsidRPr="00F83E3E">
              <w:rPr>
                <w:rStyle w:val="1Char0"/>
                <w:rFonts w:eastAsiaTheme="minorEastAsia"/>
                <w:szCs w:val="24"/>
              </w:rPr>
              <w:t>年</w:t>
            </w:r>
            <w:r w:rsidRPr="00F83E3E">
              <w:rPr>
                <w:rStyle w:val="1Char0"/>
                <w:rFonts w:eastAsiaTheme="minorEastAsia"/>
                <w:szCs w:val="24"/>
              </w:rPr>
              <w:t>11</w:t>
            </w:r>
            <w:r w:rsidRPr="00F83E3E">
              <w:rPr>
                <w:rStyle w:val="1Char0"/>
                <w:rFonts w:eastAsiaTheme="minorEastAsia"/>
                <w:szCs w:val="24"/>
              </w:rPr>
              <w:t>月通过环境保护验收（湘阴环验</w:t>
            </w:r>
            <w:r w:rsidRPr="00F83E3E">
              <w:rPr>
                <w:rStyle w:val="1Char0"/>
                <w:rFonts w:eastAsiaTheme="minorEastAsia"/>
                <w:szCs w:val="24"/>
              </w:rPr>
              <w:t>[2016]19</w:t>
            </w:r>
            <w:r w:rsidRPr="00F83E3E">
              <w:rPr>
                <w:rStyle w:val="1Char0"/>
                <w:rFonts w:eastAsiaTheme="minorEastAsia"/>
                <w:szCs w:val="24"/>
              </w:rPr>
              <w:t>号）。</w:t>
            </w:r>
          </w:p>
          <w:p w:rsidR="009D07D0" w:rsidRPr="00F83E3E" w:rsidRDefault="009D07D0" w:rsidP="009D07D0">
            <w:pPr>
              <w:spacing w:line="360" w:lineRule="auto"/>
              <w:ind w:firstLine="480"/>
              <w:rPr>
                <w:rFonts w:ascii="Times New Roman" w:eastAsiaTheme="minorEastAsia" w:hAnsi="Times New Roman"/>
                <w:sz w:val="24"/>
                <w:szCs w:val="24"/>
              </w:rPr>
            </w:pPr>
            <w:r w:rsidRPr="00F83E3E">
              <w:rPr>
                <w:rFonts w:ascii="Times New Roman" w:eastAsiaTheme="minorEastAsia" w:hAnsi="Times New Roman"/>
                <w:sz w:val="24"/>
                <w:szCs w:val="24"/>
              </w:rPr>
              <w:t>本项目在</w:t>
            </w:r>
            <w:r w:rsidRPr="00F83E3E">
              <w:rPr>
                <w:rStyle w:val="1Char0"/>
                <w:rFonts w:eastAsiaTheme="minorEastAsia"/>
                <w:szCs w:val="24"/>
              </w:rPr>
              <w:t>现有厂区的空余场地内新建生产厂房，在新建厂房内</w:t>
            </w:r>
            <w:r w:rsidR="000B29CC">
              <w:rPr>
                <w:rStyle w:val="1Char0"/>
                <w:rFonts w:eastAsiaTheme="minorEastAsia" w:hint="eastAsia"/>
                <w:szCs w:val="24"/>
              </w:rPr>
              <w:t>布设</w:t>
            </w:r>
            <w:r w:rsidRPr="00F83E3E">
              <w:rPr>
                <w:rStyle w:val="1Char0"/>
                <w:rFonts w:eastAsiaTheme="minorEastAsia"/>
                <w:szCs w:val="24"/>
              </w:rPr>
              <w:t>一条年产</w:t>
            </w:r>
            <w:r w:rsidRPr="00F83E3E">
              <w:rPr>
                <w:rStyle w:val="1Char0"/>
                <w:rFonts w:eastAsiaTheme="minorEastAsia"/>
                <w:szCs w:val="24"/>
              </w:rPr>
              <w:t>2</w:t>
            </w:r>
            <w:r w:rsidRPr="00F83E3E">
              <w:rPr>
                <w:rStyle w:val="1Char0"/>
                <w:rFonts w:eastAsiaTheme="minorEastAsia"/>
                <w:szCs w:val="24"/>
              </w:rPr>
              <w:t>万吨有机肥生产线</w:t>
            </w:r>
            <w:r w:rsidRPr="00F83E3E">
              <w:rPr>
                <w:rFonts w:ascii="Times New Roman" w:eastAsiaTheme="minorEastAsia" w:hAnsi="Times New Roman"/>
                <w:sz w:val="24"/>
                <w:szCs w:val="24"/>
              </w:rPr>
              <w:t>，新增建筑面积</w:t>
            </w:r>
            <w:r w:rsidRPr="00F83E3E">
              <w:rPr>
                <w:rFonts w:ascii="Times New Roman" w:eastAsiaTheme="minorEastAsia" w:hAnsi="Times New Roman"/>
                <w:sz w:val="24"/>
                <w:szCs w:val="24"/>
              </w:rPr>
              <w:t xml:space="preserve"> 5500m</w:t>
            </w:r>
            <w:r w:rsidRPr="00F83E3E">
              <w:rPr>
                <w:rFonts w:ascii="Times New Roman" w:eastAsiaTheme="minorEastAsia" w:hAnsi="Times New Roman"/>
                <w:sz w:val="24"/>
                <w:szCs w:val="24"/>
                <w:vertAlign w:val="superscript"/>
              </w:rPr>
              <w:t>2</w:t>
            </w:r>
            <w:r w:rsidR="000B29CC">
              <w:rPr>
                <w:rFonts w:ascii="Times New Roman" w:eastAsiaTheme="minorEastAsia" w:hAnsi="Times New Roman"/>
                <w:sz w:val="24"/>
                <w:szCs w:val="24"/>
              </w:rPr>
              <w:t>，</w:t>
            </w:r>
            <w:r w:rsidRPr="00F83E3E">
              <w:rPr>
                <w:rFonts w:ascii="Times New Roman" w:eastAsiaTheme="minorEastAsia" w:hAnsi="Times New Roman"/>
                <w:sz w:val="24"/>
                <w:szCs w:val="24"/>
              </w:rPr>
              <w:t>引进成套立式搅拌机、圆滚筛、滚筒造粒机、锅炉、转扬机、自动成品包装设备、运输带等机械设备。项目建设内容有主体工程、辅助工程、贮运工程、公用工程、环保工程。</w:t>
            </w:r>
          </w:p>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2.</w:t>
            </w:r>
            <w:r w:rsidRPr="00F83E3E">
              <w:rPr>
                <w:rFonts w:ascii="Times New Roman" w:eastAsia="宋体" w:hAnsi="Times New Roman" w:cs="Times New Roman"/>
                <w:sz w:val="24"/>
                <w:szCs w:val="24"/>
              </w:rPr>
              <w:t>区域环境质量现状</w:t>
            </w:r>
          </w:p>
          <w:p w:rsidR="009D07D0" w:rsidRPr="00F83E3E" w:rsidRDefault="009D07D0" w:rsidP="009D07D0">
            <w:pPr>
              <w:spacing w:line="360" w:lineRule="auto"/>
              <w:ind w:firstLine="482"/>
              <w:rPr>
                <w:rFonts w:ascii="Times New Roman" w:hAnsi="Times New Roman"/>
                <w:bCs/>
                <w:sz w:val="24"/>
                <w:szCs w:val="24"/>
              </w:rPr>
            </w:pPr>
            <w:r w:rsidRPr="00F83E3E">
              <w:rPr>
                <w:rFonts w:ascii="Times New Roman" w:hAnsi="Times New Roman"/>
                <w:sz w:val="24"/>
                <w:szCs w:val="24"/>
              </w:rPr>
              <w:t>地表水环境质量现状：</w:t>
            </w:r>
            <w:r w:rsidRPr="00F83E3E">
              <w:rPr>
                <w:rFonts w:ascii="Times New Roman" w:hAnsi="Times New Roman"/>
                <w:bCs/>
                <w:sz w:val="24"/>
                <w:szCs w:val="24"/>
              </w:rPr>
              <w:t>本次评价引用的地表水现状监测数据各个监测因子均能达到《地表水环境质量标准》（</w:t>
            </w:r>
            <w:r w:rsidRPr="00F83E3E">
              <w:rPr>
                <w:rFonts w:ascii="Times New Roman" w:hAnsi="Times New Roman"/>
                <w:bCs/>
                <w:sz w:val="24"/>
                <w:szCs w:val="24"/>
              </w:rPr>
              <w:t>GB3838-2002</w:t>
            </w:r>
            <w:r w:rsidRPr="00F83E3E">
              <w:rPr>
                <w:rFonts w:ascii="Times New Roman" w:hAnsi="Times New Roman"/>
                <w:bCs/>
                <w:sz w:val="24"/>
                <w:szCs w:val="24"/>
              </w:rPr>
              <w:t>）中的</w:t>
            </w:r>
            <w:r w:rsidRPr="00F83E3E">
              <w:rPr>
                <w:rFonts w:ascii="Times New Roman" w:hAnsi="Times New Roman"/>
                <w:bCs/>
                <w:sz w:val="24"/>
                <w:szCs w:val="24"/>
              </w:rPr>
              <w:t>Ⅲ</w:t>
            </w:r>
            <w:r w:rsidRPr="00F83E3E">
              <w:rPr>
                <w:rFonts w:ascii="Times New Roman" w:hAnsi="Times New Roman"/>
                <w:bCs/>
                <w:sz w:val="24"/>
                <w:szCs w:val="24"/>
              </w:rPr>
              <w:t>类标准。</w:t>
            </w:r>
            <w:r w:rsidRPr="00F83E3E">
              <w:rPr>
                <w:rFonts w:ascii="Times New Roman" w:hAnsi="Times New Roman"/>
                <w:bCs/>
                <w:sz w:val="24"/>
                <w:szCs w:val="24"/>
              </w:rPr>
              <w:t xml:space="preserve"> </w:t>
            </w:r>
          </w:p>
          <w:p w:rsidR="009D07D0" w:rsidRPr="00F83E3E" w:rsidRDefault="009D07D0" w:rsidP="009D07D0">
            <w:pPr>
              <w:spacing w:line="360" w:lineRule="auto"/>
              <w:ind w:firstLine="482"/>
              <w:rPr>
                <w:rFonts w:ascii="Times New Roman" w:hAnsi="Times New Roman"/>
                <w:bCs/>
                <w:sz w:val="24"/>
                <w:szCs w:val="24"/>
              </w:rPr>
            </w:pPr>
            <w:r w:rsidRPr="00F83E3E">
              <w:rPr>
                <w:rFonts w:ascii="Times New Roman" w:hAnsi="Times New Roman"/>
                <w:sz w:val="24"/>
                <w:szCs w:val="24"/>
              </w:rPr>
              <w:t>大气环境质量现状：</w:t>
            </w:r>
            <w:r w:rsidRPr="00F83E3E">
              <w:rPr>
                <w:rFonts w:ascii="Times New Roman" w:hAnsi="Times New Roman"/>
                <w:sz w:val="24"/>
                <w:szCs w:val="24"/>
              </w:rPr>
              <w:t>2</w:t>
            </w:r>
            <w:r w:rsidRPr="00F83E3E">
              <w:rPr>
                <w:rFonts w:ascii="Times New Roman" w:hAnsi="Times New Roman"/>
                <w:bCs/>
                <w:sz w:val="24"/>
                <w:szCs w:val="24"/>
              </w:rPr>
              <w:t>018</w:t>
            </w:r>
            <w:r w:rsidRPr="00F83E3E">
              <w:rPr>
                <w:rFonts w:ascii="Times New Roman" w:hAnsi="Times New Roman"/>
                <w:bCs/>
                <w:sz w:val="24"/>
                <w:szCs w:val="24"/>
              </w:rPr>
              <w:t>年，项目所在地区域大气环境中</w:t>
            </w:r>
            <w:r w:rsidRPr="00F83E3E">
              <w:rPr>
                <w:rFonts w:ascii="Times New Roman" w:hAnsi="Times New Roman"/>
                <w:bCs/>
                <w:sz w:val="24"/>
                <w:szCs w:val="24"/>
              </w:rPr>
              <w:t>PM</w:t>
            </w:r>
            <w:r w:rsidRPr="00F83E3E">
              <w:rPr>
                <w:rFonts w:ascii="Times New Roman" w:hAnsi="Times New Roman"/>
                <w:bCs/>
                <w:sz w:val="24"/>
                <w:szCs w:val="24"/>
                <w:vertAlign w:val="subscript"/>
              </w:rPr>
              <w:t>10</w:t>
            </w:r>
            <w:r w:rsidRPr="00F83E3E">
              <w:rPr>
                <w:rFonts w:ascii="Times New Roman" w:hAnsi="Times New Roman"/>
                <w:bCs/>
                <w:sz w:val="24"/>
                <w:szCs w:val="24"/>
              </w:rPr>
              <w:t>、</w:t>
            </w:r>
            <w:r w:rsidRPr="00F83E3E">
              <w:rPr>
                <w:rFonts w:ascii="Times New Roman" w:hAnsi="Times New Roman"/>
                <w:bCs/>
                <w:sz w:val="24"/>
                <w:szCs w:val="24"/>
              </w:rPr>
              <w:t>O</w:t>
            </w:r>
            <w:r w:rsidRPr="00F83E3E">
              <w:rPr>
                <w:rFonts w:ascii="Times New Roman" w:hAnsi="Times New Roman"/>
                <w:bCs/>
                <w:sz w:val="24"/>
                <w:szCs w:val="24"/>
                <w:vertAlign w:val="subscript"/>
              </w:rPr>
              <w:t>3</w:t>
            </w:r>
            <w:r w:rsidRPr="00F83E3E">
              <w:rPr>
                <w:rFonts w:ascii="Times New Roman" w:hAnsi="Times New Roman"/>
                <w:bCs/>
                <w:sz w:val="24"/>
                <w:szCs w:val="24"/>
              </w:rPr>
              <w:t>、</w:t>
            </w:r>
            <w:r w:rsidRPr="00F83E3E">
              <w:rPr>
                <w:rFonts w:ascii="Times New Roman" w:hAnsi="Times New Roman"/>
                <w:bCs/>
                <w:sz w:val="24"/>
                <w:szCs w:val="24"/>
              </w:rPr>
              <w:t>NO</w:t>
            </w:r>
            <w:r w:rsidRPr="00F83E3E">
              <w:rPr>
                <w:rFonts w:ascii="Times New Roman" w:hAnsi="Times New Roman"/>
                <w:bCs/>
                <w:sz w:val="24"/>
                <w:szCs w:val="24"/>
                <w:vertAlign w:val="subscript"/>
              </w:rPr>
              <w:t>2</w:t>
            </w:r>
            <w:r w:rsidRPr="00F83E3E">
              <w:rPr>
                <w:rFonts w:ascii="Times New Roman" w:hAnsi="Times New Roman"/>
                <w:bCs/>
                <w:sz w:val="24"/>
                <w:szCs w:val="24"/>
              </w:rPr>
              <w:t>、</w:t>
            </w:r>
            <w:r w:rsidRPr="00F83E3E">
              <w:rPr>
                <w:rFonts w:ascii="Times New Roman" w:hAnsi="Times New Roman"/>
                <w:bCs/>
                <w:sz w:val="24"/>
                <w:szCs w:val="24"/>
              </w:rPr>
              <w:t>SO</w:t>
            </w:r>
            <w:r w:rsidRPr="00F83E3E">
              <w:rPr>
                <w:rFonts w:ascii="Times New Roman" w:hAnsi="Times New Roman"/>
                <w:bCs/>
                <w:sz w:val="24"/>
                <w:szCs w:val="24"/>
                <w:vertAlign w:val="subscript"/>
              </w:rPr>
              <w:t>2</w:t>
            </w:r>
            <w:r w:rsidRPr="00F83E3E">
              <w:rPr>
                <w:rFonts w:ascii="Times New Roman" w:hAnsi="Times New Roman"/>
                <w:bCs/>
                <w:sz w:val="24"/>
                <w:szCs w:val="24"/>
              </w:rPr>
              <w:t>、</w:t>
            </w:r>
            <w:r w:rsidRPr="00F83E3E">
              <w:rPr>
                <w:rFonts w:ascii="Times New Roman" w:hAnsi="Times New Roman"/>
                <w:bCs/>
                <w:sz w:val="24"/>
                <w:szCs w:val="24"/>
              </w:rPr>
              <w:t>CO</w:t>
            </w:r>
            <w:r w:rsidRPr="00F83E3E">
              <w:rPr>
                <w:rFonts w:ascii="Times New Roman" w:hAnsi="Times New Roman"/>
                <w:bCs/>
                <w:sz w:val="24"/>
                <w:szCs w:val="24"/>
              </w:rPr>
              <w:t>均达到《环境空气质量标准》（</w:t>
            </w:r>
            <w:r w:rsidRPr="00F83E3E">
              <w:rPr>
                <w:rFonts w:ascii="Times New Roman" w:hAnsi="Times New Roman"/>
                <w:bCs/>
                <w:sz w:val="24"/>
                <w:szCs w:val="24"/>
              </w:rPr>
              <w:t>GB3095-2012</w:t>
            </w:r>
            <w:r w:rsidRPr="00F83E3E">
              <w:rPr>
                <w:rFonts w:ascii="Times New Roman" w:hAnsi="Times New Roman"/>
                <w:bCs/>
                <w:sz w:val="24"/>
                <w:szCs w:val="24"/>
              </w:rPr>
              <w:t>）中二级标准要求，但</w:t>
            </w:r>
            <w:r w:rsidRPr="00F83E3E">
              <w:rPr>
                <w:rFonts w:ascii="Times New Roman" w:hAnsi="Times New Roman"/>
                <w:bCs/>
                <w:sz w:val="24"/>
                <w:szCs w:val="24"/>
              </w:rPr>
              <w:t>PM</w:t>
            </w:r>
            <w:r w:rsidRPr="00F83E3E">
              <w:rPr>
                <w:rFonts w:ascii="Times New Roman" w:hAnsi="Times New Roman"/>
                <w:bCs/>
                <w:sz w:val="24"/>
                <w:szCs w:val="24"/>
                <w:vertAlign w:val="subscript"/>
              </w:rPr>
              <w:t>2.5</w:t>
            </w:r>
            <w:r w:rsidRPr="00F83E3E">
              <w:rPr>
                <w:rFonts w:ascii="Times New Roman" w:hAnsi="Times New Roman"/>
                <w:bCs/>
                <w:sz w:val="24"/>
                <w:szCs w:val="24"/>
              </w:rPr>
              <w:t>、仍超过《环境空气质量标准》（</w:t>
            </w:r>
            <w:r w:rsidRPr="00F83E3E">
              <w:rPr>
                <w:rFonts w:ascii="Times New Roman" w:hAnsi="Times New Roman"/>
                <w:bCs/>
                <w:sz w:val="24"/>
                <w:szCs w:val="24"/>
              </w:rPr>
              <w:t>GB3095-2012</w:t>
            </w:r>
            <w:r w:rsidRPr="00F83E3E">
              <w:rPr>
                <w:rFonts w:ascii="Times New Roman" w:hAnsi="Times New Roman"/>
                <w:bCs/>
                <w:sz w:val="24"/>
                <w:szCs w:val="24"/>
              </w:rPr>
              <w:t>）二级标准。</w:t>
            </w:r>
          </w:p>
          <w:p w:rsidR="009D07D0" w:rsidRPr="00F83E3E" w:rsidRDefault="009D07D0" w:rsidP="009D07D0">
            <w:pPr>
              <w:spacing w:line="360" w:lineRule="auto"/>
              <w:ind w:firstLine="482"/>
              <w:rPr>
                <w:rFonts w:ascii="Times New Roman" w:hAnsi="Times New Roman"/>
                <w:sz w:val="24"/>
                <w:szCs w:val="24"/>
              </w:rPr>
            </w:pPr>
            <w:r w:rsidRPr="00F83E3E">
              <w:rPr>
                <w:rFonts w:ascii="Times New Roman" w:hAnsi="Times New Roman"/>
                <w:sz w:val="24"/>
                <w:szCs w:val="24"/>
              </w:rPr>
              <w:t>声环境质量现状：</w:t>
            </w:r>
            <w:r w:rsidRPr="00F83E3E">
              <w:rPr>
                <w:rFonts w:ascii="Times New Roman" w:hAnsi="Times New Roman"/>
                <w:bCs/>
                <w:sz w:val="24"/>
                <w:szCs w:val="24"/>
              </w:rPr>
              <w:t>声环境满足《声环境质量标准》</w:t>
            </w:r>
            <w:r w:rsidRPr="00F83E3E">
              <w:rPr>
                <w:rFonts w:ascii="Times New Roman" w:hAnsi="Times New Roman"/>
                <w:bCs/>
                <w:sz w:val="24"/>
                <w:szCs w:val="24"/>
              </w:rPr>
              <w:t xml:space="preserve"> </w:t>
            </w:r>
            <w:r w:rsidRPr="00F83E3E">
              <w:rPr>
                <w:rFonts w:ascii="Times New Roman" w:hAnsi="Times New Roman"/>
                <w:bCs/>
                <w:sz w:val="24"/>
                <w:szCs w:val="24"/>
              </w:rPr>
              <w:t>（</w:t>
            </w:r>
            <w:r w:rsidRPr="00F83E3E">
              <w:rPr>
                <w:rFonts w:ascii="Times New Roman" w:hAnsi="Times New Roman"/>
                <w:bCs/>
                <w:sz w:val="24"/>
                <w:szCs w:val="24"/>
              </w:rPr>
              <w:t>GB3096-2008</w:t>
            </w:r>
            <w:r w:rsidRPr="00F83E3E">
              <w:rPr>
                <w:rFonts w:ascii="Times New Roman" w:hAnsi="Times New Roman"/>
                <w:bCs/>
                <w:sz w:val="24"/>
                <w:szCs w:val="24"/>
              </w:rPr>
              <w:t>）</w:t>
            </w:r>
            <w:r w:rsidRPr="00F83E3E">
              <w:rPr>
                <w:rFonts w:ascii="Times New Roman" w:hAnsi="Times New Roman"/>
                <w:bCs/>
                <w:sz w:val="24"/>
                <w:szCs w:val="24"/>
              </w:rPr>
              <w:t>2</w:t>
            </w:r>
            <w:r w:rsidRPr="00F83E3E">
              <w:rPr>
                <w:rFonts w:ascii="Times New Roman" w:hAnsi="Times New Roman"/>
                <w:bCs/>
                <w:sz w:val="24"/>
                <w:szCs w:val="24"/>
              </w:rPr>
              <w:t>类标准要求，区域内声环境质量较好。</w:t>
            </w:r>
          </w:p>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3.</w:t>
            </w:r>
            <w:r w:rsidRPr="00F83E3E">
              <w:rPr>
                <w:rFonts w:ascii="Times New Roman" w:eastAsia="宋体" w:hAnsi="Times New Roman" w:cs="Times New Roman"/>
                <w:sz w:val="24"/>
                <w:szCs w:val="24"/>
              </w:rPr>
              <w:t>营运期环境影响分析</w:t>
            </w:r>
          </w:p>
          <w:p w:rsidR="009D07D0" w:rsidRPr="00F83E3E" w:rsidRDefault="009D07D0" w:rsidP="009D07D0">
            <w:pPr>
              <w:spacing w:line="360" w:lineRule="auto"/>
              <w:ind w:firstLine="480"/>
              <w:rPr>
                <w:rFonts w:ascii="Times New Roman" w:eastAsiaTheme="minorEastAsia" w:hAnsi="Times New Roman"/>
                <w:sz w:val="24"/>
                <w:szCs w:val="24"/>
              </w:rPr>
            </w:pPr>
            <w:r w:rsidRPr="00F83E3E">
              <w:rPr>
                <w:rFonts w:ascii="Times New Roman" w:hAnsi="Times New Roman"/>
                <w:sz w:val="24"/>
                <w:szCs w:val="24"/>
              </w:rPr>
              <w:t>地表水环境影响分析</w:t>
            </w:r>
            <w:r w:rsidRPr="00F83E3E">
              <w:rPr>
                <w:rFonts w:ascii="Times New Roman" w:hAnsi="Times New Roman"/>
                <w:kern w:val="0"/>
                <w:sz w:val="24"/>
                <w:szCs w:val="24"/>
              </w:rPr>
              <w:t>：运营期生产废水主要为酸碱喷淋更换吸收液，水量较少，可回用于生产，自然蒸发，不外排；生活污水经原有化粪池处理后由周边住户定时运走施用于、林地，对周边环境不产生影响；初期雨水经雨水沉淀池收集、处理后使用于周边林地，不外排。</w:t>
            </w:r>
          </w:p>
          <w:p w:rsidR="009D07D0" w:rsidRPr="00F83E3E" w:rsidRDefault="009D07D0" w:rsidP="009D07D0">
            <w:pPr>
              <w:spacing w:line="360" w:lineRule="auto"/>
              <w:ind w:firstLine="480"/>
              <w:rPr>
                <w:rFonts w:ascii="Times New Roman" w:eastAsiaTheme="minorEastAsia" w:hAnsi="Times New Roman"/>
                <w:sz w:val="24"/>
                <w:szCs w:val="24"/>
              </w:rPr>
            </w:pPr>
            <w:r w:rsidRPr="00F83E3E">
              <w:rPr>
                <w:rFonts w:ascii="Times New Roman" w:hAnsi="Times New Roman"/>
                <w:sz w:val="24"/>
                <w:szCs w:val="24"/>
              </w:rPr>
              <w:t>大气环境影响分析</w:t>
            </w:r>
            <w:r w:rsidRPr="00F83E3E">
              <w:rPr>
                <w:rFonts w:ascii="Times New Roman" w:hAnsi="Times New Roman"/>
                <w:kern w:val="0"/>
                <w:sz w:val="24"/>
                <w:szCs w:val="24"/>
              </w:rPr>
              <w:t>：</w:t>
            </w:r>
            <w:r w:rsidRPr="00F83E3E">
              <w:rPr>
                <w:rFonts w:ascii="Times New Roman" w:hAnsi="Times New Roman"/>
                <w:sz w:val="24"/>
              </w:rPr>
              <w:t>搅拌机上方安装集气罩；发酵车间发酵罐排气口接通管道；发酵</w:t>
            </w:r>
            <w:r w:rsidR="00B128FA">
              <w:rPr>
                <w:rFonts w:ascii="Times New Roman" w:hAnsi="Times New Roman" w:hint="eastAsia"/>
                <w:sz w:val="24"/>
              </w:rPr>
              <w:t>车间（粪便堆存区、发酵区）</w:t>
            </w:r>
            <w:r w:rsidRPr="00F83E3E">
              <w:rPr>
                <w:rFonts w:ascii="Times New Roman" w:hAnsi="Times New Roman"/>
                <w:sz w:val="24"/>
              </w:rPr>
              <w:t>密闭处理，并分别设置抽排风系统，废气（恶臭）经酸碱喷淋除臭系统，处理达标后于</w:t>
            </w:r>
            <w:r w:rsidRPr="00F83E3E">
              <w:rPr>
                <w:rFonts w:ascii="Times New Roman" w:hAnsi="Times New Roman"/>
                <w:sz w:val="24"/>
              </w:rPr>
              <w:t>15m</w:t>
            </w:r>
            <w:r w:rsidRPr="00F83E3E">
              <w:rPr>
                <w:rFonts w:ascii="Times New Roman" w:hAnsi="Times New Roman"/>
                <w:sz w:val="24"/>
              </w:rPr>
              <w:t>排气筒排放，破碎机、筛分机上方设集气罩将废气（粉尘）输送至布袋除尘装置处理，处理后经</w:t>
            </w:r>
            <w:r w:rsidRPr="00F83E3E">
              <w:rPr>
                <w:rFonts w:ascii="Times New Roman" w:hAnsi="Times New Roman"/>
                <w:sz w:val="24"/>
              </w:rPr>
              <w:t xml:space="preserve"> 15m </w:t>
            </w:r>
            <w:r w:rsidRPr="00F83E3E">
              <w:rPr>
                <w:rFonts w:ascii="Times New Roman" w:hAnsi="Times New Roman"/>
                <w:sz w:val="24"/>
              </w:rPr>
              <w:t>排气筒外排；车间无组织排放恶臭通过加大车间通风、加强周边绿化等措施进行处理；无组织粉尘，通过定时清扫回用于生产。采取上述措施后，项目废气对周围环境影响较小。</w:t>
            </w:r>
          </w:p>
          <w:p w:rsidR="009D07D0" w:rsidRPr="00F83E3E" w:rsidRDefault="009D07D0" w:rsidP="009D07D0">
            <w:pPr>
              <w:spacing w:line="360" w:lineRule="auto"/>
              <w:ind w:firstLine="480"/>
              <w:rPr>
                <w:rFonts w:ascii="Times New Roman" w:eastAsiaTheme="minorEastAsia" w:hAnsi="Times New Roman"/>
                <w:sz w:val="24"/>
                <w:szCs w:val="24"/>
              </w:rPr>
            </w:pPr>
            <w:r w:rsidRPr="00F83E3E">
              <w:rPr>
                <w:rFonts w:ascii="Times New Roman" w:hAnsi="Times New Roman"/>
                <w:sz w:val="24"/>
                <w:szCs w:val="24"/>
              </w:rPr>
              <w:t>声环境影响分析</w:t>
            </w:r>
            <w:r w:rsidRPr="00F83E3E">
              <w:rPr>
                <w:rFonts w:ascii="Times New Roman" w:hAnsi="Times New Roman"/>
                <w:kern w:val="0"/>
                <w:sz w:val="24"/>
                <w:szCs w:val="24"/>
              </w:rPr>
              <w:t>：</w:t>
            </w:r>
            <w:r w:rsidRPr="00F83E3E">
              <w:rPr>
                <w:rFonts w:ascii="Times New Roman" w:hAnsi="Times New Roman"/>
                <w:bCs/>
                <w:sz w:val="24"/>
              </w:rPr>
              <w:t>项目通过采取隔声、减振等措施，并加强管理，再经建筑物隔声、距离衰减后，项目扩建后运营期设备噪声排放符合《工业企业厂界环境噪声排放标</w:t>
            </w:r>
            <w:r w:rsidRPr="00F83E3E">
              <w:rPr>
                <w:rFonts w:ascii="Times New Roman" w:hAnsi="Times New Roman"/>
                <w:sz w:val="24"/>
              </w:rPr>
              <w:t>准》（</w:t>
            </w:r>
            <w:r w:rsidRPr="00F83E3E">
              <w:rPr>
                <w:rFonts w:ascii="Times New Roman" w:hAnsi="Times New Roman"/>
                <w:sz w:val="24"/>
              </w:rPr>
              <w:t>GB12348-2008</w:t>
            </w:r>
            <w:r w:rsidRPr="00F83E3E">
              <w:rPr>
                <w:rFonts w:ascii="Times New Roman" w:hAnsi="Times New Roman"/>
                <w:sz w:val="24"/>
              </w:rPr>
              <w:t>）中</w:t>
            </w:r>
            <w:r w:rsidRPr="00F83E3E">
              <w:rPr>
                <w:rFonts w:ascii="Times New Roman" w:hAnsi="Times New Roman"/>
                <w:sz w:val="24"/>
              </w:rPr>
              <w:t>2</w:t>
            </w:r>
            <w:r w:rsidRPr="00F83E3E">
              <w:rPr>
                <w:rFonts w:ascii="Times New Roman" w:hAnsi="Times New Roman"/>
                <w:sz w:val="24"/>
              </w:rPr>
              <w:t>类标准，对周围声环境影响较小。</w:t>
            </w:r>
          </w:p>
          <w:p w:rsidR="009D07D0" w:rsidRPr="00F83E3E" w:rsidRDefault="009D07D0" w:rsidP="009D07D0">
            <w:pPr>
              <w:spacing w:line="360" w:lineRule="auto"/>
              <w:ind w:firstLine="480"/>
              <w:rPr>
                <w:rFonts w:ascii="Times New Roman" w:hAnsi="Times New Roman"/>
                <w:bCs/>
                <w:sz w:val="24"/>
              </w:rPr>
            </w:pPr>
            <w:r w:rsidRPr="00F83E3E">
              <w:rPr>
                <w:rFonts w:ascii="Times New Roman" w:hAnsi="Times New Roman"/>
                <w:bCs/>
                <w:sz w:val="24"/>
              </w:rPr>
              <w:t>固废影响分析：运营期收集的粉</w:t>
            </w:r>
            <w:r w:rsidR="00346C54">
              <w:rPr>
                <w:rFonts w:ascii="Times New Roman" w:hAnsi="Times New Roman"/>
                <w:bCs/>
                <w:sz w:val="24"/>
              </w:rPr>
              <w:t>尘统一收集回用于生产，场内员工产生的生活垃圾由环卫部门定期清运</w:t>
            </w:r>
            <w:r w:rsidRPr="00F83E3E">
              <w:rPr>
                <w:rFonts w:ascii="Times New Roman" w:hAnsi="Times New Roman"/>
                <w:bCs/>
                <w:sz w:val="24"/>
              </w:rPr>
              <w:t>；设备检修产生的废机油放置于危废暂存间，交由有资质单位处理，营运期固体废弃物得到妥善处理，对周边环境影响不大。</w:t>
            </w:r>
          </w:p>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Theme="minorEastAsia" w:hAnsi="Times New Roman" w:cs="Times New Roman"/>
                <w:sz w:val="24"/>
                <w:szCs w:val="24"/>
              </w:rPr>
              <w:t>3.</w:t>
            </w:r>
            <w:r w:rsidRPr="00F83E3E">
              <w:rPr>
                <w:rFonts w:ascii="Times New Roman" w:eastAsia="宋体" w:hAnsi="Times New Roman" w:cs="Times New Roman"/>
                <w:sz w:val="24"/>
                <w:szCs w:val="24"/>
              </w:rPr>
              <w:t>产业政策符合性分析</w:t>
            </w:r>
          </w:p>
          <w:p w:rsidR="009D07D0" w:rsidRPr="00F83E3E" w:rsidRDefault="009D07D0" w:rsidP="009D07D0">
            <w:pPr>
              <w:spacing w:line="360" w:lineRule="auto"/>
              <w:ind w:firstLineChars="200" w:firstLine="480"/>
              <w:rPr>
                <w:rFonts w:ascii="Times New Roman" w:eastAsiaTheme="minorEastAsia" w:hAnsi="Times New Roman"/>
                <w:color w:val="000000"/>
                <w:sz w:val="24"/>
                <w:szCs w:val="24"/>
              </w:rPr>
            </w:pPr>
            <w:r w:rsidRPr="00F83E3E">
              <w:rPr>
                <w:rFonts w:ascii="Times New Roman" w:eastAsiaTheme="minorEastAsia" w:hAnsi="Times New Roman"/>
                <w:color w:val="000000"/>
                <w:sz w:val="24"/>
                <w:szCs w:val="24"/>
              </w:rPr>
              <w:t>本项目为有机肥料及微生物肥料制造（</w:t>
            </w:r>
            <w:r w:rsidRPr="00F83E3E">
              <w:rPr>
                <w:rFonts w:ascii="Times New Roman" w:eastAsiaTheme="minorEastAsia" w:hAnsi="Times New Roman"/>
                <w:color w:val="000000"/>
                <w:sz w:val="24"/>
                <w:szCs w:val="24"/>
              </w:rPr>
              <w:t>C2625</w:t>
            </w:r>
            <w:r w:rsidRPr="00F83E3E">
              <w:rPr>
                <w:rFonts w:ascii="Times New Roman" w:eastAsiaTheme="minorEastAsia" w:hAnsi="Times New Roman"/>
                <w:color w:val="000000"/>
                <w:sz w:val="24"/>
                <w:szCs w:val="24"/>
              </w:rPr>
              <w:t>），根据国家发改委《产业结构调整指导目录（</w:t>
            </w:r>
            <w:r w:rsidRPr="00F83E3E">
              <w:rPr>
                <w:rFonts w:ascii="Times New Roman" w:eastAsiaTheme="minorEastAsia" w:hAnsi="Times New Roman"/>
                <w:color w:val="000000"/>
                <w:sz w:val="24"/>
                <w:szCs w:val="24"/>
              </w:rPr>
              <w:t>2011</w:t>
            </w:r>
            <w:r w:rsidRPr="00F83E3E">
              <w:rPr>
                <w:rFonts w:ascii="Times New Roman" w:eastAsiaTheme="minorEastAsia" w:hAnsi="Times New Roman"/>
                <w:color w:val="000000"/>
                <w:sz w:val="24"/>
                <w:szCs w:val="24"/>
              </w:rPr>
              <w:t>年本）》（</w:t>
            </w:r>
            <w:r w:rsidRPr="00F83E3E">
              <w:rPr>
                <w:rFonts w:ascii="Times New Roman" w:eastAsiaTheme="minorEastAsia" w:hAnsi="Times New Roman"/>
                <w:color w:val="000000"/>
                <w:sz w:val="24"/>
                <w:szCs w:val="24"/>
              </w:rPr>
              <w:t>2013</w:t>
            </w:r>
            <w:r w:rsidRPr="00F83E3E">
              <w:rPr>
                <w:rFonts w:ascii="Times New Roman" w:eastAsiaTheme="minorEastAsia" w:hAnsi="Times New Roman"/>
                <w:color w:val="000000"/>
                <w:sz w:val="24"/>
                <w:szCs w:val="24"/>
              </w:rPr>
              <w:t>修正），本项目属于鼓励类第一条农林业中第</w:t>
            </w:r>
            <w:r w:rsidRPr="00F83E3E">
              <w:rPr>
                <w:rFonts w:ascii="Times New Roman" w:eastAsiaTheme="minorEastAsia" w:hAnsi="Times New Roman"/>
                <w:color w:val="000000"/>
                <w:sz w:val="24"/>
                <w:szCs w:val="24"/>
              </w:rPr>
              <w:t>30</w:t>
            </w:r>
            <w:r w:rsidRPr="00F83E3E">
              <w:rPr>
                <w:rFonts w:ascii="Times New Roman" w:eastAsiaTheme="minorEastAsia" w:hAnsi="Times New Roman"/>
                <w:color w:val="000000"/>
                <w:sz w:val="24"/>
                <w:szCs w:val="24"/>
              </w:rPr>
              <w:t>条</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有机废弃物无害化处理及有机肥料产业化技术开发与应用</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。因此，本项目建设符合国家产业政策。另外，对照《资源综合利用目录》（</w:t>
            </w:r>
            <w:r w:rsidRPr="00F83E3E">
              <w:rPr>
                <w:rFonts w:ascii="Times New Roman" w:eastAsiaTheme="minorEastAsia" w:hAnsi="Times New Roman"/>
                <w:color w:val="000000"/>
                <w:sz w:val="24"/>
                <w:szCs w:val="24"/>
              </w:rPr>
              <w:t>2003</w:t>
            </w:r>
            <w:r w:rsidRPr="00F83E3E">
              <w:rPr>
                <w:rFonts w:ascii="Times New Roman" w:eastAsiaTheme="minorEastAsia" w:hAnsi="Times New Roman"/>
                <w:color w:val="000000"/>
                <w:sz w:val="24"/>
                <w:szCs w:val="24"/>
              </w:rPr>
              <w:t>年修订），本项目属于利用</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三废</w:t>
            </w:r>
            <w:r w:rsidRPr="00F83E3E">
              <w:rPr>
                <w:rFonts w:ascii="Times New Roman" w:eastAsiaTheme="minorEastAsia" w:hAnsi="Times New Roman"/>
                <w:color w:val="000000"/>
                <w:sz w:val="24"/>
                <w:szCs w:val="24"/>
              </w:rPr>
              <w:t>”</w:t>
            </w:r>
            <w:r w:rsidRPr="00F83E3E">
              <w:rPr>
                <w:rFonts w:ascii="Times New Roman" w:eastAsiaTheme="minorEastAsia" w:hAnsi="Times New Roman"/>
                <w:color w:val="000000"/>
                <w:sz w:val="24"/>
                <w:szCs w:val="24"/>
              </w:rPr>
              <w:t>生产肥料的鼓励类项目，符合资源综合利用的产业政策。</w:t>
            </w:r>
          </w:p>
          <w:p w:rsidR="009D07D0" w:rsidRPr="00F83E3E" w:rsidRDefault="009D07D0" w:rsidP="009D07D0">
            <w:pPr>
              <w:spacing w:line="360" w:lineRule="auto"/>
              <w:rPr>
                <w:rFonts w:ascii="Times New Roman" w:eastAsiaTheme="minorEastAsia" w:hAnsi="Times New Roman"/>
                <w:b/>
                <w:color w:val="000000"/>
                <w:sz w:val="24"/>
                <w:szCs w:val="24"/>
              </w:rPr>
            </w:pPr>
            <w:r w:rsidRPr="00F83E3E">
              <w:rPr>
                <w:rFonts w:ascii="Times New Roman" w:eastAsiaTheme="minorEastAsia" w:hAnsi="Times New Roman"/>
                <w:b/>
                <w:color w:val="000000"/>
                <w:sz w:val="24"/>
                <w:szCs w:val="24"/>
              </w:rPr>
              <w:t>4.</w:t>
            </w:r>
            <w:r w:rsidRPr="00F83E3E">
              <w:rPr>
                <w:rFonts w:ascii="Times New Roman" w:eastAsiaTheme="minorEastAsia" w:hAnsi="Times New Roman"/>
                <w:b/>
                <w:color w:val="000000"/>
                <w:sz w:val="24"/>
                <w:szCs w:val="24"/>
              </w:rPr>
              <w:t>规划符合性分析</w:t>
            </w:r>
          </w:p>
          <w:p w:rsidR="009D07D0" w:rsidRPr="00F83E3E" w:rsidRDefault="009D07D0" w:rsidP="009D07D0">
            <w:pPr>
              <w:spacing w:line="360" w:lineRule="auto"/>
              <w:ind w:firstLineChars="200" w:firstLine="480"/>
              <w:rPr>
                <w:rFonts w:ascii="Times New Roman" w:eastAsiaTheme="minorEastAsia" w:hAnsi="Times New Roman"/>
                <w:color w:val="000000"/>
                <w:sz w:val="24"/>
                <w:szCs w:val="24"/>
              </w:rPr>
            </w:pPr>
            <w:r w:rsidRPr="00F83E3E">
              <w:rPr>
                <w:rFonts w:ascii="Times New Roman" w:eastAsiaTheme="minorEastAsia" w:hAnsi="Times New Roman"/>
                <w:color w:val="000000"/>
                <w:sz w:val="24"/>
                <w:szCs w:val="24"/>
              </w:rPr>
              <w:t>本项目位于</w:t>
            </w:r>
            <w:r w:rsidRPr="00F83E3E">
              <w:rPr>
                <w:rFonts w:ascii="Times New Roman" w:eastAsiaTheme="minorEastAsia" w:hAnsi="Times New Roman"/>
                <w:sz w:val="24"/>
                <w:szCs w:val="24"/>
              </w:rPr>
              <w:t>湘阴县白泥湖乡</w:t>
            </w:r>
            <w:r w:rsidRPr="00F83E3E">
              <w:rPr>
                <w:rFonts w:ascii="Times New Roman" w:eastAsiaTheme="minorEastAsia" w:hAnsi="Times New Roman"/>
                <w:sz w:val="24"/>
                <w:szCs w:val="24"/>
                <w:lang w:bidi="zh-CN"/>
              </w:rPr>
              <w:t>园艺场</w:t>
            </w:r>
            <w:r w:rsidRPr="00F83E3E">
              <w:rPr>
                <w:rFonts w:ascii="Times New Roman" w:eastAsiaTheme="minorEastAsia" w:hAnsi="Times New Roman"/>
                <w:sz w:val="24"/>
                <w:szCs w:val="24"/>
              </w:rPr>
              <w:t>湖南中科肥业有限公司内</w:t>
            </w:r>
            <w:r w:rsidRPr="00F83E3E">
              <w:rPr>
                <w:rFonts w:ascii="Times New Roman" w:eastAsiaTheme="minorEastAsia" w:hAnsi="Times New Roman"/>
                <w:color w:val="000000"/>
                <w:sz w:val="24"/>
                <w:szCs w:val="24"/>
              </w:rPr>
              <w:t>，该块地属于工业用地。本项目以资源利用节约化、生产过程清洁化、废弃物利用资源化、环境影响无害化为主线，本项目构建种养结合农牧循环的可持续发展方式，既净化、改善了农牧民人居环境，提高了土壤肥力，还增加了当地农牧民收入，进一步带动了地方经济快速发展。</w:t>
            </w:r>
          </w:p>
          <w:p w:rsidR="009D07D0" w:rsidRPr="00F83E3E" w:rsidRDefault="009D07D0" w:rsidP="009D07D0">
            <w:pPr>
              <w:keepNext/>
              <w:keepLines/>
              <w:spacing w:line="360" w:lineRule="auto"/>
              <w:outlineLvl w:val="1"/>
              <w:rPr>
                <w:rFonts w:ascii="Times New Roman" w:hAnsi="Times New Roman"/>
                <w:b/>
                <w:bCs/>
                <w:sz w:val="24"/>
                <w:szCs w:val="24"/>
              </w:rPr>
            </w:pPr>
            <w:r w:rsidRPr="00F83E3E">
              <w:rPr>
                <w:rFonts w:ascii="Times New Roman" w:eastAsiaTheme="minorEastAsia" w:hAnsi="Times New Roman"/>
                <w:b/>
                <w:bCs/>
                <w:sz w:val="24"/>
                <w:szCs w:val="24"/>
              </w:rPr>
              <w:t>5</w:t>
            </w:r>
            <w:r w:rsidRPr="00F83E3E">
              <w:rPr>
                <w:rFonts w:ascii="Times New Roman" w:hAnsi="Times New Roman"/>
                <w:b/>
                <w:bCs/>
                <w:sz w:val="24"/>
                <w:szCs w:val="24"/>
              </w:rPr>
              <w:t>.</w:t>
            </w:r>
            <w:r w:rsidRPr="00F83E3E">
              <w:rPr>
                <w:rFonts w:ascii="Times New Roman" w:hAnsi="Times New Roman"/>
                <w:b/>
                <w:bCs/>
                <w:sz w:val="24"/>
                <w:szCs w:val="24"/>
              </w:rPr>
              <w:t>选址可行性分析</w:t>
            </w:r>
          </w:p>
          <w:p w:rsidR="009D07D0" w:rsidRPr="00F83E3E" w:rsidRDefault="009D07D0" w:rsidP="009D07D0">
            <w:pPr>
              <w:widowControl/>
              <w:tabs>
                <w:tab w:val="left" w:pos="1380"/>
              </w:tabs>
              <w:spacing w:line="360" w:lineRule="auto"/>
              <w:ind w:firstLine="480"/>
              <w:rPr>
                <w:rFonts w:ascii="Times New Roman" w:hAnsi="Times New Roman"/>
                <w:sz w:val="24"/>
                <w:szCs w:val="24"/>
              </w:rPr>
            </w:pPr>
            <w:r w:rsidRPr="00F83E3E">
              <w:rPr>
                <w:rFonts w:ascii="Times New Roman" w:eastAsiaTheme="minorEastAsia" w:hAnsi="Times New Roman"/>
                <w:sz w:val="24"/>
                <w:szCs w:val="24"/>
              </w:rPr>
              <w:t>本项目系在湖南中科肥业有限公司年产</w:t>
            </w:r>
            <w:r w:rsidRPr="00F83E3E">
              <w:rPr>
                <w:rFonts w:ascii="Times New Roman" w:eastAsiaTheme="minorEastAsia" w:hAnsi="Times New Roman"/>
                <w:sz w:val="24"/>
                <w:szCs w:val="24"/>
              </w:rPr>
              <w:t>10</w:t>
            </w:r>
            <w:r w:rsidRPr="00F83E3E">
              <w:rPr>
                <w:rFonts w:ascii="Times New Roman" w:eastAsiaTheme="minorEastAsia" w:hAnsi="Times New Roman"/>
                <w:sz w:val="24"/>
                <w:szCs w:val="24"/>
              </w:rPr>
              <w:t>万吨新型复混肥项目（以下简称现有项目）的基础上进行扩建，在</w:t>
            </w:r>
            <w:r w:rsidRPr="00F83E3E">
              <w:rPr>
                <w:rStyle w:val="1Char0"/>
                <w:rFonts w:eastAsiaTheme="minorEastAsia"/>
                <w:szCs w:val="24"/>
              </w:rPr>
              <w:t>现有厂区的空余场地内新建生产厂房，建设</w:t>
            </w:r>
            <w:r w:rsidRPr="00F83E3E">
              <w:rPr>
                <w:rStyle w:val="1Char0"/>
                <w:rFonts w:eastAsiaTheme="minorEastAsia"/>
                <w:szCs w:val="24"/>
              </w:rPr>
              <w:t>“</w:t>
            </w:r>
            <w:r w:rsidRPr="00F83E3E">
              <w:rPr>
                <w:rFonts w:ascii="Times New Roman" w:eastAsiaTheme="minorEastAsia" w:hAnsi="Times New Roman"/>
                <w:sz w:val="24"/>
                <w:szCs w:val="24"/>
              </w:rPr>
              <w:t>湖南中科肥业有限公司年产</w:t>
            </w:r>
            <w:r w:rsidRPr="00F83E3E">
              <w:rPr>
                <w:rFonts w:ascii="Times New Roman" w:eastAsiaTheme="minorEastAsia" w:hAnsi="Times New Roman"/>
                <w:sz w:val="24"/>
                <w:szCs w:val="24"/>
              </w:rPr>
              <w:t>2</w:t>
            </w:r>
            <w:r w:rsidRPr="00F83E3E">
              <w:rPr>
                <w:rFonts w:ascii="Times New Roman" w:eastAsiaTheme="minorEastAsia" w:hAnsi="Times New Roman"/>
                <w:sz w:val="24"/>
                <w:szCs w:val="24"/>
              </w:rPr>
              <w:t>万吨有机肥扩建项目</w:t>
            </w:r>
            <w:r w:rsidRPr="00F83E3E">
              <w:rPr>
                <w:rStyle w:val="1Char0"/>
                <w:rFonts w:eastAsiaTheme="minorEastAsia"/>
                <w:szCs w:val="24"/>
              </w:rPr>
              <w:t>”</w:t>
            </w:r>
            <w:r w:rsidRPr="00F83E3E">
              <w:rPr>
                <w:rStyle w:val="1Char0"/>
                <w:rFonts w:eastAsiaTheme="minorEastAsia"/>
                <w:szCs w:val="24"/>
              </w:rPr>
              <w:t>，</w:t>
            </w:r>
            <w:r w:rsidRPr="00F83E3E">
              <w:rPr>
                <w:rFonts w:ascii="Times New Roman" w:eastAsiaTheme="minorEastAsia" w:hAnsi="Times New Roman"/>
                <w:sz w:val="24"/>
                <w:szCs w:val="24"/>
              </w:rPr>
              <w:t xml:space="preserve"> </w:t>
            </w:r>
            <w:r w:rsidRPr="00F83E3E">
              <w:rPr>
                <w:rFonts w:ascii="Times New Roman" w:eastAsiaTheme="minorEastAsia" w:hAnsi="Times New Roman"/>
                <w:sz w:val="24"/>
                <w:szCs w:val="24"/>
              </w:rPr>
              <w:t>通过对项目现场及周边情况的调查，本次扩建项目位于现有项目厂区的西南角的空置地块，该拟建地西侧相邻为林地，南侧隔乡道为上夹河，东侧和北侧均为现有项目的生产相关设施</w:t>
            </w:r>
            <w:r w:rsidRPr="00F83E3E">
              <w:rPr>
                <w:rFonts w:ascii="Times New Roman" w:hAnsi="Times New Roman"/>
                <w:sz w:val="24"/>
                <w:szCs w:val="24"/>
              </w:rPr>
              <w:t>。</w:t>
            </w:r>
          </w:p>
          <w:p w:rsidR="009D07D0" w:rsidRPr="00F83E3E" w:rsidRDefault="009D07D0" w:rsidP="009D07D0">
            <w:pPr>
              <w:spacing w:line="360" w:lineRule="auto"/>
              <w:ind w:firstLine="480"/>
              <w:rPr>
                <w:rFonts w:ascii="Times New Roman" w:hAnsi="Times New Roman"/>
                <w:sz w:val="24"/>
                <w:szCs w:val="24"/>
              </w:rPr>
            </w:pPr>
            <w:r w:rsidRPr="00F83E3E">
              <w:rPr>
                <w:rFonts w:ascii="Times New Roman" w:hAnsi="Times New Roman"/>
                <w:sz w:val="24"/>
                <w:szCs w:val="24"/>
              </w:rPr>
              <w:t>项目评价范围内无自然保护区、风景名胜区、文物古迹、生态敏感区。</w:t>
            </w:r>
          </w:p>
          <w:p w:rsidR="009D07D0" w:rsidRPr="00F83E3E" w:rsidRDefault="009D07D0" w:rsidP="009D07D0">
            <w:pPr>
              <w:spacing w:line="360" w:lineRule="auto"/>
              <w:ind w:firstLine="480"/>
              <w:rPr>
                <w:rFonts w:ascii="Times New Roman" w:hAnsi="Times New Roman"/>
                <w:bCs/>
                <w:sz w:val="24"/>
                <w:szCs w:val="24"/>
              </w:rPr>
            </w:pPr>
            <w:r w:rsidRPr="00F83E3E">
              <w:rPr>
                <w:rFonts w:ascii="Times New Roman" w:hAnsi="Times New Roman"/>
                <w:sz w:val="24"/>
                <w:szCs w:val="24"/>
              </w:rPr>
              <w:t>综合上述分析，本项目外环境没有明显制约因素，从环境保护角度而言，本项目选址合理。</w:t>
            </w:r>
          </w:p>
          <w:p w:rsidR="009D07D0" w:rsidRPr="00F83E3E" w:rsidRDefault="009D07D0" w:rsidP="009D07D0">
            <w:pPr>
              <w:pStyle w:val="2"/>
              <w:spacing w:before="0" w:after="0" w:line="360" w:lineRule="auto"/>
              <w:outlineLvl w:val="1"/>
              <w:rPr>
                <w:rFonts w:ascii="Times New Roman" w:hAnsi="Times New Roman" w:cs="Times New Roman"/>
                <w:sz w:val="24"/>
                <w:szCs w:val="24"/>
              </w:rPr>
            </w:pPr>
          </w:p>
          <w:p w:rsidR="009D07D0" w:rsidRPr="00F83E3E" w:rsidRDefault="009D07D0" w:rsidP="009D07D0">
            <w:pPr>
              <w:pStyle w:val="2"/>
              <w:spacing w:before="0" w:after="0" w:line="360" w:lineRule="auto"/>
              <w:ind w:firstLineChars="200" w:firstLine="482"/>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评价总结论</w:t>
            </w:r>
          </w:p>
          <w:p w:rsidR="009D07D0" w:rsidRPr="00F83E3E" w:rsidRDefault="009D07D0" w:rsidP="009D07D0">
            <w:pPr>
              <w:pStyle w:val="10"/>
              <w:ind w:firstLine="480"/>
              <w:rPr>
                <w:szCs w:val="24"/>
              </w:rPr>
            </w:pPr>
            <w:r w:rsidRPr="00F83E3E">
              <w:rPr>
                <w:szCs w:val="24"/>
              </w:rPr>
              <w:t>综上所述，拟建项目符合国家相关产业政策。项目建设中和建成运行以后将产生一定程度的废气、废水、噪声及固体废物的污染，但在严格按照</w:t>
            </w:r>
            <w:r w:rsidRPr="00F83E3E">
              <w:rPr>
                <w:szCs w:val="24"/>
              </w:rPr>
              <w:t>“</w:t>
            </w:r>
            <w:r w:rsidRPr="00F83E3E">
              <w:rPr>
                <w:szCs w:val="24"/>
              </w:rPr>
              <w:t>三同时</w:t>
            </w:r>
            <w:r w:rsidRPr="00F83E3E">
              <w:rPr>
                <w:szCs w:val="24"/>
              </w:rPr>
              <w:t>”</w:t>
            </w:r>
            <w:r w:rsidRPr="00F83E3E">
              <w:rPr>
                <w:szCs w:val="24"/>
              </w:rPr>
              <w:t>制度，全面落实本评价拟定的各项环境保护措施后，项目对周围环境的影响可以控制在国家有关标准和要求的允许范围以内，并将产生较好的社会、经济和环境效益，对周边环境敏感点无不良影响。因此，该项目的建设方案和规划，在环境保护方面可行，在拟定地点、按拟定规模及计划实施具有环境可行性。</w:t>
            </w: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hAnsi="Times New Roman"/>
                <w:bCs/>
                <w:sz w:val="24"/>
              </w:rPr>
            </w:pPr>
          </w:p>
          <w:p w:rsidR="009D07D0" w:rsidRPr="00F83E3E" w:rsidRDefault="009D07D0" w:rsidP="009D07D0">
            <w:pPr>
              <w:spacing w:line="360" w:lineRule="auto"/>
              <w:ind w:firstLine="480"/>
              <w:rPr>
                <w:rFonts w:ascii="Times New Roman" w:eastAsiaTheme="minorEastAsia" w:hAnsi="Times New Roman"/>
                <w:sz w:val="24"/>
                <w:szCs w:val="24"/>
              </w:rPr>
            </w:pPr>
          </w:p>
          <w:p w:rsidR="005B693B" w:rsidRPr="00F83E3E" w:rsidRDefault="005B693B" w:rsidP="009D07D0">
            <w:pPr>
              <w:spacing w:line="360" w:lineRule="auto"/>
              <w:ind w:firstLine="480"/>
              <w:rPr>
                <w:rFonts w:ascii="Times New Roman" w:eastAsiaTheme="minorEastAsia" w:hAnsi="Times New Roman"/>
                <w:sz w:val="24"/>
                <w:szCs w:val="24"/>
              </w:rPr>
            </w:pPr>
          </w:p>
          <w:p w:rsidR="005B693B" w:rsidRPr="00F83E3E" w:rsidRDefault="005B693B" w:rsidP="009D07D0">
            <w:pPr>
              <w:spacing w:line="360" w:lineRule="auto"/>
              <w:ind w:firstLine="480"/>
              <w:rPr>
                <w:rFonts w:ascii="Times New Roman" w:eastAsiaTheme="minorEastAsia" w:hAnsi="Times New Roman"/>
                <w:sz w:val="24"/>
                <w:szCs w:val="24"/>
              </w:rPr>
            </w:pPr>
          </w:p>
          <w:p w:rsidR="005B693B" w:rsidRDefault="005B693B" w:rsidP="009D07D0">
            <w:pPr>
              <w:spacing w:line="360" w:lineRule="auto"/>
              <w:ind w:firstLine="480"/>
              <w:rPr>
                <w:rFonts w:ascii="Times New Roman" w:eastAsiaTheme="minorEastAsia" w:hAnsi="Times New Roman"/>
                <w:sz w:val="24"/>
                <w:szCs w:val="24"/>
              </w:rPr>
            </w:pPr>
          </w:p>
          <w:p w:rsidR="009D07D0" w:rsidRPr="00F83E3E" w:rsidRDefault="009D07D0" w:rsidP="00BB6785">
            <w:pPr>
              <w:spacing w:line="360" w:lineRule="auto"/>
              <w:rPr>
                <w:rFonts w:ascii="Times New Roman" w:eastAsiaTheme="minorEastAsia" w:hAnsi="Times New Roman"/>
                <w:sz w:val="24"/>
                <w:szCs w:val="24"/>
              </w:rPr>
            </w:pPr>
          </w:p>
        </w:tc>
      </w:tr>
    </w:tbl>
    <w:p w:rsidR="009D07D0" w:rsidRPr="00F83E3E" w:rsidRDefault="009D07D0" w:rsidP="001C266A">
      <w:pPr>
        <w:spacing w:line="360" w:lineRule="auto"/>
        <w:rPr>
          <w:rFonts w:ascii="Times New Roman" w:hAnsi="Times New Roman" w:cs="Times New Roman"/>
          <w:b/>
          <w:sz w:val="24"/>
          <w:szCs w:val="24"/>
        </w:rPr>
        <w:sectPr w:rsidR="009D07D0" w:rsidRPr="00F83E3E" w:rsidSect="00644F7D">
          <w:pgSz w:w="11906" w:h="16838"/>
          <w:pgMar w:top="1440" w:right="1800" w:bottom="1440" w:left="1800" w:header="851" w:footer="992" w:gutter="0"/>
          <w:cols w:space="425"/>
          <w:docGrid w:type="lines" w:linePitch="312"/>
        </w:sectPr>
      </w:pP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9D07D0" w:rsidRPr="00F83E3E" w:rsidTr="009D07D0">
        <w:tc>
          <w:tcPr>
            <w:tcW w:w="8522" w:type="dxa"/>
          </w:tcPr>
          <w:p w:rsidR="009D07D0" w:rsidRPr="00F83E3E" w:rsidRDefault="009D07D0" w:rsidP="009D07D0">
            <w:pPr>
              <w:pStyle w:val="2"/>
              <w:spacing w:before="0" w:after="0" w:line="360" w:lineRule="auto"/>
              <w:outlineLvl w:val="1"/>
              <w:rPr>
                <w:rFonts w:ascii="Times New Roman" w:eastAsia="宋体" w:hAnsi="Times New Roman" w:cs="Times New Roman"/>
                <w:sz w:val="24"/>
                <w:szCs w:val="24"/>
              </w:rPr>
            </w:pPr>
            <w:r w:rsidRPr="00F83E3E">
              <w:rPr>
                <w:rFonts w:ascii="Times New Roman" w:eastAsia="宋体" w:hAnsi="Times New Roman" w:cs="Times New Roman"/>
                <w:sz w:val="24"/>
                <w:szCs w:val="24"/>
              </w:rPr>
              <w:t>二、建议</w:t>
            </w:r>
          </w:p>
          <w:p w:rsidR="009D07D0" w:rsidRPr="00F83E3E" w:rsidRDefault="009D07D0" w:rsidP="009D07D0">
            <w:pPr>
              <w:pStyle w:val="10"/>
              <w:ind w:firstLine="480"/>
              <w:rPr>
                <w:szCs w:val="24"/>
              </w:rPr>
            </w:pPr>
            <w:r w:rsidRPr="00F83E3E">
              <w:rPr>
                <w:szCs w:val="24"/>
              </w:rPr>
              <w:t>（</w:t>
            </w:r>
            <w:r w:rsidRPr="00F83E3E">
              <w:rPr>
                <w:szCs w:val="24"/>
              </w:rPr>
              <w:t>1</w:t>
            </w:r>
            <w:r w:rsidRPr="00F83E3E">
              <w:rPr>
                <w:szCs w:val="24"/>
              </w:rPr>
              <w:t>）建设单位在本工程的建设及使用过程中必须严格执行污染防治措施与主体工程同时设计、同时施工、同时投入使用的</w:t>
            </w:r>
            <w:r w:rsidRPr="00F83E3E">
              <w:rPr>
                <w:szCs w:val="24"/>
              </w:rPr>
              <w:t>“</w:t>
            </w:r>
            <w:r w:rsidRPr="00F83E3E">
              <w:rPr>
                <w:szCs w:val="24"/>
              </w:rPr>
              <w:t>三同时</w:t>
            </w:r>
            <w:r w:rsidRPr="00F83E3E">
              <w:rPr>
                <w:szCs w:val="24"/>
              </w:rPr>
              <w:t>”</w:t>
            </w:r>
            <w:r w:rsidRPr="00F83E3E">
              <w:rPr>
                <w:szCs w:val="24"/>
              </w:rPr>
              <w:t>制度。</w:t>
            </w:r>
          </w:p>
          <w:p w:rsidR="009D07D0" w:rsidRPr="00F83E3E" w:rsidRDefault="009D07D0" w:rsidP="009D07D0">
            <w:pPr>
              <w:pStyle w:val="10"/>
              <w:ind w:firstLine="480"/>
              <w:rPr>
                <w:szCs w:val="24"/>
              </w:rPr>
            </w:pPr>
            <w:r w:rsidRPr="00F83E3E">
              <w:rPr>
                <w:szCs w:val="24"/>
              </w:rPr>
              <w:t>（</w:t>
            </w:r>
            <w:r w:rsidRPr="00F83E3E">
              <w:rPr>
                <w:szCs w:val="24"/>
              </w:rPr>
              <w:t>2</w:t>
            </w:r>
            <w:r w:rsidRPr="00F83E3E">
              <w:rPr>
                <w:szCs w:val="24"/>
              </w:rPr>
              <w:t>）企业应通过在内部管理、生产工艺与设备选型、原辅材料选用和管理、废物回收利用、污染治理等几方面采取合理可行的清洁生产措施，有效地控制污染。</w:t>
            </w:r>
          </w:p>
          <w:p w:rsidR="009D07D0" w:rsidRPr="00F83E3E" w:rsidRDefault="009D07D0" w:rsidP="009D07D0">
            <w:pPr>
              <w:pStyle w:val="10"/>
              <w:ind w:firstLine="480"/>
              <w:rPr>
                <w:szCs w:val="24"/>
              </w:rPr>
            </w:pPr>
            <w:r w:rsidRPr="00F83E3E">
              <w:rPr>
                <w:szCs w:val="24"/>
              </w:rPr>
              <w:t>（</w:t>
            </w:r>
            <w:r w:rsidRPr="00F83E3E">
              <w:rPr>
                <w:szCs w:val="24"/>
              </w:rPr>
              <w:t>3</w:t>
            </w:r>
            <w:r w:rsidRPr="00F83E3E">
              <w:rPr>
                <w:szCs w:val="24"/>
              </w:rPr>
              <w:t>）项目应建立废水、噪声、固体废物等相应的环境管理制度，且制定专人分管环境保护共组，赋予其执行职能和必须的权力，关心并积极听取可能受项目环境影响的附近居民的反映，定期向项目最高管理者和当地环保部门汇报项目环境保护工作的情况，同时接受当地环境保护部门的监督和管理。</w:t>
            </w:r>
          </w:p>
          <w:p w:rsidR="009D07D0" w:rsidRPr="00F83E3E" w:rsidRDefault="009D07D0" w:rsidP="009D07D0">
            <w:pPr>
              <w:pStyle w:val="10"/>
              <w:ind w:firstLine="480"/>
              <w:rPr>
                <w:szCs w:val="24"/>
              </w:rPr>
            </w:pPr>
            <w:r w:rsidRPr="00F83E3E">
              <w:rPr>
                <w:szCs w:val="24"/>
              </w:rPr>
              <w:t>（</w:t>
            </w:r>
            <w:r w:rsidRPr="00F83E3E">
              <w:rPr>
                <w:szCs w:val="24"/>
              </w:rPr>
              <w:t>4</w:t>
            </w:r>
            <w:r w:rsidRPr="00F83E3E">
              <w:rPr>
                <w:szCs w:val="24"/>
              </w:rPr>
              <w:t>）严格在岗人员操作管理，操作人员须通过培训和定期考核，方可上岗，与此同时，加强设备、管道、各项治污措施的定期检修和维护工作。</w:t>
            </w:r>
          </w:p>
          <w:p w:rsidR="009D07D0" w:rsidRDefault="009D07D0" w:rsidP="009D07D0">
            <w:pPr>
              <w:pStyle w:val="10"/>
              <w:ind w:firstLine="480"/>
              <w:rPr>
                <w:szCs w:val="24"/>
              </w:rPr>
            </w:pPr>
            <w:r w:rsidRPr="00F83E3E">
              <w:rPr>
                <w:szCs w:val="24"/>
              </w:rPr>
              <w:t>（</w:t>
            </w:r>
            <w:r w:rsidRPr="00F83E3E">
              <w:rPr>
                <w:szCs w:val="24"/>
              </w:rPr>
              <w:t>5</w:t>
            </w:r>
            <w:r w:rsidRPr="00F83E3E">
              <w:rPr>
                <w:szCs w:val="24"/>
              </w:rPr>
              <w:t>）本报告评价结果是在湖南中科肥业有限公司提供的生产规模、工艺流程、原辅材料用量及与此对应的排污情况基础上进行的，如果生产品种、规模、工艺流程和排污情况有所变化，应按环保部门的要求另行申报。</w:t>
            </w:r>
          </w:p>
          <w:p w:rsidR="003850A3" w:rsidRDefault="003850A3" w:rsidP="009D07D0">
            <w:pPr>
              <w:pStyle w:val="10"/>
              <w:ind w:firstLine="480"/>
              <w:rPr>
                <w:szCs w:val="24"/>
              </w:rPr>
            </w:pPr>
            <w:r>
              <w:rPr>
                <w:rFonts w:hint="eastAsia"/>
                <w:szCs w:val="24"/>
              </w:rPr>
              <w:t>（</w:t>
            </w:r>
            <w:r>
              <w:rPr>
                <w:rFonts w:hint="eastAsia"/>
                <w:szCs w:val="24"/>
              </w:rPr>
              <w:t>6</w:t>
            </w:r>
            <w:r>
              <w:rPr>
                <w:rFonts w:hint="eastAsia"/>
                <w:szCs w:val="24"/>
              </w:rPr>
              <w:t>）项目方应按照相关要求申领排污许可证，严格按证排污。</w:t>
            </w:r>
          </w:p>
          <w:p w:rsidR="003850A3" w:rsidRPr="00F83E3E" w:rsidRDefault="003850A3"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9D07D0">
            <w:pPr>
              <w:pStyle w:val="10"/>
              <w:ind w:firstLine="480"/>
              <w:rPr>
                <w:szCs w:val="24"/>
              </w:rPr>
            </w:pPr>
          </w:p>
          <w:p w:rsidR="009D07D0" w:rsidRPr="00F83E3E" w:rsidRDefault="009D07D0" w:rsidP="001C266A">
            <w:pPr>
              <w:spacing w:line="360" w:lineRule="auto"/>
              <w:rPr>
                <w:rFonts w:ascii="Times New Roman" w:hAnsi="Times New Roman"/>
                <w:b/>
                <w:sz w:val="24"/>
                <w:szCs w:val="24"/>
              </w:rPr>
            </w:pPr>
          </w:p>
        </w:tc>
      </w:tr>
    </w:tbl>
    <w:p w:rsidR="001C266A" w:rsidRPr="00F83E3E" w:rsidRDefault="001C266A" w:rsidP="001C266A">
      <w:pPr>
        <w:spacing w:line="360" w:lineRule="auto"/>
        <w:rPr>
          <w:rFonts w:ascii="Times New Roman" w:hAnsi="Times New Roman" w:cs="Times New Roman"/>
          <w:b/>
          <w:sz w:val="24"/>
          <w:szCs w:val="24"/>
        </w:rPr>
      </w:pPr>
    </w:p>
    <w:sectPr w:rsidR="001C266A" w:rsidRPr="00F83E3E" w:rsidSect="00644F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C99" w:rsidRPr="007A4571" w:rsidRDefault="00734C99" w:rsidP="007A4571">
      <w:r>
        <w:separator/>
      </w:r>
    </w:p>
  </w:endnote>
  <w:endnote w:type="continuationSeparator" w:id="0">
    <w:p w:rsidR="00734C99" w:rsidRPr="007A4571" w:rsidRDefault="00734C99" w:rsidP="007A4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
    <w:altName w:val="Times New Roman"/>
    <w:charset w:val="00"/>
    <w:family w:val="roman"/>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仿宋体">
    <w:altName w:val="仿宋"/>
    <w:charset w:val="86"/>
    <w:family w:val="swiss"/>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14" w:rsidRDefault="00397114" w:rsidP="007A4571">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97166"/>
      <w:docPartObj>
        <w:docPartGallery w:val="Page Numbers (Bottom of Page)"/>
        <w:docPartUnique/>
      </w:docPartObj>
    </w:sdtPr>
    <w:sdtContent>
      <w:p w:rsidR="00397114" w:rsidRDefault="0021116B" w:rsidP="007A4571">
        <w:pPr>
          <w:pStyle w:val="ac"/>
          <w:ind w:firstLine="360"/>
          <w:jc w:val="center"/>
        </w:pPr>
        <w:fldSimple w:instr=" PAGE   \* MERGEFORMAT ">
          <w:r w:rsidR="00734C99" w:rsidRPr="00734C99">
            <w:rPr>
              <w:noProof/>
              <w:lang w:val="zh-CN"/>
            </w:rPr>
            <w:t>1</w:t>
          </w:r>
        </w:fldSimple>
      </w:p>
    </w:sdtContent>
  </w:sdt>
  <w:p w:rsidR="00397114" w:rsidRDefault="00397114" w:rsidP="007A4571">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14" w:rsidRDefault="00397114" w:rsidP="007A4571">
    <w:pPr>
      <w:pStyle w:val="ac"/>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C99" w:rsidRPr="007A4571" w:rsidRDefault="00734C99" w:rsidP="007A4571">
      <w:r>
        <w:separator/>
      </w:r>
    </w:p>
  </w:footnote>
  <w:footnote w:type="continuationSeparator" w:id="0">
    <w:p w:rsidR="00734C99" w:rsidRPr="007A4571" w:rsidRDefault="00734C99" w:rsidP="007A4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14" w:rsidRDefault="00397114" w:rsidP="007A4571">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14" w:rsidRPr="007A4571" w:rsidRDefault="00397114" w:rsidP="007A4571">
    <w:pPr>
      <w:pStyle w:val="aa"/>
      <w:ind w:firstLine="360"/>
      <w:rPr>
        <w:rFonts w:ascii="Times New Roman" w:hAnsi="Times New Roman" w:cs="Times New Roman"/>
      </w:rPr>
    </w:pPr>
    <w:r w:rsidRPr="007A4571">
      <w:rPr>
        <w:rFonts w:ascii="Times New Roman" w:cs="Times New Roman"/>
      </w:rPr>
      <w:t>湖南中科肥业有限公司年产</w:t>
    </w:r>
    <w:r w:rsidRPr="007A4571">
      <w:rPr>
        <w:rFonts w:ascii="Times New Roman" w:hAnsi="Times New Roman" w:cs="Times New Roman"/>
      </w:rPr>
      <w:t>2</w:t>
    </w:r>
    <w:r w:rsidRPr="007A4571">
      <w:rPr>
        <w:rFonts w:ascii="Times New Roman" w:cs="Times New Roman"/>
      </w:rPr>
      <w:t>万吨有机肥扩建项目环境影响报告表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14" w:rsidRDefault="00397114" w:rsidP="007A4571">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5309A3"/>
    <w:multiLevelType w:val="singleLevel"/>
    <w:tmpl w:val="F95309A3"/>
    <w:lvl w:ilvl="0">
      <w:start w:val="2"/>
      <w:numFmt w:val="decimal"/>
      <w:suff w:val="nothing"/>
      <w:lvlText w:val="（%1）"/>
      <w:lvlJc w:val="left"/>
      <w:rPr>
        <w:rFonts w:cs="Times New Roman"/>
      </w:rPr>
    </w:lvl>
  </w:abstractNum>
  <w:abstractNum w:abstractNumId="1">
    <w:nsid w:val="11BF2C93"/>
    <w:multiLevelType w:val="singleLevel"/>
    <w:tmpl w:val="11BF2C93"/>
    <w:lvl w:ilvl="0">
      <w:start w:val="4"/>
      <w:numFmt w:val="decimal"/>
      <w:suff w:val="nothing"/>
      <w:lvlText w:val="%1、"/>
      <w:lvlJc w:val="left"/>
    </w:lvl>
  </w:abstractNum>
  <w:abstractNum w:abstractNumId="2">
    <w:nsid w:val="23150F01"/>
    <w:multiLevelType w:val="multilevel"/>
    <w:tmpl w:val="23150F01"/>
    <w:lvl w:ilvl="0">
      <w:start w:val="1"/>
      <w:numFmt w:val="decimal"/>
      <w:pStyle w:val="a"/>
      <w:lvlText w:val="表%1"/>
      <w:lvlJc w:val="left"/>
      <w:pPr>
        <w:ind w:left="3256" w:hanging="420"/>
      </w:pPr>
      <w:rPr>
        <w:rFonts w:ascii="ti" w:hAnsi="ti" w:hint="default"/>
        <w:sz w:val="21"/>
      </w:rPr>
    </w:lvl>
    <w:lvl w:ilvl="1">
      <w:start w:val="1"/>
      <w:numFmt w:val="lowerLetter"/>
      <w:lvlText w:val="%2)"/>
      <w:lvlJc w:val="left"/>
      <w:pPr>
        <w:ind w:left="3676" w:hanging="420"/>
      </w:pPr>
    </w:lvl>
    <w:lvl w:ilvl="2">
      <w:start w:val="1"/>
      <w:numFmt w:val="lowerRoman"/>
      <w:lvlText w:val="%3."/>
      <w:lvlJc w:val="right"/>
      <w:pPr>
        <w:ind w:left="4096" w:hanging="420"/>
      </w:pPr>
    </w:lvl>
    <w:lvl w:ilvl="3">
      <w:start w:val="1"/>
      <w:numFmt w:val="decimal"/>
      <w:lvlText w:val="%4."/>
      <w:lvlJc w:val="left"/>
      <w:pPr>
        <w:ind w:left="4516" w:hanging="420"/>
      </w:pPr>
    </w:lvl>
    <w:lvl w:ilvl="4">
      <w:start w:val="1"/>
      <w:numFmt w:val="lowerLetter"/>
      <w:lvlText w:val="%5)"/>
      <w:lvlJc w:val="left"/>
      <w:pPr>
        <w:ind w:left="4936" w:hanging="420"/>
      </w:pPr>
    </w:lvl>
    <w:lvl w:ilvl="5">
      <w:start w:val="1"/>
      <w:numFmt w:val="lowerRoman"/>
      <w:lvlText w:val="%6."/>
      <w:lvlJc w:val="right"/>
      <w:pPr>
        <w:ind w:left="5356" w:hanging="420"/>
      </w:pPr>
    </w:lvl>
    <w:lvl w:ilvl="6">
      <w:start w:val="1"/>
      <w:numFmt w:val="decimal"/>
      <w:lvlText w:val="%7."/>
      <w:lvlJc w:val="left"/>
      <w:pPr>
        <w:ind w:left="5776" w:hanging="420"/>
      </w:pPr>
    </w:lvl>
    <w:lvl w:ilvl="7">
      <w:start w:val="1"/>
      <w:numFmt w:val="lowerLetter"/>
      <w:lvlText w:val="%8)"/>
      <w:lvlJc w:val="left"/>
      <w:pPr>
        <w:ind w:left="6196" w:hanging="420"/>
      </w:pPr>
    </w:lvl>
    <w:lvl w:ilvl="8">
      <w:start w:val="1"/>
      <w:numFmt w:val="lowerRoman"/>
      <w:lvlText w:val="%9."/>
      <w:lvlJc w:val="right"/>
      <w:pPr>
        <w:ind w:left="6616" w:hanging="420"/>
      </w:pPr>
    </w:lvl>
  </w:abstractNum>
  <w:abstractNum w:abstractNumId="3">
    <w:nsid w:val="44C904B5"/>
    <w:multiLevelType w:val="multilevel"/>
    <w:tmpl w:val="44C904B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98C1CC0"/>
    <w:multiLevelType w:val="singleLevel"/>
    <w:tmpl w:val="598C1CC0"/>
    <w:lvl w:ilvl="0">
      <w:start w:val="1"/>
      <w:numFmt w:val="decimal"/>
      <w:suff w:val="nothing"/>
      <w:lvlText w:val="%1、"/>
      <w:lvlJc w:val="left"/>
      <w:pPr>
        <w:tabs>
          <w:tab w:val="num" w:pos="0"/>
        </w:tabs>
      </w:pPr>
      <w:rPr>
        <w:rFonts w:ascii="宋体" w:eastAsia="宋体" w:hAnsi="宋体" w:cs="宋体"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27B3"/>
    <w:rsid w:val="000228D2"/>
    <w:rsid w:val="00035EDD"/>
    <w:rsid w:val="00042883"/>
    <w:rsid w:val="000651E3"/>
    <w:rsid w:val="00083187"/>
    <w:rsid w:val="0008759D"/>
    <w:rsid w:val="00093E42"/>
    <w:rsid w:val="00095BC2"/>
    <w:rsid w:val="000A421C"/>
    <w:rsid w:val="000A736A"/>
    <w:rsid w:val="000B29CC"/>
    <w:rsid w:val="000B7A9D"/>
    <w:rsid w:val="000C2D1D"/>
    <w:rsid w:val="000F467B"/>
    <w:rsid w:val="0011255C"/>
    <w:rsid w:val="00117333"/>
    <w:rsid w:val="001259EC"/>
    <w:rsid w:val="00137D68"/>
    <w:rsid w:val="00164EDE"/>
    <w:rsid w:val="00183134"/>
    <w:rsid w:val="001A2F4E"/>
    <w:rsid w:val="001A46F9"/>
    <w:rsid w:val="001B364B"/>
    <w:rsid w:val="001C1E46"/>
    <w:rsid w:val="001C266A"/>
    <w:rsid w:val="001D2223"/>
    <w:rsid w:val="001E39ED"/>
    <w:rsid w:val="0021116B"/>
    <w:rsid w:val="002200CA"/>
    <w:rsid w:val="002201BB"/>
    <w:rsid w:val="00231E7A"/>
    <w:rsid w:val="0024237C"/>
    <w:rsid w:val="00243FD3"/>
    <w:rsid w:val="00244F0F"/>
    <w:rsid w:val="00247112"/>
    <w:rsid w:val="002522B0"/>
    <w:rsid w:val="00260AAD"/>
    <w:rsid w:val="0027316B"/>
    <w:rsid w:val="00274B67"/>
    <w:rsid w:val="00287576"/>
    <w:rsid w:val="00290F0B"/>
    <w:rsid w:val="002965B6"/>
    <w:rsid w:val="002D1B22"/>
    <w:rsid w:val="002D2526"/>
    <w:rsid w:val="002E2A98"/>
    <w:rsid w:val="002E768C"/>
    <w:rsid w:val="002F6144"/>
    <w:rsid w:val="00301F5E"/>
    <w:rsid w:val="003045A2"/>
    <w:rsid w:val="003153F0"/>
    <w:rsid w:val="003214AD"/>
    <w:rsid w:val="00336428"/>
    <w:rsid w:val="00346C54"/>
    <w:rsid w:val="00350AA8"/>
    <w:rsid w:val="0035248E"/>
    <w:rsid w:val="00372B4F"/>
    <w:rsid w:val="003850A3"/>
    <w:rsid w:val="00393D6D"/>
    <w:rsid w:val="00397114"/>
    <w:rsid w:val="003B01DF"/>
    <w:rsid w:val="003B334C"/>
    <w:rsid w:val="003C7EC4"/>
    <w:rsid w:val="003D19EB"/>
    <w:rsid w:val="003D28A3"/>
    <w:rsid w:val="003D5775"/>
    <w:rsid w:val="003E1DAB"/>
    <w:rsid w:val="003E4D70"/>
    <w:rsid w:val="00402804"/>
    <w:rsid w:val="00405249"/>
    <w:rsid w:val="00406684"/>
    <w:rsid w:val="004376A6"/>
    <w:rsid w:val="00455920"/>
    <w:rsid w:val="00473C34"/>
    <w:rsid w:val="004B1FB5"/>
    <w:rsid w:val="004B6403"/>
    <w:rsid w:val="004C456A"/>
    <w:rsid w:val="004F0047"/>
    <w:rsid w:val="00505176"/>
    <w:rsid w:val="005150D3"/>
    <w:rsid w:val="00516C09"/>
    <w:rsid w:val="00541C94"/>
    <w:rsid w:val="00571915"/>
    <w:rsid w:val="00574AFF"/>
    <w:rsid w:val="00575666"/>
    <w:rsid w:val="00581B6F"/>
    <w:rsid w:val="00594EB2"/>
    <w:rsid w:val="005A585A"/>
    <w:rsid w:val="005B693B"/>
    <w:rsid w:val="005C3966"/>
    <w:rsid w:val="005C3D3E"/>
    <w:rsid w:val="005E352B"/>
    <w:rsid w:val="005F2D17"/>
    <w:rsid w:val="0061641B"/>
    <w:rsid w:val="0062168C"/>
    <w:rsid w:val="0063200B"/>
    <w:rsid w:val="00644F7D"/>
    <w:rsid w:val="00647A1B"/>
    <w:rsid w:val="00651B0E"/>
    <w:rsid w:val="006629E2"/>
    <w:rsid w:val="00663381"/>
    <w:rsid w:val="00673F90"/>
    <w:rsid w:val="006746C3"/>
    <w:rsid w:val="00695E6E"/>
    <w:rsid w:val="006961BE"/>
    <w:rsid w:val="006A52A3"/>
    <w:rsid w:val="006C056B"/>
    <w:rsid w:val="006C0973"/>
    <w:rsid w:val="006D4E28"/>
    <w:rsid w:val="006E291F"/>
    <w:rsid w:val="007178E6"/>
    <w:rsid w:val="00726519"/>
    <w:rsid w:val="00726C8F"/>
    <w:rsid w:val="00732154"/>
    <w:rsid w:val="00734C99"/>
    <w:rsid w:val="00737E10"/>
    <w:rsid w:val="00745ED0"/>
    <w:rsid w:val="0078486B"/>
    <w:rsid w:val="00795292"/>
    <w:rsid w:val="007A3538"/>
    <w:rsid w:val="007A4571"/>
    <w:rsid w:val="007C2584"/>
    <w:rsid w:val="007D4905"/>
    <w:rsid w:val="007F38A9"/>
    <w:rsid w:val="007F5300"/>
    <w:rsid w:val="00801F25"/>
    <w:rsid w:val="00817969"/>
    <w:rsid w:val="00831180"/>
    <w:rsid w:val="00833B5B"/>
    <w:rsid w:val="00835C4F"/>
    <w:rsid w:val="00854BF0"/>
    <w:rsid w:val="00861E28"/>
    <w:rsid w:val="0089507B"/>
    <w:rsid w:val="008A1117"/>
    <w:rsid w:val="008B07CF"/>
    <w:rsid w:val="008B3852"/>
    <w:rsid w:val="008C00E7"/>
    <w:rsid w:val="008C76F7"/>
    <w:rsid w:val="008D4437"/>
    <w:rsid w:val="008E5230"/>
    <w:rsid w:val="008F0180"/>
    <w:rsid w:val="008F03D0"/>
    <w:rsid w:val="00904257"/>
    <w:rsid w:val="0091642C"/>
    <w:rsid w:val="0094073A"/>
    <w:rsid w:val="0094354D"/>
    <w:rsid w:val="00950CCD"/>
    <w:rsid w:val="00954B7B"/>
    <w:rsid w:val="00981378"/>
    <w:rsid w:val="009A4353"/>
    <w:rsid w:val="009B36DA"/>
    <w:rsid w:val="009B7050"/>
    <w:rsid w:val="009D07D0"/>
    <w:rsid w:val="009E1074"/>
    <w:rsid w:val="009E3FC0"/>
    <w:rsid w:val="009F04AD"/>
    <w:rsid w:val="00A03B0F"/>
    <w:rsid w:val="00A12260"/>
    <w:rsid w:val="00A240BC"/>
    <w:rsid w:val="00A678E3"/>
    <w:rsid w:val="00A748EE"/>
    <w:rsid w:val="00A74A15"/>
    <w:rsid w:val="00AB6604"/>
    <w:rsid w:val="00AC1106"/>
    <w:rsid w:val="00AC338E"/>
    <w:rsid w:val="00AE0A17"/>
    <w:rsid w:val="00B02D47"/>
    <w:rsid w:val="00B128FA"/>
    <w:rsid w:val="00B17B76"/>
    <w:rsid w:val="00B20E66"/>
    <w:rsid w:val="00B22423"/>
    <w:rsid w:val="00B5704B"/>
    <w:rsid w:val="00B65649"/>
    <w:rsid w:val="00B7720D"/>
    <w:rsid w:val="00B80E01"/>
    <w:rsid w:val="00B91009"/>
    <w:rsid w:val="00B92EDE"/>
    <w:rsid w:val="00B9670C"/>
    <w:rsid w:val="00BA0D62"/>
    <w:rsid w:val="00BA793E"/>
    <w:rsid w:val="00BB17DB"/>
    <w:rsid w:val="00BB4DF3"/>
    <w:rsid w:val="00BB6785"/>
    <w:rsid w:val="00BC0A27"/>
    <w:rsid w:val="00BE6406"/>
    <w:rsid w:val="00BF0B94"/>
    <w:rsid w:val="00BF3C4D"/>
    <w:rsid w:val="00C06C38"/>
    <w:rsid w:val="00C330E8"/>
    <w:rsid w:val="00C33335"/>
    <w:rsid w:val="00C37E78"/>
    <w:rsid w:val="00C62538"/>
    <w:rsid w:val="00C775F8"/>
    <w:rsid w:val="00C81032"/>
    <w:rsid w:val="00C82DF5"/>
    <w:rsid w:val="00CC78DD"/>
    <w:rsid w:val="00CE150C"/>
    <w:rsid w:val="00D03C2C"/>
    <w:rsid w:val="00D05524"/>
    <w:rsid w:val="00D136F5"/>
    <w:rsid w:val="00D73A87"/>
    <w:rsid w:val="00D7419D"/>
    <w:rsid w:val="00D8623C"/>
    <w:rsid w:val="00D978FC"/>
    <w:rsid w:val="00DD3687"/>
    <w:rsid w:val="00DE3B42"/>
    <w:rsid w:val="00DF27B3"/>
    <w:rsid w:val="00DF4699"/>
    <w:rsid w:val="00E435CB"/>
    <w:rsid w:val="00E6129F"/>
    <w:rsid w:val="00E62501"/>
    <w:rsid w:val="00E67DD1"/>
    <w:rsid w:val="00E71BAD"/>
    <w:rsid w:val="00E8324B"/>
    <w:rsid w:val="00E87C0D"/>
    <w:rsid w:val="00EC1033"/>
    <w:rsid w:val="00EC3C55"/>
    <w:rsid w:val="00ED2FC2"/>
    <w:rsid w:val="00ED7F3E"/>
    <w:rsid w:val="00EE7543"/>
    <w:rsid w:val="00F11BAC"/>
    <w:rsid w:val="00F21B58"/>
    <w:rsid w:val="00F24987"/>
    <w:rsid w:val="00F32FA4"/>
    <w:rsid w:val="00F40080"/>
    <w:rsid w:val="00F438A3"/>
    <w:rsid w:val="00F523AA"/>
    <w:rsid w:val="00F577C6"/>
    <w:rsid w:val="00F7246E"/>
    <w:rsid w:val="00F724A6"/>
    <w:rsid w:val="00F837FA"/>
    <w:rsid w:val="00F83E3E"/>
    <w:rsid w:val="00FB033B"/>
    <w:rsid w:val="00FB5701"/>
    <w:rsid w:val="00FC67CE"/>
    <w:rsid w:val="00FE6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8" type="connector" idref="#直接箭头连接符 71"/>
        <o:r id="V:Rule19" type="connector" idref="#直接箭头连接符 143"/>
        <o:r id="V:Rule20" type="connector" idref="#直接箭头连接符 71"/>
        <o:r id="V:Rule21" type="connector" idref="#直接箭头连接符 41"/>
        <o:r id="V:Rule22" type="connector" idref="#直接箭头连接符 41"/>
        <o:r id="V:Rule23" type="connector" idref="#直接箭头连接符 41"/>
        <o:r id="V:Rule24" type="connector" idref="#直接箭头连接符 41"/>
        <o:r id="V:Rule25" type="connector" idref="#直接箭头连接符 41"/>
        <o:r id="V:Rule26" type="connector" idref="#直接箭头连接符 125"/>
        <o:r id="V:Rule27" type="connector" idref="#直接箭头连接符 41"/>
        <o:r id="V:Rule28" type="connector" idref="#直接箭头连接符 103"/>
        <o:r id="V:Rule29" type="connector" idref="#_x0000_s1150"/>
        <o:r id="V:Rule31" type="connector" idref="#直接箭头连接符 115"/>
        <o:r id="V:Rule32" type="connector" idref="#直接箭头连接符 37"/>
        <o:r id="V:Rule33" type="connector" idref="#直接箭头连接符 36"/>
        <o:r id="V:Rule34" type="connector" idref="#直接箭头连接符 123"/>
        <o:r id="V:Rule36" type="connector" idref="#直接箭头连接符 119"/>
        <o:r id="V:Rule38" type="connector" idref="#直接箭头连接符 121"/>
        <o:r id="V:Rule40" type="connector" idref="#直接箭头连接符 139"/>
        <o:r id="V:Rule41" type="connector" idref="#_x0000_s1148"/>
        <o:r id="V:Rule44" type="connector" idref="#直接箭头连接符 71"/>
        <o:r id="V:Rule46" type="connector" idref="#直接箭头连接符 101"/>
        <o:r id="V:Rule47" type="connector" idref="#直接箭头连接符 128"/>
        <o:r id="V:Rule49" type="connector" idref="#直接箭头连接符 125"/>
        <o:r id="V:Rule51" type="connector" idref="#直接箭头连接符 143"/>
        <o:r id="V:Rule53" type="connector" idref="#直接箭头连接符 41"/>
        <o:r id="V:Rule54" type="connector" idref="#_x0000_s11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4F7D"/>
    <w:pPr>
      <w:widowControl w:val="0"/>
      <w:jc w:val="both"/>
    </w:pPr>
  </w:style>
  <w:style w:type="paragraph" w:styleId="1">
    <w:name w:val="heading 1"/>
    <w:basedOn w:val="a0"/>
    <w:next w:val="a0"/>
    <w:link w:val="1Char1"/>
    <w:uiPriority w:val="9"/>
    <w:qFormat/>
    <w:rsid w:val="00DF27B3"/>
    <w:pPr>
      <w:keepNext/>
      <w:keepLines/>
      <w:spacing w:line="360" w:lineRule="auto"/>
      <w:jc w:val="left"/>
      <w:outlineLvl w:val="0"/>
    </w:pPr>
    <w:rPr>
      <w:rFonts w:ascii="ti" w:eastAsia="宋体" w:hAnsi="ti" w:cs="Times New Roman"/>
      <w:b/>
      <w:bCs/>
      <w:kern w:val="44"/>
      <w:sz w:val="28"/>
      <w:szCs w:val="44"/>
    </w:rPr>
  </w:style>
  <w:style w:type="paragraph" w:styleId="2">
    <w:name w:val="heading 2"/>
    <w:basedOn w:val="a0"/>
    <w:next w:val="a0"/>
    <w:link w:val="2Char"/>
    <w:uiPriority w:val="9"/>
    <w:unhideWhenUsed/>
    <w:qFormat/>
    <w:rsid w:val="00DF27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1"/>
    <w:uiPriority w:val="9"/>
    <w:qFormat/>
    <w:rsid w:val="00DF27B3"/>
    <w:pPr>
      <w:keepNext/>
      <w:keepLines/>
      <w:spacing w:before="260" w:after="260" w:line="416" w:lineRule="auto"/>
      <w:ind w:firstLineChars="200" w:firstLine="200"/>
      <w:jc w:val="left"/>
      <w:outlineLvl w:val="2"/>
    </w:pPr>
    <w:rPr>
      <w:rFonts w:ascii="ti" w:eastAsia="宋体" w:hAnsi="ti" w:cs="Times New Roman"/>
      <w:b/>
      <w:bCs/>
      <w:kern w:val="0"/>
      <w:sz w:val="32"/>
      <w:szCs w:val="32"/>
    </w:rPr>
  </w:style>
  <w:style w:type="paragraph" w:styleId="4">
    <w:name w:val="heading 4"/>
    <w:basedOn w:val="a0"/>
    <w:next w:val="a0"/>
    <w:link w:val="4Char1"/>
    <w:uiPriority w:val="9"/>
    <w:qFormat/>
    <w:rsid w:val="00DF27B3"/>
    <w:pPr>
      <w:keepNext/>
      <w:keepLines/>
      <w:spacing w:before="280" w:after="290" w:line="376" w:lineRule="auto"/>
      <w:ind w:firstLineChars="200" w:firstLine="200"/>
      <w:jc w:val="left"/>
      <w:outlineLvl w:val="3"/>
    </w:pPr>
    <w:rPr>
      <w:rFonts w:ascii="Cambria" w:eastAsia="宋体" w:hAnsi="Cambria"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DF27B3"/>
    <w:rPr>
      <w:b/>
      <w:bCs/>
      <w:kern w:val="44"/>
      <w:sz w:val="44"/>
      <w:szCs w:val="44"/>
    </w:rPr>
  </w:style>
  <w:style w:type="character" w:customStyle="1" w:styleId="1Char1">
    <w:name w:val="标题 1 Char1"/>
    <w:link w:val="1"/>
    <w:uiPriority w:val="9"/>
    <w:rsid w:val="00DF27B3"/>
    <w:rPr>
      <w:rFonts w:ascii="ti" w:eastAsia="宋体" w:hAnsi="ti" w:cs="Times New Roman"/>
      <w:b/>
      <w:bCs/>
      <w:kern w:val="44"/>
      <w:sz w:val="28"/>
      <w:szCs w:val="44"/>
    </w:rPr>
  </w:style>
  <w:style w:type="character" w:customStyle="1" w:styleId="2Char">
    <w:name w:val="标题 2 Char"/>
    <w:basedOn w:val="a1"/>
    <w:link w:val="2"/>
    <w:uiPriority w:val="9"/>
    <w:semiHidden/>
    <w:rsid w:val="00DF27B3"/>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DF27B3"/>
    <w:rPr>
      <w:b/>
      <w:bCs/>
      <w:sz w:val="32"/>
      <w:szCs w:val="32"/>
    </w:rPr>
  </w:style>
  <w:style w:type="character" w:customStyle="1" w:styleId="4Char">
    <w:name w:val="标题 4 Char"/>
    <w:basedOn w:val="a1"/>
    <w:link w:val="4"/>
    <w:uiPriority w:val="9"/>
    <w:semiHidden/>
    <w:rsid w:val="00DF27B3"/>
    <w:rPr>
      <w:rFonts w:asciiTheme="majorHAnsi" w:eastAsiaTheme="majorEastAsia" w:hAnsiTheme="majorHAnsi" w:cstheme="majorBidi"/>
      <w:b/>
      <w:bCs/>
      <w:sz w:val="28"/>
      <w:szCs w:val="28"/>
    </w:rPr>
  </w:style>
  <w:style w:type="character" w:styleId="a4">
    <w:name w:val="annotation reference"/>
    <w:uiPriority w:val="99"/>
    <w:unhideWhenUsed/>
    <w:qFormat/>
    <w:rsid w:val="00DF27B3"/>
    <w:rPr>
      <w:sz w:val="21"/>
      <w:szCs w:val="21"/>
    </w:rPr>
  </w:style>
  <w:style w:type="character" w:styleId="a5">
    <w:name w:val="Hyperlink"/>
    <w:uiPriority w:val="99"/>
    <w:unhideWhenUsed/>
    <w:rsid w:val="00DF27B3"/>
    <w:rPr>
      <w:color w:val="0000FF"/>
      <w:u w:val="single"/>
    </w:rPr>
  </w:style>
  <w:style w:type="character" w:customStyle="1" w:styleId="20">
    <w:name w:val="标题 2 字符"/>
    <w:uiPriority w:val="9"/>
    <w:rsid w:val="00DF27B3"/>
    <w:rPr>
      <w:rFonts w:ascii="ti" w:eastAsia="宋体" w:hAnsi="ti" w:cs="Times New Roman"/>
      <w:b/>
      <w:bCs/>
      <w:sz w:val="24"/>
      <w:szCs w:val="32"/>
    </w:rPr>
  </w:style>
  <w:style w:type="character" w:customStyle="1" w:styleId="Char1">
    <w:name w:val="正文文本 Char1"/>
    <w:link w:val="a6"/>
    <w:uiPriority w:val="99"/>
    <w:qFormat/>
    <w:rsid w:val="00DF27B3"/>
    <w:rPr>
      <w:rFonts w:ascii="ti" w:hAnsi="ti"/>
      <w:sz w:val="24"/>
    </w:rPr>
  </w:style>
  <w:style w:type="character" w:customStyle="1" w:styleId="4Char1">
    <w:name w:val="标题 4 Char1"/>
    <w:link w:val="4"/>
    <w:uiPriority w:val="9"/>
    <w:rsid w:val="00DF27B3"/>
    <w:rPr>
      <w:rFonts w:ascii="Cambria" w:eastAsia="宋体" w:hAnsi="Cambria" w:cs="Times New Roman"/>
      <w:b/>
      <w:bCs/>
      <w:kern w:val="0"/>
      <w:sz w:val="28"/>
      <w:szCs w:val="28"/>
    </w:rPr>
  </w:style>
  <w:style w:type="character" w:customStyle="1" w:styleId="Char10">
    <w:name w:val="批注框文本 Char1"/>
    <w:link w:val="a7"/>
    <w:uiPriority w:val="99"/>
    <w:rsid w:val="00DF27B3"/>
    <w:rPr>
      <w:rFonts w:ascii="ti" w:eastAsia="宋体" w:hAnsi="ti"/>
      <w:sz w:val="18"/>
      <w:szCs w:val="18"/>
    </w:rPr>
  </w:style>
  <w:style w:type="character" w:customStyle="1" w:styleId="2Char1">
    <w:name w:val="正文首行缩进 2 Char1"/>
    <w:link w:val="21"/>
    <w:uiPriority w:val="99"/>
    <w:qFormat/>
    <w:rsid w:val="00DF27B3"/>
    <w:rPr>
      <w:rFonts w:ascii="ti" w:eastAsia="宋体" w:hAnsi="ti" w:cs="Times New Roman"/>
      <w:sz w:val="24"/>
      <w:szCs w:val="20"/>
    </w:rPr>
  </w:style>
  <w:style w:type="character" w:customStyle="1" w:styleId="a8">
    <w:name w:val="正文文本缩进 字符"/>
    <w:rsid w:val="00DF27B3"/>
    <w:rPr>
      <w:rFonts w:ascii="Times New Roman" w:eastAsia="宋体" w:hAnsi="Times New Roman" w:cs="Times New Roman"/>
      <w:sz w:val="24"/>
      <w:szCs w:val="20"/>
    </w:rPr>
  </w:style>
  <w:style w:type="character" w:customStyle="1" w:styleId="Char11">
    <w:name w:val="批注主题 Char1"/>
    <w:link w:val="a9"/>
    <w:uiPriority w:val="99"/>
    <w:rsid w:val="00DF27B3"/>
    <w:rPr>
      <w:rFonts w:ascii="ti" w:hAnsi="ti"/>
      <w:b/>
      <w:bCs/>
      <w:sz w:val="24"/>
    </w:rPr>
  </w:style>
  <w:style w:type="character" w:customStyle="1" w:styleId="1Char0">
    <w:name w:val="1.正文 Char"/>
    <w:link w:val="10"/>
    <w:uiPriority w:val="99"/>
    <w:qFormat/>
    <w:locked/>
    <w:rsid w:val="00DF27B3"/>
    <w:rPr>
      <w:rFonts w:ascii="Times New Roman" w:hAnsi="Times New Roman"/>
      <w:sz w:val="24"/>
    </w:rPr>
  </w:style>
  <w:style w:type="character" w:customStyle="1" w:styleId="Char12">
    <w:name w:val="页眉 Char1"/>
    <w:link w:val="aa"/>
    <w:uiPriority w:val="99"/>
    <w:qFormat/>
    <w:rsid w:val="00DF27B3"/>
    <w:rPr>
      <w:sz w:val="18"/>
      <w:szCs w:val="18"/>
    </w:rPr>
  </w:style>
  <w:style w:type="character" w:customStyle="1" w:styleId="3Char1">
    <w:name w:val="标题 3 Char1"/>
    <w:link w:val="3"/>
    <w:uiPriority w:val="9"/>
    <w:rsid w:val="00DF27B3"/>
    <w:rPr>
      <w:rFonts w:ascii="ti" w:eastAsia="宋体" w:hAnsi="ti" w:cs="Times New Roman"/>
      <w:b/>
      <w:bCs/>
      <w:kern w:val="0"/>
      <w:sz w:val="32"/>
      <w:szCs w:val="32"/>
    </w:rPr>
  </w:style>
  <w:style w:type="character" w:customStyle="1" w:styleId="Char13">
    <w:name w:val="批注文字 Char1"/>
    <w:link w:val="ab"/>
    <w:uiPriority w:val="99"/>
    <w:rsid w:val="00DF27B3"/>
    <w:rPr>
      <w:rFonts w:ascii="ti" w:hAnsi="ti"/>
      <w:sz w:val="24"/>
    </w:rPr>
  </w:style>
  <w:style w:type="character" w:customStyle="1" w:styleId="Char14">
    <w:name w:val="标题 Char1"/>
    <w:link w:val="a"/>
    <w:uiPriority w:val="10"/>
    <w:qFormat/>
    <w:rsid w:val="00DF27B3"/>
    <w:rPr>
      <w:rFonts w:ascii="ti" w:eastAsia="宋体" w:hAnsi="ti" w:cs="Times New Roman"/>
      <w:b/>
      <w:bCs/>
      <w:szCs w:val="32"/>
    </w:rPr>
  </w:style>
  <w:style w:type="character" w:customStyle="1" w:styleId="Char15">
    <w:name w:val="页脚 Char1"/>
    <w:link w:val="ac"/>
    <w:rsid w:val="00DF27B3"/>
    <w:rPr>
      <w:sz w:val="18"/>
      <w:szCs w:val="18"/>
    </w:rPr>
  </w:style>
  <w:style w:type="character" w:customStyle="1" w:styleId="Char16">
    <w:name w:val="副标题 Char1"/>
    <w:aliases w:val="表格内容 Char1"/>
    <w:link w:val="ad"/>
    <w:qFormat/>
    <w:rsid w:val="00DF27B3"/>
    <w:rPr>
      <w:rFonts w:ascii="ti" w:eastAsia="宋体" w:hAnsi="ti" w:cs="Times New Roman"/>
      <w:bCs/>
      <w:kern w:val="28"/>
      <w:szCs w:val="32"/>
    </w:rPr>
  </w:style>
  <w:style w:type="character" w:customStyle="1" w:styleId="3Char10">
    <w:name w:val="正文文本缩进 3 Char1"/>
    <w:link w:val="30"/>
    <w:uiPriority w:val="99"/>
    <w:rsid w:val="00DF27B3"/>
    <w:rPr>
      <w:rFonts w:ascii="ti" w:hAnsi="ti"/>
      <w:sz w:val="16"/>
      <w:szCs w:val="16"/>
    </w:rPr>
  </w:style>
  <w:style w:type="paragraph" w:styleId="a">
    <w:name w:val="Title"/>
    <w:basedOn w:val="a0"/>
    <w:next w:val="a0"/>
    <w:link w:val="Char14"/>
    <w:uiPriority w:val="10"/>
    <w:qFormat/>
    <w:rsid w:val="00DF27B3"/>
    <w:pPr>
      <w:numPr>
        <w:numId w:val="1"/>
      </w:numPr>
      <w:spacing w:line="360" w:lineRule="auto"/>
      <w:jc w:val="center"/>
    </w:pPr>
    <w:rPr>
      <w:rFonts w:ascii="ti" w:eastAsia="宋体" w:hAnsi="ti" w:cs="Times New Roman"/>
      <w:b/>
      <w:bCs/>
      <w:szCs w:val="32"/>
    </w:rPr>
  </w:style>
  <w:style w:type="character" w:customStyle="1" w:styleId="Char">
    <w:name w:val="标题 Char"/>
    <w:basedOn w:val="a1"/>
    <w:link w:val="a"/>
    <w:uiPriority w:val="10"/>
    <w:qFormat/>
    <w:rsid w:val="00DF27B3"/>
    <w:rPr>
      <w:rFonts w:asciiTheme="majorHAnsi" w:eastAsia="宋体" w:hAnsiTheme="majorHAnsi" w:cstheme="majorBidi"/>
      <w:b/>
      <w:bCs/>
      <w:sz w:val="32"/>
      <w:szCs w:val="32"/>
    </w:rPr>
  </w:style>
  <w:style w:type="paragraph" w:styleId="ae">
    <w:name w:val="Normal (Web)"/>
    <w:basedOn w:val="a0"/>
    <w:unhideWhenUsed/>
    <w:qFormat/>
    <w:rsid w:val="00DF27B3"/>
    <w:pPr>
      <w:spacing w:before="100" w:beforeAutospacing="1" w:after="100" w:afterAutospacing="1" w:line="360" w:lineRule="auto"/>
      <w:ind w:firstLineChars="200" w:firstLine="200"/>
      <w:jc w:val="left"/>
    </w:pPr>
    <w:rPr>
      <w:rFonts w:ascii="ti" w:eastAsia="宋体" w:hAnsi="ti" w:cs="Times New Roman"/>
      <w:kern w:val="0"/>
      <w:sz w:val="24"/>
    </w:rPr>
  </w:style>
  <w:style w:type="paragraph" w:styleId="af">
    <w:name w:val="Body Text Indent"/>
    <w:basedOn w:val="a0"/>
    <w:link w:val="Char0"/>
    <w:unhideWhenUsed/>
    <w:rsid w:val="00DF27B3"/>
    <w:pPr>
      <w:spacing w:after="120"/>
      <w:ind w:leftChars="200" w:left="420"/>
    </w:pPr>
  </w:style>
  <w:style w:type="character" w:customStyle="1" w:styleId="Char0">
    <w:name w:val="正文文本缩进 Char"/>
    <w:basedOn w:val="a1"/>
    <w:link w:val="af"/>
    <w:uiPriority w:val="99"/>
    <w:semiHidden/>
    <w:rsid w:val="00DF27B3"/>
  </w:style>
  <w:style w:type="paragraph" w:styleId="21">
    <w:name w:val="Body Text First Indent 2"/>
    <w:basedOn w:val="af"/>
    <w:link w:val="2Char1"/>
    <w:uiPriority w:val="99"/>
    <w:unhideWhenUsed/>
    <w:rsid w:val="00DF27B3"/>
    <w:pPr>
      <w:spacing w:line="360" w:lineRule="auto"/>
      <w:ind w:firstLineChars="200" w:firstLine="420"/>
      <w:jc w:val="left"/>
    </w:pPr>
    <w:rPr>
      <w:rFonts w:ascii="ti" w:eastAsia="宋体" w:hAnsi="ti" w:cs="Times New Roman"/>
      <w:sz w:val="24"/>
      <w:szCs w:val="20"/>
    </w:rPr>
  </w:style>
  <w:style w:type="character" w:customStyle="1" w:styleId="2Char0">
    <w:name w:val="正文首行缩进 2 Char"/>
    <w:basedOn w:val="Char0"/>
    <w:link w:val="21"/>
    <w:uiPriority w:val="99"/>
    <w:semiHidden/>
    <w:rsid w:val="00DF27B3"/>
  </w:style>
  <w:style w:type="paragraph" w:styleId="ad">
    <w:name w:val="Subtitle"/>
    <w:aliases w:val="表格内容"/>
    <w:basedOn w:val="a0"/>
    <w:next w:val="a0"/>
    <w:link w:val="Char16"/>
    <w:qFormat/>
    <w:rsid w:val="00DF27B3"/>
    <w:pPr>
      <w:jc w:val="center"/>
    </w:pPr>
    <w:rPr>
      <w:rFonts w:ascii="ti" w:eastAsia="宋体" w:hAnsi="ti" w:cs="Times New Roman"/>
      <w:bCs/>
      <w:kern w:val="28"/>
      <w:szCs w:val="32"/>
    </w:rPr>
  </w:style>
  <w:style w:type="character" w:customStyle="1" w:styleId="Char2">
    <w:name w:val="副标题 Char"/>
    <w:aliases w:val="表格内容 Char"/>
    <w:basedOn w:val="a1"/>
    <w:link w:val="ad"/>
    <w:rsid w:val="00DF27B3"/>
    <w:rPr>
      <w:rFonts w:asciiTheme="majorHAnsi" w:eastAsia="宋体" w:hAnsiTheme="majorHAnsi" w:cstheme="majorBidi"/>
      <w:b/>
      <w:bCs/>
      <w:kern w:val="28"/>
      <w:sz w:val="32"/>
      <w:szCs w:val="32"/>
    </w:rPr>
  </w:style>
  <w:style w:type="paragraph" w:styleId="a6">
    <w:name w:val="Body Text"/>
    <w:basedOn w:val="a0"/>
    <w:link w:val="Char1"/>
    <w:uiPriority w:val="99"/>
    <w:unhideWhenUsed/>
    <w:rsid w:val="00DF27B3"/>
    <w:pPr>
      <w:spacing w:after="120" w:line="360" w:lineRule="auto"/>
      <w:ind w:firstLineChars="200" w:firstLine="200"/>
      <w:jc w:val="left"/>
    </w:pPr>
    <w:rPr>
      <w:rFonts w:ascii="ti" w:hAnsi="ti"/>
      <w:sz w:val="24"/>
    </w:rPr>
  </w:style>
  <w:style w:type="character" w:customStyle="1" w:styleId="Char3">
    <w:name w:val="正文文本 Char"/>
    <w:basedOn w:val="a1"/>
    <w:link w:val="a6"/>
    <w:uiPriority w:val="99"/>
    <w:semiHidden/>
    <w:rsid w:val="00DF27B3"/>
  </w:style>
  <w:style w:type="paragraph" w:styleId="ab">
    <w:name w:val="annotation text"/>
    <w:basedOn w:val="a0"/>
    <w:link w:val="Char13"/>
    <w:uiPriority w:val="99"/>
    <w:unhideWhenUsed/>
    <w:rsid w:val="00DF27B3"/>
    <w:pPr>
      <w:spacing w:line="360" w:lineRule="auto"/>
      <w:ind w:firstLineChars="200" w:firstLine="200"/>
      <w:jc w:val="left"/>
    </w:pPr>
    <w:rPr>
      <w:rFonts w:ascii="ti" w:hAnsi="ti"/>
      <w:sz w:val="24"/>
    </w:rPr>
  </w:style>
  <w:style w:type="character" w:customStyle="1" w:styleId="Char4">
    <w:name w:val="批注文字 Char"/>
    <w:basedOn w:val="a1"/>
    <w:link w:val="ab"/>
    <w:uiPriority w:val="99"/>
    <w:semiHidden/>
    <w:rsid w:val="00DF27B3"/>
  </w:style>
  <w:style w:type="paragraph" w:styleId="ac">
    <w:name w:val="footer"/>
    <w:basedOn w:val="a0"/>
    <w:link w:val="Char15"/>
    <w:uiPriority w:val="99"/>
    <w:unhideWhenUsed/>
    <w:rsid w:val="00DF27B3"/>
    <w:pPr>
      <w:tabs>
        <w:tab w:val="center" w:pos="4153"/>
        <w:tab w:val="right" w:pos="8306"/>
      </w:tabs>
      <w:snapToGrid w:val="0"/>
      <w:spacing w:line="360" w:lineRule="auto"/>
      <w:ind w:firstLineChars="200" w:firstLine="200"/>
      <w:jc w:val="left"/>
    </w:pPr>
    <w:rPr>
      <w:sz w:val="18"/>
      <w:szCs w:val="18"/>
    </w:rPr>
  </w:style>
  <w:style w:type="character" w:customStyle="1" w:styleId="Char5">
    <w:name w:val="页脚 Char"/>
    <w:basedOn w:val="a1"/>
    <w:link w:val="ac"/>
    <w:uiPriority w:val="99"/>
    <w:rsid w:val="00DF27B3"/>
    <w:rPr>
      <w:sz w:val="18"/>
      <w:szCs w:val="18"/>
    </w:rPr>
  </w:style>
  <w:style w:type="paragraph" w:styleId="a9">
    <w:name w:val="annotation subject"/>
    <w:basedOn w:val="ab"/>
    <w:next w:val="ab"/>
    <w:link w:val="Char11"/>
    <w:uiPriority w:val="99"/>
    <w:unhideWhenUsed/>
    <w:rsid w:val="00DF27B3"/>
    <w:rPr>
      <w:b/>
      <w:bCs/>
    </w:rPr>
  </w:style>
  <w:style w:type="character" w:customStyle="1" w:styleId="Char6">
    <w:name w:val="批注主题 Char"/>
    <w:basedOn w:val="Char4"/>
    <w:link w:val="a9"/>
    <w:uiPriority w:val="99"/>
    <w:semiHidden/>
    <w:rsid w:val="00DF27B3"/>
    <w:rPr>
      <w:b/>
      <w:bCs/>
    </w:rPr>
  </w:style>
  <w:style w:type="paragraph" w:styleId="30">
    <w:name w:val="Body Text Indent 3"/>
    <w:basedOn w:val="a0"/>
    <w:link w:val="3Char10"/>
    <w:uiPriority w:val="99"/>
    <w:unhideWhenUsed/>
    <w:rsid w:val="00DF27B3"/>
    <w:pPr>
      <w:spacing w:after="120" w:line="360" w:lineRule="auto"/>
      <w:ind w:leftChars="200" w:left="420" w:firstLineChars="200" w:firstLine="200"/>
      <w:jc w:val="left"/>
    </w:pPr>
    <w:rPr>
      <w:rFonts w:ascii="ti" w:hAnsi="ti"/>
      <w:sz w:val="16"/>
      <w:szCs w:val="16"/>
    </w:rPr>
  </w:style>
  <w:style w:type="character" w:customStyle="1" w:styleId="3Char0">
    <w:name w:val="正文文本缩进 3 Char"/>
    <w:basedOn w:val="a1"/>
    <w:link w:val="30"/>
    <w:uiPriority w:val="99"/>
    <w:semiHidden/>
    <w:rsid w:val="00DF27B3"/>
    <w:rPr>
      <w:sz w:val="16"/>
      <w:szCs w:val="16"/>
    </w:rPr>
  </w:style>
  <w:style w:type="paragraph" w:styleId="aa">
    <w:name w:val="header"/>
    <w:basedOn w:val="a0"/>
    <w:link w:val="Char12"/>
    <w:uiPriority w:val="99"/>
    <w:unhideWhenUsed/>
    <w:rsid w:val="00DF27B3"/>
    <w:pPr>
      <w:pBdr>
        <w:bottom w:val="single" w:sz="6" w:space="1" w:color="auto"/>
      </w:pBdr>
      <w:tabs>
        <w:tab w:val="center" w:pos="4153"/>
        <w:tab w:val="right" w:pos="8306"/>
      </w:tabs>
      <w:snapToGrid w:val="0"/>
      <w:spacing w:line="360" w:lineRule="auto"/>
      <w:ind w:firstLineChars="200" w:firstLine="200"/>
      <w:jc w:val="center"/>
    </w:pPr>
    <w:rPr>
      <w:sz w:val="18"/>
      <w:szCs w:val="18"/>
    </w:rPr>
  </w:style>
  <w:style w:type="character" w:customStyle="1" w:styleId="Char7">
    <w:name w:val="页眉 Char"/>
    <w:basedOn w:val="a1"/>
    <w:link w:val="aa"/>
    <w:uiPriority w:val="99"/>
    <w:semiHidden/>
    <w:rsid w:val="00DF27B3"/>
    <w:rPr>
      <w:sz w:val="18"/>
      <w:szCs w:val="18"/>
    </w:rPr>
  </w:style>
  <w:style w:type="paragraph" w:styleId="a7">
    <w:name w:val="Balloon Text"/>
    <w:basedOn w:val="a0"/>
    <w:link w:val="Char10"/>
    <w:uiPriority w:val="99"/>
    <w:unhideWhenUsed/>
    <w:rsid w:val="00DF27B3"/>
    <w:pPr>
      <w:ind w:firstLineChars="200" w:firstLine="200"/>
      <w:jc w:val="left"/>
    </w:pPr>
    <w:rPr>
      <w:rFonts w:ascii="ti" w:eastAsia="宋体" w:hAnsi="ti"/>
      <w:sz w:val="18"/>
      <w:szCs w:val="18"/>
    </w:rPr>
  </w:style>
  <w:style w:type="character" w:customStyle="1" w:styleId="Char8">
    <w:name w:val="批注框文本 Char"/>
    <w:basedOn w:val="a1"/>
    <w:link w:val="a7"/>
    <w:uiPriority w:val="99"/>
    <w:semiHidden/>
    <w:rsid w:val="00DF27B3"/>
    <w:rPr>
      <w:sz w:val="18"/>
      <w:szCs w:val="18"/>
    </w:rPr>
  </w:style>
  <w:style w:type="paragraph" w:customStyle="1" w:styleId="22">
    <w:name w:val="2.表格正文"/>
    <w:basedOn w:val="10"/>
    <w:uiPriority w:val="99"/>
    <w:qFormat/>
    <w:rsid w:val="00DF27B3"/>
    <w:pPr>
      <w:spacing w:line="240" w:lineRule="auto"/>
      <w:ind w:firstLineChars="0" w:firstLine="0"/>
      <w:jc w:val="center"/>
    </w:pPr>
    <w:rPr>
      <w:sz w:val="21"/>
    </w:rPr>
  </w:style>
  <w:style w:type="paragraph" w:customStyle="1" w:styleId="10">
    <w:name w:val="1.正文"/>
    <w:basedOn w:val="a0"/>
    <w:link w:val="1Char0"/>
    <w:uiPriority w:val="99"/>
    <w:qFormat/>
    <w:rsid w:val="00DF27B3"/>
    <w:pPr>
      <w:spacing w:line="360" w:lineRule="auto"/>
      <w:ind w:firstLineChars="200" w:firstLine="560"/>
    </w:pPr>
    <w:rPr>
      <w:rFonts w:ascii="Times New Roman" w:hAnsi="Times New Roman"/>
      <w:sz w:val="24"/>
    </w:rPr>
  </w:style>
  <w:style w:type="paragraph" w:customStyle="1" w:styleId="23">
    <w:name w:val="列出段落2"/>
    <w:basedOn w:val="a0"/>
    <w:uiPriority w:val="99"/>
    <w:qFormat/>
    <w:rsid w:val="00DF27B3"/>
    <w:pPr>
      <w:ind w:firstLineChars="200" w:firstLine="420"/>
    </w:pPr>
    <w:rPr>
      <w:rFonts w:ascii="Calibri" w:eastAsia="宋体" w:hAnsi="Calibri" w:cs="Times New Roman"/>
    </w:rPr>
  </w:style>
  <w:style w:type="paragraph" w:styleId="af0">
    <w:name w:val="List Paragraph"/>
    <w:basedOn w:val="a0"/>
    <w:uiPriority w:val="34"/>
    <w:qFormat/>
    <w:rsid w:val="00DF27B3"/>
    <w:pPr>
      <w:spacing w:line="360" w:lineRule="auto"/>
      <w:ind w:firstLineChars="200" w:firstLine="420"/>
      <w:jc w:val="left"/>
    </w:pPr>
    <w:rPr>
      <w:rFonts w:ascii="ti" w:eastAsia="宋体" w:hAnsi="ti" w:cs="Times New Roman"/>
      <w:sz w:val="24"/>
    </w:rPr>
  </w:style>
  <w:style w:type="paragraph" w:customStyle="1" w:styleId="11">
    <w:name w:val="样式1"/>
    <w:basedOn w:val="a0"/>
    <w:rsid w:val="00DF27B3"/>
    <w:pPr>
      <w:tabs>
        <w:tab w:val="left" w:pos="8820"/>
      </w:tabs>
      <w:spacing w:line="360" w:lineRule="auto"/>
    </w:pPr>
    <w:rPr>
      <w:rFonts w:ascii="Times New Roman" w:eastAsia="宋体" w:hAnsi="Times New Roman" w:cs="Times New Roman"/>
      <w:sz w:val="24"/>
      <w:szCs w:val="20"/>
    </w:rPr>
  </w:style>
  <w:style w:type="paragraph" w:customStyle="1" w:styleId="08515">
    <w:name w:val="样式 小四 首行缩进:  0.85 厘米 行距: 1.5 倍行距"/>
    <w:basedOn w:val="a0"/>
    <w:rsid w:val="00DF27B3"/>
    <w:pPr>
      <w:spacing w:line="360" w:lineRule="auto"/>
      <w:ind w:firstLine="482"/>
    </w:pPr>
    <w:rPr>
      <w:rFonts w:ascii="Times New Roman" w:eastAsia="宋体" w:hAnsi="Times New Roman" w:cs="Times New Roman"/>
      <w:sz w:val="24"/>
      <w:szCs w:val="24"/>
    </w:rPr>
  </w:style>
  <w:style w:type="character" w:customStyle="1" w:styleId="Char9">
    <w:name w:val="纯文本 Char"/>
    <w:link w:val="af1"/>
    <w:rsid w:val="00DF27B3"/>
    <w:rPr>
      <w:rFonts w:ascii="宋体" w:hAnsi="Courier New"/>
      <w:szCs w:val="24"/>
    </w:rPr>
  </w:style>
  <w:style w:type="paragraph" w:styleId="af1">
    <w:name w:val="Plain Text"/>
    <w:basedOn w:val="a0"/>
    <w:link w:val="Char9"/>
    <w:rsid w:val="00DF27B3"/>
    <w:rPr>
      <w:rFonts w:ascii="宋体" w:hAnsi="Courier New"/>
      <w:szCs w:val="24"/>
    </w:rPr>
  </w:style>
  <w:style w:type="character" w:customStyle="1" w:styleId="Char17">
    <w:name w:val="纯文本 Char1"/>
    <w:basedOn w:val="a1"/>
    <w:link w:val="af1"/>
    <w:uiPriority w:val="99"/>
    <w:semiHidden/>
    <w:rsid w:val="00DF27B3"/>
    <w:rPr>
      <w:rFonts w:ascii="宋体" w:eastAsia="宋体" w:hAnsi="Courier New" w:cs="Courier New"/>
      <w:szCs w:val="21"/>
    </w:rPr>
  </w:style>
  <w:style w:type="paragraph" w:styleId="af2">
    <w:name w:val="Body Text First Indent"/>
    <w:basedOn w:val="a6"/>
    <w:link w:val="Chara"/>
    <w:uiPriority w:val="99"/>
    <w:unhideWhenUsed/>
    <w:rsid w:val="00DF27B3"/>
    <w:pPr>
      <w:ind w:firstLineChars="100" w:firstLine="420"/>
    </w:pPr>
  </w:style>
  <w:style w:type="character" w:customStyle="1" w:styleId="Chara">
    <w:name w:val="正文首行缩进 Char"/>
    <w:basedOn w:val="Char3"/>
    <w:link w:val="af2"/>
    <w:uiPriority w:val="99"/>
    <w:rsid w:val="00DF27B3"/>
    <w:rPr>
      <w:rFonts w:ascii="ti" w:hAnsi="ti"/>
      <w:sz w:val="24"/>
    </w:rPr>
  </w:style>
  <w:style w:type="character" w:customStyle="1" w:styleId="2TimesNewRomanChar">
    <w:name w:val="正文首行缩进 2 + Times New Roman Char"/>
    <w:link w:val="2TimesNewRoman"/>
    <w:rsid w:val="00DF27B3"/>
    <w:rPr>
      <w:color w:val="000000"/>
      <w:sz w:val="24"/>
      <w:szCs w:val="24"/>
    </w:rPr>
  </w:style>
  <w:style w:type="paragraph" w:customStyle="1" w:styleId="2TimesNewRoman">
    <w:name w:val="正文首行缩进 2 + Times New Roman"/>
    <w:basedOn w:val="a0"/>
    <w:link w:val="2TimesNewRomanChar"/>
    <w:rsid w:val="00DF27B3"/>
    <w:pPr>
      <w:tabs>
        <w:tab w:val="left" w:pos="0"/>
        <w:tab w:val="left" w:pos="870"/>
        <w:tab w:val="left" w:pos="3150"/>
      </w:tabs>
      <w:autoSpaceDE w:val="0"/>
      <w:autoSpaceDN w:val="0"/>
      <w:spacing w:line="360" w:lineRule="auto"/>
      <w:ind w:firstLineChars="200" w:firstLine="480"/>
      <w:jc w:val="left"/>
    </w:pPr>
    <w:rPr>
      <w:color w:val="000000"/>
      <w:sz w:val="24"/>
      <w:szCs w:val="24"/>
    </w:rPr>
  </w:style>
  <w:style w:type="table" w:styleId="af3">
    <w:name w:val="Table Grid"/>
    <w:basedOn w:val="a2"/>
    <w:qFormat/>
    <w:rsid w:val="00DF27B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DF27B3"/>
    <w:rPr>
      <w:rFonts w:ascii="宋体" w:eastAsia="宋体" w:hAnsi="宋体" w:hint="eastAsia"/>
      <w:b w:val="0"/>
      <w:bCs w:val="0"/>
      <w:i w:val="0"/>
      <w:iCs w:val="0"/>
      <w:color w:val="000000"/>
      <w:sz w:val="24"/>
      <w:szCs w:val="24"/>
    </w:rPr>
  </w:style>
  <w:style w:type="paragraph" w:customStyle="1" w:styleId="af4">
    <w:name w:val="表头样式"/>
    <w:basedOn w:val="a0"/>
    <w:qFormat/>
    <w:rsid w:val="00DF27B3"/>
    <w:pPr>
      <w:spacing w:line="360" w:lineRule="auto"/>
      <w:jc w:val="center"/>
    </w:pPr>
    <w:rPr>
      <w:rFonts w:ascii="宋体" w:eastAsia="宋体" w:hAnsi="宋体" w:cs="Times New Roman"/>
      <w:b/>
      <w:szCs w:val="21"/>
    </w:rPr>
  </w:style>
  <w:style w:type="paragraph" w:customStyle="1" w:styleId="15">
    <w:name w:val="样式 (符号) 宋体 小四 行距: 1.5 倍行距"/>
    <w:basedOn w:val="a0"/>
    <w:qFormat/>
    <w:rsid w:val="00A12260"/>
    <w:pPr>
      <w:spacing w:line="360" w:lineRule="auto"/>
      <w:ind w:firstLineChars="200" w:firstLine="480"/>
    </w:pPr>
    <w:rPr>
      <w:rFonts w:ascii="Calibri" w:eastAsia="宋体" w:hAnsi="宋体" w:cs="宋体"/>
      <w:sz w:val="24"/>
      <w:szCs w:val="21"/>
    </w:rPr>
  </w:style>
  <w:style w:type="paragraph" w:customStyle="1" w:styleId="TableParagraph">
    <w:name w:val="Table Paragraph"/>
    <w:basedOn w:val="a0"/>
    <w:rsid w:val="00035EDD"/>
    <w:pPr>
      <w:jc w:val="center"/>
    </w:pPr>
    <w:rPr>
      <w:rFonts w:ascii="宋体" w:eastAsia="宋体" w:hAnsi="宋体" w:cs="宋体"/>
      <w:szCs w:val="24"/>
    </w:rPr>
  </w:style>
  <w:style w:type="paragraph" w:customStyle="1" w:styleId="af5">
    <w:name w:val="表格题注"/>
    <w:qFormat/>
    <w:rsid w:val="000651E3"/>
    <w:pPr>
      <w:jc w:val="center"/>
    </w:pPr>
    <w:rPr>
      <w:rFonts w:ascii="Calibri" w:eastAsia="宋体" w:hAnsi="Calibri" w:cs="Times New Roman"/>
      <w:b/>
      <w:kern w:val="0"/>
    </w:rPr>
  </w:style>
  <w:style w:type="character" w:customStyle="1" w:styleId="af6">
    <w:name w:val="标题 字符"/>
    <w:uiPriority w:val="10"/>
    <w:rsid w:val="00E62501"/>
    <w:rPr>
      <w:rFonts w:ascii="ti" w:eastAsia="宋体" w:hAnsi="ti" w:cs="Times New Roman"/>
      <w:b/>
      <w:bCs/>
      <w:szCs w:val="32"/>
    </w:rPr>
  </w:style>
  <w:style w:type="character" w:customStyle="1" w:styleId="af7">
    <w:name w:val="副标题 字符"/>
    <w:qFormat/>
    <w:rsid w:val="00E62501"/>
    <w:rPr>
      <w:rFonts w:ascii="ti" w:eastAsia="宋体" w:hAnsi="ti" w:cs="Times New Roman"/>
      <w:bCs/>
      <w:kern w:val="28"/>
      <w:szCs w:val="32"/>
    </w:rPr>
  </w:style>
  <w:style w:type="paragraph" w:customStyle="1" w:styleId="5">
    <w:name w:val="报告书表内，5号，左"/>
    <w:basedOn w:val="a0"/>
    <w:rsid w:val="008C76F7"/>
    <w:pPr>
      <w:widowControl/>
      <w:adjustRightInd w:val="0"/>
      <w:snapToGrid w:val="0"/>
      <w:jc w:val="center"/>
    </w:pPr>
    <w:rPr>
      <w:rFonts w:ascii="Times New Roman" w:eastAsia="宋体" w:hAnsi="Times New Roman" w:cs="宋体"/>
      <w:snapToGrid w:val="0"/>
      <w:color w:val="000000"/>
      <w:szCs w:val="21"/>
    </w:rPr>
  </w:style>
  <w:style w:type="paragraph" w:customStyle="1" w:styleId="af8">
    <w:name w:val="（正文）"/>
    <w:basedOn w:val="af1"/>
    <w:qFormat/>
    <w:rsid w:val="00726C8F"/>
    <w:pPr>
      <w:spacing w:line="360" w:lineRule="auto"/>
      <w:ind w:firstLine="480"/>
    </w:pPr>
    <w:rPr>
      <w:rFonts w:eastAsia="宋体" w:cs="Courier New"/>
      <w:sz w:val="24"/>
      <w:szCs w:val="21"/>
    </w:rPr>
  </w:style>
  <w:style w:type="paragraph" w:customStyle="1" w:styleId="af9">
    <w:name w:val="表格文字"/>
    <w:basedOn w:val="a0"/>
    <w:next w:val="a0"/>
    <w:link w:val="CharChar"/>
    <w:qFormat/>
    <w:rsid w:val="002965B6"/>
    <w:pPr>
      <w:adjustRightInd w:val="0"/>
      <w:spacing w:line="280" w:lineRule="exact"/>
      <w:ind w:right="-102" w:hanging="91"/>
      <w:jc w:val="center"/>
      <w:textAlignment w:val="baseline"/>
    </w:pPr>
    <w:rPr>
      <w:rFonts w:ascii="Times New Roman" w:eastAsia="宋体" w:hAnsi="Times New Roman" w:cs="Times New Roman"/>
      <w:b/>
      <w:szCs w:val="20"/>
    </w:rPr>
  </w:style>
  <w:style w:type="character" w:customStyle="1" w:styleId="CharChar">
    <w:name w:val="表格文字 Char Char"/>
    <w:link w:val="af9"/>
    <w:rsid w:val="002965B6"/>
    <w:rPr>
      <w:rFonts w:ascii="Times New Roman" w:eastAsia="宋体" w:hAnsi="Times New Roman" w:cs="Times New Roman"/>
      <w:b/>
      <w:szCs w:val="20"/>
    </w:rPr>
  </w:style>
  <w:style w:type="paragraph" w:styleId="afa">
    <w:name w:val="Normal Indent"/>
    <w:aliases w:val="首行缩进两字,特点 Char,正文（首行缩进两字） Char,正文（首行缩进两字） Char Char Char Char Char Char Char,特点 Char Char Char,特点,正文不缩进,表正文,正文非缩进,段落正文缩进,段落正文,s4,四号,首行缩进,标题4,正文（首行缩进两字）,正文（首行缩进两字） Char Char Char,表格标题 Char Char Char,表格标题 Char Char Char Char Char Char"/>
    <w:basedOn w:val="a0"/>
    <w:link w:val="Charb"/>
    <w:qFormat/>
    <w:rsid w:val="006C056B"/>
    <w:pPr>
      <w:spacing w:line="360" w:lineRule="auto"/>
      <w:ind w:firstLine="420"/>
    </w:pPr>
    <w:rPr>
      <w:rFonts w:ascii="仿宋_GB2312" w:eastAsia="仿宋_GB2312" w:hAnsi="Arial Black" w:cs="Times New Roman"/>
      <w:sz w:val="28"/>
      <w:szCs w:val="20"/>
    </w:rPr>
  </w:style>
  <w:style w:type="paragraph" w:customStyle="1" w:styleId="Default">
    <w:name w:val="Default"/>
    <w:rsid w:val="00BF0B94"/>
    <w:pPr>
      <w:widowControl w:val="0"/>
      <w:autoSpaceDE w:val="0"/>
      <w:autoSpaceDN w:val="0"/>
      <w:adjustRightInd w:val="0"/>
    </w:pPr>
    <w:rPr>
      <w:rFonts w:ascii="宋体" w:eastAsia="宋体" w:hAnsi="宋体" w:cs="Times New Roman"/>
      <w:color w:val="000000"/>
      <w:kern w:val="0"/>
      <w:sz w:val="24"/>
      <w:szCs w:val="20"/>
    </w:rPr>
  </w:style>
  <w:style w:type="paragraph" w:customStyle="1" w:styleId="12">
    <w:name w:val="正文1"/>
    <w:basedOn w:val="a0"/>
    <w:rsid w:val="00BF0B94"/>
    <w:pPr>
      <w:spacing w:line="480" w:lineRule="exact"/>
      <w:ind w:firstLine="567"/>
    </w:pPr>
    <w:rPr>
      <w:rFonts w:ascii="Times New Roman" w:eastAsia="宋体" w:hAnsi="Times New Roman" w:cs="Times New Roman"/>
      <w:sz w:val="28"/>
      <w:szCs w:val="24"/>
    </w:rPr>
  </w:style>
  <w:style w:type="paragraph" w:styleId="afb">
    <w:name w:val="Document Map"/>
    <w:basedOn w:val="a0"/>
    <w:link w:val="Charc"/>
    <w:uiPriority w:val="99"/>
    <w:semiHidden/>
    <w:unhideWhenUsed/>
    <w:rsid w:val="00B9670C"/>
    <w:rPr>
      <w:rFonts w:ascii="宋体" w:eastAsia="宋体"/>
      <w:sz w:val="18"/>
      <w:szCs w:val="18"/>
    </w:rPr>
  </w:style>
  <w:style w:type="character" w:customStyle="1" w:styleId="Charc">
    <w:name w:val="文档结构图 Char"/>
    <w:basedOn w:val="a1"/>
    <w:link w:val="afb"/>
    <w:uiPriority w:val="99"/>
    <w:semiHidden/>
    <w:rsid w:val="00B9670C"/>
    <w:rPr>
      <w:rFonts w:ascii="宋体" w:eastAsia="宋体"/>
      <w:sz w:val="18"/>
      <w:szCs w:val="18"/>
    </w:rPr>
  </w:style>
  <w:style w:type="paragraph" w:customStyle="1" w:styleId="afc">
    <w:name w:val="表字居中"/>
    <w:basedOn w:val="a0"/>
    <w:qFormat/>
    <w:rsid w:val="00541C94"/>
    <w:pPr>
      <w:jc w:val="center"/>
    </w:pPr>
    <w:rPr>
      <w:rFonts w:ascii="Calibri" w:eastAsia="宋体" w:hAnsi="Calibri" w:cs="Times New Roman"/>
      <w:szCs w:val="24"/>
    </w:rPr>
  </w:style>
  <w:style w:type="paragraph" w:styleId="24">
    <w:name w:val="Body Text Indent 2"/>
    <w:basedOn w:val="a0"/>
    <w:link w:val="2Char2"/>
    <w:rsid w:val="00EE7543"/>
    <w:pPr>
      <w:spacing w:after="120" w:line="480" w:lineRule="auto"/>
      <w:ind w:leftChars="200" w:left="420"/>
    </w:pPr>
    <w:rPr>
      <w:rFonts w:ascii="Times New Roman" w:eastAsia="宋体" w:hAnsi="Times New Roman" w:cs="Times New Roman"/>
      <w:szCs w:val="24"/>
    </w:rPr>
  </w:style>
  <w:style w:type="character" w:customStyle="1" w:styleId="2Char2">
    <w:name w:val="正文文本缩进 2 Char"/>
    <w:basedOn w:val="a1"/>
    <w:link w:val="24"/>
    <w:rsid w:val="00EE7543"/>
    <w:rPr>
      <w:rFonts w:ascii="Times New Roman" w:eastAsia="宋体" w:hAnsi="Times New Roman" w:cs="Times New Roman"/>
      <w:szCs w:val="24"/>
    </w:rPr>
  </w:style>
  <w:style w:type="paragraph" w:customStyle="1" w:styleId="230">
    <w:name w:val="表格 23"/>
    <w:basedOn w:val="a0"/>
    <w:qFormat/>
    <w:rsid w:val="00EE7543"/>
    <w:pPr>
      <w:autoSpaceDE w:val="0"/>
      <w:autoSpaceDN w:val="0"/>
      <w:adjustRightInd w:val="0"/>
      <w:jc w:val="center"/>
    </w:pPr>
    <w:rPr>
      <w:rFonts w:ascii="Times New Roman" w:eastAsia="仿宋体" w:hAnsi="Times New Roman" w:cs="Times New Roman"/>
      <w:kern w:val="0"/>
      <w:szCs w:val="24"/>
    </w:rPr>
  </w:style>
  <w:style w:type="character" w:customStyle="1" w:styleId="content1">
    <w:name w:val="content1"/>
    <w:rsid w:val="008B3852"/>
    <w:rPr>
      <w:color w:val="000000"/>
      <w:sz w:val="20"/>
      <w:szCs w:val="20"/>
    </w:rPr>
  </w:style>
  <w:style w:type="character" w:customStyle="1" w:styleId="Chard">
    <w:name w:val="题注 Char"/>
    <w:link w:val="afd"/>
    <w:rsid w:val="00E67DD1"/>
    <w:rPr>
      <w:color w:val="000000"/>
      <w:szCs w:val="21"/>
    </w:rPr>
  </w:style>
  <w:style w:type="paragraph" w:styleId="afd">
    <w:name w:val="caption"/>
    <w:basedOn w:val="afe"/>
    <w:next w:val="afe"/>
    <w:link w:val="Chard"/>
    <w:qFormat/>
    <w:rsid w:val="00E67DD1"/>
    <w:pPr>
      <w:adjustRightInd w:val="0"/>
      <w:snapToGrid w:val="0"/>
      <w:jc w:val="center"/>
    </w:pPr>
    <w:rPr>
      <w:color w:val="000000"/>
      <w:szCs w:val="21"/>
    </w:rPr>
  </w:style>
  <w:style w:type="paragraph" w:styleId="afe">
    <w:name w:val="No Spacing"/>
    <w:uiPriority w:val="1"/>
    <w:qFormat/>
    <w:rsid w:val="00E67DD1"/>
    <w:pPr>
      <w:widowControl w:val="0"/>
      <w:jc w:val="both"/>
    </w:pPr>
  </w:style>
  <w:style w:type="character" w:customStyle="1" w:styleId="Charb">
    <w:name w:val="正文缩进 Char"/>
    <w:aliases w:val="首行缩进两字 Char,特点 Char Char,正文（首行缩进两字） Char Char,正文（首行缩进两字） Char Char Char Char Char Char Char Char,特点 Char Char Char Char,特点 Char1,正文不缩进 Char,表正文 Char,正文非缩进 Char,段落正文缩进 Char,段落正文 Char,s4 Char,四号 Char,首行缩进 Char,标题4 Char,正文（首行缩进两字） Char1"/>
    <w:link w:val="afa"/>
    <w:rsid w:val="00E67DD1"/>
    <w:rPr>
      <w:rFonts w:ascii="仿宋_GB2312" w:eastAsia="仿宋_GB2312" w:hAnsi="Arial Black" w:cs="Times New Roman"/>
      <w:sz w:val="28"/>
      <w:szCs w:val="20"/>
    </w:rPr>
  </w:style>
  <w:style w:type="paragraph" w:customStyle="1" w:styleId="aff">
    <w:name w:val="报告表正文"/>
    <w:basedOn w:val="a0"/>
    <w:rsid w:val="008D4437"/>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oleObject" Target="embeddings/oleObject5.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4.bin"/><Relationship Id="rId47" Type="http://schemas.openxmlformats.org/officeDocument/2006/relationships/image" Target="media/image18.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1.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4.wmf"/><Relationship Id="rId40" Type="http://schemas.openxmlformats.org/officeDocument/2006/relationships/oleObject" Target="embeddings/oleObject12.bin"/><Relationship Id="rId45"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3.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image" Target="media/image22.wmf"/><Relationship Id="rId8" Type="http://schemas.openxmlformats.org/officeDocument/2006/relationships/image" Target="media/image1.png"/><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oleObject" Target="embeddings/oleObject2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8629A-3153-41FC-93F3-72F503C9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7833</Words>
  <Characters>44654</Characters>
  <Application>Microsoft Office Word</Application>
  <DocSecurity>0</DocSecurity>
  <Lines>372</Lines>
  <Paragraphs>104</Paragraphs>
  <ScaleCrop>false</ScaleCrop>
  <Company/>
  <LinksUpToDate>false</LinksUpToDate>
  <CharactersWithSpaces>52383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53</cp:revision>
  <cp:lastPrinted>2020-03-30T03:00:00Z</cp:lastPrinted>
  <dcterms:created xsi:type="dcterms:W3CDTF">2019-12-12T13:56:00Z</dcterms:created>
  <dcterms:modified xsi:type="dcterms:W3CDTF">2020-03-30T03:01:00Z</dcterms:modified>
</cp:coreProperties>
</file>