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bookmarkStart w:id="0" w:name="OLE_LINK1"/>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sz w:val="36"/>
          <w:szCs w:val="36"/>
          <w:lang w:eastAsia="zh-CN"/>
        </w:rPr>
        <w:t>湖南裕同印刷包装有限公司年产10亿个印刷包装盒建设项目</w:t>
      </w:r>
      <w:r>
        <w:rPr>
          <w:rFonts w:hint="eastAsia" w:ascii="方正小标宋_GBK" w:hAnsi="方正小标宋_GBK" w:eastAsia="方正小标宋_GBK" w:cs="方正小标宋_GBK"/>
          <w:color w:val="000000"/>
          <w:sz w:val="36"/>
          <w:szCs w:val="36"/>
        </w:rPr>
        <w:t>环境影响报告表告知承诺制审批表</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bookmarkStart w:id="1" w:name="_GoBack"/>
      <w:bookmarkEnd w:id="1"/>
    </w:p>
    <w:p>
      <w:pPr>
        <w:wordWrap w:val="0"/>
        <w:adjustRightInd w:val="0"/>
        <w:snapToGrid w:val="0"/>
        <w:spacing w:afterLines="50" w:line="560" w:lineRule="exact"/>
        <w:ind w:right="482"/>
        <w:jc w:val="right"/>
        <w:rPr>
          <w:rFonts w:hint="eastAsia" w:eastAsia="宋体" w:asciiTheme="minorEastAsia" w:hAnsiTheme="minorEastAsia"/>
          <w:color w:val="000000" w:themeColor="text1"/>
          <w:sz w:val="24"/>
          <w:szCs w:val="24"/>
          <w:lang w:eastAsia="zh-CN"/>
        </w:rPr>
      </w:pPr>
      <w:r>
        <w:rPr>
          <w:rFonts w:hint="eastAsia" w:ascii="仿宋" w:hAnsi="仿宋" w:eastAsia="仿宋" w:cs="仿宋"/>
          <w:color w:val="000000" w:themeColor="text1"/>
          <w:sz w:val="30"/>
          <w:szCs w:val="30"/>
          <w:lang w:val="en-US" w:eastAsia="zh-CN"/>
        </w:rPr>
        <w:t xml:space="preserve">                    </w:t>
      </w:r>
      <w:r>
        <w:rPr>
          <w:rFonts w:hint="eastAsia" w:ascii="仿宋" w:hAnsi="仿宋" w:eastAsia="仿宋" w:cs="仿宋"/>
          <w:color w:val="000000" w:themeColor="text1"/>
          <w:sz w:val="30"/>
          <w:szCs w:val="30"/>
        </w:rPr>
        <w:t>审批号：</w:t>
      </w:r>
      <w:r>
        <w:rPr>
          <w:rFonts w:hint="eastAsia" w:ascii="仿宋" w:hAnsi="仿宋" w:eastAsia="仿宋" w:cs="仿宋"/>
          <w:color w:val="000000" w:themeColor="text1"/>
          <w:sz w:val="30"/>
          <w:szCs w:val="30"/>
          <w:lang w:eastAsia="zh-CN"/>
        </w:rPr>
        <w:t>湘阴</w:t>
      </w:r>
      <w:r>
        <w:rPr>
          <w:rFonts w:hint="eastAsia" w:ascii="仿宋" w:hAnsi="仿宋" w:eastAsia="仿宋" w:cs="仿宋"/>
          <w:bCs/>
          <w:color w:val="000000" w:themeColor="text1"/>
          <w:kern w:val="0"/>
          <w:sz w:val="30"/>
          <w:szCs w:val="30"/>
        </w:rPr>
        <w:t>环评批〔2020〕</w:t>
      </w:r>
      <w:r>
        <w:rPr>
          <w:rFonts w:hint="eastAsia" w:ascii="仿宋" w:hAnsi="仿宋" w:eastAsia="仿宋" w:cs="仿宋"/>
          <w:bCs/>
          <w:color w:val="000000" w:themeColor="text1"/>
          <w:kern w:val="0"/>
          <w:sz w:val="30"/>
          <w:szCs w:val="30"/>
          <w:lang w:val="en-US" w:eastAsia="zh-CN"/>
        </w:rPr>
        <w:t>25</w:t>
      </w:r>
      <w:r>
        <w:rPr>
          <w:rFonts w:hint="eastAsia" w:ascii="仿宋" w:hAnsi="仿宋" w:eastAsia="仿宋" w:cs="仿宋"/>
          <w:bCs/>
          <w:color w:val="000000" w:themeColor="text1"/>
          <w:kern w:val="0"/>
          <w:sz w:val="30"/>
          <w:szCs w:val="30"/>
        </w:rPr>
        <w:t>号</w:t>
      </w:r>
    </w:p>
    <w:tbl>
      <w:tblPr>
        <w:tblStyle w:val="9"/>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461"/>
        <w:gridCol w:w="1813"/>
        <w:gridCol w:w="2540"/>
        <w:gridCol w:w="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02" w:hRule="atLeast"/>
          <w:jc w:val="center"/>
        </w:trPr>
        <w:tc>
          <w:tcPr>
            <w:tcW w:w="1370"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7814"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hint="eastAsia" w:asciiTheme="minorEastAsia" w:hAnsiTheme="minorEastAsia" w:eastAsiaTheme="minorEastAsia"/>
                <w:color w:val="000000"/>
                <w:sz w:val="21"/>
                <w:szCs w:val="21"/>
                <w:lang w:eastAsia="zh-CN"/>
              </w:rPr>
            </w:pPr>
            <w:r>
              <w:rPr>
                <w:rFonts w:hint="eastAsia" w:ascii="仿宋" w:hAnsi="仿宋" w:eastAsia="仿宋" w:cs="仿宋"/>
                <w:sz w:val="30"/>
                <w:szCs w:val="30"/>
                <w:lang w:val="en-US" w:eastAsia="zh-CN"/>
              </w:rPr>
              <w:t xml:space="preserve"> 年产10亿个印刷包装盒建设项目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76"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湘阴天宏实业有限公司内3#栋、4#栋、5#栋厂房</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59282.51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75"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湖南裕同印刷包装有限公司</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刘中庆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17"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贺宣轩</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18608484281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59"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65000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50"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0</w:t>
            </w:r>
            <w:r>
              <w:rPr>
                <w:rFonts w:hint="default" w:ascii="仿宋" w:hAnsi="仿宋" w:eastAsia="仿宋" w:cs="仿宋"/>
                <w:sz w:val="30"/>
                <w:szCs w:val="30"/>
                <w:lang w:val="en-US" w:eastAsia="zh-CN"/>
              </w:rPr>
              <w:t>年</w:t>
            </w:r>
            <w:r>
              <w:rPr>
                <w:rFonts w:hint="eastAsia" w:ascii="仿宋" w:hAnsi="仿宋" w:eastAsia="仿宋" w:cs="仿宋"/>
                <w:sz w:val="30"/>
                <w:szCs w:val="30"/>
                <w:lang w:val="en-US" w:eastAsia="zh-CN"/>
              </w:rPr>
              <w:t>12</w:t>
            </w:r>
            <w:r>
              <w:rPr>
                <w:rFonts w:hint="default" w:ascii="仿宋" w:hAnsi="仿宋" w:eastAsia="仿宋" w:cs="仿宋"/>
                <w:sz w:val="30"/>
                <w:szCs w:val="30"/>
                <w:lang w:val="en-US" w:eastAsia="zh-CN"/>
              </w:rPr>
              <w:t>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包装装潢及其他印刷C2319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1316"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7814"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00" w:firstLineChars="200"/>
              <w:rPr>
                <w:rFonts w:hint="eastAsia" w:ascii="仿宋" w:hAnsi="仿宋" w:eastAsia="仿宋" w:cs="仿宋"/>
                <w:color w:val="000000"/>
                <w:sz w:val="24"/>
                <w:szCs w:val="24"/>
              </w:rPr>
            </w:pPr>
            <w:r>
              <w:rPr>
                <w:rFonts w:hint="eastAsia" w:ascii="仿宋" w:hAnsi="仿宋" w:eastAsia="仿宋" w:cs="仿宋"/>
                <w:sz w:val="30"/>
                <w:szCs w:val="30"/>
                <w:lang w:val="en-US" w:eastAsia="zh-CN"/>
              </w:rPr>
              <w:t>该项目属于《环境影响评价审批正面清单》环评告知承诺制审批改革试点范围中的印刷和记录媒介复制业等项目。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3112"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7814"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00" w:firstLineChars="200"/>
              <w:rPr>
                <w:rFonts w:hint="eastAsia" w:ascii="仿宋" w:hAnsi="仿宋" w:eastAsia="仿宋" w:cs="仿宋"/>
                <w:sz w:val="24"/>
                <w:szCs w:val="24"/>
              </w:rPr>
            </w:pPr>
            <w:r>
              <w:rPr>
                <w:rFonts w:hint="eastAsia" w:ascii="仿宋" w:hAnsi="仿宋" w:eastAsia="仿宋" w:cs="仿宋"/>
                <w:sz w:val="30"/>
                <w:szCs w:val="30"/>
                <w:lang w:val="en-US" w:eastAsia="zh-CN"/>
              </w:rPr>
              <w:t>项目租用湖南天宏实业有限公司3#、4#、5#空置厂房作为建设地点，项目用地面积为59282.51m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，总建筑面积为34356.17m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利用3#栋1F作为原料车间，利用4#栋1F作为印刷车间（凹印和平板印刷），调墨间位于印刷车间西侧；4#栋2F北侧作为丝印车间，南侧为烫金及模切车间；利用4#栋3F北侧为成品仓库，南侧为品检车间；利用4#栋4F及5F北侧作为仓库及分拣区，南侧作为裱纸糊盒车间，利用5#栋2F南侧作为行政办公楼，项目东南侧新建1栋1F员工食堂，并配套完善配电间，化品仓，危废仓及污水处理站等辅助设施的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90" w:hRule="atLeast"/>
          <w:jc w:val="center"/>
        </w:trPr>
        <w:tc>
          <w:tcPr>
            <w:tcW w:w="9638" w:type="dxa"/>
            <w:gridSpan w:val="5"/>
            <w:tcBorders>
              <w:top w:val="single" w:color="auto" w:sz="4" w:space="0"/>
              <w:left w:val="single" w:color="auto" w:sz="8" w:space="0"/>
              <w:bottom w:val="single" w:color="auto" w:sz="8" w:space="0"/>
              <w:right w:val="single" w:color="auto" w:sz="8" w:space="0"/>
            </w:tcBorders>
            <w:vAlign w:val="top"/>
          </w:tcPr>
          <w:p>
            <w:pPr>
              <w:pStyle w:val="5"/>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湖南裕同印刷包装有限公司委托湖南道和环保科技有限公司编制的《 年产10亿个印刷包装盒建设项目环境影响报告表》已经完成告知承诺制审批。经告知承诺制审批后，建设项目性质、规模、地点、工艺采用的防治污染措施发生重大变更的，须重新报批《环境影响报告表》。</w:t>
            </w:r>
          </w:p>
          <w:p>
            <w:pPr>
              <w:pStyle w:val="5"/>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pStyle w:val="5"/>
              <w:bidi w:val="0"/>
              <w:ind w:firstLine="600" w:firstLineChars="200"/>
              <w:rPr>
                <w:rFonts w:hint="eastAsia" w:ascii="仿宋" w:hAnsi="仿宋" w:eastAsia="仿宋" w:cs="仿宋"/>
                <w:sz w:val="30"/>
                <w:szCs w:val="30"/>
                <w:lang w:val="en-US" w:eastAsia="zh-CN"/>
              </w:rPr>
            </w:pPr>
          </w:p>
          <w:p>
            <w:pPr>
              <w:pStyle w:val="5"/>
              <w:bidi w:val="0"/>
              <w:ind w:firstLine="600" w:firstLineChars="200"/>
              <w:rPr>
                <w:rFonts w:hint="eastAsia" w:ascii="仿宋" w:hAnsi="仿宋" w:eastAsia="仿宋" w:cs="仿宋"/>
                <w:sz w:val="30"/>
                <w:szCs w:val="30"/>
                <w:lang w:val="en-US" w:eastAsia="zh-CN"/>
              </w:rPr>
            </w:pPr>
          </w:p>
          <w:p>
            <w:pPr>
              <w:pStyle w:val="5"/>
              <w:bidi w:val="0"/>
              <w:ind w:firstLine="600" w:firstLineChars="200"/>
              <w:rPr>
                <w:rFonts w:hint="eastAsia" w:ascii="仿宋" w:hAnsi="仿宋" w:eastAsia="仿宋" w:cs="仿宋"/>
                <w:sz w:val="30"/>
                <w:szCs w:val="30"/>
                <w:lang w:val="en-US" w:eastAsia="zh-CN"/>
              </w:rPr>
            </w:pPr>
          </w:p>
          <w:p>
            <w:pPr>
              <w:pStyle w:val="5"/>
              <w:bidi w:val="0"/>
              <w:ind w:firstLine="600" w:firstLineChars="200"/>
              <w:rPr>
                <w:rFonts w:hint="eastAsia" w:ascii="仿宋" w:hAnsi="仿宋" w:eastAsia="仿宋" w:cs="仿宋"/>
                <w:sz w:val="30"/>
                <w:szCs w:val="30"/>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岳阳市生态环境局湘阴分局</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2020年8月5日</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color w:val="000000"/>
                <w:sz w:val="24"/>
                <w:szCs w:val="24"/>
              </w:rPr>
            </w:pPr>
          </w:p>
        </w:tc>
      </w:tr>
      <w:bookmarkEnd w:id="0"/>
    </w:tbl>
    <w:p>
      <w:pPr>
        <w:rPr>
          <w:rFonts w:hint="eastAsia" w:ascii="仿宋" w:hAnsi="仿宋" w:eastAsia="仿宋" w:cs="仿宋"/>
          <w:sz w:val="24"/>
          <w:szCs w:val="24"/>
        </w:rPr>
      </w:pPr>
    </w:p>
    <w:sectPr>
      <w:pgSz w:w="11906" w:h="16838"/>
      <w:pgMar w:top="1440" w:right="1463"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59CF"/>
    <w:rsid w:val="0009165C"/>
    <w:rsid w:val="000931FA"/>
    <w:rsid w:val="000E1C17"/>
    <w:rsid w:val="00346AEC"/>
    <w:rsid w:val="00364288"/>
    <w:rsid w:val="00464B51"/>
    <w:rsid w:val="005368A5"/>
    <w:rsid w:val="00595BBB"/>
    <w:rsid w:val="005B4A1A"/>
    <w:rsid w:val="00614253"/>
    <w:rsid w:val="006B59CF"/>
    <w:rsid w:val="006E40EB"/>
    <w:rsid w:val="0082677E"/>
    <w:rsid w:val="00840C79"/>
    <w:rsid w:val="00915687"/>
    <w:rsid w:val="00915AAF"/>
    <w:rsid w:val="009355D2"/>
    <w:rsid w:val="00974D32"/>
    <w:rsid w:val="0098438A"/>
    <w:rsid w:val="009A1BAD"/>
    <w:rsid w:val="009A34C1"/>
    <w:rsid w:val="00AE3ACA"/>
    <w:rsid w:val="00B44216"/>
    <w:rsid w:val="00CA7D5D"/>
    <w:rsid w:val="00CE57BE"/>
    <w:rsid w:val="00D77017"/>
    <w:rsid w:val="00DF1DD9"/>
    <w:rsid w:val="00E46E26"/>
    <w:rsid w:val="00E80D3D"/>
    <w:rsid w:val="00EB1A7B"/>
    <w:rsid w:val="00F4518C"/>
    <w:rsid w:val="00F7293F"/>
    <w:rsid w:val="00FC452E"/>
    <w:rsid w:val="0C9D0460"/>
    <w:rsid w:val="177558C3"/>
    <w:rsid w:val="2EE022D0"/>
    <w:rsid w:val="47A909A5"/>
    <w:rsid w:val="4B184D8E"/>
    <w:rsid w:val="4C7C6FB7"/>
    <w:rsid w:val="4E1E6560"/>
    <w:rsid w:val="4F9B4011"/>
    <w:rsid w:val="51CD5AF3"/>
    <w:rsid w:val="52DA4EE1"/>
    <w:rsid w:val="5B877F94"/>
    <w:rsid w:val="62DF4AD5"/>
    <w:rsid w:val="6CEF0166"/>
    <w:rsid w:val="727F2390"/>
    <w:rsid w:val="72F0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120" w:line="360" w:lineRule="auto"/>
      <w:ind w:left="936" w:hanging="576"/>
      <w:outlineLvl w:val="1"/>
    </w:pPr>
    <w:rPr>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pPr>
      <w:spacing w:line="500" w:lineRule="exact"/>
    </w:pPr>
    <w:rPr>
      <w:sz w:val="28"/>
    </w:rPr>
  </w:style>
  <w:style w:type="paragraph" w:customStyle="1" w:styleId="6">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rFonts w:ascii="Times New Roman" w:hAnsi="Times New Roman" w:eastAsia="仿宋_GB2312" w:cs="Times New Roman"/>
      <w:sz w:val="18"/>
      <w:szCs w:val="18"/>
    </w:rPr>
  </w:style>
  <w:style w:type="character" w:customStyle="1" w:styleId="12">
    <w:name w:val="页脚 Char"/>
    <w:basedOn w:val="10"/>
    <w:link w:val="7"/>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306</Characters>
  <Lines>30</Lines>
  <Paragraphs>36</Paragraphs>
  <TotalTime>10</TotalTime>
  <ScaleCrop>false</ScaleCrop>
  <LinksUpToDate>false</LinksUpToDate>
  <CharactersWithSpaces>552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大万</cp:lastModifiedBy>
  <cp:lastPrinted>2020-08-05T03:39:04Z</cp:lastPrinted>
  <dcterms:modified xsi:type="dcterms:W3CDTF">2020-08-05T07:11:21Z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