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adjustRightInd w:val="0"/>
        <w:spacing w:line="600" w:lineRule="exact"/>
        <w:ind w:right="67" w:rightChars="32" w:firstLine="5783" w:firstLineChars="1600"/>
        <w:jc w:val="both"/>
        <w:textAlignment w:val="top"/>
        <w:rPr>
          <w:rFonts w:hint="eastAsia" w:ascii="黑体" w:hAnsi="黑体" w:eastAsia="黑体" w:cs="宋体"/>
          <w:b/>
          <w:bCs/>
          <w:color w:val="000000"/>
          <w:kern w:val="0"/>
          <w:sz w:val="36"/>
          <w:szCs w:val="36"/>
        </w:rPr>
      </w:pPr>
    </w:p>
    <w:p>
      <w:pPr>
        <w:pStyle w:val="7"/>
        <w:adjustRightInd w:val="0"/>
        <w:spacing w:line="600" w:lineRule="exact"/>
        <w:ind w:right="67" w:rightChars="32" w:firstLine="5783" w:firstLineChars="1600"/>
        <w:jc w:val="both"/>
        <w:textAlignment w:val="top"/>
        <w:rPr>
          <w:rFonts w:hint="eastAsia" w:ascii="黑体" w:hAnsi="黑体" w:eastAsia="黑体" w:cs="宋体"/>
          <w:b/>
          <w:bCs/>
          <w:color w:val="000000"/>
          <w:kern w:val="0"/>
          <w:sz w:val="36"/>
          <w:szCs w:val="36"/>
          <w:lang w:eastAsia="zh-CN"/>
        </w:rPr>
      </w:pPr>
      <w:r>
        <w:rPr>
          <w:rFonts w:hint="eastAsia" w:ascii="黑体" w:hAnsi="黑体" w:eastAsia="黑体" w:cs="宋体"/>
          <w:b/>
          <w:bCs/>
          <w:color w:val="000000"/>
          <w:kern w:val="0"/>
          <w:sz w:val="36"/>
          <w:szCs w:val="36"/>
          <w:lang w:eastAsia="zh-CN"/>
        </w:rPr>
        <w:object>
          <v:shape id="_x0000_i1025" o:spt="75" type="#_x0000_t75" style="height:670.9pt;width:441.35pt;" o:ole="t" filled="f" o:preferrelative="t" stroked="f" coordsize="21600,21600">
            <v:path/>
            <v:fill on="f" focussize="0,0"/>
            <v:stroke on="f"/>
            <v:imagedata r:id="rId5" o:title=""/>
            <o:lock v:ext="edit" aspectratio="t"/>
            <w10:wrap type="none"/>
            <w10:anchorlock/>
          </v:shape>
          <o:OLEObject Type="Embed" ProgID="Word.Document.8" ShapeID="_x0000_i1025" DrawAspect="Content" ObjectID="_1468075725" r:id="rId4">
            <o:LockedField>false</o:LockedField>
          </o:OLEObject>
        </w:object>
      </w:r>
    </w:p>
    <w:p>
      <w:pPr>
        <w:pStyle w:val="7"/>
        <w:adjustRightInd w:val="0"/>
        <w:spacing w:line="600" w:lineRule="exact"/>
        <w:ind w:right="67" w:rightChars="32" w:firstLine="5120" w:firstLineChars="1600"/>
        <w:jc w:val="both"/>
        <w:textAlignment w:val="top"/>
        <w:rPr>
          <w:rFonts w:hint="eastAsia" w:ascii="仿宋_GB2312" w:hAnsi="仿宋" w:eastAsia="仿宋_GB2312"/>
          <w:color w:val="000000"/>
          <w:sz w:val="32"/>
          <w:szCs w:val="32"/>
        </w:rPr>
      </w:pPr>
      <w:r>
        <w:rPr>
          <w:rFonts w:hint="eastAsia" w:ascii="仿宋_GB2312" w:eastAsia="仿宋_GB2312"/>
          <w:sz w:val="32"/>
          <w:szCs w:val="32"/>
        </w:rPr>
        <w:t>湘阴环评批〔2020〕</w:t>
      </w:r>
      <w:r>
        <w:rPr>
          <w:rFonts w:hint="eastAsia" w:ascii="仿宋_GB2312" w:eastAsia="仿宋_GB2312"/>
          <w:sz w:val="32"/>
          <w:szCs w:val="32"/>
          <w:lang w:val="en-US" w:eastAsia="zh-CN"/>
        </w:rPr>
        <w:t>54</w:t>
      </w:r>
      <w:r>
        <w:rPr>
          <w:rFonts w:hint="eastAsia" w:ascii="仿宋_GB2312" w:eastAsia="仿宋_GB2312"/>
          <w:sz w:val="32"/>
          <w:szCs w:val="32"/>
        </w:rPr>
        <w:t>号</w:t>
      </w:r>
    </w:p>
    <w:p>
      <w:pPr>
        <w:pStyle w:val="7"/>
        <w:adjustRightInd w:val="0"/>
        <w:spacing w:line="600" w:lineRule="exact"/>
        <w:ind w:right="67" w:rightChars="32"/>
        <w:jc w:val="center"/>
        <w:textAlignment w:val="top"/>
        <w:rPr>
          <w:rFonts w:hint="eastAsia" w:ascii="方正小标宋_GBK" w:hAnsi="方正小标宋_GBK" w:eastAsia="方正小标宋_GBK" w:cs="方正小标宋_GBK"/>
          <w:b/>
          <w:bCs/>
          <w:color w:val="000000"/>
          <w:kern w:val="0"/>
          <w:sz w:val="44"/>
          <w:szCs w:val="44"/>
        </w:rPr>
      </w:pPr>
      <w:r>
        <w:rPr>
          <w:rFonts w:hint="eastAsia" w:ascii="方正小标宋_GBK" w:hAnsi="方正小标宋_GBK" w:eastAsia="方正小标宋_GBK" w:cs="方正小标宋_GBK"/>
          <w:b/>
          <w:bCs/>
          <w:color w:val="000000"/>
          <w:kern w:val="0"/>
          <w:sz w:val="44"/>
          <w:szCs w:val="44"/>
        </w:rPr>
        <w:t>关于湘阴县杨林寨乡卫生院提质改造建设</w:t>
      </w:r>
    </w:p>
    <w:p>
      <w:pPr>
        <w:pStyle w:val="7"/>
        <w:adjustRightInd w:val="0"/>
        <w:spacing w:line="600" w:lineRule="exact"/>
        <w:ind w:right="67" w:rightChars="32"/>
        <w:jc w:val="center"/>
        <w:textAlignment w:val="top"/>
        <w:rPr>
          <w:rFonts w:hint="eastAsia" w:ascii="方正小标宋_GBK" w:hAnsi="方正小标宋_GBK" w:eastAsia="方正小标宋_GBK" w:cs="方正小标宋_GBK"/>
          <w:color w:val="000000"/>
          <w:kern w:val="0"/>
          <w:sz w:val="44"/>
          <w:szCs w:val="44"/>
        </w:rPr>
      </w:pPr>
      <w:r>
        <w:rPr>
          <w:rFonts w:hint="eastAsia" w:ascii="方正小标宋_GBK" w:hAnsi="方正小标宋_GBK" w:eastAsia="方正小标宋_GBK" w:cs="方正小标宋_GBK"/>
          <w:b/>
          <w:bCs/>
          <w:color w:val="000000"/>
          <w:kern w:val="0"/>
          <w:sz w:val="44"/>
          <w:szCs w:val="44"/>
        </w:rPr>
        <w:t>项目环境影响报告表的批复</w:t>
      </w:r>
    </w:p>
    <w:p>
      <w:pPr>
        <w:widowControl/>
        <w:shd w:val="clear" w:color="auto" w:fill="FFFFFF"/>
        <w:spacing w:line="520" w:lineRule="atLeast"/>
        <w:jc w:val="center"/>
        <w:rPr>
          <w:rFonts w:ascii="仿宋" w:hAnsi="仿宋" w:eastAsia="仿宋" w:cs="宋体"/>
          <w:color w:val="000000"/>
          <w:kern w:val="0"/>
          <w:sz w:val="28"/>
          <w:szCs w:val="28"/>
        </w:rPr>
      </w:pPr>
    </w:p>
    <w:p>
      <w:pPr>
        <w:widowControl/>
        <w:shd w:val="clear" w:color="auto" w:fill="FFFFFF"/>
        <w:spacing w:line="520" w:lineRule="atLeast"/>
        <w:jc w:val="left"/>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湘阴县杨林寨乡卫生院：</w:t>
      </w:r>
    </w:p>
    <w:p>
      <w:pPr>
        <w:spacing w:line="600" w:lineRule="exact"/>
        <w:ind w:firstLine="640" w:firstLineChars="200"/>
        <w:rPr>
          <w:rFonts w:hint="eastAsia" w:ascii="仿宋_GB2312" w:eastAsia="仿宋_GB2312"/>
          <w:sz w:val="32"/>
          <w:szCs w:val="32"/>
        </w:rPr>
      </w:pPr>
      <w:r>
        <w:rPr>
          <w:rFonts w:hint="eastAsia" w:ascii="仿宋_GB2312" w:eastAsia="仿宋_GB2312"/>
          <w:sz w:val="32"/>
          <w:szCs w:val="32"/>
        </w:rPr>
        <w:t>你单位《关于申请“湘阴县杨林寨乡卫生院提质改造建设项目”批复的报告》及有关附件已收悉。根据国家环境保护有关法律、法规、政策和项目所在地环境功能区划的要求，经研究，现批复如下：</w:t>
      </w:r>
    </w:p>
    <w:p>
      <w:pPr>
        <w:spacing w:line="600" w:lineRule="exact"/>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一、原则同意该项目建设。</w:t>
      </w:r>
      <w:r>
        <w:rPr>
          <w:rFonts w:hint="eastAsia" w:ascii="仿宋_GB2312" w:eastAsia="仿宋_GB2312"/>
          <w:sz w:val="32"/>
          <w:szCs w:val="32"/>
        </w:rPr>
        <w:t>你</w:t>
      </w:r>
      <w:r>
        <w:rPr>
          <w:rFonts w:hint="eastAsia" w:ascii="仿宋_GB2312" w:eastAsia="仿宋_GB2312"/>
          <w:sz w:val="32"/>
          <w:szCs w:val="32"/>
          <w:lang w:val="en-US" w:eastAsia="zh-CN"/>
        </w:rPr>
        <w:t>单位拟投资</w:t>
      </w:r>
      <w:r>
        <w:rPr>
          <w:rFonts w:hint="eastAsia" w:ascii="仿宋_GB2312" w:eastAsia="仿宋_GB2312"/>
          <w:sz w:val="32"/>
          <w:szCs w:val="32"/>
        </w:rPr>
        <w:t>1305万元，其中环保投资13.5万</w:t>
      </w:r>
      <w:r>
        <w:rPr>
          <w:rFonts w:hint="eastAsia" w:ascii="仿宋_GB2312" w:eastAsia="仿宋_GB2312"/>
          <w:sz w:val="32"/>
          <w:szCs w:val="32"/>
          <w:lang w:val="en-US" w:eastAsia="zh-CN"/>
        </w:rPr>
        <w:t>元</w:t>
      </w:r>
      <w:r>
        <w:rPr>
          <w:rFonts w:hint="eastAsia" w:ascii="仿宋_GB2312" w:eastAsia="仿宋_GB2312"/>
          <w:sz w:val="32"/>
          <w:szCs w:val="32"/>
        </w:rPr>
        <w:t>，</w:t>
      </w:r>
      <w:r>
        <w:rPr>
          <w:rFonts w:hint="eastAsia" w:ascii="仿宋_GB2312" w:eastAsia="仿宋_GB2312"/>
          <w:sz w:val="32"/>
          <w:szCs w:val="32"/>
          <w:lang w:val="en-US" w:eastAsia="zh-CN"/>
        </w:rPr>
        <w:t>对</w:t>
      </w:r>
      <w:r>
        <w:rPr>
          <w:rFonts w:hint="eastAsia" w:ascii="仿宋_GB2312" w:eastAsia="仿宋_GB2312"/>
          <w:sz w:val="32"/>
          <w:szCs w:val="32"/>
        </w:rPr>
        <w:t>湘阴县杨林寨乡卫生院提质改造建设</w:t>
      </w:r>
      <w:r>
        <w:rPr>
          <w:rFonts w:hint="eastAsia" w:ascii="仿宋_GB2312" w:eastAsia="仿宋_GB2312"/>
          <w:sz w:val="32"/>
          <w:szCs w:val="32"/>
          <w:lang w:eastAsia="zh-CN"/>
        </w:rPr>
        <w:t>，</w:t>
      </w:r>
      <w:r>
        <w:rPr>
          <w:rFonts w:hint="eastAsia" w:ascii="仿宋_GB2312" w:eastAsia="仿宋_GB2312"/>
          <w:sz w:val="32"/>
          <w:szCs w:val="32"/>
        </w:rPr>
        <w:t>项目</w:t>
      </w:r>
      <w:r>
        <w:rPr>
          <w:rFonts w:hint="eastAsia" w:ascii="仿宋_GB2312" w:eastAsia="仿宋_GB2312"/>
          <w:sz w:val="32"/>
          <w:szCs w:val="32"/>
          <w:lang w:val="en-US" w:eastAsia="zh-CN"/>
        </w:rPr>
        <w:t>位于</w:t>
      </w:r>
      <w:r>
        <w:rPr>
          <w:rFonts w:hint="eastAsia" w:ascii="仿宋_GB2312" w:eastAsia="仿宋_GB2312"/>
          <w:sz w:val="32"/>
          <w:szCs w:val="32"/>
        </w:rPr>
        <w:t>湘阴县杨林寨乡周家台村</w:t>
      </w:r>
      <w:r>
        <w:rPr>
          <w:rFonts w:hint="eastAsia" w:ascii="仿宋_GB2312" w:eastAsia="仿宋_GB2312"/>
          <w:sz w:val="32"/>
          <w:szCs w:val="32"/>
          <w:lang w:eastAsia="zh-CN"/>
        </w:rPr>
        <w:t>（</w:t>
      </w:r>
      <w:r>
        <w:rPr>
          <w:rFonts w:hint="eastAsia" w:ascii="仿宋_GB2312" w:eastAsia="仿宋_GB2312"/>
          <w:sz w:val="32"/>
          <w:szCs w:val="32"/>
          <w:lang w:val="en-US" w:eastAsia="zh-CN"/>
        </w:rPr>
        <w:t>其地理座标：</w:t>
      </w:r>
      <w:bookmarkStart w:id="0" w:name="OLE_LINK18"/>
      <w:bookmarkStart w:id="1" w:name="OLE_LINK19"/>
      <w:r>
        <w:rPr>
          <w:rFonts w:hint="eastAsia" w:ascii="仿宋_GB2312" w:eastAsia="仿宋_GB2312"/>
          <w:sz w:val="32"/>
          <w:szCs w:val="32"/>
          <w:lang w:val="en-US" w:eastAsia="zh-CN"/>
        </w:rPr>
        <w:t>E</w:t>
      </w:r>
      <w:bookmarkEnd w:id="0"/>
      <w:bookmarkEnd w:id="1"/>
      <w:r>
        <w:rPr>
          <w:rFonts w:hint="eastAsia" w:ascii="仿宋_GB2312" w:eastAsia="仿宋_GB2312"/>
          <w:sz w:val="32"/>
          <w:szCs w:val="32"/>
          <w:lang w:val="zh-CN"/>
        </w:rPr>
        <w:t>112°45'20.97"，</w:t>
      </w:r>
      <w:r>
        <w:rPr>
          <w:rFonts w:hint="eastAsia" w:ascii="仿宋_GB2312" w:eastAsia="仿宋_GB2312"/>
          <w:sz w:val="32"/>
          <w:szCs w:val="32"/>
          <w:lang w:val="en-US" w:eastAsia="zh-CN"/>
        </w:rPr>
        <w:t>N</w:t>
      </w:r>
      <w:r>
        <w:rPr>
          <w:rFonts w:hint="eastAsia" w:ascii="仿宋_GB2312" w:eastAsia="仿宋_GB2312"/>
          <w:sz w:val="32"/>
          <w:szCs w:val="32"/>
          <w:lang w:val="zh-CN"/>
        </w:rPr>
        <w:t>28°42'58.61"</w:t>
      </w:r>
      <w:r>
        <w:rPr>
          <w:rFonts w:hint="eastAsia" w:ascii="仿宋_GB2312" w:eastAsia="仿宋_GB2312"/>
          <w:sz w:val="32"/>
          <w:szCs w:val="32"/>
          <w:lang w:eastAsia="zh-CN"/>
        </w:rPr>
        <w:t>），</w:t>
      </w:r>
      <w:r>
        <w:rPr>
          <w:rFonts w:hint="eastAsia" w:ascii="仿宋_GB2312" w:eastAsia="仿宋_GB2312"/>
          <w:sz w:val="32"/>
          <w:szCs w:val="32"/>
          <w:lang w:val="en-US" w:eastAsia="zh-CN"/>
        </w:rPr>
        <w:t>主要</w:t>
      </w:r>
      <w:r>
        <w:rPr>
          <w:rFonts w:hint="eastAsia" w:ascii="仿宋_GB2312" w:eastAsia="仿宋_GB2312"/>
          <w:sz w:val="32"/>
          <w:szCs w:val="32"/>
        </w:rPr>
        <w:t>建设内容</w:t>
      </w:r>
      <w:r>
        <w:rPr>
          <w:rFonts w:hint="eastAsia" w:ascii="仿宋_GB2312" w:eastAsia="仿宋_GB2312"/>
          <w:sz w:val="32"/>
          <w:szCs w:val="32"/>
          <w:lang w:eastAsia="zh-CN"/>
        </w:rPr>
        <w:t>：</w:t>
      </w:r>
      <w:r>
        <w:rPr>
          <w:rFonts w:hint="eastAsia" w:ascii="仿宋_GB2312" w:eastAsia="仿宋_GB2312"/>
          <w:sz w:val="32"/>
          <w:szCs w:val="32"/>
          <w:lang w:val="en-US" w:eastAsia="zh-CN"/>
        </w:rPr>
        <w:t>拟新增用地3855.68平方米，新扩建1栋住院楼4层，总面积约3193.04</w:t>
      </w:r>
      <w:r>
        <w:rPr>
          <w:rFonts w:hint="eastAsia" w:ascii="仿宋_GB2312" w:eastAsia="仿宋_GB2312"/>
          <w:sz w:val="32"/>
          <w:szCs w:val="32"/>
        </w:rPr>
        <w:t>m</w:t>
      </w:r>
      <w:r>
        <w:rPr>
          <w:rFonts w:hint="eastAsia" w:ascii="仿宋_GB2312" w:eastAsia="仿宋_GB2312"/>
          <w:sz w:val="32"/>
          <w:szCs w:val="32"/>
          <w:vertAlign w:val="superscript"/>
        </w:rPr>
        <w:t>2</w:t>
      </w:r>
      <w:r>
        <w:rPr>
          <w:rFonts w:hint="eastAsia" w:ascii="仿宋_GB2312" w:eastAsia="仿宋_GB2312"/>
          <w:sz w:val="32"/>
          <w:szCs w:val="32"/>
          <w:lang w:val="en-US" w:eastAsia="zh-CN"/>
        </w:rPr>
        <w:t>，</w:t>
      </w:r>
      <w:r>
        <w:rPr>
          <w:rFonts w:hint="eastAsia" w:ascii="仿宋_GB2312" w:eastAsia="仿宋_GB2312"/>
          <w:sz w:val="32"/>
          <w:szCs w:val="32"/>
        </w:rPr>
        <w:t>对现有门诊综合楼</w:t>
      </w:r>
      <w:r>
        <w:rPr>
          <w:rFonts w:hint="eastAsia" w:ascii="仿宋_GB2312" w:eastAsia="仿宋_GB2312"/>
          <w:sz w:val="32"/>
          <w:szCs w:val="32"/>
          <w:lang w:eastAsia="zh-CN"/>
        </w:rPr>
        <w:t>（</w:t>
      </w:r>
      <w:r>
        <w:rPr>
          <w:rFonts w:hint="eastAsia" w:ascii="仿宋_GB2312" w:eastAsia="仿宋_GB2312"/>
          <w:sz w:val="32"/>
          <w:szCs w:val="32"/>
          <w:lang w:val="en-US" w:eastAsia="zh-CN"/>
        </w:rPr>
        <w:t>共2层</w:t>
      </w:r>
      <w:r>
        <w:rPr>
          <w:rFonts w:hint="eastAsia" w:ascii="仿宋_GB2312" w:eastAsia="仿宋_GB2312"/>
          <w:sz w:val="32"/>
          <w:szCs w:val="32"/>
          <w:lang w:eastAsia="zh-CN"/>
        </w:rPr>
        <w:t>）</w:t>
      </w:r>
      <w:r>
        <w:rPr>
          <w:rFonts w:hint="eastAsia" w:ascii="仿宋_GB2312" w:eastAsia="仿宋_GB2312"/>
          <w:sz w:val="32"/>
          <w:szCs w:val="32"/>
        </w:rPr>
        <w:t>进行改建，改建面积</w:t>
      </w:r>
      <w:r>
        <w:rPr>
          <w:rFonts w:hint="eastAsia" w:ascii="仿宋_GB2312" w:eastAsia="仿宋_GB2312"/>
          <w:sz w:val="32"/>
          <w:szCs w:val="32"/>
          <w:lang w:val="en-US" w:eastAsia="zh-CN"/>
        </w:rPr>
        <w:t>约</w:t>
      </w:r>
      <w:r>
        <w:rPr>
          <w:rFonts w:hint="eastAsia" w:ascii="仿宋_GB2312" w:eastAsia="仿宋_GB2312"/>
          <w:sz w:val="32"/>
          <w:szCs w:val="32"/>
        </w:rPr>
        <w:t>1840m</w:t>
      </w:r>
      <w:r>
        <w:rPr>
          <w:rFonts w:hint="eastAsia" w:ascii="仿宋_GB2312" w:eastAsia="仿宋_GB2312"/>
          <w:sz w:val="32"/>
          <w:szCs w:val="32"/>
          <w:vertAlign w:val="superscript"/>
        </w:rPr>
        <w:t>2</w:t>
      </w:r>
      <w:r>
        <w:rPr>
          <w:rFonts w:hint="eastAsia" w:ascii="仿宋_GB2312" w:eastAsia="仿宋_GB2312"/>
          <w:sz w:val="32"/>
          <w:szCs w:val="32"/>
        </w:rPr>
        <w:t>，对现有</w:t>
      </w:r>
      <w:r>
        <w:rPr>
          <w:rFonts w:hint="eastAsia" w:ascii="仿宋_GB2312" w:eastAsia="仿宋_GB2312"/>
          <w:sz w:val="32"/>
          <w:szCs w:val="32"/>
          <w:lang w:val="en-US" w:eastAsia="zh-CN"/>
        </w:rPr>
        <w:t>公卫楼（共4层），</w:t>
      </w:r>
      <w:r>
        <w:rPr>
          <w:rFonts w:hint="eastAsia" w:ascii="仿宋_GB2312" w:eastAsia="仿宋_GB2312"/>
          <w:sz w:val="32"/>
          <w:szCs w:val="32"/>
        </w:rPr>
        <w:t>进行简单改造（</w:t>
      </w:r>
      <w:r>
        <w:rPr>
          <w:rFonts w:hint="eastAsia" w:ascii="仿宋_GB2312" w:eastAsia="仿宋_GB2312"/>
          <w:sz w:val="32"/>
          <w:szCs w:val="32"/>
          <w:lang w:val="en-US" w:eastAsia="zh-CN"/>
        </w:rPr>
        <w:t>保持原房屋结构</w:t>
      </w:r>
      <w:r>
        <w:rPr>
          <w:rFonts w:hint="eastAsia" w:ascii="仿宋_GB2312" w:eastAsia="仿宋_GB2312"/>
          <w:sz w:val="32"/>
          <w:szCs w:val="32"/>
        </w:rPr>
        <w:t>）</w:t>
      </w:r>
      <w:r>
        <w:rPr>
          <w:rFonts w:hint="eastAsia" w:ascii="仿宋_GB2312" w:eastAsia="仿宋_GB2312"/>
          <w:sz w:val="32"/>
          <w:szCs w:val="32"/>
          <w:lang w:val="en-US" w:eastAsia="zh-CN"/>
        </w:rPr>
        <w:t>总面积约</w:t>
      </w:r>
      <w:r>
        <w:rPr>
          <w:rFonts w:hint="eastAsia" w:ascii="仿宋_GB2312" w:eastAsia="仿宋_GB2312"/>
          <w:sz w:val="32"/>
          <w:szCs w:val="32"/>
        </w:rPr>
        <w:t>3193.04m</w:t>
      </w:r>
      <w:r>
        <w:rPr>
          <w:rFonts w:hint="eastAsia" w:ascii="仿宋_GB2312" w:eastAsia="仿宋_GB2312"/>
          <w:sz w:val="32"/>
          <w:szCs w:val="32"/>
          <w:vertAlign w:val="superscript"/>
        </w:rPr>
        <w:t>2</w:t>
      </w:r>
      <w:r>
        <w:rPr>
          <w:rFonts w:hint="eastAsia" w:ascii="仿宋_GB2312" w:eastAsia="仿宋_GB2312"/>
          <w:sz w:val="32"/>
          <w:szCs w:val="32"/>
          <w:lang w:eastAsia="zh-CN"/>
        </w:rPr>
        <w:t>，</w:t>
      </w:r>
      <w:r>
        <w:rPr>
          <w:rFonts w:hint="eastAsia" w:ascii="仿宋_GB2312" w:eastAsia="仿宋_GB2312"/>
          <w:sz w:val="32"/>
          <w:szCs w:val="32"/>
          <w:lang w:val="en-US" w:eastAsia="zh-CN"/>
        </w:rPr>
        <w:t>新增地面停车位30个，另外</w:t>
      </w:r>
      <w:r>
        <w:rPr>
          <w:rFonts w:hint="eastAsia" w:ascii="仿宋_GB2312" w:eastAsia="仿宋_GB2312"/>
          <w:sz w:val="32"/>
          <w:szCs w:val="32"/>
        </w:rPr>
        <w:t>增设强化隔离区，发热门诊，急诊分诊室，</w:t>
      </w:r>
      <w:r>
        <w:rPr>
          <w:rFonts w:hint="eastAsia" w:ascii="仿宋_GB2312" w:eastAsia="仿宋_GB2312"/>
          <w:sz w:val="32"/>
          <w:szCs w:val="32"/>
          <w:lang w:val="en-US" w:eastAsia="zh-CN"/>
        </w:rPr>
        <w:t>配套</w:t>
      </w:r>
      <w:r>
        <w:rPr>
          <w:rFonts w:hint="eastAsia" w:ascii="仿宋_GB2312" w:eastAsia="仿宋_GB2312"/>
          <w:sz w:val="32"/>
          <w:szCs w:val="32"/>
        </w:rPr>
        <w:t>购置医疗设备</w:t>
      </w:r>
      <w:r>
        <w:rPr>
          <w:rFonts w:hint="eastAsia" w:ascii="仿宋_GB2312" w:eastAsia="仿宋_GB2312"/>
          <w:sz w:val="32"/>
          <w:szCs w:val="32"/>
          <w:lang w:val="en-US" w:eastAsia="zh-CN"/>
        </w:rPr>
        <w:t>器材，院内给排水、供电，消防等公用工程和环保工程依托现有工程的基础上进一步完善配套。</w:t>
      </w:r>
    </w:p>
    <w:p>
      <w:pPr>
        <w:numPr>
          <w:ilvl w:val="0"/>
          <w:numId w:val="0"/>
        </w:numPr>
        <w:spacing w:line="600" w:lineRule="exact"/>
        <w:ind w:firstLine="640" w:firstLineChars="200"/>
        <w:rPr>
          <w:rFonts w:hint="eastAsia" w:ascii="仿宋_GB2312" w:eastAsia="仿宋_GB2312"/>
          <w:sz w:val="32"/>
          <w:szCs w:val="32"/>
        </w:rPr>
      </w:pPr>
      <w:r>
        <w:rPr>
          <w:rFonts w:hint="eastAsia" w:ascii="仿宋" w:hAnsi="仿宋" w:eastAsia="仿宋" w:cs="仿宋"/>
          <w:color w:val="000000"/>
          <w:kern w:val="0"/>
          <w:sz w:val="32"/>
          <w:szCs w:val="32"/>
        </w:rPr>
        <w:t>该项目</w:t>
      </w:r>
      <w:r>
        <w:rPr>
          <w:rFonts w:hint="eastAsia" w:ascii="仿宋" w:hAnsi="仿宋" w:eastAsia="仿宋" w:cs="仿宋"/>
          <w:color w:val="000000"/>
          <w:kern w:val="0"/>
          <w:sz w:val="32"/>
          <w:szCs w:val="32"/>
          <w:lang w:val="en-US" w:eastAsia="zh-CN"/>
        </w:rPr>
        <w:t>符合国家产业政策，符合乡镇整体部署，根据湘阴县发展改革局《关于湘阴县人民医院</w:t>
      </w:r>
      <w:r>
        <w:rPr>
          <w:rFonts w:hint="eastAsia" w:ascii="仿宋" w:hAnsi="仿宋" w:eastAsia="仿宋" w:cs="仿宋"/>
          <w:color w:val="000000"/>
          <w:kern w:val="0"/>
          <w:sz w:val="32"/>
          <w:szCs w:val="32"/>
        </w:rPr>
        <w:t>杨林寨</w:t>
      </w:r>
      <w:r>
        <w:rPr>
          <w:rFonts w:hint="eastAsia" w:ascii="仿宋" w:hAnsi="仿宋" w:eastAsia="仿宋" w:cs="仿宋"/>
          <w:color w:val="000000"/>
          <w:kern w:val="0"/>
          <w:sz w:val="32"/>
          <w:szCs w:val="32"/>
          <w:lang w:val="en-US" w:eastAsia="zh-CN"/>
        </w:rPr>
        <w:t>医疗服务分中心（</w:t>
      </w:r>
      <w:r>
        <w:rPr>
          <w:rFonts w:hint="eastAsia" w:ascii="仿宋" w:hAnsi="仿宋" w:eastAsia="仿宋" w:cs="仿宋"/>
          <w:color w:val="000000"/>
          <w:kern w:val="0"/>
          <w:sz w:val="32"/>
          <w:szCs w:val="32"/>
        </w:rPr>
        <w:t>杨林寨</w:t>
      </w:r>
      <w:r>
        <w:rPr>
          <w:rFonts w:hint="eastAsia" w:ascii="仿宋" w:hAnsi="仿宋" w:eastAsia="仿宋" w:cs="仿宋"/>
          <w:color w:val="000000"/>
          <w:kern w:val="0"/>
          <w:sz w:val="32"/>
          <w:szCs w:val="32"/>
          <w:lang w:val="en-US" w:eastAsia="zh-CN"/>
        </w:rPr>
        <w:t>卫生院）提质改造项目可行性研究报告的批复》（湘阴发改审【2020】66号）、湘阴卫生局同意该院设置提质改造的批复、湘阴县自然资源局用地预审意见以及</w:t>
      </w:r>
      <w:r>
        <w:rPr>
          <w:rFonts w:hint="eastAsia" w:ascii="仿宋" w:hAnsi="仿宋" w:eastAsia="仿宋" w:cs="仿宋"/>
          <w:color w:val="000000"/>
          <w:kern w:val="0"/>
          <w:sz w:val="32"/>
          <w:szCs w:val="32"/>
        </w:rPr>
        <w:t>北京国环益达环保技术有限公司编制</w:t>
      </w:r>
      <w:r>
        <w:rPr>
          <w:rFonts w:hint="eastAsia" w:ascii="仿宋_GB2312" w:eastAsia="仿宋_GB2312"/>
          <w:sz w:val="32"/>
          <w:szCs w:val="32"/>
        </w:rPr>
        <w:t>的该项目环境影响报告表基本内容、评价结论及专家评审意见，从环保角度考虑，我局原则同意环境影响报告表所列的建设项目地点、性质、规模和环境保护对策。</w:t>
      </w:r>
    </w:p>
    <w:p>
      <w:pPr>
        <w:numPr>
          <w:ilvl w:val="0"/>
          <w:numId w:val="1"/>
        </w:numPr>
        <w:spacing w:line="600" w:lineRule="exact"/>
        <w:ind w:firstLine="640" w:firstLineChars="200"/>
        <w:rPr>
          <w:rFonts w:hint="eastAsia" w:ascii="仿宋_GB2312" w:eastAsia="仿宋_GB2312"/>
          <w:sz w:val="32"/>
          <w:szCs w:val="32"/>
        </w:rPr>
      </w:pPr>
      <w:r>
        <w:rPr>
          <w:rFonts w:hint="eastAsia" w:ascii="仿宋_GB2312" w:eastAsia="仿宋_GB2312"/>
          <w:sz w:val="32"/>
          <w:szCs w:val="32"/>
        </w:rPr>
        <w:t>加强污染防治工作。项目建设及营运过程中须全面落实环境影响报告表提出的各项保护措施，</w:t>
      </w:r>
      <w:r>
        <w:rPr>
          <w:rFonts w:hint="eastAsia" w:ascii="仿宋_GB2312" w:eastAsia="仿宋_GB2312"/>
          <w:sz w:val="32"/>
          <w:szCs w:val="32"/>
          <w:lang w:eastAsia="zh-CN"/>
        </w:rPr>
        <w:t>“</w:t>
      </w:r>
      <w:r>
        <w:rPr>
          <w:rFonts w:hint="eastAsia" w:ascii="仿宋_GB2312" w:eastAsia="仿宋_GB2312"/>
          <w:sz w:val="32"/>
          <w:szCs w:val="32"/>
          <w:lang w:val="en-US" w:eastAsia="zh-CN"/>
        </w:rPr>
        <w:t>以新带老</w:t>
      </w:r>
      <w:r>
        <w:rPr>
          <w:rFonts w:hint="eastAsia" w:ascii="仿宋_GB2312" w:eastAsia="仿宋_GB2312"/>
          <w:sz w:val="32"/>
          <w:szCs w:val="32"/>
          <w:lang w:eastAsia="zh-CN"/>
        </w:rPr>
        <w:t>”</w:t>
      </w:r>
      <w:r>
        <w:rPr>
          <w:rFonts w:hint="eastAsia" w:ascii="仿宋_GB2312" w:eastAsia="仿宋_GB2312"/>
          <w:sz w:val="32"/>
          <w:szCs w:val="32"/>
          <w:lang w:val="en-US" w:eastAsia="zh-CN"/>
        </w:rPr>
        <w:t>加强环境管理，</w:t>
      </w:r>
      <w:r>
        <w:rPr>
          <w:rFonts w:hint="eastAsia" w:ascii="仿宋_GB2312" w:eastAsia="仿宋_GB2312"/>
          <w:sz w:val="32"/>
          <w:szCs w:val="32"/>
        </w:rPr>
        <w:t>并着重做好以下环保工作：</w:t>
      </w:r>
    </w:p>
    <w:p>
      <w:pPr>
        <w:widowControl/>
        <w:numPr>
          <w:ilvl w:val="0"/>
          <w:numId w:val="0"/>
        </w:numPr>
        <w:shd w:val="clear" w:color="auto" w:fill="FFFFFF"/>
        <w:spacing w:line="520" w:lineRule="atLeast"/>
        <w:ind w:firstLine="640" w:firstLineChars="200"/>
        <w:jc w:val="left"/>
        <w:rPr>
          <w:rFonts w:hint="eastAsia" w:ascii="仿宋" w:hAnsi="仿宋" w:eastAsia="仿宋" w:cs="仿宋"/>
          <w:color w:val="000000"/>
          <w:kern w:val="0"/>
          <w:sz w:val="32"/>
          <w:szCs w:val="32"/>
        </w:rPr>
      </w:pPr>
      <w:r>
        <w:rPr>
          <w:rFonts w:hint="eastAsia" w:ascii="仿宋_GB2312" w:eastAsia="仿宋_GB2312"/>
          <w:sz w:val="32"/>
          <w:szCs w:val="32"/>
          <w:lang w:eastAsia="zh-CN"/>
        </w:rPr>
        <w:t>（</w:t>
      </w:r>
      <w:r>
        <w:rPr>
          <w:rFonts w:hint="eastAsia" w:ascii="仿宋_GB2312" w:eastAsia="仿宋_GB2312"/>
          <w:sz w:val="32"/>
          <w:szCs w:val="32"/>
          <w:lang w:val="en-US" w:eastAsia="zh-CN"/>
        </w:rPr>
        <w:t>一</w:t>
      </w:r>
      <w:r>
        <w:rPr>
          <w:rFonts w:hint="eastAsia" w:ascii="仿宋_GB2312" w:eastAsia="仿宋_GB2312"/>
          <w:sz w:val="32"/>
          <w:szCs w:val="32"/>
          <w:lang w:eastAsia="zh-CN"/>
        </w:rPr>
        <w:t>）</w:t>
      </w:r>
      <w:r>
        <w:rPr>
          <w:rFonts w:hint="eastAsia" w:ascii="仿宋_GB2312" w:eastAsia="仿宋_GB2312"/>
          <w:sz w:val="32"/>
          <w:szCs w:val="32"/>
        </w:rPr>
        <w:t>废水污染防治工作。建设好雨污分流系统</w:t>
      </w:r>
      <w:r>
        <w:rPr>
          <w:rFonts w:hint="eastAsia" w:ascii="仿宋_GB2312" w:eastAsia="仿宋_GB2312"/>
          <w:sz w:val="32"/>
          <w:szCs w:val="32"/>
          <w:lang w:eastAsia="zh-CN"/>
        </w:rPr>
        <w:t>，</w:t>
      </w:r>
      <w:r>
        <w:rPr>
          <w:rFonts w:hint="eastAsia" w:ascii="仿宋_GB2312" w:eastAsia="仿宋_GB2312"/>
          <w:sz w:val="32"/>
          <w:szCs w:val="32"/>
          <w:lang w:val="en-US" w:eastAsia="zh-CN"/>
        </w:rPr>
        <w:t>合理设置废水排放口</w:t>
      </w:r>
      <w:r>
        <w:rPr>
          <w:rFonts w:hint="eastAsia" w:ascii="仿宋_GB2312" w:eastAsia="仿宋_GB2312"/>
          <w:sz w:val="32"/>
          <w:szCs w:val="32"/>
        </w:rPr>
        <w:t>。</w:t>
      </w:r>
      <w:r>
        <w:rPr>
          <w:rFonts w:hint="eastAsia" w:ascii="仿宋_GB2312" w:eastAsia="仿宋_GB2312"/>
          <w:sz w:val="32"/>
          <w:szCs w:val="32"/>
          <w:lang w:val="en-US" w:eastAsia="zh-CN"/>
        </w:rPr>
        <w:t>项目生活废水</w:t>
      </w:r>
      <w:r>
        <w:rPr>
          <w:rFonts w:hint="eastAsia" w:ascii="仿宋" w:hAnsi="仿宋" w:eastAsia="仿宋" w:cs="仿宋"/>
          <w:color w:val="000000"/>
          <w:kern w:val="0"/>
          <w:sz w:val="32"/>
          <w:szCs w:val="32"/>
        </w:rPr>
        <w:t>经隔油化粪池预处理</w:t>
      </w:r>
      <w:r>
        <w:rPr>
          <w:rFonts w:hint="eastAsia" w:ascii="仿宋" w:hAnsi="仿宋" w:eastAsia="仿宋" w:cs="仿宋"/>
          <w:color w:val="000000"/>
          <w:kern w:val="0"/>
          <w:sz w:val="32"/>
          <w:szCs w:val="32"/>
          <w:lang w:val="en-US" w:eastAsia="zh-CN"/>
        </w:rPr>
        <w:t>与</w:t>
      </w:r>
      <w:r>
        <w:rPr>
          <w:rFonts w:hint="eastAsia" w:ascii="仿宋" w:hAnsi="仿宋" w:eastAsia="仿宋" w:cs="仿宋"/>
          <w:color w:val="000000"/>
          <w:kern w:val="0"/>
          <w:sz w:val="32"/>
          <w:szCs w:val="32"/>
        </w:rPr>
        <w:t>项目医疗废水</w:t>
      </w:r>
      <w:r>
        <w:rPr>
          <w:rFonts w:hint="eastAsia" w:ascii="仿宋" w:hAnsi="仿宋" w:eastAsia="仿宋" w:cs="仿宋"/>
          <w:color w:val="000000"/>
          <w:kern w:val="0"/>
          <w:sz w:val="32"/>
          <w:szCs w:val="32"/>
          <w:lang w:val="en-US" w:eastAsia="zh-CN"/>
        </w:rPr>
        <w:t>一并进入</w:t>
      </w:r>
      <w:r>
        <w:rPr>
          <w:rFonts w:hint="eastAsia" w:ascii="仿宋" w:hAnsi="仿宋" w:eastAsia="仿宋" w:cs="仿宋"/>
          <w:color w:val="000000"/>
          <w:kern w:val="0"/>
          <w:sz w:val="32"/>
          <w:szCs w:val="32"/>
        </w:rPr>
        <w:t>自建一体化污水处理设施</w:t>
      </w:r>
      <w:r>
        <w:rPr>
          <w:rFonts w:hint="eastAsia" w:ascii="仿宋" w:hAnsi="仿宋" w:eastAsia="仿宋" w:cs="仿宋"/>
          <w:color w:val="000000"/>
          <w:kern w:val="0"/>
          <w:sz w:val="32"/>
          <w:szCs w:val="32"/>
          <w:lang w:eastAsia="zh-CN"/>
        </w:rPr>
        <w:t>（</w:t>
      </w:r>
      <w:r>
        <w:rPr>
          <w:rFonts w:hint="eastAsia" w:ascii="仿宋" w:hAnsi="仿宋" w:eastAsia="仿宋" w:cs="仿宋"/>
          <w:color w:val="000000"/>
          <w:kern w:val="0"/>
          <w:sz w:val="32"/>
          <w:szCs w:val="32"/>
        </w:rPr>
        <w:t>“缺氧池+接触氧化池+沉淀池+消毒池”工艺，处理规模20m</w:t>
      </w:r>
      <w:r>
        <w:rPr>
          <w:rFonts w:hint="eastAsia" w:ascii="仿宋" w:hAnsi="仿宋" w:eastAsia="仿宋" w:cs="仿宋"/>
          <w:color w:val="000000"/>
          <w:kern w:val="0"/>
          <w:sz w:val="32"/>
          <w:szCs w:val="32"/>
          <w:vertAlign w:val="superscript"/>
        </w:rPr>
        <w:t>3</w:t>
      </w:r>
      <w:r>
        <w:rPr>
          <w:rFonts w:hint="eastAsia" w:ascii="仿宋" w:hAnsi="仿宋" w:eastAsia="仿宋" w:cs="仿宋"/>
          <w:color w:val="000000"/>
          <w:kern w:val="0"/>
          <w:sz w:val="32"/>
          <w:szCs w:val="32"/>
        </w:rPr>
        <w:t>/d）</w:t>
      </w:r>
      <w:r>
        <w:rPr>
          <w:rFonts w:hint="eastAsia" w:ascii="仿宋" w:hAnsi="仿宋" w:eastAsia="仿宋" w:cs="仿宋"/>
          <w:color w:val="000000"/>
          <w:kern w:val="0"/>
          <w:sz w:val="32"/>
          <w:szCs w:val="32"/>
          <w:lang w:eastAsia="zh-CN"/>
        </w:rPr>
        <w:t>）</w:t>
      </w:r>
      <w:r>
        <w:rPr>
          <w:rFonts w:hint="eastAsia" w:ascii="仿宋" w:hAnsi="仿宋" w:eastAsia="仿宋" w:cs="仿宋"/>
          <w:color w:val="000000"/>
          <w:kern w:val="0"/>
          <w:sz w:val="32"/>
          <w:szCs w:val="32"/>
          <w:lang w:val="en-US" w:eastAsia="zh-CN"/>
        </w:rPr>
        <w:t>处理</w:t>
      </w:r>
      <w:r>
        <w:rPr>
          <w:rFonts w:hint="eastAsia" w:ascii="仿宋" w:hAnsi="仿宋" w:eastAsia="仿宋" w:cs="仿宋"/>
          <w:color w:val="000000"/>
          <w:kern w:val="0"/>
          <w:sz w:val="32"/>
          <w:szCs w:val="32"/>
        </w:rPr>
        <w:t>达到《医疗机构水污染物排放标准》（GB 18466-2005）中表2的预处理标准后</w:t>
      </w:r>
      <w:r>
        <w:rPr>
          <w:rFonts w:hint="eastAsia" w:ascii="仿宋" w:hAnsi="仿宋" w:eastAsia="仿宋" w:cs="仿宋"/>
          <w:color w:val="000000"/>
          <w:kern w:val="0"/>
          <w:sz w:val="32"/>
          <w:szCs w:val="32"/>
          <w:lang w:val="en-US" w:eastAsia="zh-CN"/>
        </w:rPr>
        <w:t>通过集政管网</w:t>
      </w:r>
      <w:r>
        <w:rPr>
          <w:rFonts w:hint="eastAsia" w:ascii="仿宋" w:hAnsi="仿宋" w:eastAsia="仿宋" w:cs="仿宋"/>
          <w:color w:val="000000"/>
          <w:kern w:val="0"/>
          <w:sz w:val="32"/>
          <w:szCs w:val="32"/>
        </w:rPr>
        <w:t>排入杨林寨乡污水处理厂</w:t>
      </w:r>
      <w:r>
        <w:rPr>
          <w:rFonts w:hint="eastAsia" w:ascii="仿宋" w:hAnsi="仿宋" w:eastAsia="仿宋" w:cs="仿宋"/>
          <w:color w:val="000000"/>
          <w:kern w:val="0"/>
          <w:sz w:val="32"/>
          <w:szCs w:val="32"/>
          <w:lang w:val="en-US" w:eastAsia="zh-CN"/>
        </w:rPr>
        <w:t>达标处理</w:t>
      </w:r>
      <w:r>
        <w:rPr>
          <w:rFonts w:hint="eastAsia" w:ascii="仿宋" w:hAnsi="仿宋" w:eastAsia="仿宋" w:cs="仿宋"/>
          <w:color w:val="000000"/>
          <w:kern w:val="0"/>
          <w:sz w:val="32"/>
          <w:szCs w:val="32"/>
        </w:rPr>
        <w:t>，最终外排至湘江</w:t>
      </w:r>
      <w:r>
        <w:rPr>
          <w:rFonts w:hint="eastAsia" w:ascii="仿宋" w:hAnsi="仿宋" w:eastAsia="仿宋" w:cs="仿宋"/>
          <w:color w:val="000000"/>
          <w:kern w:val="0"/>
          <w:sz w:val="32"/>
          <w:szCs w:val="32"/>
          <w:lang w:eastAsia="zh-CN"/>
        </w:rPr>
        <w:t>。</w:t>
      </w:r>
    </w:p>
    <w:p>
      <w:pPr>
        <w:widowControl/>
        <w:numPr>
          <w:ilvl w:val="0"/>
          <w:numId w:val="0"/>
        </w:numPr>
        <w:shd w:val="clear" w:color="auto" w:fill="FFFFFF"/>
        <w:spacing w:line="520" w:lineRule="atLeast"/>
        <w:ind w:firstLine="640" w:firstLineChars="200"/>
        <w:jc w:val="left"/>
        <w:rPr>
          <w:rFonts w:hint="eastAsia" w:ascii="仿宋_GB2312" w:eastAsia="仿宋_GB2312"/>
          <w:sz w:val="32"/>
          <w:szCs w:val="32"/>
        </w:rPr>
      </w:pPr>
      <w:r>
        <w:rPr>
          <w:rFonts w:hint="eastAsia" w:ascii="仿宋_GB2312" w:eastAsia="仿宋_GB2312"/>
          <w:sz w:val="32"/>
          <w:szCs w:val="32"/>
          <w:lang w:eastAsia="zh-CN"/>
        </w:rPr>
        <w:t>（</w:t>
      </w:r>
      <w:r>
        <w:rPr>
          <w:rFonts w:hint="eastAsia" w:ascii="仿宋_GB2312" w:eastAsia="仿宋_GB2312"/>
          <w:sz w:val="32"/>
          <w:szCs w:val="32"/>
          <w:lang w:val="en-US" w:eastAsia="zh-CN"/>
        </w:rPr>
        <w:t>二</w:t>
      </w:r>
      <w:r>
        <w:rPr>
          <w:rFonts w:hint="eastAsia" w:ascii="仿宋_GB2312" w:eastAsia="仿宋_GB2312"/>
          <w:sz w:val="32"/>
          <w:szCs w:val="32"/>
          <w:lang w:eastAsia="zh-CN"/>
        </w:rPr>
        <w:t>）</w:t>
      </w:r>
      <w:r>
        <w:rPr>
          <w:rFonts w:hint="eastAsia" w:ascii="仿宋_GB2312" w:eastAsia="仿宋_GB2312"/>
          <w:sz w:val="32"/>
          <w:szCs w:val="32"/>
        </w:rPr>
        <w:t>废气污染防治工作。</w:t>
      </w:r>
      <w:r>
        <w:rPr>
          <w:rFonts w:hint="eastAsia" w:ascii="仿宋_GB2312" w:eastAsia="仿宋_GB2312"/>
          <w:sz w:val="32"/>
          <w:szCs w:val="32"/>
          <w:lang w:val="en-US" w:eastAsia="zh-CN"/>
        </w:rPr>
        <w:t>合理布局，加强院内通风干燥和绿化建设，</w:t>
      </w:r>
      <w:r>
        <w:rPr>
          <w:rFonts w:hint="eastAsia" w:ascii="仿宋_GB2312" w:eastAsia="仿宋_GB2312"/>
          <w:sz w:val="32"/>
          <w:szCs w:val="32"/>
        </w:rPr>
        <w:t>营运期污水处理站</w:t>
      </w:r>
      <w:r>
        <w:rPr>
          <w:rFonts w:hint="eastAsia" w:ascii="仿宋_GB2312" w:eastAsia="仿宋_GB2312"/>
          <w:sz w:val="32"/>
          <w:szCs w:val="32"/>
          <w:lang w:val="en-US" w:eastAsia="zh-CN"/>
        </w:rPr>
        <w:t>产生</w:t>
      </w:r>
      <w:r>
        <w:rPr>
          <w:rFonts w:hint="eastAsia" w:ascii="仿宋_GB2312" w:eastAsia="仿宋_GB2312"/>
          <w:sz w:val="32"/>
          <w:szCs w:val="32"/>
        </w:rPr>
        <w:t>臭气自然逸散外排</w:t>
      </w:r>
      <w:r>
        <w:rPr>
          <w:rFonts w:hint="eastAsia" w:ascii="仿宋_GB2312" w:eastAsia="仿宋_GB2312"/>
          <w:sz w:val="32"/>
          <w:szCs w:val="32"/>
          <w:lang w:eastAsia="zh-CN"/>
        </w:rPr>
        <w:t>，</w:t>
      </w:r>
      <w:r>
        <w:rPr>
          <w:rFonts w:hint="eastAsia" w:ascii="仿宋_GB2312" w:eastAsia="仿宋_GB2312"/>
          <w:sz w:val="32"/>
          <w:szCs w:val="32"/>
        </w:rPr>
        <w:t>通过院区绿化带吸收防护，污水处理站废气</w:t>
      </w:r>
      <w:r>
        <w:rPr>
          <w:rFonts w:hint="eastAsia" w:ascii="仿宋_GB2312" w:eastAsia="仿宋_GB2312"/>
          <w:sz w:val="32"/>
          <w:szCs w:val="32"/>
          <w:lang w:val="en-US" w:eastAsia="zh-CN"/>
        </w:rPr>
        <w:t>必须满足</w:t>
      </w:r>
      <w:r>
        <w:rPr>
          <w:rFonts w:hint="eastAsia" w:ascii="仿宋_GB2312" w:eastAsia="仿宋_GB2312"/>
          <w:sz w:val="32"/>
          <w:szCs w:val="32"/>
        </w:rPr>
        <w:t>《医疗机构水污染物排放标准》（GB 18466-2005）中表3污水处理站周边大气污染物最高允许浓度</w:t>
      </w:r>
      <w:r>
        <w:rPr>
          <w:rFonts w:hint="eastAsia" w:ascii="仿宋_GB2312" w:eastAsia="仿宋_GB2312"/>
          <w:sz w:val="32"/>
          <w:szCs w:val="32"/>
          <w:lang w:val="en-US" w:eastAsia="zh-CN"/>
        </w:rPr>
        <w:t>要求</w:t>
      </w:r>
      <w:r>
        <w:rPr>
          <w:rFonts w:hint="eastAsia" w:ascii="仿宋_GB2312" w:eastAsia="仿宋_GB2312"/>
          <w:sz w:val="32"/>
          <w:szCs w:val="32"/>
        </w:rPr>
        <w:t>；食堂饮食油烟参照执行《饮食业油烟排放标准（试行）》（GB 18483-2001）</w:t>
      </w:r>
      <w:r>
        <w:rPr>
          <w:rFonts w:hint="eastAsia" w:ascii="仿宋_GB2312" w:eastAsia="仿宋_GB2312"/>
          <w:sz w:val="32"/>
          <w:szCs w:val="32"/>
          <w:lang w:val="en-US" w:eastAsia="zh-CN"/>
        </w:rPr>
        <w:t>标准要限制要求</w:t>
      </w:r>
      <w:r>
        <w:rPr>
          <w:rFonts w:hint="eastAsia" w:ascii="仿宋_GB2312" w:eastAsia="仿宋_GB2312"/>
          <w:sz w:val="32"/>
          <w:szCs w:val="32"/>
        </w:rPr>
        <w:t>。</w:t>
      </w:r>
    </w:p>
    <w:p>
      <w:pPr>
        <w:widowControl/>
        <w:numPr>
          <w:ilvl w:val="0"/>
          <w:numId w:val="0"/>
        </w:numPr>
        <w:shd w:val="clear" w:color="auto" w:fill="FFFFFF"/>
        <w:spacing w:line="520" w:lineRule="atLeast"/>
        <w:ind w:firstLine="640" w:firstLineChars="200"/>
        <w:jc w:val="left"/>
        <w:rPr>
          <w:rFonts w:hint="eastAsia" w:ascii="仿宋_GB2312" w:eastAsia="仿宋_GB2312"/>
          <w:sz w:val="32"/>
          <w:szCs w:val="32"/>
        </w:rPr>
      </w:pPr>
      <w:r>
        <w:rPr>
          <w:rFonts w:hint="eastAsia" w:ascii="仿宋_GB2312" w:eastAsia="仿宋_GB2312"/>
          <w:sz w:val="32"/>
          <w:szCs w:val="32"/>
        </w:rPr>
        <w:t>（三）噪声污染防治工作。选用低噪声发电机、引风机等设备，合理布局并做好基础减振、屏障、消声等防治措施，边界噪声均须达到《工业企业厂界环境噪声排放标准》（GB12348-2008）中</w:t>
      </w:r>
      <w:r>
        <w:rPr>
          <w:rFonts w:hint="eastAsia" w:ascii="仿宋_GB2312" w:eastAsia="仿宋_GB2312"/>
          <w:sz w:val="32"/>
          <w:szCs w:val="32"/>
          <w:lang w:val="en-US" w:eastAsia="zh-CN"/>
        </w:rPr>
        <w:t>2</w:t>
      </w:r>
      <w:r>
        <w:rPr>
          <w:rFonts w:hint="eastAsia" w:ascii="仿宋_GB2312" w:eastAsia="仿宋_GB2312"/>
          <w:sz w:val="32"/>
          <w:szCs w:val="32"/>
        </w:rPr>
        <w:t>类标准后排放。</w:t>
      </w:r>
    </w:p>
    <w:p>
      <w:pPr>
        <w:widowControl/>
        <w:numPr>
          <w:ilvl w:val="0"/>
          <w:numId w:val="0"/>
        </w:numPr>
        <w:shd w:val="clear" w:color="auto" w:fill="FFFFFF"/>
        <w:spacing w:line="520" w:lineRule="atLeast"/>
        <w:ind w:firstLine="640" w:firstLineChars="200"/>
        <w:jc w:val="left"/>
        <w:rPr>
          <w:rFonts w:hint="eastAsia" w:ascii="仿宋_GB2312" w:eastAsia="仿宋_GB2312"/>
          <w:sz w:val="32"/>
          <w:szCs w:val="32"/>
          <w:lang w:eastAsia="zh-CN"/>
        </w:rPr>
      </w:pPr>
      <w:r>
        <w:rPr>
          <w:rFonts w:hint="eastAsia" w:ascii="仿宋_GB2312" w:eastAsia="仿宋_GB2312"/>
          <w:sz w:val="32"/>
          <w:szCs w:val="32"/>
          <w:lang w:eastAsia="zh-CN"/>
        </w:rPr>
        <w:t>（</w:t>
      </w:r>
      <w:r>
        <w:rPr>
          <w:rFonts w:hint="eastAsia" w:ascii="仿宋_GB2312" w:eastAsia="仿宋_GB2312"/>
          <w:sz w:val="32"/>
          <w:szCs w:val="32"/>
          <w:lang w:val="en-US" w:eastAsia="zh-CN"/>
        </w:rPr>
        <w:t>四</w:t>
      </w:r>
      <w:r>
        <w:rPr>
          <w:rFonts w:hint="eastAsia" w:ascii="仿宋_GB2312" w:eastAsia="仿宋_GB2312"/>
          <w:sz w:val="32"/>
          <w:szCs w:val="32"/>
          <w:lang w:eastAsia="zh-CN"/>
        </w:rPr>
        <w:t>）固体废物污染防治工作。强化日常环境监管，按“减量化、资源化、无害化”原则，做好固体废物分类收集、暂存工作，</w:t>
      </w:r>
      <w:r>
        <w:rPr>
          <w:rFonts w:hint="eastAsia" w:ascii="仿宋_GB2312" w:eastAsia="仿宋_GB2312"/>
          <w:sz w:val="32"/>
          <w:szCs w:val="32"/>
          <w:lang w:val="en-US" w:eastAsia="zh-CN"/>
        </w:rPr>
        <w:t>不得将生活垃圾和医疗废弃物混为一体</w:t>
      </w:r>
      <w:r>
        <w:rPr>
          <w:rFonts w:hint="eastAsia" w:ascii="仿宋_GB2312" w:eastAsia="仿宋_GB2312"/>
          <w:sz w:val="32"/>
          <w:szCs w:val="32"/>
          <w:lang w:eastAsia="zh-CN"/>
        </w:rPr>
        <w:t>，规范建设危险废物暂存场所和一般固废场所。</w:t>
      </w:r>
      <w:r>
        <w:rPr>
          <w:rFonts w:hint="eastAsia" w:ascii="仿宋_GB2312" w:eastAsia="仿宋_GB2312"/>
          <w:sz w:val="32"/>
          <w:szCs w:val="32"/>
          <w:lang w:val="en-US" w:eastAsia="zh-CN"/>
        </w:rPr>
        <w:t>污泥和医疗废物</w:t>
      </w:r>
      <w:r>
        <w:rPr>
          <w:rFonts w:hint="eastAsia" w:ascii="仿宋_GB2312" w:eastAsia="仿宋_GB2312"/>
          <w:sz w:val="32"/>
          <w:szCs w:val="32"/>
          <w:lang w:eastAsia="zh-CN"/>
        </w:rPr>
        <w:t>属危险废物，交由资质单位处置；未被污染的输液瓶(袋)（不含针头、输液管）</w:t>
      </w:r>
      <w:r>
        <w:rPr>
          <w:rFonts w:hint="eastAsia" w:ascii="仿宋_GB2312" w:eastAsia="仿宋_GB2312"/>
          <w:sz w:val="32"/>
          <w:szCs w:val="32"/>
          <w:lang w:val="en-US" w:eastAsia="zh-CN"/>
        </w:rPr>
        <w:t>收集后回用厂家综合利用；</w:t>
      </w:r>
      <w:r>
        <w:rPr>
          <w:rFonts w:hint="eastAsia" w:ascii="仿宋_GB2312" w:eastAsia="仿宋_GB2312"/>
          <w:sz w:val="32"/>
          <w:szCs w:val="32"/>
          <w:lang w:eastAsia="zh-CN"/>
        </w:rPr>
        <w:t>生活垃圾分类收集后交由</w:t>
      </w:r>
      <w:r>
        <w:rPr>
          <w:rFonts w:hint="eastAsia" w:ascii="仿宋_GB2312" w:eastAsia="仿宋_GB2312"/>
          <w:sz w:val="32"/>
          <w:szCs w:val="32"/>
          <w:lang w:val="en-US" w:eastAsia="zh-CN"/>
        </w:rPr>
        <w:t>当地</w:t>
      </w:r>
      <w:r>
        <w:rPr>
          <w:rFonts w:hint="eastAsia" w:ascii="仿宋_GB2312" w:eastAsia="仿宋_GB2312"/>
          <w:sz w:val="32"/>
          <w:szCs w:val="32"/>
          <w:lang w:eastAsia="zh-CN"/>
        </w:rPr>
        <w:t>环卫部门统一处置。</w:t>
      </w:r>
    </w:p>
    <w:p>
      <w:pPr>
        <w:widowControl/>
        <w:numPr>
          <w:ilvl w:val="0"/>
          <w:numId w:val="0"/>
        </w:numPr>
        <w:shd w:val="clear" w:color="auto" w:fill="FFFFFF"/>
        <w:spacing w:line="520" w:lineRule="atLeast"/>
        <w:ind w:firstLine="640" w:firstLineChars="200"/>
        <w:jc w:val="left"/>
        <w:rPr>
          <w:rFonts w:hint="eastAsia" w:ascii="仿宋_GB2312" w:eastAsia="仿宋_GB2312"/>
          <w:sz w:val="32"/>
          <w:szCs w:val="32"/>
          <w:lang w:eastAsia="zh-CN"/>
        </w:rPr>
      </w:pPr>
      <w:r>
        <w:rPr>
          <w:rFonts w:hint="eastAsia" w:ascii="仿宋_GB2312" w:eastAsia="仿宋_GB2312"/>
          <w:sz w:val="32"/>
          <w:szCs w:val="32"/>
          <w:lang w:eastAsia="zh-CN"/>
        </w:rPr>
        <w:t>（五）加强环境风险防范工作。强化</w:t>
      </w:r>
      <w:r>
        <w:rPr>
          <w:rFonts w:hint="eastAsia" w:ascii="仿宋_GB2312" w:eastAsia="仿宋_GB2312"/>
          <w:sz w:val="32"/>
          <w:szCs w:val="32"/>
          <w:lang w:val="en-US" w:eastAsia="zh-CN"/>
        </w:rPr>
        <w:t>院内</w:t>
      </w:r>
      <w:r>
        <w:rPr>
          <w:rFonts w:hint="eastAsia" w:ascii="仿宋_GB2312" w:eastAsia="仿宋_GB2312"/>
          <w:sz w:val="32"/>
          <w:szCs w:val="32"/>
          <w:lang w:eastAsia="zh-CN"/>
        </w:rPr>
        <w:t>现场管理，创造良好的</w:t>
      </w:r>
      <w:r>
        <w:rPr>
          <w:rFonts w:hint="eastAsia" w:ascii="仿宋_GB2312" w:eastAsia="仿宋_GB2312"/>
          <w:sz w:val="32"/>
          <w:szCs w:val="32"/>
          <w:lang w:val="en-US" w:eastAsia="zh-CN"/>
        </w:rPr>
        <w:t>医院</w:t>
      </w:r>
      <w:r>
        <w:rPr>
          <w:rFonts w:hint="eastAsia" w:ascii="仿宋_GB2312" w:eastAsia="仿宋_GB2312"/>
          <w:sz w:val="32"/>
          <w:szCs w:val="32"/>
          <w:lang w:eastAsia="zh-CN"/>
        </w:rPr>
        <w:t>营运环境，加强</w:t>
      </w:r>
      <w:r>
        <w:rPr>
          <w:rFonts w:hint="eastAsia" w:ascii="仿宋_GB2312" w:eastAsia="仿宋_GB2312"/>
          <w:sz w:val="32"/>
          <w:szCs w:val="32"/>
          <w:lang w:val="en-US" w:eastAsia="zh-CN"/>
        </w:rPr>
        <w:t>环境管理，</w:t>
      </w:r>
      <w:r>
        <w:rPr>
          <w:rFonts w:hint="eastAsia" w:ascii="仿宋_GB2312" w:eastAsia="仿宋_GB2312"/>
          <w:sz w:val="32"/>
          <w:szCs w:val="32"/>
          <w:lang w:eastAsia="zh-CN"/>
        </w:rPr>
        <w:t>确保各项污染防治设施正常运行，严格按照《突发环境事件应急预案管理暂行办法》要求制定环境事故应急预案，杜绝环境风险事故发生，实行有序、整洁、安全生产。</w:t>
      </w:r>
    </w:p>
    <w:p>
      <w:pPr>
        <w:widowControl/>
        <w:numPr>
          <w:ilvl w:val="0"/>
          <w:numId w:val="0"/>
        </w:numPr>
        <w:shd w:val="clear" w:color="auto" w:fill="FFFFFF"/>
        <w:spacing w:line="520" w:lineRule="atLeast"/>
        <w:ind w:firstLine="640" w:firstLineChars="200"/>
        <w:jc w:val="left"/>
        <w:rPr>
          <w:rFonts w:hint="eastAsia" w:ascii="仿宋_GB2312" w:eastAsia="仿宋_GB2312"/>
          <w:sz w:val="32"/>
          <w:szCs w:val="32"/>
          <w:lang w:eastAsia="zh-CN"/>
        </w:rPr>
      </w:pPr>
      <w:r>
        <w:rPr>
          <w:rFonts w:hint="eastAsia" w:ascii="仿宋_GB2312" w:eastAsia="仿宋_GB2312"/>
          <w:sz w:val="32"/>
          <w:szCs w:val="32"/>
          <w:lang w:eastAsia="zh-CN"/>
        </w:rPr>
        <w:t>（</w:t>
      </w:r>
      <w:r>
        <w:rPr>
          <w:rFonts w:hint="eastAsia" w:ascii="仿宋_GB2312" w:eastAsia="仿宋_GB2312"/>
          <w:sz w:val="32"/>
          <w:szCs w:val="32"/>
          <w:lang w:val="en-US" w:eastAsia="zh-CN"/>
        </w:rPr>
        <w:t>六</w:t>
      </w:r>
      <w:r>
        <w:rPr>
          <w:rFonts w:hint="eastAsia" w:ascii="仿宋_GB2312" w:eastAsia="仿宋_GB2312"/>
          <w:sz w:val="32"/>
          <w:szCs w:val="32"/>
          <w:lang w:eastAsia="zh-CN"/>
        </w:rPr>
        <w:t>）涉及辐射对环境的影响应按照有关规定另行办理辐射环境影响评价审批手续。</w:t>
      </w:r>
    </w:p>
    <w:p>
      <w:pPr>
        <w:widowControl/>
        <w:numPr>
          <w:ilvl w:val="0"/>
          <w:numId w:val="0"/>
        </w:numPr>
        <w:shd w:val="clear" w:color="auto" w:fill="FFFFFF"/>
        <w:spacing w:line="520" w:lineRule="atLeast"/>
        <w:ind w:firstLine="640" w:firstLineChars="200"/>
        <w:jc w:val="left"/>
        <w:rPr>
          <w:rFonts w:hint="eastAsia" w:ascii="仿宋_GB2312" w:eastAsia="仿宋_GB2312"/>
          <w:sz w:val="32"/>
          <w:szCs w:val="32"/>
          <w:lang w:eastAsia="zh-CN"/>
        </w:rPr>
      </w:pPr>
      <w:r>
        <w:rPr>
          <w:rFonts w:hint="eastAsia" w:ascii="仿宋_GB2312" w:eastAsia="仿宋_GB2312"/>
          <w:sz w:val="32"/>
          <w:szCs w:val="32"/>
          <w:lang w:eastAsia="zh-CN"/>
        </w:rPr>
        <w:t>（</w:t>
      </w:r>
      <w:r>
        <w:rPr>
          <w:rFonts w:hint="eastAsia" w:ascii="仿宋_GB2312" w:eastAsia="仿宋_GB2312"/>
          <w:sz w:val="32"/>
          <w:szCs w:val="32"/>
          <w:lang w:val="en-US" w:eastAsia="zh-CN"/>
        </w:rPr>
        <w:t>七</w:t>
      </w:r>
      <w:r>
        <w:rPr>
          <w:rFonts w:hint="eastAsia" w:ascii="仿宋_GB2312" w:eastAsia="仿宋_GB2312"/>
          <w:sz w:val="32"/>
          <w:szCs w:val="32"/>
          <w:lang w:eastAsia="zh-CN"/>
        </w:rPr>
        <w:t>）该项目污染物排放总量控制指标为：COD≤0.</w:t>
      </w:r>
      <w:r>
        <w:rPr>
          <w:rFonts w:hint="eastAsia" w:ascii="仿宋_GB2312" w:eastAsia="仿宋_GB2312"/>
          <w:sz w:val="32"/>
          <w:szCs w:val="32"/>
          <w:lang w:val="en-US" w:eastAsia="zh-CN"/>
        </w:rPr>
        <w:t>3</w:t>
      </w:r>
      <w:r>
        <w:rPr>
          <w:rFonts w:hint="eastAsia" w:ascii="仿宋_GB2312" w:eastAsia="仿宋_GB2312"/>
          <w:sz w:val="32"/>
          <w:szCs w:val="32"/>
          <w:lang w:eastAsia="zh-CN"/>
        </w:rPr>
        <w:t>t/a，NH</w:t>
      </w:r>
      <w:r>
        <w:rPr>
          <w:rFonts w:hint="eastAsia" w:ascii="仿宋_GB2312" w:eastAsia="仿宋_GB2312"/>
          <w:sz w:val="32"/>
          <w:szCs w:val="32"/>
          <w:vertAlign w:val="subscript"/>
          <w:lang w:eastAsia="zh-CN"/>
        </w:rPr>
        <w:t>3</w:t>
      </w:r>
      <w:r>
        <w:rPr>
          <w:rFonts w:hint="eastAsia" w:ascii="仿宋_GB2312" w:eastAsia="仿宋_GB2312"/>
          <w:sz w:val="32"/>
          <w:szCs w:val="32"/>
          <w:lang w:eastAsia="zh-CN"/>
        </w:rPr>
        <w:t>-N≤0.</w:t>
      </w:r>
      <w:r>
        <w:rPr>
          <w:rFonts w:hint="eastAsia" w:ascii="仿宋_GB2312" w:eastAsia="仿宋_GB2312"/>
          <w:sz w:val="32"/>
          <w:szCs w:val="32"/>
          <w:lang w:val="en-US" w:eastAsia="zh-CN"/>
        </w:rPr>
        <w:t>1</w:t>
      </w:r>
      <w:r>
        <w:rPr>
          <w:rFonts w:hint="eastAsia" w:ascii="仿宋_GB2312" w:eastAsia="仿宋_GB2312"/>
          <w:sz w:val="32"/>
          <w:szCs w:val="32"/>
          <w:lang w:eastAsia="zh-CN"/>
        </w:rPr>
        <w:t xml:space="preserve"> t/a。</w:t>
      </w:r>
    </w:p>
    <w:p>
      <w:pPr>
        <w:widowControl/>
        <w:numPr>
          <w:ilvl w:val="0"/>
          <w:numId w:val="0"/>
        </w:numPr>
        <w:shd w:val="clear" w:color="auto" w:fill="FFFFFF"/>
        <w:spacing w:line="520" w:lineRule="atLeast"/>
        <w:ind w:firstLine="640" w:firstLineChars="200"/>
        <w:jc w:val="left"/>
        <w:rPr>
          <w:rFonts w:hint="eastAsia" w:ascii="仿宋_GB2312" w:eastAsia="仿宋_GB2312"/>
          <w:sz w:val="32"/>
          <w:szCs w:val="32"/>
          <w:lang w:eastAsia="zh-CN"/>
        </w:rPr>
      </w:pPr>
      <w:r>
        <w:rPr>
          <w:rFonts w:hint="eastAsia" w:ascii="仿宋_GB2312" w:eastAsia="仿宋_GB2312"/>
          <w:sz w:val="32"/>
          <w:szCs w:val="32"/>
          <w:lang w:eastAsia="zh-CN"/>
        </w:rPr>
        <w:t>三、加强环境监管。由湘阴县环境监察大队负责该项目环境监管。你单位应在收到本批复后15个工作日内，将批复及批准的环评报告文本送至湖南湘阴县杨林寨</w:t>
      </w:r>
      <w:bookmarkStart w:id="2" w:name="_GoBack"/>
      <w:bookmarkEnd w:id="2"/>
      <w:r>
        <w:rPr>
          <w:rFonts w:hint="eastAsia" w:ascii="仿宋_GB2312" w:eastAsia="仿宋_GB2312"/>
          <w:sz w:val="32"/>
          <w:szCs w:val="32"/>
          <w:lang w:eastAsia="zh-CN"/>
        </w:rPr>
        <w:t>乡</w:t>
      </w:r>
      <w:r>
        <w:rPr>
          <w:rFonts w:hint="eastAsia" w:ascii="仿宋_GB2312" w:eastAsia="仿宋_GB2312"/>
          <w:sz w:val="32"/>
          <w:szCs w:val="32"/>
          <w:lang w:val="en-US" w:eastAsia="zh-CN"/>
        </w:rPr>
        <w:t>人民政府</w:t>
      </w:r>
      <w:r>
        <w:rPr>
          <w:rFonts w:hint="eastAsia" w:ascii="仿宋_GB2312" w:eastAsia="仿宋_GB2312"/>
          <w:sz w:val="32"/>
          <w:szCs w:val="32"/>
          <w:lang w:eastAsia="zh-CN"/>
        </w:rPr>
        <w:t>、湘阴县环境监察大队、北京国环益达环保技术有限公司。</w:t>
      </w:r>
    </w:p>
    <w:p>
      <w:pPr>
        <w:widowControl/>
        <w:numPr>
          <w:ilvl w:val="0"/>
          <w:numId w:val="0"/>
        </w:numPr>
        <w:shd w:val="clear" w:color="auto" w:fill="FFFFFF"/>
        <w:spacing w:line="520" w:lineRule="atLeast"/>
        <w:ind w:firstLine="640" w:firstLineChars="200"/>
        <w:jc w:val="left"/>
        <w:rPr>
          <w:rFonts w:hint="eastAsia" w:ascii="仿宋_GB2312" w:eastAsia="仿宋_GB2312"/>
          <w:sz w:val="32"/>
          <w:szCs w:val="32"/>
          <w:lang w:eastAsia="zh-CN"/>
        </w:rPr>
      </w:pPr>
    </w:p>
    <w:p>
      <w:pPr>
        <w:widowControl/>
        <w:shd w:val="clear" w:color="auto" w:fill="FFFFFF"/>
        <w:spacing w:line="520" w:lineRule="atLeast"/>
        <w:ind w:firstLine="3840" w:firstLineChars="1200"/>
        <w:jc w:val="left"/>
        <w:rPr>
          <w:rFonts w:hint="eastAsia" w:ascii="仿宋" w:hAnsi="仿宋" w:eastAsia="仿宋" w:cs="仿宋"/>
          <w:color w:val="000000"/>
          <w:kern w:val="0"/>
          <w:sz w:val="32"/>
          <w:szCs w:val="32"/>
        </w:rPr>
      </w:pPr>
    </w:p>
    <w:p>
      <w:pPr>
        <w:widowControl/>
        <w:shd w:val="clear" w:color="auto" w:fill="FFFFFF"/>
        <w:spacing w:line="520" w:lineRule="atLeast"/>
        <w:ind w:firstLine="3840" w:firstLineChars="1200"/>
        <w:jc w:val="left"/>
        <w:rPr>
          <w:rFonts w:hint="eastAsia" w:ascii="仿宋" w:hAnsi="仿宋" w:eastAsia="仿宋" w:cs="仿宋"/>
          <w:color w:val="000000"/>
          <w:kern w:val="0"/>
          <w:sz w:val="32"/>
          <w:szCs w:val="32"/>
        </w:rPr>
      </w:pPr>
    </w:p>
    <w:p>
      <w:pPr>
        <w:pStyle w:val="2"/>
        <w:rPr>
          <w:rFonts w:hint="eastAsia"/>
        </w:rPr>
      </w:pPr>
    </w:p>
    <w:p>
      <w:pPr>
        <w:widowControl/>
        <w:shd w:val="clear" w:color="auto" w:fill="FFFFFF"/>
        <w:spacing w:line="520" w:lineRule="atLeast"/>
        <w:ind w:firstLine="3840" w:firstLineChars="1200"/>
        <w:jc w:val="left"/>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岳阳市生态环境局湘阴分局</w:t>
      </w:r>
    </w:p>
    <w:p>
      <w:pPr>
        <w:widowControl/>
        <w:shd w:val="clear" w:color="auto" w:fill="FFFFFF"/>
        <w:spacing w:line="520" w:lineRule="atLeast"/>
        <w:ind w:firstLine="4857" w:firstLineChars="1518"/>
        <w:jc w:val="left"/>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2020年12月</w:t>
      </w:r>
      <w:r>
        <w:rPr>
          <w:rFonts w:hint="eastAsia" w:ascii="仿宋" w:hAnsi="仿宋" w:eastAsia="仿宋" w:cs="仿宋"/>
          <w:color w:val="000000"/>
          <w:kern w:val="0"/>
          <w:sz w:val="32"/>
          <w:szCs w:val="32"/>
          <w:lang w:val="en-US" w:eastAsia="zh-CN"/>
        </w:rPr>
        <w:t>28</w:t>
      </w:r>
      <w:r>
        <w:rPr>
          <w:rFonts w:hint="eastAsia" w:ascii="仿宋" w:hAnsi="仿宋" w:eastAsia="仿宋" w:cs="仿宋"/>
          <w:color w:val="000000"/>
          <w:kern w:val="0"/>
          <w:sz w:val="32"/>
          <w:szCs w:val="32"/>
        </w:rPr>
        <w:t>日</w:t>
      </w:r>
    </w:p>
    <w:p>
      <w:pPr>
        <w:spacing w:line="600" w:lineRule="exact"/>
        <w:rPr>
          <w:rFonts w:hint="eastAsia" w:ascii="仿宋_GB2312" w:hAnsi="宋体" w:eastAsia="仿宋_GB2312" w:cs="宋体"/>
          <w:color w:val="000000"/>
          <w:kern w:val="0"/>
          <w:sz w:val="32"/>
          <w:szCs w:val="32"/>
        </w:rPr>
      </w:pPr>
    </w:p>
    <w:p>
      <w:pPr>
        <w:spacing w:line="600" w:lineRule="exact"/>
        <w:rPr>
          <w:rFonts w:hint="eastAsia" w:ascii="仿宋_GB2312" w:hAnsi="宋体" w:eastAsia="仿宋_GB2312" w:cs="宋体"/>
          <w:color w:val="000000"/>
          <w:kern w:val="0"/>
          <w:sz w:val="32"/>
          <w:szCs w:val="32"/>
        </w:rPr>
      </w:pPr>
    </w:p>
    <w:p>
      <w:pPr>
        <w:spacing w:line="600" w:lineRule="exact"/>
        <w:rPr>
          <w:rFonts w:hint="eastAsia" w:ascii="仿宋_GB2312" w:hAnsi="宋体" w:eastAsia="仿宋_GB2312" w:cs="宋体"/>
          <w:color w:val="000000"/>
          <w:kern w:val="0"/>
          <w:sz w:val="32"/>
          <w:szCs w:val="32"/>
        </w:rPr>
      </w:pPr>
    </w:p>
    <w:p>
      <w:pPr>
        <w:spacing w:line="600" w:lineRule="exact"/>
        <w:rPr>
          <w:rFonts w:hint="eastAsia" w:ascii="仿宋_GB2312" w:hAnsi="宋体" w:eastAsia="仿宋_GB2312" w:cs="宋体"/>
          <w:color w:val="000000"/>
          <w:kern w:val="0"/>
          <w:sz w:val="32"/>
          <w:szCs w:val="32"/>
        </w:rPr>
      </w:pPr>
    </w:p>
    <w:p>
      <w:pPr>
        <w:spacing w:line="600" w:lineRule="exact"/>
        <w:rPr>
          <w:rFonts w:hint="eastAsia" w:ascii="仿宋_GB2312" w:hAnsi="宋体" w:eastAsia="仿宋_GB2312" w:cs="宋体"/>
          <w:color w:val="000000"/>
          <w:kern w:val="0"/>
          <w:sz w:val="32"/>
          <w:szCs w:val="32"/>
        </w:rPr>
      </w:pPr>
    </w:p>
    <w:p>
      <w:pPr>
        <w:spacing w:line="600" w:lineRule="exact"/>
        <w:rPr>
          <w:rFonts w:hint="eastAsia" w:ascii="仿宋_GB2312" w:hAnsi="宋体" w:eastAsia="仿宋_GB2312" w:cs="宋体"/>
          <w:color w:val="000000"/>
          <w:kern w:val="0"/>
          <w:sz w:val="32"/>
          <w:szCs w:val="32"/>
        </w:rPr>
      </w:pPr>
    </w:p>
    <w:p>
      <w:pPr>
        <w:spacing w:line="600" w:lineRule="exact"/>
        <w:rPr>
          <w:rFonts w:hint="eastAsia" w:ascii="仿宋_GB2312" w:hAnsi="宋体" w:eastAsia="仿宋_GB2312" w:cs="宋体"/>
          <w:color w:val="000000"/>
          <w:kern w:val="0"/>
          <w:sz w:val="32"/>
          <w:szCs w:val="32"/>
        </w:rPr>
      </w:pPr>
    </w:p>
    <w:p>
      <w:pPr>
        <w:spacing w:line="600" w:lineRule="exact"/>
        <w:rPr>
          <w:rFonts w:hint="eastAsia" w:ascii="仿宋_GB2312" w:hAnsi="宋体" w:eastAsia="仿宋_GB2312" w:cs="宋体"/>
          <w:color w:val="000000"/>
          <w:kern w:val="0"/>
          <w:sz w:val="32"/>
          <w:szCs w:val="32"/>
        </w:rPr>
      </w:pPr>
    </w:p>
    <w:p>
      <w:pPr>
        <w:spacing w:line="600" w:lineRule="exact"/>
        <w:rPr>
          <w:rFonts w:hint="eastAsia" w:ascii="仿宋_GB2312" w:hAnsi="宋体" w:eastAsia="仿宋_GB2312" w:cs="宋体"/>
          <w:color w:val="000000"/>
          <w:kern w:val="0"/>
          <w:sz w:val="32"/>
          <w:szCs w:val="32"/>
        </w:rPr>
      </w:pPr>
    </w:p>
    <w:p>
      <w:pPr>
        <w:spacing w:line="600" w:lineRule="exact"/>
        <w:rPr>
          <w:rFonts w:hint="eastAsia"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mc:AlternateContent>
          <mc:Choice Requires="wps">
            <w:drawing>
              <wp:anchor distT="0" distB="0" distL="114300" distR="114300" simplePos="0" relativeHeight="251658240" behindDoc="0" locked="0" layoutInCell="1" allowOverlap="1">
                <wp:simplePos x="0" y="0"/>
                <wp:positionH relativeFrom="column">
                  <wp:posOffset>1905</wp:posOffset>
                </wp:positionH>
                <wp:positionV relativeFrom="paragraph">
                  <wp:posOffset>386715</wp:posOffset>
                </wp:positionV>
                <wp:extent cx="5610225" cy="19050"/>
                <wp:effectExtent l="0" t="4445" r="9525" b="5080"/>
                <wp:wrapNone/>
                <wp:docPr id="1" name="直接箭头连接符 1"/>
                <wp:cNvGraphicFramePr/>
                <a:graphic xmlns:a="http://schemas.openxmlformats.org/drawingml/2006/main">
                  <a:graphicData uri="http://schemas.microsoft.com/office/word/2010/wordprocessingShape">
                    <wps:wsp>
                      <wps:cNvCnPr/>
                      <wps:spPr>
                        <a:xfrm flipV="1">
                          <a:off x="0" y="0"/>
                          <a:ext cx="5610225" cy="19050"/>
                        </a:xfrm>
                        <a:prstGeom prst="straightConnector1">
                          <a:avLst/>
                        </a:prstGeom>
                        <a:ln w="6350"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flip:y;margin-left:0.15pt;margin-top:30.45pt;height:1.5pt;width:441.75pt;z-index:251658240;mso-width-relative:page;mso-height-relative:page;" filled="f" stroked="t" coordsize="21600,21600" o:gfxdata="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&#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MNAePtUAAAAGAQAADwAAAAAAAAABACAAAAAiAAAAZHJz&#10;L2Rvd25yZXYueG1sUEsBAhQAFAAAAAgAh07iQMkVBVkHAgAA+gMAAA4AAAAAAAAAAQAgAAAAJAEA&#10;AGRycy9lMm9Eb2MueG1sUEsFBgAAAAAGAAYAWQEAAJ0FAAAAAA==&#10;">
                <v:fill on="f" focussize="0,0"/>
                <v:stroke weight="0.5pt" color="#000000" joinstyle="round"/>
                <v:imagedata o:title=""/>
                <o:lock v:ext="edit" aspectratio="f"/>
              </v:shape>
            </w:pict>
          </mc:Fallback>
        </mc:AlternateContent>
      </w:r>
    </w:p>
    <w:p>
      <w:pPr>
        <w:spacing w:line="600" w:lineRule="exact"/>
        <w:ind w:left="960" w:hanging="960" w:hangingChars="300"/>
        <w:rPr>
          <w:rFonts w:hint="eastAsia" w:ascii="仿宋_GB2312" w:eastAsia="仿宋_GB2312"/>
          <w:sz w:val="32"/>
          <w:szCs w:val="32"/>
        </w:rPr>
      </w:pPr>
      <w:r>
        <w:rPr>
          <w:rFonts w:hint="eastAsia" w:ascii="仿宋_GB2312" w:hAnsi="宋体" w:eastAsia="仿宋_GB2312" w:cs="宋体"/>
          <w:color w:val="000000"/>
          <w:kern w:val="0"/>
          <w:sz w:val="32"/>
          <w:szCs w:val="32"/>
        </w:rPr>
        <mc:AlternateContent>
          <mc:Choice Requires="wps">
            <w:drawing>
              <wp:anchor distT="0" distB="0" distL="114300" distR="114300" simplePos="0" relativeHeight="251659264" behindDoc="0" locked="0" layoutInCell="1" allowOverlap="1">
                <wp:simplePos x="0" y="0"/>
                <wp:positionH relativeFrom="column">
                  <wp:posOffset>1905</wp:posOffset>
                </wp:positionH>
                <wp:positionV relativeFrom="paragraph">
                  <wp:posOffset>767715</wp:posOffset>
                </wp:positionV>
                <wp:extent cx="5610225" cy="19050"/>
                <wp:effectExtent l="0" t="4445" r="9525" b="5080"/>
                <wp:wrapNone/>
                <wp:docPr id="2" name="直接箭头连接符 2"/>
                <wp:cNvGraphicFramePr/>
                <a:graphic xmlns:a="http://schemas.openxmlformats.org/drawingml/2006/main">
                  <a:graphicData uri="http://schemas.microsoft.com/office/word/2010/wordprocessingShape">
                    <wps:wsp>
                      <wps:cNvCnPr/>
                      <wps:spPr>
                        <a:xfrm flipV="1">
                          <a:off x="0" y="0"/>
                          <a:ext cx="5610225" cy="19050"/>
                        </a:xfrm>
                        <a:prstGeom prst="straightConnector1">
                          <a:avLst/>
                        </a:prstGeom>
                        <a:ln w="6350"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flip:y;margin-left:0.15pt;margin-top:60.45pt;height:1.5pt;width:441.75pt;z-index:251659264;mso-width-relative:page;mso-height-relative:page;" filled="f" stroked="t" coordsize="21600,21600" o:gfxdata="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BUSt5z1gAAAAgBAAAPAAAAAAAAAAEAIAAAACIAAABk&#10;cnMvZG93bnJldi54bWxQSwECFAAUAAAACACHTuJAUMOYeQgCAAD6AwAADgAAAAAAAAABACAAAAAl&#10;AQAAZHJzL2Uyb0RvYy54bWxQSwUGAAAAAAYABgBZAQAAnwUAAAAA&#10;">
                <v:fill on="f" focussize="0,0"/>
                <v:stroke weight="0.5pt" color="#000000" joinstyle="round"/>
                <v:imagedata o:title=""/>
                <o:lock v:ext="edit" aspectratio="f"/>
              </v:shape>
            </w:pict>
          </mc:Fallback>
        </mc:AlternateContent>
      </w:r>
      <w:r>
        <w:rPr>
          <w:rFonts w:hint="eastAsia" w:ascii="仿宋_GB2312" w:hAnsi="宋体" w:eastAsia="仿宋_GB2312" w:cs="宋体"/>
          <w:color w:val="000000"/>
          <w:kern w:val="0"/>
          <w:sz w:val="32"/>
          <w:szCs w:val="32"/>
        </w:rPr>
        <w:t>抄送：</w:t>
      </w:r>
      <w:r>
        <w:rPr>
          <w:rFonts w:hint="eastAsia" w:ascii="仿宋_GB2312" w:eastAsia="仿宋_GB2312"/>
          <w:color w:val="000000"/>
          <w:sz w:val="32"/>
          <w:szCs w:val="32"/>
        </w:rPr>
        <w:t>湘阴县环境监察大队</w:t>
      </w:r>
      <w:r>
        <w:rPr>
          <w:rFonts w:hint="eastAsia" w:ascii="仿宋_GB2312" w:hAnsi="仿宋_GB2312" w:eastAsia="仿宋_GB2312" w:cs="仿宋_GB2312"/>
          <w:color w:val="000000"/>
          <w:sz w:val="32"/>
          <w:szCs w:val="32"/>
        </w:rPr>
        <w:t>、</w:t>
      </w:r>
      <w:r>
        <w:rPr>
          <w:rFonts w:hint="eastAsia" w:ascii="仿宋" w:hAnsi="仿宋" w:eastAsia="仿宋" w:cs="仿宋"/>
          <w:color w:val="000000"/>
          <w:kern w:val="0"/>
          <w:sz w:val="32"/>
          <w:szCs w:val="32"/>
        </w:rPr>
        <w:t>杨林寨乡</w:t>
      </w:r>
      <w:r>
        <w:rPr>
          <w:rFonts w:hint="eastAsia" w:ascii="仿宋" w:hAnsi="仿宋" w:eastAsia="仿宋" w:cs="仿宋"/>
          <w:color w:val="000000"/>
          <w:kern w:val="0"/>
          <w:sz w:val="32"/>
          <w:szCs w:val="32"/>
          <w:lang w:val="en-US" w:eastAsia="zh-CN"/>
        </w:rPr>
        <w:t>人民政府</w:t>
      </w:r>
      <w:r>
        <w:rPr>
          <w:rFonts w:hint="eastAsia" w:ascii="仿宋_GB2312" w:hAnsi="仿宋_GB2312" w:eastAsia="仿宋_GB2312" w:cs="仿宋_GB2312"/>
          <w:color w:val="000000"/>
          <w:sz w:val="32"/>
          <w:szCs w:val="32"/>
        </w:rPr>
        <w:t>、</w:t>
      </w:r>
      <w:r>
        <w:rPr>
          <w:rFonts w:hint="eastAsia" w:ascii="仿宋" w:hAnsi="仿宋" w:eastAsia="仿宋" w:cs="仿宋"/>
          <w:color w:val="000000"/>
          <w:kern w:val="0"/>
          <w:sz w:val="32"/>
          <w:szCs w:val="32"/>
        </w:rPr>
        <w:t>北京国环益达环保技术有限公司</w:t>
      </w:r>
    </w:p>
    <w:p>
      <w:pPr>
        <w:pStyle w:val="2"/>
        <w:rPr>
          <w:rFonts w:hint="eastAsia" w:ascii="仿宋_GB2312" w:eastAsia="仿宋_GB2312"/>
          <w:sz w:val="32"/>
          <w:szCs w:val="32"/>
          <w:lang w:val="en-US" w:eastAsia="zh-CN"/>
        </w:rPr>
      </w:pPr>
    </w:p>
    <w:sectPr>
      <w:pgSz w:w="11906" w:h="16838"/>
      <w:pgMar w:top="1440" w:right="1576" w:bottom="1440" w:left="1576"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Arial Unicode MS">
    <w:altName w:val="Arial"/>
    <w:panose1 w:val="020B0604020202020204"/>
    <w:charset w:val="00"/>
    <w:family w:val="roman"/>
    <w:pitch w:val="default"/>
    <w:sig w:usb0="00000000" w:usb1="00000000" w:usb2="00000000" w:usb3="00000000" w:csb0="0000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_GBK">
    <w:panose1 w:val="03000509000000000000"/>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2BFFC3"/>
    <w:multiLevelType w:val="singleLevel"/>
    <w:tmpl w:val="042BFFC3"/>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774E"/>
    <w:rsid w:val="0027365A"/>
    <w:rsid w:val="0050774E"/>
    <w:rsid w:val="00556C4A"/>
    <w:rsid w:val="00631ADA"/>
    <w:rsid w:val="33B32054"/>
    <w:rsid w:val="36791FAD"/>
    <w:rsid w:val="42E07427"/>
    <w:rsid w:val="44996C36"/>
    <w:rsid w:val="6B4114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nhideWhenUsed="0" w:uiPriority="0" w:semiHidden="0"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uiPriority w:val="0"/>
    <w:pPr>
      <w:spacing w:after="120"/>
    </w:pPr>
  </w:style>
  <w:style w:type="paragraph" w:customStyle="1" w:styleId="3">
    <w:name w:val="xl27"/>
    <w:basedOn w:val="1"/>
    <w:qFormat/>
    <w:uiPriority w:val="0"/>
    <w:pPr>
      <w:widowControl/>
      <w:pBdr>
        <w:bottom w:val="single" w:color="auto" w:sz="4" w:space="0"/>
        <w:right w:val="single" w:color="auto" w:sz="4" w:space="0"/>
      </w:pBdr>
      <w:spacing w:before="100" w:beforeAutospacing="1" w:after="100" w:afterAutospacing="1"/>
      <w:jc w:val="center"/>
    </w:pPr>
    <w:rPr>
      <w:rFonts w:eastAsia="Arial Unicode MS"/>
      <w:kern w:val="0"/>
      <w:szCs w:val="21"/>
    </w:rPr>
  </w:style>
  <w:style w:type="paragraph" w:styleId="4">
    <w:name w:val="header"/>
    <w:basedOn w:val="1"/>
    <w:uiPriority w:val="0"/>
    <w:pPr>
      <w:pBdr>
        <w:bottom w:val="single" w:color="auto" w:sz="6" w:space="1"/>
      </w:pBdr>
      <w:tabs>
        <w:tab w:val="center" w:pos="4153"/>
        <w:tab w:val="right" w:pos="8306"/>
      </w:tabs>
      <w:snapToGrid w:val="0"/>
      <w:jc w:val="center"/>
    </w:pPr>
    <w:rPr>
      <w:sz w:val="18"/>
      <w:szCs w:val="18"/>
    </w:rPr>
  </w:style>
  <w:style w:type="paragraph" w:customStyle="1" w:styleId="7">
    <w:name w:val="WPS Plain"/>
    <w:uiPriority w:val="0"/>
    <w:rPr>
      <w:rFonts w:ascii="Times New Roman" w:hAnsi="Times New Roman" w:eastAsia="宋体" w:cs="Times New Roman"/>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emf"/><Relationship Id="rId4" Type="http://schemas.openxmlformats.org/officeDocument/2006/relationships/oleObject" Target="embeddings/oleObject1.bin"/><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Words>179</Words>
  <Characters>1024</Characters>
  <Lines>8</Lines>
  <Paragraphs>2</Paragraphs>
  <TotalTime>18</TotalTime>
  <ScaleCrop>false</ScaleCrop>
  <LinksUpToDate>false</LinksUpToDate>
  <CharactersWithSpaces>1201</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2020-12-23T13:23:00Z</dcterms:created>
  <dc:creator>曾 凯</dc:creator>
  <cp:lastModifiedBy>大万</cp:lastModifiedBy>
  <cp:lastPrinted>2020-12-28T07:57:18Z</cp:lastPrinted>
  <dcterms:modified xsi:type="dcterms:W3CDTF">2020-12-28T08:16:07Z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