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360"/>
        <w:rPr>
          <w:rFonts w:hint="eastAsia"/>
          <w:b/>
          <w:bCs/>
          <w:color w:val="000000"/>
          <w:spacing w:val="20"/>
          <w:w w:val="95"/>
          <w:sz w:val="72"/>
          <w:u w:val="none"/>
        </w:rPr>
      </w:pPr>
    </w:p>
    <w:p>
      <w:pPr>
        <w:pStyle w:val="9"/>
        <w:spacing w:before="360"/>
        <w:rPr>
          <w:b/>
          <w:bCs/>
          <w:color w:val="000000"/>
          <w:spacing w:val="20"/>
          <w:w w:val="95"/>
          <w:sz w:val="72"/>
          <w:u w:val="none"/>
        </w:rPr>
      </w:pPr>
      <w:r>
        <w:rPr>
          <w:rFonts w:hint="eastAsia"/>
          <w:b/>
          <w:bCs/>
          <w:color w:val="000000"/>
          <w:spacing w:val="20"/>
          <w:w w:val="95"/>
          <w:sz w:val="72"/>
          <w:u w:val="none"/>
        </w:rPr>
        <w:t>建设项目环境影响报告表</w:t>
      </w:r>
    </w:p>
    <w:p>
      <w:pPr>
        <w:pStyle w:val="9"/>
        <w:spacing w:before="360"/>
        <w:rPr>
          <w:b/>
          <w:bCs/>
          <w:color w:val="000000"/>
          <w:spacing w:val="20"/>
          <w:w w:val="95"/>
          <w:sz w:val="72"/>
          <w:u w:val="none"/>
        </w:rPr>
      </w:pPr>
      <w:r>
        <w:rPr>
          <w:rFonts w:hint="eastAsia"/>
          <w:sz w:val="44"/>
          <w:szCs w:val="44"/>
          <w:u w:val="none"/>
        </w:rPr>
        <w:t>（</w:t>
      </w:r>
      <w:r>
        <w:rPr>
          <w:rFonts w:hint="eastAsia"/>
          <w:sz w:val="44"/>
          <w:szCs w:val="44"/>
          <w:u w:val="none"/>
          <w:lang w:eastAsia="zh-CN"/>
        </w:rPr>
        <w:t>报批</w:t>
      </w:r>
      <w:r>
        <w:rPr>
          <w:rFonts w:hint="eastAsia"/>
          <w:sz w:val="44"/>
          <w:szCs w:val="44"/>
          <w:u w:val="none"/>
        </w:rPr>
        <w:t>稿）</w:t>
      </w:r>
    </w:p>
    <w:p>
      <w:pPr>
        <w:pStyle w:val="6"/>
        <w:ind w:firstLine="31680"/>
      </w:pPr>
    </w:p>
    <w:p>
      <w:pPr>
        <w:pStyle w:val="6"/>
        <w:ind w:firstLine="0" w:firstLineChars="0"/>
        <w:rPr>
          <w:rFonts w:eastAsia="黑体"/>
          <w:sz w:val="44"/>
        </w:rPr>
      </w:pPr>
    </w:p>
    <w:p>
      <w:pPr>
        <w:pStyle w:val="6"/>
        <w:ind w:firstLine="0" w:firstLineChars="0"/>
        <w:rPr>
          <w:rFonts w:eastAsia="黑体"/>
          <w:sz w:val="44"/>
        </w:rPr>
      </w:pPr>
    </w:p>
    <w:p>
      <w:pPr>
        <w:pStyle w:val="6"/>
        <w:ind w:firstLine="0" w:firstLineChars="0"/>
        <w:rPr>
          <w:rFonts w:eastAsia="黑体"/>
          <w:sz w:val="44"/>
        </w:rPr>
      </w:pPr>
    </w:p>
    <w:p>
      <w:pPr>
        <w:pStyle w:val="6"/>
        <w:ind w:firstLine="0" w:firstLineChars="0"/>
        <w:rPr>
          <w:rFonts w:eastAsia="黑体"/>
          <w:sz w:val="44"/>
        </w:rPr>
      </w:pPr>
    </w:p>
    <w:p>
      <w:pPr>
        <w:pStyle w:val="19"/>
        <w:spacing w:line="480" w:lineRule="auto"/>
        <w:ind w:left="1950" w:leftChars="150" w:hanging="1590" w:hangingChars="495"/>
        <w:jc w:val="both"/>
        <w:rPr>
          <w:b/>
          <w:color w:val="000000"/>
          <w:sz w:val="32"/>
          <w:szCs w:val="32"/>
        </w:rPr>
      </w:pPr>
    </w:p>
    <w:p>
      <w:pPr>
        <w:pStyle w:val="19"/>
        <w:spacing w:line="480" w:lineRule="auto"/>
        <w:ind w:left="1950" w:leftChars="150" w:hanging="1590" w:hangingChars="495"/>
        <w:jc w:val="both"/>
        <w:rPr>
          <w:b/>
          <w:color w:val="000000"/>
          <w:sz w:val="32"/>
          <w:szCs w:val="32"/>
        </w:rPr>
      </w:pPr>
    </w:p>
    <w:p>
      <w:pPr>
        <w:pStyle w:val="19"/>
        <w:spacing w:line="480" w:lineRule="auto"/>
        <w:jc w:val="both"/>
        <w:rPr>
          <w:b/>
          <w:color w:val="000000"/>
          <w:sz w:val="32"/>
          <w:szCs w:val="32"/>
        </w:rPr>
      </w:pPr>
    </w:p>
    <w:p>
      <w:pPr>
        <w:pStyle w:val="19"/>
        <w:spacing w:line="480" w:lineRule="auto"/>
        <w:ind w:left="-240" w:leftChars="-100" w:firstLine="0" w:firstLineChars="0"/>
        <w:jc w:val="both"/>
        <w:rPr>
          <w:rFonts w:ascii="宋体" w:cs="宋体"/>
          <w:b/>
          <w:sz w:val="32"/>
          <w:szCs w:val="32"/>
          <w:u w:val="single"/>
        </w:rPr>
      </w:pPr>
      <w:r>
        <mc:AlternateContent>
          <mc:Choice Requires="wps">
            <w:drawing>
              <wp:anchor distT="0" distB="0" distL="114300" distR="114300" simplePos="0" relativeHeight="251658240" behindDoc="0" locked="0" layoutInCell="1" allowOverlap="1">
                <wp:simplePos x="0" y="0"/>
                <wp:positionH relativeFrom="column">
                  <wp:posOffset>823595</wp:posOffset>
                </wp:positionH>
                <wp:positionV relativeFrom="paragraph">
                  <wp:posOffset>294005</wp:posOffset>
                </wp:positionV>
                <wp:extent cx="4432935" cy="3810"/>
                <wp:effectExtent l="0" t="0" r="0" b="0"/>
                <wp:wrapNone/>
                <wp:docPr id="2" name="直接连接符 2"/>
                <wp:cNvGraphicFramePr/>
                <a:graphic xmlns:a="http://schemas.openxmlformats.org/drawingml/2006/main">
                  <a:graphicData uri="http://schemas.microsoft.com/office/word/2010/wordprocessingShape">
                    <wps:wsp>
                      <wps:cNvCnPr/>
                      <wps:spPr>
                        <a:xfrm>
                          <a:off x="0" y="0"/>
                          <a:ext cx="4432935" cy="381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4.85pt;margin-top:23.15pt;height:0.3pt;width:349.05pt;z-index:251658240;mso-width-relative:page;mso-height-relative:page;" filled="f" stroked="t" coordsize="21600,21600" o:gfxdata="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f3w2t1gAAAAkBAAAPAAAAAAAAAAEAIAAAACIAAABkcnMvZG93bnJl&#10;di54bWxQSwECFAAUAAAACACHTuJAh7SYYv8BAAD2AwAADgAAAAAAAAABACAAAAAlAQAAZHJzL2Uy&#10;b0RvYy54bWxQSwUGAAAAAAYABgBZAQAAlgUAAAAA&#10;">
                <v:fill on="f" focussize="0,0"/>
                <v:stroke weight="1.5pt" color="#000000" joinstyle="round"/>
                <v:imagedata o:title=""/>
                <o:lock v:ext="edit" aspectratio="f"/>
              </v:line>
            </w:pict>
          </mc:Fallback>
        </mc:AlternateContent>
      </w:r>
      <w:r>
        <w:rPr>
          <w:rFonts w:hint="eastAsia"/>
          <w:b/>
          <w:color w:val="000000"/>
          <w:sz w:val="32"/>
          <w:szCs w:val="32"/>
        </w:rPr>
        <w:t>项目名称：</w:t>
      </w:r>
      <w:r>
        <w:rPr>
          <w:rFonts w:hint="eastAsia"/>
          <w:b/>
          <w:color w:val="000000"/>
          <w:sz w:val="32"/>
          <w:szCs w:val="32"/>
          <w:lang w:eastAsia="zh-CN"/>
        </w:rPr>
        <w:t>湖南省湘阴县湘江流域小曲河水环境综合治理</w:t>
      </w:r>
      <w:r>
        <w:rPr>
          <w:rFonts w:hint="eastAsia"/>
          <w:b/>
          <w:color w:val="000000"/>
          <w:sz w:val="32"/>
          <w:szCs w:val="32"/>
        </w:rPr>
        <w:t>项目</w:t>
      </w:r>
    </w:p>
    <w:p>
      <w:pPr>
        <w:pStyle w:val="6"/>
        <w:spacing w:line="480" w:lineRule="auto"/>
        <w:ind w:left="-240" w:leftChars="-100" w:firstLine="0" w:firstLineChars="0"/>
        <w:rPr>
          <w:b/>
          <w:sz w:val="32"/>
          <w:szCs w:val="32"/>
        </w:rPr>
      </w:pPr>
      <w:r>
        <mc:AlternateContent>
          <mc:Choice Requires="wps">
            <w:drawing>
              <wp:anchor distT="0" distB="0" distL="114300" distR="114300" simplePos="0" relativeHeight="251659264" behindDoc="0" locked="0" layoutInCell="1" allowOverlap="1">
                <wp:simplePos x="0" y="0"/>
                <wp:positionH relativeFrom="column">
                  <wp:posOffset>833120</wp:posOffset>
                </wp:positionH>
                <wp:positionV relativeFrom="paragraph">
                  <wp:posOffset>230505</wp:posOffset>
                </wp:positionV>
                <wp:extent cx="4362450" cy="9525"/>
                <wp:effectExtent l="0" t="0" r="0" b="0"/>
                <wp:wrapNone/>
                <wp:docPr id="4" name="直接连接符 4"/>
                <wp:cNvGraphicFramePr/>
                <a:graphic xmlns:a="http://schemas.openxmlformats.org/drawingml/2006/main">
                  <a:graphicData uri="http://schemas.microsoft.com/office/word/2010/wordprocessingShape">
                    <wps:wsp>
                      <wps:cNvCnPr/>
                      <wps:spPr>
                        <a:xfrm>
                          <a:off x="0" y="0"/>
                          <a:ext cx="4362450" cy="952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5.6pt;margin-top:18.15pt;height:0.75pt;width:343.5pt;z-index:251659264;mso-width-relative:page;mso-height-relative:page;" filled="f" stroked="t" coordsize="21600,21600" o:gfxdata="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ScpDLWAAAACQEAAA8AAAAAAAAAAQAgAAAAIgAAAGRycy9kb3ducmV2Lnht&#10;bFBLAQIUABQAAAAIAIdO4kBtmSCw+wEAAPYDAAAOAAAAAAAAAAEAIAAAACUBAABkcnMvZTJvRG9j&#10;LnhtbFBLBQYAAAAABgAGAFkBAACSBQAAAAA=&#10;">
                <v:fill on="f" focussize="0,0"/>
                <v:stroke weight="1.5pt" color="#000000" joinstyle="round"/>
                <v:imagedata o:title=""/>
                <o:lock v:ext="edit" aspectratio="f"/>
              </v:line>
            </w:pict>
          </mc:Fallback>
        </mc:AlternateContent>
      </w:r>
      <w:r>
        <w:rPr>
          <w:rFonts w:hint="eastAsia"/>
          <w:b/>
          <w:color w:val="000000"/>
          <w:sz w:val="32"/>
        </w:rPr>
        <w:t>建设单位：</w:t>
      </w:r>
      <w:r>
        <w:rPr>
          <w:b/>
          <w:color w:val="000000"/>
          <w:sz w:val="32"/>
        </w:rPr>
        <w:t xml:space="preserve">    </w:t>
      </w:r>
      <w:r>
        <w:rPr>
          <w:rFonts w:hint="eastAsia"/>
          <w:b/>
          <w:color w:val="000000"/>
          <w:sz w:val="32"/>
          <w:lang w:val="en-US" w:eastAsia="zh-CN"/>
        </w:rPr>
        <w:t xml:space="preserve">  </w:t>
      </w:r>
      <w:r>
        <w:rPr>
          <w:rFonts w:hint="eastAsia"/>
          <w:b/>
          <w:color w:val="000000"/>
          <w:sz w:val="32"/>
          <w:lang w:eastAsia="zh-CN"/>
        </w:rPr>
        <w:t>湘阴县城市建设投资有限责任公司</w:t>
      </w:r>
    </w:p>
    <w:p>
      <w:pPr>
        <w:pStyle w:val="6"/>
        <w:ind w:firstLine="0" w:firstLineChars="0"/>
        <w:rPr>
          <w:rFonts w:eastAsia="黑体"/>
          <w:sz w:val="44"/>
        </w:rPr>
      </w:pPr>
    </w:p>
    <w:p>
      <w:pPr>
        <w:pStyle w:val="6"/>
        <w:ind w:firstLine="0" w:firstLineChars="0"/>
        <w:rPr>
          <w:rFonts w:ascii="宋体" w:cs="宋体"/>
          <w:b/>
          <w:bCs/>
          <w:color w:val="000000"/>
          <w:sz w:val="36"/>
        </w:rPr>
      </w:pPr>
    </w:p>
    <w:p>
      <w:pPr>
        <w:pStyle w:val="20"/>
        <w:wordWrap w:val="0"/>
        <w:spacing w:before="120" w:line="480" w:lineRule="auto"/>
        <w:ind w:firstLine="0" w:firstLineChars="0"/>
        <w:jc w:val="center"/>
        <w:rPr>
          <w:rFonts w:hint="eastAsia" w:ascii="宋体" w:hAnsi="宋体" w:cs="宋体"/>
          <w:b/>
          <w:bCs/>
          <w:color w:val="000000"/>
          <w:sz w:val="36"/>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b/>
          <w:bCs/>
          <w:color w:val="000000"/>
          <w:sz w:val="36"/>
        </w:rPr>
        <w:t>编制日期：</w:t>
      </w:r>
      <w:r>
        <w:rPr>
          <w:rFonts w:ascii="宋体" w:hAnsi="宋体" w:cs="宋体"/>
          <w:b/>
          <w:bCs/>
          <w:color w:val="000000"/>
          <w:sz w:val="36"/>
        </w:rPr>
        <w:t>2020</w:t>
      </w:r>
      <w:r>
        <w:rPr>
          <w:rFonts w:hint="eastAsia" w:ascii="宋体" w:hAnsi="宋体" w:cs="宋体"/>
          <w:b/>
          <w:bCs/>
          <w:color w:val="000000"/>
          <w:sz w:val="36"/>
        </w:rPr>
        <w:t>年</w:t>
      </w:r>
      <w:r>
        <w:rPr>
          <w:rFonts w:hint="eastAsia" w:ascii="宋体" w:hAnsi="宋体" w:cs="宋体"/>
          <w:b/>
          <w:bCs/>
          <w:color w:val="000000"/>
          <w:sz w:val="36"/>
          <w:lang w:val="en-US" w:eastAsia="zh-CN"/>
        </w:rPr>
        <w:t>12</w:t>
      </w:r>
      <w:r>
        <w:rPr>
          <w:rFonts w:hint="eastAsia" w:ascii="宋体" w:hAnsi="宋体" w:cs="宋体"/>
          <w:b/>
          <w:bCs/>
          <w:color w:val="000000"/>
          <w:sz w:val="36"/>
        </w:rPr>
        <w:t>月</w:t>
      </w:r>
    </w:p>
    <w:p>
      <w:pPr>
        <w:pStyle w:val="20"/>
        <w:wordWrap w:val="0"/>
        <w:spacing w:before="120" w:line="480" w:lineRule="auto"/>
        <w:ind w:firstLine="0" w:firstLineChars="0"/>
        <w:jc w:val="center"/>
        <w:rPr>
          <w:rFonts w:hint="eastAsia" w:ascii="宋体" w:hAnsi="宋体" w:cs="宋体"/>
          <w:b/>
          <w:bCs/>
          <w:color w:val="000000"/>
          <w:sz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widowControl/>
        <w:spacing w:line="408" w:lineRule="auto"/>
        <w:jc w:val="center"/>
        <w:rPr>
          <w:rFonts w:hint="eastAsia" w:ascii="宋体" w:hAnsi="宋体"/>
          <w:b/>
          <w:sz w:val="28"/>
          <w:szCs w:val="28"/>
        </w:rPr>
      </w:pPr>
      <w:r>
        <w:rPr>
          <w:rFonts w:hint="eastAsia" w:ascii="宋体" w:hAnsi="宋体"/>
          <w:b/>
          <w:sz w:val="28"/>
          <w:szCs w:val="28"/>
          <w:lang w:eastAsia="zh-CN"/>
        </w:rPr>
        <w:t>湖南省湘阴县湘江流域小曲河水环境综合治理项目</w:t>
      </w:r>
      <w:r>
        <w:rPr>
          <w:rFonts w:hint="eastAsia" w:ascii="宋体" w:hAnsi="宋体"/>
          <w:b/>
          <w:sz w:val="28"/>
          <w:szCs w:val="28"/>
        </w:rPr>
        <w:t>环境影响报告表修改清单</w:t>
      </w:r>
    </w:p>
    <w:tbl>
      <w:tblPr>
        <w:tblStyle w:val="17"/>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500"/>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0"/>
            <w:vAlign w:val="center"/>
          </w:tcPr>
          <w:p>
            <w:pPr>
              <w:widowControl w:val="0"/>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序号</w:t>
            </w:r>
          </w:p>
        </w:tc>
        <w:tc>
          <w:tcPr>
            <w:tcW w:w="4500" w:type="dxa"/>
            <w:noWrap w:val="0"/>
            <w:vAlign w:val="center"/>
          </w:tcPr>
          <w:p>
            <w:pPr>
              <w:widowControl w:val="0"/>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评审意见</w:t>
            </w:r>
          </w:p>
        </w:tc>
        <w:tc>
          <w:tcPr>
            <w:tcW w:w="3711" w:type="dxa"/>
            <w:noWrap w:val="0"/>
            <w:vAlign w:val="center"/>
          </w:tcPr>
          <w:p>
            <w:pPr>
              <w:widowControl w:val="0"/>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修改内容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0"/>
            <w:vAlign w:val="center"/>
          </w:tcPr>
          <w:p>
            <w:pPr>
              <w:widowControl w:val="0"/>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4500" w:type="dxa"/>
            <w:noWrap w:val="0"/>
            <w:vAlign w:val="center"/>
          </w:tcPr>
          <w:p>
            <w:pPr>
              <w:widowControl w:val="0"/>
              <w:spacing w:line="360" w:lineRule="auto"/>
              <w:jc w:val="left"/>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①</w:t>
            </w:r>
            <w:r>
              <w:rPr>
                <w:rFonts w:hint="default" w:ascii="Times New Roman" w:hAnsi="Times New Roman" w:eastAsia="宋体" w:cs="Times New Roman"/>
                <w:color w:val="auto"/>
                <w:sz w:val="21"/>
                <w:szCs w:val="21"/>
              </w:rPr>
              <w:t>核实项目行业类别、建设内容和设备一览表</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eastAsia="zh-CN"/>
              </w:rPr>
              <w:t>②</w:t>
            </w:r>
            <w:r>
              <w:rPr>
                <w:rFonts w:hint="default" w:ascii="Times New Roman" w:hAnsi="Times New Roman" w:eastAsia="宋体" w:cs="Times New Roman"/>
                <w:color w:val="auto"/>
                <w:sz w:val="21"/>
                <w:szCs w:val="21"/>
              </w:rPr>
              <w:t>补充原辅材料消耗一览表</w:t>
            </w:r>
            <w:r>
              <w:rPr>
                <w:rFonts w:hint="eastAsia" w:ascii="Times New Roman" w:hAnsi="Times New Roman" w:eastAsia="宋体" w:cs="Times New Roman"/>
                <w:color w:val="auto"/>
                <w:sz w:val="21"/>
                <w:szCs w:val="21"/>
                <w:lang w:eastAsia="zh-CN"/>
              </w:rPr>
              <w:t>。</w:t>
            </w:r>
          </w:p>
          <w:p>
            <w:pPr>
              <w:widowControl w:val="0"/>
              <w:spacing w:line="360" w:lineRule="auto"/>
              <w:jc w:val="left"/>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③</w:t>
            </w:r>
            <w:r>
              <w:rPr>
                <w:rFonts w:hint="default" w:ascii="Times New Roman" w:hAnsi="Times New Roman" w:eastAsia="宋体" w:cs="Times New Roman"/>
                <w:color w:val="auto"/>
                <w:sz w:val="21"/>
                <w:szCs w:val="21"/>
              </w:rPr>
              <w:t>补充地埋式污水处理设施建设内容和污水管网收集范围</w:t>
            </w:r>
            <w:r>
              <w:rPr>
                <w:rFonts w:hint="eastAsia" w:ascii="Times New Roman" w:hAnsi="Times New Roman" w:eastAsia="宋体" w:cs="Times New Roman"/>
                <w:color w:val="auto"/>
                <w:sz w:val="21"/>
                <w:szCs w:val="21"/>
                <w:lang w:eastAsia="zh-CN"/>
              </w:rPr>
              <w:t>。</w:t>
            </w:r>
          </w:p>
          <w:p>
            <w:pPr>
              <w:widowControl w:val="0"/>
              <w:spacing w:line="360" w:lineRule="auto"/>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④</w:t>
            </w:r>
            <w:r>
              <w:rPr>
                <w:rFonts w:hint="default" w:ascii="Times New Roman" w:hAnsi="Times New Roman" w:eastAsia="宋体" w:cs="Times New Roman"/>
                <w:color w:val="auto"/>
                <w:sz w:val="21"/>
                <w:szCs w:val="21"/>
              </w:rPr>
              <w:t>核实评价适用标准。</w:t>
            </w:r>
          </w:p>
        </w:tc>
        <w:tc>
          <w:tcPr>
            <w:tcW w:w="3711" w:type="dxa"/>
            <w:noWrap w:val="0"/>
            <w:vAlign w:val="center"/>
          </w:tcPr>
          <w:p>
            <w:pPr>
              <w:widowControl w:val="0"/>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①已核实</w:t>
            </w:r>
            <w:r>
              <w:rPr>
                <w:rFonts w:hint="default" w:ascii="Times New Roman" w:hAnsi="Times New Roman" w:eastAsia="宋体" w:cs="Times New Roman"/>
                <w:color w:val="auto"/>
                <w:sz w:val="21"/>
                <w:szCs w:val="21"/>
                <w:lang w:eastAsia="zh-CN"/>
              </w:rPr>
              <w:t>项目行业类别</w:t>
            </w:r>
            <w:r>
              <w:rPr>
                <w:rFonts w:hint="eastAsia" w:ascii="Times New Roman" w:hAnsi="Times New Roman" w:eastAsia="宋体" w:cs="Times New Roman"/>
                <w:color w:val="auto"/>
                <w:sz w:val="21"/>
                <w:szCs w:val="21"/>
                <w:lang w:eastAsia="zh-CN"/>
              </w:rPr>
              <w:t>见</w:t>
            </w:r>
            <w:r>
              <w:rPr>
                <w:rFonts w:hint="eastAsia" w:ascii="Times New Roman" w:hAnsi="Times New Roman" w:eastAsia="宋体" w:cs="Times New Roman"/>
                <w:color w:val="auto"/>
                <w:sz w:val="21"/>
                <w:szCs w:val="21"/>
                <w:lang w:val="en-US" w:eastAsia="zh-CN"/>
              </w:rPr>
              <w:t>P1；已核实</w:t>
            </w:r>
            <w:r>
              <w:rPr>
                <w:rFonts w:hint="default" w:ascii="Times New Roman" w:hAnsi="Times New Roman" w:eastAsia="宋体" w:cs="Times New Roman"/>
                <w:color w:val="auto"/>
                <w:sz w:val="21"/>
                <w:szCs w:val="21"/>
                <w:lang w:eastAsia="zh-CN"/>
              </w:rPr>
              <w:t>建设内容</w:t>
            </w:r>
            <w:r>
              <w:rPr>
                <w:rFonts w:hint="eastAsia" w:ascii="Times New Roman" w:hAnsi="Times New Roman" w:eastAsia="宋体" w:cs="Times New Roman"/>
                <w:color w:val="auto"/>
                <w:sz w:val="21"/>
                <w:szCs w:val="21"/>
                <w:lang w:eastAsia="zh-CN"/>
              </w:rPr>
              <w:t>见</w:t>
            </w:r>
            <w:r>
              <w:rPr>
                <w:rFonts w:hint="eastAsia" w:ascii="Times New Roman" w:hAnsi="Times New Roman" w:eastAsia="宋体" w:cs="Times New Roman"/>
                <w:color w:val="auto"/>
                <w:sz w:val="21"/>
                <w:szCs w:val="21"/>
                <w:lang w:val="en-US" w:eastAsia="zh-CN"/>
              </w:rPr>
              <w:t>P2～P3；已核实</w:t>
            </w:r>
            <w:r>
              <w:rPr>
                <w:rFonts w:hint="default" w:ascii="Times New Roman" w:hAnsi="Times New Roman" w:eastAsia="宋体" w:cs="Times New Roman"/>
                <w:color w:val="auto"/>
                <w:sz w:val="21"/>
                <w:szCs w:val="21"/>
                <w:lang w:eastAsia="zh-CN"/>
              </w:rPr>
              <w:t>设备一览表</w:t>
            </w:r>
            <w:r>
              <w:rPr>
                <w:rFonts w:hint="eastAsia" w:ascii="Times New Roman" w:hAnsi="Times New Roman" w:eastAsia="宋体" w:cs="Times New Roman"/>
                <w:color w:val="auto"/>
                <w:sz w:val="21"/>
                <w:szCs w:val="21"/>
                <w:lang w:eastAsia="zh-CN"/>
              </w:rPr>
              <w:t>见</w:t>
            </w:r>
            <w:r>
              <w:rPr>
                <w:rFonts w:hint="eastAsia" w:ascii="Times New Roman" w:hAnsi="Times New Roman" w:eastAsia="宋体" w:cs="Times New Roman"/>
                <w:color w:val="auto"/>
                <w:sz w:val="21"/>
                <w:szCs w:val="21"/>
                <w:lang w:val="en-US" w:eastAsia="zh-CN"/>
              </w:rPr>
              <w:t>P3～P4</w:t>
            </w:r>
          </w:p>
          <w:p>
            <w:pPr>
              <w:widowControl w:val="0"/>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②已补充原辅材料消耗一览表</w:t>
            </w:r>
            <w:r>
              <w:rPr>
                <w:rFonts w:hint="eastAsia" w:ascii="Times New Roman" w:hAnsi="Times New Roman" w:eastAsia="宋体" w:cs="Times New Roman"/>
                <w:color w:val="auto"/>
                <w:sz w:val="21"/>
                <w:szCs w:val="21"/>
                <w:lang w:eastAsia="zh-CN"/>
              </w:rPr>
              <w:t>见</w:t>
            </w:r>
            <w:r>
              <w:rPr>
                <w:rFonts w:hint="eastAsia" w:ascii="Times New Roman" w:hAnsi="Times New Roman" w:eastAsia="宋体" w:cs="Times New Roman"/>
                <w:color w:val="auto"/>
                <w:sz w:val="21"/>
                <w:szCs w:val="21"/>
                <w:lang w:val="en-US" w:eastAsia="zh-CN"/>
              </w:rPr>
              <w:t>P14</w:t>
            </w:r>
          </w:p>
          <w:p>
            <w:pPr>
              <w:widowControl w:val="0"/>
              <w:spacing w:line="360" w:lineRule="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③已</w:t>
            </w:r>
            <w:r>
              <w:rPr>
                <w:rFonts w:hint="default" w:ascii="Times New Roman" w:hAnsi="Times New Roman" w:eastAsia="宋体" w:cs="Times New Roman"/>
                <w:color w:val="auto"/>
                <w:sz w:val="21"/>
                <w:szCs w:val="21"/>
                <w:lang w:eastAsia="zh-CN"/>
              </w:rPr>
              <w:t>补充地埋式污水处理设施建设内容</w:t>
            </w:r>
            <w:r>
              <w:rPr>
                <w:rFonts w:hint="eastAsia" w:ascii="Times New Roman" w:hAnsi="Times New Roman" w:eastAsia="宋体" w:cs="Times New Roman"/>
                <w:color w:val="auto"/>
                <w:sz w:val="21"/>
                <w:szCs w:val="21"/>
                <w:lang w:eastAsia="zh-CN"/>
              </w:rPr>
              <w:t>见</w:t>
            </w:r>
            <w:r>
              <w:rPr>
                <w:rFonts w:hint="eastAsia" w:ascii="Times New Roman" w:hAnsi="Times New Roman" w:eastAsia="宋体" w:cs="Times New Roman"/>
                <w:color w:val="auto"/>
                <w:sz w:val="21"/>
                <w:szCs w:val="21"/>
                <w:lang w:val="en-US" w:eastAsia="zh-CN"/>
              </w:rPr>
              <w:t>P4～P5</w:t>
            </w:r>
          </w:p>
          <w:p>
            <w:pPr>
              <w:widowControl w:val="0"/>
              <w:spacing w:line="360" w:lineRule="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已补充</w:t>
            </w:r>
            <w:r>
              <w:rPr>
                <w:rFonts w:hint="default" w:ascii="Times New Roman" w:hAnsi="Times New Roman" w:eastAsia="宋体" w:cs="Times New Roman"/>
                <w:color w:val="auto"/>
                <w:sz w:val="21"/>
                <w:szCs w:val="21"/>
                <w:lang w:eastAsia="zh-CN"/>
              </w:rPr>
              <w:t>污水管网收集范围</w:t>
            </w:r>
            <w:r>
              <w:rPr>
                <w:rFonts w:hint="eastAsia" w:ascii="Times New Roman" w:hAnsi="Times New Roman" w:eastAsia="宋体" w:cs="Times New Roman"/>
                <w:color w:val="auto"/>
                <w:sz w:val="21"/>
                <w:szCs w:val="21"/>
                <w:lang w:eastAsia="zh-CN"/>
              </w:rPr>
              <w:t>见</w:t>
            </w:r>
            <w:r>
              <w:rPr>
                <w:rFonts w:hint="eastAsia" w:ascii="Times New Roman" w:hAnsi="Times New Roman" w:eastAsia="宋体" w:cs="Times New Roman"/>
                <w:color w:val="auto"/>
                <w:sz w:val="21"/>
                <w:szCs w:val="21"/>
                <w:lang w:val="en-US" w:eastAsia="zh-CN"/>
              </w:rPr>
              <w:t>P4</w:t>
            </w:r>
          </w:p>
          <w:p>
            <w:pPr>
              <w:pStyle w:val="2"/>
              <w:widowControl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④已核实评价适用标准</w:t>
            </w:r>
            <w:r>
              <w:rPr>
                <w:rFonts w:hint="eastAsia" w:ascii="Times New Roman" w:hAnsi="Times New Roman" w:eastAsia="宋体" w:cs="Times New Roman"/>
                <w:color w:val="auto"/>
                <w:sz w:val="21"/>
                <w:szCs w:val="21"/>
                <w:lang w:eastAsia="zh-CN"/>
              </w:rPr>
              <w:t>见</w:t>
            </w:r>
            <w:r>
              <w:rPr>
                <w:rFonts w:hint="eastAsia" w:ascii="Times New Roman" w:hAnsi="Times New Roman" w:eastAsia="宋体" w:cs="Times New Roman"/>
                <w:color w:val="auto"/>
                <w:sz w:val="21"/>
                <w:szCs w:val="21"/>
                <w:lang w:val="en-US" w:eastAsia="zh-CN"/>
              </w:rPr>
              <w:t>P29～P30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0"/>
            <w:vAlign w:val="center"/>
          </w:tcPr>
          <w:p>
            <w:pPr>
              <w:widowControl w:val="0"/>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4500" w:type="dxa"/>
            <w:noWrap w:val="0"/>
            <w:vAlign w:val="center"/>
          </w:tcPr>
          <w:p>
            <w:pPr>
              <w:widowControl w:val="0"/>
              <w:bidi w:val="0"/>
              <w:spacing w:line="360" w:lineRule="auto"/>
              <w:jc w:val="left"/>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①</w:t>
            </w:r>
            <w:r>
              <w:rPr>
                <w:rFonts w:hint="eastAsia" w:ascii="Times New Roman" w:hAnsi="Times New Roman" w:eastAsia="宋体" w:cs="Times New Roman"/>
                <w:color w:val="auto"/>
                <w:sz w:val="21"/>
                <w:szCs w:val="21"/>
                <w:lang w:eastAsia="zh-CN"/>
              </w:rPr>
              <w:t>加强项目地环境现状调查</w:t>
            </w:r>
            <w:r>
              <w:rPr>
                <w:rFonts w:hint="eastAsia" w:ascii="Times New Roman" w:hAnsi="Times New Roman" w:cs="Times New Roman"/>
                <w:color w:val="auto"/>
                <w:sz w:val="21"/>
                <w:szCs w:val="21"/>
                <w:lang w:eastAsia="zh-CN"/>
              </w:rPr>
              <w:t>。</w:t>
            </w:r>
          </w:p>
          <w:p>
            <w:pPr>
              <w:widowControl w:val="0"/>
              <w:bidi w:val="0"/>
              <w:spacing w:line="360" w:lineRule="auto"/>
              <w:jc w:val="left"/>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②</w:t>
            </w:r>
            <w:r>
              <w:rPr>
                <w:rFonts w:hint="eastAsia" w:ascii="Times New Roman" w:hAnsi="Times New Roman" w:eastAsia="宋体" w:cs="Times New Roman"/>
                <w:color w:val="auto"/>
                <w:sz w:val="21"/>
                <w:szCs w:val="21"/>
                <w:lang w:eastAsia="zh-CN"/>
              </w:rPr>
              <w:t>补充完善小曲河水文情势及水系的水力关系、水域功能和水环境现状调查</w:t>
            </w:r>
            <w:r>
              <w:rPr>
                <w:rFonts w:hint="eastAsia" w:ascii="Times New Roman" w:hAnsi="Times New Roman" w:cs="Times New Roman"/>
                <w:color w:val="auto"/>
                <w:sz w:val="21"/>
                <w:szCs w:val="21"/>
                <w:lang w:eastAsia="zh-CN"/>
              </w:rPr>
              <w:t>。</w:t>
            </w:r>
          </w:p>
          <w:p>
            <w:pPr>
              <w:widowControl w:val="0"/>
              <w:bidi w:val="0"/>
              <w:spacing w:line="360" w:lineRule="auto"/>
              <w:jc w:val="left"/>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③</w:t>
            </w:r>
            <w:r>
              <w:rPr>
                <w:rFonts w:hint="eastAsia" w:ascii="Times New Roman" w:hAnsi="Times New Roman" w:eastAsia="宋体" w:cs="Times New Roman"/>
                <w:color w:val="auto"/>
                <w:sz w:val="21"/>
                <w:szCs w:val="21"/>
                <w:lang w:eastAsia="zh-CN"/>
              </w:rPr>
              <w:t>依据环境要素核实评价范围内环境保护目标。</w:t>
            </w:r>
          </w:p>
        </w:tc>
        <w:tc>
          <w:tcPr>
            <w:tcW w:w="3711" w:type="dxa"/>
            <w:noWrap w:val="0"/>
            <w:vAlign w:val="center"/>
          </w:tcPr>
          <w:p>
            <w:pPr>
              <w:widowControl w:val="0"/>
              <w:bidi w:val="0"/>
              <w:spacing w:line="360" w:lineRule="auto"/>
              <w:jc w:val="left"/>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①</w:t>
            </w:r>
            <w:r>
              <w:rPr>
                <w:rFonts w:hint="eastAsia" w:ascii="Times New Roman" w:hAnsi="Times New Roman" w:eastAsia="宋体" w:cs="Times New Roman"/>
                <w:color w:val="auto"/>
                <w:sz w:val="21"/>
                <w:szCs w:val="21"/>
                <w:lang w:eastAsia="zh-CN"/>
              </w:rPr>
              <w:t>加强项目地环境现状调查</w:t>
            </w:r>
            <w:r>
              <w:rPr>
                <w:rFonts w:hint="eastAsia" w:ascii="Times New Roman" w:hAnsi="Times New Roman" w:cs="Times New Roman"/>
                <w:color w:val="auto"/>
                <w:sz w:val="21"/>
                <w:szCs w:val="21"/>
                <w:lang w:eastAsia="zh-CN"/>
              </w:rPr>
              <w:t>见</w:t>
            </w:r>
            <w:r>
              <w:rPr>
                <w:rFonts w:hint="eastAsia" w:ascii="Times New Roman" w:hAnsi="Times New Roman" w:cs="Times New Roman"/>
                <w:color w:val="auto"/>
                <w:sz w:val="21"/>
                <w:szCs w:val="21"/>
                <w:lang w:val="en-US" w:eastAsia="zh-CN"/>
              </w:rPr>
              <w:t>P23～P24</w:t>
            </w:r>
            <w:r>
              <w:rPr>
                <w:rFonts w:hint="eastAsia" w:ascii="Times New Roman" w:hAnsi="Times New Roman" w:cs="Times New Roman"/>
                <w:color w:val="auto"/>
                <w:sz w:val="21"/>
                <w:szCs w:val="21"/>
                <w:lang w:eastAsia="zh-CN"/>
              </w:rPr>
              <w:t>。</w:t>
            </w:r>
          </w:p>
          <w:p>
            <w:pPr>
              <w:widowControl w:val="0"/>
              <w:bidi w:val="0"/>
              <w:spacing w:line="360" w:lineRule="auto"/>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②</w:t>
            </w:r>
            <w:r>
              <w:rPr>
                <w:rFonts w:hint="eastAsia" w:ascii="Times New Roman" w:hAnsi="Times New Roman" w:eastAsia="宋体" w:cs="Times New Roman"/>
                <w:color w:val="auto"/>
                <w:sz w:val="21"/>
                <w:szCs w:val="21"/>
                <w:lang w:eastAsia="zh-CN"/>
              </w:rPr>
              <w:t>补充完善小曲河水文情势及水系的水力关系、水域功能和水环境现状调查</w:t>
            </w:r>
            <w:r>
              <w:rPr>
                <w:rFonts w:hint="eastAsia" w:ascii="Times New Roman" w:hAnsi="Times New Roman" w:cs="Times New Roman"/>
                <w:color w:val="auto"/>
                <w:sz w:val="21"/>
                <w:szCs w:val="21"/>
                <w:lang w:eastAsia="zh-CN"/>
              </w:rPr>
              <w:t>见</w:t>
            </w:r>
            <w:r>
              <w:rPr>
                <w:rFonts w:hint="eastAsia" w:ascii="Times New Roman" w:hAnsi="Times New Roman" w:cs="Times New Roman"/>
                <w:color w:val="auto"/>
                <w:sz w:val="21"/>
                <w:szCs w:val="21"/>
                <w:lang w:val="en-US" w:eastAsia="zh-CN"/>
              </w:rPr>
              <w:t>P19～P20</w:t>
            </w:r>
            <w:r>
              <w:rPr>
                <w:rFonts w:hint="eastAsia" w:ascii="Times New Roman" w:hAnsi="Times New Roman" w:cs="Times New Roman"/>
                <w:color w:val="auto"/>
                <w:sz w:val="21"/>
                <w:szCs w:val="21"/>
                <w:lang w:eastAsia="zh-CN"/>
              </w:rPr>
              <w:t>。</w:t>
            </w:r>
          </w:p>
          <w:p>
            <w:pPr>
              <w:pStyle w:val="2"/>
              <w:widowControl w:val="0"/>
              <w:spacing w:line="360" w:lineRule="auto"/>
              <w:rPr>
                <w:rFonts w:hint="eastAsia"/>
                <w:color w:val="auto"/>
                <w:lang w:eastAsia="zh-CN"/>
              </w:rPr>
            </w:pPr>
            <w:r>
              <w:rPr>
                <w:rFonts w:hint="eastAsia" w:ascii="Times New Roman" w:hAnsi="Times New Roman" w:cs="Times New Roman"/>
                <w:color w:val="auto"/>
                <w:sz w:val="21"/>
                <w:szCs w:val="21"/>
                <w:lang w:eastAsia="zh-CN"/>
              </w:rPr>
              <w:t>③</w:t>
            </w:r>
            <w:r>
              <w:rPr>
                <w:rFonts w:hint="eastAsia" w:ascii="Times New Roman" w:hAnsi="Times New Roman" w:eastAsia="宋体" w:cs="Times New Roman"/>
                <w:color w:val="auto"/>
                <w:sz w:val="21"/>
                <w:szCs w:val="21"/>
                <w:lang w:eastAsia="zh-CN"/>
              </w:rPr>
              <w:t>依据环境要素核实评价范围内环境保护目标</w:t>
            </w:r>
            <w:r>
              <w:rPr>
                <w:rFonts w:hint="eastAsia" w:ascii="Times New Roman" w:hAnsi="Times New Roman" w:cs="Times New Roman"/>
                <w:color w:val="auto"/>
                <w:sz w:val="21"/>
                <w:szCs w:val="21"/>
                <w:lang w:eastAsia="zh-CN"/>
              </w:rPr>
              <w:t>见表</w:t>
            </w:r>
            <w:r>
              <w:rPr>
                <w:rFonts w:hint="eastAsia" w:ascii="Times New Roman" w:hAnsi="Times New Roman" w:cs="Times New Roman"/>
                <w:color w:val="auto"/>
                <w:sz w:val="21"/>
                <w:szCs w:val="21"/>
                <w:lang w:val="en-US" w:eastAsia="zh-CN"/>
              </w:rPr>
              <w:t>P26～P28</w:t>
            </w:r>
            <w:r>
              <w:rPr>
                <w:rFonts w:hint="eastAsia" w:ascii="Times New Roman" w:hAnsi="Times New Roman" w:eastAsia="宋体" w:cs="Times New Roman"/>
                <w:color w:val="auto"/>
                <w:sz w:val="21"/>
                <w:szCs w:val="21"/>
                <w:lang w:eastAsia="zh-CN"/>
              </w:rPr>
              <w:t>。</w:t>
            </w:r>
          </w:p>
          <w:p>
            <w:pPr>
              <w:widowControl w:val="0"/>
              <w:bidi w:val="0"/>
              <w:jc w:val="center"/>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0"/>
            <w:vAlign w:val="center"/>
          </w:tcPr>
          <w:p>
            <w:pPr>
              <w:widowControl w:val="0"/>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4500" w:type="dxa"/>
            <w:noWrap w:val="0"/>
            <w:vAlign w:val="center"/>
          </w:tcPr>
          <w:p>
            <w:pPr>
              <w:widowControl w:val="0"/>
              <w:bidi w:val="0"/>
              <w:spacing w:line="360" w:lineRule="auto"/>
              <w:jc w:val="left"/>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①</w:t>
            </w:r>
            <w:r>
              <w:rPr>
                <w:rFonts w:hint="eastAsia" w:ascii="Times New Roman" w:hAnsi="Times New Roman" w:eastAsia="宋体" w:cs="Times New Roman"/>
                <w:color w:val="auto"/>
                <w:sz w:val="21"/>
                <w:szCs w:val="21"/>
                <w:lang w:eastAsia="zh-CN"/>
              </w:rPr>
              <w:t>补充项目土石方平衡，说明取土来源和弃土处置途径</w:t>
            </w:r>
            <w:r>
              <w:rPr>
                <w:rFonts w:hint="eastAsia" w:ascii="Times New Roman" w:hAnsi="Times New Roman" w:cs="Times New Roman"/>
                <w:color w:val="auto"/>
                <w:sz w:val="21"/>
                <w:szCs w:val="21"/>
                <w:lang w:eastAsia="zh-CN"/>
              </w:rPr>
              <w:t>。</w:t>
            </w:r>
          </w:p>
          <w:p>
            <w:pPr>
              <w:widowControl w:val="0"/>
              <w:bidi w:val="0"/>
              <w:spacing w:line="360" w:lineRule="auto"/>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②</w:t>
            </w:r>
            <w:r>
              <w:rPr>
                <w:rFonts w:hint="eastAsia" w:ascii="Times New Roman" w:hAnsi="Times New Roman" w:eastAsia="宋体" w:cs="Times New Roman"/>
                <w:color w:val="auto"/>
                <w:sz w:val="21"/>
                <w:szCs w:val="21"/>
                <w:lang w:eastAsia="zh-CN"/>
              </w:rPr>
              <w:t>细化淤泥暂存场对环境的影响分析</w:t>
            </w:r>
            <w:r>
              <w:rPr>
                <w:rFonts w:hint="eastAsia" w:ascii="Times New Roman" w:hAnsi="Times New Roman" w:cs="Times New Roman"/>
                <w:color w:val="auto"/>
                <w:sz w:val="21"/>
                <w:szCs w:val="21"/>
                <w:lang w:eastAsia="zh-CN"/>
              </w:rPr>
              <w:t>。</w:t>
            </w:r>
          </w:p>
          <w:p>
            <w:pPr>
              <w:widowControl w:val="0"/>
              <w:bidi w:val="0"/>
              <w:spacing w:line="360" w:lineRule="auto"/>
              <w:jc w:val="left"/>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③</w:t>
            </w:r>
            <w:r>
              <w:rPr>
                <w:rFonts w:hint="eastAsia" w:ascii="Times New Roman" w:hAnsi="Times New Roman" w:eastAsia="宋体" w:cs="Times New Roman"/>
                <w:color w:val="auto"/>
                <w:sz w:val="21"/>
                <w:szCs w:val="21"/>
                <w:lang w:eastAsia="zh-CN"/>
              </w:rPr>
              <w:t>补充尾水处理措施及去向分析，并提出选址和“三防”规范建设的要求</w:t>
            </w:r>
            <w:r>
              <w:rPr>
                <w:rFonts w:hint="eastAsia" w:ascii="Times New Roman" w:hAnsi="Times New Roman" w:cs="Times New Roman"/>
                <w:color w:val="auto"/>
                <w:sz w:val="21"/>
                <w:szCs w:val="21"/>
                <w:lang w:eastAsia="zh-CN"/>
              </w:rPr>
              <w:t>。</w:t>
            </w:r>
          </w:p>
        </w:tc>
        <w:tc>
          <w:tcPr>
            <w:tcW w:w="3711" w:type="dxa"/>
            <w:noWrap w:val="0"/>
            <w:vAlign w:val="center"/>
          </w:tcPr>
          <w:p>
            <w:pPr>
              <w:widowControl w:val="0"/>
              <w:bidi w:val="0"/>
              <w:spacing w:line="360" w:lineRule="auto"/>
              <w:jc w:val="left"/>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①</w:t>
            </w:r>
            <w:r>
              <w:rPr>
                <w:rFonts w:hint="eastAsia" w:ascii="Times New Roman" w:hAnsi="Times New Roman" w:eastAsia="宋体" w:cs="Times New Roman"/>
                <w:color w:val="auto"/>
                <w:sz w:val="21"/>
                <w:szCs w:val="21"/>
                <w:lang w:eastAsia="zh-CN"/>
              </w:rPr>
              <w:t>补充项目土石方平衡，说明取土来源和弃土处置途径</w:t>
            </w:r>
            <w:r>
              <w:rPr>
                <w:rFonts w:hint="eastAsia" w:ascii="Times New Roman" w:hAnsi="Times New Roman" w:cs="Times New Roman"/>
                <w:color w:val="auto"/>
                <w:sz w:val="21"/>
                <w:szCs w:val="21"/>
                <w:lang w:eastAsia="zh-CN"/>
              </w:rPr>
              <w:t>见</w:t>
            </w:r>
            <w:r>
              <w:rPr>
                <w:rFonts w:hint="eastAsia" w:ascii="Times New Roman" w:hAnsi="Times New Roman" w:cs="Times New Roman"/>
                <w:color w:val="auto"/>
                <w:sz w:val="21"/>
                <w:szCs w:val="21"/>
                <w:lang w:val="en-US" w:eastAsia="zh-CN"/>
              </w:rPr>
              <w:t>P16</w:t>
            </w:r>
            <w:r>
              <w:rPr>
                <w:rFonts w:hint="eastAsia" w:ascii="Times New Roman" w:hAnsi="Times New Roman" w:cs="Times New Roman"/>
                <w:color w:val="auto"/>
                <w:sz w:val="21"/>
                <w:szCs w:val="21"/>
                <w:lang w:eastAsia="zh-CN"/>
              </w:rPr>
              <w:t>。</w:t>
            </w:r>
          </w:p>
          <w:p>
            <w:pPr>
              <w:widowControl w:val="0"/>
              <w:bidi w:val="0"/>
              <w:spacing w:line="360" w:lineRule="auto"/>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②</w:t>
            </w:r>
            <w:r>
              <w:rPr>
                <w:rFonts w:hint="eastAsia" w:ascii="Times New Roman" w:hAnsi="Times New Roman" w:eastAsia="宋体" w:cs="Times New Roman"/>
                <w:color w:val="auto"/>
                <w:sz w:val="21"/>
                <w:szCs w:val="21"/>
                <w:lang w:eastAsia="zh-CN"/>
              </w:rPr>
              <w:t>细化淤泥暂存场对环境的影响分析</w:t>
            </w:r>
            <w:r>
              <w:rPr>
                <w:rFonts w:hint="eastAsia" w:ascii="Times New Roman" w:hAnsi="Times New Roman" w:cs="Times New Roman"/>
                <w:color w:val="auto"/>
                <w:sz w:val="21"/>
                <w:szCs w:val="21"/>
                <w:lang w:eastAsia="zh-CN"/>
              </w:rPr>
              <w:t>见</w:t>
            </w:r>
            <w:r>
              <w:rPr>
                <w:rFonts w:hint="eastAsia" w:ascii="Times New Roman" w:hAnsi="Times New Roman" w:cs="Times New Roman"/>
                <w:color w:val="auto"/>
                <w:sz w:val="21"/>
                <w:szCs w:val="21"/>
                <w:lang w:val="en-US" w:eastAsia="zh-CN"/>
              </w:rPr>
              <w:t>P52</w:t>
            </w:r>
            <w:r>
              <w:rPr>
                <w:rFonts w:hint="eastAsia" w:ascii="Times New Roman" w:hAnsi="Times New Roman" w:cs="Times New Roman"/>
                <w:color w:val="auto"/>
                <w:sz w:val="21"/>
                <w:szCs w:val="21"/>
                <w:lang w:eastAsia="zh-CN"/>
              </w:rPr>
              <w:t>。</w:t>
            </w:r>
          </w:p>
          <w:p>
            <w:pPr>
              <w:pStyle w:val="2"/>
              <w:widowControl w:val="0"/>
              <w:spacing w:line="360" w:lineRule="auto"/>
              <w:jc w:val="lef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eastAsia="zh-CN"/>
              </w:rPr>
              <w:t>③</w:t>
            </w:r>
            <w:r>
              <w:rPr>
                <w:rFonts w:hint="eastAsia" w:ascii="Times New Roman" w:hAnsi="Times New Roman" w:eastAsia="宋体" w:cs="Times New Roman"/>
                <w:color w:val="auto"/>
                <w:sz w:val="21"/>
                <w:szCs w:val="21"/>
                <w:lang w:eastAsia="zh-CN"/>
              </w:rPr>
              <w:t>补充尾水处理措施及去向分析，并提出选址和“三防”规范建设的要求</w:t>
            </w:r>
            <w:r>
              <w:rPr>
                <w:rFonts w:hint="eastAsia" w:ascii="Times New Roman" w:hAnsi="Times New Roman" w:cs="Times New Roman"/>
                <w:color w:val="auto"/>
                <w:sz w:val="21"/>
                <w:szCs w:val="21"/>
                <w:lang w:eastAsia="zh-CN"/>
              </w:rPr>
              <w:t>见</w:t>
            </w:r>
            <w:r>
              <w:rPr>
                <w:rFonts w:hint="eastAsia" w:ascii="Times New Roman" w:hAnsi="Times New Roman" w:cs="Times New Roman"/>
                <w:color w:val="auto"/>
                <w:sz w:val="21"/>
                <w:szCs w:val="21"/>
                <w:lang w:val="en-US" w:eastAsia="zh-CN"/>
              </w:rPr>
              <w:t>P52</w:t>
            </w:r>
            <w:r>
              <w:rPr>
                <w:rFonts w:hint="eastAsia" w:ascii="Times New Roman" w:hAnsi="Times New Roman"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0"/>
            <w:vAlign w:val="center"/>
          </w:tcPr>
          <w:p>
            <w:pPr>
              <w:widowControl w:val="0"/>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4500" w:type="dxa"/>
            <w:noWrap w:val="0"/>
            <w:vAlign w:val="center"/>
          </w:tcPr>
          <w:p>
            <w:pPr>
              <w:widowControl w:val="0"/>
              <w:bidi w:val="0"/>
              <w:spacing w:line="360" w:lineRule="auto"/>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①</w:t>
            </w:r>
            <w:r>
              <w:rPr>
                <w:rFonts w:hint="eastAsia" w:ascii="Times New Roman" w:hAnsi="Times New Roman" w:eastAsia="宋体" w:cs="Times New Roman"/>
                <w:color w:val="auto"/>
                <w:sz w:val="21"/>
                <w:szCs w:val="21"/>
                <w:lang w:eastAsia="zh-CN"/>
              </w:rPr>
              <w:t>强化工程分析，细化项目实施对环境的影响，核实产排污节点和源强</w:t>
            </w:r>
            <w:r>
              <w:rPr>
                <w:rFonts w:hint="eastAsia" w:ascii="Times New Roman" w:hAnsi="Times New Roman" w:cs="Times New Roman"/>
                <w:color w:val="auto"/>
                <w:sz w:val="21"/>
                <w:szCs w:val="21"/>
                <w:lang w:eastAsia="zh-CN"/>
              </w:rPr>
              <w:t>。</w:t>
            </w:r>
          </w:p>
          <w:p>
            <w:pPr>
              <w:widowControl w:val="0"/>
              <w:bidi w:val="0"/>
              <w:spacing w:line="360" w:lineRule="auto"/>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②</w:t>
            </w:r>
            <w:r>
              <w:rPr>
                <w:rFonts w:hint="eastAsia" w:ascii="Times New Roman" w:hAnsi="Times New Roman" w:eastAsia="宋体" w:cs="Times New Roman"/>
                <w:color w:val="auto"/>
                <w:sz w:val="21"/>
                <w:szCs w:val="21"/>
                <w:lang w:eastAsia="zh-CN"/>
              </w:rPr>
              <w:t>分析污染防治措施的可行性，进一步完善污染防治措施</w:t>
            </w:r>
            <w:r>
              <w:rPr>
                <w:rFonts w:hint="eastAsia" w:ascii="Times New Roman" w:hAnsi="Times New Roman" w:cs="Times New Roman"/>
                <w:color w:val="auto"/>
                <w:sz w:val="21"/>
                <w:szCs w:val="21"/>
                <w:lang w:eastAsia="zh-CN"/>
              </w:rPr>
              <w:t>。</w:t>
            </w:r>
          </w:p>
          <w:p>
            <w:pPr>
              <w:widowControl w:val="0"/>
              <w:bidi w:val="0"/>
              <w:spacing w:line="360" w:lineRule="auto"/>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③</w:t>
            </w:r>
            <w:r>
              <w:rPr>
                <w:rFonts w:hint="eastAsia" w:ascii="Times New Roman" w:hAnsi="Times New Roman" w:eastAsia="宋体" w:cs="Times New Roman"/>
                <w:color w:val="auto"/>
                <w:sz w:val="21"/>
                <w:szCs w:val="21"/>
                <w:lang w:eastAsia="zh-CN"/>
              </w:rPr>
              <w:t>明确汛期的污防措施</w:t>
            </w:r>
            <w:r>
              <w:rPr>
                <w:rFonts w:hint="eastAsia" w:ascii="Times New Roman" w:hAnsi="Times New Roman" w:cs="Times New Roman"/>
                <w:color w:val="auto"/>
                <w:sz w:val="21"/>
                <w:szCs w:val="21"/>
                <w:lang w:eastAsia="zh-CN"/>
              </w:rPr>
              <w:t>。</w:t>
            </w:r>
          </w:p>
          <w:p>
            <w:pPr>
              <w:widowControl w:val="0"/>
              <w:bidi w:val="0"/>
              <w:spacing w:line="360" w:lineRule="auto"/>
              <w:jc w:val="lef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eastAsia="zh-CN"/>
              </w:rPr>
              <w:t>④</w:t>
            </w:r>
            <w:r>
              <w:rPr>
                <w:rFonts w:hint="eastAsia" w:ascii="Times New Roman" w:hAnsi="Times New Roman" w:eastAsia="宋体" w:cs="Times New Roman"/>
                <w:color w:val="auto"/>
                <w:sz w:val="21"/>
                <w:szCs w:val="21"/>
                <w:lang w:eastAsia="zh-CN"/>
              </w:rPr>
              <w:t>补充污泥的运输要求和污染防治措施</w:t>
            </w:r>
            <w:r>
              <w:rPr>
                <w:rFonts w:hint="eastAsia" w:ascii="Times New Roman" w:hAnsi="Times New Roman" w:cs="Times New Roman"/>
                <w:color w:val="auto"/>
                <w:sz w:val="21"/>
                <w:szCs w:val="21"/>
                <w:lang w:eastAsia="zh-CN"/>
              </w:rPr>
              <w:t>。</w:t>
            </w:r>
          </w:p>
        </w:tc>
        <w:tc>
          <w:tcPr>
            <w:tcW w:w="3711" w:type="dxa"/>
            <w:noWrap w:val="0"/>
            <w:vAlign w:val="center"/>
          </w:tcPr>
          <w:p>
            <w:pPr>
              <w:widowControl w:val="0"/>
              <w:bidi w:val="0"/>
              <w:spacing w:line="360" w:lineRule="auto"/>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①</w:t>
            </w:r>
            <w:r>
              <w:rPr>
                <w:rFonts w:hint="eastAsia" w:ascii="Times New Roman" w:hAnsi="Times New Roman" w:eastAsia="宋体" w:cs="Times New Roman"/>
                <w:color w:val="auto"/>
                <w:sz w:val="21"/>
                <w:szCs w:val="21"/>
                <w:lang w:eastAsia="zh-CN"/>
              </w:rPr>
              <w:t>强化工程分析，细化项目实施对环境的影响，核实产排污节点和源强</w:t>
            </w:r>
            <w:r>
              <w:rPr>
                <w:rFonts w:hint="eastAsia" w:ascii="Times New Roman" w:hAnsi="Times New Roman" w:cs="Times New Roman"/>
                <w:color w:val="auto"/>
                <w:sz w:val="21"/>
                <w:szCs w:val="21"/>
                <w:lang w:eastAsia="zh-CN"/>
              </w:rPr>
              <w:t>见</w:t>
            </w:r>
            <w:r>
              <w:rPr>
                <w:rFonts w:hint="eastAsia" w:ascii="Times New Roman" w:hAnsi="Times New Roman" w:cs="Times New Roman"/>
                <w:color w:val="auto"/>
                <w:sz w:val="21"/>
                <w:szCs w:val="21"/>
                <w:lang w:val="en-US" w:eastAsia="zh-CN"/>
              </w:rPr>
              <w:t>P32～P33</w:t>
            </w:r>
            <w:r>
              <w:rPr>
                <w:rFonts w:hint="eastAsia" w:ascii="Times New Roman" w:hAnsi="Times New Roman" w:cs="Times New Roman"/>
                <w:color w:val="auto"/>
                <w:sz w:val="21"/>
                <w:szCs w:val="21"/>
                <w:lang w:eastAsia="zh-CN"/>
              </w:rPr>
              <w:t>。</w:t>
            </w:r>
          </w:p>
          <w:p>
            <w:pPr>
              <w:widowControl w:val="0"/>
              <w:bidi w:val="0"/>
              <w:spacing w:line="360" w:lineRule="auto"/>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②</w:t>
            </w:r>
            <w:r>
              <w:rPr>
                <w:rFonts w:hint="eastAsia" w:ascii="Times New Roman" w:hAnsi="Times New Roman" w:eastAsia="宋体" w:cs="Times New Roman"/>
                <w:color w:val="auto"/>
                <w:sz w:val="21"/>
                <w:szCs w:val="21"/>
                <w:lang w:eastAsia="zh-CN"/>
              </w:rPr>
              <w:t>分析污染防治措施的可行性，进一步完善污染防治措施</w:t>
            </w:r>
            <w:r>
              <w:rPr>
                <w:rFonts w:hint="eastAsia" w:ascii="Times New Roman" w:hAnsi="Times New Roman" w:cs="Times New Roman"/>
                <w:color w:val="auto"/>
                <w:sz w:val="21"/>
                <w:szCs w:val="21"/>
                <w:lang w:eastAsia="zh-CN"/>
              </w:rPr>
              <w:t>见</w:t>
            </w:r>
            <w:r>
              <w:rPr>
                <w:rFonts w:hint="eastAsia" w:ascii="Times New Roman" w:hAnsi="Times New Roman" w:cs="Times New Roman"/>
                <w:color w:val="auto"/>
                <w:sz w:val="21"/>
                <w:szCs w:val="21"/>
                <w:lang w:val="en-US" w:eastAsia="zh-CN"/>
              </w:rPr>
              <w:t>P40～P46</w:t>
            </w:r>
            <w:r>
              <w:rPr>
                <w:rFonts w:hint="eastAsia" w:ascii="Times New Roman" w:hAnsi="Times New Roman" w:cs="Times New Roman"/>
                <w:color w:val="auto"/>
                <w:sz w:val="21"/>
                <w:szCs w:val="21"/>
                <w:lang w:eastAsia="zh-CN"/>
              </w:rPr>
              <w:t>。</w:t>
            </w:r>
          </w:p>
          <w:p>
            <w:pPr>
              <w:widowControl w:val="0"/>
              <w:bidi w:val="0"/>
              <w:spacing w:line="360" w:lineRule="auto"/>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③</w:t>
            </w:r>
            <w:r>
              <w:rPr>
                <w:rFonts w:hint="eastAsia" w:ascii="Times New Roman" w:hAnsi="Times New Roman" w:eastAsia="宋体" w:cs="Times New Roman"/>
                <w:color w:val="auto"/>
                <w:sz w:val="21"/>
                <w:szCs w:val="21"/>
                <w:lang w:eastAsia="zh-CN"/>
              </w:rPr>
              <w:t>明确汛期的污防措施</w:t>
            </w:r>
            <w:r>
              <w:rPr>
                <w:rFonts w:hint="eastAsia" w:ascii="Times New Roman" w:hAnsi="Times New Roman" w:cs="Times New Roman"/>
                <w:color w:val="auto"/>
                <w:sz w:val="21"/>
                <w:szCs w:val="21"/>
                <w:lang w:eastAsia="zh-CN"/>
              </w:rPr>
              <w:t>见</w:t>
            </w:r>
            <w:r>
              <w:rPr>
                <w:rFonts w:hint="eastAsia" w:ascii="Times New Roman" w:hAnsi="Times New Roman" w:cs="Times New Roman"/>
                <w:color w:val="auto"/>
                <w:sz w:val="21"/>
                <w:szCs w:val="21"/>
                <w:lang w:val="en-US" w:eastAsia="zh-CN"/>
              </w:rPr>
              <w:t>P52</w:t>
            </w:r>
            <w:r>
              <w:rPr>
                <w:rFonts w:hint="eastAsia" w:ascii="Times New Roman" w:hAnsi="Times New Roman" w:cs="Times New Roman"/>
                <w:color w:val="auto"/>
                <w:sz w:val="21"/>
                <w:szCs w:val="21"/>
                <w:lang w:eastAsia="zh-CN"/>
              </w:rPr>
              <w:t>。</w:t>
            </w:r>
          </w:p>
          <w:p>
            <w:pPr>
              <w:pStyle w:val="2"/>
              <w:widowControl w:val="0"/>
              <w:rPr>
                <w:rFonts w:hint="eastAsia"/>
                <w:color w:val="auto"/>
                <w:lang w:eastAsia="zh-CN"/>
              </w:rPr>
            </w:pPr>
            <w:r>
              <w:rPr>
                <w:rFonts w:hint="eastAsia" w:ascii="Times New Roman" w:hAnsi="Times New Roman" w:cs="Times New Roman"/>
                <w:color w:val="auto"/>
                <w:sz w:val="21"/>
                <w:szCs w:val="21"/>
                <w:lang w:eastAsia="zh-CN"/>
              </w:rPr>
              <w:t>④</w:t>
            </w:r>
            <w:r>
              <w:rPr>
                <w:rFonts w:hint="eastAsia" w:ascii="Times New Roman" w:hAnsi="Times New Roman" w:eastAsia="宋体" w:cs="Times New Roman"/>
                <w:color w:val="auto"/>
                <w:sz w:val="21"/>
                <w:szCs w:val="21"/>
                <w:lang w:eastAsia="zh-CN"/>
              </w:rPr>
              <w:t>补充污泥的运输要求和污染防治措施</w:t>
            </w:r>
            <w:r>
              <w:rPr>
                <w:rFonts w:hint="eastAsia" w:ascii="Times New Roman" w:hAnsi="Times New Roman" w:cs="Times New Roman"/>
                <w:color w:val="auto"/>
                <w:sz w:val="21"/>
                <w:szCs w:val="21"/>
                <w:lang w:eastAsia="zh-CN"/>
              </w:rPr>
              <w:t>见</w:t>
            </w:r>
            <w:r>
              <w:rPr>
                <w:rFonts w:hint="eastAsia" w:ascii="Times New Roman" w:hAnsi="Times New Roman" w:cs="Times New Roman"/>
                <w:color w:val="auto"/>
                <w:sz w:val="21"/>
                <w:szCs w:val="21"/>
                <w:lang w:val="en-US" w:eastAsia="zh-CN"/>
              </w:rPr>
              <w:t>P52</w:t>
            </w:r>
            <w:r>
              <w:rPr>
                <w:rFonts w:hint="eastAsia" w:ascii="Times New Roman" w:hAnsi="Times New Roman" w:cs="Times New Roman"/>
                <w:color w:val="auto"/>
                <w:sz w:val="21"/>
                <w:szCs w:val="21"/>
                <w:lang w:eastAsia="zh-CN"/>
              </w:rPr>
              <w:t>。</w:t>
            </w:r>
          </w:p>
          <w:p>
            <w:pPr>
              <w:pStyle w:val="2"/>
              <w:widowControl w:val="0"/>
              <w:jc w:val="center"/>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0"/>
            <w:vAlign w:val="center"/>
          </w:tcPr>
          <w:p>
            <w:pPr>
              <w:widowControl w:val="0"/>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4500" w:type="dxa"/>
            <w:noWrap w:val="0"/>
            <w:vAlign w:val="center"/>
          </w:tcPr>
          <w:p>
            <w:pPr>
              <w:widowControl w:val="0"/>
              <w:bidi w:val="0"/>
              <w:spacing w:line="360" w:lineRule="auto"/>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①</w:t>
            </w:r>
            <w:r>
              <w:rPr>
                <w:rFonts w:hint="eastAsia" w:ascii="Times New Roman" w:hAnsi="Times New Roman" w:eastAsia="宋体" w:cs="Times New Roman"/>
                <w:color w:val="auto"/>
                <w:sz w:val="21"/>
                <w:szCs w:val="21"/>
                <w:lang w:eastAsia="zh-CN"/>
              </w:rPr>
              <w:t>强化项目实施对生态环境的影响分析</w:t>
            </w:r>
            <w:r>
              <w:rPr>
                <w:rFonts w:hint="eastAsia" w:ascii="Times New Roman" w:hAnsi="Times New Roman" w:cs="Times New Roman"/>
                <w:color w:val="auto"/>
                <w:sz w:val="21"/>
                <w:szCs w:val="21"/>
                <w:lang w:eastAsia="zh-CN"/>
              </w:rPr>
              <w:t>。</w:t>
            </w:r>
          </w:p>
          <w:p>
            <w:pPr>
              <w:widowControl w:val="0"/>
              <w:bidi w:val="0"/>
              <w:spacing w:line="360" w:lineRule="auto"/>
              <w:jc w:val="lef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eastAsia="zh-CN"/>
              </w:rPr>
              <w:t>②</w:t>
            </w:r>
            <w:r>
              <w:rPr>
                <w:rFonts w:hint="eastAsia" w:ascii="Times New Roman" w:hAnsi="Times New Roman" w:eastAsia="宋体" w:cs="Times New Roman"/>
                <w:color w:val="auto"/>
                <w:sz w:val="21"/>
                <w:szCs w:val="21"/>
                <w:lang w:eastAsia="zh-CN"/>
              </w:rPr>
              <w:t>核实水土保持和生态保护措施的可行性，完善生态恢复措施</w:t>
            </w:r>
            <w:r>
              <w:rPr>
                <w:rFonts w:hint="eastAsia" w:ascii="Times New Roman" w:hAnsi="Times New Roman" w:cs="Times New Roman"/>
                <w:color w:val="auto"/>
                <w:sz w:val="21"/>
                <w:szCs w:val="21"/>
                <w:lang w:eastAsia="zh-CN"/>
              </w:rPr>
              <w:t>。</w:t>
            </w:r>
          </w:p>
        </w:tc>
        <w:tc>
          <w:tcPr>
            <w:tcW w:w="3711" w:type="dxa"/>
            <w:noWrap w:val="0"/>
            <w:vAlign w:val="center"/>
          </w:tcPr>
          <w:p>
            <w:pPr>
              <w:widowControl w:val="0"/>
              <w:bidi w:val="0"/>
              <w:spacing w:line="360" w:lineRule="auto"/>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①</w:t>
            </w:r>
            <w:r>
              <w:rPr>
                <w:rFonts w:hint="eastAsia" w:ascii="Times New Roman" w:hAnsi="Times New Roman" w:eastAsia="宋体" w:cs="Times New Roman"/>
                <w:color w:val="auto"/>
                <w:sz w:val="21"/>
                <w:szCs w:val="21"/>
                <w:lang w:eastAsia="zh-CN"/>
              </w:rPr>
              <w:t>强化项目实施对生态环境的影响分析</w:t>
            </w:r>
            <w:r>
              <w:rPr>
                <w:rFonts w:hint="eastAsia" w:ascii="Times New Roman" w:hAnsi="Times New Roman" w:cs="Times New Roman"/>
                <w:color w:val="auto"/>
                <w:sz w:val="21"/>
                <w:szCs w:val="21"/>
                <w:lang w:eastAsia="zh-CN"/>
              </w:rPr>
              <w:t>见</w:t>
            </w:r>
            <w:r>
              <w:rPr>
                <w:rFonts w:hint="eastAsia" w:ascii="Times New Roman" w:hAnsi="Times New Roman" w:cs="Times New Roman"/>
                <w:color w:val="auto"/>
                <w:sz w:val="21"/>
                <w:szCs w:val="21"/>
                <w:lang w:val="en-US" w:eastAsia="zh-CN"/>
              </w:rPr>
              <w:t>P46～P49</w:t>
            </w:r>
            <w:r>
              <w:rPr>
                <w:rFonts w:hint="eastAsia" w:ascii="Times New Roman" w:hAnsi="Times New Roman" w:cs="Times New Roman"/>
                <w:color w:val="auto"/>
                <w:sz w:val="21"/>
                <w:szCs w:val="21"/>
                <w:lang w:eastAsia="zh-CN"/>
              </w:rPr>
              <w:t>。</w:t>
            </w:r>
          </w:p>
          <w:p>
            <w:pPr>
              <w:pStyle w:val="2"/>
              <w:widowControl w:val="0"/>
              <w:spacing w:line="360" w:lineRule="auto"/>
              <w:jc w:val="lef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eastAsia="zh-CN"/>
              </w:rPr>
              <w:t>②</w:t>
            </w:r>
            <w:r>
              <w:rPr>
                <w:rFonts w:hint="eastAsia" w:ascii="Times New Roman" w:hAnsi="Times New Roman" w:eastAsia="宋体" w:cs="Times New Roman"/>
                <w:color w:val="auto"/>
                <w:sz w:val="21"/>
                <w:szCs w:val="21"/>
                <w:lang w:eastAsia="zh-CN"/>
              </w:rPr>
              <w:t>核实水土保持和生态保护措施的可行性，完善生态恢复措施</w:t>
            </w:r>
            <w:r>
              <w:rPr>
                <w:rFonts w:hint="eastAsia" w:ascii="Times New Roman" w:hAnsi="Times New Roman" w:cs="Times New Roman"/>
                <w:color w:val="auto"/>
                <w:sz w:val="21"/>
                <w:szCs w:val="21"/>
                <w:lang w:eastAsia="zh-CN"/>
              </w:rPr>
              <w:t>见</w:t>
            </w:r>
            <w:r>
              <w:rPr>
                <w:rFonts w:hint="eastAsia" w:ascii="Times New Roman" w:hAnsi="Times New Roman" w:cs="Times New Roman"/>
                <w:color w:val="auto"/>
                <w:sz w:val="21"/>
                <w:szCs w:val="21"/>
                <w:lang w:val="en-US" w:eastAsia="zh-CN"/>
              </w:rPr>
              <w:t>P46～47</w:t>
            </w:r>
            <w:r>
              <w:rPr>
                <w:rFonts w:hint="eastAsia" w:ascii="Times New Roman" w:hAnsi="Times New Roman"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0"/>
            <w:vAlign w:val="center"/>
          </w:tcPr>
          <w:p>
            <w:pPr>
              <w:widowControl w:val="0"/>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4500" w:type="dxa"/>
            <w:noWrap w:val="0"/>
            <w:vAlign w:val="center"/>
          </w:tcPr>
          <w:p>
            <w:pPr>
              <w:widowControl w:val="0"/>
              <w:bidi w:val="0"/>
              <w:spacing w:line="360" w:lineRule="auto"/>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①</w:t>
            </w:r>
            <w:r>
              <w:rPr>
                <w:rFonts w:hint="eastAsia" w:ascii="Times New Roman" w:hAnsi="Times New Roman" w:eastAsia="宋体" w:cs="Times New Roman"/>
                <w:color w:val="auto"/>
                <w:sz w:val="21"/>
                <w:szCs w:val="21"/>
                <w:lang w:eastAsia="zh-CN"/>
              </w:rPr>
              <w:t>完善项目竣工验收内容</w:t>
            </w:r>
            <w:r>
              <w:rPr>
                <w:rFonts w:hint="eastAsia" w:ascii="Times New Roman" w:hAnsi="Times New Roman" w:cs="Times New Roman"/>
                <w:color w:val="auto"/>
                <w:sz w:val="21"/>
                <w:szCs w:val="21"/>
                <w:lang w:eastAsia="zh-CN"/>
              </w:rPr>
              <w:t>。</w:t>
            </w:r>
          </w:p>
          <w:p>
            <w:pPr>
              <w:widowControl w:val="0"/>
              <w:bidi w:val="0"/>
              <w:spacing w:line="360" w:lineRule="auto"/>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②</w:t>
            </w:r>
            <w:r>
              <w:rPr>
                <w:rFonts w:hint="eastAsia" w:ascii="Times New Roman" w:hAnsi="Times New Roman" w:eastAsia="宋体" w:cs="Times New Roman"/>
                <w:color w:val="auto"/>
                <w:sz w:val="21"/>
                <w:szCs w:val="21"/>
                <w:lang w:eastAsia="zh-CN"/>
              </w:rPr>
              <w:t>核实环保投资</w:t>
            </w:r>
            <w:r>
              <w:rPr>
                <w:rFonts w:hint="eastAsia" w:ascii="Times New Roman" w:hAnsi="Times New Roman" w:cs="Times New Roman"/>
                <w:color w:val="auto"/>
                <w:sz w:val="21"/>
                <w:szCs w:val="21"/>
                <w:lang w:eastAsia="zh-CN"/>
              </w:rPr>
              <w:t>。</w:t>
            </w:r>
          </w:p>
          <w:p>
            <w:pPr>
              <w:widowControl w:val="0"/>
              <w:bidi w:val="0"/>
              <w:spacing w:line="360" w:lineRule="auto"/>
              <w:jc w:val="left"/>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③</w:t>
            </w:r>
            <w:r>
              <w:rPr>
                <w:rFonts w:hint="eastAsia" w:ascii="Times New Roman" w:hAnsi="Times New Roman" w:eastAsia="宋体" w:cs="Times New Roman"/>
                <w:color w:val="auto"/>
                <w:sz w:val="21"/>
                <w:szCs w:val="21"/>
                <w:lang w:eastAsia="zh-CN"/>
              </w:rPr>
              <w:t>完善相关图件</w:t>
            </w:r>
            <w:r>
              <w:rPr>
                <w:rFonts w:hint="eastAsia" w:ascii="Times New Roman" w:hAnsi="Times New Roman" w:cs="Times New Roman"/>
                <w:color w:val="auto"/>
                <w:sz w:val="21"/>
                <w:szCs w:val="21"/>
                <w:lang w:eastAsia="zh-CN"/>
              </w:rPr>
              <w:t>。</w:t>
            </w:r>
          </w:p>
        </w:tc>
        <w:tc>
          <w:tcPr>
            <w:tcW w:w="3711" w:type="dxa"/>
            <w:noWrap w:val="0"/>
            <w:vAlign w:val="center"/>
          </w:tcPr>
          <w:p>
            <w:pPr>
              <w:widowControl w:val="0"/>
              <w:bidi w:val="0"/>
              <w:spacing w:line="360" w:lineRule="auto"/>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①</w:t>
            </w:r>
            <w:r>
              <w:rPr>
                <w:rFonts w:hint="eastAsia" w:ascii="Times New Roman" w:hAnsi="Times New Roman" w:eastAsia="宋体" w:cs="Times New Roman"/>
                <w:color w:val="auto"/>
                <w:sz w:val="21"/>
                <w:szCs w:val="21"/>
                <w:lang w:eastAsia="zh-CN"/>
              </w:rPr>
              <w:t>完善项目竣工验收内容</w:t>
            </w:r>
            <w:r>
              <w:rPr>
                <w:rFonts w:hint="eastAsia" w:ascii="Times New Roman" w:hAnsi="Times New Roman" w:cs="Times New Roman"/>
                <w:color w:val="auto"/>
                <w:sz w:val="21"/>
                <w:szCs w:val="21"/>
                <w:lang w:eastAsia="zh-CN"/>
              </w:rPr>
              <w:t>见</w:t>
            </w:r>
            <w:r>
              <w:rPr>
                <w:rFonts w:hint="eastAsia" w:ascii="Times New Roman" w:hAnsi="Times New Roman" w:cs="Times New Roman"/>
                <w:color w:val="auto"/>
                <w:sz w:val="21"/>
                <w:szCs w:val="21"/>
                <w:lang w:val="en-US" w:eastAsia="zh-CN"/>
              </w:rPr>
              <w:t>57～59</w:t>
            </w:r>
            <w:r>
              <w:rPr>
                <w:rFonts w:hint="eastAsia" w:ascii="Times New Roman" w:hAnsi="Times New Roman" w:cs="Times New Roman"/>
                <w:color w:val="auto"/>
                <w:sz w:val="21"/>
                <w:szCs w:val="21"/>
                <w:lang w:eastAsia="zh-CN"/>
              </w:rPr>
              <w:t>。</w:t>
            </w:r>
          </w:p>
          <w:p>
            <w:pPr>
              <w:widowControl w:val="0"/>
              <w:bidi w:val="0"/>
              <w:spacing w:line="360" w:lineRule="auto"/>
              <w:jc w:val="left"/>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②</w:t>
            </w:r>
            <w:r>
              <w:rPr>
                <w:rFonts w:hint="eastAsia" w:ascii="Times New Roman" w:hAnsi="Times New Roman" w:eastAsia="宋体" w:cs="Times New Roman"/>
                <w:color w:val="auto"/>
                <w:sz w:val="21"/>
                <w:szCs w:val="21"/>
                <w:lang w:eastAsia="zh-CN"/>
              </w:rPr>
              <w:t>核实环保投资</w:t>
            </w:r>
            <w:r>
              <w:rPr>
                <w:rFonts w:hint="eastAsia" w:ascii="Times New Roman" w:hAnsi="Times New Roman" w:cs="Times New Roman"/>
                <w:color w:val="auto"/>
                <w:sz w:val="21"/>
                <w:szCs w:val="21"/>
                <w:lang w:eastAsia="zh-CN"/>
              </w:rPr>
              <w:t>见</w:t>
            </w:r>
            <w:r>
              <w:rPr>
                <w:rFonts w:hint="eastAsia" w:ascii="Times New Roman" w:hAnsi="Times New Roman" w:cs="Times New Roman"/>
                <w:color w:val="auto"/>
                <w:sz w:val="21"/>
                <w:szCs w:val="21"/>
                <w:lang w:val="en-US" w:eastAsia="zh-CN"/>
              </w:rPr>
              <w:t>P57</w:t>
            </w:r>
            <w:r>
              <w:rPr>
                <w:rFonts w:hint="eastAsia" w:ascii="Times New Roman" w:hAnsi="Times New Roman" w:cs="Times New Roman"/>
                <w:color w:val="auto"/>
                <w:sz w:val="21"/>
                <w:szCs w:val="21"/>
                <w:lang w:eastAsia="zh-CN"/>
              </w:rPr>
              <w:t>。</w:t>
            </w:r>
          </w:p>
          <w:p>
            <w:pPr>
              <w:pStyle w:val="2"/>
              <w:widowControl w:val="0"/>
              <w:jc w:val="lef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eastAsia="zh-CN"/>
              </w:rPr>
              <w:t>③</w:t>
            </w:r>
            <w:r>
              <w:rPr>
                <w:rFonts w:hint="eastAsia" w:ascii="Times New Roman" w:hAnsi="Times New Roman" w:eastAsia="宋体" w:cs="Times New Roman"/>
                <w:color w:val="auto"/>
                <w:sz w:val="21"/>
                <w:szCs w:val="21"/>
                <w:lang w:eastAsia="zh-CN"/>
              </w:rPr>
              <w:t>完善相关图件</w:t>
            </w:r>
            <w:r>
              <w:rPr>
                <w:rFonts w:hint="eastAsia" w:ascii="Times New Roman" w:hAnsi="Times New Roman" w:cs="Times New Roman"/>
                <w:color w:val="auto"/>
                <w:sz w:val="21"/>
                <w:szCs w:val="21"/>
                <w:lang w:eastAsia="zh-CN"/>
              </w:rPr>
              <w:t>见附图</w:t>
            </w:r>
            <w:r>
              <w:rPr>
                <w:rFonts w:hint="eastAsia"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lang w:eastAsia="zh-CN"/>
              </w:rPr>
              <w:t>。</w:t>
            </w:r>
          </w:p>
        </w:tc>
      </w:tr>
    </w:tbl>
    <w:p>
      <w:pPr>
        <w:pStyle w:val="20"/>
        <w:wordWrap w:val="0"/>
        <w:spacing w:before="120" w:line="480" w:lineRule="auto"/>
        <w:ind w:firstLine="0" w:firstLineChars="0"/>
        <w:jc w:val="center"/>
        <w:rPr>
          <w:rFonts w:hint="eastAsia" w:ascii="宋体" w:hAnsi="宋体" w:cs="宋体"/>
          <w:b/>
          <w:bCs/>
          <w:color w:val="000000"/>
          <w:sz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0"/>
        <w:wordWrap w:val="0"/>
        <w:spacing w:before="120" w:line="480" w:lineRule="auto"/>
        <w:ind w:firstLine="0" w:firstLineChars="0"/>
        <w:jc w:val="center"/>
        <w:rPr>
          <w:rFonts w:hint="eastAsia" w:ascii="宋体" w:hAnsi="宋体" w:eastAsia="宋体" w:cs="宋体"/>
          <w:b/>
          <w:bCs/>
          <w:color w:val="000000"/>
          <w:sz w:val="36"/>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bCs/>
          <w:color w:val="000000"/>
          <w:sz w:val="36"/>
          <w:lang w:eastAsia="zh-CN"/>
        </w:rPr>
        <w:drawing>
          <wp:anchor distT="0" distB="0" distL="114935" distR="114935" simplePos="0" relativeHeight="251660288" behindDoc="1" locked="0" layoutInCell="1" allowOverlap="1">
            <wp:simplePos x="0" y="0"/>
            <wp:positionH relativeFrom="column">
              <wp:posOffset>697865</wp:posOffset>
            </wp:positionH>
            <wp:positionV relativeFrom="paragraph">
              <wp:posOffset>76200</wp:posOffset>
            </wp:positionV>
            <wp:extent cx="7451725" cy="5271770"/>
            <wp:effectExtent l="0" t="0" r="15875" b="5080"/>
            <wp:wrapTight wrapText="bothSides">
              <wp:wrapPolygon>
                <wp:start x="0" y="0"/>
                <wp:lineTo x="0" y="21543"/>
                <wp:lineTo x="21536" y="21543"/>
                <wp:lineTo x="21536" y="0"/>
                <wp:lineTo x="0" y="0"/>
              </wp:wrapPolygon>
            </wp:wrapTight>
            <wp:docPr id="3" name="图片 3" descr="专家签到表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专家签到表_00"/>
                    <pic:cNvPicPr>
                      <a:picLocks noChangeAspect="1"/>
                    </pic:cNvPicPr>
                  </pic:nvPicPr>
                  <pic:blipFill>
                    <a:blip r:embed="rId7"/>
                    <a:stretch>
                      <a:fillRect/>
                    </a:stretch>
                  </pic:blipFill>
                  <pic:spPr>
                    <a:xfrm>
                      <a:off x="0" y="0"/>
                      <a:ext cx="7451725" cy="5271770"/>
                    </a:xfrm>
                    <a:prstGeom prst="rect">
                      <a:avLst/>
                    </a:prstGeom>
                  </pic:spPr>
                </pic:pic>
              </a:graphicData>
            </a:graphic>
          </wp:anchor>
        </w:drawing>
      </w:r>
    </w:p>
    <w:p>
      <w:pPr>
        <w:pStyle w:val="20"/>
        <w:wordWrap w:val="0"/>
        <w:spacing w:before="120" w:line="480" w:lineRule="auto"/>
        <w:ind w:firstLine="0" w:firstLineChars="0"/>
        <w:jc w:val="center"/>
        <w:rPr>
          <w:rFonts w:ascii="Times New Roman" w:hAnsi="Times New Roman"/>
          <w:b/>
          <w:sz w:val="36"/>
        </w:rPr>
      </w:pPr>
      <w:r>
        <w:rPr>
          <w:rFonts w:hint="eastAsia" w:ascii="Times New Roman" w:hAnsi="Times New Roman"/>
          <w:b/>
          <w:sz w:val="36"/>
        </w:rPr>
        <w:t>建设项目环境影响报告表编制说明</w:t>
      </w:r>
    </w:p>
    <w:p>
      <w:pPr>
        <w:pStyle w:val="10"/>
        <w:spacing w:line="360" w:lineRule="auto"/>
        <w:ind w:firstLine="560" w:firstLineChars="200"/>
        <w:rPr>
          <w:rFonts w:ascii="Times New Roman" w:hAnsi="Times New Roman"/>
          <w:snapToGrid w:val="0"/>
          <w:kern w:val="2"/>
          <w:szCs w:val="28"/>
        </w:rPr>
      </w:pPr>
      <w:r>
        <w:rPr>
          <w:rFonts w:hint="eastAsia" w:ascii="Times New Roman" w:hAnsi="Times New Roman"/>
          <w:snapToGrid w:val="0"/>
          <w:kern w:val="2"/>
          <w:szCs w:val="28"/>
        </w:rPr>
        <w:t>《建设项目环境影响报告表》由具有从事环境影响评价工作资质的单位编制。</w:t>
      </w:r>
    </w:p>
    <w:p>
      <w:pPr>
        <w:spacing w:line="360" w:lineRule="auto"/>
        <w:ind w:firstLine="560" w:firstLineChars="200"/>
        <w:rPr>
          <w:rFonts w:ascii="Times New Roman" w:hAnsi="Times New Roman"/>
          <w:snapToGrid w:val="0"/>
          <w:sz w:val="28"/>
          <w:szCs w:val="28"/>
        </w:rPr>
      </w:pPr>
      <w:r>
        <w:rPr>
          <w:rFonts w:ascii="Times New Roman" w:hAnsi="Times New Roman"/>
          <w:snapToGrid w:val="0"/>
          <w:sz w:val="28"/>
          <w:szCs w:val="28"/>
        </w:rPr>
        <w:t xml:space="preserve">1. </w:t>
      </w:r>
      <w:r>
        <w:rPr>
          <w:rFonts w:hint="eastAsia" w:ascii="Times New Roman" w:hAnsi="Times New Roman"/>
          <w:snapToGrid w:val="0"/>
          <w:sz w:val="28"/>
          <w:szCs w:val="28"/>
        </w:rPr>
        <w:t>项目名称</w:t>
      </w:r>
      <w:r>
        <w:rPr>
          <w:rFonts w:ascii="Times New Roman" w:hAnsi="Times New Roman"/>
          <w:snapToGrid w:val="0"/>
          <w:sz w:val="28"/>
          <w:szCs w:val="28"/>
        </w:rPr>
        <w:t>――</w:t>
      </w:r>
      <w:r>
        <w:rPr>
          <w:rFonts w:hint="eastAsia" w:ascii="Times New Roman" w:hAnsi="Times New Roman"/>
          <w:snapToGrid w:val="0"/>
          <w:sz w:val="28"/>
          <w:szCs w:val="28"/>
        </w:rPr>
        <w:t>指项目立项批复时的名称，应不超过</w:t>
      </w:r>
      <w:r>
        <w:rPr>
          <w:rFonts w:ascii="Times New Roman" w:hAnsi="Times New Roman"/>
          <w:snapToGrid w:val="0"/>
          <w:sz w:val="28"/>
          <w:szCs w:val="28"/>
        </w:rPr>
        <w:t>30</w:t>
      </w:r>
      <w:r>
        <w:rPr>
          <w:rFonts w:hint="eastAsia" w:ascii="Times New Roman" w:hAnsi="Times New Roman"/>
          <w:snapToGrid w:val="0"/>
          <w:sz w:val="28"/>
          <w:szCs w:val="28"/>
        </w:rPr>
        <w:t>个字</w:t>
      </w:r>
      <w:r>
        <w:rPr>
          <w:rFonts w:ascii="Times New Roman" w:hAnsi="Times New Roman"/>
          <w:snapToGrid w:val="0"/>
          <w:sz w:val="28"/>
          <w:szCs w:val="28"/>
        </w:rPr>
        <w:t>(</w:t>
      </w:r>
      <w:r>
        <w:rPr>
          <w:rFonts w:hint="eastAsia" w:ascii="Times New Roman" w:hAnsi="Times New Roman"/>
          <w:snapToGrid w:val="0"/>
          <w:sz w:val="28"/>
          <w:szCs w:val="28"/>
        </w:rPr>
        <w:t>两个英文字段作一个汉字</w:t>
      </w:r>
      <w:r>
        <w:rPr>
          <w:rFonts w:ascii="Times New Roman" w:hAnsi="Times New Roman"/>
          <w:snapToGrid w:val="0"/>
          <w:sz w:val="28"/>
          <w:szCs w:val="28"/>
        </w:rPr>
        <w:t>)</w:t>
      </w:r>
      <w:r>
        <w:rPr>
          <w:rFonts w:hint="eastAsia" w:ascii="Times New Roman" w:hAnsi="Times New Roman"/>
          <w:snapToGrid w:val="0"/>
          <w:sz w:val="28"/>
          <w:szCs w:val="28"/>
        </w:rPr>
        <w:t>。</w:t>
      </w:r>
    </w:p>
    <w:p>
      <w:pPr>
        <w:spacing w:line="360" w:lineRule="auto"/>
        <w:ind w:firstLine="560" w:firstLineChars="200"/>
        <w:rPr>
          <w:rFonts w:ascii="Times New Roman" w:hAnsi="Times New Roman"/>
          <w:snapToGrid w:val="0"/>
          <w:sz w:val="28"/>
          <w:szCs w:val="28"/>
        </w:rPr>
      </w:pPr>
      <w:r>
        <w:rPr>
          <w:rFonts w:ascii="Times New Roman" w:hAnsi="Times New Roman"/>
          <w:snapToGrid w:val="0"/>
          <w:sz w:val="28"/>
          <w:szCs w:val="28"/>
        </w:rPr>
        <w:t xml:space="preserve">2. </w:t>
      </w:r>
      <w:r>
        <w:rPr>
          <w:rFonts w:hint="eastAsia" w:ascii="Times New Roman" w:hAnsi="Times New Roman"/>
          <w:snapToGrid w:val="0"/>
          <w:sz w:val="28"/>
          <w:szCs w:val="28"/>
        </w:rPr>
        <w:t>建设地点</w:t>
      </w:r>
      <w:r>
        <w:rPr>
          <w:rFonts w:ascii="Times New Roman" w:hAnsi="Times New Roman"/>
          <w:snapToGrid w:val="0"/>
          <w:sz w:val="28"/>
          <w:szCs w:val="28"/>
        </w:rPr>
        <w:t>――</w:t>
      </w:r>
      <w:r>
        <w:rPr>
          <w:rFonts w:hint="eastAsia" w:ascii="Times New Roman" w:hAnsi="Times New Roman"/>
          <w:snapToGrid w:val="0"/>
          <w:sz w:val="28"/>
          <w:szCs w:val="28"/>
        </w:rPr>
        <w:t>指项目所在地详细地址，公路、铁路应填写起止地点。</w:t>
      </w:r>
    </w:p>
    <w:p>
      <w:pPr>
        <w:spacing w:line="360" w:lineRule="auto"/>
        <w:ind w:firstLine="560" w:firstLineChars="200"/>
        <w:rPr>
          <w:rFonts w:ascii="Times New Roman" w:hAnsi="Times New Roman"/>
          <w:snapToGrid w:val="0"/>
          <w:sz w:val="28"/>
          <w:szCs w:val="28"/>
        </w:rPr>
      </w:pPr>
      <w:r>
        <w:rPr>
          <w:rFonts w:ascii="Times New Roman" w:hAnsi="Times New Roman"/>
          <w:snapToGrid w:val="0"/>
          <w:sz w:val="28"/>
          <w:szCs w:val="28"/>
        </w:rPr>
        <w:t xml:space="preserve">3. </w:t>
      </w:r>
      <w:r>
        <w:rPr>
          <w:rFonts w:hint="eastAsia" w:ascii="Times New Roman" w:hAnsi="Times New Roman"/>
          <w:snapToGrid w:val="0"/>
          <w:sz w:val="28"/>
          <w:szCs w:val="28"/>
        </w:rPr>
        <w:t>行业类别</w:t>
      </w:r>
      <w:r>
        <w:rPr>
          <w:rFonts w:ascii="Times New Roman" w:hAnsi="Times New Roman"/>
          <w:snapToGrid w:val="0"/>
          <w:sz w:val="28"/>
          <w:szCs w:val="28"/>
        </w:rPr>
        <w:t>――</w:t>
      </w:r>
      <w:r>
        <w:rPr>
          <w:rFonts w:hint="eastAsia" w:ascii="Times New Roman" w:hAnsi="Times New Roman"/>
          <w:snapToGrid w:val="0"/>
          <w:sz w:val="28"/>
          <w:szCs w:val="28"/>
        </w:rPr>
        <w:t>按国标填写。</w:t>
      </w:r>
    </w:p>
    <w:p>
      <w:pPr>
        <w:spacing w:line="360" w:lineRule="auto"/>
        <w:ind w:firstLine="560" w:firstLineChars="200"/>
        <w:rPr>
          <w:rFonts w:ascii="Times New Roman" w:hAnsi="Times New Roman"/>
          <w:snapToGrid w:val="0"/>
          <w:sz w:val="28"/>
          <w:szCs w:val="28"/>
        </w:rPr>
      </w:pPr>
      <w:r>
        <w:rPr>
          <w:rFonts w:ascii="Times New Roman" w:hAnsi="Times New Roman"/>
          <w:snapToGrid w:val="0"/>
          <w:sz w:val="28"/>
          <w:szCs w:val="28"/>
        </w:rPr>
        <w:t xml:space="preserve">4. </w:t>
      </w:r>
      <w:r>
        <w:rPr>
          <w:rFonts w:hint="eastAsia" w:ascii="Times New Roman" w:hAnsi="Times New Roman"/>
          <w:snapToGrid w:val="0"/>
          <w:sz w:val="28"/>
          <w:szCs w:val="28"/>
        </w:rPr>
        <w:t>总投资</w:t>
      </w:r>
      <w:r>
        <w:rPr>
          <w:rFonts w:ascii="Times New Roman" w:hAnsi="Times New Roman"/>
          <w:snapToGrid w:val="0"/>
          <w:sz w:val="28"/>
          <w:szCs w:val="28"/>
        </w:rPr>
        <w:t>――</w:t>
      </w:r>
      <w:r>
        <w:rPr>
          <w:rFonts w:hint="eastAsia" w:ascii="Times New Roman" w:hAnsi="Times New Roman"/>
          <w:snapToGrid w:val="0"/>
          <w:sz w:val="28"/>
          <w:szCs w:val="28"/>
        </w:rPr>
        <w:t>指项目投资总额。</w:t>
      </w:r>
    </w:p>
    <w:p>
      <w:pPr>
        <w:spacing w:line="360" w:lineRule="auto"/>
        <w:ind w:firstLine="560" w:firstLineChars="200"/>
        <w:rPr>
          <w:rFonts w:ascii="Times New Roman" w:hAnsi="Times New Roman"/>
          <w:snapToGrid w:val="0"/>
          <w:sz w:val="28"/>
          <w:szCs w:val="28"/>
        </w:rPr>
      </w:pPr>
      <w:r>
        <w:rPr>
          <w:rFonts w:ascii="Times New Roman" w:hAnsi="Times New Roman"/>
          <w:snapToGrid w:val="0"/>
          <w:sz w:val="28"/>
          <w:szCs w:val="28"/>
        </w:rPr>
        <w:t xml:space="preserve">5. </w:t>
      </w:r>
      <w:r>
        <w:rPr>
          <w:rFonts w:hint="eastAsia" w:ascii="Times New Roman" w:hAnsi="Times New Roman"/>
          <w:snapToGrid w:val="0"/>
          <w:sz w:val="28"/>
          <w:szCs w:val="28"/>
        </w:rPr>
        <w:t>主要环境保护目标</w:t>
      </w:r>
      <w:r>
        <w:rPr>
          <w:rFonts w:ascii="Times New Roman" w:hAnsi="Times New Roman"/>
          <w:snapToGrid w:val="0"/>
          <w:sz w:val="28"/>
          <w:szCs w:val="28"/>
        </w:rPr>
        <w:t>――</w:t>
      </w:r>
      <w:r>
        <w:rPr>
          <w:rFonts w:hint="eastAsia" w:ascii="Times New Roman" w:hAnsi="Times New Roman"/>
          <w:snapToGrid w:val="0"/>
          <w:sz w:val="28"/>
          <w:szCs w:val="28"/>
        </w:rPr>
        <w:t>指项目区周围一定范围内集中居民住宅区、学校、医院、保护文物、风景名胜区、水源地和生态敏感点等，应尽可能给出保护目标、性质、规模和距厂界距离等。</w:t>
      </w:r>
    </w:p>
    <w:p>
      <w:pPr>
        <w:spacing w:line="360" w:lineRule="auto"/>
        <w:ind w:firstLine="560" w:firstLineChars="200"/>
        <w:rPr>
          <w:rFonts w:ascii="Times New Roman" w:hAnsi="Times New Roman"/>
          <w:snapToGrid w:val="0"/>
          <w:sz w:val="28"/>
          <w:szCs w:val="28"/>
        </w:rPr>
      </w:pPr>
      <w:r>
        <w:rPr>
          <w:rFonts w:ascii="Times New Roman" w:hAnsi="Times New Roman"/>
          <w:snapToGrid w:val="0"/>
          <w:sz w:val="28"/>
          <w:szCs w:val="28"/>
        </w:rPr>
        <w:t xml:space="preserve">6. </w:t>
      </w:r>
      <w:r>
        <w:rPr>
          <w:rFonts w:hint="eastAsia" w:ascii="Times New Roman" w:hAnsi="Times New Roman"/>
          <w:snapToGrid w:val="0"/>
          <w:sz w:val="28"/>
          <w:szCs w:val="28"/>
        </w:rPr>
        <w:t>结论与建议</w:t>
      </w:r>
      <w:r>
        <w:rPr>
          <w:rFonts w:ascii="Times New Roman" w:hAnsi="Times New Roman"/>
          <w:snapToGrid w:val="0"/>
          <w:sz w:val="28"/>
          <w:szCs w:val="28"/>
        </w:rPr>
        <w:t>――</w:t>
      </w:r>
      <w:r>
        <w:rPr>
          <w:rFonts w:hint="eastAsia" w:ascii="Times New Roman" w:hAnsi="Times New Roman"/>
          <w:snapToGrid w:val="0"/>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firstLine="560" w:firstLineChars="200"/>
        <w:rPr>
          <w:rFonts w:ascii="Times New Roman" w:hAnsi="Times New Roman"/>
          <w:snapToGrid w:val="0"/>
          <w:sz w:val="28"/>
          <w:szCs w:val="28"/>
        </w:rPr>
      </w:pPr>
      <w:r>
        <w:rPr>
          <w:rFonts w:ascii="Times New Roman" w:hAnsi="Times New Roman"/>
          <w:snapToGrid w:val="0"/>
          <w:sz w:val="28"/>
          <w:szCs w:val="28"/>
        </w:rPr>
        <w:t xml:space="preserve">7. </w:t>
      </w:r>
      <w:r>
        <w:rPr>
          <w:rFonts w:hint="eastAsia" w:ascii="Times New Roman" w:hAnsi="Times New Roman"/>
          <w:snapToGrid w:val="0"/>
          <w:sz w:val="28"/>
          <w:szCs w:val="28"/>
        </w:rPr>
        <w:t>预审意见</w:t>
      </w:r>
      <w:r>
        <w:rPr>
          <w:rFonts w:ascii="Times New Roman" w:hAnsi="Times New Roman"/>
          <w:snapToGrid w:val="0"/>
          <w:sz w:val="28"/>
          <w:szCs w:val="28"/>
        </w:rPr>
        <w:t>――</w:t>
      </w:r>
      <w:r>
        <w:rPr>
          <w:rFonts w:hint="eastAsia" w:ascii="Times New Roman" w:hAnsi="Times New Roman"/>
          <w:snapToGrid w:val="0"/>
          <w:sz w:val="28"/>
          <w:szCs w:val="28"/>
        </w:rPr>
        <w:t>由行业主管部门填写答复意见，无主管部门项目，可不填。</w:t>
      </w:r>
    </w:p>
    <w:p>
      <w:pPr>
        <w:pStyle w:val="15"/>
        <w:spacing w:line="360" w:lineRule="auto"/>
        <w:rPr>
          <w:rFonts w:hint="eastAsia" w:ascii="Times New Roman" w:hAnsi="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8. </w:t>
      </w:r>
      <w:r>
        <w:rPr>
          <w:rFonts w:hint="eastAsia" w:ascii="Times New Roman" w:hAnsi="Times New Roman"/>
          <w:sz w:val="28"/>
          <w:szCs w:val="28"/>
        </w:rPr>
        <w:t>审批意见</w:t>
      </w:r>
      <w:r>
        <w:rPr>
          <w:rFonts w:ascii="Times New Roman" w:hAnsi="Times New Roman"/>
          <w:sz w:val="28"/>
          <w:szCs w:val="28"/>
        </w:rPr>
        <w:t>――</w:t>
      </w:r>
      <w:r>
        <w:rPr>
          <w:rFonts w:hint="eastAsia" w:ascii="Times New Roman" w:hAnsi="Times New Roman"/>
          <w:sz w:val="28"/>
          <w:szCs w:val="28"/>
        </w:rPr>
        <w:t>由负责审批该项目的环境保护行政主管部门批复。</w:t>
      </w:r>
    </w:p>
    <w:p>
      <w:pPr>
        <w:pStyle w:val="15"/>
        <w:spacing w:line="360" w:lineRule="auto"/>
        <w:rPr>
          <w:rFonts w:hint="eastAsia" w:ascii="Times New Roman" w:hAnsi="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660" w:lineRule="exact"/>
        <w:jc w:val="center"/>
        <w:rPr>
          <w:rFonts w:ascii="Times New Roman" w:hAnsi="宋体"/>
          <w:b/>
          <w:sz w:val="32"/>
          <w:szCs w:val="32"/>
        </w:rPr>
      </w:pPr>
      <w:r>
        <w:rPr>
          <w:rFonts w:hint="eastAsia" w:ascii="Times New Roman" w:hAnsi="宋体"/>
          <w:b/>
          <w:sz w:val="32"/>
          <w:szCs w:val="32"/>
        </w:rPr>
        <w:t>目</w:t>
      </w:r>
      <w:r>
        <w:rPr>
          <w:rFonts w:ascii="Times New Roman" w:hAnsi="Times New Roman"/>
          <w:b/>
          <w:sz w:val="32"/>
          <w:szCs w:val="32"/>
        </w:rPr>
        <w:t xml:space="preserve">  </w:t>
      </w:r>
      <w:r>
        <w:rPr>
          <w:rFonts w:hint="eastAsia" w:ascii="Times New Roman" w:hAnsi="宋体"/>
          <w:b/>
          <w:sz w:val="32"/>
          <w:szCs w:val="32"/>
        </w:rPr>
        <w:t>录</w:t>
      </w:r>
    </w:p>
    <w:p>
      <w:pPr>
        <w:pStyle w:val="21"/>
        <w:rPr>
          <w:color w:val="auto"/>
        </w:rPr>
      </w:pPr>
    </w:p>
    <w:p>
      <w:pPr>
        <w:pStyle w:val="14"/>
        <w:tabs>
          <w:tab w:val="right" w:leader="dot" w:pos="8306"/>
        </w:tabs>
        <w:spacing w:line="360" w:lineRule="auto"/>
        <w:rPr>
          <w:rFonts w:hint="default" w:ascii="Times New Roman" w:hAnsi="Times New Roman" w:eastAsia="宋体" w:cs="Times New Roman"/>
          <w:b/>
          <w:bCs/>
        </w:rPr>
      </w:pP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TOC \o "1-1" \h \u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HYPERLINK \l _Toc30752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1建设项目基本情况</w:t>
      </w:r>
      <w:r>
        <w:rPr>
          <w:rFonts w:hint="default" w:ascii="Times New Roman" w:hAnsi="Times New Roman" w:eastAsia="宋体" w:cs="Times New Roman"/>
          <w:b/>
          <w:bCs/>
        </w:rPr>
        <w:tab/>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PAGEREF _Toc30752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1</w:t>
      </w:r>
      <w:r>
        <w:rPr>
          <w:rFonts w:hint="default" w:ascii="Times New Roman" w:hAnsi="Times New Roman" w:eastAsia="宋体" w:cs="Times New Roman"/>
          <w:b/>
          <w:bCs/>
        </w:rPr>
        <w:fldChar w:fldCharType="end"/>
      </w:r>
      <w:r>
        <w:rPr>
          <w:rFonts w:hint="default" w:ascii="Times New Roman" w:hAnsi="Times New Roman" w:eastAsia="宋体" w:cs="Times New Roman"/>
          <w:b/>
          <w:bCs/>
        </w:rPr>
        <w:fldChar w:fldCharType="end"/>
      </w:r>
    </w:p>
    <w:p>
      <w:pPr>
        <w:pStyle w:val="14"/>
        <w:tabs>
          <w:tab w:val="right" w:leader="dot" w:pos="8306"/>
        </w:tabs>
        <w:spacing w:line="360" w:lineRule="auto"/>
        <w:rPr>
          <w:rFonts w:hint="default" w:ascii="Times New Roman" w:hAnsi="Times New Roman" w:eastAsia="宋体" w:cs="Times New Roman"/>
          <w:b/>
          <w:bCs/>
        </w:rPr>
      </w:pP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HYPERLINK \l _Toc18626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szCs w:val="28"/>
        </w:rPr>
        <w:t>2建设项目所在地自然环境</w:t>
      </w:r>
      <w:r>
        <w:rPr>
          <w:rFonts w:hint="default" w:ascii="Times New Roman" w:hAnsi="Times New Roman" w:eastAsia="宋体" w:cs="Times New Roman"/>
          <w:b/>
          <w:bCs/>
        </w:rPr>
        <w:tab/>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PAGEREF _Toc18626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18</w:t>
      </w:r>
      <w:r>
        <w:rPr>
          <w:rFonts w:hint="default" w:ascii="Times New Roman" w:hAnsi="Times New Roman" w:eastAsia="宋体" w:cs="Times New Roman"/>
          <w:b/>
          <w:bCs/>
        </w:rPr>
        <w:fldChar w:fldCharType="end"/>
      </w:r>
      <w:r>
        <w:rPr>
          <w:rFonts w:hint="default" w:ascii="Times New Roman" w:hAnsi="Times New Roman" w:eastAsia="宋体" w:cs="Times New Roman"/>
          <w:b/>
          <w:bCs/>
        </w:rPr>
        <w:fldChar w:fldCharType="end"/>
      </w:r>
    </w:p>
    <w:p>
      <w:pPr>
        <w:pStyle w:val="14"/>
        <w:tabs>
          <w:tab w:val="right" w:leader="dot" w:pos="8306"/>
        </w:tabs>
        <w:spacing w:line="360" w:lineRule="auto"/>
        <w:rPr>
          <w:rFonts w:hint="default" w:ascii="Times New Roman" w:hAnsi="Times New Roman" w:eastAsia="宋体" w:cs="Times New Roman"/>
          <w:b/>
          <w:bCs/>
        </w:rPr>
      </w:pP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HYPERLINK \l _Toc16589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szCs w:val="28"/>
        </w:rPr>
        <w:t>3环境质量状况</w:t>
      </w:r>
      <w:r>
        <w:rPr>
          <w:rFonts w:hint="default" w:ascii="Times New Roman" w:hAnsi="Times New Roman" w:eastAsia="宋体" w:cs="Times New Roman"/>
          <w:b/>
          <w:bCs/>
        </w:rPr>
        <w:tab/>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PAGEREF _Toc16589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22</w:t>
      </w:r>
      <w:r>
        <w:rPr>
          <w:rFonts w:hint="default" w:ascii="Times New Roman" w:hAnsi="Times New Roman" w:eastAsia="宋体" w:cs="Times New Roman"/>
          <w:b/>
          <w:bCs/>
        </w:rPr>
        <w:fldChar w:fldCharType="end"/>
      </w:r>
      <w:r>
        <w:rPr>
          <w:rFonts w:hint="default" w:ascii="Times New Roman" w:hAnsi="Times New Roman" w:eastAsia="宋体" w:cs="Times New Roman"/>
          <w:b/>
          <w:bCs/>
        </w:rPr>
        <w:fldChar w:fldCharType="end"/>
      </w:r>
    </w:p>
    <w:p>
      <w:pPr>
        <w:pStyle w:val="14"/>
        <w:tabs>
          <w:tab w:val="right" w:leader="dot" w:pos="8306"/>
        </w:tabs>
        <w:spacing w:line="360" w:lineRule="auto"/>
        <w:rPr>
          <w:rFonts w:hint="default" w:ascii="Times New Roman" w:hAnsi="Times New Roman" w:eastAsia="宋体" w:cs="Times New Roman"/>
          <w:b/>
          <w:bCs/>
        </w:rPr>
      </w:pP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HYPERLINK \l _Toc8871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szCs w:val="28"/>
          <w:lang w:val="en-US" w:eastAsia="zh-CN"/>
        </w:rPr>
        <w:t>4评价适用标准</w:t>
      </w:r>
      <w:r>
        <w:rPr>
          <w:rFonts w:hint="default" w:ascii="Times New Roman" w:hAnsi="Times New Roman" w:eastAsia="宋体" w:cs="Times New Roman"/>
          <w:b/>
          <w:bCs/>
        </w:rPr>
        <w:tab/>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PAGEREF _Toc8871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29</w:t>
      </w:r>
      <w:r>
        <w:rPr>
          <w:rFonts w:hint="default" w:ascii="Times New Roman" w:hAnsi="Times New Roman" w:eastAsia="宋体" w:cs="Times New Roman"/>
          <w:b/>
          <w:bCs/>
        </w:rPr>
        <w:fldChar w:fldCharType="end"/>
      </w:r>
      <w:r>
        <w:rPr>
          <w:rFonts w:hint="default" w:ascii="Times New Roman" w:hAnsi="Times New Roman" w:eastAsia="宋体" w:cs="Times New Roman"/>
          <w:b/>
          <w:bCs/>
        </w:rPr>
        <w:fldChar w:fldCharType="end"/>
      </w:r>
    </w:p>
    <w:p>
      <w:pPr>
        <w:pStyle w:val="14"/>
        <w:tabs>
          <w:tab w:val="right" w:leader="dot" w:pos="8306"/>
        </w:tabs>
        <w:spacing w:line="360" w:lineRule="auto"/>
        <w:rPr>
          <w:rFonts w:hint="default" w:ascii="Times New Roman" w:hAnsi="Times New Roman" w:eastAsia="宋体" w:cs="Times New Roman"/>
          <w:b/>
          <w:bCs/>
        </w:rPr>
      </w:pP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HYPERLINK \l _Toc21510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szCs w:val="28"/>
        </w:rPr>
        <w:t>5工程分析</w:t>
      </w:r>
      <w:r>
        <w:rPr>
          <w:rFonts w:hint="default" w:ascii="Times New Roman" w:hAnsi="Times New Roman" w:eastAsia="宋体" w:cs="Times New Roman"/>
          <w:b/>
          <w:bCs/>
        </w:rPr>
        <w:tab/>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PAGEREF _Toc21510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32</w:t>
      </w:r>
      <w:r>
        <w:rPr>
          <w:rFonts w:hint="default" w:ascii="Times New Roman" w:hAnsi="Times New Roman" w:eastAsia="宋体" w:cs="Times New Roman"/>
          <w:b/>
          <w:bCs/>
        </w:rPr>
        <w:fldChar w:fldCharType="end"/>
      </w:r>
      <w:r>
        <w:rPr>
          <w:rFonts w:hint="default" w:ascii="Times New Roman" w:hAnsi="Times New Roman" w:eastAsia="宋体" w:cs="Times New Roman"/>
          <w:b/>
          <w:bCs/>
        </w:rPr>
        <w:fldChar w:fldCharType="end"/>
      </w:r>
    </w:p>
    <w:p>
      <w:pPr>
        <w:pStyle w:val="14"/>
        <w:tabs>
          <w:tab w:val="right" w:leader="dot" w:pos="8306"/>
        </w:tabs>
        <w:spacing w:line="360" w:lineRule="auto"/>
        <w:rPr>
          <w:rFonts w:hint="default" w:ascii="Times New Roman" w:hAnsi="Times New Roman" w:eastAsia="宋体" w:cs="Times New Roman"/>
          <w:b/>
          <w:bCs/>
        </w:rPr>
      </w:pP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HYPERLINK \l _Toc1461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szCs w:val="28"/>
        </w:rPr>
        <w:t>6项目主要污染物产生及预计排放情况</w:t>
      </w:r>
      <w:r>
        <w:rPr>
          <w:rFonts w:hint="default" w:ascii="Times New Roman" w:hAnsi="Times New Roman" w:eastAsia="宋体" w:cs="Times New Roman"/>
          <w:b/>
          <w:bCs/>
        </w:rPr>
        <w:tab/>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PAGEREF _Toc1461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38</w:t>
      </w:r>
      <w:r>
        <w:rPr>
          <w:rFonts w:hint="default" w:ascii="Times New Roman" w:hAnsi="Times New Roman" w:eastAsia="宋体" w:cs="Times New Roman"/>
          <w:b/>
          <w:bCs/>
        </w:rPr>
        <w:fldChar w:fldCharType="end"/>
      </w:r>
      <w:r>
        <w:rPr>
          <w:rFonts w:hint="default" w:ascii="Times New Roman" w:hAnsi="Times New Roman" w:eastAsia="宋体" w:cs="Times New Roman"/>
          <w:b/>
          <w:bCs/>
        </w:rPr>
        <w:fldChar w:fldCharType="end"/>
      </w:r>
    </w:p>
    <w:p>
      <w:pPr>
        <w:pStyle w:val="14"/>
        <w:tabs>
          <w:tab w:val="right" w:leader="dot" w:pos="8306"/>
        </w:tabs>
        <w:spacing w:line="360" w:lineRule="auto"/>
        <w:rPr>
          <w:rFonts w:hint="default" w:ascii="Times New Roman" w:hAnsi="Times New Roman" w:eastAsia="宋体" w:cs="Times New Roman"/>
          <w:b/>
          <w:bCs/>
        </w:rPr>
      </w:pP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HYPERLINK \l _Toc28338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szCs w:val="28"/>
        </w:rPr>
        <w:t>7环境影响分析</w:t>
      </w:r>
      <w:r>
        <w:rPr>
          <w:rFonts w:hint="default" w:ascii="Times New Roman" w:hAnsi="Times New Roman" w:eastAsia="宋体" w:cs="Times New Roman"/>
          <w:b/>
          <w:bCs/>
        </w:rPr>
        <w:tab/>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PAGEREF _Toc28338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40</w:t>
      </w:r>
      <w:r>
        <w:rPr>
          <w:rFonts w:hint="default" w:ascii="Times New Roman" w:hAnsi="Times New Roman" w:eastAsia="宋体" w:cs="Times New Roman"/>
          <w:b/>
          <w:bCs/>
        </w:rPr>
        <w:fldChar w:fldCharType="end"/>
      </w:r>
      <w:r>
        <w:rPr>
          <w:rFonts w:hint="default" w:ascii="Times New Roman" w:hAnsi="Times New Roman" w:eastAsia="宋体" w:cs="Times New Roman"/>
          <w:b/>
          <w:bCs/>
        </w:rPr>
        <w:fldChar w:fldCharType="end"/>
      </w:r>
    </w:p>
    <w:p>
      <w:pPr>
        <w:pStyle w:val="14"/>
        <w:tabs>
          <w:tab w:val="right" w:leader="dot" w:pos="8306"/>
        </w:tabs>
        <w:spacing w:line="360" w:lineRule="auto"/>
        <w:rPr>
          <w:rFonts w:hint="default" w:ascii="Times New Roman" w:hAnsi="Times New Roman" w:eastAsia="宋体" w:cs="Times New Roman"/>
          <w:b/>
          <w:bCs/>
        </w:rPr>
      </w:pP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HYPERLINK \l _Toc2898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szCs w:val="28"/>
        </w:rPr>
        <w:t>8建设项目拟采取的防治措施及预期治理效果</w:t>
      </w:r>
      <w:r>
        <w:rPr>
          <w:rFonts w:hint="default" w:ascii="Times New Roman" w:hAnsi="Times New Roman" w:eastAsia="宋体" w:cs="Times New Roman"/>
          <w:b/>
          <w:bCs/>
        </w:rPr>
        <w:tab/>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PAGEREF _Toc2898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60</w:t>
      </w:r>
      <w:r>
        <w:rPr>
          <w:rFonts w:hint="default" w:ascii="Times New Roman" w:hAnsi="Times New Roman" w:eastAsia="宋体" w:cs="Times New Roman"/>
          <w:b/>
          <w:bCs/>
        </w:rPr>
        <w:fldChar w:fldCharType="end"/>
      </w:r>
      <w:r>
        <w:rPr>
          <w:rFonts w:hint="default" w:ascii="Times New Roman" w:hAnsi="Times New Roman" w:eastAsia="宋体" w:cs="Times New Roman"/>
          <w:b/>
          <w:bCs/>
        </w:rPr>
        <w:fldChar w:fldCharType="end"/>
      </w:r>
    </w:p>
    <w:p>
      <w:pPr>
        <w:pStyle w:val="14"/>
        <w:tabs>
          <w:tab w:val="right" w:leader="dot" w:pos="8306"/>
        </w:tabs>
        <w:spacing w:line="360" w:lineRule="auto"/>
        <w:rPr>
          <w:rFonts w:hint="default" w:ascii="Times New Roman" w:hAnsi="Times New Roman" w:eastAsia="宋体" w:cs="Times New Roman"/>
          <w:b/>
          <w:bCs/>
        </w:rPr>
      </w:pP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HYPERLINK \l _Toc31135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szCs w:val="28"/>
        </w:rPr>
        <w:t>9评价结论</w:t>
      </w:r>
      <w:r>
        <w:rPr>
          <w:rFonts w:hint="default" w:ascii="Times New Roman" w:hAnsi="Times New Roman" w:eastAsia="宋体" w:cs="Times New Roman"/>
          <w:b/>
          <w:bCs/>
        </w:rPr>
        <w:tab/>
      </w:r>
      <w:r>
        <w:rPr>
          <w:rFonts w:hint="default" w:ascii="Times New Roman" w:hAnsi="Times New Roman" w:eastAsia="宋体" w:cs="Times New Roman"/>
          <w:b/>
          <w:bCs/>
        </w:rPr>
        <w:fldChar w:fldCharType="begin"/>
      </w:r>
      <w:r>
        <w:rPr>
          <w:rFonts w:hint="default" w:ascii="Times New Roman" w:hAnsi="Times New Roman" w:eastAsia="宋体" w:cs="Times New Roman"/>
          <w:b/>
          <w:bCs/>
        </w:rPr>
        <w:instrText xml:space="preserve"> PAGEREF _Toc31135 </w:instrText>
      </w:r>
      <w:r>
        <w:rPr>
          <w:rFonts w:hint="default" w:ascii="Times New Roman" w:hAnsi="Times New Roman" w:eastAsia="宋体" w:cs="Times New Roman"/>
          <w:b/>
          <w:bCs/>
        </w:rPr>
        <w:fldChar w:fldCharType="separate"/>
      </w:r>
      <w:r>
        <w:rPr>
          <w:rFonts w:hint="default" w:ascii="Times New Roman" w:hAnsi="Times New Roman" w:eastAsia="宋体" w:cs="Times New Roman"/>
          <w:b/>
          <w:bCs/>
        </w:rPr>
        <w:t>61</w:t>
      </w:r>
      <w:r>
        <w:rPr>
          <w:rFonts w:hint="default" w:ascii="Times New Roman" w:hAnsi="Times New Roman" w:eastAsia="宋体" w:cs="Times New Roman"/>
          <w:b/>
          <w:bCs/>
        </w:rPr>
        <w:fldChar w:fldCharType="end"/>
      </w:r>
      <w:r>
        <w:rPr>
          <w:rFonts w:hint="default" w:ascii="Times New Roman" w:hAnsi="Times New Roman" w:eastAsia="宋体" w:cs="Times New Roman"/>
          <w:b/>
          <w:bCs/>
        </w:rPr>
        <w:fldChar w:fldCharType="end"/>
      </w:r>
    </w:p>
    <w:p>
      <w:pPr>
        <w:widowControl w:val="0"/>
        <w:adjustRightInd/>
        <w:snapToGrid/>
        <w:spacing w:line="360" w:lineRule="auto"/>
        <w:rPr>
          <w:rFonts w:ascii="Times New Roman" w:hAnsi="Times New Roman"/>
          <w:b/>
          <w:bCs/>
          <w:szCs w:val="24"/>
        </w:rPr>
      </w:pPr>
      <w:r>
        <w:rPr>
          <w:rFonts w:hint="default" w:ascii="Times New Roman" w:hAnsi="Times New Roman" w:eastAsia="宋体" w:cs="Times New Roman"/>
          <w:b/>
          <w:bCs/>
        </w:rPr>
        <w:fldChar w:fldCharType="end"/>
      </w:r>
      <w:r>
        <w:rPr>
          <w:rFonts w:hint="eastAsia" w:ascii="Times New Roman" w:hAnsi="Times New Roman"/>
          <w:b/>
          <w:bCs/>
          <w:szCs w:val="24"/>
        </w:rPr>
        <w:t>附图</w:t>
      </w:r>
    </w:p>
    <w:p>
      <w:pPr>
        <w:spacing w:line="360" w:lineRule="auto"/>
        <w:ind w:firstLine="480" w:firstLineChars="200"/>
        <w:rPr>
          <w:rFonts w:ascii="Times New Roman" w:hAnsi="Times New Roman"/>
          <w:bCs/>
          <w:color w:val="auto"/>
          <w:szCs w:val="24"/>
        </w:rPr>
      </w:pPr>
      <w:r>
        <w:rPr>
          <w:rFonts w:hint="eastAsia" w:ascii="Times New Roman" w:hAnsi="Times New Roman"/>
          <w:bCs/>
          <w:color w:val="auto"/>
          <w:szCs w:val="24"/>
        </w:rPr>
        <w:t>附图</w:t>
      </w:r>
      <w:r>
        <w:rPr>
          <w:rFonts w:ascii="Times New Roman" w:hAnsi="Times New Roman"/>
          <w:bCs/>
          <w:color w:val="auto"/>
          <w:szCs w:val="24"/>
        </w:rPr>
        <w:t xml:space="preserve">1 </w:t>
      </w:r>
      <w:r>
        <w:rPr>
          <w:rFonts w:hint="eastAsia" w:ascii="Times New Roman" w:hAnsi="Times New Roman"/>
          <w:bCs/>
          <w:color w:val="auto"/>
          <w:szCs w:val="24"/>
        </w:rPr>
        <w:t>项目地理位置图</w:t>
      </w:r>
    </w:p>
    <w:p>
      <w:pPr>
        <w:spacing w:line="360" w:lineRule="auto"/>
        <w:ind w:firstLine="480" w:firstLineChars="200"/>
        <w:rPr>
          <w:rFonts w:hint="eastAsia" w:ascii="Times New Roman" w:hAnsi="Times New Roman"/>
          <w:bCs/>
          <w:color w:val="auto"/>
          <w:szCs w:val="24"/>
        </w:rPr>
      </w:pPr>
      <w:r>
        <w:rPr>
          <w:rFonts w:hint="eastAsia" w:ascii="Times New Roman" w:hAnsi="Times New Roman"/>
          <w:bCs/>
          <w:color w:val="auto"/>
          <w:szCs w:val="24"/>
        </w:rPr>
        <w:t>附图</w:t>
      </w:r>
      <w:r>
        <w:rPr>
          <w:rFonts w:ascii="Times New Roman" w:hAnsi="Times New Roman"/>
          <w:bCs/>
          <w:color w:val="auto"/>
          <w:szCs w:val="24"/>
        </w:rPr>
        <w:t xml:space="preserve">2 </w:t>
      </w:r>
      <w:r>
        <w:rPr>
          <w:rFonts w:hint="eastAsia" w:ascii="Times New Roman" w:hAnsi="Times New Roman"/>
          <w:bCs/>
          <w:color w:val="auto"/>
          <w:szCs w:val="24"/>
        </w:rPr>
        <w:t>项目环境保护目标图</w:t>
      </w:r>
    </w:p>
    <w:p>
      <w:pPr>
        <w:spacing w:line="360" w:lineRule="auto"/>
        <w:ind w:firstLine="480" w:firstLineChars="200"/>
        <w:rPr>
          <w:rFonts w:hint="eastAsia" w:ascii="Times New Roman" w:hAnsi="Times New Roman"/>
          <w:bCs/>
          <w:color w:val="auto"/>
          <w:szCs w:val="24"/>
          <w:lang w:val="en-US" w:eastAsia="zh-CN"/>
        </w:rPr>
      </w:pPr>
      <w:r>
        <w:rPr>
          <w:rFonts w:hint="eastAsia" w:ascii="Times New Roman" w:hAnsi="Times New Roman"/>
          <w:bCs/>
          <w:color w:val="auto"/>
          <w:szCs w:val="24"/>
          <w:lang w:val="en-US" w:eastAsia="zh-CN"/>
        </w:rPr>
        <w:t>附图3 项目监测布点图</w:t>
      </w:r>
    </w:p>
    <w:p>
      <w:pPr>
        <w:pStyle w:val="11"/>
        <w:spacing w:line="360" w:lineRule="auto"/>
        <w:rPr>
          <w:rFonts w:hint="eastAsia" w:ascii="Times New Roman" w:hAnsi="Times New Roman"/>
          <w:bCs/>
          <w:color w:val="auto"/>
          <w:szCs w:val="24"/>
          <w:lang w:val="en-US" w:eastAsia="zh-CN"/>
        </w:rPr>
      </w:pPr>
      <w:r>
        <w:rPr>
          <w:rFonts w:hint="eastAsia" w:ascii="Times New Roman" w:hAnsi="Times New Roman"/>
          <w:bCs/>
          <w:color w:val="auto"/>
          <w:szCs w:val="24"/>
          <w:lang w:val="en-US" w:eastAsia="zh-CN"/>
        </w:rPr>
        <w:t>附图4 项目现场情况图</w:t>
      </w:r>
    </w:p>
    <w:p>
      <w:pPr>
        <w:pStyle w:val="11"/>
        <w:spacing w:line="360" w:lineRule="auto"/>
        <w:rPr>
          <w:rFonts w:hint="default" w:ascii="Times New Roman" w:hAnsi="Times New Roman"/>
          <w:bCs/>
          <w:color w:val="auto"/>
          <w:szCs w:val="24"/>
          <w:lang w:val="en-US" w:eastAsia="zh-CN"/>
        </w:rPr>
      </w:pPr>
      <w:r>
        <w:rPr>
          <w:rFonts w:hint="eastAsia" w:ascii="Times New Roman" w:hAnsi="Times New Roman"/>
          <w:bCs/>
          <w:color w:val="auto"/>
          <w:szCs w:val="24"/>
          <w:lang w:val="en-US" w:eastAsia="zh-CN"/>
        </w:rPr>
        <w:t>附图5 项目水系图</w:t>
      </w:r>
    </w:p>
    <w:p>
      <w:pPr>
        <w:spacing w:line="360" w:lineRule="auto"/>
        <w:rPr>
          <w:rFonts w:ascii="Times New Roman" w:hAnsi="Times New Roman"/>
          <w:b/>
          <w:color w:val="auto"/>
          <w:szCs w:val="24"/>
        </w:rPr>
      </w:pPr>
      <w:r>
        <w:rPr>
          <w:rFonts w:hint="eastAsia" w:ascii="Times New Roman" w:hAnsi="Times New Roman"/>
          <w:b/>
          <w:color w:val="auto"/>
          <w:szCs w:val="24"/>
        </w:rPr>
        <w:t>附件</w:t>
      </w:r>
    </w:p>
    <w:p>
      <w:pPr>
        <w:spacing w:line="360" w:lineRule="auto"/>
        <w:ind w:firstLine="480" w:firstLineChars="200"/>
        <w:rPr>
          <w:rFonts w:hint="eastAsia" w:ascii="Times New Roman" w:hAnsi="Times New Roman"/>
          <w:bCs/>
          <w:color w:val="auto"/>
          <w:szCs w:val="24"/>
        </w:rPr>
      </w:pPr>
      <w:r>
        <w:rPr>
          <w:rFonts w:hint="eastAsia" w:ascii="Times New Roman" w:hAnsi="Times New Roman"/>
          <w:bCs/>
          <w:color w:val="auto"/>
          <w:szCs w:val="24"/>
        </w:rPr>
        <w:t>附件1 环评委托书</w:t>
      </w:r>
    </w:p>
    <w:p>
      <w:pPr>
        <w:spacing w:line="360" w:lineRule="auto"/>
        <w:ind w:firstLine="480" w:firstLineChars="200"/>
        <w:rPr>
          <w:rFonts w:hint="default" w:ascii="Times New Roman" w:hAnsi="Times New Roman"/>
          <w:bCs/>
          <w:color w:val="auto"/>
          <w:szCs w:val="24"/>
          <w:lang w:val="en-US" w:eastAsia="zh-CN"/>
        </w:rPr>
      </w:pPr>
      <w:r>
        <w:rPr>
          <w:rFonts w:hint="eastAsia" w:ascii="Times New Roman" w:hAnsi="Times New Roman"/>
          <w:bCs/>
          <w:color w:val="auto"/>
          <w:szCs w:val="24"/>
          <w:lang w:val="en-US" w:eastAsia="zh-CN"/>
        </w:rPr>
        <w:t>附件2 营业执照</w:t>
      </w:r>
    </w:p>
    <w:p>
      <w:pPr>
        <w:spacing w:line="360" w:lineRule="auto"/>
        <w:ind w:left="480" w:leftChars="200" w:firstLine="0" w:firstLineChars="0"/>
        <w:rPr>
          <w:rFonts w:hint="default" w:ascii="Times New Roman" w:hAnsi="Times New Roman"/>
          <w:bCs/>
          <w:color w:val="auto"/>
          <w:szCs w:val="24"/>
          <w:lang w:val="en-US" w:eastAsia="zh-CN"/>
        </w:rPr>
      </w:pPr>
      <w:r>
        <w:rPr>
          <w:rFonts w:hint="default" w:ascii="Times New Roman" w:hAnsi="Times New Roman"/>
          <w:bCs/>
          <w:color w:val="auto"/>
          <w:szCs w:val="24"/>
          <w:lang w:val="en-US" w:eastAsia="zh-CN"/>
        </w:rPr>
        <w:t>附件</w:t>
      </w:r>
      <w:r>
        <w:rPr>
          <w:rFonts w:hint="eastAsia" w:ascii="Times New Roman" w:hAnsi="Times New Roman"/>
          <w:bCs/>
          <w:color w:val="auto"/>
          <w:szCs w:val="24"/>
          <w:lang w:val="en-US" w:eastAsia="zh-CN"/>
        </w:rPr>
        <w:t>3</w:t>
      </w:r>
      <w:r>
        <w:rPr>
          <w:rFonts w:hint="default" w:ascii="Times New Roman" w:hAnsi="Times New Roman"/>
          <w:bCs/>
          <w:color w:val="auto"/>
          <w:szCs w:val="24"/>
          <w:lang w:val="en-US" w:eastAsia="zh-CN"/>
        </w:rPr>
        <w:t xml:space="preserve"> 关于湖南省湘阴县湘江流域小曲河水环境综合治理项目可行性研究报告的批复</w:t>
      </w:r>
    </w:p>
    <w:p>
      <w:pPr>
        <w:spacing w:line="360" w:lineRule="auto"/>
        <w:ind w:left="480" w:leftChars="200" w:firstLine="0" w:firstLineChars="0"/>
        <w:rPr>
          <w:rFonts w:hint="default" w:ascii="Times New Roman" w:hAnsi="Times New Roman"/>
          <w:bCs/>
          <w:color w:val="auto"/>
          <w:szCs w:val="24"/>
          <w:lang w:val="en-US" w:eastAsia="zh-CN"/>
        </w:rPr>
      </w:pPr>
      <w:r>
        <w:rPr>
          <w:rFonts w:hint="default" w:ascii="Times New Roman" w:hAnsi="Times New Roman"/>
          <w:bCs/>
          <w:color w:val="auto"/>
          <w:szCs w:val="24"/>
          <w:lang w:val="en-US" w:eastAsia="zh-CN"/>
        </w:rPr>
        <w:t>附件</w:t>
      </w:r>
      <w:r>
        <w:rPr>
          <w:rFonts w:hint="eastAsia" w:ascii="Times New Roman" w:hAnsi="Times New Roman"/>
          <w:bCs/>
          <w:color w:val="auto"/>
          <w:szCs w:val="24"/>
          <w:lang w:val="en-US" w:eastAsia="zh-CN"/>
        </w:rPr>
        <w:t>4</w:t>
      </w:r>
      <w:r>
        <w:rPr>
          <w:rFonts w:hint="default" w:ascii="Times New Roman" w:hAnsi="Times New Roman"/>
          <w:bCs/>
          <w:color w:val="auto"/>
          <w:szCs w:val="24"/>
          <w:lang w:val="en-US" w:eastAsia="zh-CN"/>
        </w:rPr>
        <w:t xml:space="preserve"> 关于湖南省湘阴县湘江流域小曲河水环境综合治理项目用地预审与选址审查意见</w:t>
      </w:r>
    </w:p>
    <w:p>
      <w:pPr>
        <w:spacing w:line="360" w:lineRule="auto"/>
        <w:ind w:left="480" w:leftChars="200" w:firstLine="0" w:firstLineChars="0"/>
        <w:rPr>
          <w:rFonts w:hint="default" w:ascii="Times New Roman" w:hAnsi="Times New Roman"/>
          <w:bCs/>
          <w:color w:val="auto"/>
          <w:szCs w:val="24"/>
          <w:lang w:val="en-US" w:eastAsia="zh-CN"/>
        </w:rPr>
      </w:pPr>
      <w:r>
        <w:rPr>
          <w:rFonts w:hint="default" w:ascii="Times New Roman" w:hAnsi="Times New Roman"/>
          <w:bCs/>
          <w:color w:val="auto"/>
          <w:szCs w:val="24"/>
          <w:lang w:val="en-US" w:eastAsia="zh-CN"/>
        </w:rPr>
        <w:t>附件</w:t>
      </w:r>
      <w:r>
        <w:rPr>
          <w:rFonts w:hint="eastAsia" w:ascii="Times New Roman" w:hAnsi="Times New Roman"/>
          <w:bCs/>
          <w:color w:val="auto"/>
          <w:szCs w:val="24"/>
          <w:lang w:val="en-US" w:eastAsia="zh-CN"/>
        </w:rPr>
        <w:t>5</w:t>
      </w:r>
      <w:r>
        <w:rPr>
          <w:rFonts w:hint="default" w:ascii="Times New Roman" w:hAnsi="Times New Roman"/>
          <w:bCs/>
          <w:color w:val="auto"/>
          <w:szCs w:val="24"/>
          <w:lang w:val="en-US" w:eastAsia="zh-CN"/>
        </w:rPr>
        <w:t xml:space="preserve"> 关于湖南省湘阴县湘江流域小曲河水环境综合治理项目社会稳定风险评估的审查意见</w:t>
      </w:r>
    </w:p>
    <w:p>
      <w:pPr>
        <w:pStyle w:val="2"/>
        <w:ind w:firstLine="480" w:firstLineChars="200"/>
        <w:rPr>
          <w:rFonts w:hint="eastAsia" w:ascii="Times New Roman" w:hAnsi="Times New Roman"/>
          <w:bCs/>
          <w:color w:val="auto"/>
          <w:szCs w:val="24"/>
          <w:lang w:val="en-US" w:eastAsia="zh-CN"/>
        </w:rPr>
      </w:pPr>
      <w:r>
        <w:rPr>
          <w:rFonts w:hint="eastAsia" w:ascii="Times New Roman" w:hAnsi="Times New Roman"/>
          <w:bCs/>
          <w:color w:val="auto"/>
          <w:szCs w:val="24"/>
          <w:lang w:val="en-US" w:eastAsia="zh-CN"/>
        </w:rPr>
        <w:t xml:space="preserve">附件6 </w:t>
      </w:r>
      <w:bookmarkStart w:id="155" w:name="_GoBack"/>
      <w:bookmarkEnd w:id="155"/>
      <w:r>
        <w:rPr>
          <w:rFonts w:hint="eastAsia" w:ascii="Times New Roman" w:hAnsi="Times New Roman"/>
          <w:bCs/>
          <w:color w:val="auto"/>
          <w:szCs w:val="24"/>
          <w:lang w:val="en-US" w:eastAsia="zh-CN"/>
        </w:rPr>
        <w:t>专家意见</w:t>
      </w:r>
    </w:p>
    <w:p>
      <w:pPr>
        <w:pStyle w:val="2"/>
        <w:ind w:firstLine="480" w:firstLineChars="200"/>
        <w:rPr>
          <w:rFonts w:hint="eastAsia" w:ascii="Times New Roman" w:hAnsi="Times New Roman"/>
          <w:bCs/>
          <w:color w:val="auto"/>
          <w:szCs w:val="24"/>
          <w:lang w:val="en-US" w:eastAsia="zh-CN"/>
        </w:rPr>
      </w:pPr>
      <w:r>
        <w:rPr>
          <w:rFonts w:hint="eastAsia" w:ascii="Times New Roman" w:hAnsi="Times New Roman"/>
          <w:bCs/>
          <w:color w:val="auto"/>
          <w:szCs w:val="24"/>
          <w:lang w:val="en-US" w:eastAsia="zh-CN"/>
        </w:rPr>
        <w:t>附件7 监测报告</w:t>
      </w:r>
    </w:p>
    <w:p>
      <w:pPr>
        <w:bidi w:val="0"/>
        <w:rPr>
          <w:rFonts w:hint="default"/>
          <w:lang w:val="en-US"/>
        </w:rPr>
      </w:pPr>
    </w:p>
    <w:p>
      <w:pPr>
        <w:spacing w:line="360" w:lineRule="auto"/>
        <w:rPr>
          <w:rFonts w:ascii="Times New Roman" w:hAnsi="Times New Roman"/>
          <w:b/>
          <w:color w:val="auto"/>
          <w:szCs w:val="24"/>
        </w:rPr>
      </w:pPr>
      <w:r>
        <w:rPr>
          <w:rFonts w:hint="eastAsia" w:ascii="Times New Roman" w:hAnsi="Times New Roman"/>
          <w:b/>
          <w:color w:val="auto"/>
          <w:szCs w:val="24"/>
        </w:rPr>
        <w:t>附表</w:t>
      </w:r>
    </w:p>
    <w:p>
      <w:pPr>
        <w:spacing w:line="360" w:lineRule="auto"/>
        <w:ind w:firstLine="480" w:firstLineChars="200"/>
        <w:rPr>
          <w:rFonts w:ascii="Times New Roman" w:hAnsi="Times New Roman"/>
          <w:color w:val="auto"/>
        </w:rPr>
      </w:pPr>
      <w:r>
        <w:rPr>
          <w:rFonts w:hint="eastAsia" w:ascii="Times New Roman" w:hAnsi="Times New Roman"/>
          <w:color w:val="auto"/>
        </w:rPr>
        <w:t>附表</w:t>
      </w:r>
      <w:r>
        <w:rPr>
          <w:rFonts w:ascii="Times New Roman" w:hAnsi="Times New Roman"/>
          <w:color w:val="auto"/>
        </w:rPr>
        <w:t xml:space="preserve">1 </w:t>
      </w:r>
      <w:r>
        <w:rPr>
          <w:rFonts w:hint="eastAsia" w:ascii="Times New Roman" w:hAnsi="Times New Roman"/>
          <w:color w:val="auto"/>
        </w:rPr>
        <w:t>建设项目环评审批基础信息表</w:t>
      </w:r>
    </w:p>
    <w:p>
      <w:pPr>
        <w:spacing w:line="360" w:lineRule="auto"/>
        <w:ind w:firstLine="480" w:firstLineChars="200"/>
        <w:rPr>
          <w:rFonts w:ascii="Times New Roman" w:hAnsi="Times New Roman"/>
          <w:b w:val="0"/>
          <w:bCs w:val="0"/>
          <w:color w:val="auto"/>
        </w:rPr>
      </w:pPr>
      <w:r>
        <w:rPr>
          <w:rFonts w:hint="eastAsia" w:ascii="Times New Roman" w:hAnsi="Times New Roman"/>
          <w:b w:val="0"/>
          <w:bCs w:val="0"/>
          <w:color w:val="auto"/>
        </w:rPr>
        <w:t>附表</w:t>
      </w:r>
      <w:r>
        <w:rPr>
          <w:rFonts w:ascii="Times New Roman" w:hAnsi="Times New Roman"/>
          <w:b w:val="0"/>
          <w:bCs w:val="0"/>
          <w:color w:val="auto"/>
        </w:rPr>
        <w:t xml:space="preserve">2 </w:t>
      </w:r>
      <w:r>
        <w:rPr>
          <w:rFonts w:hint="eastAsia" w:ascii="Times New Roman" w:hAnsi="Times New Roman"/>
          <w:b w:val="0"/>
          <w:bCs w:val="0"/>
          <w:color w:val="auto"/>
        </w:rPr>
        <w:t>建设项目大气环境影响自查表</w:t>
      </w:r>
    </w:p>
    <w:p>
      <w:pPr>
        <w:spacing w:line="360" w:lineRule="auto"/>
        <w:ind w:firstLine="480" w:firstLineChars="200"/>
        <w:rPr>
          <w:rFonts w:ascii="Times New Roman" w:hAnsi="Times New Roman"/>
          <w:b w:val="0"/>
          <w:bCs w:val="0"/>
          <w:color w:val="auto"/>
        </w:rPr>
      </w:pPr>
      <w:r>
        <w:rPr>
          <w:rFonts w:hint="eastAsia" w:ascii="Times New Roman" w:hAnsi="Times New Roman"/>
          <w:b w:val="0"/>
          <w:bCs w:val="0"/>
          <w:color w:val="auto"/>
        </w:rPr>
        <w:t>附表</w:t>
      </w:r>
      <w:r>
        <w:rPr>
          <w:rFonts w:ascii="Times New Roman" w:hAnsi="Times New Roman"/>
          <w:b w:val="0"/>
          <w:bCs w:val="0"/>
          <w:color w:val="auto"/>
        </w:rPr>
        <w:t xml:space="preserve">3 </w:t>
      </w:r>
      <w:r>
        <w:rPr>
          <w:rFonts w:hint="eastAsia" w:ascii="Times New Roman" w:hAnsi="Times New Roman"/>
          <w:b w:val="0"/>
          <w:bCs w:val="0"/>
          <w:color w:val="auto"/>
        </w:rPr>
        <w:t>建设项目地表水环境影响自查表</w:t>
      </w:r>
    </w:p>
    <w:p>
      <w:pPr>
        <w:spacing w:line="360" w:lineRule="auto"/>
        <w:ind w:firstLine="480" w:firstLineChars="200"/>
        <w:rPr>
          <w:rFonts w:hint="eastAsia" w:ascii="Times New Roman" w:hAnsi="Times New Roman"/>
          <w:b w:val="0"/>
          <w:bCs w:val="0"/>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b w:val="0"/>
          <w:bCs w:val="0"/>
          <w:color w:val="auto"/>
        </w:rPr>
        <w:t>附表</w:t>
      </w:r>
      <w:r>
        <w:rPr>
          <w:rFonts w:ascii="Times New Roman" w:hAnsi="Times New Roman"/>
          <w:b w:val="0"/>
          <w:bCs w:val="0"/>
          <w:color w:val="auto"/>
        </w:rPr>
        <w:t xml:space="preserve">4 </w:t>
      </w:r>
      <w:r>
        <w:rPr>
          <w:rFonts w:hint="eastAsia" w:ascii="Times New Roman" w:hAnsi="Times New Roman"/>
          <w:b w:val="0"/>
          <w:bCs w:val="0"/>
          <w:color w:val="auto"/>
        </w:rPr>
        <w:t>环境风险评价自查表</w:t>
      </w:r>
    </w:p>
    <w:p>
      <w:pPr>
        <w:pStyle w:val="11"/>
      </w:pPr>
    </w:p>
    <w:p>
      <w:pPr>
        <w:pStyle w:val="4"/>
        <w:spacing w:line="240" w:lineRule="auto"/>
        <w:ind w:firstLine="0" w:firstLineChars="0"/>
        <w:rPr>
          <w:rFonts w:ascii="Times New Roman" w:hAnsi="Times New Roman"/>
        </w:rPr>
      </w:pPr>
      <w:bookmarkStart w:id="0" w:name="_Toc30752"/>
      <w:bookmarkStart w:id="1" w:name="_Toc16123"/>
      <w:bookmarkStart w:id="2" w:name="_Toc21128"/>
      <w:bookmarkStart w:id="3" w:name="_Toc23644"/>
      <w:bookmarkStart w:id="4" w:name="_Toc26225"/>
      <w:r>
        <w:rPr>
          <w:rFonts w:ascii="Times New Roman" w:hAnsi="Times New Roman"/>
        </w:rPr>
        <w:t>1</w:t>
      </w:r>
      <w:r>
        <w:rPr>
          <w:rFonts w:hint="eastAsia" w:ascii="Times New Roman" w:hAnsi="Times New Roman"/>
        </w:rPr>
        <w:t>建设项目基本情况</w:t>
      </w:r>
      <w:bookmarkEnd w:id="0"/>
      <w:bookmarkEnd w:id="1"/>
      <w:bookmarkEnd w:id="2"/>
      <w:bookmarkEnd w:id="3"/>
      <w:bookmarkEnd w:id="4"/>
    </w:p>
    <w:tbl>
      <w:tblPr>
        <w:tblStyle w:val="16"/>
        <w:tblW w:w="85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012"/>
        <w:gridCol w:w="535"/>
        <w:gridCol w:w="303"/>
        <w:gridCol w:w="592"/>
        <w:gridCol w:w="315"/>
        <w:gridCol w:w="385"/>
        <w:gridCol w:w="876"/>
        <w:gridCol w:w="433"/>
        <w:gridCol w:w="742"/>
        <w:gridCol w:w="519"/>
        <w:gridCol w:w="15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9" w:type="dxa"/>
            <w:tcBorders>
              <w:top w:val="single" w:color="auto" w:sz="12" w:space="0"/>
            </w:tcBorders>
            <w:vAlign w:val="center"/>
          </w:tcPr>
          <w:p>
            <w:pPr>
              <w:jc w:val="center"/>
              <w:rPr>
                <w:rFonts w:ascii="Times New Roman" w:hAnsi="Times New Roman"/>
                <w:kern w:val="0"/>
                <w:szCs w:val="24"/>
              </w:rPr>
            </w:pPr>
            <w:r>
              <w:rPr>
                <w:rFonts w:hint="eastAsia" w:ascii="Times New Roman" w:hAnsi="Times New Roman"/>
                <w:kern w:val="0"/>
                <w:szCs w:val="24"/>
              </w:rPr>
              <w:t>项目名称</w:t>
            </w:r>
          </w:p>
        </w:tc>
        <w:tc>
          <w:tcPr>
            <w:tcW w:w="7250" w:type="dxa"/>
            <w:gridSpan w:val="11"/>
            <w:tcBorders>
              <w:top w:val="single" w:color="auto" w:sz="12" w:space="0"/>
            </w:tcBorders>
            <w:vAlign w:val="center"/>
          </w:tcPr>
          <w:p>
            <w:pPr>
              <w:jc w:val="center"/>
              <w:rPr>
                <w:rFonts w:hint="eastAsia" w:ascii="Times New Roman" w:hAnsi="Times New Roman" w:eastAsia="宋体"/>
                <w:szCs w:val="24"/>
                <w:lang w:eastAsia="zh-CN"/>
              </w:rPr>
            </w:pPr>
            <w:r>
              <w:rPr>
                <w:rFonts w:hint="eastAsia" w:ascii="Times New Roman" w:hAnsi="Times New Roman"/>
                <w:szCs w:val="24"/>
                <w:lang w:eastAsia="zh-CN"/>
              </w:rPr>
              <w:t>湖南省湘阴县湘江流域小曲河水环境综合治理项目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9" w:type="dxa"/>
            <w:vAlign w:val="center"/>
          </w:tcPr>
          <w:p>
            <w:pPr>
              <w:jc w:val="center"/>
              <w:rPr>
                <w:rFonts w:ascii="Times New Roman" w:hAnsi="Times New Roman"/>
                <w:kern w:val="0"/>
                <w:szCs w:val="24"/>
              </w:rPr>
            </w:pPr>
            <w:r>
              <w:rPr>
                <w:rFonts w:hint="eastAsia" w:ascii="Times New Roman" w:hAnsi="Times New Roman"/>
                <w:kern w:val="0"/>
                <w:szCs w:val="24"/>
              </w:rPr>
              <w:t>建设单位</w:t>
            </w:r>
          </w:p>
        </w:tc>
        <w:tc>
          <w:tcPr>
            <w:tcW w:w="7250" w:type="dxa"/>
            <w:gridSpan w:val="11"/>
            <w:vAlign w:val="center"/>
          </w:tcPr>
          <w:p>
            <w:pPr>
              <w:jc w:val="center"/>
              <w:rPr>
                <w:rFonts w:hint="eastAsia" w:ascii="Times New Roman" w:hAnsi="Times New Roman" w:eastAsia="宋体"/>
                <w:szCs w:val="24"/>
                <w:lang w:eastAsia="zh-CN"/>
              </w:rPr>
            </w:pPr>
            <w:r>
              <w:rPr>
                <w:rFonts w:hint="eastAsia" w:ascii="Times New Roman" w:hAnsi="Times New Roman"/>
                <w:szCs w:val="24"/>
                <w:lang w:eastAsia="zh-CN"/>
              </w:rPr>
              <w:t>湘阴县城市建设投资有限责任公司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9" w:type="dxa"/>
            <w:vAlign w:val="center"/>
          </w:tcPr>
          <w:p>
            <w:pPr>
              <w:jc w:val="center"/>
              <w:rPr>
                <w:rFonts w:ascii="Times New Roman" w:hAnsi="Times New Roman"/>
                <w:kern w:val="0"/>
                <w:szCs w:val="24"/>
              </w:rPr>
            </w:pPr>
            <w:r>
              <w:rPr>
                <w:rFonts w:hint="eastAsia" w:ascii="Times New Roman" w:hAnsi="Times New Roman"/>
                <w:kern w:val="0"/>
                <w:szCs w:val="24"/>
              </w:rPr>
              <w:t>法人代表</w:t>
            </w:r>
          </w:p>
        </w:tc>
        <w:tc>
          <w:tcPr>
            <w:tcW w:w="2442" w:type="dxa"/>
            <w:gridSpan w:val="4"/>
            <w:vAlign w:val="center"/>
          </w:tcPr>
          <w:p>
            <w:pPr>
              <w:jc w:val="center"/>
              <w:rPr>
                <w:rFonts w:hint="eastAsia" w:ascii="Times New Roman" w:hAnsi="Times New Roman" w:eastAsia="宋体"/>
                <w:szCs w:val="24"/>
                <w:lang w:eastAsia="zh-CN"/>
              </w:rPr>
            </w:pPr>
            <w:r>
              <w:rPr>
                <w:rFonts w:hint="eastAsia" w:ascii="Times New Roman" w:hAnsi="Times New Roman"/>
                <w:szCs w:val="24"/>
                <w:lang w:eastAsia="zh-CN"/>
              </w:rPr>
              <w:t>聂晏斌</w:t>
            </w:r>
          </w:p>
        </w:tc>
        <w:tc>
          <w:tcPr>
            <w:tcW w:w="2751" w:type="dxa"/>
            <w:gridSpan w:val="5"/>
            <w:vAlign w:val="center"/>
          </w:tcPr>
          <w:p>
            <w:pPr>
              <w:jc w:val="center"/>
              <w:rPr>
                <w:rFonts w:ascii="Times New Roman" w:hAnsi="Times New Roman"/>
                <w:kern w:val="0"/>
                <w:szCs w:val="24"/>
              </w:rPr>
            </w:pPr>
            <w:r>
              <w:rPr>
                <w:rFonts w:hint="eastAsia" w:ascii="Times New Roman" w:hAnsi="Times New Roman"/>
                <w:kern w:val="0"/>
                <w:szCs w:val="24"/>
              </w:rPr>
              <w:t>联系人</w:t>
            </w:r>
          </w:p>
        </w:tc>
        <w:tc>
          <w:tcPr>
            <w:tcW w:w="2057" w:type="dxa"/>
            <w:gridSpan w:val="2"/>
            <w:vAlign w:val="center"/>
          </w:tcPr>
          <w:p>
            <w:pPr>
              <w:jc w:val="center"/>
              <w:rPr>
                <w:rFonts w:hint="eastAsia" w:ascii="Times New Roman" w:hAnsi="Times New Roman" w:eastAsia="宋体"/>
                <w:kern w:val="0"/>
                <w:szCs w:val="24"/>
                <w:lang w:eastAsia="zh-CN"/>
              </w:rPr>
            </w:pPr>
            <w:r>
              <w:rPr>
                <w:rFonts w:hint="eastAsia" w:ascii="Times New Roman" w:hAnsi="Times New Roman" w:eastAsia="宋体"/>
                <w:kern w:val="0"/>
                <w:szCs w:val="24"/>
                <w:lang w:eastAsia="zh-CN"/>
              </w:rPr>
              <w:t>李成启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9" w:type="dxa"/>
            <w:vAlign w:val="center"/>
          </w:tcPr>
          <w:p>
            <w:pPr>
              <w:jc w:val="center"/>
              <w:rPr>
                <w:rFonts w:ascii="Times New Roman" w:hAnsi="Times New Roman"/>
                <w:kern w:val="0"/>
                <w:szCs w:val="24"/>
              </w:rPr>
            </w:pPr>
            <w:r>
              <w:rPr>
                <w:rFonts w:hint="eastAsia" w:ascii="Times New Roman" w:hAnsi="Times New Roman"/>
                <w:kern w:val="0"/>
                <w:szCs w:val="24"/>
              </w:rPr>
              <w:t>通讯地址</w:t>
            </w:r>
          </w:p>
        </w:tc>
        <w:tc>
          <w:tcPr>
            <w:tcW w:w="7250" w:type="dxa"/>
            <w:gridSpan w:val="11"/>
            <w:vAlign w:val="center"/>
          </w:tcPr>
          <w:p>
            <w:pPr>
              <w:jc w:val="center"/>
              <w:rPr>
                <w:rFonts w:hint="eastAsia" w:ascii="Times New Roman" w:hAnsi="Times New Roman" w:eastAsia="宋体"/>
                <w:szCs w:val="24"/>
                <w:lang w:eastAsia="zh-CN"/>
              </w:rPr>
            </w:pPr>
            <w:r>
              <w:rPr>
                <w:rFonts w:hint="eastAsia" w:ascii="Times New Roman" w:hAnsi="Times New Roman"/>
                <w:szCs w:val="24"/>
                <w:lang w:eastAsia="zh-CN"/>
              </w:rPr>
              <w:t>湘阴县新泉镇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9" w:type="dxa"/>
            <w:vAlign w:val="center"/>
          </w:tcPr>
          <w:p>
            <w:pPr>
              <w:jc w:val="center"/>
              <w:rPr>
                <w:rFonts w:ascii="Times New Roman" w:hAnsi="Times New Roman"/>
                <w:kern w:val="0"/>
                <w:szCs w:val="24"/>
              </w:rPr>
            </w:pPr>
            <w:r>
              <w:rPr>
                <w:rFonts w:hint="eastAsia" w:ascii="Times New Roman" w:hAnsi="Times New Roman"/>
                <w:kern w:val="0"/>
                <w:szCs w:val="24"/>
              </w:rPr>
              <w:t>联系电话</w:t>
            </w:r>
          </w:p>
        </w:tc>
        <w:tc>
          <w:tcPr>
            <w:tcW w:w="1547" w:type="dxa"/>
            <w:gridSpan w:val="2"/>
            <w:vAlign w:val="center"/>
          </w:tcPr>
          <w:p>
            <w:pPr>
              <w:jc w:val="center"/>
              <w:rPr>
                <w:rFonts w:hint="eastAsia" w:ascii="Times New Roman" w:hAnsi="Times New Roman" w:eastAsia="宋体"/>
                <w:szCs w:val="24"/>
                <w:lang w:val="en-US" w:eastAsia="zh-CN"/>
              </w:rPr>
            </w:pPr>
            <w:r>
              <w:rPr>
                <w:rFonts w:hint="eastAsia" w:ascii="Times New Roman" w:hAnsi="Times New Roman"/>
                <w:szCs w:val="24"/>
                <w:lang w:val="en-US" w:eastAsia="zh-CN"/>
              </w:rPr>
              <w:t>18873095015</w:t>
            </w:r>
          </w:p>
        </w:tc>
        <w:tc>
          <w:tcPr>
            <w:tcW w:w="1595" w:type="dxa"/>
            <w:gridSpan w:val="4"/>
            <w:vAlign w:val="center"/>
          </w:tcPr>
          <w:p>
            <w:pPr>
              <w:jc w:val="center"/>
              <w:rPr>
                <w:rFonts w:ascii="Times New Roman" w:hAnsi="Times New Roman"/>
                <w:kern w:val="0"/>
                <w:szCs w:val="24"/>
              </w:rPr>
            </w:pPr>
            <w:r>
              <w:rPr>
                <w:rFonts w:hint="eastAsia" w:ascii="Times New Roman" w:hAnsi="Times New Roman"/>
                <w:kern w:val="0"/>
                <w:szCs w:val="24"/>
              </w:rPr>
              <w:t>传真</w:t>
            </w:r>
          </w:p>
        </w:tc>
        <w:tc>
          <w:tcPr>
            <w:tcW w:w="1309" w:type="dxa"/>
            <w:gridSpan w:val="2"/>
            <w:vAlign w:val="center"/>
          </w:tcPr>
          <w:p>
            <w:pPr>
              <w:jc w:val="center"/>
              <w:rPr>
                <w:rFonts w:hint="eastAsia" w:ascii="Times New Roman" w:hAnsi="Times New Roman" w:eastAsia="宋体"/>
                <w:szCs w:val="24"/>
                <w:lang w:val="en-US" w:eastAsia="zh-CN"/>
              </w:rPr>
            </w:pPr>
            <w:r>
              <w:rPr>
                <w:rFonts w:hint="eastAsia" w:ascii="Times New Roman" w:hAnsi="Times New Roman"/>
                <w:szCs w:val="24"/>
                <w:lang w:val="en-US" w:eastAsia="zh-CN"/>
              </w:rPr>
              <w:t>/</w:t>
            </w:r>
          </w:p>
        </w:tc>
        <w:tc>
          <w:tcPr>
            <w:tcW w:w="1261" w:type="dxa"/>
            <w:gridSpan w:val="2"/>
            <w:vAlign w:val="center"/>
          </w:tcPr>
          <w:p>
            <w:pPr>
              <w:jc w:val="center"/>
              <w:rPr>
                <w:rFonts w:ascii="Times New Roman" w:hAnsi="Times New Roman"/>
                <w:kern w:val="0"/>
                <w:szCs w:val="24"/>
              </w:rPr>
            </w:pPr>
            <w:r>
              <w:rPr>
                <w:rFonts w:hint="eastAsia" w:ascii="Times New Roman" w:hAnsi="Times New Roman"/>
                <w:kern w:val="0"/>
                <w:szCs w:val="24"/>
              </w:rPr>
              <w:t>邮政编码</w:t>
            </w:r>
          </w:p>
        </w:tc>
        <w:tc>
          <w:tcPr>
            <w:tcW w:w="1538" w:type="dxa"/>
            <w:vAlign w:val="center"/>
          </w:tcPr>
          <w:p>
            <w:pPr>
              <w:jc w:val="center"/>
              <w:rPr>
                <w:rFonts w:hint="default" w:ascii="Times New Roman" w:hAnsi="Times New Roman" w:eastAsia="宋体"/>
                <w:szCs w:val="24"/>
                <w:lang w:val="en-US" w:eastAsia="zh-CN"/>
              </w:rPr>
            </w:pPr>
            <w:r>
              <w:rPr>
                <w:rFonts w:hint="eastAsia" w:ascii="Times New Roman" w:hAnsi="Times New Roman"/>
                <w:szCs w:val="24"/>
                <w:lang w:val="en-US" w:eastAsia="zh-CN"/>
              </w:rPr>
              <w:t>414600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9" w:type="dxa"/>
            <w:vAlign w:val="center"/>
          </w:tcPr>
          <w:p>
            <w:pPr>
              <w:jc w:val="center"/>
              <w:rPr>
                <w:rFonts w:ascii="Times New Roman" w:hAnsi="Times New Roman"/>
                <w:kern w:val="0"/>
                <w:szCs w:val="24"/>
              </w:rPr>
            </w:pPr>
            <w:r>
              <w:rPr>
                <w:rFonts w:hint="eastAsia" w:ascii="Times New Roman" w:hAnsi="Times New Roman"/>
                <w:kern w:val="0"/>
                <w:szCs w:val="24"/>
              </w:rPr>
              <w:t>建设地点</w:t>
            </w:r>
          </w:p>
        </w:tc>
        <w:tc>
          <w:tcPr>
            <w:tcW w:w="7250" w:type="dxa"/>
            <w:gridSpan w:val="11"/>
            <w:vAlign w:val="center"/>
          </w:tcPr>
          <w:p>
            <w:pPr>
              <w:jc w:val="center"/>
              <w:rPr>
                <w:rFonts w:ascii="Times New Roman" w:hAnsi="Times New Roman"/>
                <w:szCs w:val="24"/>
              </w:rPr>
            </w:pPr>
            <w:r>
              <w:rPr>
                <w:rFonts w:hint="eastAsia" w:ascii="Times New Roman" w:hAnsi="Times New Roman"/>
                <w:szCs w:val="24"/>
                <w:lang w:eastAsia="zh-CN"/>
              </w:rPr>
              <w:t>湘阴县新泉镇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9" w:type="dxa"/>
            <w:vAlign w:val="center"/>
          </w:tcPr>
          <w:p>
            <w:pPr>
              <w:jc w:val="center"/>
              <w:rPr>
                <w:rFonts w:ascii="Times New Roman" w:hAnsi="Times New Roman"/>
                <w:kern w:val="0"/>
                <w:szCs w:val="24"/>
              </w:rPr>
            </w:pPr>
            <w:r>
              <w:rPr>
                <w:rFonts w:hint="eastAsia" w:ascii="Times New Roman" w:hAnsi="Times New Roman"/>
                <w:kern w:val="0"/>
                <w:szCs w:val="24"/>
              </w:rPr>
              <w:t>立项审批部门</w:t>
            </w:r>
          </w:p>
        </w:tc>
        <w:tc>
          <w:tcPr>
            <w:tcW w:w="2757" w:type="dxa"/>
            <w:gridSpan w:val="5"/>
            <w:vAlign w:val="center"/>
          </w:tcPr>
          <w:p>
            <w:pPr>
              <w:jc w:val="center"/>
              <w:rPr>
                <w:rFonts w:ascii="Times New Roman" w:hAnsi="Times New Roman"/>
                <w:kern w:val="0"/>
                <w:szCs w:val="24"/>
              </w:rPr>
            </w:pPr>
            <w:r>
              <w:rPr>
                <w:rFonts w:ascii="Times New Roman" w:hAnsi="Times New Roman"/>
                <w:szCs w:val="24"/>
              </w:rPr>
              <w:t>/</w:t>
            </w:r>
          </w:p>
        </w:tc>
        <w:tc>
          <w:tcPr>
            <w:tcW w:w="1261" w:type="dxa"/>
            <w:gridSpan w:val="2"/>
            <w:vAlign w:val="center"/>
          </w:tcPr>
          <w:p>
            <w:pPr>
              <w:jc w:val="center"/>
              <w:rPr>
                <w:rFonts w:ascii="Times New Roman" w:hAnsi="Times New Roman"/>
                <w:kern w:val="0"/>
                <w:szCs w:val="24"/>
              </w:rPr>
            </w:pPr>
            <w:r>
              <w:rPr>
                <w:rFonts w:hint="eastAsia" w:ascii="Times New Roman" w:hAnsi="Times New Roman"/>
                <w:kern w:val="0"/>
                <w:szCs w:val="24"/>
              </w:rPr>
              <w:t>批准文号</w:t>
            </w:r>
          </w:p>
        </w:tc>
        <w:tc>
          <w:tcPr>
            <w:tcW w:w="3232" w:type="dxa"/>
            <w:gridSpan w:val="4"/>
            <w:vAlign w:val="center"/>
          </w:tcPr>
          <w:p>
            <w:pPr>
              <w:jc w:val="center"/>
              <w:rPr>
                <w:rFonts w:ascii="Times New Roman" w:hAnsi="Times New Roman"/>
                <w:spacing w:val="-16"/>
                <w:kern w:val="0"/>
                <w:szCs w:val="24"/>
              </w:rPr>
            </w:pPr>
            <w:r>
              <w:rPr>
                <w:rFonts w:ascii="Times New Roman" w:hAnsi="Times New Roman"/>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9" w:type="dxa"/>
            <w:vAlign w:val="center"/>
          </w:tcPr>
          <w:p>
            <w:pPr>
              <w:jc w:val="center"/>
              <w:rPr>
                <w:rFonts w:ascii="Times New Roman" w:hAnsi="Times New Roman"/>
                <w:kern w:val="0"/>
                <w:szCs w:val="24"/>
              </w:rPr>
            </w:pPr>
            <w:r>
              <w:rPr>
                <w:rFonts w:hint="eastAsia" w:ascii="Times New Roman" w:hAnsi="Times New Roman"/>
                <w:kern w:val="0"/>
                <w:szCs w:val="24"/>
              </w:rPr>
              <w:t>建设性质</w:t>
            </w:r>
          </w:p>
        </w:tc>
        <w:tc>
          <w:tcPr>
            <w:tcW w:w="2757" w:type="dxa"/>
            <w:gridSpan w:val="5"/>
            <w:vAlign w:val="center"/>
          </w:tcPr>
          <w:p>
            <w:pPr>
              <w:jc w:val="center"/>
              <w:rPr>
                <w:rFonts w:ascii="Times New Roman" w:hAnsi="Times New Roman"/>
                <w:b/>
                <w:kern w:val="0"/>
                <w:szCs w:val="24"/>
              </w:rPr>
            </w:pPr>
            <w:r>
              <w:rPr>
                <w:rFonts w:hint="eastAsia" w:ascii="Times New Roman" w:hAnsi="Times New Roman"/>
                <w:kern w:val="0"/>
                <w:szCs w:val="24"/>
              </w:rPr>
              <w:t>新建</w:t>
            </w:r>
          </w:p>
        </w:tc>
        <w:tc>
          <w:tcPr>
            <w:tcW w:w="1261" w:type="dxa"/>
            <w:gridSpan w:val="2"/>
            <w:vAlign w:val="center"/>
          </w:tcPr>
          <w:p>
            <w:pPr>
              <w:jc w:val="center"/>
              <w:rPr>
                <w:rFonts w:ascii="Times New Roman" w:hAnsi="Times New Roman"/>
                <w:kern w:val="0"/>
                <w:szCs w:val="24"/>
                <w:u w:val="single"/>
              </w:rPr>
            </w:pPr>
            <w:r>
              <w:rPr>
                <w:rFonts w:hint="eastAsia" w:ascii="Times New Roman" w:hAnsi="Times New Roman"/>
                <w:kern w:val="0"/>
                <w:szCs w:val="24"/>
                <w:u w:val="single"/>
              </w:rPr>
              <w:t>行业类别及代码</w:t>
            </w:r>
          </w:p>
        </w:tc>
        <w:tc>
          <w:tcPr>
            <w:tcW w:w="3232" w:type="dxa"/>
            <w:gridSpan w:val="4"/>
            <w:vAlign w:val="center"/>
          </w:tcPr>
          <w:p>
            <w:pPr>
              <w:jc w:val="center"/>
              <w:rPr>
                <w:rFonts w:hint="eastAsia" w:ascii="Times New Roman" w:hAnsi="Times New Roman" w:eastAsia="宋体"/>
                <w:szCs w:val="24"/>
                <w:u w:val="single"/>
                <w:lang w:val="en-US" w:eastAsia="zh-CN"/>
              </w:rPr>
            </w:pPr>
            <w:r>
              <w:rPr>
                <w:rFonts w:hint="eastAsia" w:ascii="Times New Roman" w:hAnsi="Times New Roman"/>
                <w:szCs w:val="24"/>
                <w:u w:val="single"/>
                <w:lang w:val="en-US" w:eastAsia="zh-CN"/>
              </w:rPr>
              <w:t>E4822河湖治理及防洪设施工程建筑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9" w:type="dxa"/>
            <w:vAlign w:val="center"/>
          </w:tcPr>
          <w:p>
            <w:pPr>
              <w:jc w:val="center"/>
              <w:rPr>
                <w:rFonts w:ascii="Times New Roman" w:hAnsi="Times New Roman"/>
                <w:kern w:val="0"/>
                <w:szCs w:val="24"/>
              </w:rPr>
            </w:pPr>
            <w:r>
              <w:rPr>
                <w:rFonts w:hint="eastAsia" w:ascii="Times New Roman" w:hAnsi="Times New Roman"/>
                <w:kern w:val="0"/>
                <w:szCs w:val="24"/>
              </w:rPr>
              <w:t>占地面积</w:t>
            </w:r>
          </w:p>
          <w:p>
            <w:pPr>
              <w:jc w:val="center"/>
              <w:rPr>
                <w:rFonts w:ascii="Times New Roman" w:hAnsi="Times New Roman"/>
                <w:kern w:val="0"/>
                <w:szCs w:val="24"/>
              </w:rPr>
            </w:pPr>
            <w:r>
              <w:rPr>
                <w:rFonts w:ascii="Times New Roman" w:hAnsi="Times New Roman"/>
                <w:kern w:val="0"/>
                <w:szCs w:val="24"/>
              </w:rPr>
              <w:t>(</w:t>
            </w:r>
            <w:r>
              <w:rPr>
                <w:rFonts w:hint="eastAsia" w:ascii="Times New Roman" w:hAnsi="Times New Roman"/>
                <w:kern w:val="0"/>
                <w:szCs w:val="24"/>
              </w:rPr>
              <w:t>平方米</w:t>
            </w:r>
            <w:r>
              <w:rPr>
                <w:rFonts w:ascii="Times New Roman" w:hAnsi="Times New Roman"/>
                <w:kern w:val="0"/>
                <w:szCs w:val="24"/>
              </w:rPr>
              <w:t>)</w:t>
            </w:r>
          </w:p>
        </w:tc>
        <w:tc>
          <w:tcPr>
            <w:tcW w:w="2757" w:type="dxa"/>
            <w:gridSpan w:val="5"/>
            <w:vAlign w:val="center"/>
          </w:tcPr>
          <w:p>
            <w:pPr>
              <w:jc w:val="center"/>
              <w:rPr>
                <w:rFonts w:hint="default" w:ascii="Times New Roman" w:hAnsi="Times New Roman" w:eastAsia="宋体"/>
                <w:szCs w:val="24"/>
                <w:lang w:val="en-US" w:eastAsia="zh-CN"/>
              </w:rPr>
            </w:pPr>
            <w:r>
              <w:rPr>
                <w:rFonts w:hint="eastAsia" w:ascii="Times New Roman" w:hAnsi="Times New Roman"/>
                <w:szCs w:val="24"/>
                <w:lang w:val="en-US" w:eastAsia="zh-CN"/>
              </w:rPr>
              <w:t>/</w:t>
            </w:r>
          </w:p>
        </w:tc>
        <w:tc>
          <w:tcPr>
            <w:tcW w:w="1261" w:type="dxa"/>
            <w:gridSpan w:val="2"/>
            <w:vAlign w:val="center"/>
          </w:tcPr>
          <w:p>
            <w:pPr>
              <w:jc w:val="center"/>
              <w:rPr>
                <w:rFonts w:ascii="Times New Roman" w:hAnsi="Times New Roman"/>
                <w:kern w:val="0"/>
                <w:szCs w:val="24"/>
              </w:rPr>
            </w:pPr>
            <w:r>
              <w:rPr>
                <w:rFonts w:hint="eastAsia" w:ascii="Times New Roman" w:hAnsi="Times New Roman"/>
                <w:kern w:val="0"/>
                <w:szCs w:val="24"/>
              </w:rPr>
              <w:t>绿化面积</w:t>
            </w:r>
          </w:p>
          <w:p>
            <w:pPr>
              <w:jc w:val="center"/>
              <w:rPr>
                <w:rFonts w:ascii="Times New Roman" w:hAnsi="Times New Roman"/>
                <w:kern w:val="0"/>
                <w:szCs w:val="24"/>
              </w:rPr>
            </w:pPr>
            <w:r>
              <w:rPr>
                <w:rFonts w:ascii="Times New Roman" w:hAnsi="Times New Roman"/>
                <w:kern w:val="0"/>
                <w:szCs w:val="24"/>
              </w:rPr>
              <w:t>(</w:t>
            </w:r>
            <w:r>
              <w:rPr>
                <w:rFonts w:hint="eastAsia" w:ascii="Times New Roman" w:hAnsi="Times New Roman"/>
                <w:kern w:val="0"/>
                <w:szCs w:val="24"/>
              </w:rPr>
              <w:t>平方米</w:t>
            </w:r>
            <w:r>
              <w:rPr>
                <w:rFonts w:ascii="Times New Roman" w:hAnsi="Times New Roman"/>
                <w:kern w:val="0"/>
                <w:szCs w:val="24"/>
              </w:rPr>
              <w:t>)</w:t>
            </w:r>
          </w:p>
        </w:tc>
        <w:tc>
          <w:tcPr>
            <w:tcW w:w="3232" w:type="dxa"/>
            <w:gridSpan w:val="4"/>
            <w:vAlign w:val="center"/>
          </w:tcPr>
          <w:p>
            <w:pPr>
              <w:jc w:val="center"/>
              <w:rPr>
                <w:rFonts w:ascii="Times New Roman" w:hAnsi="Times New Roman"/>
                <w:kern w:val="24"/>
                <w:szCs w:val="24"/>
              </w:rPr>
            </w:pPr>
            <w:r>
              <w:rPr>
                <w:rFonts w:ascii="Times New Roman" w:hAnsi="Times New Roman"/>
                <w:kern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9" w:type="dxa"/>
            <w:vAlign w:val="center"/>
          </w:tcPr>
          <w:p>
            <w:pPr>
              <w:jc w:val="center"/>
              <w:rPr>
                <w:rFonts w:ascii="Times New Roman" w:hAnsi="Times New Roman"/>
                <w:kern w:val="0"/>
                <w:szCs w:val="24"/>
              </w:rPr>
            </w:pPr>
            <w:r>
              <w:rPr>
                <w:rFonts w:hint="eastAsia" w:ascii="Times New Roman" w:hAnsi="Times New Roman"/>
                <w:kern w:val="0"/>
                <w:szCs w:val="24"/>
              </w:rPr>
              <w:t>总投资</w:t>
            </w:r>
          </w:p>
          <w:p>
            <w:pPr>
              <w:jc w:val="center"/>
              <w:rPr>
                <w:rFonts w:ascii="Times New Roman" w:hAnsi="Times New Roman"/>
                <w:kern w:val="0"/>
                <w:szCs w:val="24"/>
              </w:rPr>
            </w:pPr>
            <w:r>
              <w:rPr>
                <w:rFonts w:ascii="Times New Roman" w:hAnsi="Times New Roman"/>
                <w:kern w:val="0"/>
                <w:szCs w:val="24"/>
              </w:rPr>
              <w:t>(</w:t>
            </w:r>
            <w:r>
              <w:rPr>
                <w:rFonts w:hint="eastAsia" w:ascii="Times New Roman" w:hAnsi="Times New Roman"/>
                <w:kern w:val="0"/>
                <w:szCs w:val="24"/>
              </w:rPr>
              <w:t>万元</w:t>
            </w:r>
            <w:r>
              <w:rPr>
                <w:rFonts w:ascii="Times New Roman" w:hAnsi="Times New Roman"/>
                <w:kern w:val="0"/>
                <w:szCs w:val="24"/>
              </w:rPr>
              <w:t>)</w:t>
            </w:r>
          </w:p>
        </w:tc>
        <w:tc>
          <w:tcPr>
            <w:tcW w:w="1012" w:type="dxa"/>
            <w:vAlign w:val="center"/>
          </w:tcPr>
          <w:p>
            <w:pPr>
              <w:jc w:val="center"/>
              <w:rPr>
                <w:rFonts w:hint="default" w:ascii="Times New Roman" w:hAnsi="Times New Roman" w:eastAsia="宋体"/>
                <w:kern w:val="0"/>
                <w:szCs w:val="24"/>
                <w:lang w:val="en-US" w:eastAsia="zh-CN"/>
              </w:rPr>
            </w:pPr>
            <w:r>
              <w:rPr>
                <w:rFonts w:hint="eastAsia" w:ascii="Times New Roman" w:hAnsi="Times New Roman"/>
                <w:kern w:val="0"/>
                <w:szCs w:val="24"/>
                <w:lang w:val="en-US" w:eastAsia="zh-CN"/>
              </w:rPr>
              <w:t>8593.71</w:t>
            </w:r>
          </w:p>
        </w:tc>
        <w:tc>
          <w:tcPr>
            <w:tcW w:w="1745" w:type="dxa"/>
            <w:gridSpan w:val="4"/>
            <w:vAlign w:val="center"/>
          </w:tcPr>
          <w:p>
            <w:pPr>
              <w:jc w:val="center"/>
              <w:rPr>
                <w:rFonts w:ascii="Times New Roman" w:hAnsi="Times New Roman"/>
                <w:kern w:val="0"/>
                <w:szCs w:val="24"/>
              </w:rPr>
            </w:pPr>
            <w:r>
              <w:rPr>
                <w:rFonts w:hint="eastAsia" w:ascii="Times New Roman" w:hAnsi="Times New Roman"/>
                <w:kern w:val="0"/>
                <w:szCs w:val="24"/>
              </w:rPr>
              <w:t>其中环保投资</w:t>
            </w:r>
            <w:r>
              <w:rPr>
                <w:rFonts w:ascii="Times New Roman" w:hAnsi="Times New Roman"/>
                <w:kern w:val="0"/>
                <w:szCs w:val="24"/>
              </w:rPr>
              <w:t>(</w:t>
            </w:r>
            <w:r>
              <w:rPr>
                <w:rFonts w:hint="eastAsia" w:ascii="Times New Roman" w:hAnsi="Times New Roman"/>
                <w:kern w:val="0"/>
                <w:szCs w:val="24"/>
              </w:rPr>
              <w:t>万元</w:t>
            </w:r>
            <w:r>
              <w:rPr>
                <w:rFonts w:ascii="Times New Roman" w:hAnsi="Times New Roman"/>
                <w:kern w:val="0"/>
                <w:szCs w:val="24"/>
              </w:rPr>
              <w:t>)</w:t>
            </w:r>
          </w:p>
        </w:tc>
        <w:tc>
          <w:tcPr>
            <w:tcW w:w="1261" w:type="dxa"/>
            <w:gridSpan w:val="2"/>
            <w:vAlign w:val="center"/>
          </w:tcPr>
          <w:p>
            <w:pPr>
              <w:jc w:val="center"/>
              <w:rPr>
                <w:rFonts w:hint="default" w:ascii="Times New Roman" w:hAnsi="Times New Roman" w:eastAsia="宋体"/>
                <w:szCs w:val="24"/>
                <w:lang w:val="en-US" w:eastAsia="zh-CN"/>
              </w:rPr>
            </w:pPr>
            <w:r>
              <w:rPr>
                <w:rFonts w:hint="eastAsia" w:ascii="Times New Roman" w:hAnsi="Times New Roman"/>
                <w:kern w:val="0"/>
                <w:szCs w:val="24"/>
                <w:lang w:val="en-US" w:eastAsia="zh-CN"/>
              </w:rPr>
              <w:t>1840</w:t>
            </w:r>
          </w:p>
        </w:tc>
        <w:tc>
          <w:tcPr>
            <w:tcW w:w="1694" w:type="dxa"/>
            <w:gridSpan w:val="3"/>
            <w:vAlign w:val="center"/>
          </w:tcPr>
          <w:p>
            <w:pPr>
              <w:jc w:val="center"/>
              <w:rPr>
                <w:rFonts w:ascii="Times New Roman" w:hAnsi="Times New Roman"/>
                <w:kern w:val="0"/>
                <w:szCs w:val="24"/>
              </w:rPr>
            </w:pPr>
            <w:r>
              <w:rPr>
                <w:rFonts w:hint="eastAsia" w:ascii="Times New Roman" w:hAnsi="Times New Roman"/>
                <w:kern w:val="0"/>
                <w:szCs w:val="24"/>
              </w:rPr>
              <w:t>环保投资占总投资比例</w:t>
            </w:r>
          </w:p>
        </w:tc>
        <w:tc>
          <w:tcPr>
            <w:tcW w:w="1538" w:type="dxa"/>
            <w:vAlign w:val="center"/>
          </w:tcPr>
          <w:p>
            <w:pPr>
              <w:jc w:val="center"/>
              <w:rPr>
                <w:rFonts w:hint="default" w:ascii="Times New Roman" w:hAnsi="Times New Roman" w:eastAsia="宋体"/>
                <w:szCs w:val="24"/>
                <w:lang w:val="en-US" w:eastAsia="zh-CN"/>
              </w:rPr>
            </w:pPr>
            <w:r>
              <w:rPr>
                <w:rFonts w:hint="eastAsia" w:ascii="Times New Roman" w:hAnsi="Times New Roman"/>
                <w:kern w:val="0"/>
                <w:szCs w:val="24"/>
                <w:lang w:val="en-US" w:eastAsia="zh-CN"/>
              </w:rPr>
              <w:t>21.4%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9" w:type="dxa"/>
            <w:tcBorders>
              <w:bottom w:val="single" w:color="auto" w:sz="12" w:space="0"/>
            </w:tcBorders>
            <w:vAlign w:val="center"/>
          </w:tcPr>
          <w:p>
            <w:pPr>
              <w:jc w:val="center"/>
              <w:rPr>
                <w:rFonts w:ascii="Times New Roman" w:hAnsi="Times New Roman"/>
                <w:kern w:val="0"/>
                <w:szCs w:val="24"/>
              </w:rPr>
            </w:pPr>
            <w:r>
              <w:rPr>
                <w:rFonts w:hint="eastAsia" w:ascii="Times New Roman" w:hAnsi="Times New Roman"/>
                <w:kern w:val="0"/>
                <w:szCs w:val="24"/>
              </w:rPr>
              <w:t>评价经费</w:t>
            </w:r>
          </w:p>
          <w:p>
            <w:pPr>
              <w:jc w:val="center"/>
              <w:rPr>
                <w:rFonts w:ascii="Times New Roman" w:hAnsi="Times New Roman"/>
                <w:kern w:val="0"/>
                <w:szCs w:val="24"/>
              </w:rPr>
            </w:pPr>
            <w:r>
              <w:rPr>
                <w:rFonts w:ascii="Times New Roman" w:hAnsi="Times New Roman"/>
                <w:kern w:val="0"/>
                <w:szCs w:val="24"/>
              </w:rPr>
              <w:t>(</w:t>
            </w:r>
            <w:r>
              <w:rPr>
                <w:rFonts w:hint="eastAsia" w:ascii="Times New Roman" w:hAnsi="Times New Roman"/>
                <w:kern w:val="0"/>
                <w:szCs w:val="24"/>
              </w:rPr>
              <w:t>万元</w:t>
            </w:r>
            <w:r>
              <w:rPr>
                <w:rFonts w:ascii="Times New Roman" w:hAnsi="Times New Roman"/>
                <w:kern w:val="0"/>
                <w:szCs w:val="24"/>
              </w:rPr>
              <w:t>)</w:t>
            </w:r>
          </w:p>
        </w:tc>
        <w:tc>
          <w:tcPr>
            <w:tcW w:w="1850" w:type="dxa"/>
            <w:gridSpan w:val="3"/>
            <w:tcBorders>
              <w:bottom w:val="single" w:color="auto" w:sz="12" w:space="0"/>
            </w:tcBorders>
            <w:vAlign w:val="center"/>
          </w:tcPr>
          <w:p>
            <w:pPr>
              <w:jc w:val="center"/>
              <w:rPr>
                <w:rFonts w:ascii="Times New Roman" w:hAnsi="Times New Roman"/>
                <w:kern w:val="0"/>
                <w:szCs w:val="24"/>
              </w:rPr>
            </w:pPr>
            <w:r>
              <w:rPr>
                <w:rFonts w:ascii="Times New Roman" w:hAnsi="Times New Roman"/>
                <w:kern w:val="0"/>
                <w:szCs w:val="24"/>
              </w:rPr>
              <w:t>/</w:t>
            </w:r>
          </w:p>
        </w:tc>
        <w:tc>
          <w:tcPr>
            <w:tcW w:w="2168" w:type="dxa"/>
            <w:gridSpan w:val="4"/>
            <w:tcBorders>
              <w:bottom w:val="single" w:color="auto" w:sz="12" w:space="0"/>
            </w:tcBorders>
            <w:vAlign w:val="center"/>
          </w:tcPr>
          <w:p>
            <w:pPr>
              <w:jc w:val="center"/>
              <w:rPr>
                <w:rFonts w:ascii="Times New Roman" w:hAnsi="Times New Roman"/>
                <w:b/>
                <w:kern w:val="0"/>
                <w:szCs w:val="24"/>
              </w:rPr>
            </w:pPr>
            <w:r>
              <w:rPr>
                <w:rFonts w:hint="eastAsia" w:ascii="Times New Roman" w:hAnsi="Times New Roman"/>
                <w:kern w:val="0"/>
                <w:szCs w:val="24"/>
                <w:lang w:eastAsia="zh-CN"/>
              </w:rPr>
              <w:t>项目建设</w:t>
            </w:r>
            <w:r>
              <w:rPr>
                <w:rFonts w:hint="eastAsia" w:ascii="Times New Roman" w:hAnsi="Times New Roman"/>
                <w:kern w:val="0"/>
                <w:szCs w:val="24"/>
              </w:rPr>
              <w:t>期</w:t>
            </w:r>
          </w:p>
        </w:tc>
        <w:tc>
          <w:tcPr>
            <w:tcW w:w="3232" w:type="dxa"/>
            <w:gridSpan w:val="4"/>
            <w:tcBorders>
              <w:bottom w:val="single" w:color="auto" w:sz="12" w:space="0"/>
            </w:tcBorders>
            <w:vAlign w:val="center"/>
          </w:tcPr>
          <w:p>
            <w:pPr>
              <w:jc w:val="center"/>
              <w:rPr>
                <w:rFonts w:hint="default" w:ascii="Times New Roman" w:hAnsi="Times New Roman" w:eastAsia="宋体"/>
                <w:kern w:val="0"/>
                <w:szCs w:val="24"/>
                <w:lang w:val="en-US" w:eastAsia="zh-CN"/>
              </w:rPr>
            </w:pPr>
            <w:r>
              <w:rPr>
                <w:rFonts w:hint="eastAsia" w:ascii="Times New Roman" w:hAnsi="Times New Roman"/>
                <w:kern w:val="0"/>
                <w:szCs w:val="24"/>
                <w:lang w:val="en-US" w:eastAsia="zh-CN"/>
              </w:rPr>
              <w:t>2020年12月至2022年11月</w:t>
            </w:r>
          </w:p>
        </w:tc>
      </w:tr>
    </w:tbl>
    <w:p>
      <w:pPr>
        <w:pStyle w:val="5"/>
        <w:spacing w:line="360" w:lineRule="auto"/>
        <w:rPr>
          <w:rFonts w:ascii="Times New Roman" w:hAnsi="Times New Roman"/>
          <w:szCs w:val="24"/>
        </w:rPr>
      </w:pPr>
      <w:bookmarkStart w:id="5" w:name="_Toc27112"/>
      <w:bookmarkStart w:id="6" w:name="_Toc6602"/>
      <w:bookmarkStart w:id="7" w:name="_Toc4045"/>
      <w:r>
        <w:rPr>
          <w:rFonts w:ascii="Times New Roman" w:hAnsi="Times New Roman"/>
          <w:sz w:val="24"/>
          <w:szCs w:val="24"/>
        </w:rPr>
        <w:t>1.1</w:t>
      </w:r>
      <w:r>
        <w:rPr>
          <w:rFonts w:hint="eastAsia" w:ascii="Times New Roman" w:hAnsi="Times New Roman"/>
          <w:sz w:val="24"/>
          <w:szCs w:val="24"/>
        </w:rPr>
        <w:t>项目由来</w:t>
      </w:r>
      <w:bookmarkEnd w:id="5"/>
      <w:bookmarkEnd w:id="6"/>
      <w:bookmarkEnd w:id="7"/>
    </w:p>
    <w:p>
      <w:pPr>
        <w:pStyle w:val="15"/>
        <w:spacing w:line="360" w:lineRule="auto"/>
        <w:rPr>
          <w:rFonts w:hint="eastAsia" w:ascii="Times New Roman" w:hAnsi="Times New Roman"/>
          <w:sz w:val="24"/>
          <w:szCs w:val="24"/>
        </w:rPr>
      </w:pPr>
      <w:r>
        <w:rPr>
          <w:rFonts w:hint="eastAsia" w:ascii="Times New Roman" w:hAnsi="Times New Roman"/>
          <w:sz w:val="24"/>
          <w:szCs w:val="24"/>
        </w:rPr>
        <w:t>本项目建设地点位于</w:t>
      </w:r>
      <w:r>
        <w:rPr>
          <w:rFonts w:hint="eastAsia" w:ascii="Times New Roman" w:hAnsi="Times New Roman"/>
          <w:sz w:val="24"/>
          <w:szCs w:val="24"/>
          <w:lang w:eastAsia="zh-CN"/>
        </w:rPr>
        <w:t>湘阴县新泉镇，小曲河连贯镇内</w:t>
      </w:r>
      <w:r>
        <w:rPr>
          <w:rFonts w:hint="eastAsia" w:ascii="Times New Roman" w:hAnsi="Times New Roman"/>
          <w:sz w:val="24"/>
          <w:szCs w:val="24"/>
          <w:lang w:val="en-US" w:eastAsia="zh-CN"/>
        </w:rPr>
        <w:t>4个村、社区，因长年缺乏疏浚，河道堵塞，对周边地区农业生产取水排灌造成不便，影响生态环境质量，</w:t>
      </w:r>
      <w:r>
        <w:rPr>
          <w:rFonts w:hint="eastAsia" w:ascii="Times New Roman" w:hAnsi="Times New Roman"/>
          <w:sz w:val="24"/>
          <w:szCs w:val="24"/>
          <w:lang w:eastAsia="zh-CN"/>
        </w:rPr>
        <w:t>因此</w:t>
      </w:r>
      <w:r>
        <w:rPr>
          <w:rFonts w:hint="eastAsia" w:ascii="Times New Roman" w:hAnsi="Times New Roman"/>
          <w:sz w:val="24"/>
          <w:szCs w:val="24"/>
        </w:rPr>
        <w:t>根据小曲河沿线生态环境恶化的现状与原因，通过水环境综合治理，改善小曲河及其沿岸的环境质量，减少对湘江水体的污染，提高小曲河沿线的生态系统功能、环境的自我净化能力与生态稳定性，有效修复小曲河沿线的生态系统功能，将湘阴县新泉镇打造成为湘阴县城继东湖水环境综合治理后又一个水清岸绿、环境优美、休闲观光的城市市民生产生活宜居之地,并建设成为长江经济带绿色高质量发展示范工程项目之一。</w:t>
      </w:r>
    </w:p>
    <w:p>
      <w:pPr>
        <w:pStyle w:val="15"/>
        <w:spacing w:line="360" w:lineRule="auto"/>
        <w:rPr>
          <w:rFonts w:hint="eastAsia" w:ascii="Times New Roman" w:hAnsi="Times New Roman"/>
          <w:sz w:val="24"/>
          <w:szCs w:val="24"/>
        </w:rPr>
      </w:pPr>
      <w:r>
        <w:rPr>
          <w:rFonts w:hint="eastAsia" w:ascii="Times New Roman" w:hAnsi="Times New Roman"/>
          <w:sz w:val="24"/>
          <w:szCs w:val="24"/>
        </w:rPr>
        <w:t>本项目的建设，有利于保护湘江生态环境、提高湘江水质，保护下游人民的生命健康安全；有利于改善</w:t>
      </w:r>
      <w:r>
        <w:rPr>
          <w:rFonts w:hint="eastAsia" w:ascii="Times New Roman" w:hAnsi="Times New Roman"/>
          <w:sz w:val="24"/>
          <w:szCs w:val="24"/>
          <w:lang w:val="zh-CN"/>
        </w:rPr>
        <w:t>小曲河沿线</w:t>
      </w:r>
      <w:r>
        <w:rPr>
          <w:rFonts w:hint="eastAsia" w:ascii="Times New Roman" w:hAnsi="Times New Roman"/>
          <w:sz w:val="24"/>
          <w:szCs w:val="24"/>
        </w:rPr>
        <w:t>城镇环境，提高人民群众的生活质量；有利于美化城镇环境，提高城市品位；有利于进一步改善城市的投资环境和人居环境，促进地方社会经济的协调发展。</w:t>
      </w:r>
    </w:p>
    <w:p>
      <w:pPr>
        <w:pStyle w:val="15"/>
        <w:spacing w:line="360" w:lineRule="auto"/>
        <w:rPr>
          <w:rFonts w:hint="eastAsia" w:ascii="Times New Roman" w:hAnsi="Times New Roman"/>
          <w:kern w:val="24"/>
          <w:sz w:val="24"/>
          <w:szCs w:val="24"/>
        </w:rPr>
      </w:pPr>
      <w:r>
        <w:rPr>
          <w:rFonts w:hint="eastAsia" w:ascii="Times New Roman" w:hAnsi="Times New Roman"/>
          <w:kern w:val="0"/>
          <w:sz w:val="24"/>
          <w:szCs w:val="24"/>
        </w:rPr>
        <w:t>根据《中华人民共和国环境保护法》（</w:t>
      </w:r>
      <w:r>
        <w:rPr>
          <w:rFonts w:ascii="Times New Roman" w:hAnsi="Times New Roman"/>
          <w:sz w:val="24"/>
          <w:szCs w:val="24"/>
        </w:rPr>
        <w:t>2015</w:t>
      </w:r>
      <w:r>
        <w:rPr>
          <w:rFonts w:hint="eastAsia" w:ascii="Times New Roman" w:hAnsi="Times New Roman"/>
          <w:sz w:val="24"/>
          <w:szCs w:val="24"/>
        </w:rPr>
        <w:t>年</w:t>
      </w:r>
      <w:r>
        <w:rPr>
          <w:rFonts w:ascii="Times New Roman" w:hAnsi="Times New Roman"/>
          <w:sz w:val="24"/>
          <w:szCs w:val="24"/>
        </w:rPr>
        <w:t>1</w:t>
      </w:r>
      <w:r>
        <w:rPr>
          <w:rFonts w:hint="eastAsia" w:ascii="Times New Roman" w:hAnsi="Times New Roman"/>
          <w:sz w:val="24"/>
          <w:szCs w:val="24"/>
        </w:rPr>
        <w:t>月</w:t>
      </w:r>
      <w:r>
        <w:rPr>
          <w:rFonts w:ascii="Times New Roman" w:hAnsi="Times New Roman"/>
          <w:sz w:val="24"/>
          <w:szCs w:val="24"/>
        </w:rPr>
        <w:t>1</w:t>
      </w:r>
      <w:r>
        <w:rPr>
          <w:rFonts w:hint="eastAsia" w:ascii="Times New Roman" w:hAnsi="Times New Roman"/>
          <w:sz w:val="24"/>
          <w:szCs w:val="24"/>
        </w:rPr>
        <w:t>日）</w:t>
      </w:r>
      <w:r>
        <w:rPr>
          <w:rFonts w:hint="eastAsia" w:ascii="Times New Roman" w:hAnsi="Times New Roman"/>
          <w:kern w:val="0"/>
          <w:sz w:val="24"/>
          <w:szCs w:val="24"/>
        </w:rPr>
        <w:t>、《中华人民共和国环境影响评价法》（</w:t>
      </w:r>
      <w:r>
        <w:rPr>
          <w:rFonts w:ascii="Times New Roman" w:hAnsi="Times New Roman"/>
          <w:kern w:val="0"/>
          <w:sz w:val="24"/>
          <w:szCs w:val="24"/>
        </w:rPr>
        <w:t>2018</w:t>
      </w:r>
      <w:r>
        <w:rPr>
          <w:rFonts w:hint="eastAsia" w:ascii="Times New Roman" w:hAnsi="Times New Roman"/>
          <w:kern w:val="0"/>
          <w:sz w:val="24"/>
          <w:szCs w:val="24"/>
        </w:rPr>
        <w:t>年</w:t>
      </w:r>
      <w:r>
        <w:rPr>
          <w:rFonts w:ascii="Times New Roman" w:hAnsi="Times New Roman"/>
          <w:kern w:val="0"/>
          <w:sz w:val="24"/>
          <w:szCs w:val="24"/>
        </w:rPr>
        <w:t>12</w:t>
      </w:r>
      <w:r>
        <w:rPr>
          <w:rFonts w:hint="eastAsia" w:ascii="Times New Roman" w:hAnsi="Times New Roman"/>
          <w:kern w:val="0"/>
          <w:sz w:val="24"/>
          <w:szCs w:val="24"/>
        </w:rPr>
        <w:t>月</w:t>
      </w:r>
      <w:r>
        <w:rPr>
          <w:rFonts w:ascii="Times New Roman" w:hAnsi="Times New Roman"/>
          <w:kern w:val="0"/>
          <w:sz w:val="24"/>
          <w:szCs w:val="24"/>
        </w:rPr>
        <w:t>29</w:t>
      </w:r>
      <w:r>
        <w:rPr>
          <w:rFonts w:hint="eastAsia" w:ascii="Times New Roman" w:hAnsi="Times New Roman"/>
          <w:kern w:val="0"/>
          <w:sz w:val="24"/>
          <w:szCs w:val="24"/>
        </w:rPr>
        <w:t>日）和《建设项目环境影响评价分类管理名录》（</w:t>
      </w:r>
      <w:r>
        <w:rPr>
          <w:rFonts w:ascii="Times New Roman" w:hAnsi="Times New Roman"/>
          <w:kern w:val="0"/>
          <w:sz w:val="24"/>
          <w:szCs w:val="24"/>
        </w:rPr>
        <w:t>2018</w:t>
      </w:r>
      <w:r>
        <w:rPr>
          <w:rFonts w:hint="eastAsia" w:ascii="Times New Roman" w:hAnsi="Times New Roman"/>
          <w:kern w:val="0"/>
          <w:sz w:val="24"/>
          <w:szCs w:val="24"/>
        </w:rPr>
        <w:t>年本）的有关规定，本项目属于《建设项目环境影响评价分类管理名录》（</w:t>
      </w:r>
      <w:r>
        <w:rPr>
          <w:rFonts w:ascii="Times New Roman" w:hAnsi="Times New Roman"/>
          <w:kern w:val="0"/>
          <w:sz w:val="24"/>
          <w:szCs w:val="24"/>
        </w:rPr>
        <w:t>2018</w:t>
      </w:r>
      <w:r>
        <w:rPr>
          <w:rFonts w:hint="eastAsia" w:ascii="Times New Roman" w:hAnsi="Times New Roman"/>
          <w:kern w:val="0"/>
          <w:sz w:val="24"/>
          <w:szCs w:val="24"/>
        </w:rPr>
        <w:t>年本）中“四十六、水利”中</w:t>
      </w:r>
      <w:r>
        <w:rPr>
          <w:rFonts w:hint="eastAsia" w:ascii="宋体" w:hAnsi="宋体" w:cs="宋体"/>
          <w:kern w:val="0"/>
          <w:sz w:val="24"/>
          <w:szCs w:val="24"/>
        </w:rPr>
        <w:t>的第</w:t>
      </w:r>
      <w:r>
        <w:rPr>
          <w:rFonts w:ascii="Times New Roman" w:hAnsi="Times New Roman"/>
          <w:kern w:val="0"/>
          <w:sz w:val="24"/>
          <w:szCs w:val="24"/>
        </w:rPr>
        <w:t>14</w:t>
      </w:r>
      <w:r>
        <w:rPr>
          <w:rFonts w:hint="eastAsia" w:ascii="Times New Roman" w:hAnsi="Times New Roman"/>
          <w:kern w:val="0"/>
          <w:sz w:val="24"/>
          <w:szCs w:val="24"/>
          <w:lang w:val="en-US" w:eastAsia="zh-CN"/>
        </w:rPr>
        <w:t>5</w:t>
      </w:r>
      <w:r>
        <w:rPr>
          <w:rFonts w:hint="eastAsia" w:ascii="宋体" w:hAnsi="宋体" w:cs="宋体"/>
          <w:kern w:val="0"/>
          <w:sz w:val="24"/>
          <w:szCs w:val="24"/>
        </w:rPr>
        <w:t>项“</w:t>
      </w:r>
      <w:r>
        <w:rPr>
          <w:rFonts w:hint="eastAsia" w:ascii="宋体" w:hAnsi="宋体" w:cs="宋体"/>
          <w:kern w:val="0"/>
          <w:sz w:val="24"/>
          <w:szCs w:val="24"/>
          <w:lang w:val="en-US" w:eastAsia="zh-CN"/>
        </w:rPr>
        <w:t>河湖整治</w:t>
      </w:r>
      <w:r>
        <w:rPr>
          <w:rFonts w:hint="eastAsia" w:ascii="宋体" w:hAnsi="宋体" w:cs="宋体"/>
          <w:kern w:val="0"/>
          <w:sz w:val="24"/>
          <w:szCs w:val="24"/>
        </w:rPr>
        <w:t>”中其他</w:t>
      </w:r>
      <w:r>
        <w:rPr>
          <w:rFonts w:hint="eastAsia" w:ascii="Times New Roman" w:hAnsi="Times New Roman"/>
          <w:kern w:val="0"/>
          <w:sz w:val="24"/>
          <w:szCs w:val="24"/>
        </w:rPr>
        <w:t>项，</w:t>
      </w:r>
      <w:r>
        <w:rPr>
          <w:rFonts w:hint="eastAsia" w:ascii="Times New Roman" w:hAnsi="Times New Roman"/>
          <w:sz w:val="24"/>
          <w:szCs w:val="24"/>
        </w:rPr>
        <w:t>按要求应编制环境影响报告表。</w:t>
      </w:r>
      <w:r>
        <w:rPr>
          <w:rFonts w:hint="eastAsia" w:ascii="Times New Roman" w:hAnsi="Times New Roman"/>
          <w:kern w:val="0"/>
          <w:sz w:val="24"/>
          <w:szCs w:val="24"/>
        </w:rPr>
        <w:t>因此建设单位委托</w:t>
      </w:r>
      <w:r>
        <w:rPr>
          <w:rFonts w:hint="eastAsia" w:ascii="Times New Roman" w:hAnsi="Times New Roman"/>
          <w:kern w:val="0"/>
          <w:sz w:val="24"/>
          <w:szCs w:val="24"/>
          <w:lang w:eastAsia="zh-CN"/>
        </w:rPr>
        <w:t>湖南锦宸能源环保科技有限公司</w:t>
      </w:r>
      <w:r>
        <w:rPr>
          <w:rFonts w:hint="eastAsia" w:ascii="Times New Roman" w:hAnsi="Times New Roman"/>
          <w:kern w:val="0"/>
          <w:sz w:val="24"/>
          <w:szCs w:val="24"/>
        </w:rPr>
        <w:t>承担该项目的环境影响评价编制工作。评价单位在充分收集有关资料并深入进行现场踏勘后，依据国家、地方的有关环保法律、法规，在建设单位大力支持下，完成了项目环境影响报告表的编制工作</w:t>
      </w:r>
      <w:r>
        <w:rPr>
          <w:rFonts w:hint="eastAsia" w:ascii="Times New Roman" w:hAnsi="Times New Roman"/>
          <w:snapToGrid w:val="0"/>
          <w:kern w:val="0"/>
          <w:sz w:val="24"/>
          <w:szCs w:val="24"/>
        </w:rPr>
        <w:t>，</w:t>
      </w:r>
      <w:r>
        <w:rPr>
          <w:rFonts w:hint="eastAsia" w:ascii="Times New Roman" w:hAnsi="Times New Roman"/>
          <w:kern w:val="24"/>
          <w:sz w:val="24"/>
          <w:szCs w:val="24"/>
        </w:rPr>
        <w:t>上报有关环境保护行政主管部门审批。</w:t>
      </w:r>
    </w:p>
    <w:p>
      <w:pPr>
        <w:pStyle w:val="5"/>
        <w:spacing w:line="360" w:lineRule="auto"/>
        <w:rPr>
          <w:rFonts w:ascii="Times New Roman" w:hAnsi="Times New Roman"/>
          <w:sz w:val="28"/>
          <w:szCs w:val="28"/>
        </w:rPr>
      </w:pPr>
      <w:bookmarkStart w:id="8" w:name="_Toc24386"/>
      <w:bookmarkStart w:id="9" w:name="_Toc21556"/>
      <w:bookmarkStart w:id="10" w:name="_Toc1518"/>
      <w:bookmarkStart w:id="11" w:name="_Toc865"/>
      <w:r>
        <w:rPr>
          <w:rFonts w:ascii="Times New Roman" w:hAnsi="Times New Roman"/>
          <w:sz w:val="28"/>
          <w:szCs w:val="28"/>
        </w:rPr>
        <w:t>1.2</w:t>
      </w:r>
      <w:r>
        <w:rPr>
          <w:rFonts w:hint="eastAsia" w:ascii="Times New Roman" w:hAnsi="Times New Roman"/>
          <w:sz w:val="28"/>
          <w:szCs w:val="28"/>
        </w:rPr>
        <w:t>项目概况</w:t>
      </w:r>
      <w:bookmarkEnd w:id="8"/>
      <w:bookmarkEnd w:id="9"/>
      <w:bookmarkEnd w:id="10"/>
      <w:bookmarkEnd w:id="11"/>
    </w:p>
    <w:p>
      <w:pPr>
        <w:pStyle w:val="7"/>
        <w:numPr>
          <w:ilvl w:val="0"/>
          <w:numId w:val="0"/>
        </w:numPr>
        <w:rPr>
          <w:b/>
          <w:bCs w:val="0"/>
        </w:rPr>
      </w:pPr>
      <w:bookmarkStart w:id="12" w:name="_Toc10251"/>
      <w:r>
        <w:rPr>
          <w:b/>
          <w:bCs w:val="0"/>
        </w:rPr>
        <w:t>1.2.1</w:t>
      </w:r>
      <w:r>
        <w:rPr>
          <w:rFonts w:hint="eastAsia"/>
          <w:b/>
          <w:bCs w:val="0"/>
        </w:rPr>
        <w:t>项目名称、地点及性质</w:t>
      </w:r>
      <w:bookmarkEnd w:id="12"/>
    </w:p>
    <w:p>
      <w:pPr>
        <w:spacing w:line="360" w:lineRule="auto"/>
        <w:ind w:firstLine="480" w:firstLineChars="200"/>
        <w:rPr>
          <w:rFonts w:hint="eastAsia" w:ascii="Times New Roman" w:hAnsi="Times New Roman" w:eastAsia="宋体"/>
          <w:lang w:eastAsia="zh-CN"/>
        </w:rPr>
      </w:pPr>
      <w:r>
        <w:rPr>
          <w:rFonts w:hint="eastAsia" w:ascii="宋体" w:hAnsi="宋体" w:cs="宋体"/>
        </w:rPr>
        <w:t>项目名称：</w:t>
      </w:r>
      <w:r>
        <w:rPr>
          <w:rFonts w:hint="eastAsia" w:ascii="宋体" w:hAnsi="宋体" w:cs="宋体"/>
          <w:lang w:eastAsia="zh-CN"/>
        </w:rPr>
        <w:t>湖南省湘阴县湘江流域小曲河水环境综合治理项目</w:t>
      </w:r>
    </w:p>
    <w:p>
      <w:pPr>
        <w:spacing w:line="360" w:lineRule="auto"/>
        <w:ind w:firstLine="480" w:firstLineChars="200"/>
        <w:rPr>
          <w:rFonts w:ascii="宋体" w:cs="宋体"/>
        </w:rPr>
      </w:pPr>
      <w:r>
        <w:rPr>
          <w:rFonts w:hint="eastAsia" w:ascii="宋体" w:hAnsi="宋体" w:cs="宋体"/>
        </w:rPr>
        <w:t>建设性质：新建</w:t>
      </w:r>
    </w:p>
    <w:p>
      <w:pPr>
        <w:spacing w:line="360" w:lineRule="auto"/>
        <w:ind w:firstLine="480" w:firstLineChars="200"/>
        <w:rPr>
          <w:rFonts w:hint="default" w:ascii="宋体" w:eastAsia="宋体" w:cs="宋体"/>
          <w:lang w:val="en-US" w:eastAsia="zh-CN"/>
        </w:rPr>
      </w:pPr>
      <w:r>
        <w:rPr>
          <w:rFonts w:hint="eastAsia" w:ascii="宋体" w:hAnsi="宋体" w:cs="宋体"/>
        </w:rPr>
        <w:t>建设单位：</w:t>
      </w:r>
      <w:r>
        <w:rPr>
          <w:rFonts w:hint="eastAsia" w:ascii="宋体" w:hAnsi="宋体" w:cs="宋体"/>
          <w:lang w:eastAsia="zh-CN"/>
        </w:rPr>
        <w:t>湘阴县城市建设投资有限责任公司</w:t>
      </w:r>
    </w:p>
    <w:p>
      <w:pPr>
        <w:spacing w:line="360" w:lineRule="auto"/>
        <w:ind w:firstLine="480" w:firstLineChars="200"/>
        <w:rPr>
          <w:rFonts w:hint="eastAsia" w:ascii="Times New Roman" w:hAnsi="Times New Roman" w:eastAsia="宋体"/>
          <w:lang w:eastAsia="zh-CN"/>
        </w:rPr>
      </w:pPr>
      <w:r>
        <w:rPr>
          <w:rFonts w:hint="eastAsia" w:ascii="宋体" w:hAnsi="宋体" w:cs="宋体"/>
        </w:rPr>
        <w:t>建设地点：</w:t>
      </w:r>
      <w:r>
        <w:rPr>
          <w:rFonts w:hint="eastAsia" w:ascii="宋体" w:hAnsi="宋体" w:cs="宋体"/>
          <w:lang w:eastAsia="zh-CN"/>
        </w:rPr>
        <w:t>湘阴县新泉镇（</w:t>
      </w:r>
      <w:r>
        <w:rPr>
          <w:rFonts w:hint="eastAsia" w:ascii="宋体" w:hAnsi="宋体" w:cs="宋体"/>
          <w:lang w:val="en-US" w:eastAsia="zh-CN"/>
        </w:rPr>
        <w:t>本项目起源杨泗围子</w:t>
      </w:r>
      <w:r>
        <w:rPr>
          <w:rFonts w:hint="eastAsia" w:asciiTheme="minorEastAsia" w:hAnsiTheme="minorEastAsia" w:cstheme="minorEastAsia"/>
          <w:color w:val="000000" w:themeColor="text1"/>
          <w:sz w:val="24"/>
          <w14:textFill>
            <w14:solidFill>
              <w14:schemeClr w14:val="tx1"/>
            </w14:solidFill>
          </w14:textFill>
        </w:rPr>
        <w:t>地理位置坐标为</w:t>
      </w:r>
      <w:r>
        <w:rPr>
          <w:rFonts w:hint="default" w:ascii="Times New Roman" w:hAnsi="Times New Roman" w:cs="Times New Roman"/>
          <w:color w:val="000000" w:themeColor="text1"/>
          <w:sz w:val="24"/>
          <w14:textFill>
            <w14:solidFill>
              <w14:schemeClr w14:val="tx1"/>
            </w14:solidFill>
          </w14:textFill>
        </w:rPr>
        <w:t>北纬28.580527</w:t>
      </w:r>
      <w:r>
        <w:rPr>
          <w:rFonts w:hint="default" w:ascii="Times New Roman" w:hAnsi="Times New Roman" w:eastAsia="宋体" w:cs="Times New Roman"/>
          <w:color w:val="auto"/>
          <w:kern w:val="0"/>
          <w:sz w:val="24"/>
          <w:szCs w:val="24"/>
        </w:rPr>
        <w:t>°</w:t>
      </w:r>
      <w:r>
        <w:rPr>
          <w:rFonts w:hint="default" w:ascii="Times New Roman" w:hAnsi="Times New Roman" w:cs="Times New Roman"/>
          <w:color w:val="000000" w:themeColor="text1"/>
          <w:sz w:val="24"/>
          <w14:textFill>
            <w14:solidFill>
              <w14:schemeClr w14:val="tx1"/>
            </w14:solidFill>
          </w14:textFill>
        </w:rPr>
        <w:t>，东经112.595959</w:t>
      </w:r>
      <w:r>
        <w:rPr>
          <w:rFonts w:hint="default" w:ascii="Times New Roman" w:hAnsi="Times New Roman" w:eastAsia="宋体" w:cs="Times New Roman"/>
          <w:color w:val="auto"/>
          <w:kern w:val="0"/>
          <w:sz w:val="24"/>
          <w:szCs w:val="24"/>
        </w:rPr>
        <w:t>°</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lang w:val="en-US" w:eastAsia="zh-CN"/>
        </w:rPr>
        <w:t>终点1车马地理位置为</w:t>
      </w:r>
      <w:r>
        <w:rPr>
          <w:rFonts w:hint="default" w:ascii="Times New Roman" w:hAnsi="Times New Roman" w:cs="Times New Roman"/>
          <w:color w:val="000000" w:themeColor="text1"/>
          <w:sz w:val="24"/>
          <w14:textFill>
            <w14:solidFill>
              <w14:schemeClr w14:val="tx1"/>
            </w14:solidFill>
          </w14:textFill>
        </w:rPr>
        <w:t>北纬28.568957</w:t>
      </w:r>
      <w:r>
        <w:rPr>
          <w:rFonts w:hint="default" w:ascii="Times New Roman" w:hAnsi="Times New Roman" w:eastAsia="宋体" w:cs="Times New Roman"/>
          <w:color w:val="auto"/>
          <w:kern w:val="0"/>
          <w:sz w:val="24"/>
          <w:szCs w:val="24"/>
        </w:rPr>
        <w:t>°</w:t>
      </w:r>
      <w:r>
        <w:rPr>
          <w:rFonts w:hint="default" w:ascii="Times New Roman" w:hAnsi="Times New Roman" w:cs="Times New Roman"/>
          <w:color w:val="000000" w:themeColor="text1"/>
          <w:sz w:val="24"/>
          <w14:textFill>
            <w14:solidFill>
              <w14:schemeClr w14:val="tx1"/>
            </w14:solidFill>
          </w14:textFill>
        </w:rPr>
        <w:t>，东经112.628789</w:t>
      </w:r>
      <w:r>
        <w:rPr>
          <w:rFonts w:hint="default" w:ascii="Times New Roman" w:hAnsi="Times New Roman" w:eastAsia="宋体" w:cs="Times New Roman"/>
          <w:color w:val="auto"/>
          <w:kern w:val="0"/>
          <w:sz w:val="24"/>
          <w:szCs w:val="24"/>
        </w:rPr>
        <w:t>°</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lang w:val="en-US" w:eastAsia="zh-CN"/>
        </w:rPr>
        <w:t>终点2新开村地理位置为</w:t>
      </w:r>
      <w:r>
        <w:rPr>
          <w:rFonts w:hint="default" w:ascii="Times New Roman" w:hAnsi="Times New Roman" w:cs="Times New Roman"/>
          <w:color w:val="000000" w:themeColor="text1"/>
          <w:sz w:val="24"/>
          <w14:textFill>
            <w14:solidFill>
              <w14:schemeClr w14:val="tx1"/>
            </w14:solidFill>
          </w14:textFill>
        </w:rPr>
        <w:t>北纬28.568957</w:t>
      </w:r>
      <w:r>
        <w:rPr>
          <w:rFonts w:hint="default" w:ascii="Times New Roman" w:hAnsi="Times New Roman" w:eastAsia="宋体" w:cs="Times New Roman"/>
          <w:color w:val="auto"/>
          <w:kern w:val="0"/>
          <w:sz w:val="24"/>
          <w:szCs w:val="24"/>
        </w:rPr>
        <w:t>°</w:t>
      </w:r>
      <w:r>
        <w:rPr>
          <w:rFonts w:hint="default" w:ascii="Times New Roman" w:hAnsi="Times New Roman" w:cs="Times New Roman"/>
          <w:color w:val="000000" w:themeColor="text1"/>
          <w:sz w:val="24"/>
          <w14:textFill>
            <w14:solidFill>
              <w14:schemeClr w14:val="tx1"/>
            </w14:solidFill>
          </w14:textFill>
        </w:rPr>
        <w:t>，东经28.625966</w:t>
      </w:r>
      <w:r>
        <w:rPr>
          <w:rFonts w:hint="default" w:ascii="Times New Roman" w:hAnsi="Times New Roman" w:eastAsia="宋体" w:cs="Times New Roman"/>
          <w:color w:val="auto"/>
          <w:kern w:val="0"/>
          <w:sz w:val="24"/>
          <w:szCs w:val="24"/>
        </w:rPr>
        <w:t>°</w:t>
      </w:r>
      <w:r>
        <w:rPr>
          <w:rFonts w:hint="eastAsia" w:ascii="宋体" w:hAnsi="宋体" w:cs="宋体"/>
          <w:lang w:eastAsia="zh-CN"/>
        </w:rPr>
        <w:t>）</w:t>
      </w:r>
    </w:p>
    <w:p>
      <w:pPr>
        <w:pStyle w:val="7"/>
        <w:numPr>
          <w:ilvl w:val="0"/>
          <w:numId w:val="0"/>
        </w:numPr>
        <w:rPr>
          <w:b/>
          <w:bCs w:val="0"/>
        </w:rPr>
      </w:pPr>
      <w:bookmarkStart w:id="13" w:name="_Toc26657"/>
      <w:r>
        <w:rPr>
          <w:b/>
          <w:bCs w:val="0"/>
        </w:rPr>
        <w:t>1.2.2</w:t>
      </w:r>
      <w:r>
        <w:rPr>
          <w:rFonts w:hint="eastAsia"/>
          <w:b/>
          <w:bCs w:val="0"/>
        </w:rPr>
        <w:t>项目建设内容及规模</w:t>
      </w:r>
      <w:bookmarkEnd w:id="13"/>
    </w:p>
    <w:p>
      <w:pPr>
        <w:spacing w:line="360" w:lineRule="auto"/>
        <w:ind w:firstLine="480" w:firstLineChars="200"/>
        <w:rPr>
          <w:rFonts w:hint="default" w:ascii="Times New Roman" w:hAnsi="Times New Roman" w:cs="Times New Roman"/>
          <w:u w:val="single"/>
          <w:lang w:eastAsia="zh-CN"/>
        </w:rPr>
      </w:pPr>
      <w:r>
        <w:rPr>
          <w:rFonts w:hint="default" w:ascii="Times New Roman" w:hAnsi="Times New Roman" w:cs="Times New Roman"/>
          <w:u w:val="single"/>
          <w:lang w:eastAsia="zh-CN"/>
        </w:rPr>
        <w:t>本项目拟对</w:t>
      </w:r>
      <w:r>
        <w:rPr>
          <w:rFonts w:hint="default" w:ascii="Times New Roman" w:hAnsi="Times New Roman" w:cs="Times New Roman"/>
          <w:u w:val="single"/>
          <w:lang w:val="zh-CN" w:eastAsia="zh-CN"/>
        </w:rPr>
        <w:t>湘江流域小曲河及排渠影响区进行水环境综合治理</w:t>
      </w:r>
      <w:r>
        <w:rPr>
          <w:rFonts w:hint="default" w:ascii="Times New Roman" w:hAnsi="Times New Roman" w:cs="Times New Roman"/>
          <w:u w:val="single"/>
          <w:lang w:eastAsia="zh-CN"/>
        </w:rPr>
        <w:t>，</w:t>
      </w:r>
      <w:r>
        <w:rPr>
          <w:rFonts w:hint="eastAsia" w:ascii="Times New Roman" w:hAnsi="Times New Roman" w:cs="Times New Roman"/>
          <w:u w:val="single"/>
          <w:lang w:eastAsia="zh-CN"/>
        </w:rPr>
        <w:t>本项目建设范围为</w:t>
      </w:r>
      <w:r>
        <w:rPr>
          <w:rFonts w:hint="eastAsia" w:ascii="Times New Roman" w:hAnsi="Times New Roman" w:cs="Times New Roman"/>
          <w:u w:val="single"/>
          <w:lang w:val="en-US" w:eastAsia="zh-CN"/>
        </w:rPr>
        <w:t>11.56m</w:t>
      </w:r>
      <w:r>
        <w:rPr>
          <w:rFonts w:hint="eastAsia" w:ascii="Times New Roman" w:hAnsi="Times New Roman" w:cs="Times New Roman"/>
          <w:u w:val="single"/>
          <w:vertAlign w:val="superscript"/>
          <w:lang w:val="en-US" w:eastAsia="zh-CN"/>
        </w:rPr>
        <w:t>2</w:t>
      </w:r>
      <w:r>
        <w:rPr>
          <w:rFonts w:hint="eastAsia" w:ascii="Times New Roman" w:hAnsi="Times New Roman" w:cs="Times New Roman"/>
          <w:u w:val="single"/>
          <w:vertAlign w:val="baseline"/>
          <w:lang w:val="en-US" w:eastAsia="zh-CN"/>
        </w:rPr>
        <w:t>，其中河道长度为14.45m，宽度为30～128m，</w:t>
      </w:r>
      <w:r>
        <w:rPr>
          <w:rFonts w:hint="default" w:ascii="Times New Roman" w:hAnsi="Times New Roman" w:cs="Times New Roman"/>
          <w:u w:val="single"/>
          <w:lang w:eastAsia="zh-CN"/>
        </w:rPr>
        <w:t>其内容包括控源截污工程、内源治理工程、河道治理工程等。具体建设内容主要包括：</w:t>
      </w:r>
    </w:p>
    <w:p>
      <w:pPr>
        <w:spacing w:line="360" w:lineRule="auto"/>
        <w:ind w:firstLine="480" w:firstLineChars="200"/>
        <w:rPr>
          <w:rFonts w:hint="default" w:ascii="Times New Roman" w:hAnsi="Times New Roman" w:cs="Times New Roman"/>
          <w:u w:val="single"/>
          <w:lang w:val="zh-CN" w:eastAsia="zh-CN"/>
        </w:rPr>
      </w:pPr>
      <w:r>
        <w:rPr>
          <w:rFonts w:hint="eastAsia" w:ascii="Times New Roman" w:hAnsi="Times New Roman" w:cs="Times New Roman"/>
          <w:u w:val="single"/>
          <w:lang w:val="zh-CN" w:eastAsia="zh-CN"/>
        </w:rPr>
        <w:t>1、控源截污工程：包括污水管网21.5</w:t>
      </w:r>
      <w:r>
        <w:rPr>
          <w:rFonts w:hint="eastAsia" w:ascii="Times New Roman" w:hAnsi="Times New Roman" w:cs="Times New Roman"/>
          <w:u w:val="single"/>
          <w:lang w:val="en-US" w:eastAsia="zh-CN"/>
        </w:rPr>
        <w:t>km</w:t>
      </w:r>
      <w:r>
        <w:rPr>
          <w:rFonts w:hint="eastAsia" w:ascii="Times New Roman" w:hAnsi="Times New Roman" w:cs="Times New Roman"/>
          <w:u w:val="single"/>
          <w:lang w:val="zh-CN" w:eastAsia="zh-CN"/>
        </w:rPr>
        <w:t>，地埋式污水处理设施2套，</w:t>
      </w:r>
      <w:r>
        <w:rPr>
          <w:rFonts w:hint="eastAsia" w:ascii="Times New Roman" w:hAnsi="Times New Roman" w:cs="Times New Roman"/>
          <w:u w:val="single"/>
          <w:lang w:val="en-US" w:eastAsia="zh-CN"/>
        </w:rPr>
        <w:t>三级沉淀池</w:t>
      </w:r>
      <w:r>
        <w:rPr>
          <w:rFonts w:hint="eastAsia" w:ascii="Times New Roman" w:hAnsi="Times New Roman" w:cs="Times New Roman"/>
          <w:u w:val="single"/>
          <w:lang w:val="zh-CN" w:eastAsia="zh-CN"/>
        </w:rPr>
        <w:t>800套，生态隔离带</w:t>
      </w:r>
      <w:r>
        <w:rPr>
          <w:rFonts w:hint="eastAsia" w:ascii="Times New Roman" w:hAnsi="Times New Roman" w:cs="Times New Roman"/>
          <w:u w:val="single"/>
          <w:lang w:val="en-US" w:eastAsia="zh-CN"/>
        </w:rPr>
        <w:t>0.</w:t>
      </w:r>
      <w:r>
        <w:rPr>
          <w:rFonts w:hint="eastAsia" w:ascii="Times New Roman" w:hAnsi="Times New Roman" w:cs="Times New Roman"/>
          <w:u w:val="single"/>
          <w:lang w:val="zh-CN" w:eastAsia="zh-CN"/>
        </w:rPr>
        <w:t>3</w:t>
      </w:r>
      <w:r>
        <w:rPr>
          <w:rFonts w:hint="eastAsia" w:ascii="Times New Roman" w:hAnsi="Times New Roman" w:cs="Times New Roman"/>
          <w:u w:val="single"/>
          <w:lang w:val="en-US" w:eastAsia="zh-CN"/>
        </w:rPr>
        <w:t>km</w:t>
      </w:r>
      <w:r>
        <w:rPr>
          <w:rFonts w:hint="eastAsia" w:ascii="Times New Roman" w:hAnsi="Times New Roman" w:cs="Times New Roman"/>
          <w:u w:val="single"/>
          <w:vertAlign w:val="superscript"/>
          <w:lang w:val="en-US" w:eastAsia="zh-CN"/>
        </w:rPr>
        <w:t>2</w:t>
      </w:r>
      <w:r>
        <w:rPr>
          <w:rFonts w:hint="eastAsia" w:ascii="Times New Roman" w:hAnsi="Times New Roman" w:cs="Times New Roman"/>
          <w:u w:val="single"/>
          <w:lang w:val="zh-CN" w:eastAsia="zh-CN"/>
        </w:rPr>
        <w:t>，生态排水沟3</w:t>
      </w:r>
      <w:r>
        <w:rPr>
          <w:rFonts w:hint="eastAsia" w:ascii="Times New Roman" w:hAnsi="Times New Roman" w:cs="Times New Roman"/>
          <w:u w:val="single"/>
          <w:lang w:val="en-US" w:eastAsia="zh-CN"/>
        </w:rPr>
        <w:t>km</w:t>
      </w:r>
      <w:r>
        <w:rPr>
          <w:rFonts w:hint="eastAsia" w:ascii="Times New Roman" w:hAnsi="Times New Roman" w:cs="Times New Roman"/>
          <w:u w:val="single"/>
          <w:lang w:val="zh-CN" w:eastAsia="zh-CN"/>
        </w:rPr>
        <w:t>。</w:t>
      </w:r>
    </w:p>
    <w:p>
      <w:pPr>
        <w:spacing w:line="360" w:lineRule="auto"/>
        <w:ind w:firstLine="480" w:firstLineChars="200"/>
        <w:rPr>
          <w:rFonts w:hint="default" w:ascii="Times New Roman" w:hAnsi="Times New Roman" w:cs="Times New Roman"/>
          <w:u w:val="single"/>
          <w:lang w:val="zh-CN" w:eastAsia="zh-CN"/>
        </w:rPr>
      </w:pPr>
      <w:r>
        <w:rPr>
          <w:rFonts w:hint="eastAsia" w:ascii="Times New Roman" w:hAnsi="Times New Roman" w:cs="Times New Roman"/>
          <w:u w:val="single"/>
          <w:lang w:val="en-US" w:eastAsia="zh-CN"/>
        </w:rPr>
        <w:t>2、</w:t>
      </w:r>
      <w:r>
        <w:rPr>
          <w:rFonts w:hint="eastAsia" w:ascii="Times New Roman" w:hAnsi="Times New Roman" w:cs="Times New Roman"/>
          <w:u w:val="single"/>
          <w:lang w:val="zh-CN" w:eastAsia="zh-CN"/>
        </w:rPr>
        <w:t>内源治理工程：清理项目及项目影响区的生活和建筑垃圾约2890</w:t>
      </w:r>
      <w:r>
        <w:rPr>
          <w:rFonts w:hint="eastAsia" w:ascii="Times New Roman" w:hAnsi="Times New Roman" w:cs="Times New Roman"/>
          <w:u w:val="single"/>
          <w:lang w:val="en-US" w:eastAsia="zh-CN"/>
        </w:rPr>
        <w:t>m</w:t>
      </w:r>
      <w:r>
        <w:rPr>
          <w:rFonts w:hint="eastAsia" w:ascii="Times New Roman" w:hAnsi="Times New Roman" w:cs="Times New Roman"/>
          <w:u w:val="single"/>
          <w:vertAlign w:val="superscript"/>
          <w:lang w:val="en-US" w:eastAsia="zh-CN"/>
        </w:rPr>
        <w:t>3</w:t>
      </w:r>
      <w:r>
        <w:rPr>
          <w:rFonts w:hint="eastAsia" w:ascii="Times New Roman" w:hAnsi="Times New Roman" w:cs="Times New Roman"/>
          <w:u w:val="single"/>
          <w:lang w:val="zh-CN" w:eastAsia="zh-CN"/>
        </w:rPr>
        <w:t>、清理小曲河内底泥</w:t>
      </w:r>
      <w:r>
        <w:rPr>
          <w:rFonts w:hint="eastAsia" w:ascii="Times New Roman" w:hAnsi="Times New Roman" w:cs="Times New Roman"/>
          <w:u w:val="single"/>
          <w:lang w:val="en-US" w:eastAsia="zh-CN"/>
        </w:rPr>
        <w:t>462400m</w:t>
      </w:r>
      <w:r>
        <w:rPr>
          <w:rFonts w:hint="eastAsia" w:ascii="Times New Roman" w:hAnsi="Times New Roman" w:cs="Times New Roman"/>
          <w:u w:val="single"/>
          <w:vertAlign w:val="superscript"/>
          <w:lang w:val="en-US" w:eastAsia="zh-CN"/>
        </w:rPr>
        <w:t>3</w:t>
      </w:r>
      <w:r>
        <w:rPr>
          <w:rFonts w:hint="eastAsia" w:ascii="Times New Roman" w:hAnsi="Times New Roman" w:cs="Times New Roman"/>
          <w:u w:val="single"/>
          <w:lang w:val="zh-CN" w:eastAsia="zh-CN"/>
        </w:rPr>
        <w:t>。</w:t>
      </w:r>
    </w:p>
    <w:p>
      <w:pPr>
        <w:spacing w:line="360" w:lineRule="auto"/>
        <w:ind w:firstLine="480" w:firstLineChars="200"/>
        <w:rPr>
          <w:rFonts w:hint="default" w:ascii="Times New Roman" w:hAnsi="Times New Roman" w:cs="Times New Roman"/>
          <w:u w:val="single"/>
          <w:lang w:val="en-US" w:eastAsia="zh-CN"/>
        </w:rPr>
      </w:pPr>
      <w:r>
        <w:rPr>
          <w:rFonts w:hint="eastAsia" w:ascii="Times New Roman" w:hAnsi="Times New Roman" w:cs="Times New Roman"/>
          <w:u w:val="single"/>
          <w:lang w:val="en-US" w:eastAsia="zh-CN"/>
        </w:rPr>
        <w:t>3、水系总体维护及治理方案：采用</w:t>
      </w:r>
      <w:r>
        <w:rPr>
          <w:rFonts w:hint="eastAsia" w:ascii="Times New Roman" w:hAnsi="Times New Roman" w:cs="Times New Roman"/>
          <w:u w:val="single"/>
          <w:lang w:val="zh-CN" w:eastAsia="zh-CN"/>
        </w:rPr>
        <w:t>活水工程和水生态修复方法构建小曲河整个水体的水生态平衡，增加水体的自净能力。</w:t>
      </w:r>
    </w:p>
    <w:p>
      <w:pPr>
        <w:spacing w:line="360" w:lineRule="auto"/>
        <w:ind w:firstLine="480" w:firstLineChars="200"/>
        <w:rPr>
          <w:rFonts w:hint="eastAsia" w:ascii="Times New Roman" w:hAnsi="Times New Roman" w:cs="Times New Roman"/>
          <w:u w:val="single"/>
          <w:lang w:val="zh-CN" w:eastAsia="zh-CN"/>
        </w:rPr>
      </w:pPr>
      <w:r>
        <w:rPr>
          <w:rFonts w:hint="eastAsia" w:ascii="Times New Roman" w:hAnsi="Times New Roman" w:cs="Times New Roman"/>
          <w:u w:val="single"/>
          <w:lang w:val="en-US" w:eastAsia="zh-CN"/>
        </w:rPr>
        <w:t>4</w:t>
      </w:r>
      <w:r>
        <w:rPr>
          <w:rFonts w:hint="eastAsia" w:ascii="Times New Roman" w:hAnsi="Times New Roman" w:cs="Times New Roman"/>
          <w:u w:val="single"/>
          <w:lang w:val="zh-CN" w:eastAsia="zh-CN"/>
        </w:rPr>
        <w:t>、河道治理工程：新建生态护岸14450m。</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u w:val="single"/>
          <w:lang w:val="en-US" w:eastAsia="zh-CN" w:bidi="ar"/>
        </w:rPr>
        <w:t>项目主要建设内容见表</w:t>
      </w:r>
      <w:r>
        <w:rPr>
          <w:rFonts w:hint="default" w:ascii="Times New Roman" w:hAnsi="Times New Roman" w:eastAsia="宋体" w:cs="Times New Roman"/>
          <w:color w:val="000000"/>
          <w:kern w:val="0"/>
          <w:sz w:val="24"/>
          <w:szCs w:val="24"/>
          <w:u w:val="single"/>
          <w:lang w:val="en-US" w:eastAsia="zh-CN" w:bidi="ar"/>
        </w:rPr>
        <w:t>1</w:t>
      </w:r>
      <w:r>
        <w:rPr>
          <w:rFonts w:hint="eastAsia" w:ascii="Times New Roman" w:hAnsi="Times New Roman" w:eastAsia="宋体" w:cs="Times New Roman"/>
          <w:color w:val="000000"/>
          <w:kern w:val="0"/>
          <w:sz w:val="24"/>
          <w:szCs w:val="24"/>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-1</w:t>
      </w:r>
      <w:r>
        <w:rPr>
          <w:rFonts w:hint="eastAsia" w:ascii="宋体" w:hAnsi="宋体" w:eastAsia="宋体" w:cs="宋体"/>
          <w:color w:val="000000"/>
          <w:kern w:val="0"/>
          <w:sz w:val="24"/>
          <w:szCs w:val="24"/>
          <w:u w:val="single"/>
          <w:lang w:val="en-US" w:eastAsia="zh-CN" w:bidi="ar"/>
        </w:rPr>
        <w:t>。</w:t>
      </w:r>
    </w:p>
    <w:p>
      <w:pPr>
        <w:autoSpaceDE w:val="0"/>
        <w:autoSpaceDN w:val="0"/>
        <w:adjustRightInd w:val="0"/>
        <w:spacing w:line="360" w:lineRule="auto"/>
        <w:ind w:firstLine="472" w:firstLineChars="196"/>
        <w:jc w:val="center"/>
        <w:rPr>
          <w:rFonts w:hint="default" w:ascii="Times New Roman" w:hAnsi="Times New Roman" w:eastAsia="宋体" w:cs="Times New Roman"/>
          <w:b/>
          <w:bCs/>
          <w:kern w:val="0"/>
          <w:sz w:val="24"/>
          <w:u w:val="single"/>
          <w:lang w:val="en-US" w:eastAsia="zh-CN"/>
        </w:rPr>
      </w:pPr>
      <w:r>
        <w:rPr>
          <w:rFonts w:hint="eastAsia" w:ascii="Times New Roman" w:hAnsi="Times New Roman" w:eastAsia="宋体" w:cs="Times New Roman"/>
          <w:b/>
          <w:bCs/>
          <w:kern w:val="0"/>
          <w:sz w:val="24"/>
          <w:u w:val="single"/>
          <w:lang w:val="en-US" w:eastAsia="zh-CN"/>
        </w:rPr>
        <w:t>表1.2-1  项目主要建设内容</w:t>
      </w:r>
    </w:p>
    <w:tbl>
      <w:tblPr>
        <w:tblStyle w:val="16"/>
        <w:tblW w:w="85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398"/>
        <w:gridCol w:w="5088"/>
        <w:gridCol w:w="1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noWrap w:val="0"/>
            <w:vAlign w:val="center"/>
          </w:tcPr>
          <w:p>
            <w:pPr>
              <w:pStyle w:val="19"/>
              <w:bidi w:val="0"/>
              <w:rPr>
                <w:rFonts w:hint="default" w:ascii="Times New Roman" w:hAnsi="Times New Roman" w:cs="Times New Roman"/>
                <w:sz w:val="21"/>
                <w:szCs w:val="21"/>
                <w:u w:val="single"/>
              </w:rPr>
            </w:pPr>
            <w:r>
              <w:rPr>
                <w:rFonts w:hint="default" w:ascii="Times New Roman" w:hAnsi="Times New Roman" w:cs="Times New Roman"/>
                <w:sz w:val="21"/>
                <w:szCs w:val="21"/>
                <w:u w:val="single"/>
              </w:rPr>
              <w:t>工程类别</w:t>
            </w:r>
          </w:p>
        </w:tc>
        <w:tc>
          <w:tcPr>
            <w:tcW w:w="1398" w:type="dxa"/>
            <w:noWrap w:val="0"/>
            <w:vAlign w:val="center"/>
          </w:tcPr>
          <w:p>
            <w:pPr>
              <w:pStyle w:val="19"/>
              <w:bidi w:val="0"/>
              <w:rPr>
                <w:rFonts w:hint="default" w:ascii="Times New Roman" w:hAnsi="Times New Roman" w:cs="Times New Roman"/>
                <w:sz w:val="21"/>
                <w:szCs w:val="21"/>
                <w:u w:val="single"/>
              </w:rPr>
            </w:pPr>
            <w:r>
              <w:rPr>
                <w:rFonts w:hint="default" w:ascii="Times New Roman" w:hAnsi="Times New Roman" w:cs="Times New Roman"/>
                <w:sz w:val="21"/>
                <w:szCs w:val="21"/>
                <w:u w:val="single"/>
              </w:rPr>
              <w:t>工程名称</w:t>
            </w:r>
          </w:p>
        </w:tc>
        <w:tc>
          <w:tcPr>
            <w:tcW w:w="5088" w:type="dxa"/>
            <w:noWrap w:val="0"/>
            <w:vAlign w:val="center"/>
          </w:tcPr>
          <w:p>
            <w:pPr>
              <w:pStyle w:val="19"/>
              <w:bidi w:val="0"/>
              <w:rPr>
                <w:rFonts w:hint="default" w:ascii="Times New Roman" w:hAnsi="Times New Roman" w:cs="Times New Roman"/>
                <w:sz w:val="21"/>
                <w:szCs w:val="21"/>
                <w:u w:val="single"/>
              </w:rPr>
            </w:pPr>
            <w:r>
              <w:rPr>
                <w:rFonts w:hint="default" w:ascii="Times New Roman" w:hAnsi="Times New Roman" w:cs="Times New Roman"/>
                <w:sz w:val="21"/>
                <w:szCs w:val="21"/>
                <w:u w:val="single"/>
              </w:rPr>
              <w:t>工程内容</w:t>
            </w:r>
          </w:p>
        </w:tc>
        <w:tc>
          <w:tcPr>
            <w:tcW w:w="1007" w:type="dxa"/>
            <w:noWrap w:val="0"/>
            <w:vAlign w:val="center"/>
          </w:tcPr>
          <w:p>
            <w:pPr>
              <w:pStyle w:val="19"/>
              <w:bidi w:val="0"/>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restart"/>
            <w:noWrap w:val="0"/>
            <w:vAlign w:val="center"/>
          </w:tcPr>
          <w:p>
            <w:pPr>
              <w:pStyle w:val="19"/>
              <w:bidi w:val="0"/>
              <w:rPr>
                <w:rFonts w:hint="default" w:ascii="Times New Roman" w:hAnsi="Times New Roman" w:cs="Times New Roman"/>
                <w:sz w:val="21"/>
                <w:szCs w:val="21"/>
                <w:u w:val="single"/>
                <w:lang w:eastAsia="zh-CN"/>
              </w:rPr>
            </w:pPr>
            <w:r>
              <w:rPr>
                <w:rFonts w:hint="default" w:ascii="Times New Roman" w:hAnsi="Times New Roman" w:cs="Times New Roman"/>
                <w:sz w:val="21"/>
                <w:szCs w:val="21"/>
                <w:u w:val="single"/>
                <w:lang w:eastAsia="zh-CN"/>
              </w:rPr>
              <w:t>主体工程</w:t>
            </w:r>
          </w:p>
        </w:tc>
        <w:tc>
          <w:tcPr>
            <w:tcW w:w="1398" w:type="dxa"/>
            <w:noWrap w:val="0"/>
            <w:vAlign w:val="center"/>
          </w:tcPr>
          <w:p>
            <w:pPr>
              <w:pStyle w:val="19"/>
              <w:bidi w:val="0"/>
              <w:rPr>
                <w:rFonts w:hint="default" w:ascii="Times New Roman" w:hAnsi="Times New Roman" w:cs="Times New Roman"/>
                <w:sz w:val="21"/>
                <w:szCs w:val="21"/>
                <w:u w:val="single"/>
                <w:lang w:eastAsia="zh-CN"/>
              </w:rPr>
            </w:pPr>
            <w:r>
              <w:rPr>
                <w:rFonts w:hint="eastAsia" w:ascii="Times New Roman" w:hAnsi="Times New Roman" w:cs="Times New Roman"/>
                <w:sz w:val="21"/>
                <w:szCs w:val="21"/>
                <w:u w:val="single"/>
                <w:lang w:val="zh-CN" w:eastAsia="zh-CN"/>
              </w:rPr>
              <w:t>控源截污工程</w:t>
            </w:r>
          </w:p>
        </w:tc>
        <w:tc>
          <w:tcPr>
            <w:tcW w:w="5088" w:type="dxa"/>
            <w:noWrap w:val="0"/>
            <w:vAlign w:val="center"/>
          </w:tcPr>
          <w:p>
            <w:pPr>
              <w:pStyle w:val="19"/>
              <w:bidi w:val="0"/>
              <w:rPr>
                <w:rFonts w:hint="default" w:ascii="Times New Roman" w:hAnsi="Times New Roman" w:eastAsia="宋体" w:cs="Times New Roman"/>
                <w:sz w:val="21"/>
                <w:szCs w:val="21"/>
                <w:u w:val="single"/>
                <w:lang w:val="zh-CN" w:eastAsia="zh-CN"/>
              </w:rPr>
            </w:pPr>
            <w:r>
              <w:rPr>
                <w:rFonts w:hint="eastAsia" w:ascii="Times New Roman" w:hAnsi="Times New Roman" w:eastAsia="宋体" w:cs="Times New Roman"/>
                <w:sz w:val="21"/>
                <w:szCs w:val="21"/>
                <w:u w:val="single"/>
                <w:lang w:val="zh-CN" w:eastAsia="zh-CN"/>
              </w:rPr>
              <w:t>包括污水管网21.5</w:t>
            </w:r>
            <w:r>
              <w:rPr>
                <w:rFonts w:hint="eastAsia" w:cs="Times New Roman"/>
                <w:sz w:val="21"/>
                <w:szCs w:val="21"/>
                <w:u w:val="single"/>
                <w:lang w:val="en-US" w:eastAsia="zh-CN"/>
              </w:rPr>
              <w:t>km</w:t>
            </w:r>
            <w:r>
              <w:rPr>
                <w:rFonts w:hint="eastAsia" w:ascii="Times New Roman" w:hAnsi="Times New Roman" w:eastAsia="宋体" w:cs="Times New Roman"/>
                <w:sz w:val="21"/>
                <w:szCs w:val="21"/>
                <w:u w:val="single"/>
                <w:lang w:val="zh-CN" w:eastAsia="zh-CN"/>
              </w:rPr>
              <w:t>，地埋式污水处理设施2套，玻</w:t>
            </w:r>
            <w:r>
              <w:rPr>
                <w:rFonts w:hint="eastAsia" w:cs="Times New Roman"/>
                <w:sz w:val="21"/>
                <w:szCs w:val="21"/>
                <w:u w:val="single"/>
                <w:lang w:val="zh-CN" w:eastAsia="zh-CN"/>
              </w:rPr>
              <w:t>三级沉淀池</w:t>
            </w:r>
            <w:r>
              <w:rPr>
                <w:rFonts w:hint="eastAsia" w:ascii="Times New Roman" w:hAnsi="Times New Roman" w:eastAsia="宋体" w:cs="Times New Roman"/>
                <w:sz w:val="21"/>
                <w:szCs w:val="21"/>
                <w:u w:val="single"/>
                <w:lang w:val="zh-CN" w:eastAsia="zh-CN"/>
              </w:rPr>
              <w:t>800套，生态隔离带</w:t>
            </w:r>
            <w:r>
              <w:rPr>
                <w:rFonts w:hint="eastAsia" w:cs="Times New Roman"/>
                <w:sz w:val="21"/>
                <w:szCs w:val="21"/>
                <w:u w:val="single"/>
                <w:lang w:val="en-US" w:eastAsia="zh-CN"/>
              </w:rPr>
              <w:t>0.</w:t>
            </w:r>
            <w:r>
              <w:rPr>
                <w:rFonts w:hint="eastAsia" w:ascii="Times New Roman" w:hAnsi="Times New Roman" w:eastAsia="宋体" w:cs="Times New Roman"/>
                <w:sz w:val="21"/>
                <w:szCs w:val="21"/>
                <w:u w:val="single"/>
                <w:lang w:val="zh-CN" w:eastAsia="zh-CN"/>
              </w:rPr>
              <w:t>3</w:t>
            </w:r>
            <w:r>
              <w:rPr>
                <w:rFonts w:hint="eastAsia" w:cs="Times New Roman"/>
                <w:sz w:val="21"/>
                <w:szCs w:val="21"/>
                <w:u w:val="single"/>
                <w:lang w:val="en-US" w:eastAsia="zh-CN"/>
              </w:rPr>
              <w:t>km</w:t>
            </w:r>
            <w:r>
              <w:rPr>
                <w:rFonts w:hint="eastAsia" w:cs="Times New Roman"/>
                <w:sz w:val="21"/>
                <w:szCs w:val="21"/>
                <w:u w:val="single"/>
                <w:vertAlign w:val="superscript"/>
                <w:lang w:val="en-US" w:eastAsia="zh-CN"/>
              </w:rPr>
              <w:t>2</w:t>
            </w:r>
            <w:r>
              <w:rPr>
                <w:rFonts w:hint="eastAsia" w:ascii="Times New Roman" w:hAnsi="Times New Roman" w:eastAsia="宋体" w:cs="Times New Roman"/>
                <w:sz w:val="21"/>
                <w:szCs w:val="21"/>
                <w:u w:val="single"/>
                <w:lang w:val="zh-CN" w:eastAsia="zh-CN"/>
              </w:rPr>
              <w:t>，生态排水沟3</w:t>
            </w:r>
            <w:r>
              <w:rPr>
                <w:rFonts w:hint="eastAsia" w:cs="Times New Roman"/>
                <w:sz w:val="21"/>
                <w:szCs w:val="21"/>
                <w:u w:val="single"/>
                <w:lang w:val="en-US" w:eastAsia="zh-CN"/>
              </w:rPr>
              <w:t>km</w:t>
            </w:r>
            <w:r>
              <w:rPr>
                <w:rFonts w:hint="eastAsia" w:ascii="Times New Roman" w:hAnsi="Times New Roman" w:eastAsia="宋体" w:cs="Times New Roman"/>
                <w:sz w:val="21"/>
                <w:szCs w:val="21"/>
                <w:u w:val="single"/>
                <w:lang w:val="zh-CN" w:eastAsia="zh-CN"/>
              </w:rPr>
              <w:t>。</w:t>
            </w:r>
          </w:p>
        </w:tc>
        <w:tc>
          <w:tcPr>
            <w:tcW w:w="1007" w:type="dxa"/>
            <w:noWrap w:val="0"/>
            <w:vAlign w:val="center"/>
          </w:tcPr>
          <w:p>
            <w:pPr>
              <w:pStyle w:val="19"/>
              <w:bidi w:val="0"/>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continue"/>
            <w:noWrap w:val="0"/>
            <w:vAlign w:val="center"/>
          </w:tcPr>
          <w:p>
            <w:pPr>
              <w:pStyle w:val="19"/>
              <w:bidi w:val="0"/>
              <w:rPr>
                <w:rFonts w:hint="default" w:ascii="Times New Roman" w:hAnsi="Times New Roman" w:cs="Times New Roman"/>
                <w:sz w:val="21"/>
                <w:szCs w:val="21"/>
                <w:u w:val="single"/>
                <w:lang w:eastAsia="zh-CN"/>
              </w:rPr>
            </w:pPr>
          </w:p>
        </w:tc>
        <w:tc>
          <w:tcPr>
            <w:tcW w:w="1398" w:type="dxa"/>
            <w:noWrap w:val="0"/>
            <w:vAlign w:val="center"/>
          </w:tcPr>
          <w:p>
            <w:pPr>
              <w:pStyle w:val="19"/>
              <w:bidi w:val="0"/>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zh-CN" w:eastAsia="zh-CN"/>
              </w:rPr>
              <w:t>内源治理工程</w:t>
            </w:r>
          </w:p>
        </w:tc>
        <w:tc>
          <w:tcPr>
            <w:tcW w:w="5088"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zh-CN" w:eastAsia="zh-CN"/>
              </w:rPr>
              <w:t>清理项目及项目影响区的生活和建筑垃圾约2890</w:t>
            </w:r>
            <w:r>
              <w:rPr>
                <w:rFonts w:hint="eastAsia" w:cs="Times New Roman"/>
                <w:sz w:val="21"/>
                <w:szCs w:val="21"/>
                <w:u w:val="single"/>
                <w:lang w:val="en-US" w:eastAsia="zh-CN"/>
              </w:rPr>
              <w:t>m</w:t>
            </w:r>
            <w:r>
              <w:rPr>
                <w:rFonts w:hint="eastAsia" w:cs="Times New Roman"/>
                <w:sz w:val="21"/>
                <w:szCs w:val="21"/>
                <w:u w:val="single"/>
                <w:vertAlign w:val="superscript"/>
                <w:lang w:val="en-US" w:eastAsia="zh-CN"/>
              </w:rPr>
              <w:t>3</w:t>
            </w:r>
            <w:r>
              <w:rPr>
                <w:rFonts w:hint="eastAsia" w:ascii="Times New Roman" w:hAnsi="Times New Roman" w:eastAsia="宋体" w:cs="Times New Roman"/>
                <w:sz w:val="21"/>
                <w:szCs w:val="21"/>
                <w:u w:val="single"/>
                <w:lang w:val="zh-CN" w:eastAsia="zh-CN"/>
              </w:rPr>
              <w:t>、清理小曲河内底泥</w:t>
            </w:r>
            <w:r>
              <w:rPr>
                <w:rFonts w:hint="eastAsia" w:cs="Times New Roman"/>
                <w:sz w:val="21"/>
                <w:szCs w:val="21"/>
                <w:u w:val="single"/>
                <w:lang w:val="zh-CN" w:eastAsia="zh-CN"/>
              </w:rPr>
              <w:t>462400</w:t>
            </w:r>
            <w:r>
              <w:rPr>
                <w:rFonts w:hint="eastAsia" w:cs="Times New Roman"/>
                <w:sz w:val="21"/>
                <w:szCs w:val="21"/>
                <w:u w:val="single"/>
                <w:lang w:val="en-US" w:eastAsia="zh-CN"/>
              </w:rPr>
              <w:t>m</w:t>
            </w:r>
            <w:r>
              <w:rPr>
                <w:rFonts w:hint="eastAsia" w:cs="Times New Roman"/>
                <w:sz w:val="21"/>
                <w:szCs w:val="21"/>
                <w:u w:val="single"/>
                <w:vertAlign w:val="superscript"/>
                <w:lang w:val="en-US" w:eastAsia="zh-CN"/>
              </w:rPr>
              <w:t>3</w:t>
            </w:r>
            <w:r>
              <w:rPr>
                <w:rFonts w:hint="eastAsia" w:ascii="Times New Roman" w:hAnsi="Times New Roman" w:eastAsia="宋体" w:cs="Times New Roman"/>
                <w:sz w:val="21"/>
                <w:szCs w:val="21"/>
                <w:u w:val="single"/>
                <w:lang w:val="zh-CN" w:eastAsia="zh-CN"/>
              </w:rPr>
              <w:t>。</w:t>
            </w:r>
          </w:p>
        </w:tc>
        <w:tc>
          <w:tcPr>
            <w:tcW w:w="1007" w:type="dxa"/>
            <w:noWrap w:val="0"/>
            <w:vAlign w:val="center"/>
          </w:tcPr>
          <w:p>
            <w:pPr>
              <w:pStyle w:val="19"/>
              <w:bidi w:val="0"/>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continue"/>
            <w:noWrap w:val="0"/>
            <w:vAlign w:val="center"/>
          </w:tcPr>
          <w:p>
            <w:pPr>
              <w:pStyle w:val="19"/>
              <w:bidi w:val="0"/>
              <w:rPr>
                <w:rFonts w:hint="default" w:ascii="Times New Roman" w:hAnsi="Times New Roman" w:cs="Times New Roman"/>
                <w:sz w:val="21"/>
                <w:szCs w:val="21"/>
                <w:u w:val="single"/>
                <w:lang w:eastAsia="zh-CN"/>
              </w:rPr>
            </w:pPr>
          </w:p>
        </w:tc>
        <w:tc>
          <w:tcPr>
            <w:tcW w:w="1398" w:type="dxa"/>
            <w:noWrap w:val="0"/>
            <w:vAlign w:val="center"/>
          </w:tcPr>
          <w:p>
            <w:pPr>
              <w:pStyle w:val="19"/>
              <w:bidi w:val="0"/>
              <w:rPr>
                <w:rFonts w:hint="eastAsia" w:ascii="Times New Roman" w:hAnsi="Times New Roman" w:cs="Times New Roman"/>
                <w:sz w:val="21"/>
                <w:szCs w:val="21"/>
                <w:u w:val="single"/>
                <w:lang w:val="zh-CN" w:eastAsia="zh-CN"/>
              </w:rPr>
            </w:pPr>
            <w:r>
              <w:rPr>
                <w:rFonts w:hint="eastAsia" w:ascii="Times New Roman" w:hAnsi="Times New Roman" w:cs="Times New Roman"/>
                <w:sz w:val="21"/>
                <w:szCs w:val="21"/>
                <w:u w:val="single"/>
                <w:lang w:val="en-US" w:eastAsia="zh-CN"/>
              </w:rPr>
              <w:t>水系总体维护及治理方案</w:t>
            </w:r>
          </w:p>
        </w:tc>
        <w:tc>
          <w:tcPr>
            <w:tcW w:w="5088" w:type="dxa"/>
            <w:noWrap w:val="0"/>
            <w:vAlign w:val="center"/>
          </w:tcPr>
          <w:p>
            <w:pPr>
              <w:spacing w:line="360" w:lineRule="auto"/>
              <w:ind w:firstLine="420" w:firstLineChars="200"/>
              <w:rPr>
                <w:rFonts w:hint="default"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kern w:val="0"/>
                <w:sz w:val="21"/>
                <w:szCs w:val="21"/>
                <w:u w:val="single"/>
                <w:lang w:val="en-US" w:eastAsia="zh-CN" w:bidi="ar-SA"/>
              </w:rPr>
              <w:t>采用</w:t>
            </w:r>
            <w:r>
              <w:rPr>
                <w:rFonts w:hint="eastAsia" w:ascii="Times New Roman" w:hAnsi="Times New Roman" w:eastAsia="宋体" w:cs="Times New Roman"/>
                <w:kern w:val="0"/>
                <w:sz w:val="21"/>
                <w:szCs w:val="21"/>
                <w:u w:val="single"/>
                <w:lang w:val="zh-CN" w:eastAsia="zh-CN" w:bidi="ar-SA"/>
              </w:rPr>
              <w:t>活水工程和水生态修复方法构建小曲河整个水体的水生态平衡，增加水体的自净能力。</w:t>
            </w:r>
          </w:p>
        </w:tc>
        <w:tc>
          <w:tcPr>
            <w:tcW w:w="1007" w:type="dxa"/>
            <w:noWrap w:val="0"/>
            <w:vAlign w:val="center"/>
          </w:tcPr>
          <w:p>
            <w:pPr>
              <w:bidi w:val="0"/>
              <w:jc w:val="center"/>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continue"/>
            <w:noWrap w:val="0"/>
            <w:vAlign w:val="center"/>
          </w:tcPr>
          <w:p>
            <w:pPr>
              <w:pStyle w:val="19"/>
              <w:bidi w:val="0"/>
              <w:rPr>
                <w:rFonts w:hint="default" w:ascii="Times New Roman" w:hAnsi="Times New Roman" w:cs="Times New Roman"/>
                <w:sz w:val="21"/>
                <w:szCs w:val="21"/>
                <w:u w:val="single"/>
                <w:lang w:eastAsia="zh-CN"/>
              </w:rPr>
            </w:pPr>
          </w:p>
        </w:tc>
        <w:tc>
          <w:tcPr>
            <w:tcW w:w="1398" w:type="dxa"/>
            <w:noWrap w:val="0"/>
            <w:vAlign w:val="center"/>
          </w:tcPr>
          <w:p>
            <w:pPr>
              <w:pStyle w:val="19"/>
              <w:bidi w:val="0"/>
              <w:rPr>
                <w:rFonts w:hint="eastAsia" w:ascii="Times New Roman" w:hAnsi="Times New Roman" w:cs="Times New Roman"/>
                <w:sz w:val="21"/>
                <w:szCs w:val="21"/>
                <w:u w:val="single"/>
                <w:lang w:val="zh-CN" w:eastAsia="zh-CN"/>
              </w:rPr>
            </w:pPr>
            <w:r>
              <w:rPr>
                <w:rFonts w:hint="eastAsia" w:ascii="Times New Roman" w:hAnsi="Times New Roman" w:cs="Times New Roman"/>
                <w:sz w:val="21"/>
                <w:szCs w:val="21"/>
                <w:u w:val="single"/>
                <w:lang w:val="zh-CN" w:eastAsia="zh-CN"/>
              </w:rPr>
              <w:t>河道治理工程</w:t>
            </w:r>
          </w:p>
        </w:tc>
        <w:tc>
          <w:tcPr>
            <w:tcW w:w="5088" w:type="dxa"/>
            <w:noWrap w:val="0"/>
            <w:vAlign w:val="center"/>
          </w:tcPr>
          <w:p>
            <w:pPr>
              <w:pStyle w:val="19"/>
              <w:bidi w:val="0"/>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zh-CN" w:eastAsia="zh-CN"/>
              </w:rPr>
              <w:t>新建生态护岸14450m。</w:t>
            </w:r>
          </w:p>
        </w:tc>
        <w:tc>
          <w:tcPr>
            <w:tcW w:w="1007" w:type="dxa"/>
            <w:noWrap w:val="0"/>
            <w:vAlign w:val="center"/>
          </w:tcPr>
          <w:p>
            <w:pPr>
              <w:bidi w:val="0"/>
              <w:jc w:val="center"/>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restart"/>
            <w:noWrap w:val="0"/>
            <w:vAlign w:val="center"/>
          </w:tcPr>
          <w:p>
            <w:pPr>
              <w:pStyle w:val="19"/>
              <w:bidi w:val="0"/>
              <w:rPr>
                <w:rFonts w:hint="default" w:ascii="Times New Roman" w:hAnsi="Times New Roman" w:cs="Times New Roman"/>
                <w:sz w:val="21"/>
                <w:szCs w:val="21"/>
                <w:u w:val="single"/>
              </w:rPr>
            </w:pPr>
            <w:r>
              <w:rPr>
                <w:rFonts w:hint="default" w:ascii="Times New Roman" w:hAnsi="Times New Roman" w:cs="Times New Roman"/>
                <w:sz w:val="21"/>
                <w:szCs w:val="21"/>
                <w:u w:val="single"/>
              </w:rPr>
              <w:t>公用工程</w:t>
            </w:r>
          </w:p>
        </w:tc>
        <w:tc>
          <w:tcPr>
            <w:tcW w:w="1398" w:type="dxa"/>
            <w:noWrap w:val="0"/>
            <w:vAlign w:val="center"/>
          </w:tcPr>
          <w:p>
            <w:pPr>
              <w:pStyle w:val="19"/>
              <w:bidi w:val="0"/>
              <w:rPr>
                <w:rFonts w:hint="default" w:ascii="Times New Roman" w:hAnsi="Times New Roman" w:cs="Times New Roman"/>
                <w:sz w:val="21"/>
                <w:szCs w:val="21"/>
                <w:u w:val="single"/>
              </w:rPr>
            </w:pPr>
            <w:r>
              <w:rPr>
                <w:rFonts w:hint="default" w:ascii="Times New Roman" w:hAnsi="Times New Roman" w:cs="Times New Roman"/>
                <w:sz w:val="21"/>
                <w:szCs w:val="21"/>
                <w:u w:val="single"/>
              </w:rPr>
              <w:t>供电</w:t>
            </w:r>
          </w:p>
        </w:tc>
        <w:tc>
          <w:tcPr>
            <w:tcW w:w="5088" w:type="dxa"/>
            <w:noWrap w:val="0"/>
            <w:vAlign w:val="center"/>
          </w:tcPr>
          <w:p>
            <w:pPr>
              <w:pStyle w:val="19"/>
              <w:bidi w:val="0"/>
              <w:rPr>
                <w:rFonts w:hint="default" w:ascii="Times New Roman" w:hAnsi="Times New Roman" w:eastAsia="宋体" w:cs="Times New Roman"/>
                <w:sz w:val="21"/>
                <w:szCs w:val="21"/>
                <w:u w:val="single"/>
                <w:lang w:val="zh-CN" w:eastAsia="zh-CN"/>
              </w:rPr>
            </w:pPr>
            <w:r>
              <w:rPr>
                <w:rFonts w:hint="eastAsia" w:ascii="Times New Roman" w:hAnsi="Times New Roman" w:eastAsia="宋体" w:cs="Times New Roman"/>
                <w:sz w:val="21"/>
                <w:szCs w:val="21"/>
                <w:u w:val="single"/>
                <w:lang w:val="en-US" w:eastAsia="zh-CN"/>
              </w:rPr>
              <w:t>从附近10KV变压器接入</w:t>
            </w:r>
          </w:p>
        </w:tc>
        <w:tc>
          <w:tcPr>
            <w:tcW w:w="1007" w:type="dxa"/>
            <w:vMerge w:val="restart"/>
            <w:noWrap w:val="0"/>
            <w:vAlign w:val="center"/>
          </w:tcPr>
          <w:p>
            <w:pPr>
              <w:pStyle w:val="19"/>
              <w:bidi w:val="0"/>
              <w:rPr>
                <w:rFonts w:hint="default" w:ascii="Times New Roman" w:hAnsi="Times New Roman" w:cs="Times New Roman"/>
                <w:sz w:val="21"/>
                <w:szCs w:val="21"/>
                <w:u w:val="single"/>
              </w:rPr>
            </w:pPr>
            <w:r>
              <w:rPr>
                <w:rFonts w:hint="default" w:ascii="Times New Roman" w:hAnsi="Times New Roman" w:cs="Times New Roman"/>
                <w:sz w:val="21"/>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continue"/>
            <w:noWrap w:val="0"/>
            <w:vAlign w:val="center"/>
          </w:tcPr>
          <w:p>
            <w:pPr>
              <w:pStyle w:val="19"/>
              <w:bidi w:val="0"/>
              <w:rPr>
                <w:rFonts w:hint="default" w:ascii="Times New Roman" w:hAnsi="Times New Roman" w:cs="Times New Roman"/>
                <w:sz w:val="21"/>
                <w:szCs w:val="21"/>
                <w:u w:val="single"/>
              </w:rPr>
            </w:pPr>
          </w:p>
        </w:tc>
        <w:tc>
          <w:tcPr>
            <w:tcW w:w="1398" w:type="dxa"/>
            <w:noWrap w:val="0"/>
            <w:vAlign w:val="center"/>
          </w:tcPr>
          <w:p>
            <w:pPr>
              <w:pStyle w:val="19"/>
              <w:bidi w:val="0"/>
              <w:rPr>
                <w:rFonts w:hint="default" w:ascii="Times New Roman" w:hAnsi="Times New Roman" w:cs="Times New Roman"/>
                <w:sz w:val="21"/>
                <w:szCs w:val="21"/>
                <w:u w:val="single"/>
              </w:rPr>
            </w:pPr>
            <w:r>
              <w:rPr>
                <w:rFonts w:hint="default" w:ascii="Times New Roman" w:hAnsi="Times New Roman" w:cs="Times New Roman"/>
                <w:sz w:val="21"/>
                <w:szCs w:val="21"/>
                <w:u w:val="single"/>
              </w:rPr>
              <w:t>给水</w:t>
            </w:r>
          </w:p>
        </w:tc>
        <w:tc>
          <w:tcPr>
            <w:tcW w:w="5088" w:type="dxa"/>
            <w:noWrap w:val="0"/>
            <w:vAlign w:val="center"/>
          </w:tcPr>
          <w:p>
            <w:pPr>
              <w:pStyle w:val="19"/>
              <w:bidi w:val="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zh-CN" w:eastAsia="zh-CN"/>
              </w:rPr>
              <w:t>自来水管网</w:t>
            </w:r>
          </w:p>
        </w:tc>
        <w:tc>
          <w:tcPr>
            <w:tcW w:w="1007" w:type="dxa"/>
            <w:vMerge w:val="continue"/>
            <w:noWrap w:val="0"/>
            <w:vAlign w:val="center"/>
          </w:tcPr>
          <w:p>
            <w:pPr>
              <w:pStyle w:val="19"/>
              <w:bidi w:val="0"/>
              <w:rPr>
                <w:rFonts w:hint="default" w:ascii="Times New Roman" w:hAnsi="Times New Roman" w:cs="Times New Roman"/>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restart"/>
            <w:noWrap w:val="0"/>
            <w:vAlign w:val="center"/>
          </w:tcPr>
          <w:p>
            <w:pPr>
              <w:pStyle w:val="19"/>
              <w:bidi w:val="0"/>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辅助工程</w:t>
            </w:r>
          </w:p>
        </w:tc>
        <w:tc>
          <w:tcPr>
            <w:tcW w:w="1398" w:type="dxa"/>
            <w:noWrap w:val="0"/>
            <w:vAlign w:val="center"/>
          </w:tcPr>
          <w:p>
            <w:pPr>
              <w:pStyle w:val="19"/>
              <w:bidi w:val="0"/>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办公区、生活区</w:t>
            </w:r>
          </w:p>
        </w:tc>
        <w:tc>
          <w:tcPr>
            <w:tcW w:w="5088" w:type="dxa"/>
            <w:noWrap w:val="0"/>
            <w:vAlign w:val="center"/>
          </w:tcPr>
          <w:p>
            <w:pPr>
              <w:keepNext w:val="0"/>
              <w:keepLines w:val="0"/>
              <w:widowControl/>
              <w:suppressLineNumbers w:val="0"/>
              <w:jc w:val="center"/>
              <w:rPr>
                <w:rFonts w:hint="default" w:ascii="Times New Roman" w:hAnsi="Times New Roman" w:cs="Times New Roman"/>
                <w:sz w:val="21"/>
                <w:szCs w:val="21"/>
                <w:u w:val="single"/>
                <w:lang w:val="en-US" w:eastAsia="zh-CN"/>
              </w:rPr>
            </w:pPr>
            <w:r>
              <w:rPr>
                <w:rFonts w:hint="eastAsia" w:ascii="宋体" w:hAnsi="宋体" w:eastAsia="宋体" w:cs="宋体"/>
                <w:color w:val="000000"/>
                <w:kern w:val="0"/>
                <w:sz w:val="21"/>
                <w:szCs w:val="21"/>
                <w:u w:val="single"/>
                <w:lang w:val="en-US" w:eastAsia="zh-CN" w:bidi="ar"/>
              </w:rPr>
              <w:t>项目生活住房租赁周边居民住房</w:t>
            </w:r>
          </w:p>
        </w:tc>
        <w:tc>
          <w:tcPr>
            <w:tcW w:w="1007" w:type="dxa"/>
            <w:vMerge w:val="restart"/>
            <w:noWrap w:val="0"/>
            <w:vAlign w:val="center"/>
          </w:tcPr>
          <w:p>
            <w:pPr>
              <w:pStyle w:val="19"/>
              <w:bidi w:val="0"/>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continue"/>
            <w:noWrap w:val="0"/>
            <w:vAlign w:val="center"/>
          </w:tcPr>
          <w:p>
            <w:pPr>
              <w:pStyle w:val="19"/>
              <w:bidi w:val="0"/>
              <w:rPr>
                <w:rFonts w:hint="default" w:ascii="Times New Roman" w:hAnsi="Times New Roman" w:cs="Times New Roman"/>
                <w:sz w:val="21"/>
                <w:szCs w:val="21"/>
                <w:u w:val="single"/>
                <w:lang w:val="en-US" w:eastAsia="zh-CN"/>
              </w:rPr>
            </w:pPr>
          </w:p>
        </w:tc>
        <w:tc>
          <w:tcPr>
            <w:tcW w:w="1398" w:type="dxa"/>
            <w:noWrap w:val="0"/>
            <w:vAlign w:val="center"/>
          </w:tcPr>
          <w:p>
            <w:pPr>
              <w:keepNext w:val="0"/>
              <w:keepLines w:val="0"/>
              <w:widowControl/>
              <w:suppressLineNumbers w:val="0"/>
              <w:jc w:val="center"/>
              <w:rPr>
                <w:rFonts w:hint="eastAsia" w:ascii="宋体" w:hAnsi="宋体" w:eastAsia="宋体" w:cs="宋体"/>
                <w:color w:val="000000"/>
                <w:kern w:val="0"/>
                <w:sz w:val="21"/>
                <w:szCs w:val="21"/>
                <w:u w:val="single"/>
                <w:lang w:val="en-US" w:eastAsia="zh-CN" w:bidi="ar"/>
              </w:rPr>
            </w:pPr>
            <w:r>
              <w:rPr>
                <w:rFonts w:hint="eastAsia" w:ascii="宋体" w:hAnsi="宋体" w:cs="宋体"/>
                <w:color w:val="000000"/>
                <w:kern w:val="0"/>
                <w:sz w:val="21"/>
                <w:szCs w:val="21"/>
                <w:u w:val="single"/>
                <w:lang w:val="en-US" w:eastAsia="zh-CN" w:bidi="ar"/>
              </w:rPr>
              <w:t>弃渣场</w:t>
            </w:r>
          </w:p>
        </w:tc>
        <w:tc>
          <w:tcPr>
            <w:tcW w:w="5088"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位于腰河坝对边附近的山坡脚处，综合运距约</w:t>
            </w:r>
            <w:r>
              <w:rPr>
                <w:rFonts w:hint="default" w:ascii="宋体" w:hAnsi="宋体" w:eastAsia="宋体" w:cs="宋体"/>
                <w:color w:val="000000"/>
                <w:kern w:val="0"/>
                <w:sz w:val="21"/>
                <w:szCs w:val="21"/>
                <w:u w:val="single"/>
                <w:lang w:val="en-US" w:eastAsia="zh-CN" w:bidi="ar"/>
              </w:rPr>
              <w:t>1.0km</w:t>
            </w:r>
          </w:p>
        </w:tc>
        <w:tc>
          <w:tcPr>
            <w:tcW w:w="1007" w:type="dxa"/>
            <w:vMerge w:val="continue"/>
            <w:noWrap w:val="0"/>
            <w:vAlign w:val="center"/>
          </w:tcPr>
          <w:p>
            <w:pPr>
              <w:pStyle w:val="19"/>
              <w:bidi w:val="0"/>
              <w:rPr>
                <w:rFonts w:hint="default" w:ascii="Times New Roman" w:hAnsi="Times New Roman" w:cs="Times New Roman"/>
                <w:sz w:val="21"/>
                <w:szCs w:val="21"/>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continue"/>
            <w:noWrap w:val="0"/>
            <w:vAlign w:val="center"/>
          </w:tcPr>
          <w:p>
            <w:pPr>
              <w:pStyle w:val="19"/>
              <w:bidi w:val="0"/>
              <w:rPr>
                <w:rFonts w:hint="default" w:ascii="Times New Roman" w:hAnsi="Times New Roman" w:cs="Times New Roman"/>
                <w:sz w:val="21"/>
                <w:szCs w:val="21"/>
                <w:u w:val="single"/>
                <w:lang w:val="en-US" w:eastAsia="zh-CN"/>
              </w:rPr>
            </w:pPr>
          </w:p>
        </w:tc>
        <w:tc>
          <w:tcPr>
            <w:tcW w:w="1398" w:type="dxa"/>
            <w:noWrap w:val="0"/>
            <w:vAlign w:val="center"/>
          </w:tcPr>
          <w:p>
            <w:pPr>
              <w:keepNext w:val="0"/>
              <w:keepLines w:val="0"/>
              <w:widowControl/>
              <w:suppressLineNumbers w:val="0"/>
              <w:jc w:val="center"/>
              <w:rPr>
                <w:rFonts w:hint="default" w:ascii="Times New Roman" w:hAnsi="Times New Roman" w:cs="Times New Roman"/>
                <w:sz w:val="21"/>
                <w:szCs w:val="21"/>
                <w:u w:val="single"/>
                <w:lang w:val="en-US" w:eastAsia="zh-CN"/>
              </w:rPr>
            </w:pPr>
            <w:r>
              <w:rPr>
                <w:rFonts w:hint="eastAsia" w:ascii="宋体" w:hAnsi="宋体" w:eastAsia="宋体" w:cs="宋体"/>
                <w:color w:val="000000"/>
                <w:kern w:val="0"/>
                <w:sz w:val="21"/>
                <w:szCs w:val="21"/>
                <w:u w:val="single"/>
                <w:lang w:val="en-US" w:eastAsia="zh-CN" w:bidi="ar"/>
              </w:rPr>
              <w:t>临时堆土场</w:t>
            </w:r>
          </w:p>
        </w:tc>
        <w:tc>
          <w:tcPr>
            <w:tcW w:w="5088" w:type="dxa"/>
            <w:noWrap w:val="0"/>
            <w:vAlign w:val="center"/>
          </w:tcPr>
          <w:p>
            <w:pPr>
              <w:keepNext w:val="0"/>
              <w:keepLines w:val="0"/>
              <w:widowControl/>
              <w:suppressLineNumbers w:val="0"/>
              <w:jc w:val="center"/>
              <w:rPr>
                <w:rFonts w:hint="default" w:ascii="Times New Roman" w:hAnsi="Times New Roman" w:cs="Times New Roman"/>
                <w:sz w:val="21"/>
                <w:szCs w:val="21"/>
                <w:u w:val="single"/>
                <w:lang w:val="en-US" w:eastAsia="zh-CN"/>
              </w:rPr>
            </w:pPr>
            <w:r>
              <w:rPr>
                <w:rFonts w:hint="default" w:ascii="Times New Roman" w:hAnsi="Times New Roman" w:eastAsia="宋体" w:cs="Times New Roman"/>
                <w:color w:val="000000"/>
                <w:kern w:val="0"/>
                <w:sz w:val="21"/>
                <w:szCs w:val="21"/>
                <w:u w:val="single"/>
                <w:lang w:val="en-US" w:eastAsia="zh-CN" w:bidi="ar"/>
              </w:rPr>
              <w:t>2</w:t>
            </w:r>
            <w:r>
              <w:rPr>
                <w:rFonts w:hint="eastAsia" w:ascii="宋体" w:hAnsi="宋体" w:eastAsia="宋体" w:cs="宋体"/>
                <w:color w:val="000000"/>
                <w:kern w:val="0"/>
                <w:sz w:val="21"/>
                <w:szCs w:val="21"/>
                <w:u w:val="single"/>
                <w:lang w:val="en-US" w:eastAsia="zh-CN" w:bidi="ar"/>
              </w:rPr>
              <w:t>处临时堆土场占地约</w:t>
            </w:r>
            <w:r>
              <w:rPr>
                <w:rFonts w:hint="default" w:ascii="Times New Roman" w:hAnsi="Times New Roman" w:eastAsia="宋体" w:cs="Times New Roman"/>
                <w:color w:val="000000"/>
                <w:kern w:val="0"/>
                <w:sz w:val="21"/>
                <w:szCs w:val="21"/>
                <w:u w:val="single"/>
                <w:lang w:val="en-US" w:eastAsia="zh-CN" w:bidi="ar"/>
              </w:rPr>
              <w:t>2</w:t>
            </w:r>
            <w:r>
              <w:rPr>
                <w:rFonts w:hint="eastAsia" w:ascii="宋体" w:hAnsi="宋体" w:eastAsia="宋体" w:cs="宋体"/>
                <w:color w:val="000000"/>
                <w:kern w:val="0"/>
                <w:sz w:val="21"/>
                <w:szCs w:val="21"/>
                <w:u w:val="single"/>
                <w:lang w:val="en-US" w:eastAsia="zh-CN" w:bidi="ar"/>
              </w:rPr>
              <w:t>亩，两段河道各一处</w:t>
            </w:r>
          </w:p>
        </w:tc>
        <w:tc>
          <w:tcPr>
            <w:tcW w:w="1007" w:type="dxa"/>
            <w:vMerge w:val="continue"/>
            <w:noWrap w:val="0"/>
            <w:vAlign w:val="center"/>
          </w:tcPr>
          <w:p>
            <w:pPr>
              <w:pStyle w:val="19"/>
              <w:bidi w:val="0"/>
              <w:rPr>
                <w:rFonts w:hint="default" w:ascii="Times New Roman" w:hAnsi="Times New Roman" w:cs="Times New Roman"/>
                <w:sz w:val="21"/>
                <w:szCs w:val="21"/>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restart"/>
            <w:noWrap w:val="0"/>
            <w:vAlign w:val="center"/>
          </w:tcPr>
          <w:p>
            <w:pPr>
              <w:pStyle w:val="19"/>
              <w:bidi w:val="0"/>
              <w:rPr>
                <w:rFonts w:hint="default" w:ascii="Times New Roman" w:hAnsi="Times New Roman" w:cs="Times New Roman"/>
                <w:sz w:val="21"/>
                <w:szCs w:val="21"/>
                <w:u w:val="single"/>
              </w:rPr>
            </w:pPr>
            <w:r>
              <w:rPr>
                <w:rFonts w:hint="default" w:ascii="Times New Roman" w:hAnsi="Times New Roman" w:cs="Times New Roman"/>
                <w:sz w:val="21"/>
                <w:szCs w:val="21"/>
                <w:u w:val="single"/>
              </w:rPr>
              <w:t>环保工程</w:t>
            </w:r>
          </w:p>
        </w:tc>
        <w:tc>
          <w:tcPr>
            <w:tcW w:w="1398" w:type="dxa"/>
            <w:noWrap w:val="0"/>
            <w:vAlign w:val="center"/>
          </w:tcPr>
          <w:p>
            <w:pPr>
              <w:pStyle w:val="19"/>
              <w:bidi w:val="0"/>
              <w:rPr>
                <w:rFonts w:hint="default" w:ascii="Times New Roman" w:hAnsi="Times New Roman" w:cs="Times New Roman"/>
                <w:sz w:val="21"/>
                <w:szCs w:val="21"/>
                <w:u w:val="single"/>
              </w:rPr>
            </w:pPr>
            <w:r>
              <w:rPr>
                <w:rFonts w:hint="default" w:ascii="Times New Roman" w:hAnsi="Times New Roman" w:cs="Times New Roman"/>
                <w:sz w:val="21"/>
                <w:szCs w:val="21"/>
                <w:u w:val="single"/>
              </w:rPr>
              <w:t>废气治理设施</w:t>
            </w:r>
          </w:p>
        </w:tc>
        <w:tc>
          <w:tcPr>
            <w:tcW w:w="5088" w:type="dxa"/>
            <w:noWrap w:val="0"/>
            <w:vAlign w:val="center"/>
          </w:tcPr>
          <w:p>
            <w:pPr>
              <w:keepNext w:val="0"/>
              <w:keepLines w:val="0"/>
              <w:widowControl/>
              <w:suppressLineNumbers w:val="0"/>
              <w:jc w:val="center"/>
              <w:rPr>
                <w:rFonts w:hint="default" w:ascii="Times New Roman" w:hAnsi="Times New Roman" w:cs="Times New Roman"/>
                <w:sz w:val="21"/>
                <w:szCs w:val="21"/>
                <w:u w:val="single"/>
              </w:rPr>
            </w:pPr>
            <w:r>
              <w:rPr>
                <w:rFonts w:hint="eastAsia" w:ascii="宋体" w:hAnsi="宋体" w:eastAsia="宋体" w:cs="宋体"/>
                <w:color w:val="000000"/>
                <w:kern w:val="0"/>
                <w:sz w:val="21"/>
                <w:szCs w:val="21"/>
                <w:u w:val="single"/>
                <w:lang w:val="en-US" w:eastAsia="zh-CN" w:bidi="ar"/>
              </w:rPr>
              <w:t>洒水防尘、对车辆及临时堆土场进行覆盖、施工围挡、淤泥堆场喷洒除臭剂、及时清运等措施；</w:t>
            </w:r>
          </w:p>
        </w:tc>
        <w:tc>
          <w:tcPr>
            <w:tcW w:w="1007" w:type="dxa"/>
            <w:vMerge w:val="restart"/>
            <w:noWrap w:val="0"/>
            <w:vAlign w:val="center"/>
          </w:tcPr>
          <w:p>
            <w:pPr>
              <w:pStyle w:val="19"/>
              <w:bidi w:val="0"/>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continue"/>
            <w:noWrap w:val="0"/>
            <w:vAlign w:val="center"/>
          </w:tcPr>
          <w:p>
            <w:pPr>
              <w:pStyle w:val="19"/>
              <w:bidi w:val="0"/>
              <w:rPr>
                <w:rFonts w:hint="default" w:ascii="Times New Roman" w:hAnsi="Times New Roman" w:cs="Times New Roman"/>
                <w:sz w:val="21"/>
                <w:szCs w:val="21"/>
                <w:u w:val="single"/>
              </w:rPr>
            </w:pPr>
          </w:p>
        </w:tc>
        <w:tc>
          <w:tcPr>
            <w:tcW w:w="1398" w:type="dxa"/>
            <w:noWrap w:val="0"/>
            <w:vAlign w:val="center"/>
          </w:tcPr>
          <w:p>
            <w:pPr>
              <w:pStyle w:val="19"/>
              <w:bidi w:val="0"/>
              <w:rPr>
                <w:rFonts w:hint="default" w:ascii="Times New Roman" w:hAnsi="Times New Roman" w:cs="Times New Roman"/>
                <w:sz w:val="21"/>
                <w:szCs w:val="21"/>
                <w:u w:val="single"/>
                <w:lang w:eastAsia="zh-CN"/>
              </w:rPr>
            </w:pPr>
            <w:r>
              <w:rPr>
                <w:rFonts w:hint="default" w:ascii="Times New Roman" w:hAnsi="Times New Roman" w:cs="Times New Roman"/>
                <w:sz w:val="21"/>
                <w:szCs w:val="21"/>
                <w:u w:val="single"/>
                <w:lang w:eastAsia="zh-CN"/>
              </w:rPr>
              <w:t>废水治理设施</w:t>
            </w:r>
          </w:p>
        </w:tc>
        <w:tc>
          <w:tcPr>
            <w:tcW w:w="5088" w:type="dxa"/>
            <w:noWrap w:val="0"/>
            <w:vAlign w:val="center"/>
          </w:tcPr>
          <w:p>
            <w:pPr>
              <w:keepNext w:val="0"/>
              <w:keepLines w:val="0"/>
              <w:widowControl/>
              <w:suppressLineNumbers w:val="0"/>
              <w:jc w:val="center"/>
              <w:rPr>
                <w:rFonts w:hint="default" w:ascii="Times New Roman" w:hAnsi="Times New Roman" w:eastAsia="宋体" w:cs="Times New Roman"/>
                <w:sz w:val="21"/>
                <w:szCs w:val="21"/>
                <w:u w:val="single"/>
                <w:lang w:val="en-US" w:eastAsia="zh-CN"/>
              </w:rPr>
            </w:pPr>
            <w:r>
              <w:rPr>
                <w:rFonts w:hint="eastAsia" w:ascii="宋体" w:hAnsi="宋体" w:eastAsia="宋体" w:cs="宋体"/>
                <w:color w:val="000000"/>
                <w:kern w:val="0"/>
                <w:sz w:val="21"/>
                <w:szCs w:val="21"/>
                <w:u w:val="single"/>
                <w:lang w:val="en-US" w:eastAsia="zh-CN" w:bidi="ar"/>
              </w:rPr>
              <w:t>项目租用周边居民住房，生活污水经化粪池处理后用于林地灌溉；</w:t>
            </w:r>
            <w:r>
              <w:rPr>
                <w:rFonts w:hint="eastAsia" w:ascii="宋体" w:hAnsi="宋体" w:eastAsia="宋体" w:cs="宋体"/>
                <w:color w:val="000000"/>
                <w:kern w:val="0"/>
                <w:sz w:val="21"/>
                <w:szCs w:val="21"/>
                <w:u w:val="single"/>
                <w:lang w:val="zh-CN" w:eastAsia="zh-CN" w:bidi="ar"/>
              </w:rPr>
              <w:t>机械含油废水处理进入沉沙滤油池处理后回用</w:t>
            </w:r>
          </w:p>
        </w:tc>
        <w:tc>
          <w:tcPr>
            <w:tcW w:w="1007" w:type="dxa"/>
            <w:vMerge w:val="continue"/>
            <w:noWrap w:val="0"/>
            <w:vAlign w:val="center"/>
          </w:tcPr>
          <w:p>
            <w:pPr>
              <w:pStyle w:val="19"/>
              <w:bidi w:val="0"/>
              <w:rPr>
                <w:rFonts w:hint="default" w:ascii="Times New Roman" w:hAnsi="Times New Roman" w:cs="Times New Roman"/>
                <w:sz w:val="21"/>
                <w:szCs w:val="21"/>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continue"/>
            <w:noWrap w:val="0"/>
            <w:vAlign w:val="center"/>
          </w:tcPr>
          <w:p>
            <w:pPr>
              <w:pStyle w:val="19"/>
              <w:bidi w:val="0"/>
              <w:rPr>
                <w:rFonts w:hint="default" w:ascii="Times New Roman" w:hAnsi="Times New Roman" w:cs="Times New Roman"/>
                <w:sz w:val="21"/>
                <w:szCs w:val="21"/>
                <w:u w:val="single"/>
              </w:rPr>
            </w:pPr>
          </w:p>
        </w:tc>
        <w:tc>
          <w:tcPr>
            <w:tcW w:w="1398" w:type="dxa"/>
            <w:noWrap w:val="0"/>
            <w:vAlign w:val="center"/>
          </w:tcPr>
          <w:p>
            <w:pPr>
              <w:pStyle w:val="19"/>
              <w:bidi w:val="0"/>
              <w:rPr>
                <w:rFonts w:hint="default" w:ascii="Times New Roman" w:hAnsi="Times New Roman" w:cs="Times New Roman"/>
                <w:sz w:val="21"/>
                <w:szCs w:val="21"/>
                <w:u w:val="single"/>
              </w:rPr>
            </w:pPr>
            <w:r>
              <w:rPr>
                <w:rFonts w:hint="default" w:ascii="Times New Roman" w:hAnsi="Times New Roman" w:cs="Times New Roman"/>
                <w:sz w:val="21"/>
                <w:szCs w:val="21"/>
                <w:u w:val="single"/>
              </w:rPr>
              <w:t>噪声治理设施</w:t>
            </w:r>
          </w:p>
        </w:tc>
        <w:tc>
          <w:tcPr>
            <w:tcW w:w="5088" w:type="dxa"/>
            <w:noWrap w:val="0"/>
            <w:vAlign w:val="center"/>
          </w:tcPr>
          <w:p>
            <w:pPr>
              <w:keepNext w:val="0"/>
              <w:keepLines w:val="0"/>
              <w:widowControl/>
              <w:suppressLineNumbers w:val="0"/>
              <w:jc w:val="center"/>
              <w:rPr>
                <w:rFonts w:hint="default" w:ascii="Times New Roman" w:hAnsi="Times New Roman" w:cs="Times New Roman"/>
                <w:sz w:val="21"/>
                <w:szCs w:val="21"/>
                <w:u w:val="single"/>
              </w:rPr>
            </w:pPr>
            <w:r>
              <w:rPr>
                <w:rFonts w:hint="eastAsia" w:ascii="宋体" w:hAnsi="宋体" w:eastAsia="宋体" w:cs="宋体"/>
                <w:color w:val="000000"/>
                <w:kern w:val="0"/>
                <w:sz w:val="21"/>
                <w:szCs w:val="21"/>
                <w:u w:val="single"/>
                <w:lang w:val="en-US" w:eastAsia="zh-CN" w:bidi="ar"/>
              </w:rPr>
              <w:t>噪声处理采用低噪声设备和工艺；</w:t>
            </w:r>
          </w:p>
        </w:tc>
        <w:tc>
          <w:tcPr>
            <w:tcW w:w="1007" w:type="dxa"/>
            <w:vMerge w:val="continue"/>
            <w:noWrap w:val="0"/>
            <w:vAlign w:val="center"/>
          </w:tcPr>
          <w:p>
            <w:pPr>
              <w:pStyle w:val="19"/>
              <w:bidi w:val="0"/>
              <w:rPr>
                <w:rFonts w:hint="default" w:ascii="Times New Roman" w:hAnsi="Times New Roman" w:cs="Times New Roman"/>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continue"/>
            <w:noWrap w:val="0"/>
            <w:vAlign w:val="center"/>
          </w:tcPr>
          <w:p>
            <w:pPr>
              <w:pStyle w:val="19"/>
              <w:bidi w:val="0"/>
              <w:rPr>
                <w:rFonts w:hint="default" w:ascii="Times New Roman" w:hAnsi="Times New Roman" w:cs="Times New Roman"/>
                <w:sz w:val="21"/>
                <w:szCs w:val="21"/>
                <w:u w:val="single"/>
              </w:rPr>
            </w:pPr>
          </w:p>
        </w:tc>
        <w:tc>
          <w:tcPr>
            <w:tcW w:w="1398" w:type="dxa"/>
            <w:noWrap w:val="0"/>
            <w:vAlign w:val="center"/>
          </w:tcPr>
          <w:p>
            <w:pPr>
              <w:pStyle w:val="19"/>
              <w:bidi w:val="0"/>
              <w:rPr>
                <w:rFonts w:hint="default" w:ascii="Times New Roman" w:hAnsi="Times New Roman" w:cs="Times New Roman"/>
                <w:sz w:val="21"/>
                <w:szCs w:val="21"/>
                <w:u w:val="single"/>
              </w:rPr>
            </w:pPr>
            <w:r>
              <w:rPr>
                <w:rFonts w:hint="default" w:ascii="Times New Roman" w:hAnsi="Times New Roman" w:cs="Times New Roman"/>
                <w:sz w:val="21"/>
                <w:szCs w:val="21"/>
                <w:u w:val="single"/>
              </w:rPr>
              <w:t>固废治理设施</w:t>
            </w:r>
          </w:p>
        </w:tc>
        <w:tc>
          <w:tcPr>
            <w:tcW w:w="5088" w:type="dxa"/>
            <w:noWrap w:val="0"/>
            <w:vAlign w:val="center"/>
          </w:tcPr>
          <w:p>
            <w:pPr>
              <w:keepNext w:val="0"/>
              <w:keepLines w:val="0"/>
              <w:widowControl/>
              <w:suppressLineNumbers w:val="0"/>
              <w:jc w:val="center"/>
              <w:rPr>
                <w:rFonts w:hint="default" w:ascii="Times New Roman" w:hAnsi="Times New Roman" w:cs="Times New Roman"/>
                <w:sz w:val="21"/>
                <w:szCs w:val="21"/>
                <w:u w:val="single"/>
              </w:rPr>
            </w:pPr>
            <w:r>
              <w:rPr>
                <w:rFonts w:hint="eastAsia" w:ascii="宋体" w:hAnsi="宋体" w:eastAsia="宋体" w:cs="宋体"/>
                <w:color w:val="000000"/>
                <w:kern w:val="0"/>
                <w:sz w:val="21"/>
                <w:szCs w:val="21"/>
                <w:u w:val="single"/>
                <w:lang w:val="en-US" w:eastAsia="zh-CN" w:bidi="ar"/>
              </w:rPr>
              <w:t>施工人员生活垃圾实行分类存放，每天由清洁员清理，集中送至指定堆放点，由当地环卫部门统一清运处置。疏浚物清运至指定弃渣场。施工机械垃圾及机械保养产生的固体废物不得随意倾入周边水域，清出的少量淤泥运输至设计定点堆放点和</w:t>
            </w:r>
            <w:r>
              <w:rPr>
                <w:rFonts w:hint="eastAsia" w:ascii="宋体" w:hAnsi="宋体" w:cs="宋体"/>
                <w:color w:val="000000"/>
                <w:kern w:val="0"/>
                <w:sz w:val="21"/>
                <w:szCs w:val="21"/>
                <w:u w:val="single"/>
                <w:lang w:val="en-US" w:eastAsia="zh-CN" w:bidi="ar"/>
              </w:rPr>
              <w:t>弃渣</w:t>
            </w:r>
            <w:r>
              <w:rPr>
                <w:rFonts w:hint="eastAsia" w:ascii="宋体" w:hAnsi="宋体" w:eastAsia="宋体" w:cs="宋体"/>
                <w:color w:val="000000"/>
                <w:kern w:val="0"/>
                <w:sz w:val="21"/>
                <w:szCs w:val="21"/>
                <w:u w:val="single"/>
                <w:lang w:val="en-US" w:eastAsia="zh-CN" w:bidi="ar"/>
              </w:rPr>
              <w:t>通过采用密罐运输车，及时清运至弃渣场。</w:t>
            </w:r>
          </w:p>
        </w:tc>
        <w:tc>
          <w:tcPr>
            <w:tcW w:w="1007" w:type="dxa"/>
            <w:vMerge w:val="continue"/>
            <w:noWrap w:val="0"/>
            <w:vAlign w:val="center"/>
          </w:tcPr>
          <w:p>
            <w:pPr>
              <w:pStyle w:val="19"/>
              <w:bidi w:val="0"/>
              <w:rPr>
                <w:rFonts w:hint="default" w:ascii="Times New Roman" w:hAnsi="Times New Roman" w:cs="Times New Roman"/>
                <w:sz w:val="21"/>
                <w:szCs w:val="21"/>
                <w:u w:val="single"/>
              </w:rPr>
            </w:pPr>
          </w:p>
        </w:tc>
      </w:tr>
    </w:tbl>
    <w:p>
      <w:pPr>
        <w:bidi w:val="0"/>
        <w:rPr>
          <w:rFonts w:hint="eastAsia"/>
          <w:lang w:val="en-US" w:eastAsia="zh-CN"/>
        </w:rPr>
      </w:pPr>
    </w:p>
    <w:p>
      <w:pPr>
        <w:pStyle w:val="7"/>
        <w:numPr>
          <w:ilvl w:val="2"/>
          <w:numId w:val="0"/>
        </w:numPr>
        <w:rPr>
          <w:rFonts w:hint="default" w:ascii="Times New Roman" w:hAnsi="Times New Roman" w:eastAsia="宋体" w:cs="Times New Roman"/>
          <w:b/>
          <w:bCs w:val="0"/>
          <w:kern w:val="0"/>
          <w:sz w:val="24"/>
          <w:szCs w:val="32"/>
          <w:lang w:val="en-US" w:eastAsia="zh-CN" w:bidi="ar-SA"/>
        </w:rPr>
      </w:pPr>
      <w:r>
        <w:rPr>
          <w:rFonts w:hint="eastAsia" w:ascii="Times New Roman" w:hAnsi="Times New Roman" w:eastAsia="宋体" w:cs="Times New Roman"/>
          <w:b/>
          <w:bCs w:val="0"/>
          <w:kern w:val="0"/>
          <w:sz w:val="24"/>
          <w:szCs w:val="32"/>
          <w:lang w:val="en-US" w:eastAsia="zh-CN" w:bidi="ar-SA"/>
        </w:rPr>
        <w:t>1.2.3主要</w:t>
      </w:r>
      <w:r>
        <w:rPr>
          <w:rFonts w:hint="default" w:ascii="Times New Roman" w:hAnsi="Times New Roman" w:eastAsia="宋体" w:cs="Times New Roman"/>
          <w:b/>
          <w:bCs w:val="0"/>
          <w:kern w:val="0"/>
          <w:sz w:val="24"/>
          <w:szCs w:val="32"/>
          <w:lang w:val="en-US" w:eastAsia="zh-CN" w:bidi="ar-SA"/>
        </w:rPr>
        <w:t>生产</w:t>
      </w:r>
      <w:r>
        <w:rPr>
          <w:rFonts w:hint="default" w:ascii="Times New Roman" w:hAnsi="Times New Roman" w:eastAsia="宋体" w:cs="Times New Roman"/>
          <w:b/>
          <w:bCs w:val="0"/>
          <w:lang w:val="en-US" w:eastAsia="zh-CN"/>
        </w:rPr>
        <w:t>设备</w:t>
      </w:r>
      <w:r>
        <w:rPr>
          <w:rFonts w:hint="default" w:ascii="Times New Roman" w:hAnsi="Times New Roman" w:eastAsia="宋体" w:cs="Times New Roman"/>
          <w:b/>
          <w:bCs w:val="0"/>
          <w:kern w:val="0"/>
          <w:sz w:val="24"/>
          <w:szCs w:val="32"/>
          <w:lang w:val="en-US" w:eastAsia="zh-CN" w:bidi="ar-SA"/>
        </w:rPr>
        <w:t>情况</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rPr>
      </w:pPr>
      <w:r>
        <w:rPr>
          <w:rFonts w:hint="default" w:ascii="Times New Roman" w:hAnsi="Times New Roman" w:cs="Times New Roman"/>
        </w:rPr>
        <w:t>本项目主要设备见表</w:t>
      </w:r>
      <w:r>
        <w:rPr>
          <w:rFonts w:hint="default" w:ascii="Times New Roman" w:hAnsi="Times New Roman" w:cs="Times New Roman"/>
          <w:lang w:val="en-US" w:eastAsia="zh-CN"/>
        </w:rPr>
        <w:t>1.2-</w:t>
      </w:r>
      <w:r>
        <w:rPr>
          <w:rFonts w:hint="eastAsia" w:ascii="Times New Roman" w:hAnsi="Times New Roman" w:cs="Times New Roman"/>
          <w:lang w:val="en-US" w:eastAsia="zh-CN"/>
        </w:rPr>
        <w:t>2</w:t>
      </w:r>
      <w:r>
        <w:rPr>
          <w:rFonts w:hint="default" w:ascii="Times New Roman" w:hAnsi="Times New Roman" w:cs="Times New Roman"/>
        </w:rPr>
        <w:t>。</w:t>
      </w:r>
    </w:p>
    <w:p>
      <w:pPr>
        <w:pStyle w:val="6"/>
        <w:bidi w:val="0"/>
        <w:jc w:val="center"/>
        <w:rPr>
          <w:rFonts w:hint="eastAsia"/>
          <w:u w:val="single"/>
          <w:lang w:eastAsia="zh-CN"/>
        </w:rPr>
      </w:pPr>
      <w:r>
        <w:rPr>
          <w:rFonts w:hint="default" w:ascii="Times New Roman" w:hAnsi="Times New Roman" w:cs="Times New Roman"/>
          <w:b/>
          <w:bCs/>
          <w:u w:val="single"/>
        </w:rPr>
        <w:t>表</w:t>
      </w:r>
      <w:r>
        <w:rPr>
          <w:rFonts w:hint="default" w:ascii="Times New Roman" w:hAnsi="Times New Roman" w:cs="Times New Roman"/>
          <w:b/>
          <w:bCs/>
          <w:u w:val="single"/>
          <w:lang w:val="en-US" w:eastAsia="zh-CN"/>
        </w:rPr>
        <w:t>1.2-</w:t>
      </w:r>
      <w:r>
        <w:rPr>
          <w:rFonts w:hint="eastAsia" w:ascii="Times New Roman" w:hAnsi="Times New Roman" w:cs="Times New Roman"/>
          <w:b/>
          <w:bCs/>
          <w:u w:val="single"/>
          <w:lang w:val="en-US" w:eastAsia="zh-CN"/>
        </w:rPr>
        <w:t>2</w:t>
      </w:r>
      <w:r>
        <w:rPr>
          <w:rFonts w:hint="default" w:ascii="Times New Roman" w:hAnsi="Times New Roman" w:cs="Times New Roman"/>
          <w:b/>
          <w:bCs/>
          <w:u w:val="single"/>
          <w:lang w:val="en-US" w:eastAsia="zh-CN"/>
        </w:rPr>
        <w:t xml:space="preserve">  </w:t>
      </w:r>
      <w:r>
        <w:rPr>
          <w:rFonts w:hint="default" w:ascii="Times New Roman" w:hAnsi="Times New Roman" w:cs="Times New Roman"/>
          <w:b/>
          <w:bCs/>
          <w:u w:val="single"/>
        </w:rPr>
        <w:t>主要设备一览</w:t>
      </w:r>
      <w:r>
        <w:rPr>
          <w:rFonts w:hint="default" w:ascii="Times New Roman" w:hAnsi="Times New Roman" w:cs="Times New Roman"/>
          <w:b/>
          <w:bCs/>
          <w:u w:val="single"/>
          <w:lang w:eastAsia="zh-CN"/>
        </w:rPr>
        <w:t>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3397"/>
        <w:gridCol w:w="1057"/>
        <w:gridCol w:w="929"/>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47" w:type="dxa"/>
            <w:noWrap w:val="0"/>
            <w:vAlign w:val="center"/>
          </w:tcPr>
          <w:p>
            <w:pPr>
              <w:pStyle w:val="19"/>
              <w:bidi w:val="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序号</w:t>
            </w:r>
          </w:p>
        </w:tc>
        <w:tc>
          <w:tcPr>
            <w:tcW w:w="3397" w:type="dxa"/>
            <w:noWrap w:val="0"/>
            <w:vAlign w:val="center"/>
          </w:tcPr>
          <w:p>
            <w:pPr>
              <w:pStyle w:val="19"/>
              <w:bidi w:val="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设备名称</w:t>
            </w:r>
          </w:p>
        </w:tc>
        <w:tc>
          <w:tcPr>
            <w:tcW w:w="1057" w:type="dxa"/>
            <w:noWrap w:val="0"/>
            <w:vAlign w:val="center"/>
          </w:tcPr>
          <w:p>
            <w:pPr>
              <w:pStyle w:val="19"/>
              <w:bidi w:val="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单位</w:t>
            </w:r>
          </w:p>
        </w:tc>
        <w:tc>
          <w:tcPr>
            <w:tcW w:w="929" w:type="dxa"/>
            <w:noWrap w:val="0"/>
            <w:vAlign w:val="center"/>
          </w:tcPr>
          <w:p>
            <w:pPr>
              <w:pStyle w:val="19"/>
              <w:bidi w:val="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数量</w:t>
            </w:r>
          </w:p>
        </w:tc>
        <w:tc>
          <w:tcPr>
            <w:tcW w:w="2328" w:type="dxa"/>
            <w:noWrap w:val="0"/>
            <w:vAlign w:val="center"/>
          </w:tcPr>
          <w:p>
            <w:pPr>
              <w:pStyle w:val="19"/>
              <w:bidi w:val="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47" w:type="dxa"/>
            <w:noWrap w:val="0"/>
            <w:vAlign w:val="center"/>
          </w:tcPr>
          <w:p>
            <w:pPr>
              <w:pStyle w:val="19"/>
              <w:bidi w:val="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w:t>
            </w:r>
          </w:p>
        </w:tc>
        <w:tc>
          <w:tcPr>
            <w:tcW w:w="3397" w:type="dxa"/>
            <w:noWrap w:val="0"/>
            <w:vAlign w:val="center"/>
          </w:tcPr>
          <w:p>
            <w:pPr>
              <w:keepNext w:val="0"/>
              <w:keepLines w:val="0"/>
              <w:widowControl/>
              <w:suppressLineNumbers w:val="0"/>
              <w:jc w:val="center"/>
              <w:rPr>
                <w:rFonts w:hint="default" w:ascii="Times New Roman" w:hAnsi="Times New Roman" w:eastAsia="宋体" w:cs="Times New Roman"/>
                <w:sz w:val="21"/>
                <w:szCs w:val="21"/>
                <w:u w:val="single"/>
                <w:lang w:val="en-US" w:eastAsia="zh-CN"/>
              </w:rPr>
            </w:pPr>
            <w:r>
              <w:rPr>
                <w:rFonts w:hint="eastAsia" w:ascii="宋体" w:hAnsi="宋体" w:eastAsia="宋体" w:cs="宋体"/>
                <w:color w:val="000000"/>
                <w:kern w:val="0"/>
                <w:sz w:val="21"/>
                <w:szCs w:val="21"/>
                <w:u w:val="single"/>
                <w:lang w:val="en-US" w:eastAsia="zh-CN" w:bidi="ar"/>
              </w:rPr>
              <w:t>单斗挖掘机</w:t>
            </w:r>
          </w:p>
        </w:tc>
        <w:tc>
          <w:tcPr>
            <w:tcW w:w="1057"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台</w:t>
            </w:r>
          </w:p>
        </w:tc>
        <w:tc>
          <w:tcPr>
            <w:tcW w:w="929"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8</w:t>
            </w:r>
          </w:p>
        </w:tc>
        <w:tc>
          <w:tcPr>
            <w:tcW w:w="2328"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cs="Times New Roman"/>
                <w:sz w:val="21"/>
                <w:szCs w:val="21"/>
                <w:u w:val="single"/>
                <w:lang w:val="en-US" w:eastAsia="zh-CN"/>
              </w:rPr>
              <w:t>SY375H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47" w:type="dxa"/>
            <w:noWrap w:val="0"/>
            <w:vAlign w:val="center"/>
          </w:tcPr>
          <w:p>
            <w:pPr>
              <w:pStyle w:val="19"/>
              <w:bidi w:val="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w:t>
            </w:r>
          </w:p>
        </w:tc>
        <w:tc>
          <w:tcPr>
            <w:tcW w:w="3397" w:type="dxa"/>
            <w:noWrap w:val="0"/>
            <w:vAlign w:val="center"/>
          </w:tcPr>
          <w:p>
            <w:pPr>
              <w:keepNext w:val="0"/>
              <w:keepLines w:val="0"/>
              <w:widowControl/>
              <w:suppressLineNumbers w:val="0"/>
              <w:jc w:val="center"/>
              <w:rPr>
                <w:rFonts w:hint="default" w:ascii="Times New Roman" w:hAnsi="Times New Roman" w:eastAsia="宋体" w:cs="Times New Roman"/>
                <w:sz w:val="21"/>
                <w:szCs w:val="21"/>
                <w:u w:val="single"/>
                <w:lang w:val="en-US" w:eastAsia="zh-CN"/>
              </w:rPr>
            </w:pPr>
            <w:r>
              <w:rPr>
                <w:rFonts w:hint="eastAsia" w:ascii="宋体" w:hAnsi="宋体" w:eastAsia="宋体" w:cs="宋体"/>
                <w:color w:val="000000"/>
                <w:kern w:val="0"/>
                <w:sz w:val="21"/>
                <w:szCs w:val="21"/>
                <w:u w:val="single"/>
                <w:lang w:val="en-US" w:eastAsia="zh-CN" w:bidi="ar"/>
              </w:rPr>
              <w:t>推土机</w:t>
            </w:r>
          </w:p>
        </w:tc>
        <w:tc>
          <w:tcPr>
            <w:tcW w:w="1057" w:type="dxa"/>
            <w:noWrap w:val="0"/>
            <w:vAlign w:val="center"/>
          </w:tcPr>
          <w:p>
            <w:pPr>
              <w:pStyle w:val="19"/>
              <w:bidi w:val="0"/>
              <w:rPr>
                <w:rFonts w:hint="default" w:ascii="Times New Roman" w:hAnsi="Times New Roman" w:eastAsia="宋体" w:cs="Times New Roman"/>
                <w:sz w:val="21"/>
                <w:szCs w:val="21"/>
                <w:u w:val="single"/>
              </w:rPr>
            </w:pPr>
            <w:r>
              <w:rPr>
                <w:rFonts w:hint="eastAsia" w:ascii="Times New Roman" w:hAnsi="Times New Roman" w:eastAsia="宋体" w:cs="Times New Roman"/>
                <w:sz w:val="21"/>
                <w:szCs w:val="21"/>
                <w:u w:val="single"/>
                <w:lang w:val="en-US" w:eastAsia="zh-CN"/>
              </w:rPr>
              <w:t>台</w:t>
            </w:r>
          </w:p>
        </w:tc>
        <w:tc>
          <w:tcPr>
            <w:tcW w:w="929"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3</w:t>
            </w:r>
          </w:p>
        </w:tc>
        <w:tc>
          <w:tcPr>
            <w:tcW w:w="2328"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cs="Times New Roman"/>
                <w:sz w:val="21"/>
                <w:szCs w:val="21"/>
                <w:u w:val="single"/>
                <w:lang w:val="en-US" w:eastAsia="zh-CN"/>
              </w:rPr>
              <w:t>SD90-C5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47" w:type="dxa"/>
            <w:noWrap w:val="0"/>
            <w:vAlign w:val="center"/>
          </w:tcPr>
          <w:p>
            <w:pPr>
              <w:pStyle w:val="19"/>
              <w:bidi w:val="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w:t>
            </w:r>
          </w:p>
        </w:tc>
        <w:tc>
          <w:tcPr>
            <w:tcW w:w="3397" w:type="dxa"/>
            <w:noWrap w:val="0"/>
            <w:vAlign w:val="center"/>
          </w:tcPr>
          <w:p>
            <w:pPr>
              <w:keepNext w:val="0"/>
              <w:keepLines w:val="0"/>
              <w:widowControl/>
              <w:suppressLineNumbers w:val="0"/>
              <w:jc w:val="center"/>
              <w:rPr>
                <w:rFonts w:hint="default" w:ascii="Times New Roman" w:hAnsi="Times New Roman" w:eastAsia="宋体" w:cs="Times New Roman"/>
                <w:sz w:val="21"/>
                <w:szCs w:val="21"/>
                <w:u w:val="single"/>
                <w:lang w:val="en-US" w:eastAsia="zh-CN"/>
              </w:rPr>
            </w:pPr>
            <w:r>
              <w:rPr>
                <w:rFonts w:hint="eastAsia" w:ascii="宋体" w:hAnsi="宋体" w:eastAsia="宋体" w:cs="宋体"/>
                <w:color w:val="000000"/>
                <w:kern w:val="0"/>
                <w:sz w:val="21"/>
                <w:szCs w:val="21"/>
                <w:u w:val="single"/>
                <w:lang w:val="en-US" w:eastAsia="zh-CN" w:bidi="ar"/>
              </w:rPr>
              <w:t>双胶轮车</w:t>
            </w:r>
          </w:p>
        </w:tc>
        <w:tc>
          <w:tcPr>
            <w:tcW w:w="1057" w:type="dxa"/>
            <w:noWrap w:val="0"/>
            <w:vAlign w:val="center"/>
          </w:tcPr>
          <w:p>
            <w:pPr>
              <w:pStyle w:val="19"/>
              <w:bidi w:val="0"/>
              <w:rPr>
                <w:rFonts w:hint="default" w:ascii="Times New Roman" w:hAnsi="Times New Roman" w:eastAsia="宋体" w:cs="Times New Roman"/>
                <w:sz w:val="21"/>
                <w:szCs w:val="21"/>
                <w:u w:val="single"/>
              </w:rPr>
            </w:pPr>
            <w:r>
              <w:rPr>
                <w:rFonts w:hint="eastAsia" w:ascii="Times New Roman" w:hAnsi="Times New Roman" w:eastAsia="宋体" w:cs="Times New Roman"/>
                <w:sz w:val="21"/>
                <w:szCs w:val="21"/>
                <w:u w:val="single"/>
                <w:lang w:val="en-US" w:eastAsia="zh-CN"/>
              </w:rPr>
              <w:t>台</w:t>
            </w:r>
          </w:p>
        </w:tc>
        <w:tc>
          <w:tcPr>
            <w:tcW w:w="929"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w:t>
            </w:r>
          </w:p>
        </w:tc>
        <w:tc>
          <w:tcPr>
            <w:tcW w:w="2328"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cs="Times New Roman"/>
                <w:sz w:val="21"/>
                <w:szCs w:val="21"/>
                <w:u w:val="single"/>
                <w:lang w:val="en-US" w:eastAsia="zh-CN"/>
              </w:rPr>
              <w:t>WC5E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47" w:type="dxa"/>
            <w:noWrap w:val="0"/>
            <w:vAlign w:val="center"/>
          </w:tcPr>
          <w:p>
            <w:pPr>
              <w:pStyle w:val="19"/>
              <w:bidi w:val="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4</w:t>
            </w:r>
          </w:p>
        </w:tc>
        <w:tc>
          <w:tcPr>
            <w:tcW w:w="3397" w:type="dxa"/>
            <w:noWrap w:val="0"/>
            <w:vAlign w:val="center"/>
          </w:tcPr>
          <w:p>
            <w:pPr>
              <w:keepNext w:val="0"/>
              <w:keepLines w:val="0"/>
              <w:widowControl/>
              <w:suppressLineNumbers w:val="0"/>
              <w:jc w:val="center"/>
              <w:rPr>
                <w:rFonts w:hint="default" w:ascii="Times New Roman" w:hAnsi="Times New Roman" w:eastAsia="宋体" w:cs="Times New Roman"/>
                <w:sz w:val="21"/>
                <w:szCs w:val="21"/>
                <w:u w:val="single"/>
                <w:lang w:val="en-US" w:eastAsia="zh-CN"/>
              </w:rPr>
            </w:pPr>
            <w:r>
              <w:rPr>
                <w:rFonts w:hint="eastAsia" w:ascii="宋体" w:hAnsi="宋体" w:eastAsia="宋体" w:cs="宋体"/>
                <w:color w:val="000000"/>
                <w:kern w:val="0"/>
                <w:sz w:val="21"/>
                <w:szCs w:val="21"/>
                <w:u w:val="single"/>
                <w:lang w:val="en-US" w:eastAsia="zh-CN" w:bidi="ar"/>
              </w:rPr>
              <w:t>自卸汽车</w:t>
            </w:r>
          </w:p>
        </w:tc>
        <w:tc>
          <w:tcPr>
            <w:tcW w:w="1057" w:type="dxa"/>
            <w:noWrap w:val="0"/>
            <w:vAlign w:val="center"/>
          </w:tcPr>
          <w:p>
            <w:pPr>
              <w:pStyle w:val="19"/>
              <w:bidi w:val="0"/>
              <w:rPr>
                <w:rFonts w:hint="default" w:ascii="Times New Roman" w:hAnsi="Times New Roman" w:eastAsia="宋体" w:cs="Times New Roman"/>
                <w:sz w:val="21"/>
                <w:szCs w:val="21"/>
                <w:u w:val="single"/>
              </w:rPr>
            </w:pPr>
            <w:r>
              <w:rPr>
                <w:rFonts w:hint="eastAsia" w:ascii="Times New Roman" w:hAnsi="Times New Roman" w:eastAsia="宋体" w:cs="Times New Roman"/>
                <w:sz w:val="21"/>
                <w:szCs w:val="21"/>
                <w:u w:val="single"/>
                <w:lang w:val="en-US" w:eastAsia="zh-CN"/>
              </w:rPr>
              <w:t>台</w:t>
            </w:r>
          </w:p>
        </w:tc>
        <w:tc>
          <w:tcPr>
            <w:tcW w:w="929"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6</w:t>
            </w:r>
          </w:p>
        </w:tc>
        <w:tc>
          <w:tcPr>
            <w:tcW w:w="2328"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cs="Times New Roman"/>
                <w:sz w:val="21"/>
                <w:szCs w:val="21"/>
                <w:u w:val="single"/>
                <w:lang w:val="en-US" w:eastAsia="zh-CN"/>
              </w:rPr>
              <w:t>载重量8t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47" w:type="dxa"/>
            <w:noWrap w:val="0"/>
            <w:vAlign w:val="center"/>
          </w:tcPr>
          <w:p>
            <w:pPr>
              <w:pStyle w:val="19"/>
              <w:bidi w:val="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w:t>
            </w:r>
          </w:p>
        </w:tc>
        <w:tc>
          <w:tcPr>
            <w:tcW w:w="3397" w:type="dxa"/>
            <w:noWrap w:val="0"/>
            <w:vAlign w:val="center"/>
          </w:tcPr>
          <w:p>
            <w:pPr>
              <w:keepNext w:val="0"/>
              <w:keepLines w:val="0"/>
              <w:widowControl/>
              <w:suppressLineNumbers w:val="0"/>
              <w:jc w:val="center"/>
              <w:rPr>
                <w:rFonts w:hint="default" w:ascii="Times New Roman" w:hAnsi="Times New Roman" w:eastAsia="宋体" w:cs="Times New Roman"/>
                <w:sz w:val="21"/>
                <w:szCs w:val="21"/>
                <w:u w:val="single"/>
                <w:lang w:val="en-US" w:eastAsia="zh-CN"/>
              </w:rPr>
            </w:pPr>
            <w:r>
              <w:rPr>
                <w:rFonts w:hint="eastAsia" w:ascii="宋体" w:hAnsi="宋体" w:eastAsia="宋体" w:cs="宋体"/>
                <w:color w:val="000000"/>
                <w:kern w:val="0"/>
                <w:sz w:val="21"/>
                <w:szCs w:val="21"/>
                <w:u w:val="single"/>
                <w:lang w:val="en-US" w:eastAsia="zh-CN" w:bidi="ar"/>
              </w:rPr>
              <w:t>蛙式夯实机</w:t>
            </w:r>
          </w:p>
        </w:tc>
        <w:tc>
          <w:tcPr>
            <w:tcW w:w="1057"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台</w:t>
            </w:r>
          </w:p>
        </w:tc>
        <w:tc>
          <w:tcPr>
            <w:tcW w:w="929"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w:t>
            </w:r>
          </w:p>
        </w:tc>
        <w:tc>
          <w:tcPr>
            <w:tcW w:w="2328"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cs="Times New Roman"/>
                <w:sz w:val="21"/>
                <w:szCs w:val="21"/>
                <w:u w:val="single"/>
                <w:lang w:val="en-US" w:eastAsia="zh-CN"/>
              </w:rPr>
              <w:t>HW20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47" w:type="dxa"/>
            <w:noWrap w:val="0"/>
            <w:vAlign w:val="center"/>
          </w:tcPr>
          <w:p>
            <w:pPr>
              <w:pStyle w:val="19"/>
              <w:bidi w:val="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w:t>
            </w:r>
          </w:p>
        </w:tc>
        <w:tc>
          <w:tcPr>
            <w:tcW w:w="3397" w:type="dxa"/>
            <w:noWrap w:val="0"/>
            <w:vAlign w:val="center"/>
          </w:tcPr>
          <w:p>
            <w:pPr>
              <w:keepNext w:val="0"/>
              <w:keepLines w:val="0"/>
              <w:widowControl/>
              <w:suppressLineNumbers w:val="0"/>
              <w:jc w:val="center"/>
              <w:rPr>
                <w:rFonts w:hint="default" w:ascii="Times New Roman" w:hAnsi="Times New Roman" w:eastAsia="宋体" w:cs="Times New Roman"/>
                <w:sz w:val="21"/>
                <w:szCs w:val="21"/>
                <w:u w:val="single"/>
                <w:lang w:val="en-US" w:eastAsia="zh-CN"/>
              </w:rPr>
            </w:pPr>
            <w:r>
              <w:rPr>
                <w:rFonts w:hint="eastAsia" w:ascii="宋体" w:hAnsi="宋体" w:eastAsia="宋体" w:cs="宋体"/>
                <w:color w:val="000000"/>
                <w:kern w:val="0"/>
                <w:sz w:val="21"/>
                <w:szCs w:val="21"/>
                <w:u w:val="single"/>
                <w:lang w:val="en-US" w:eastAsia="zh-CN" w:bidi="ar"/>
              </w:rPr>
              <w:t>拖拉机</w:t>
            </w:r>
          </w:p>
        </w:tc>
        <w:tc>
          <w:tcPr>
            <w:tcW w:w="1057"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台</w:t>
            </w:r>
          </w:p>
        </w:tc>
        <w:tc>
          <w:tcPr>
            <w:tcW w:w="929"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w:t>
            </w:r>
          </w:p>
        </w:tc>
        <w:tc>
          <w:tcPr>
            <w:tcW w:w="2328" w:type="dxa"/>
            <w:noWrap w:val="0"/>
            <w:vAlign w:val="center"/>
          </w:tcPr>
          <w:p>
            <w:pPr>
              <w:pStyle w:val="19"/>
              <w:bidi w:val="0"/>
              <w:rPr>
                <w:rFonts w:hint="eastAsia" w:ascii="Times New Roman" w:hAnsi="Times New Roman" w:eastAsia="宋体" w:cs="Times New Roman"/>
                <w:sz w:val="21"/>
                <w:szCs w:val="21"/>
                <w:u w:val="single"/>
                <w:lang w:val="en-US" w:eastAsia="zh-CN"/>
              </w:rPr>
            </w:pPr>
            <w:r>
              <w:rPr>
                <w:rFonts w:hint="eastAsia"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47" w:type="dxa"/>
            <w:noWrap w:val="0"/>
            <w:vAlign w:val="center"/>
          </w:tcPr>
          <w:p>
            <w:pPr>
              <w:pStyle w:val="19"/>
              <w:bidi w:val="0"/>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7</w:t>
            </w:r>
          </w:p>
        </w:tc>
        <w:tc>
          <w:tcPr>
            <w:tcW w:w="3397" w:type="dxa"/>
            <w:noWrap w:val="0"/>
            <w:vAlign w:val="center"/>
          </w:tcPr>
          <w:p>
            <w:pPr>
              <w:keepNext w:val="0"/>
              <w:keepLines w:val="0"/>
              <w:widowControl/>
              <w:suppressLineNumbers w:val="0"/>
              <w:jc w:val="center"/>
              <w:rPr>
                <w:rFonts w:hint="eastAsia"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搅拌机</w:t>
            </w:r>
          </w:p>
        </w:tc>
        <w:tc>
          <w:tcPr>
            <w:tcW w:w="1057"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台</w:t>
            </w:r>
          </w:p>
        </w:tc>
        <w:tc>
          <w:tcPr>
            <w:tcW w:w="929"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w:t>
            </w:r>
          </w:p>
        </w:tc>
        <w:tc>
          <w:tcPr>
            <w:tcW w:w="2328" w:type="dxa"/>
            <w:noWrap w:val="0"/>
            <w:vAlign w:val="center"/>
          </w:tcPr>
          <w:p>
            <w:pPr>
              <w:pStyle w:val="19"/>
              <w:bidi w:val="0"/>
              <w:rPr>
                <w:rFonts w:hint="default" w:cs="Times New Roman"/>
                <w:sz w:val="21"/>
                <w:szCs w:val="21"/>
                <w:u w:val="single"/>
                <w:lang w:val="en-US" w:eastAsia="zh-CN"/>
              </w:rPr>
            </w:pPr>
            <w:r>
              <w:rPr>
                <w:rFonts w:hint="eastAsia" w:cs="Times New Roman"/>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47"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8</w:t>
            </w:r>
          </w:p>
        </w:tc>
        <w:tc>
          <w:tcPr>
            <w:tcW w:w="3397" w:type="dxa"/>
            <w:noWrap w:val="0"/>
            <w:vAlign w:val="center"/>
          </w:tcPr>
          <w:p>
            <w:pPr>
              <w:keepNext w:val="0"/>
              <w:keepLines w:val="0"/>
              <w:widowControl/>
              <w:suppressLineNumbers w:val="0"/>
              <w:jc w:val="center"/>
              <w:rPr>
                <w:rFonts w:hint="eastAsia" w:ascii="宋体" w:hAnsi="宋体" w:eastAsia="宋体" w:cs="宋体"/>
                <w:color w:val="000000"/>
                <w:kern w:val="0"/>
                <w:sz w:val="21"/>
                <w:szCs w:val="21"/>
                <w:u w:val="single"/>
                <w:lang w:val="en-US" w:eastAsia="zh-CN" w:bidi="ar"/>
              </w:rPr>
            </w:pPr>
            <w:r>
              <w:rPr>
                <w:rFonts w:hint="eastAsia"/>
                <w:sz w:val="21"/>
                <w:szCs w:val="21"/>
                <w:u w:val="single"/>
              </w:rPr>
              <w:t>锥探机</w:t>
            </w:r>
          </w:p>
        </w:tc>
        <w:tc>
          <w:tcPr>
            <w:tcW w:w="1057" w:type="dxa"/>
            <w:noWrap w:val="0"/>
            <w:vAlign w:val="center"/>
          </w:tcPr>
          <w:p>
            <w:pPr>
              <w:pStyle w:val="19"/>
              <w:bidi w:val="0"/>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台</w:t>
            </w:r>
          </w:p>
        </w:tc>
        <w:tc>
          <w:tcPr>
            <w:tcW w:w="929" w:type="dxa"/>
            <w:noWrap w:val="0"/>
            <w:vAlign w:val="center"/>
          </w:tcPr>
          <w:p>
            <w:pPr>
              <w:pStyle w:val="19"/>
              <w:bidi w:val="0"/>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w:t>
            </w:r>
          </w:p>
        </w:tc>
        <w:tc>
          <w:tcPr>
            <w:tcW w:w="2328" w:type="dxa"/>
            <w:noWrap w:val="0"/>
            <w:vAlign w:val="center"/>
          </w:tcPr>
          <w:p>
            <w:pPr>
              <w:pStyle w:val="19"/>
              <w:bidi w:val="0"/>
              <w:rPr>
                <w:rFonts w:hint="default" w:cs="Times New Roman"/>
                <w:sz w:val="21"/>
                <w:szCs w:val="21"/>
                <w:u w:val="single"/>
                <w:lang w:val="en-US" w:eastAsia="zh-CN"/>
              </w:rPr>
            </w:pPr>
            <w:r>
              <w:rPr>
                <w:rFonts w:hint="eastAsia" w:cs="Times New Roman"/>
                <w:sz w:val="21"/>
                <w:szCs w:val="21"/>
                <w:u w:val="single"/>
                <w:lang w:val="en-US" w:eastAsia="zh-CN"/>
              </w:rPr>
              <w:t>Z15</w:t>
            </w:r>
          </w:p>
        </w:tc>
      </w:tr>
    </w:tbl>
    <w:p>
      <w:pPr>
        <w:pStyle w:val="15"/>
        <w:rPr>
          <w:rFonts w:hint="eastAsia"/>
          <w:lang w:val="en-US" w:eastAsia="zh-CN"/>
        </w:rPr>
      </w:pPr>
    </w:p>
    <w:p>
      <w:pPr>
        <w:pStyle w:val="7"/>
        <w:numPr>
          <w:ilvl w:val="2"/>
          <w:numId w:val="0"/>
        </w:numPr>
        <w:rPr>
          <w:b/>
          <w:bCs w:val="0"/>
        </w:rPr>
      </w:pPr>
      <w:r>
        <w:rPr>
          <w:b/>
          <w:bCs w:val="0"/>
        </w:rPr>
        <w:t>1.2.</w:t>
      </w:r>
      <w:r>
        <w:rPr>
          <w:rFonts w:hint="eastAsia"/>
          <w:b/>
          <w:bCs w:val="0"/>
          <w:lang w:val="en-US" w:eastAsia="zh-CN"/>
        </w:rPr>
        <w:t>4</w:t>
      </w:r>
      <w:r>
        <w:rPr>
          <w:rFonts w:hint="eastAsia"/>
          <w:b/>
          <w:bCs w:val="0"/>
        </w:rPr>
        <w:t>工程项目组成及工程布置</w:t>
      </w:r>
    </w:p>
    <w:p>
      <w:pPr>
        <w:pStyle w:val="6"/>
        <w:ind w:firstLine="31680"/>
        <w:rPr>
          <w:rFonts w:hint="eastAsia" w:ascii="Times New Roman" w:hAnsi="Times New Roman" w:eastAsia="宋体" w:cs="Times New Roman"/>
          <w:lang w:val="zh-CN" w:eastAsia="zh-CN"/>
        </w:rPr>
      </w:pPr>
      <w:r>
        <w:rPr>
          <w:rFonts w:hint="eastAsia"/>
          <w:bCs/>
        </w:rPr>
        <w:t>①</w:t>
      </w:r>
      <w:r>
        <w:rPr>
          <w:rFonts w:hint="eastAsia"/>
          <w:bCs/>
          <w:lang w:eastAsia="zh-CN"/>
        </w:rPr>
        <w:t>整体思路</w:t>
      </w:r>
    </w:p>
    <w:p>
      <w:pPr>
        <w:spacing w:line="360" w:lineRule="auto"/>
        <w:ind w:firstLine="480" w:firstLineChars="200"/>
        <w:rPr>
          <w:rFonts w:hint="eastAsia" w:ascii="Times New Roman" w:hAnsi="Times New Roman" w:cs="Times New Roman"/>
          <w:lang w:val="zh-CN" w:eastAsia="zh-CN"/>
        </w:rPr>
      </w:pPr>
      <w:r>
        <w:rPr>
          <w:rFonts w:hint="eastAsia" w:ascii="Times New Roman" w:hAnsi="Times New Roman" w:cs="Times New Roman"/>
          <w:lang w:val="zh-CN" w:eastAsia="zh-CN"/>
        </w:rPr>
        <w:t>小曲河综合治理工程的总体思路是：“源头治理，强化截污，雨洪利用，生态修复”；按照“控源截污、内源治理；活水循环、清水补给；水质净化、生态修复”的基本技术路线具体实施，其中控源截污和内源治理是选择其他技术类型的基础与前提。</w:t>
      </w:r>
    </w:p>
    <w:p>
      <w:pPr>
        <w:pStyle w:val="6"/>
        <w:ind w:firstLine="31680"/>
        <w:rPr>
          <w:bCs/>
        </w:rPr>
      </w:pPr>
      <w:r>
        <w:rPr>
          <w:rFonts w:hint="eastAsia"/>
          <w:bCs/>
        </w:rPr>
        <w:t>②工程项目组成</w:t>
      </w:r>
    </w:p>
    <w:p>
      <w:pPr>
        <w:pStyle w:val="6"/>
        <w:ind w:firstLine="31680"/>
        <w:rPr>
          <w:rFonts w:hint="eastAsia"/>
          <w:lang w:val="zh-CN" w:eastAsia="zh-CN"/>
        </w:rPr>
      </w:pPr>
      <w:r>
        <w:rPr>
          <w:rFonts w:hint="eastAsia"/>
          <w:bCs/>
        </w:rPr>
        <w:t>本项目主要治理方案为</w:t>
      </w:r>
      <w:r>
        <w:rPr>
          <w:rFonts w:hint="eastAsia" w:ascii="Times New Roman" w:hAnsi="Times New Roman" w:cs="Times New Roman"/>
          <w:lang w:val="zh-CN" w:eastAsia="zh-CN"/>
        </w:rPr>
        <w:t>控源截污</w:t>
      </w:r>
      <w:r>
        <w:rPr>
          <w:rFonts w:hint="eastAsia" w:cs="Times New Roman"/>
          <w:lang w:val="zh-CN" w:eastAsia="zh-CN"/>
        </w:rPr>
        <w:t>、</w:t>
      </w:r>
      <w:r>
        <w:rPr>
          <w:rFonts w:hint="eastAsia" w:ascii="Times New Roman" w:hAnsi="Times New Roman" w:cs="Times New Roman"/>
          <w:lang w:val="zh-CN" w:eastAsia="zh-CN"/>
        </w:rPr>
        <w:t>内源治理</w:t>
      </w:r>
      <w:r>
        <w:rPr>
          <w:rFonts w:hint="eastAsia" w:cs="Times New Roman"/>
          <w:lang w:val="zh-CN" w:eastAsia="zh-CN"/>
        </w:rPr>
        <w:t>、</w:t>
      </w:r>
      <w:r>
        <w:rPr>
          <w:rFonts w:hint="eastAsia" w:ascii="Times New Roman" w:hAnsi="Times New Roman" w:cs="Times New Roman"/>
          <w:lang w:val="en-US" w:eastAsia="zh-CN"/>
        </w:rPr>
        <w:t>水系总体维护及治理方案</w:t>
      </w:r>
      <w:r>
        <w:rPr>
          <w:rFonts w:hint="eastAsia" w:cs="Times New Roman"/>
          <w:lang w:val="zh-CN" w:eastAsia="zh-CN"/>
        </w:rPr>
        <w:t>和</w:t>
      </w:r>
      <w:r>
        <w:rPr>
          <w:rFonts w:hint="eastAsia" w:ascii="Times New Roman" w:hAnsi="Times New Roman" w:cs="Times New Roman"/>
          <w:lang w:val="zh-CN" w:eastAsia="zh-CN"/>
        </w:rPr>
        <w:t>河道治理</w:t>
      </w:r>
      <w:r>
        <w:rPr>
          <w:rFonts w:hint="eastAsia"/>
          <w:bCs/>
        </w:rPr>
        <w:t>等。</w:t>
      </w:r>
    </w:p>
    <w:p>
      <w:pPr>
        <w:spacing w:line="360" w:lineRule="auto"/>
        <w:ind w:firstLine="480" w:firstLineChars="200"/>
        <w:rPr>
          <w:rFonts w:hint="eastAsia" w:ascii="Times New Roman" w:hAnsi="Times New Roman" w:cs="Times New Roman"/>
          <w:lang w:val="zh-CN" w:eastAsia="zh-CN"/>
        </w:rPr>
      </w:pPr>
      <w:r>
        <w:rPr>
          <w:rFonts w:hint="eastAsia" w:ascii="Times New Roman" w:hAnsi="Times New Roman" w:cs="Times New Roman"/>
          <w:lang w:val="zh-CN" w:eastAsia="zh-CN"/>
        </w:rPr>
        <w:t>1、控源截污</w:t>
      </w:r>
    </w:p>
    <w:p>
      <w:pPr>
        <w:spacing w:line="360" w:lineRule="auto"/>
        <w:ind w:firstLine="480" w:firstLineChars="200"/>
        <w:rPr>
          <w:rFonts w:hint="eastAsia" w:ascii="Times New Roman" w:hAnsi="Times New Roman" w:cs="Times New Roman"/>
          <w:lang w:val="zh-CN" w:eastAsia="zh-CN"/>
        </w:rPr>
      </w:pPr>
      <w:r>
        <w:rPr>
          <w:rFonts w:hint="eastAsia" w:ascii="Times New Roman" w:hAnsi="Times New Roman" w:cs="Times New Roman"/>
          <w:u w:val="single"/>
          <w:lang w:val="zh-CN" w:eastAsia="zh-CN"/>
        </w:rPr>
        <w:t>从源头控制污水向城市水体排放。本项目污水管网收集范围主要为</w:t>
      </w:r>
      <w:r>
        <w:rPr>
          <w:rFonts w:hint="eastAsia" w:ascii="Times New Roman" w:hAnsi="Times New Roman" w:cs="Times New Roman"/>
          <w:u w:val="single"/>
          <w:lang w:val="en-US" w:eastAsia="zh-CN"/>
        </w:rPr>
        <w:t>新开村、易家围子、舒家围子、腰河坝、栗树脚下、西河坝、西南、同六围、丁头上、车马村、杨泗围子等附近的居民生活废水的收集</w:t>
      </w:r>
      <w:r>
        <w:rPr>
          <w:rFonts w:hint="eastAsia" w:ascii="Times New Roman" w:hAnsi="Times New Roman" w:cs="Times New Roman"/>
          <w:lang w:val="en-US" w:eastAsia="zh-CN"/>
        </w:rPr>
        <w:t>，</w:t>
      </w:r>
      <w:r>
        <w:rPr>
          <w:rFonts w:hint="eastAsia" w:ascii="Times New Roman" w:hAnsi="Times New Roman" w:cs="Times New Roman"/>
          <w:lang w:val="zh-CN" w:eastAsia="zh-CN"/>
        </w:rPr>
        <w:t>通过新建污水截留管网工程截留进入小曲河水体的城市污水，将其输送进入分散地埋式污水处理设施进行处理，保证小曲河沿岸无排污口；通过新建生态隔离带、生态排水沟等设施控制与治理城市初期雨水、冰雪融水、畜禽养殖污水、地表固体废弃物等面源污染。</w:t>
      </w:r>
    </w:p>
    <w:p>
      <w:pPr>
        <w:numPr>
          <w:ilvl w:val="0"/>
          <w:numId w:val="0"/>
        </w:numPr>
        <w:spacing w:line="360" w:lineRule="auto"/>
        <w:ind w:firstLine="480" w:firstLineChars="200"/>
        <w:rPr>
          <w:rFonts w:hint="eastAsia" w:ascii="Times New Roman" w:hAnsi="Times New Roman" w:eastAsia="宋体" w:cs="Times New Roman"/>
          <w:u w:val="single"/>
          <w:lang w:val="zh-CN" w:eastAsia="zh-CN"/>
        </w:rPr>
      </w:pPr>
      <w:r>
        <w:rPr>
          <w:rFonts w:hint="eastAsia" w:ascii="Times New Roman" w:hAnsi="Times New Roman" w:cs="Times New Roman"/>
          <w:u w:val="single"/>
          <w:lang w:val="zh-CN" w:eastAsia="zh-CN"/>
        </w:rPr>
        <w:t>（</w:t>
      </w:r>
      <w:r>
        <w:rPr>
          <w:rFonts w:hint="eastAsia" w:ascii="Times New Roman" w:hAnsi="Times New Roman" w:cs="Times New Roman"/>
          <w:u w:val="single"/>
          <w:lang w:val="en-US" w:eastAsia="zh-CN"/>
        </w:rPr>
        <w:t>1</w:t>
      </w:r>
      <w:r>
        <w:rPr>
          <w:rFonts w:hint="eastAsia" w:ascii="Times New Roman" w:hAnsi="Times New Roman" w:cs="Times New Roman"/>
          <w:u w:val="single"/>
          <w:lang w:val="zh-CN" w:eastAsia="zh-CN"/>
        </w:rPr>
        <w:t>）</w:t>
      </w:r>
      <w:r>
        <w:rPr>
          <w:rFonts w:hint="eastAsia" w:ascii="Times New Roman" w:hAnsi="Times New Roman" w:eastAsia="宋体" w:cs="Times New Roman"/>
          <w:u w:val="single"/>
          <w:lang w:val="zh-CN" w:eastAsia="zh-CN"/>
        </w:rPr>
        <w:t>污水处理设施</w:t>
      </w:r>
    </w:p>
    <w:p>
      <w:pPr>
        <w:spacing w:line="360" w:lineRule="auto"/>
        <w:ind w:firstLine="480" w:firstLineChars="200"/>
        <w:rPr>
          <w:rFonts w:hint="eastAsia" w:ascii="Times New Roman" w:hAnsi="Times New Roman" w:eastAsia="宋体" w:cs="Times New Roman"/>
          <w:u w:val="single"/>
          <w:lang w:val="zh-CN" w:eastAsia="zh-CN"/>
        </w:rPr>
      </w:pPr>
      <w:r>
        <w:rPr>
          <w:rFonts w:hint="eastAsia" w:ascii="Times New Roman" w:hAnsi="Times New Roman" w:eastAsia="宋体" w:cs="Times New Roman"/>
          <w:u w:val="single"/>
          <w:lang w:val="zh-CN" w:eastAsia="zh-CN"/>
        </w:rPr>
        <w:t>本项目共设置两套地埋式污水处理设施，主体工艺采用A/O+混凝沉淀+深度过滤工艺，采用二段生物氧化工艺，一段为组合填料生物接触氧化工艺，二段为悬浮填料生物氧化(MBBR)工艺，二沉池采用斜板沉淀池，混凝沉淀池采用竖流沉淀池。深度过滤工艺采用介质过滤器。</w:t>
      </w:r>
    </w:p>
    <w:p>
      <w:pPr>
        <w:pStyle w:val="6"/>
        <w:bidi w:val="0"/>
        <w:jc w:val="center"/>
        <w:rPr>
          <w:rFonts w:hint="default" w:ascii="Times New Roman" w:hAnsi="Times New Roman" w:eastAsia="宋体" w:cs="Times New Roman"/>
          <w:b/>
          <w:bCs/>
          <w:u w:val="single"/>
          <w:lang w:val="en-US" w:eastAsia="zh-CN"/>
        </w:rPr>
      </w:pPr>
      <w:r>
        <w:rPr>
          <w:rFonts w:hint="eastAsia" w:ascii="Times New Roman" w:hAnsi="Times New Roman" w:eastAsia="宋体" w:cs="Times New Roman"/>
          <w:b/>
          <w:bCs/>
          <w:u w:val="single"/>
          <w:lang w:val="zh-CN" w:eastAsia="zh-CN"/>
        </w:rPr>
        <w:t>表</w:t>
      </w:r>
      <w:r>
        <w:rPr>
          <w:rFonts w:hint="eastAsia" w:ascii="Times New Roman" w:hAnsi="Times New Roman" w:eastAsia="宋体" w:cs="Times New Roman"/>
          <w:b/>
          <w:bCs/>
          <w:u w:val="single"/>
          <w:lang w:val="en-US" w:eastAsia="zh-CN"/>
        </w:rPr>
        <w:t>1.2-3  污水处理设施</w:t>
      </w:r>
    </w:p>
    <w:tbl>
      <w:tblPr>
        <w:tblStyle w:val="16"/>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676"/>
        <w:gridCol w:w="2512"/>
        <w:gridCol w:w="2677"/>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7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序号</w:t>
            </w:r>
          </w:p>
        </w:tc>
        <w:tc>
          <w:tcPr>
            <w:tcW w:w="1676"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建构筑物</w:t>
            </w:r>
          </w:p>
        </w:tc>
        <w:tc>
          <w:tcPr>
            <w:tcW w:w="251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结构形式</w:t>
            </w:r>
          </w:p>
        </w:tc>
        <w:tc>
          <w:tcPr>
            <w:tcW w:w="2677"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设计参数</w:t>
            </w:r>
          </w:p>
        </w:tc>
        <w:tc>
          <w:tcPr>
            <w:tcW w:w="841"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1</w:t>
            </w:r>
          </w:p>
        </w:tc>
        <w:tc>
          <w:tcPr>
            <w:tcW w:w="1676"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格栅池</w:t>
            </w:r>
          </w:p>
        </w:tc>
        <w:tc>
          <w:tcPr>
            <w:tcW w:w="251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与调节池合建，钢砼</w:t>
            </w:r>
          </w:p>
        </w:tc>
        <w:tc>
          <w:tcPr>
            <w:tcW w:w="2677"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处理量：Q=40m³/h</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净尺寸：2.5m×0.8m×3m</w:t>
            </w:r>
          </w:p>
        </w:tc>
        <w:tc>
          <w:tcPr>
            <w:tcW w:w="841"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2</w:t>
            </w:r>
            <w:r>
              <w:rPr>
                <w:rFonts w:hint="default" w:ascii="Times New Roman" w:hAnsi="Times New Roman" w:eastAsia="宋体" w:cs="Times New Roman"/>
                <w:color w:val="000000"/>
                <w:kern w:val="0"/>
                <w:sz w:val="21"/>
                <w:szCs w:val="21"/>
                <w:u w:val="single"/>
                <w:lang w:val="en-US" w:eastAsia="zh-CN" w:bidi="ar"/>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2</w:t>
            </w:r>
          </w:p>
        </w:tc>
        <w:tc>
          <w:tcPr>
            <w:tcW w:w="1676"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调节池</w:t>
            </w:r>
          </w:p>
        </w:tc>
        <w:tc>
          <w:tcPr>
            <w:tcW w:w="251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钢砼</w:t>
            </w:r>
          </w:p>
        </w:tc>
        <w:tc>
          <w:tcPr>
            <w:tcW w:w="2677"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处理量：Q=40m³/h</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净尺寸：10m×10m×5.5m</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有效水深：3m</w:t>
            </w:r>
          </w:p>
        </w:tc>
        <w:tc>
          <w:tcPr>
            <w:tcW w:w="841"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2</w:t>
            </w:r>
            <w:r>
              <w:rPr>
                <w:rFonts w:hint="default" w:ascii="Times New Roman" w:hAnsi="Times New Roman" w:eastAsia="宋体" w:cs="Times New Roman"/>
                <w:color w:val="000000"/>
                <w:kern w:val="0"/>
                <w:sz w:val="21"/>
                <w:szCs w:val="21"/>
                <w:u w:val="single"/>
                <w:lang w:val="en-US" w:eastAsia="zh-CN" w:bidi="ar"/>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3</w:t>
            </w:r>
          </w:p>
        </w:tc>
        <w:tc>
          <w:tcPr>
            <w:tcW w:w="1676"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厌氧池</w:t>
            </w:r>
          </w:p>
        </w:tc>
        <w:tc>
          <w:tcPr>
            <w:tcW w:w="251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钢砼</w:t>
            </w:r>
          </w:p>
        </w:tc>
        <w:tc>
          <w:tcPr>
            <w:tcW w:w="2677"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处理量：Q=40m³/h</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净尺寸：4.5m×4m×5.5m</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有效水深：5.2m</w:t>
            </w:r>
          </w:p>
        </w:tc>
        <w:tc>
          <w:tcPr>
            <w:tcW w:w="841"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2</w:t>
            </w:r>
            <w:r>
              <w:rPr>
                <w:rFonts w:hint="default" w:ascii="Times New Roman" w:hAnsi="Times New Roman" w:eastAsia="宋体" w:cs="Times New Roman"/>
                <w:color w:val="000000"/>
                <w:kern w:val="0"/>
                <w:sz w:val="21"/>
                <w:szCs w:val="21"/>
                <w:u w:val="single"/>
                <w:lang w:val="en-US" w:eastAsia="zh-CN" w:bidi="ar"/>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val="en-US" w:eastAsia="zh-CN" w:bidi="ar"/>
              </w:rPr>
              <w:t>4</w:t>
            </w:r>
          </w:p>
        </w:tc>
        <w:tc>
          <w:tcPr>
            <w:tcW w:w="1676"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一段接触氧化池</w:t>
            </w:r>
          </w:p>
        </w:tc>
        <w:tc>
          <w:tcPr>
            <w:tcW w:w="251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钢砼</w:t>
            </w:r>
          </w:p>
        </w:tc>
        <w:tc>
          <w:tcPr>
            <w:tcW w:w="2677"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处理量：Q=40m³/h</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净尺寸：10m×4.5m×5.5m</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有效水深：5.0m</w:t>
            </w:r>
          </w:p>
        </w:tc>
        <w:tc>
          <w:tcPr>
            <w:tcW w:w="841"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2</w:t>
            </w:r>
            <w:r>
              <w:rPr>
                <w:rFonts w:hint="default" w:ascii="Times New Roman" w:hAnsi="Times New Roman" w:eastAsia="宋体" w:cs="Times New Roman"/>
                <w:color w:val="000000"/>
                <w:kern w:val="0"/>
                <w:sz w:val="21"/>
                <w:szCs w:val="21"/>
                <w:u w:val="single"/>
                <w:lang w:val="en-US" w:eastAsia="zh-CN" w:bidi="ar"/>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val="en-US" w:eastAsia="zh-CN" w:bidi="ar"/>
              </w:rPr>
              <w:t>5</w:t>
            </w:r>
          </w:p>
        </w:tc>
        <w:tc>
          <w:tcPr>
            <w:tcW w:w="1676"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二段接触氧化池</w:t>
            </w:r>
          </w:p>
        </w:tc>
        <w:tc>
          <w:tcPr>
            <w:tcW w:w="251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钢砼</w:t>
            </w:r>
          </w:p>
        </w:tc>
        <w:tc>
          <w:tcPr>
            <w:tcW w:w="2677"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处理量：Q=40m³/h</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净尺寸：10m×4.5m×5.5m</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有效水深：4.9m</w:t>
            </w:r>
          </w:p>
        </w:tc>
        <w:tc>
          <w:tcPr>
            <w:tcW w:w="841"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2</w:t>
            </w:r>
            <w:r>
              <w:rPr>
                <w:rFonts w:hint="default" w:ascii="Times New Roman" w:hAnsi="Times New Roman" w:eastAsia="宋体" w:cs="Times New Roman"/>
                <w:color w:val="000000"/>
                <w:kern w:val="0"/>
                <w:sz w:val="21"/>
                <w:szCs w:val="21"/>
                <w:u w:val="single"/>
                <w:lang w:val="en-US" w:eastAsia="zh-CN" w:bidi="ar"/>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val="en-US" w:eastAsia="zh-CN" w:bidi="ar"/>
              </w:rPr>
              <w:t>6</w:t>
            </w:r>
          </w:p>
        </w:tc>
        <w:tc>
          <w:tcPr>
            <w:tcW w:w="1676"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二沉池</w:t>
            </w:r>
          </w:p>
        </w:tc>
        <w:tc>
          <w:tcPr>
            <w:tcW w:w="251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钢砼</w:t>
            </w:r>
          </w:p>
        </w:tc>
        <w:tc>
          <w:tcPr>
            <w:tcW w:w="2677"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处理量：Q=40m³/h</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净尺寸：8.0m×6m×5.5m</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有效水深：4.8m</w:t>
            </w:r>
          </w:p>
        </w:tc>
        <w:tc>
          <w:tcPr>
            <w:tcW w:w="841"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2</w:t>
            </w:r>
            <w:r>
              <w:rPr>
                <w:rFonts w:hint="default" w:ascii="Times New Roman" w:hAnsi="Times New Roman" w:eastAsia="宋体" w:cs="Times New Roman"/>
                <w:color w:val="000000"/>
                <w:kern w:val="0"/>
                <w:sz w:val="21"/>
                <w:szCs w:val="21"/>
                <w:u w:val="single"/>
                <w:lang w:val="en-US" w:eastAsia="zh-CN" w:bidi="ar"/>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val="en-US" w:eastAsia="zh-CN" w:bidi="ar"/>
              </w:rPr>
              <w:t>7</w:t>
            </w:r>
          </w:p>
        </w:tc>
        <w:tc>
          <w:tcPr>
            <w:tcW w:w="1676"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混凝沉淀池</w:t>
            </w:r>
          </w:p>
        </w:tc>
        <w:tc>
          <w:tcPr>
            <w:tcW w:w="251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钢砼</w:t>
            </w:r>
          </w:p>
        </w:tc>
        <w:tc>
          <w:tcPr>
            <w:tcW w:w="2677"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处理量：Q=40m³/h</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净尺寸：10m×5m×5.5m</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有效水深：4.7m</w:t>
            </w:r>
          </w:p>
        </w:tc>
        <w:tc>
          <w:tcPr>
            <w:tcW w:w="841"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2</w:t>
            </w:r>
            <w:r>
              <w:rPr>
                <w:rFonts w:hint="default" w:ascii="Times New Roman" w:hAnsi="Times New Roman" w:eastAsia="宋体" w:cs="Times New Roman"/>
                <w:color w:val="000000"/>
                <w:kern w:val="0"/>
                <w:sz w:val="21"/>
                <w:szCs w:val="21"/>
                <w:u w:val="single"/>
                <w:lang w:val="en-US" w:eastAsia="zh-CN" w:bidi="ar"/>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val="en-US" w:eastAsia="zh-CN" w:bidi="ar"/>
              </w:rPr>
              <w:t>8</w:t>
            </w:r>
          </w:p>
        </w:tc>
        <w:tc>
          <w:tcPr>
            <w:tcW w:w="1676"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中间水池</w:t>
            </w:r>
          </w:p>
        </w:tc>
        <w:tc>
          <w:tcPr>
            <w:tcW w:w="251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钢砼</w:t>
            </w:r>
          </w:p>
        </w:tc>
        <w:tc>
          <w:tcPr>
            <w:tcW w:w="2677"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处理量：Q=40m³/h</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净尺寸：5m×4.2m×5.5m</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有效水深：4.6m</w:t>
            </w:r>
          </w:p>
        </w:tc>
        <w:tc>
          <w:tcPr>
            <w:tcW w:w="841"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2</w:t>
            </w:r>
            <w:r>
              <w:rPr>
                <w:rFonts w:hint="default" w:ascii="Times New Roman" w:hAnsi="Times New Roman" w:eastAsia="宋体" w:cs="Times New Roman"/>
                <w:color w:val="000000"/>
                <w:kern w:val="0"/>
                <w:sz w:val="21"/>
                <w:szCs w:val="21"/>
                <w:u w:val="single"/>
                <w:lang w:val="en-US" w:eastAsia="zh-CN" w:bidi="ar"/>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val="en-US" w:eastAsia="zh-CN" w:bidi="ar"/>
              </w:rPr>
              <w:t>9</w:t>
            </w:r>
          </w:p>
        </w:tc>
        <w:tc>
          <w:tcPr>
            <w:tcW w:w="1676"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消毒池</w:t>
            </w:r>
          </w:p>
        </w:tc>
        <w:tc>
          <w:tcPr>
            <w:tcW w:w="251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钢砼</w:t>
            </w:r>
          </w:p>
        </w:tc>
        <w:tc>
          <w:tcPr>
            <w:tcW w:w="2677"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处理量：Q=40m³/h</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净尺寸：6.1m×3m×5.5m</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有效水深：5.2m</w:t>
            </w:r>
          </w:p>
        </w:tc>
        <w:tc>
          <w:tcPr>
            <w:tcW w:w="841"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2</w:t>
            </w:r>
            <w:r>
              <w:rPr>
                <w:rFonts w:hint="default" w:ascii="Times New Roman" w:hAnsi="Times New Roman" w:eastAsia="宋体" w:cs="Times New Roman"/>
                <w:color w:val="000000"/>
                <w:kern w:val="0"/>
                <w:sz w:val="21"/>
                <w:szCs w:val="21"/>
                <w:u w:val="single"/>
                <w:lang w:val="en-US" w:eastAsia="zh-CN" w:bidi="ar"/>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1</w:t>
            </w:r>
            <w:r>
              <w:rPr>
                <w:rFonts w:hint="default" w:ascii="Times New Roman" w:hAnsi="Times New Roman" w:cs="Times New Roman"/>
                <w:color w:val="000000"/>
                <w:kern w:val="0"/>
                <w:sz w:val="21"/>
                <w:szCs w:val="21"/>
                <w:u w:val="single"/>
                <w:lang w:val="en-US" w:eastAsia="zh-CN" w:bidi="ar"/>
              </w:rPr>
              <w:t>0</w:t>
            </w:r>
          </w:p>
        </w:tc>
        <w:tc>
          <w:tcPr>
            <w:tcW w:w="1676"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污泥储池</w:t>
            </w:r>
          </w:p>
        </w:tc>
        <w:tc>
          <w:tcPr>
            <w:tcW w:w="251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钢砼</w:t>
            </w:r>
          </w:p>
        </w:tc>
        <w:tc>
          <w:tcPr>
            <w:tcW w:w="2677"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净尺寸：6.2m×6m×5.5m</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有效水深：5.2m</w:t>
            </w:r>
          </w:p>
        </w:tc>
        <w:tc>
          <w:tcPr>
            <w:tcW w:w="841"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2</w:t>
            </w:r>
            <w:r>
              <w:rPr>
                <w:rFonts w:hint="default" w:ascii="Times New Roman" w:hAnsi="Times New Roman" w:eastAsia="宋体" w:cs="Times New Roman"/>
                <w:color w:val="000000"/>
                <w:kern w:val="0"/>
                <w:sz w:val="21"/>
                <w:szCs w:val="21"/>
                <w:u w:val="single"/>
                <w:lang w:val="en-US" w:eastAsia="zh-CN" w:bidi="ar"/>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val="en-US" w:eastAsia="zh-CN" w:bidi="ar"/>
              </w:rPr>
              <w:t>11</w:t>
            </w:r>
          </w:p>
        </w:tc>
        <w:tc>
          <w:tcPr>
            <w:tcW w:w="1676"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设备操作间</w:t>
            </w:r>
          </w:p>
        </w:tc>
        <w:tc>
          <w:tcPr>
            <w:tcW w:w="2512"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砖混</w:t>
            </w:r>
          </w:p>
        </w:tc>
        <w:tc>
          <w:tcPr>
            <w:tcW w:w="2677"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平面尺寸：10m×6m</w:t>
            </w:r>
          </w:p>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高度：5m</w:t>
            </w:r>
          </w:p>
        </w:tc>
        <w:tc>
          <w:tcPr>
            <w:tcW w:w="841" w:type="dxa"/>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u w:val="single"/>
                <w:lang w:val="en-US" w:eastAsia="zh-CN" w:bidi="ar"/>
              </w:rPr>
            </w:pPr>
            <w:r>
              <w:rPr>
                <w:rFonts w:hint="eastAsia" w:ascii="Times New Roman" w:hAnsi="Times New Roman" w:cs="Times New Roman"/>
                <w:color w:val="000000"/>
                <w:kern w:val="0"/>
                <w:sz w:val="21"/>
                <w:szCs w:val="21"/>
                <w:u w:val="single"/>
                <w:lang w:val="en-US" w:eastAsia="zh-CN" w:bidi="ar"/>
              </w:rPr>
              <w:t>2</w:t>
            </w:r>
            <w:r>
              <w:rPr>
                <w:rFonts w:hint="default" w:ascii="Times New Roman" w:hAnsi="Times New Roman" w:eastAsia="宋体" w:cs="Times New Roman"/>
                <w:color w:val="000000"/>
                <w:kern w:val="0"/>
                <w:sz w:val="21"/>
                <w:szCs w:val="21"/>
                <w:u w:val="single"/>
                <w:lang w:val="en-US" w:eastAsia="zh-CN" w:bidi="ar"/>
              </w:rPr>
              <w:t>座</w:t>
            </w:r>
          </w:p>
        </w:tc>
      </w:tr>
    </w:tbl>
    <w:p>
      <w:pPr>
        <w:pStyle w:val="15"/>
        <w:numPr>
          <w:ilvl w:val="0"/>
          <w:numId w:val="0"/>
        </w:numPr>
        <w:rPr>
          <w:rFonts w:hint="eastAsia"/>
          <w:lang w:val="zh-CN" w:eastAsia="zh-CN"/>
        </w:rPr>
      </w:pPr>
    </w:p>
    <w:p>
      <w:pPr>
        <w:spacing w:line="360" w:lineRule="auto"/>
        <w:ind w:firstLine="480" w:firstLineChars="200"/>
        <w:rPr>
          <w:rFonts w:hint="eastAsia" w:ascii="Times New Roman" w:hAnsi="Times New Roman" w:cs="Times New Roman"/>
          <w:lang w:val="zh-CN" w:eastAsia="zh-CN"/>
        </w:rPr>
      </w:pPr>
      <w:r>
        <w:rPr>
          <w:rFonts w:hint="eastAsia" w:ascii="Times New Roman" w:hAnsi="Times New Roman" w:cs="Times New Roman"/>
          <w:lang w:val="zh-CN" w:eastAsia="zh-CN"/>
        </w:rPr>
        <w:t>2、内源治理</w:t>
      </w:r>
    </w:p>
    <w:p>
      <w:pPr>
        <w:spacing w:line="360" w:lineRule="auto"/>
        <w:ind w:firstLine="480" w:firstLineChars="200"/>
        <w:rPr>
          <w:rFonts w:hint="eastAsia" w:ascii="Times New Roman" w:hAnsi="Times New Roman" w:cs="Times New Roman"/>
          <w:lang w:val="zh-CN" w:eastAsia="zh-CN"/>
        </w:rPr>
      </w:pPr>
      <w:r>
        <w:rPr>
          <w:rFonts w:hint="eastAsia" w:ascii="Times New Roman" w:hAnsi="Times New Roman" w:cs="Times New Roman"/>
          <w:lang w:val="zh-CN" w:eastAsia="zh-CN"/>
        </w:rPr>
        <w:t>内源治理技术主要包括垃圾清理、生物残体及漂浮物清理以及底泥的处理。</w:t>
      </w:r>
    </w:p>
    <w:p>
      <w:pPr>
        <w:spacing w:line="360" w:lineRule="auto"/>
        <w:ind w:firstLine="480" w:firstLineChars="200"/>
        <w:rPr>
          <w:rFonts w:hint="default" w:ascii="Times New Roman" w:hAnsi="Times New Roman" w:cs="Times New Roman"/>
          <w:lang w:val="en-US" w:eastAsia="zh-CN"/>
        </w:rPr>
      </w:pPr>
      <w:r>
        <w:rPr>
          <w:rFonts w:hint="eastAsia" w:ascii="Times New Roman" w:hAnsi="Times New Roman" w:cs="Times New Roman"/>
          <w:lang w:val="en-US" w:eastAsia="zh-CN"/>
        </w:rPr>
        <w:t>3、水系总体维护及治理方案</w:t>
      </w:r>
    </w:p>
    <w:p>
      <w:pPr>
        <w:spacing w:line="360" w:lineRule="auto"/>
        <w:ind w:firstLine="480" w:firstLineChars="200"/>
        <w:rPr>
          <w:rFonts w:hint="eastAsia" w:ascii="Times New Roman" w:hAnsi="Times New Roman" w:cs="Times New Roman"/>
          <w:lang w:val="zh-CN" w:eastAsia="zh-CN"/>
        </w:rPr>
      </w:pPr>
      <w:r>
        <w:rPr>
          <w:rFonts w:hint="eastAsia" w:ascii="Times New Roman" w:hAnsi="Times New Roman" w:cs="Times New Roman"/>
          <w:lang w:val="zh-CN" w:eastAsia="zh-CN"/>
        </w:rPr>
        <w:t>（</w:t>
      </w:r>
      <w:r>
        <w:rPr>
          <w:rFonts w:hint="eastAsia" w:ascii="Times New Roman" w:hAnsi="Times New Roman" w:cs="Times New Roman"/>
          <w:lang w:val="en-US" w:eastAsia="zh-CN"/>
        </w:rPr>
        <w:t>1</w:t>
      </w:r>
      <w:r>
        <w:rPr>
          <w:rFonts w:hint="eastAsia" w:ascii="Times New Roman" w:hAnsi="Times New Roman" w:cs="Times New Roman"/>
          <w:lang w:val="zh-CN" w:eastAsia="zh-CN"/>
        </w:rPr>
        <w:t>）活水工程</w:t>
      </w:r>
    </w:p>
    <w:p>
      <w:pPr>
        <w:spacing w:line="360" w:lineRule="auto"/>
        <w:ind w:firstLine="480" w:firstLineChars="200"/>
        <w:rPr>
          <w:rFonts w:hint="eastAsia" w:ascii="Times New Roman" w:hAnsi="Times New Roman" w:cs="Times New Roman"/>
          <w:lang w:val="zh-CN" w:eastAsia="zh-CN"/>
        </w:rPr>
      </w:pPr>
      <w:r>
        <w:rPr>
          <w:rFonts w:hint="eastAsia" w:ascii="Times New Roman" w:hAnsi="Times New Roman" w:cs="Times New Roman"/>
          <w:lang w:val="zh-CN" w:eastAsia="zh-CN"/>
        </w:rPr>
        <w:t>采用水力跌水曝气-活水技术，对小曲河活水增氧。</w:t>
      </w:r>
    </w:p>
    <w:p>
      <w:pPr>
        <w:spacing w:line="360" w:lineRule="auto"/>
        <w:ind w:firstLine="480" w:firstLineChars="200"/>
        <w:rPr>
          <w:rFonts w:hint="eastAsia" w:ascii="Times New Roman" w:hAnsi="Times New Roman" w:cs="Times New Roman"/>
          <w:lang w:val="zh-CN" w:eastAsia="zh-CN"/>
        </w:rPr>
      </w:pPr>
      <w:r>
        <w:rPr>
          <w:rFonts w:hint="eastAsia" w:ascii="Times New Roman" w:hAnsi="Times New Roman" w:cs="Times New Roman"/>
          <w:lang w:val="zh-CN" w:eastAsia="zh-CN"/>
        </w:rPr>
        <w:t>（</w:t>
      </w:r>
      <w:r>
        <w:rPr>
          <w:rFonts w:hint="eastAsia" w:ascii="Times New Roman" w:hAnsi="Times New Roman" w:cs="Times New Roman"/>
          <w:lang w:val="en-US" w:eastAsia="zh-CN"/>
        </w:rPr>
        <w:t>2</w:t>
      </w:r>
      <w:r>
        <w:rPr>
          <w:rFonts w:hint="eastAsia" w:ascii="Times New Roman" w:hAnsi="Times New Roman" w:cs="Times New Roman"/>
          <w:lang w:val="zh-CN" w:eastAsia="zh-CN"/>
        </w:rPr>
        <w:t>）水生态修复</w:t>
      </w:r>
    </w:p>
    <w:p>
      <w:pPr>
        <w:spacing w:line="360" w:lineRule="auto"/>
        <w:ind w:firstLine="480" w:firstLineChars="200"/>
        <w:rPr>
          <w:rFonts w:hint="eastAsia" w:ascii="Times New Roman" w:hAnsi="Times New Roman" w:cs="Times New Roman"/>
          <w:lang w:val="zh-CN" w:eastAsia="zh-CN"/>
        </w:rPr>
      </w:pPr>
      <w:r>
        <w:rPr>
          <w:rFonts w:hint="eastAsia" w:ascii="Times New Roman" w:hAnsi="Times New Roman" w:cs="Times New Roman"/>
          <w:lang w:val="zh-CN" w:eastAsia="zh-CN"/>
        </w:rPr>
        <w:t>构建小曲河整个水体的水生态平衡，增加水体的自净能力，采用水生态系统构建技术可以在较短的时间里建立营养盐转化迁移链，通过高等植物吸收氮磷，鱼类牧食植物，人工捕鱼这个链条，将有机和无机的污染物从水体中迁移出来，从而降低内源污染负荷，抑制藻类生长，使得水体清澈洁净，从而提高整个流域的环境品味。</w:t>
      </w:r>
    </w:p>
    <w:p>
      <w:pPr>
        <w:spacing w:line="360" w:lineRule="auto"/>
        <w:ind w:firstLine="480" w:firstLineChars="200"/>
        <w:rPr>
          <w:rFonts w:hint="eastAsia" w:ascii="Times New Roman" w:hAnsi="Times New Roman" w:cs="Times New Roman"/>
          <w:lang w:val="zh-CN" w:eastAsia="zh-CN"/>
        </w:rPr>
      </w:pPr>
      <w:r>
        <w:rPr>
          <w:rFonts w:hint="eastAsia" w:ascii="Times New Roman" w:hAnsi="Times New Roman" w:cs="Times New Roman"/>
          <w:lang w:val="en-US" w:eastAsia="zh-CN"/>
        </w:rPr>
        <w:t>4</w:t>
      </w:r>
      <w:r>
        <w:rPr>
          <w:rFonts w:hint="eastAsia" w:ascii="Times New Roman" w:hAnsi="Times New Roman" w:cs="Times New Roman"/>
          <w:lang w:val="zh-CN" w:eastAsia="zh-CN"/>
        </w:rPr>
        <w:t>、河道治理</w:t>
      </w:r>
    </w:p>
    <w:p>
      <w:pPr>
        <w:spacing w:line="360" w:lineRule="auto"/>
        <w:ind w:firstLine="480" w:firstLineChars="200"/>
        <w:rPr>
          <w:rFonts w:hint="eastAsia" w:ascii="Times New Roman" w:hAnsi="Times New Roman" w:cs="Times New Roman"/>
          <w:lang w:val="zh-CN" w:eastAsia="zh-CN"/>
        </w:rPr>
      </w:pPr>
      <w:r>
        <w:rPr>
          <w:rFonts w:hint="eastAsia" w:ascii="Times New Roman" w:hAnsi="Times New Roman" w:cs="Times New Roman"/>
          <w:lang w:val="zh-CN" w:eastAsia="zh-CN"/>
        </w:rPr>
        <w:t>本次河道整治工程主要包括河道底泥疏浚、护岸整治、生态护坡，通过底泥疏浚消除河道的内源污染，通过护岸整治达到河流的防洪标准，通过生态护坡隔离或者减轻面源污染，一方面保持水体的良好水质，另一方面形成沿河景观，改善城市人居环境。</w:t>
      </w:r>
    </w:p>
    <w:p>
      <w:pPr>
        <w:pStyle w:val="6"/>
        <w:ind w:firstLine="31680"/>
        <w:rPr>
          <w:bCs/>
        </w:rPr>
      </w:pPr>
      <w:r>
        <w:rPr>
          <w:rFonts w:hint="eastAsia"/>
          <w:bCs/>
        </w:rPr>
        <w:t>③工程总体布置</w:t>
      </w:r>
    </w:p>
    <w:p>
      <w:pPr>
        <w:pStyle w:val="15"/>
        <w:spacing w:line="360" w:lineRule="auto"/>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lang w:val="zh-CN" w:eastAsia="zh-CN"/>
        </w:rPr>
        <w:t>控源截污工程方案</w:t>
      </w:r>
    </w:p>
    <w:p>
      <w:pPr>
        <w:pStyle w:val="15"/>
        <w:spacing w:line="360" w:lineRule="auto"/>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本次控源截污工程主要由截污纳管工程、面源污染控制工程、控源截污水工程量三个工程组成。</w:t>
      </w:r>
    </w:p>
    <w:p>
      <w:pPr>
        <w:pStyle w:val="15"/>
        <w:spacing w:line="360" w:lineRule="auto"/>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lang w:val="zh-CN" w:eastAsia="zh-CN"/>
        </w:rPr>
        <w:t>）截污纳管工程</w:t>
      </w:r>
    </w:p>
    <w:p>
      <w:pPr>
        <w:spacing w:line="360" w:lineRule="auto"/>
        <w:ind w:firstLine="480" w:firstLineChars="200"/>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lang w:val="zh-CN" w:eastAsia="zh-CN" w:bidi="ar-SA"/>
        </w:rPr>
        <w:t>截污纳管是对污水及雨水排水口进行截流处理，将没有收集的污水和初期雨水通过截污（弃流）纳管，纳入污水管网，最终进入污水处理设施进行处理。截污纳管是河道水质提升的前提。</w:t>
      </w:r>
      <w:r>
        <w:rPr>
          <w:rFonts w:hint="eastAsia" w:ascii="Times New Roman" w:hAnsi="Times New Roman" w:cs="Times New Roman"/>
          <w:kern w:val="0"/>
          <w:sz w:val="24"/>
          <w:szCs w:val="24"/>
          <w:lang w:val="en-US" w:eastAsia="zh-CN" w:bidi="ar-SA"/>
        </w:rPr>
        <w:t>本项目截污纳管工程工程量为21500m，其中DN300HDPE缠绕结构壁管、DN400HDPE缠绕结构壁管、DN500HDPE缠绕结构壁管分别为15000m，5200m，1300m；区域面源污染控制分为生态隔离带和生态沟渠，其中生态隔离带为0.3km</w:t>
      </w:r>
      <w:r>
        <w:rPr>
          <w:rFonts w:hint="eastAsia" w:ascii="Times New Roman" w:hAnsi="Times New Roman" w:cs="Times New Roman"/>
          <w:kern w:val="0"/>
          <w:sz w:val="24"/>
          <w:szCs w:val="24"/>
          <w:vertAlign w:val="superscript"/>
          <w:lang w:val="en-US" w:eastAsia="zh-CN" w:bidi="ar-SA"/>
        </w:rPr>
        <w:t>2</w:t>
      </w:r>
      <w:r>
        <w:rPr>
          <w:rFonts w:hint="eastAsia" w:ascii="Times New Roman" w:hAnsi="Times New Roman" w:cs="Times New Roman"/>
          <w:kern w:val="0"/>
          <w:sz w:val="24"/>
          <w:szCs w:val="24"/>
          <w:vertAlign w:val="baseline"/>
          <w:lang w:val="en-US" w:eastAsia="zh-CN" w:bidi="ar-SA"/>
        </w:rPr>
        <w:t>，生态沟渠为3000m。</w:t>
      </w:r>
    </w:p>
    <w:p>
      <w:pPr>
        <w:spacing w:line="360" w:lineRule="auto"/>
        <w:ind w:firstLine="480" w:firstLineChars="200"/>
        <w:rPr>
          <w:rFonts w:hint="eastAsia" w:ascii="Times New Roman" w:hAnsi="Times New Roman" w:eastAsia="宋体" w:cs="Times New Roman"/>
          <w:kern w:val="0"/>
          <w:sz w:val="24"/>
          <w:szCs w:val="24"/>
          <w:lang w:val="zh-CN" w:eastAsia="zh-CN" w:bidi="ar-SA"/>
        </w:rPr>
      </w:pPr>
      <w:r>
        <w:rPr>
          <w:rFonts w:hint="eastAsia" w:ascii="Times New Roman" w:hAnsi="Times New Roman" w:eastAsia="宋体" w:cs="Times New Roman"/>
          <w:kern w:val="0"/>
          <w:sz w:val="24"/>
          <w:szCs w:val="24"/>
          <w:lang w:val="zh-CN" w:eastAsia="zh-CN" w:bidi="ar-SA"/>
        </w:rPr>
        <w:t>由于本次小曲河沿线居民点较为分散，密度较低，同时附近也没有污水处理厂，因此，本次即根据居民点分布情况，通过建立分支管网将较为集中的居民点生活污水收集后，排入新建的地埋式污水处理设施，将污水处理达标后再排放。 同时要求居民点污水接入管网前必须设有化粪池，没有化粪池的住户应进行补设。</w:t>
      </w:r>
    </w:p>
    <w:p>
      <w:pPr>
        <w:pStyle w:val="15"/>
        <w:spacing w:line="360" w:lineRule="auto"/>
        <w:rPr>
          <w:rFonts w:hint="eastAsia" w:ascii="Times New Roman" w:hAnsi="Times New Roman" w:cs="Times New Roman"/>
          <w:kern w:val="0"/>
          <w:sz w:val="24"/>
          <w:szCs w:val="24"/>
          <w:lang w:val="zh-CN" w:eastAsia="zh-CN" w:bidi="ar-SA"/>
        </w:rPr>
      </w:pPr>
      <w:r>
        <w:rPr>
          <w:rFonts w:hint="eastAsia" w:ascii="Times New Roman" w:hAnsi="Times New Roman" w:eastAsia="宋体" w:cs="Times New Roman"/>
          <w:kern w:val="0"/>
          <w:sz w:val="24"/>
          <w:szCs w:val="24"/>
          <w:lang w:val="zh-CN" w:eastAsia="zh-CN" w:bidi="ar-SA"/>
        </w:rPr>
        <w:t>本项目截污纳管工程主要对小曲河沿线排污口进行截污纳管和污水处理方案设计。建设污水截留管网和污水处理设施，是切断“外源点污染”入港的关键举措</w:t>
      </w:r>
      <w:r>
        <w:rPr>
          <w:rFonts w:hint="eastAsia" w:ascii="Times New Roman" w:hAnsi="Times New Roman" w:cs="Times New Roman"/>
          <w:kern w:val="0"/>
          <w:sz w:val="24"/>
          <w:szCs w:val="24"/>
          <w:lang w:val="zh-CN" w:eastAsia="zh-CN" w:bidi="ar-SA"/>
        </w:rPr>
        <w:t>。</w:t>
      </w:r>
    </w:p>
    <w:p>
      <w:pPr>
        <w:pStyle w:val="15"/>
        <w:spacing w:line="360" w:lineRule="auto"/>
        <w:rPr>
          <w:rFonts w:hint="eastAsia" w:ascii="Times New Roman" w:hAnsi="Times New Roman" w:cs="Times New Roman"/>
          <w:kern w:val="0"/>
          <w:sz w:val="24"/>
          <w:szCs w:val="24"/>
          <w:lang w:val="zh-CN" w:eastAsia="zh-CN" w:bidi="ar-SA"/>
        </w:rPr>
      </w:pPr>
      <w:r>
        <w:rPr>
          <w:rFonts w:hint="eastAsia" w:ascii="Times New Roman" w:hAnsi="Times New Roman" w:cs="Times New Roman"/>
          <w:kern w:val="0"/>
          <w:sz w:val="24"/>
          <w:szCs w:val="24"/>
          <w:lang w:val="zh-CN" w:eastAsia="zh-CN" w:bidi="ar-SA"/>
        </w:rPr>
        <w:t>（</w:t>
      </w:r>
      <w:r>
        <w:rPr>
          <w:rFonts w:hint="eastAsia" w:ascii="Times New Roman" w:hAnsi="Times New Roman" w:cs="Times New Roman"/>
          <w:kern w:val="0"/>
          <w:sz w:val="24"/>
          <w:szCs w:val="24"/>
          <w:lang w:val="en-US" w:eastAsia="zh-CN" w:bidi="ar-SA"/>
        </w:rPr>
        <w:t>2</w:t>
      </w:r>
      <w:r>
        <w:rPr>
          <w:rFonts w:hint="eastAsia" w:ascii="Times New Roman" w:hAnsi="Times New Roman" w:cs="Times New Roman"/>
          <w:kern w:val="0"/>
          <w:sz w:val="24"/>
          <w:szCs w:val="24"/>
          <w:lang w:val="zh-CN" w:eastAsia="zh-CN" w:bidi="ar-SA"/>
        </w:rPr>
        <w:t>）面源污染控制工程</w:t>
      </w:r>
    </w:p>
    <w:p>
      <w:pPr>
        <w:pStyle w:val="15"/>
        <w:spacing w:line="360" w:lineRule="auto"/>
        <w:rPr>
          <w:rFonts w:hint="eastAsia" w:ascii="Times New Roman" w:hAnsi="Times New Roman" w:cs="Times New Roman"/>
          <w:kern w:val="0"/>
          <w:sz w:val="24"/>
          <w:szCs w:val="24"/>
          <w:lang w:val="zh-CN" w:eastAsia="zh-CN" w:bidi="ar-SA"/>
        </w:rPr>
      </w:pPr>
      <w:r>
        <w:rPr>
          <w:rFonts w:hint="eastAsia" w:ascii="Times New Roman" w:hAnsi="Times New Roman" w:cs="Times New Roman"/>
          <w:kern w:val="0"/>
          <w:sz w:val="24"/>
          <w:szCs w:val="24"/>
          <w:lang w:val="zh-CN" w:eastAsia="zh-CN" w:bidi="ar-SA"/>
        </w:rPr>
        <w:t>本次面源污染控制工程主要分面源污染控制技术、农田面源污染控制技术方法的确定</w:t>
      </w:r>
      <w:r>
        <w:rPr>
          <w:rFonts w:hint="eastAsia" w:ascii="Times New Roman" w:hAnsi="Times New Roman" w:cs="Times New Roman"/>
          <w:kern w:val="0"/>
          <w:sz w:val="24"/>
          <w:szCs w:val="24"/>
          <w:lang w:val="en-US" w:eastAsia="zh-CN" w:bidi="ar-SA"/>
        </w:rPr>
        <w:t>2</w:t>
      </w:r>
      <w:r>
        <w:rPr>
          <w:rFonts w:hint="eastAsia" w:ascii="Times New Roman" w:hAnsi="Times New Roman" w:cs="Times New Roman"/>
          <w:kern w:val="0"/>
          <w:sz w:val="24"/>
          <w:szCs w:val="24"/>
          <w:lang w:val="zh-CN" w:eastAsia="zh-CN" w:bidi="ar-SA"/>
        </w:rPr>
        <w:t>个方面进行面源污染控制工作</w:t>
      </w:r>
    </w:p>
    <w:p>
      <w:pPr>
        <w:pStyle w:val="15"/>
        <w:numPr>
          <w:ilvl w:val="0"/>
          <w:numId w:val="0"/>
        </w:numPr>
        <w:spacing w:line="360" w:lineRule="auto"/>
        <w:ind w:firstLine="480" w:firstLineChars="200"/>
        <w:rPr>
          <w:rFonts w:hint="eastAsia" w:ascii="Times New Roman" w:hAnsi="Times New Roman" w:cs="Times New Roman"/>
          <w:kern w:val="0"/>
          <w:sz w:val="24"/>
          <w:szCs w:val="24"/>
          <w:lang w:val="zh-CN" w:eastAsia="zh-CN" w:bidi="ar-SA"/>
        </w:rPr>
      </w:pPr>
      <w:r>
        <w:rPr>
          <w:rFonts w:hint="eastAsia" w:ascii="Times New Roman" w:hAnsi="Times New Roman" w:cs="Times New Roman"/>
          <w:kern w:val="0"/>
          <w:sz w:val="24"/>
          <w:szCs w:val="24"/>
          <w:lang w:val="zh-CN" w:eastAsia="zh-CN" w:bidi="ar-SA"/>
        </w:rPr>
        <w:t>（</w:t>
      </w:r>
      <w:r>
        <w:rPr>
          <w:rFonts w:hint="eastAsia" w:ascii="Times New Roman" w:hAnsi="Times New Roman" w:cs="Times New Roman"/>
          <w:kern w:val="0"/>
          <w:sz w:val="24"/>
          <w:szCs w:val="24"/>
          <w:lang w:val="en-US" w:eastAsia="zh-CN" w:bidi="ar-SA"/>
        </w:rPr>
        <w:t>a</w:t>
      </w:r>
      <w:r>
        <w:rPr>
          <w:rFonts w:hint="eastAsia" w:ascii="Times New Roman" w:hAnsi="Times New Roman" w:cs="Times New Roman"/>
          <w:kern w:val="0"/>
          <w:sz w:val="24"/>
          <w:szCs w:val="24"/>
          <w:lang w:val="zh-CN" w:eastAsia="zh-CN" w:bidi="ar-SA"/>
        </w:rPr>
        <w:t>）面源污染控制技术</w:t>
      </w:r>
    </w:p>
    <w:p>
      <w:pPr>
        <w:spacing w:line="360" w:lineRule="auto"/>
        <w:ind w:firstLine="480" w:firstLineChars="200"/>
        <w:rPr>
          <w:rFonts w:hint="eastAsia" w:ascii="Times New Roman" w:hAnsi="Times New Roman" w:eastAsia="宋体" w:cs="Times New Roman"/>
          <w:kern w:val="0"/>
          <w:sz w:val="24"/>
          <w:szCs w:val="24"/>
          <w:lang w:val="zh-CN" w:eastAsia="zh-CN" w:bidi="ar-SA"/>
        </w:rPr>
      </w:pPr>
      <w:r>
        <w:rPr>
          <w:rFonts w:hint="eastAsia" w:ascii="Times New Roman" w:hAnsi="Times New Roman" w:eastAsia="宋体" w:cs="Times New Roman"/>
          <w:kern w:val="0"/>
          <w:sz w:val="24"/>
          <w:szCs w:val="24"/>
          <w:lang w:val="zh-CN" w:eastAsia="zh-CN" w:bidi="ar-SA"/>
        </w:rPr>
        <w:t>面源控制主要控制和治理城市初期雨水、冰雪融水、畜禽养殖污水、地表固体废弃物等污染源。由于面源污染具有无序排放特征，在进行治理时必须实施基于源头减量、过程阻断、养分再利用和生态修复这样一种完整的技术体系链。</w:t>
      </w:r>
    </w:p>
    <w:p>
      <w:pPr>
        <w:pStyle w:val="15"/>
        <w:numPr>
          <w:ilvl w:val="0"/>
          <w:numId w:val="0"/>
        </w:numPr>
        <w:spacing w:line="360" w:lineRule="auto"/>
        <w:ind w:leftChars="200"/>
        <w:rPr>
          <w:rFonts w:hint="eastAsia" w:ascii="Times New Roman" w:hAnsi="Times New Roman" w:cs="Times New Roman"/>
          <w:kern w:val="0"/>
          <w:sz w:val="24"/>
          <w:szCs w:val="24"/>
          <w:lang w:val="zh-CN" w:eastAsia="zh-CN" w:bidi="ar-SA"/>
        </w:rPr>
      </w:pPr>
      <w:r>
        <w:rPr>
          <w:rFonts w:hint="eastAsia" w:ascii="Times New Roman" w:hAnsi="Times New Roman" w:cs="Times New Roman"/>
          <w:kern w:val="0"/>
          <w:sz w:val="24"/>
          <w:szCs w:val="24"/>
          <w:lang w:val="zh-CN" w:eastAsia="zh-CN" w:bidi="ar-SA"/>
        </w:rPr>
        <w:t>（</w:t>
      </w:r>
      <w:r>
        <w:rPr>
          <w:rFonts w:hint="eastAsia" w:ascii="Times New Roman" w:hAnsi="Times New Roman" w:cs="Times New Roman"/>
          <w:kern w:val="0"/>
          <w:sz w:val="24"/>
          <w:szCs w:val="24"/>
          <w:lang w:val="en-US" w:eastAsia="zh-CN" w:bidi="ar-SA"/>
        </w:rPr>
        <w:t>b</w:t>
      </w:r>
      <w:r>
        <w:rPr>
          <w:rFonts w:hint="eastAsia" w:ascii="Times New Roman" w:hAnsi="Times New Roman" w:cs="Times New Roman"/>
          <w:kern w:val="0"/>
          <w:sz w:val="24"/>
          <w:szCs w:val="24"/>
          <w:lang w:val="zh-CN" w:eastAsia="zh-CN" w:bidi="ar-SA"/>
        </w:rPr>
        <w:t>）农田面源污染控制技术</w:t>
      </w:r>
    </w:p>
    <w:p>
      <w:pPr>
        <w:pStyle w:val="15"/>
        <w:numPr>
          <w:ilvl w:val="0"/>
          <w:numId w:val="0"/>
        </w:numPr>
        <w:spacing w:line="360" w:lineRule="auto"/>
        <w:ind w:firstLine="480" w:firstLineChars="200"/>
        <w:rPr>
          <w:rFonts w:hint="eastAsia" w:ascii="Times New Roman" w:hAnsi="Times New Roman" w:cs="Times New Roman"/>
          <w:kern w:val="0"/>
          <w:sz w:val="24"/>
          <w:szCs w:val="24"/>
          <w:lang w:val="zh-CN" w:eastAsia="zh-CN" w:bidi="ar-SA"/>
        </w:rPr>
      </w:pPr>
      <w:r>
        <w:rPr>
          <w:rFonts w:hint="eastAsia" w:ascii="Times New Roman" w:hAnsi="Times New Roman" w:cs="Times New Roman"/>
          <w:kern w:val="0"/>
          <w:sz w:val="24"/>
          <w:szCs w:val="24"/>
          <w:lang w:val="zh-CN" w:eastAsia="zh-CN" w:bidi="ar-SA"/>
        </w:rPr>
        <w:t>农田面源污染控制技术主要控制分农田面源污染源头控制技术、农田面源污染过程阻断技术以及农田面源污染控制方法的确定。</w:t>
      </w:r>
    </w:p>
    <w:p>
      <w:pPr>
        <w:pStyle w:val="15"/>
        <w:numPr>
          <w:ilvl w:val="0"/>
          <w:numId w:val="0"/>
        </w:numPr>
        <w:tabs>
          <w:tab w:val="center" w:pos="4153"/>
        </w:tabs>
        <w:spacing w:line="360" w:lineRule="auto"/>
        <w:ind w:firstLine="480" w:firstLineChars="200"/>
        <w:rPr>
          <w:rFonts w:hint="eastAsia" w:ascii="Times New Roman" w:hAnsi="Times New Roman" w:cs="Times New Roman"/>
          <w:kern w:val="0"/>
          <w:sz w:val="24"/>
          <w:szCs w:val="24"/>
          <w:lang w:val="zh-CN" w:eastAsia="zh-CN" w:bidi="ar-SA"/>
        </w:rPr>
      </w:pPr>
      <w:r>
        <w:rPr>
          <w:rFonts w:hint="eastAsia" w:ascii="Times New Roman" w:hAnsi="Times New Roman" w:cs="Times New Roman"/>
          <w:kern w:val="0"/>
          <w:sz w:val="24"/>
          <w:szCs w:val="24"/>
          <w:lang w:val="en-US" w:eastAsia="zh-CN" w:bidi="ar-SA"/>
        </w:rPr>
        <w:t>A</w:t>
      </w:r>
      <w:r>
        <w:rPr>
          <w:rFonts w:hint="eastAsia" w:ascii="Times New Roman" w:hAnsi="Times New Roman" w:cs="Times New Roman"/>
          <w:kern w:val="0"/>
          <w:sz w:val="24"/>
          <w:szCs w:val="24"/>
          <w:lang w:val="zh-CN" w:eastAsia="zh-CN" w:bidi="ar-SA"/>
        </w:rPr>
        <w:t>农田面源污染源头控制技术</w:t>
      </w:r>
    </w:p>
    <w:p>
      <w:pPr>
        <w:pStyle w:val="15"/>
        <w:numPr>
          <w:ilvl w:val="0"/>
          <w:numId w:val="0"/>
        </w:numPr>
        <w:tabs>
          <w:tab w:val="center" w:pos="4153"/>
        </w:tabs>
        <w:spacing w:line="360" w:lineRule="auto"/>
        <w:ind w:firstLine="480" w:firstLineChars="200"/>
        <w:rPr>
          <w:rFonts w:hint="eastAsia" w:ascii="Times New Roman" w:hAnsi="Times New Roman" w:cs="Times New Roman"/>
          <w:kern w:val="0"/>
          <w:sz w:val="24"/>
          <w:szCs w:val="24"/>
          <w:lang w:val="zh-CN" w:eastAsia="zh-CN" w:bidi="ar-SA"/>
        </w:rPr>
      </w:pPr>
      <w:r>
        <w:rPr>
          <w:rFonts w:hint="eastAsia" w:ascii="Times New Roman" w:hAnsi="Times New Roman" w:cs="Times New Roman"/>
          <w:kern w:val="0"/>
          <w:sz w:val="24"/>
          <w:szCs w:val="24"/>
          <w:lang w:val="zh-CN" w:eastAsia="zh-CN" w:bidi="ar-SA"/>
        </w:rPr>
        <w:t>根据农田面源控制技术和方法，结合小区河流域实际情况，确定本工程采用控制方法如下：①有机无机配施技术：以秸秆和畜禽粪便、生活污水处理后产生的污泥等制造有机肥，替代部分化肥，</w:t>
      </w:r>
      <w:r>
        <w:rPr>
          <w:rFonts w:hint="eastAsia" w:ascii="Times New Roman" w:hAnsi="Times New Roman" w:eastAsia="宋体" w:cs="Times New Roman"/>
          <w:kern w:val="0"/>
          <w:sz w:val="24"/>
          <w:szCs w:val="24"/>
          <w:lang w:val="zh-CN" w:eastAsia="zh-CN" w:bidi="ar-SA"/>
        </w:rPr>
        <w:t>②营造生物篱和生态沟槽</w:t>
      </w:r>
      <w:r>
        <w:rPr>
          <w:rFonts w:hint="eastAsia" w:ascii="Times New Roman" w:hAnsi="Times New Roman" w:cs="Times New Roman"/>
          <w:kern w:val="0"/>
          <w:sz w:val="24"/>
          <w:szCs w:val="24"/>
          <w:lang w:val="zh-CN" w:eastAsia="zh-CN" w:bidi="ar-SA"/>
        </w:rPr>
        <w:t>。</w:t>
      </w:r>
    </w:p>
    <w:p>
      <w:pPr>
        <w:numPr>
          <w:ilvl w:val="0"/>
          <w:numId w:val="0"/>
        </w:numPr>
        <w:spacing w:line="360" w:lineRule="auto"/>
        <w:ind w:firstLine="480" w:firstLineChars="200"/>
        <w:rPr>
          <w:rFonts w:hint="eastAsia" w:ascii="Times New Roman" w:hAnsi="Times New Roman" w:eastAsia="宋体" w:cs="Times New Roman"/>
          <w:kern w:val="0"/>
          <w:sz w:val="24"/>
          <w:szCs w:val="24"/>
          <w:lang w:val="zh-CN" w:eastAsia="zh-CN" w:bidi="ar-SA"/>
        </w:rPr>
      </w:pPr>
      <w:r>
        <w:rPr>
          <w:rFonts w:hint="eastAsia" w:ascii="Times New Roman" w:hAnsi="Times New Roman" w:cs="Times New Roman"/>
          <w:kern w:val="0"/>
          <w:sz w:val="24"/>
          <w:szCs w:val="24"/>
          <w:lang w:val="zh-CN" w:eastAsia="zh-CN" w:bidi="ar-SA"/>
        </w:rPr>
        <w:t>本项目主要采用</w:t>
      </w:r>
      <w:r>
        <w:rPr>
          <w:rFonts w:hint="eastAsia" w:ascii="Times New Roman" w:hAnsi="Times New Roman" w:eastAsia="宋体" w:cs="Times New Roman"/>
          <w:kern w:val="0"/>
          <w:sz w:val="24"/>
          <w:szCs w:val="24"/>
          <w:lang w:val="zh-CN" w:eastAsia="zh-CN" w:bidi="ar-SA"/>
        </w:rPr>
        <w:t>化肥减量化技术</w:t>
      </w:r>
      <w:r>
        <w:rPr>
          <w:rFonts w:hint="eastAsia" w:ascii="Times New Roman" w:hAnsi="Times New Roman" w:cs="Times New Roman"/>
          <w:kern w:val="0"/>
          <w:sz w:val="24"/>
          <w:szCs w:val="24"/>
          <w:lang w:val="zh-CN" w:eastAsia="zh-CN" w:bidi="ar-SA"/>
        </w:rPr>
        <w:t>，</w:t>
      </w:r>
      <w:r>
        <w:rPr>
          <w:rFonts w:hint="eastAsia" w:ascii="Times New Roman" w:hAnsi="Times New Roman" w:eastAsia="宋体" w:cs="Times New Roman"/>
          <w:kern w:val="0"/>
          <w:sz w:val="24"/>
          <w:szCs w:val="24"/>
          <w:lang w:val="zh-CN" w:eastAsia="zh-CN" w:bidi="ar-SA"/>
        </w:rPr>
        <w:t>为了减少施肥对农田面源污染发生的影响，应从循环经济理念出发，从养分平衡和施肥技术出发，科学制定环境友好的养分管理技术。科学施肥是通过合理减少农田养分投入，提高氮磷养分利用率，从而减少农田面源污染。</w:t>
      </w:r>
      <w:r>
        <w:rPr>
          <w:rFonts w:hint="eastAsia" w:ascii="Times New Roman" w:hAnsi="Times New Roman" w:cs="Times New Roman"/>
          <w:kern w:val="0"/>
          <w:sz w:val="24"/>
          <w:szCs w:val="24"/>
          <w:lang w:val="zh-CN" w:eastAsia="zh-CN" w:bidi="ar-SA"/>
        </w:rPr>
        <w:t>本项目采用</w:t>
      </w:r>
      <w:r>
        <w:rPr>
          <w:rFonts w:hint="eastAsia" w:ascii="Times New Roman" w:hAnsi="Times New Roman" w:eastAsia="宋体" w:cs="Times New Roman"/>
          <w:kern w:val="0"/>
          <w:sz w:val="24"/>
          <w:szCs w:val="24"/>
          <w:lang w:val="zh-CN" w:eastAsia="zh-CN" w:bidi="ar-SA"/>
        </w:rPr>
        <w:t>多种施肥方式（如叶面施肥、分次施肥、基肥与追施结合、化肥深施和定点施肥等）相结合</w:t>
      </w:r>
      <w:r>
        <w:rPr>
          <w:rFonts w:hint="eastAsia" w:ascii="Times New Roman" w:hAnsi="Times New Roman" w:cs="Times New Roman"/>
          <w:kern w:val="0"/>
          <w:sz w:val="24"/>
          <w:szCs w:val="24"/>
          <w:lang w:val="zh-CN" w:eastAsia="zh-CN" w:bidi="ar-SA"/>
        </w:rPr>
        <w:t>，</w:t>
      </w:r>
      <w:r>
        <w:rPr>
          <w:rFonts w:hint="eastAsia" w:ascii="Times New Roman" w:hAnsi="Times New Roman" w:eastAsia="宋体" w:cs="Times New Roman"/>
          <w:kern w:val="0"/>
          <w:sz w:val="24"/>
          <w:szCs w:val="24"/>
          <w:lang w:val="zh-CN" w:eastAsia="zh-CN" w:bidi="ar-SA"/>
        </w:rPr>
        <w:t>大力推广缓释肥料</w:t>
      </w:r>
      <w:r>
        <w:rPr>
          <w:rFonts w:hint="eastAsia" w:ascii="Times New Roman" w:hAnsi="Times New Roman" w:cs="Times New Roman"/>
          <w:kern w:val="0"/>
          <w:sz w:val="24"/>
          <w:szCs w:val="24"/>
          <w:lang w:val="zh-CN" w:eastAsia="zh-CN" w:bidi="ar-SA"/>
        </w:rPr>
        <w:t>，</w:t>
      </w:r>
      <w:r>
        <w:rPr>
          <w:rFonts w:hint="eastAsia" w:ascii="Times New Roman" w:hAnsi="Times New Roman" w:eastAsia="宋体" w:cs="Times New Roman"/>
          <w:kern w:val="0"/>
          <w:sz w:val="24"/>
          <w:szCs w:val="24"/>
          <w:lang w:val="zh-CN" w:eastAsia="zh-CN" w:bidi="ar-SA"/>
        </w:rPr>
        <w:t>种植制度优化</w:t>
      </w:r>
      <w:r>
        <w:rPr>
          <w:rFonts w:hint="eastAsia" w:ascii="Times New Roman" w:hAnsi="Times New Roman" w:cs="Times New Roman"/>
          <w:kern w:val="0"/>
          <w:sz w:val="24"/>
          <w:szCs w:val="24"/>
          <w:lang w:val="zh-CN" w:eastAsia="zh-CN" w:bidi="ar-SA"/>
        </w:rPr>
        <w:t>，</w:t>
      </w:r>
      <w:r>
        <w:rPr>
          <w:rFonts w:hint="eastAsia" w:ascii="Times New Roman" w:hAnsi="Times New Roman" w:eastAsia="宋体" w:cs="Times New Roman"/>
          <w:kern w:val="0"/>
          <w:sz w:val="24"/>
          <w:szCs w:val="24"/>
          <w:lang w:val="zh-CN" w:eastAsia="zh-CN" w:bidi="ar-SA"/>
        </w:rPr>
        <w:t>种植制度不同，化肥的投入量及水分管理方式也会不同，从而造成面源污染产生情况也不尽相同。根据《水土保持综合治理技术规范坡耕地治理技术》（GB/T 16453.1-2008），采用间作、套种、轮作、休闲地上种绿肥等技术可提高植被覆盖度，提高土壤抗蚀性能，降低面源污染发生风险。</w:t>
      </w:r>
    </w:p>
    <w:p>
      <w:pPr>
        <w:pStyle w:val="15"/>
        <w:numPr>
          <w:ilvl w:val="0"/>
          <w:numId w:val="0"/>
        </w:numPr>
        <w:spacing w:line="360" w:lineRule="auto"/>
        <w:ind w:leftChars="200"/>
        <w:rPr>
          <w:rFonts w:hint="eastAsia" w:ascii="Times New Roman" w:hAnsi="Times New Roman" w:cs="Times New Roman"/>
          <w:kern w:val="0"/>
          <w:sz w:val="24"/>
          <w:szCs w:val="24"/>
          <w:lang w:val="zh-CN" w:eastAsia="zh-CN" w:bidi="ar-SA"/>
        </w:rPr>
      </w:pPr>
      <w:r>
        <w:rPr>
          <w:rFonts w:hint="eastAsia" w:ascii="Times New Roman" w:hAnsi="Times New Roman" w:cs="Times New Roman"/>
          <w:kern w:val="0"/>
          <w:sz w:val="24"/>
          <w:szCs w:val="24"/>
          <w:lang w:val="en-US" w:eastAsia="zh-CN" w:bidi="ar-SA"/>
        </w:rPr>
        <w:t>B</w:t>
      </w:r>
      <w:r>
        <w:rPr>
          <w:rFonts w:hint="eastAsia" w:ascii="Times New Roman" w:hAnsi="Times New Roman" w:cs="Times New Roman"/>
          <w:kern w:val="0"/>
          <w:sz w:val="24"/>
          <w:szCs w:val="24"/>
          <w:lang w:val="zh-CN" w:eastAsia="zh-CN" w:bidi="ar-SA"/>
        </w:rPr>
        <w:t>农田面源污染过程阻断技术</w:t>
      </w:r>
    </w:p>
    <w:p>
      <w:pPr>
        <w:pStyle w:val="15"/>
        <w:numPr>
          <w:ilvl w:val="0"/>
          <w:numId w:val="0"/>
        </w:numPr>
        <w:spacing w:line="360" w:lineRule="auto"/>
        <w:ind w:firstLine="480" w:firstLineChars="200"/>
        <w:rPr>
          <w:rFonts w:hint="eastAsia" w:ascii="Times New Roman" w:hAnsi="Times New Roman" w:eastAsia="宋体" w:cs="Times New Roman"/>
          <w:kern w:val="0"/>
          <w:sz w:val="24"/>
          <w:szCs w:val="24"/>
          <w:lang w:val="zh-CN" w:eastAsia="zh-CN" w:bidi="ar-SA"/>
        </w:rPr>
      </w:pPr>
      <w:r>
        <w:rPr>
          <w:rFonts w:hint="eastAsia" w:ascii="Times New Roman" w:hAnsi="Times New Roman" w:eastAsia="宋体" w:cs="Times New Roman"/>
          <w:kern w:val="0"/>
          <w:sz w:val="24"/>
          <w:szCs w:val="24"/>
          <w:lang w:val="zh-CN" w:eastAsia="zh-CN" w:bidi="ar-SA"/>
        </w:rPr>
        <w:t>农田面源污染物质大部分随降雨径流进入水体，在其进入水体前，通过建立生态拦截系统，有效阻断径流水中氮磷等污染物进入水环境，是控制农田面源污染的重要技术手段。目前农田面源污染过程阻断常用的技术有两大类：一类是农田内部的拦截，如稻田生态田埂技术、生态拦截缓冲带技术、生物篱技术、设施菜地增设填闲作物种植技术、果园生草技术（果树下种植三叶草等减少地表径流量）；另一大类是污染物离开农田后的拦截阻断技术，包括生态拦截沟渠技术、生态护岸边坡技术等。</w:t>
      </w:r>
      <w:r>
        <w:rPr>
          <w:rFonts w:hint="eastAsia" w:ascii="Times New Roman" w:hAnsi="Times New Roman" w:cs="Times New Roman"/>
          <w:kern w:val="0"/>
          <w:sz w:val="24"/>
          <w:szCs w:val="24"/>
          <w:lang w:val="zh-CN" w:eastAsia="zh-CN" w:bidi="ar-SA"/>
        </w:rPr>
        <w:t>本项目采用农田面源污染末端强化技术，</w:t>
      </w:r>
      <w:r>
        <w:rPr>
          <w:rFonts w:hint="eastAsia" w:ascii="Times New Roman" w:hAnsi="Times New Roman" w:eastAsia="宋体" w:cs="Times New Roman"/>
          <w:kern w:val="0"/>
          <w:sz w:val="24"/>
          <w:szCs w:val="24"/>
          <w:lang w:val="zh-CN" w:eastAsia="zh-CN" w:bidi="ar-SA"/>
        </w:rPr>
        <w:t>农田面源污染物离开农田、沟渠后的汇流被收集，再进行末端强化净化与资源化处理，如前置库技术、生态塘技术、人工湿地技术等。</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C城区雨水面源污染控制技术</w:t>
      </w:r>
    </w:p>
    <w:p>
      <w:pPr>
        <w:spacing w:line="360" w:lineRule="auto"/>
        <w:ind w:firstLine="561"/>
        <w:rPr>
          <w:rFonts w:hint="eastAsia" w:ascii="Times New Roman" w:hAnsi="Times New Roman" w:eastAsia="宋体" w:cs="Times New Roman"/>
          <w:kern w:val="0"/>
          <w:sz w:val="24"/>
          <w:szCs w:val="24"/>
          <w:lang w:val="zh-CN" w:eastAsia="zh-CN" w:bidi="ar-SA"/>
        </w:rPr>
      </w:pPr>
      <w:r>
        <w:rPr>
          <w:rFonts w:hint="eastAsia" w:ascii="Times New Roman" w:hAnsi="Times New Roman" w:eastAsia="宋体" w:cs="Times New Roman"/>
          <w:kern w:val="0"/>
          <w:sz w:val="24"/>
          <w:szCs w:val="24"/>
          <w:lang w:val="zh-CN" w:eastAsia="zh-CN" w:bidi="ar-SA"/>
        </w:rPr>
        <w:t xml:space="preserve">本工程范围内的面源污染主要为初期雨水污染，汇水区地表径流所带来的污染物也是影响小曲河水质的重要原因。城市初期雨水等污染源的控制与治理技术要点：可结合海绵城市的建设，采用各种低影响开发（LID）技术、初期雨水控制与净化技术、地表固体废弃物收集技术，以及雨污分离等技术。 </w:t>
      </w:r>
    </w:p>
    <w:p>
      <w:pPr>
        <w:spacing w:line="360" w:lineRule="auto"/>
        <w:ind w:firstLine="561"/>
        <w:rPr>
          <w:rFonts w:hint="eastAsia" w:ascii="Times New Roman" w:hAnsi="Times New Roman" w:eastAsia="宋体" w:cs="Times New Roman"/>
          <w:kern w:val="0"/>
          <w:sz w:val="24"/>
          <w:szCs w:val="24"/>
          <w:lang w:val="zh-CN" w:eastAsia="zh-CN" w:bidi="ar-SA"/>
        </w:rPr>
      </w:pPr>
      <w:r>
        <w:rPr>
          <w:rFonts w:hint="eastAsia" w:ascii="Times New Roman" w:hAnsi="Times New Roman" w:eastAsia="宋体" w:cs="Times New Roman"/>
          <w:kern w:val="0"/>
          <w:sz w:val="24"/>
          <w:szCs w:val="24"/>
          <w:lang w:val="zh-CN" w:eastAsia="zh-CN" w:bidi="ar-SA"/>
        </w:rPr>
        <w:t xml:space="preserve">小曲河岸线的面源污染源主要为道路初期雨水。面源污染的削减策略包括体积负荷，浓度负荷2个方面的削减；削减体积负荷就是减少城市地表径流总量，削减浓度负荷就是减少径流污水中的污染物含量。 </w:t>
      </w:r>
    </w:p>
    <w:p>
      <w:pPr>
        <w:pStyle w:val="15"/>
        <w:numPr>
          <w:ilvl w:val="0"/>
          <w:numId w:val="0"/>
        </w:numPr>
        <w:spacing w:line="360" w:lineRule="auto"/>
        <w:ind w:firstLine="480" w:firstLineChars="200"/>
        <w:rPr>
          <w:rFonts w:hint="eastAsia" w:ascii="Times New Roman" w:hAnsi="Times New Roman" w:cs="Times New Roman"/>
          <w:kern w:val="0"/>
          <w:sz w:val="24"/>
          <w:szCs w:val="24"/>
          <w:lang w:val="zh-CN" w:eastAsia="zh-CN" w:bidi="ar-SA"/>
        </w:rPr>
      </w:pPr>
      <w:r>
        <w:rPr>
          <w:rFonts w:hint="eastAsia" w:ascii="Times New Roman" w:hAnsi="Times New Roman" w:eastAsia="宋体" w:cs="Times New Roman"/>
          <w:kern w:val="0"/>
          <w:sz w:val="24"/>
          <w:szCs w:val="24"/>
          <w:lang w:val="zh-CN" w:eastAsia="zh-CN" w:bidi="ar-SA"/>
        </w:rPr>
        <w:t>本工程流域内雨水收集系统还需要进一步完善，规划建设通过雨水管直接排入小曲河，为避免初期雨水直接入小曲河，可将雨水口改建为生态雨水口。生态雨水口设于道路周边的绿地内，该绿地为下凹式，硬化路面高程高于绿地高程，生态雨水口设在绿地内，且高于绿地高程而低于硬化面高程，便于使道路、建筑物等硬化面上的雨水径流流入地，低于地面的绿地除了吸纳自身面积上空的雨水之外，还能接受周边不透水面积和高绿化带的径流，可更有效的消纳和利用雨水，补充地下水等。当径流量大于绿地下渗量时，通过设置于绿地内的雨水口排入雨水管网</w:t>
      </w:r>
      <w:r>
        <w:rPr>
          <w:rFonts w:hint="eastAsia" w:ascii="Times New Roman" w:hAnsi="Times New Roman" w:cs="Times New Roman"/>
          <w:kern w:val="0"/>
          <w:sz w:val="24"/>
          <w:szCs w:val="24"/>
          <w:lang w:val="zh-CN" w:eastAsia="zh-CN" w:bidi="ar-SA"/>
        </w:rPr>
        <w:t>。</w:t>
      </w:r>
    </w:p>
    <w:p>
      <w:pPr>
        <w:pStyle w:val="15"/>
        <w:numPr>
          <w:ilvl w:val="0"/>
          <w:numId w:val="0"/>
        </w:numPr>
        <w:spacing w:line="360" w:lineRule="auto"/>
        <w:ind w:firstLine="480" w:firstLineChars="200"/>
        <w:rPr>
          <w:rFonts w:hint="eastAsia" w:ascii="Times New Roman" w:hAnsi="Times New Roman" w:cs="Times New Roman"/>
          <w:kern w:val="0"/>
          <w:sz w:val="24"/>
          <w:szCs w:val="24"/>
          <w:lang w:val="zh-CN" w:eastAsia="zh-CN" w:bidi="ar-SA"/>
        </w:rPr>
      </w:pPr>
      <w:r>
        <w:rPr>
          <w:rFonts w:hint="eastAsia" w:ascii="Times New Roman" w:hAnsi="Times New Roman" w:cs="Times New Roman"/>
          <w:kern w:val="0"/>
          <w:sz w:val="24"/>
          <w:szCs w:val="24"/>
          <w:lang w:val="zh-CN" w:eastAsia="zh-CN" w:bidi="ar-SA"/>
        </w:rPr>
        <w:t>（</w:t>
      </w:r>
      <w:r>
        <w:rPr>
          <w:rFonts w:hint="eastAsia" w:ascii="Times New Roman" w:hAnsi="Times New Roman" w:cs="Times New Roman"/>
          <w:kern w:val="0"/>
          <w:sz w:val="24"/>
          <w:szCs w:val="24"/>
          <w:lang w:val="en-US" w:eastAsia="zh-CN" w:bidi="ar-SA"/>
        </w:rPr>
        <w:t>3</w:t>
      </w:r>
      <w:r>
        <w:rPr>
          <w:rFonts w:hint="eastAsia" w:ascii="Times New Roman" w:hAnsi="Times New Roman" w:cs="Times New Roman"/>
          <w:kern w:val="0"/>
          <w:sz w:val="24"/>
          <w:szCs w:val="24"/>
          <w:lang w:val="zh-CN" w:eastAsia="zh-CN" w:bidi="ar-SA"/>
        </w:rPr>
        <w:t>）控源截污工程量</w:t>
      </w:r>
    </w:p>
    <w:p>
      <w:pPr>
        <w:spacing w:line="360" w:lineRule="auto"/>
        <w:ind w:firstLine="480" w:firstLineChars="200"/>
        <w:rPr>
          <w:rFonts w:hint="eastAsia" w:ascii="Times New Roman" w:hAnsi="Times New Roman" w:eastAsia="宋体" w:cs="Times New Roman"/>
          <w:kern w:val="0"/>
          <w:sz w:val="24"/>
          <w:szCs w:val="24"/>
          <w:lang w:val="zh-CN" w:eastAsia="zh-CN" w:bidi="ar-SA"/>
        </w:rPr>
      </w:pPr>
      <w:r>
        <w:rPr>
          <w:rFonts w:hint="eastAsia" w:ascii="Times New Roman" w:hAnsi="Times New Roman" w:eastAsia="宋体" w:cs="Times New Roman"/>
          <w:kern w:val="0"/>
          <w:sz w:val="24"/>
          <w:szCs w:val="24"/>
          <w:lang w:val="zh-CN" w:eastAsia="zh-CN" w:bidi="ar-SA"/>
        </w:rPr>
        <w:t>根据本工程控源截污对小曲河流域范围截污纳管工程设计以及对于面源污染控制及城区雨水面源污染控制措施分析，确定本工程控源截污工程量清单如下。</w:t>
      </w:r>
    </w:p>
    <w:p>
      <w:pPr>
        <w:autoSpaceDE w:val="0"/>
        <w:autoSpaceDN w:val="0"/>
        <w:adjustRightInd w:val="0"/>
        <w:spacing w:line="360" w:lineRule="auto"/>
        <w:ind w:firstLine="472" w:firstLineChars="196"/>
        <w:jc w:val="center"/>
        <w:rPr>
          <w:rFonts w:hint="default" w:ascii="Times New Roman" w:hAnsi="Times New Roman" w:cs="Times New Roman"/>
          <w:b/>
          <w:bCs/>
          <w:kern w:val="0"/>
          <w:sz w:val="24"/>
        </w:rPr>
      </w:pPr>
      <w:r>
        <w:rPr>
          <w:rFonts w:hint="default" w:ascii="Times New Roman" w:hAnsi="Times New Roman" w:cs="Times New Roman"/>
          <w:b/>
          <w:bCs/>
          <w:kern w:val="0"/>
          <w:sz w:val="24"/>
        </w:rPr>
        <w:t>表</w:t>
      </w:r>
      <w:r>
        <w:rPr>
          <w:rFonts w:hint="default" w:ascii="Times New Roman" w:hAnsi="Times New Roman" w:cs="Times New Roman"/>
          <w:b/>
          <w:bCs/>
          <w:kern w:val="0"/>
          <w:sz w:val="24"/>
          <w:lang w:val="en-US" w:eastAsia="zh-CN"/>
        </w:rPr>
        <w:t>1.2-</w:t>
      </w:r>
      <w:r>
        <w:rPr>
          <w:rFonts w:hint="eastAsia" w:ascii="Times New Roman" w:hAnsi="Times New Roman" w:cs="Times New Roman"/>
          <w:b/>
          <w:bCs/>
          <w:kern w:val="0"/>
          <w:sz w:val="24"/>
          <w:lang w:val="en-US" w:eastAsia="zh-CN"/>
        </w:rPr>
        <w:t>4</w:t>
      </w:r>
      <w:r>
        <w:rPr>
          <w:rFonts w:hint="default" w:ascii="Times New Roman" w:hAnsi="Times New Roman" w:cs="Times New Roman"/>
          <w:b/>
          <w:bCs/>
          <w:kern w:val="0"/>
          <w:sz w:val="24"/>
          <w:lang w:val="en-US" w:eastAsia="zh-CN"/>
        </w:rPr>
        <w:t xml:space="preserve"> </w:t>
      </w:r>
      <w:r>
        <w:rPr>
          <w:rFonts w:hint="default" w:ascii="Times New Roman" w:hAnsi="Times New Roman" w:cs="Times New Roman"/>
          <w:b/>
          <w:bCs/>
          <w:kern w:val="0"/>
          <w:sz w:val="24"/>
        </w:rPr>
        <w:t>控源截污主要工程量汇总表</w:t>
      </w:r>
    </w:p>
    <w:tbl>
      <w:tblPr>
        <w:tblStyle w:val="16"/>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926"/>
        <w:gridCol w:w="1426"/>
        <w:gridCol w:w="1514"/>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vAlign w:val="center"/>
          </w:tcPr>
          <w:p>
            <w:pPr>
              <w:pStyle w:val="19"/>
              <w:bidi w:val="0"/>
              <w:rPr>
                <w:sz w:val="21"/>
                <w:szCs w:val="21"/>
              </w:rPr>
            </w:pPr>
            <w:r>
              <w:rPr>
                <w:rFonts w:hint="eastAsia"/>
                <w:sz w:val="21"/>
                <w:szCs w:val="21"/>
              </w:rPr>
              <w:t>序号</w:t>
            </w:r>
          </w:p>
        </w:tc>
        <w:tc>
          <w:tcPr>
            <w:tcW w:w="2926" w:type="dxa"/>
            <w:vAlign w:val="center"/>
          </w:tcPr>
          <w:p>
            <w:pPr>
              <w:pStyle w:val="19"/>
              <w:bidi w:val="0"/>
              <w:rPr>
                <w:sz w:val="21"/>
                <w:szCs w:val="21"/>
              </w:rPr>
            </w:pPr>
            <w:r>
              <w:rPr>
                <w:rFonts w:hint="eastAsia"/>
                <w:sz w:val="21"/>
                <w:szCs w:val="21"/>
              </w:rPr>
              <w:t>项目名称</w:t>
            </w:r>
          </w:p>
        </w:tc>
        <w:tc>
          <w:tcPr>
            <w:tcW w:w="1426" w:type="dxa"/>
            <w:vAlign w:val="center"/>
          </w:tcPr>
          <w:p>
            <w:pPr>
              <w:pStyle w:val="19"/>
              <w:bidi w:val="0"/>
              <w:rPr>
                <w:sz w:val="21"/>
                <w:szCs w:val="21"/>
              </w:rPr>
            </w:pPr>
            <w:r>
              <w:rPr>
                <w:rFonts w:hint="eastAsia"/>
                <w:sz w:val="21"/>
                <w:szCs w:val="21"/>
              </w:rPr>
              <w:t>单位</w:t>
            </w:r>
          </w:p>
        </w:tc>
        <w:tc>
          <w:tcPr>
            <w:tcW w:w="1514" w:type="dxa"/>
            <w:vAlign w:val="center"/>
          </w:tcPr>
          <w:p>
            <w:pPr>
              <w:pStyle w:val="19"/>
              <w:bidi w:val="0"/>
              <w:rPr>
                <w:sz w:val="21"/>
                <w:szCs w:val="21"/>
              </w:rPr>
            </w:pPr>
            <w:r>
              <w:rPr>
                <w:rFonts w:hint="eastAsia"/>
                <w:sz w:val="21"/>
                <w:szCs w:val="21"/>
              </w:rPr>
              <w:t>工程量</w:t>
            </w:r>
          </w:p>
        </w:tc>
        <w:tc>
          <w:tcPr>
            <w:tcW w:w="1216" w:type="dxa"/>
            <w:vAlign w:val="center"/>
          </w:tcPr>
          <w:p>
            <w:pPr>
              <w:pStyle w:val="19"/>
              <w:bidi w:val="0"/>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vAlign w:val="center"/>
          </w:tcPr>
          <w:p>
            <w:pPr>
              <w:pStyle w:val="19"/>
              <w:bidi w:val="0"/>
              <w:rPr>
                <w:sz w:val="21"/>
                <w:szCs w:val="21"/>
              </w:rPr>
            </w:pPr>
            <w:r>
              <w:rPr>
                <w:rFonts w:hint="eastAsia"/>
                <w:sz w:val="21"/>
                <w:szCs w:val="21"/>
              </w:rPr>
              <w:t>1</w:t>
            </w:r>
          </w:p>
        </w:tc>
        <w:tc>
          <w:tcPr>
            <w:tcW w:w="2926" w:type="dxa"/>
            <w:vAlign w:val="center"/>
          </w:tcPr>
          <w:p>
            <w:pPr>
              <w:pStyle w:val="19"/>
              <w:bidi w:val="0"/>
              <w:rPr>
                <w:sz w:val="21"/>
                <w:szCs w:val="21"/>
              </w:rPr>
            </w:pPr>
            <w:r>
              <w:rPr>
                <w:rFonts w:hint="eastAsia"/>
                <w:sz w:val="21"/>
                <w:szCs w:val="21"/>
              </w:rPr>
              <w:t>截污纳管工程</w:t>
            </w:r>
          </w:p>
        </w:tc>
        <w:tc>
          <w:tcPr>
            <w:tcW w:w="1426" w:type="dxa"/>
            <w:vAlign w:val="center"/>
          </w:tcPr>
          <w:p>
            <w:pPr>
              <w:pStyle w:val="19"/>
              <w:bidi w:val="0"/>
              <w:rPr>
                <w:sz w:val="21"/>
                <w:szCs w:val="21"/>
              </w:rPr>
            </w:pPr>
          </w:p>
        </w:tc>
        <w:tc>
          <w:tcPr>
            <w:tcW w:w="1514" w:type="dxa"/>
            <w:vAlign w:val="center"/>
          </w:tcPr>
          <w:p>
            <w:pPr>
              <w:pStyle w:val="19"/>
              <w:bidi w:val="0"/>
              <w:rPr>
                <w:sz w:val="21"/>
                <w:szCs w:val="21"/>
              </w:rPr>
            </w:pPr>
          </w:p>
        </w:tc>
        <w:tc>
          <w:tcPr>
            <w:tcW w:w="1216" w:type="dxa"/>
            <w:vAlign w:val="center"/>
          </w:tcPr>
          <w:p>
            <w:pPr>
              <w:pStyle w:val="19"/>
              <w:bidi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vAlign w:val="center"/>
          </w:tcPr>
          <w:p>
            <w:pPr>
              <w:pStyle w:val="19"/>
              <w:bidi w:val="0"/>
              <w:rPr>
                <w:sz w:val="21"/>
                <w:szCs w:val="21"/>
              </w:rPr>
            </w:pPr>
            <w:r>
              <w:rPr>
                <w:rFonts w:hint="eastAsia"/>
                <w:sz w:val="21"/>
                <w:szCs w:val="21"/>
              </w:rPr>
              <w:t>1.1</w:t>
            </w:r>
          </w:p>
        </w:tc>
        <w:tc>
          <w:tcPr>
            <w:tcW w:w="2926" w:type="dxa"/>
            <w:vAlign w:val="center"/>
          </w:tcPr>
          <w:p>
            <w:pPr>
              <w:pStyle w:val="19"/>
              <w:bidi w:val="0"/>
              <w:rPr>
                <w:sz w:val="21"/>
                <w:szCs w:val="21"/>
              </w:rPr>
            </w:pPr>
            <w:r>
              <w:rPr>
                <w:rFonts w:hint="eastAsia"/>
                <w:sz w:val="21"/>
                <w:szCs w:val="21"/>
              </w:rPr>
              <w:t>DN300HDPE缠绕结构壁管</w:t>
            </w:r>
          </w:p>
        </w:tc>
        <w:tc>
          <w:tcPr>
            <w:tcW w:w="1426" w:type="dxa"/>
            <w:vAlign w:val="center"/>
          </w:tcPr>
          <w:p>
            <w:pPr>
              <w:pStyle w:val="19"/>
              <w:bidi w:val="0"/>
              <w:rPr>
                <w:sz w:val="21"/>
                <w:szCs w:val="21"/>
              </w:rPr>
            </w:pPr>
            <w:r>
              <w:rPr>
                <w:rFonts w:hint="eastAsia"/>
                <w:sz w:val="21"/>
                <w:szCs w:val="21"/>
              </w:rPr>
              <w:t>m</w:t>
            </w:r>
          </w:p>
        </w:tc>
        <w:tc>
          <w:tcPr>
            <w:tcW w:w="1514" w:type="dxa"/>
            <w:vAlign w:val="center"/>
          </w:tcPr>
          <w:p>
            <w:pPr>
              <w:pStyle w:val="19"/>
              <w:bidi w:val="0"/>
              <w:rPr>
                <w:sz w:val="21"/>
                <w:szCs w:val="21"/>
              </w:rPr>
            </w:pPr>
            <w:r>
              <w:rPr>
                <w:rFonts w:hint="eastAsia"/>
                <w:sz w:val="21"/>
                <w:szCs w:val="21"/>
              </w:rPr>
              <w:t>15000</w:t>
            </w:r>
          </w:p>
        </w:tc>
        <w:tc>
          <w:tcPr>
            <w:tcW w:w="1216" w:type="dxa"/>
            <w:vAlign w:val="center"/>
          </w:tcPr>
          <w:p>
            <w:pPr>
              <w:pStyle w:val="19"/>
              <w:bidi w:val="0"/>
              <w:rPr>
                <w:sz w:val="21"/>
                <w:szCs w:val="21"/>
              </w:rPr>
            </w:pPr>
            <w:r>
              <w:rPr>
                <w:rFonts w:hint="eastAsia"/>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vAlign w:val="center"/>
          </w:tcPr>
          <w:p>
            <w:pPr>
              <w:pStyle w:val="19"/>
              <w:bidi w:val="0"/>
              <w:rPr>
                <w:sz w:val="21"/>
                <w:szCs w:val="21"/>
              </w:rPr>
            </w:pPr>
            <w:r>
              <w:rPr>
                <w:rFonts w:hint="eastAsia"/>
                <w:sz w:val="21"/>
                <w:szCs w:val="21"/>
              </w:rPr>
              <w:t>1.2</w:t>
            </w:r>
          </w:p>
        </w:tc>
        <w:tc>
          <w:tcPr>
            <w:tcW w:w="2926" w:type="dxa"/>
            <w:vAlign w:val="center"/>
          </w:tcPr>
          <w:p>
            <w:pPr>
              <w:pStyle w:val="19"/>
              <w:bidi w:val="0"/>
              <w:rPr>
                <w:sz w:val="21"/>
                <w:szCs w:val="21"/>
              </w:rPr>
            </w:pPr>
            <w:r>
              <w:rPr>
                <w:rFonts w:hint="eastAsia"/>
                <w:sz w:val="21"/>
                <w:szCs w:val="21"/>
              </w:rPr>
              <w:t>DN400HDPE缠绕结构壁管</w:t>
            </w:r>
          </w:p>
        </w:tc>
        <w:tc>
          <w:tcPr>
            <w:tcW w:w="1426" w:type="dxa"/>
            <w:vAlign w:val="center"/>
          </w:tcPr>
          <w:p>
            <w:pPr>
              <w:pStyle w:val="19"/>
              <w:bidi w:val="0"/>
              <w:rPr>
                <w:sz w:val="21"/>
                <w:szCs w:val="21"/>
              </w:rPr>
            </w:pPr>
            <w:r>
              <w:rPr>
                <w:rFonts w:hint="eastAsia"/>
                <w:sz w:val="21"/>
                <w:szCs w:val="21"/>
              </w:rPr>
              <w:t>m</w:t>
            </w:r>
          </w:p>
        </w:tc>
        <w:tc>
          <w:tcPr>
            <w:tcW w:w="1514" w:type="dxa"/>
            <w:vAlign w:val="center"/>
          </w:tcPr>
          <w:p>
            <w:pPr>
              <w:pStyle w:val="19"/>
              <w:bidi w:val="0"/>
              <w:rPr>
                <w:sz w:val="21"/>
                <w:szCs w:val="21"/>
              </w:rPr>
            </w:pPr>
            <w:r>
              <w:rPr>
                <w:rFonts w:hint="eastAsia"/>
                <w:sz w:val="21"/>
                <w:szCs w:val="21"/>
              </w:rPr>
              <w:t>5200</w:t>
            </w:r>
          </w:p>
        </w:tc>
        <w:tc>
          <w:tcPr>
            <w:tcW w:w="1216" w:type="dxa"/>
            <w:vAlign w:val="center"/>
          </w:tcPr>
          <w:p>
            <w:pPr>
              <w:pStyle w:val="19"/>
              <w:bidi w:val="0"/>
              <w:rPr>
                <w:sz w:val="21"/>
                <w:szCs w:val="21"/>
              </w:rPr>
            </w:pPr>
            <w:r>
              <w:rPr>
                <w:rFonts w:hint="eastAsia"/>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vAlign w:val="center"/>
          </w:tcPr>
          <w:p>
            <w:pPr>
              <w:pStyle w:val="19"/>
              <w:bidi w:val="0"/>
              <w:rPr>
                <w:sz w:val="21"/>
                <w:szCs w:val="21"/>
              </w:rPr>
            </w:pPr>
            <w:r>
              <w:rPr>
                <w:rFonts w:hint="eastAsia"/>
                <w:sz w:val="21"/>
                <w:szCs w:val="21"/>
              </w:rPr>
              <w:t>1.3</w:t>
            </w:r>
          </w:p>
        </w:tc>
        <w:tc>
          <w:tcPr>
            <w:tcW w:w="2926" w:type="dxa"/>
            <w:vAlign w:val="center"/>
          </w:tcPr>
          <w:p>
            <w:pPr>
              <w:pStyle w:val="19"/>
              <w:bidi w:val="0"/>
              <w:rPr>
                <w:sz w:val="21"/>
                <w:szCs w:val="21"/>
              </w:rPr>
            </w:pPr>
            <w:r>
              <w:rPr>
                <w:rFonts w:hint="eastAsia"/>
                <w:sz w:val="21"/>
                <w:szCs w:val="21"/>
              </w:rPr>
              <w:t>DN500HDPE缠绕结构壁管</w:t>
            </w:r>
          </w:p>
        </w:tc>
        <w:tc>
          <w:tcPr>
            <w:tcW w:w="1426" w:type="dxa"/>
            <w:vAlign w:val="center"/>
          </w:tcPr>
          <w:p>
            <w:pPr>
              <w:pStyle w:val="19"/>
              <w:bidi w:val="0"/>
              <w:rPr>
                <w:sz w:val="21"/>
                <w:szCs w:val="21"/>
              </w:rPr>
            </w:pPr>
            <w:r>
              <w:rPr>
                <w:rFonts w:hint="eastAsia"/>
                <w:sz w:val="21"/>
                <w:szCs w:val="21"/>
              </w:rPr>
              <w:t>m</w:t>
            </w:r>
          </w:p>
        </w:tc>
        <w:tc>
          <w:tcPr>
            <w:tcW w:w="1514" w:type="dxa"/>
            <w:vAlign w:val="center"/>
          </w:tcPr>
          <w:p>
            <w:pPr>
              <w:pStyle w:val="19"/>
              <w:bidi w:val="0"/>
              <w:rPr>
                <w:sz w:val="21"/>
                <w:szCs w:val="21"/>
              </w:rPr>
            </w:pPr>
            <w:r>
              <w:rPr>
                <w:rFonts w:hint="eastAsia"/>
                <w:sz w:val="21"/>
                <w:szCs w:val="21"/>
              </w:rPr>
              <w:t>1300</w:t>
            </w:r>
          </w:p>
        </w:tc>
        <w:tc>
          <w:tcPr>
            <w:tcW w:w="1216" w:type="dxa"/>
            <w:vAlign w:val="center"/>
          </w:tcPr>
          <w:p>
            <w:pPr>
              <w:pStyle w:val="19"/>
              <w:bidi w:val="0"/>
              <w:rPr>
                <w:sz w:val="21"/>
                <w:szCs w:val="21"/>
              </w:rPr>
            </w:pPr>
            <w:r>
              <w:rPr>
                <w:rFonts w:hint="eastAsia"/>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vAlign w:val="center"/>
          </w:tcPr>
          <w:p>
            <w:pPr>
              <w:pStyle w:val="19"/>
              <w:bidi w:val="0"/>
              <w:rPr>
                <w:sz w:val="21"/>
                <w:szCs w:val="21"/>
              </w:rPr>
            </w:pPr>
            <w:r>
              <w:rPr>
                <w:rFonts w:hint="eastAsia"/>
                <w:sz w:val="21"/>
                <w:szCs w:val="21"/>
              </w:rPr>
              <w:t>2</w:t>
            </w:r>
          </w:p>
        </w:tc>
        <w:tc>
          <w:tcPr>
            <w:tcW w:w="2926" w:type="dxa"/>
            <w:vAlign w:val="center"/>
          </w:tcPr>
          <w:p>
            <w:pPr>
              <w:pStyle w:val="19"/>
              <w:bidi w:val="0"/>
              <w:rPr>
                <w:sz w:val="21"/>
                <w:szCs w:val="21"/>
              </w:rPr>
            </w:pPr>
            <w:r>
              <w:rPr>
                <w:rFonts w:hint="eastAsia"/>
                <w:sz w:val="21"/>
                <w:szCs w:val="21"/>
              </w:rPr>
              <w:t>区域面源污染控制</w:t>
            </w:r>
          </w:p>
        </w:tc>
        <w:tc>
          <w:tcPr>
            <w:tcW w:w="1426" w:type="dxa"/>
            <w:vAlign w:val="center"/>
          </w:tcPr>
          <w:p>
            <w:pPr>
              <w:pStyle w:val="19"/>
              <w:bidi w:val="0"/>
              <w:rPr>
                <w:sz w:val="21"/>
                <w:szCs w:val="21"/>
              </w:rPr>
            </w:pPr>
          </w:p>
        </w:tc>
        <w:tc>
          <w:tcPr>
            <w:tcW w:w="1514" w:type="dxa"/>
            <w:vAlign w:val="center"/>
          </w:tcPr>
          <w:p>
            <w:pPr>
              <w:pStyle w:val="19"/>
              <w:bidi w:val="0"/>
              <w:rPr>
                <w:sz w:val="21"/>
                <w:szCs w:val="21"/>
              </w:rPr>
            </w:pPr>
          </w:p>
        </w:tc>
        <w:tc>
          <w:tcPr>
            <w:tcW w:w="1216" w:type="dxa"/>
            <w:vAlign w:val="center"/>
          </w:tcPr>
          <w:p>
            <w:pPr>
              <w:pStyle w:val="19"/>
              <w:bidi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vAlign w:val="center"/>
          </w:tcPr>
          <w:p>
            <w:pPr>
              <w:pStyle w:val="19"/>
              <w:bidi w:val="0"/>
              <w:rPr>
                <w:sz w:val="21"/>
                <w:szCs w:val="21"/>
              </w:rPr>
            </w:pPr>
            <w:r>
              <w:rPr>
                <w:rFonts w:hint="eastAsia"/>
                <w:sz w:val="21"/>
                <w:szCs w:val="21"/>
              </w:rPr>
              <w:t>2.1</w:t>
            </w:r>
          </w:p>
        </w:tc>
        <w:tc>
          <w:tcPr>
            <w:tcW w:w="2926" w:type="dxa"/>
            <w:vAlign w:val="center"/>
          </w:tcPr>
          <w:p>
            <w:pPr>
              <w:pStyle w:val="19"/>
              <w:bidi w:val="0"/>
              <w:rPr>
                <w:sz w:val="21"/>
                <w:szCs w:val="21"/>
              </w:rPr>
            </w:pPr>
            <w:r>
              <w:rPr>
                <w:rFonts w:hint="eastAsia"/>
                <w:sz w:val="21"/>
                <w:szCs w:val="21"/>
              </w:rPr>
              <w:t>生态隔离带</w:t>
            </w:r>
          </w:p>
        </w:tc>
        <w:tc>
          <w:tcPr>
            <w:tcW w:w="1426" w:type="dxa"/>
            <w:vAlign w:val="center"/>
          </w:tcPr>
          <w:p>
            <w:pPr>
              <w:pStyle w:val="19"/>
              <w:bidi w:val="0"/>
              <w:rPr>
                <w:sz w:val="21"/>
                <w:szCs w:val="21"/>
              </w:rPr>
            </w:pPr>
            <w:r>
              <w:rPr>
                <w:rFonts w:hint="eastAsia"/>
                <w:sz w:val="21"/>
                <w:szCs w:val="21"/>
                <w:lang w:val="en-US" w:eastAsia="zh-CN"/>
              </w:rPr>
              <w:t>km</w:t>
            </w:r>
            <w:r>
              <w:rPr>
                <w:rFonts w:hint="eastAsia"/>
                <w:sz w:val="21"/>
                <w:szCs w:val="21"/>
                <w:vertAlign w:val="superscript"/>
                <w:lang w:val="en-US" w:eastAsia="zh-CN"/>
              </w:rPr>
              <w:t>2</w:t>
            </w:r>
            <w:r>
              <w:rPr>
                <w:rFonts w:hint="eastAsia"/>
                <w:sz w:val="21"/>
                <w:szCs w:val="21"/>
              </w:rPr>
              <w:t xml:space="preserve">                       </w:t>
            </w:r>
          </w:p>
        </w:tc>
        <w:tc>
          <w:tcPr>
            <w:tcW w:w="1514" w:type="dxa"/>
            <w:vAlign w:val="center"/>
          </w:tcPr>
          <w:p>
            <w:pPr>
              <w:pStyle w:val="19"/>
              <w:bidi w:val="0"/>
              <w:rPr>
                <w:sz w:val="21"/>
                <w:szCs w:val="21"/>
              </w:rPr>
            </w:pPr>
            <w:r>
              <w:rPr>
                <w:rFonts w:hint="eastAsia"/>
                <w:sz w:val="21"/>
                <w:szCs w:val="21"/>
              </w:rPr>
              <w:t>0.3</w:t>
            </w:r>
          </w:p>
        </w:tc>
        <w:tc>
          <w:tcPr>
            <w:tcW w:w="1216" w:type="dxa"/>
            <w:vAlign w:val="center"/>
          </w:tcPr>
          <w:p>
            <w:pPr>
              <w:pStyle w:val="19"/>
              <w:bidi w:val="0"/>
              <w:rPr>
                <w:sz w:val="21"/>
                <w:szCs w:val="21"/>
              </w:rPr>
            </w:pPr>
            <w:r>
              <w:rPr>
                <w:rFonts w:hint="eastAsia"/>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vAlign w:val="center"/>
          </w:tcPr>
          <w:p>
            <w:pPr>
              <w:pStyle w:val="19"/>
              <w:bidi w:val="0"/>
              <w:rPr>
                <w:sz w:val="21"/>
                <w:szCs w:val="21"/>
              </w:rPr>
            </w:pPr>
            <w:r>
              <w:rPr>
                <w:rFonts w:hint="eastAsia"/>
                <w:sz w:val="21"/>
                <w:szCs w:val="21"/>
              </w:rPr>
              <w:t>2.1</w:t>
            </w:r>
          </w:p>
        </w:tc>
        <w:tc>
          <w:tcPr>
            <w:tcW w:w="2926" w:type="dxa"/>
            <w:vAlign w:val="center"/>
          </w:tcPr>
          <w:p>
            <w:pPr>
              <w:pStyle w:val="19"/>
              <w:bidi w:val="0"/>
              <w:rPr>
                <w:sz w:val="21"/>
                <w:szCs w:val="21"/>
              </w:rPr>
            </w:pPr>
            <w:r>
              <w:rPr>
                <w:rFonts w:hint="eastAsia"/>
                <w:sz w:val="21"/>
                <w:szCs w:val="21"/>
              </w:rPr>
              <w:t>生态沟渠</w:t>
            </w:r>
          </w:p>
        </w:tc>
        <w:tc>
          <w:tcPr>
            <w:tcW w:w="1426" w:type="dxa"/>
            <w:vAlign w:val="center"/>
          </w:tcPr>
          <w:p>
            <w:pPr>
              <w:pStyle w:val="19"/>
              <w:bidi w:val="0"/>
              <w:rPr>
                <w:sz w:val="21"/>
                <w:szCs w:val="21"/>
              </w:rPr>
            </w:pPr>
            <w:r>
              <w:rPr>
                <w:rFonts w:hint="eastAsia"/>
                <w:sz w:val="21"/>
                <w:szCs w:val="21"/>
              </w:rPr>
              <w:t>m</w:t>
            </w:r>
          </w:p>
        </w:tc>
        <w:tc>
          <w:tcPr>
            <w:tcW w:w="1514" w:type="dxa"/>
            <w:vAlign w:val="center"/>
          </w:tcPr>
          <w:p>
            <w:pPr>
              <w:pStyle w:val="19"/>
              <w:bidi w:val="0"/>
              <w:rPr>
                <w:sz w:val="21"/>
                <w:szCs w:val="21"/>
              </w:rPr>
            </w:pPr>
            <w:r>
              <w:rPr>
                <w:rFonts w:hint="eastAsia"/>
                <w:sz w:val="21"/>
                <w:szCs w:val="21"/>
              </w:rPr>
              <w:t>3000</w:t>
            </w:r>
          </w:p>
        </w:tc>
        <w:tc>
          <w:tcPr>
            <w:tcW w:w="1216" w:type="dxa"/>
            <w:vAlign w:val="center"/>
          </w:tcPr>
          <w:p>
            <w:pPr>
              <w:pStyle w:val="19"/>
              <w:bidi w:val="0"/>
              <w:rPr>
                <w:sz w:val="21"/>
                <w:szCs w:val="21"/>
              </w:rPr>
            </w:pPr>
            <w:r>
              <w:rPr>
                <w:rFonts w:hint="eastAsia"/>
                <w:sz w:val="21"/>
                <w:szCs w:val="21"/>
              </w:rPr>
              <w:t>新建</w:t>
            </w:r>
          </w:p>
        </w:tc>
      </w:tr>
    </w:tbl>
    <w:p>
      <w:pPr>
        <w:pStyle w:val="15"/>
        <w:numPr>
          <w:ilvl w:val="0"/>
          <w:numId w:val="0"/>
        </w:numPr>
        <w:spacing w:line="360" w:lineRule="auto"/>
        <w:ind w:firstLine="480" w:firstLineChars="200"/>
        <w:rPr>
          <w:rFonts w:hint="default" w:ascii="Times New Roman" w:hAnsi="Times New Roman" w:cs="Times New Roman"/>
          <w:kern w:val="0"/>
          <w:sz w:val="24"/>
          <w:szCs w:val="24"/>
          <w:lang w:val="en-US" w:eastAsia="zh-CN" w:bidi="ar-SA"/>
        </w:rPr>
      </w:pPr>
    </w:p>
    <w:p>
      <w:pPr>
        <w:pStyle w:val="15"/>
        <w:numPr>
          <w:ilvl w:val="0"/>
          <w:numId w:val="0"/>
        </w:numPr>
        <w:spacing w:line="360" w:lineRule="auto"/>
        <w:ind w:left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2、内源治理工程</w:t>
      </w:r>
    </w:p>
    <w:p>
      <w:pPr>
        <w:pStyle w:val="15"/>
        <w:numPr>
          <w:ilvl w:val="0"/>
          <w:numId w:val="0"/>
        </w:numPr>
        <w:spacing w:line="360" w:lineRule="auto"/>
        <w:ind w:firstLine="480" w:firstLineChars="200"/>
        <w:rPr>
          <w:rFonts w:hint="default"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内源治理技术主要包括垃圾清理、生物残体及漂浮物清理、以及底泥的处理。其中河道垃圾清理工程量为2890m</w:t>
      </w:r>
      <w:r>
        <w:rPr>
          <w:rFonts w:hint="eastAsia" w:ascii="Times New Roman" w:hAnsi="Times New Roman" w:cs="Times New Roman"/>
          <w:kern w:val="0"/>
          <w:sz w:val="24"/>
          <w:szCs w:val="24"/>
          <w:vertAlign w:val="superscript"/>
          <w:lang w:val="en-US" w:eastAsia="zh-CN" w:bidi="ar-SA"/>
        </w:rPr>
        <w:t>3</w:t>
      </w:r>
      <w:r>
        <w:rPr>
          <w:rFonts w:hint="eastAsia" w:ascii="Times New Roman" w:hAnsi="Times New Roman" w:cs="Times New Roman"/>
          <w:kern w:val="0"/>
          <w:sz w:val="24"/>
          <w:szCs w:val="24"/>
          <w:lang w:val="en-US" w:eastAsia="zh-CN" w:bidi="ar-SA"/>
        </w:rPr>
        <w:t>，污染底泥清理工程量为462400m</w:t>
      </w:r>
      <w:r>
        <w:rPr>
          <w:rFonts w:hint="eastAsia" w:ascii="Times New Roman" w:hAnsi="Times New Roman" w:cs="Times New Roman"/>
          <w:kern w:val="0"/>
          <w:sz w:val="24"/>
          <w:szCs w:val="24"/>
          <w:vertAlign w:val="superscript"/>
          <w:lang w:val="en-US" w:eastAsia="zh-CN" w:bidi="ar-SA"/>
        </w:rPr>
        <w:t>3</w:t>
      </w:r>
    </w:p>
    <w:p>
      <w:pPr>
        <w:pStyle w:val="15"/>
        <w:numPr>
          <w:ilvl w:val="0"/>
          <w:numId w:val="0"/>
        </w:numPr>
        <w:spacing w:line="360" w:lineRule="auto"/>
        <w:ind w:firstLine="480" w:firstLineChars="200"/>
        <w:jc w:val="left"/>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（1）垃圾清理工程</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根据对小曲河沿线进行踏勘调查，小曲河沿线共有垃圾及植物残体2890m</w:t>
      </w:r>
      <w:r>
        <w:rPr>
          <w:rFonts w:hint="eastAsia" w:ascii="Times New Roman" w:hAnsi="Times New Roman" w:cs="Times New Roman"/>
          <w:kern w:val="0"/>
          <w:sz w:val="24"/>
          <w:szCs w:val="24"/>
          <w:vertAlign w:val="superscript"/>
          <w:lang w:val="en-US" w:eastAsia="zh-CN" w:bidi="ar-SA"/>
        </w:rPr>
        <w:t>3</w:t>
      </w:r>
      <w:r>
        <w:rPr>
          <w:rFonts w:hint="eastAsia" w:ascii="Times New Roman" w:hAnsi="Times New Roman" w:cs="Times New Roman"/>
          <w:kern w:val="0"/>
          <w:sz w:val="24"/>
          <w:szCs w:val="24"/>
          <w:lang w:val="en-US" w:eastAsia="zh-CN" w:bidi="ar-SA"/>
        </w:rPr>
        <w:t>，垃圾清理采用人工清理后就近转运至垃圾中转站进行集中处理处置。</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（2）清淤疏浚工程</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结合小曲河现状，本工程采用机械疏挖的方式对小曲河进行清淤。</w:t>
      </w:r>
    </w:p>
    <w:p>
      <w:pPr>
        <w:spacing w:line="360" w:lineRule="auto"/>
        <w:ind w:firstLine="561"/>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 xml:space="preserve">对于较宽的河道，可以采用机械方式进行疏挖，目前较为常用的机械为水上挖机。水上挖机适用于松软地带、沼泽地、浅水区作业，可用于河道清淤、鱼塘清淤及升级改造、湖泊分割、围堤加固、滩涂开发等工程。水上挖机一般具备水陆两用功能。 </w:t>
      </w:r>
    </w:p>
    <w:p>
      <w:pPr>
        <w:spacing w:line="360" w:lineRule="auto"/>
        <w:ind w:firstLine="561"/>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水陆挖掘机的行走装置采用双体船式浮箱结构履带架及密封的箱形履带板，保证能在水上安全游弋。由于水陆挖掘机的浮箱高度限制，如果水太深，水陆挖掘机会浮在水面上导致挖机斗无法工作。另外河道两岸需要有运输车辆行走的道路，方便挖掘机装卸。</w:t>
      </w:r>
    </w:p>
    <w:p>
      <w:pPr>
        <w:pStyle w:val="15"/>
        <w:spacing w:line="360" w:lineRule="auto"/>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（3）污泥处理与处置工艺</w:t>
      </w:r>
    </w:p>
    <w:p>
      <w:pPr>
        <w:pStyle w:val="15"/>
        <w:spacing w:line="360" w:lineRule="auto"/>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（a）污泥处理目的</w:t>
      </w:r>
    </w:p>
    <w:p>
      <w:pPr>
        <w:spacing w:line="360" w:lineRule="auto"/>
        <w:ind w:firstLine="561"/>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 xml:space="preserve">河道清理出来的淤泥，如果不能够采取有效的措施进行妥善的处理，将会对环境造成二次污染，尤其是许多淤泥中含有许多的有害污染物，如果任意堆放在自然环境中，长时间的尝试会导致有害物质的挥发或者挥着雨水渗入到土壤中，影响居民的生活用水，威胁人们的生命健康，同时还会威胁农作物的正常生长。 </w:t>
      </w:r>
    </w:p>
    <w:p>
      <w:pPr>
        <w:spacing w:line="360" w:lineRule="auto"/>
        <w:ind w:firstLine="561"/>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河道中的淤泥清理出来后，运送到指定的地点进行处理，而对于河道清理出来的淤泥，通常采用以下两种方式进行处理：一方面，对于污染严重的河道淤泥，应该和经过干化处理之后的用于制砖的工业废渣和淤泥进行统一，然后进行填埋或集中焚烧，对于富含有机物的淤泥，也可以通过发酵处理之后，用作肥料使用；另一方面，对于没有经受过污染的河道淤泥，将其直接堆放在指定的位置，通过自然风干之后可以用作道路铺垫以及农田土壤补充等。</w:t>
      </w:r>
    </w:p>
    <w:p>
      <w:pPr>
        <w:pStyle w:val="15"/>
        <w:spacing w:line="360" w:lineRule="auto"/>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（b）污泥处理的要求</w:t>
      </w:r>
    </w:p>
    <w:p>
      <w:pPr>
        <w:spacing w:line="360" w:lineRule="auto"/>
        <w:ind w:firstLine="561"/>
        <w:rPr>
          <w:rFonts w:hint="eastAsia"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A</w:t>
      </w:r>
      <w:r>
        <w:rPr>
          <w:rFonts w:hint="eastAsia" w:ascii="Times New Roman" w:hAnsi="Times New Roman" w:eastAsia="宋体" w:cs="Times New Roman"/>
          <w:kern w:val="0"/>
          <w:sz w:val="24"/>
          <w:szCs w:val="24"/>
          <w:lang w:val="en-US" w:eastAsia="zh-CN" w:bidi="ar-SA"/>
        </w:rPr>
        <w:t xml:space="preserve">减量化：由于污泥含水量很高，体积很大，且呈流动性。经浓缩处理后，污泥体积减至原来的十几分之一，且由液态转化成固态，便于运输和消纳。 </w:t>
      </w:r>
    </w:p>
    <w:p>
      <w:pPr>
        <w:spacing w:line="360" w:lineRule="auto"/>
        <w:ind w:firstLine="561"/>
        <w:rPr>
          <w:rFonts w:hint="eastAsia"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B</w:t>
      </w:r>
      <w:r>
        <w:rPr>
          <w:rFonts w:hint="eastAsia" w:ascii="Times New Roman" w:hAnsi="Times New Roman" w:eastAsia="宋体" w:cs="Times New Roman"/>
          <w:kern w:val="0"/>
          <w:sz w:val="24"/>
          <w:szCs w:val="24"/>
          <w:lang w:val="en-US" w:eastAsia="zh-CN" w:bidi="ar-SA"/>
        </w:rPr>
        <w:t xml:space="preserve">稳定化：污泥中有机含量很高，极易腐败并产生恶臭，经消化处理以后，易腐败的部分有机物被分解转化，使污泥性质趋于稳定，恶臭大大降低，方便运输及处置。 </w:t>
      </w:r>
    </w:p>
    <w:p>
      <w:pPr>
        <w:spacing w:line="360" w:lineRule="auto"/>
        <w:ind w:firstLine="561"/>
        <w:rPr>
          <w:rFonts w:hint="eastAsia"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C</w:t>
      </w:r>
      <w:r>
        <w:rPr>
          <w:rFonts w:hint="eastAsia" w:ascii="Times New Roman" w:hAnsi="Times New Roman" w:eastAsia="宋体" w:cs="Times New Roman"/>
          <w:kern w:val="0"/>
          <w:sz w:val="24"/>
          <w:szCs w:val="24"/>
          <w:lang w:val="en-US" w:eastAsia="zh-CN" w:bidi="ar-SA"/>
        </w:rPr>
        <w:t xml:space="preserve">无害化：污泥中，尤其是初沉污泥中，含有大量病原菌、寄生虫卵及病毒，易造成传染病大面积传播。经消化处理后，可以杀灭大部分的蛔虫卵、病原菌和病毒，大大提高污泥的卫生指标。 </w:t>
      </w:r>
    </w:p>
    <w:p>
      <w:pPr>
        <w:spacing w:line="360" w:lineRule="auto"/>
        <w:ind w:firstLine="561"/>
        <w:rPr>
          <w:rFonts w:eastAsia="仿宋_GB2312"/>
          <w:sz w:val="28"/>
          <w:szCs w:val="28"/>
        </w:rPr>
      </w:pPr>
      <w:r>
        <w:rPr>
          <w:rFonts w:hint="eastAsia" w:ascii="Times New Roman" w:hAnsi="Times New Roman" w:cs="Times New Roman"/>
          <w:kern w:val="0"/>
          <w:sz w:val="24"/>
          <w:szCs w:val="24"/>
          <w:lang w:val="en-US" w:eastAsia="zh-CN" w:bidi="ar-SA"/>
        </w:rPr>
        <w:t>D</w:t>
      </w:r>
      <w:r>
        <w:rPr>
          <w:rFonts w:hint="eastAsia" w:ascii="Times New Roman" w:hAnsi="Times New Roman" w:eastAsia="宋体" w:cs="Times New Roman"/>
          <w:kern w:val="0"/>
          <w:sz w:val="24"/>
          <w:szCs w:val="24"/>
          <w:lang w:val="en-US" w:eastAsia="zh-CN" w:bidi="ar-SA"/>
        </w:rPr>
        <w:t>资源化：污泥是一种资源，其中含有很多热量，其热值在1000～15000cal/kg（干泥）之间，高于煤和焦炭。另外，污泥中还含有丰富的氮、磷、钾，是具有较高肥效的有机肥料。</w:t>
      </w:r>
      <w:r>
        <w:rPr>
          <w:rFonts w:eastAsia="仿宋_GB2312"/>
          <w:sz w:val="28"/>
          <w:szCs w:val="28"/>
        </w:rPr>
        <w:t xml:space="preserve"> </w:t>
      </w:r>
    </w:p>
    <w:p>
      <w:pPr>
        <w:pStyle w:val="15"/>
        <w:numPr>
          <w:ilvl w:val="0"/>
          <w:numId w:val="0"/>
        </w:numPr>
        <w:spacing w:line="360" w:lineRule="auto"/>
        <w:ind w:left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（c）污泥脱水处理工艺特点</w:t>
      </w:r>
    </w:p>
    <w:p>
      <w:pPr>
        <w:spacing w:line="360" w:lineRule="auto"/>
        <w:ind w:firstLine="561"/>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本项目采用螺压脱水机－叠螺污泥脱水机，螺压脱水机－叠螺污泥脱水机拥有可以进行低浓度污泥脱水、可以24小时无人值守运行、对污泥粘性要求低、运行成本低，维护管理方便、环境卫生条件好、适用于中小型污水厂等特点</w:t>
      </w:r>
    </w:p>
    <w:p>
      <w:pPr>
        <w:pStyle w:val="15"/>
        <w:numPr>
          <w:ilvl w:val="0"/>
          <w:numId w:val="0"/>
        </w:numPr>
        <w:spacing w:line="360" w:lineRule="auto"/>
        <w:ind w:left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A</w:t>
      </w:r>
      <w:r>
        <w:rPr>
          <w:rFonts w:hint="eastAsia" w:ascii="Times New Roman" w:hAnsi="Times New Roman" w:eastAsia="宋体" w:cs="Times New Roman"/>
          <w:kern w:val="0"/>
          <w:sz w:val="24"/>
          <w:szCs w:val="24"/>
          <w:lang w:val="en-US" w:eastAsia="zh-CN" w:bidi="ar-SA"/>
        </w:rPr>
        <w:t>叠螺污泥脱水机</w:t>
      </w:r>
      <w:r>
        <w:rPr>
          <w:rFonts w:hint="eastAsia" w:ascii="Times New Roman" w:hAnsi="Times New Roman" w:cs="Times New Roman"/>
          <w:kern w:val="0"/>
          <w:sz w:val="24"/>
          <w:szCs w:val="24"/>
          <w:lang w:val="en-US" w:eastAsia="zh-CN" w:bidi="ar-SA"/>
        </w:rPr>
        <w:t>的介绍</w:t>
      </w:r>
    </w:p>
    <w:p>
      <w:pPr>
        <w:pStyle w:val="15"/>
        <w:numPr>
          <w:ilvl w:val="0"/>
          <w:numId w:val="0"/>
        </w:numPr>
        <w:spacing w:line="360" w:lineRule="auto"/>
        <w:ind w:leftChars="200"/>
        <w:rPr>
          <w:rFonts w:hint="eastAsia"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（A）</w:t>
      </w:r>
      <w:r>
        <w:rPr>
          <w:rFonts w:hint="eastAsia" w:ascii="Times New Roman" w:hAnsi="Times New Roman" w:eastAsia="宋体" w:cs="Times New Roman"/>
          <w:kern w:val="0"/>
          <w:sz w:val="24"/>
          <w:szCs w:val="24"/>
          <w:lang w:val="en-US" w:eastAsia="zh-CN" w:bidi="ar-SA"/>
        </w:rPr>
        <w:t>构造原理</w:t>
      </w:r>
    </w:p>
    <w:p>
      <w:pPr>
        <w:spacing w:line="360" w:lineRule="auto"/>
        <w:ind w:firstLine="561"/>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脱水机叠螺主体是由固定环和游动环相互层叠，螺旋轴贯穿其中形成的过滤装置。前端为浓缩部，后端为脱水部。固定环和游动环之间形成的滤缝以及螺旋轴的螺距从浓缩部到脱水部逐渐变小。螺旋轴的旋转在推动污泥从浓缩部输送到脱水部的同时，也不断带动游动环清扫滤缝，防止堵塞。其设备外形见下图。</w:t>
      </w:r>
    </w:p>
    <w:p>
      <w:pPr>
        <w:spacing w:line="360" w:lineRule="auto"/>
        <w:ind w:firstLine="561"/>
        <w:rPr>
          <w:rFonts w:eastAsia="仿宋_GB2312"/>
          <w:sz w:val="28"/>
          <w:szCs w:val="28"/>
        </w:rPr>
      </w:pPr>
      <w:r>
        <w:rPr>
          <w:rFonts w:hint="eastAsia" w:eastAsia="仿宋_GB2312"/>
          <w:sz w:val="28"/>
          <w:szCs w:val="28"/>
        </w:rPr>
        <w:drawing>
          <wp:inline distT="0" distB="0" distL="0" distR="0">
            <wp:extent cx="4714875" cy="2543175"/>
            <wp:effectExtent l="0" t="0" r="9525" b="190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8" cstate="print"/>
                    <a:srcRect/>
                    <a:stretch>
                      <a:fillRect/>
                    </a:stretch>
                  </pic:blipFill>
                  <pic:spPr>
                    <a:xfrm>
                      <a:off x="0" y="0"/>
                      <a:ext cx="4714875" cy="2543175"/>
                    </a:xfrm>
                    <a:prstGeom prst="rect">
                      <a:avLst/>
                    </a:prstGeom>
                    <a:noFill/>
                    <a:ln w="9525">
                      <a:noFill/>
                      <a:miter lim="800000"/>
                      <a:headEnd/>
                      <a:tailEnd/>
                    </a:ln>
                  </pic:spPr>
                </pic:pic>
              </a:graphicData>
            </a:graphic>
          </wp:inline>
        </w:drawing>
      </w:r>
    </w:p>
    <w:p>
      <w:pPr>
        <w:pStyle w:val="15"/>
        <w:numPr>
          <w:ilvl w:val="0"/>
          <w:numId w:val="0"/>
        </w:numPr>
        <w:spacing w:line="360" w:lineRule="auto"/>
        <w:ind w:leftChars="20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 xml:space="preserve">图 </w:t>
      </w:r>
      <w:r>
        <w:rPr>
          <w:rFonts w:hint="default" w:ascii="Times New Roman" w:hAnsi="Times New Roman" w:eastAsia="宋体" w:cs="Times New Roman"/>
          <w:b/>
          <w:sz w:val="24"/>
          <w:szCs w:val="24"/>
          <w:lang w:val="en-US" w:eastAsia="zh-CN"/>
        </w:rPr>
        <w:t xml:space="preserve">1.2-1 </w:t>
      </w:r>
      <w:r>
        <w:rPr>
          <w:rFonts w:hint="default" w:ascii="Times New Roman" w:hAnsi="Times New Roman" w:eastAsia="宋体" w:cs="Times New Roman"/>
          <w:b/>
          <w:sz w:val="24"/>
          <w:szCs w:val="24"/>
        </w:rPr>
        <w:t>叠螺污泥脱水机外形图</w:t>
      </w:r>
    </w:p>
    <w:p>
      <w:pPr>
        <w:pStyle w:val="15"/>
        <w:numPr>
          <w:ilvl w:val="0"/>
          <w:numId w:val="0"/>
        </w:numPr>
        <w:spacing w:line="360" w:lineRule="auto"/>
        <w:ind w:leftChars="200"/>
        <w:rPr>
          <w:rFonts w:hint="eastAsia"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（B）</w:t>
      </w:r>
      <w:r>
        <w:rPr>
          <w:rFonts w:hint="eastAsia" w:ascii="Times New Roman" w:hAnsi="Times New Roman" w:eastAsia="宋体" w:cs="Times New Roman"/>
          <w:kern w:val="0"/>
          <w:sz w:val="24"/>
          <w:szCs w:val="24"/>
          <w:lang w:val="en-US" w:eastAsia="zh-CN" w:bidi="ar-SA"/>
        </w:rPr>
        <w:t>脱水原理</w:t>
      </w:r>
    </w:p>
    <w:p>
      <w:pPr>
        <w:pStyle w:val="15"/>
        <w:numPr>
          <w:ilvl w:val="0"/>
          <w:numId w:val="0"/>
        </w:numPr>
        <w:spacing w:line="360" w:lineRule="auto"/>
        <w:ind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污泥在浓缩部经过重力浓缩后，被运输到脱水部，在前进的过程中随着滤缝及螺距的逐渐变小，以及背压板的阻挡作用下，产生极大的内压，容积不断缩小，达到充分脱水的目的。</w:t>
      </w:r>
    </w:p>
    <w:p>
      <w:pPr>
        <w:pStyle w:val="15"/>
        <w:numPr>
          <w:ilvl w:val="0"/>
          <w:numId w:val="0"/>
        </w:numPr>
        <w:spacing w:line="360" w:lineRule="auto"/>
        <w:ind w:leftChars="200"/>
        <w:rPr>
          <w:rFonts w:hint="eastAsia"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（C）</w:t>
      </w:r>
      <w:r>
        <w:rPr>
          <w:rFonts w:hint="eastAsia" w:ascii="Times New Roman" w:hAnsi="Times New Roman" w:eastAsia="宋体" w:cs="Times New Roman"/>
          <w:kern w:val="0"/>
          <w:sz w:val="24"/>
          <w:szCs w:val="24"/>
          <w:lang w:val="en-US" w:eastAsia="zh-CN" w:bidi="ar-SA"/>
        </w:rPr>
        <w:t>工作流程</w:t>
      </w:r>
    </w:p>
    <w:p>
      <w:pPr>
        <w:pStyle w:val="15"/>
        <w:numPr>
          <w:ilvl w:val="0"/>
          <w:numId w:val="0"/>
        </w:numPr>
        <w:spacing w:line="360" w:lineRule="auto"/>
        <w:ind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污泥通过污泥输送泵，被输送至计量槽，通过调节计量槽内液位调整管调节进泥量，多余的污泥通过回流管回流。污泥和絮凝剂在絮凝混合槽内，通过搅拌机进行充分混合形成矾花，理想的矾花直径在5mm左右。矾花在浓缩部经过重力浓缩，大量的滤液从浓缩部的滤缝中排出。浓缩后的污泥沿着螺旋轴旋转的方向继续向前推进，在背压板形成的内压作用下充分脱水。脱水后的泥饼从背压板与叠螺主题形成的空隙排出。可以通过调节螺旋轴的转动速度和背压板的空隙来调节污泥处理量和泥饼的含水率。</w:t>
      </w:r>
    </w:p>
    <w:p>
      <w:pPr>
        <w:pStyle w:val="15"/>
        <w:numPr>
          <w:ilvl w:val="0"/>
          <w:numId w:val="0"/>
        </w:numPr>
        <w:spacing w:line="360" w:lineRule="auto"/>
        <w:ind w:leftChars="200"/>
        <w:rPr>
          <w:rFonts w:hint="eastAsia"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（D）</w:t>
      </w:r>
      <w:r>
        <w:rPr>
          <w:rFonts w:hint="eastAsia" w:ascii="Times New Roman" w:hAnsi="Times New Roman" w:eastAsia="宋体" w:cs="Times New Roman"/>
          <w:kern w:val="0"/>
          <w:sz w:val="24"/>
          <w:szCs w:val="24"/>
          <w:lang w:val="en-US" w:eastAsia="zh-CN" w:bidi="ar-SA"/>
        </w:rPr>
        <w:t>技术优势</w:t>
      </w:r>
    </w:p>
    <w:p>
      <w:pPr>
        <w:pStyle w:val="15"/>
        <w:numPr>
          <w:ilvl w:val="0"/>
          <w:numId w:val="0"/>
        </w:numPr>
        <w:spacing w:line="360" w:lineRule="auto"/>
        <w:ind w:left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 xml:space="preserve">①适用广泛，可用于高、低浓度污泥的脱水； </w:t>
      </w:r>
    </w:p>
    <w:p>
      <w:pPr>
        <w:pStyle w:val="15"/>
        <w:numPr>
          <w:ilvl w:val="0"/>
          <w:numId w:val="0"/>
        </w:numPr>
        <w:spacing w:line="360" w:lineRule="auto"/>
        <w:ind w:left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 xml:space="preserve">②具有自我清洗功能，减少冲洗用水量，不宜堵塞； </w:t>
      </w:r>
    </w:p>
    <w:p>
      <w:pPr>
        <w:pStyle w:val="15"/>
        <w:numPr>
          <w:ilvl w:val="0"/>
          <w:numId w:val="0"/>
        </w:numPr>
        <w:spacing w:line="360" w:lineRule="auto"/>
        <w:ind w:left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 xml:space="preserve">③操作简单，占地小，便于维修及更换； </w:t>
      </w:r>
    </w:p>
    <w:p>
      <w:pPr>
        <w:pStyle w:val="15"/>
        <w:numPr>
          <w:ilvl w:val="0"/>
          <w:numId w:val="0"/>
        </w:numPr>
        <w:spacing w:line="360" w:lineRule="auto"/>
        <w:ind w:left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 xml:space="preserve">④低速运转，电耗小，噪音振动小，操作安全； </w:t>
      </w:r>
    </w:p>
    <w:p>
      <w:pPr>
        <w:pStyle w:val="15"/>
        <w:numPr>
          <w:ilvl w:val="0"/>
          <w:numId w:val="0"/>
        </w:numPr>
        <w:spacing w:line="360" w:lineRule="auto"/>
        <w:ind w:left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⑤经久耐用，更换部件少，适用周期长。</w:t>
      </w:r>
    </w:p>
    <w:p>
      <w:pPr>
        <w:pStyle w:val="15"/>
        <w:numPr>
          <w:ilvl w:val="0"/>
          <w:numId w:val="0"/>
        </w:numPr>
        <w:spacing w:line="360" w:lineRule="auto"/>
        <w:ind w:leftChars="200"/>
        <w:rPr>
          <w:rFonts w:hint="eastAsia"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（E）</w:t>
      </w:r>
      <w:r>
        <w:rPr>
          <w:rFonts w:hint="eastAsia" w:ascii="Times New Roman" w:hAnsi="Times New Roman" w:eastAsia="宋体" w:cs="Times New Roman"/>
          <w:kern w:val="0"/>
          <w:sz w:val="24"/>
          <w:szCs w:val="24"/>
          <w:lang w:val="en-US" w:eastAsia="zh-CN" w:bidi="ar-SA"/>
        </w:rPr>
        <w:t>基本参数</w:t>
      </w:r>
    </w:p>
    <w:p>
      <w:pPr>
        <w:pStyle w:val="15"/>
        <w:numPr>
          <w:ilvl w:val="0"/>
          <w:numId w:val="0"/>
        </w:numPr>
        <w:spacing w:line="360" w:lineRule="auto"/>
        <w:ind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处理市政污泥，泥饼含固率可达19～25%，高分子絮凝剂添加率0.5～0.6%，可24h连续运行。</w:t>
      </w:r>
    </w:p>
    <w:p>
      <w:pPr>
        <w:pStyle w:val="15"/>
        <w:numPr>
          <w:ilvl w:val="0"/>
          <w:numId w:val="0"/>
        </w:numPr>
        <w:spacing w:line="360" w:lineRule="auto"/>
        <w:ind w:left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（F）污泥最终处置方案</w:t>
      </w:r>
    </w:p>
    <w:p>
      <w:pPr>
        <w:pStyle w:val="15"/>
        <w:numPr>
          <w:ilvl w:val="0"/>
          <w:numId w:val="0"/>
        </w:numPr>
        <w:spacing w:line="360" w:lineRule="auto"/>
        <w:ind w:firstLine="480" w:firstLineChars="200"/>
        <w:rPr>
          <w:rFonts w:hint="eastAsia" w:eastAsia="仿宋_GB2312"/>
          <w:sz w:val="28"/>
          <w:szCs w:val="28"/>
        </w:rPr>
      </w:pPr>
      <w:r>
        <w:rPr>
          <w:rFonts w:hint="eastAsia" w:ascii="Times New Roman" w:hAnsi="Times New Roman" w:eastAsia="宋体" w:cs="Times New Roman"/>
          <w:kern w:val="0"/>
          <w:sz w:val="24"/>
          <w:szCs w:val="24"/>
          <w:lang w:val="en-US" w:eastAsia="zh-CN" w:bidi="ar-SA"/>
        </w:rPr>
        <w:t>目前我国城市污水处理厂对脱水污泥大都未经无害化处理，随意堆放或直接用作农肥，</w:t>
      </w:r>
      <w:r>
        <w:rPr>
          <w:rFonts w:hint="eastAsia" w:ascii="Times New Roman" w:hAnsi="Times New Roman" w:cs="Times New Roman"/>
          <w:kern w:val="0"/>
          <w:sz w:val="24"/>
          <w:szCs w:val="24"/>
          <w:lang w:val="en-US" w:eastAsia="zh-CN" w:bidi="ar-SA"/>
        </w:rPr>
        <w:t>污泥直接填埋、终结覆盖是以往处理城市污水厂脱水后的污泥较为常用的方法之一。考虑到本项目实际情况，小曲河的污泥最终处置为部分作为其它乡镇道路路基，其余直接送至填埋场进行处置的方式</w:t>
      </w:r>
      <w:r>
        <w:rPr>
          <w:rFonts w:hint="eastAsia" w:eastAsia="仿宋_GB2312"/>
          <w:sz w:val="28"/>
          <w:szCs w:val="28"/>
        </w:rPr>
        <w:t>。</w:t>
      </w:r>
    </w:p>
    <w:p>
      <w:pPr>
        <w:pStyle w:val="15"/>
        <w:numPr>
          <w:ilvl w:val="0"/>
          <w:numId w:val="0"/>
        </w:numPr>
        <w:spacing w:line="360" w:lineRule="auto"/>
        <w:ind w:left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（4）内源治理工程量清单</w:t>
      </w:r>
    </w:p>
    <w:p>
      <w:pPr>
        <w:spacing w:line="360" w:lineRule="auto"/>
        <w:ind w:firstLine="561"/>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w:t>
      </w:r>
      <w:r>
        <w:rPr>
          <w:rFonts w:hint="default" w:ascii="Times New Roman" w:hAnsi="Times New Roman" w:eastAsia="宋体" w:cs="Times New Roman"/>
          <w:b/>
          <w:sz w:val="24"/>
          <w:szCs w:val="24"/>
          <w:lang w:val="en-US" w:eastAsia="zh-CN"/>
        </w:rPr>
        <w:t>1.2-</w:t>
      </w:r>
      <w:r>
        <w:rPr>
          <w:rFonts w:hint="eastAsia" w:ascii="Times New Roman" w:hAnsi="Times New Roman" w:cs="Times New Roman"/>
          <w:b/>
          <w:sz w:val="24"/>
          <w:szCs w:val="24"/>
          <w:lang w:val="en-US" w:eastAsia="zh-CN"/>
        </w:rPr>
        <w:t>5</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小曲河内源治理工程一览表</w:t>
      </w:r>
    </w:p>
    <w:tbl>
      <w:tblPr>
        <w:tblStyle w:val="17"/>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3874"/>
        <w:gridCol w:w="1299"/>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97" w:type="dxa"/>
            <w:vAlign w:val="center"/>
          </w:tcPr>
          <w:p>
            <w:pPr>
              <w:widowControl/>
              <w:adjustRightInd w:val="0"/>
              <w:jc w:val="center"/>
              <w:textAlignment w:val="baseline"/>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序号</w:t>
            </w:r>
          </w:p>
        </w:tc>
        <w:tc>
          <w:tcPr>
            <w:tcW w:w="3874" w:type="dxa"/>
            <w:vAlign w:val="center"/>
          </w:tcPr>
          <w:p>
            <w:pPr>
              <w:widowControl/>
              <w:adjustRightInd w:val="0"/>
              <w:jc w:val="center"/>
              <w:textAlignment w:val="baseline"/>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项目</w:t>
            </w:r>
          </w:p>
        </w:tc>
        <w:tc>
          <w:tcPr>
            <w:tcW w:w="1299" w:type="dxa"/>
            <w:vAlign w:val="center"/>
          </w:tcPr>
          <w:p>
            <w:pPr>
              <w:widowControl/>
              <w:adjustRightInd w:val="0"/>
              <w:jc w:val="center"/>
              <w:textAlignment w:val="baseline"/>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单位</w:t>
            </w:r>
          </w:p>
        </w:tc>
        <w:tc>
          <w:tcPr>
            <w:tcW w:w="1728" w:type="dxa"/>
            <w:vAlign w:val="center"/>
          </w:tcPr>
          <w:p>
            <w:pPr>
              <w:widowControl/>
              <w:adjustRightInd w:val="0"/>
              <w:jc w:val="center"/>
              <w:textAlignment w:val="baseline"/>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97" w:type="dxa"/>
            <w:vAlign w:val="center"/>
          </w:tcPr>
          <w:p>
            <w:pPr>
              <w:widowControl/>
              <w:adjustRightInd w:val="0"/>
              <w:jc w:val="center"/>
              <w:textAlignment w:val="baseline"/>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3874" w:type="dxa"/>
            <w:vAlign w:val="center"/>
          </w:tcPr>
          <w:p>
            <w:pPr>
              <w:widowControl/>
              <w:adjustRightInd w:val="0"/>
              <w:jc w:val="center"/>
              <w:textAlignment w:val="baseline"/>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河道垃圾清理</w:t>
            </w:r>
          </w:p>
        </w:tc>
        <w:tc>
          <w:tcPr>
            <w:tcW w:w="1299" w:type="dxa"/>
            <w:vAlign w:val="center"/>
          </w:tcPr>
          <w:p>
            <w:pPr>
              <w:widowControl/>
              <w:adjustRightInd w:val="0"/>
              <w:jc w:val="center"/>
              <w:textAlignment w:val="baseline"/>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m³</w:t>
            </w:r>
          </w:p>
        </w:tc>
        <w:tc>
          <w:tcPr>
            <w:tcW w:w="1728" w:type="dxa"/>
            <w:vAlign w:val="center"/>
          </w:tcPr>
          <w:p>
            <w:pPr>
              <w:widowControl/>
              <w:adjustRightInd w:val="0"/>
              <w:jc w:val="center"/>
              <w:textAlignment w:val="baseline"/>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97" w:type="dxa"/>
            <w:vAlign w:val="center"/>
          </w:tcPr>
          <w:p>
            <w:pPr>
              <w:widowControl/>
              <w:adjustRightInd w:val="0"/>
              <w:jc w:val="center"/>
              <w:textAlignment w:val="baseline"/>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3874" w:type="dxa"/>
            <w:vAlign w:val="center"/>
          </w:tcPr>
          <w:p>
            <w:pPr>
              <w:widowControl/>
              <w:adjustRightInd w:val="0"/>
              <w:jc w:val="center"/>
              <w:textAlignment w:val="baseline"/>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污染底泥清理</w:t>
            </w:r>
          </w:p>
        </w:tc>
        <w:tc>
          <w:tcPr>
            <w:tcW w:w="1299" w:type="dxa"/>
            <w:vAlign w:val="center"/>
          </w:tcPr>
          <w:p>
            <w:pPr>
              <w:widowControl/>
              <w:adjustRightInd w:val="0"/>
              <w:jc w:val="center"/>
              <w:textAlignment w:val="baseline"/>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m³</w:t>
            </w:r>
          </w:p>
        </w:tc>
        <w:tc>
          <w:tcPr>
            <w:tcW w:w="1728" w:type="dxa"/>
            <w:vAlign w:val="center"/>
          </w:tcPr>
          <w:p>
            <w:pPr>
              <w:widowControl/>
              <w:adjustRightInd w:val="0"/>
              <w:jc w:val="center"/>
              <w:textAlignment w:val="baseline"/>
              <w:rPr>
                <w:rFonts w:hint="eastAsia" w:ascii="Times New Roman" w:hAnsi="Times New Roman" w:eastAsia="宋体" w:cs="Times New Roman"/>
                <w:kern w:val="0"/>
                <w:sz w:val="21"/>
                <w:szCs w:val="21"/>
                <w:lang w:eastAsia="zh-CN"/>
              </w:rPr>
            </w:pPr>
            <w:r>
              <w:rPr>
                <w:rFonts w:hint="eastAsia" w:ascii="Times New Roman" w:hAnsi="Times New Roman" w:cs="Times New Roman"/>
                <w:kern w:val="0"/>
                <w:sz w:val="21"/>
                <w:szCs w:val="21"/>
                <w:lang w:eastAsia="zh-CN"/>
              </w:rPr>
              <w:t>462400</w:t>
            </w:r>
          </w:p>
        </w:tc>
      </w:tr>
    </w:tbl>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p>
    <w:p>
      <w:pPr>
        <w:spacing w:line="360" w:lineRule="auto"/>
        <w:ind w:firstLine="480" w:firstLineChars="200"/>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val="zh-CN" w:eastAsia="zh-CN"/>
        </w:rPr>
        <w:t>水系总体维护及治理方案</w:t>
      </w:r>
    </w:p>
    <w:p>
      <w:pPr>
        <w:spacing w:line="360" w:lineRule="auto"/>
        <w:ind w:firstLine="480" w:firstLineChars="200"/>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水环境的资源属性决定于其质和量的辨证统一，良好的水质是区内水系的灵魂，只有水量而没有水质的保证则不能体现水的真正价值</w:t>
      </w:r>
      <w:r>
        <w:rPr>
          <w:rFonts w:hint="eastAsia" w:ascii="Times New Roman" w:hAnsi="Times New Roman" w:cs="Times New Roman"/>
          <w:color w:val="auto"/>
          <w:lang w:val="zh-CN" w:eastAsia="zh-CN"/>
        </w:rPr>
        <w:t>，</w:t>
      </w:r>
      <w:r>
        <w:rPr>
          <w:rFonts w:hint="default" w:ascii="Times New Roman" w:hAnsi="Times New Roman" w:eastAsia="宋体" w:cs="Times New Roman"/>
          <w:color w:val="auto"/>
          <w:lang w:val="zh-CN" w:eastAsia="zh-CN"/>
        </w:rPr>
        <w:t>维护小曲河水系健康，促进人水和谐相处，和区内水系的建设同样重要。据此，水系维护和治理有以下措施：</w:t>
      </w:r>
    </w:p>
    <w:p>
      <w:pPr>
        <w:spacing w:line="360" w:lineRule="auto"/>
        <w:ind w:firstLine="480" w:firstLineChars="200"/>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w:t>
      </w: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lang w:val="zh-CN" w:eastAsia="zh-CN"/>
        </w:rPr>
        <w:t>）改善水体流体力学行为，强化水体迁移转化；</w:t>
      </w:r>
    </w:p>
    <w:p>
      <w:pPr>
        <w:spacing w:line="360" w:lineRule="auto"/>
        <w:ind w:firstLine="480" w:firstLineChars="200"/>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val="zh-CN" w:eastAsia="zh-CN"/>
        </w:rPr>
        <w:t>）采用生态护岸护坡；</w:t>
      </w:r>
    </w:p>
    <w:p>
      <w:pPr>
        <w:spacing w:line="360" w:lineRule="auto"/>
        <w:ind w:firstLine="480" w:firstLineChars="200"/>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val="zh-CN" w:eastAsia="zh-CN"/>
        </w:rPr>
        <w:t>）对水体周边污染进行拦截，并在雨水排入水体前进行生态沉沙过滤处理；</w:t>
      </w:r>
    </w:p>
    <w:p>
      <w:pPr>
        <w:spacing w:line="360" w:lineRule="auto"/>
        <w:ind w:firstLine="480" w:firstLineChars="200"/>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w:t>
      </w: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lang w:val="zh-CN" w:eastAsia="zh-CN"/>
        </w:rPr>
        <w:t>）对已污染河流采取清淤和底泥覆盖相结合，并在平整河床时适度加大其坡度；</w:t>
      </w:r>
    </w:p>
    <w:p>
      <w:pPr>
        <w:spacing w:line="360" w:lineRule="auto"/>
        <w:ind w:firstLine="480" w:firstLineChars="200"/>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w:t>
      </w: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lang w:val="zh-CN" w:eastAsia="zh-CN"/>
        </w:rPr>
        <w:t>）合理的配置动植物和微生物，并通过延长水体的食物链来强化生态系统的净化能力；</w:t>
      </w:r>
    </w:p>
    <w:p>
      <w:pPr>
        <w:spacing w:line="360" w:lineRule="auto"/>
        <w:ind w:firstLine="480" w:firstLineChars="200"/>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w:t>
      </w:r>
      <w:r>
        <w:rPr>
          <w:rFonts w:hint="default" w:ascii="Times New Roman" w:hAnsi="Times New Roman" w:eastAsia="宋体" w:cs="Times New Roman"/>
          <w:color w:val="auto"/>
          <w:lang w:val="en-US" w:eastAsia="zh-CN"/>
        </w:rPr>
        <w:t>6</w:t>
      </w:r>
      <w:r>
        <w:rPr>
          <w:rFonts w:hint="default" w:ascii="Times New Roman" w:hAnsi="Times New Roman" w:eastAsia="宋体" w:cs="Times New Roman"/>
          <w:color w:val="auto"/>
          <w:lang w:val="zh-CN" w:eastAsia="zh-CN"/>
        </w:rPr>
        <w:t>）对水体采取富氧措施，降低水体底部的厌氧区域；</w:t>
      </w:r>
    </w:p>
    <w:p>
      <w:pPr>
        <w:spacing w:line="360" w:lineRule="auto"/>
        <w:ind w:firstLine="480" w:firstLineChars="200"/>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w:t>
      </w:r>
      <w:r>
        <w:rPr>
          <w:rFonts w:hint="default" w:ascii="Times New Roman" w:hAnsi="Times New Roman" w:eastAsia="宋体" w:cs="Times New Roman"/>
          <w:color w:val="auto"/>
          <w:lang w:val="en-US" w:eastAsia="zh-CN"/>
        </w:rPr>
        <w:t>7</w:t>
      </w:r>
      <w:r>
        <w:rPr>
          <w:rFonts w:hint="default" w:ascii="Times New Roman" w:hAnsi="Times New Roman" w:eastAsia="宋体" w:cs="Times New Roman"/>
          <w:color w:val="auto"/>
          <w:lang w:val="zh-CN" w:eastAsia="zh-CN"/>
        </w:rPr>
        <w:t>）对水生植物进行定期收割，防止其疯长，对飘入水中的乔灌木落叶及季节性残败水生植物及时捞除。</w:t>
      </w:r>
    </w:p>
    <w:p>
      <w:pPr>
        <w:spacing w:line="360" w:lineRule="auto"/>
        <w:ind w:firstLine="480" w:firstLineChars="200"/>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w:t>
      </w:r>
      <w:r>
        <w:rPr>
          <w:rFonts w:hint="default" w:ascii="Times New Roman" w:hAnsi="Times New Roman" w:eastAsia="宋体" w:cs="Times New Roman"/>
          <w:color w:val="auto"/>
          <w:lang w:val="en-US" w:eastAsia="zh-CN"/>
        </w:rPr>
        <w:t>8</w:t>
      </w:r>
      <w:r>
        <w:rPr>
          <w:rFonts w:hint="default" w:ascii="Times New Roman" w:hAnsi="Times New Roman" w:eastAsia="宋体" w:cs="Times New Roman"/>
          <w:color w:val="auto"/>
          <w:lang w:val="zh-CN" w:eastAsia="zh-CN"/>
        </w:rPr>
        <w:t>）建立水质监控检测预警方案，以便能够及时处理水华等水质恶化事件；</w:t>
      </w:r>
    </w:p>
    <w:p>
      <w:pPr>
        <w:spacing w:line="360" w:lineRule="auto"/>
        <w:ind w:firstLine="480" w:firstLineChars="200"/>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w:t>
      </w:r>
      <w:r>
        <w:rPr>
          <w:rFonts w:hint="default" w:ascii="Times New Roman" w:hAnsi="Times New Roman" w:eastAsia="宋体" w:cs="Times New Roman"/>
          <w:color w:val="auto"/>
          <w:lang w:val="en-US" w:eastAsia="zh-CN"/>
        </w:rPr>
        <w:t>9</w:t>
      </w:r>
      <w:r>
        <w:rPr>
          <w:rFonts w:hint="default" w:ascii="Times New Roman" w:hAnsi="Times New Roman" w:eastAsia="宋体" w:cs="Times New Roman"/>
          <w:color w:val="auto"/>
          <w:lang w:val="zh-CN" w:eastAsia="zh-CN"/>
        </w:rPr>
        <w:t>）在水系水质仍不能保证时，利用生物接触氧化原理，投加生物水草进一步净化；</w:t>
      </w:r>
    </w:p>
    <w:p>
      <w:pPr>
        <w:spacing w:line="360" w:lineRule="auto"/>
        <w:ind w:firstLine="480" w:firstLineChars="200"/>
        <w:rPr>
          <w:rFonts w:hint="eastAsia" w:ascii="Times New Roman" w:hAnsi="Times New Roman" w:cs="Times New Roman"/>
          <w:kern w:val="0"/>
          <w:sz w:val="24"/>
          <w:szCs w:val="24"/>
          <w:lang w:val="en-US" w:eastAsia="zh-CN" w:bidi="ar-SA"/>
        </w:rPr>
      </w:pPr>
      <w:r>
        <w:rPr>
          <w:rFonts w:hint="default" w:ascii="Times New Roman" w:hAnsi="Times New Roman" w:eastAsia="宋体" w:cs="Times New Roman"/>
          <w:color w:val="auto"/>
          <w:lang w:val="zh-CN" w:eastAsia="zh-CN"/>
        </w:rPr>
        <w:t>（</w:t>
      </w:r>
      <w:r>
        <w:rPr>
          <w:rFonts w:hint="default" w:ascii="Times New Roman" w:hAnsi="Times New Roman" w:eastAsia="宋体" w:cs="Times New Roman"/>
          <w:color w:val="auto"/>
          <w:lang w:val="en-US" w:eastAsia="zh-CN"/>
        </w:rPr>
        <w:t>10</w:t>
      </w:r>
      <w:r>
        <w:rPr>
          <w:rFonts w:hint="default" w:ascii="Times New Roman" w:hAnsi="Times New Roman" w:eastAsia="宋体" w:cs="Times New Roman"/>
          <w:color w:val="auto"/>
          <w:lang w:val="zh-CN" w:eastAsia="zh-CN"/>
        </w:rPr>
        <w:t>）加强管理，杜绝对水体的污染，同时加强水环境保护宣传，提高居民的环保意识。</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4、河道治理工程</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（1）设计标准</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目前，湘阴县城区常住人口约22万人，根据《防洪标准》(GB50201-2014)、《水利水电工程等级划分及洪水标准》(SL252-2000) 和《城市防洪工程设计规范》(GBT50805-2012)，小曲河堤防按30年一遇的防洪标准。</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（2）护岸工程</w:t>
      </w:r>
    </w:p>
    <w:p>
      <w:pPr>
        <w:spacing w:line="360" w:lineRule="auto"/>
        <w:ind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本工程采用生态护岸形式。</w:t>
      </w:r>
      <w:r>
        <w:rPr>
          <w:rFonts w:hint="eastAsia" w:ascii="Times New Roman" w:hAnsi="Times New Roman" w:cs="Times New Roman"/>
          <w:kern w:val="0"/>
          <w:sz w:val="24"/>
          <w:szCs w:val="24"/>
          <w:lang w:val="en-US" w:eastAsia="zh-CN" w:bidi="ar-SA"/>
        </w:rPr>
        <w:t>生态护岸范围为14450m</w:t>
      </w:r>
      <w:r>
        <w:rPr>
          <w:rFonts w:hint="eastAsia" w:ascii="Times New Roman" w:hAnsi="Times New Roman" w:cs="Times New Roman"/>
          <w:kern w:val="0"/>
          <w:sz w:val="24"/>
          <w:szCs w:val="24"/>
          <w:vertAlign w:val="superscript"/>
          <w:lang w:val="en-US" w:eastAsia="zh-CN" w:bidi="ar-SA"/>
        </w:rPr>
        <w:t>3</w:t>
      </w:r>
      <w:r>
        <w:rPr>
          <w:rFonts w:hint="eastAsia" w:ascii="Times New Roman" w:hAnsi="Times New Roman" w:cs="Times New Roman"/>
          <w:kern w:val="0"/>
          <w:sz w:val="24"/>
          <w:szCs w:val="24"/>
          <w:lang w:val="en-US" w:eastAsia="zh-CN" w:bidi="ar-SA"/>
        </w:rPr>
        <w:t>，</w:t>
      </w:r>
      <w:r>
        <w:rPr>
          <w:rFonts w:hint="eastAsia" w:ascii="Times New Roman" w:hAnsi="Times New Roman" w:eastAsia="宋体" w:cs="Times New Roman"/>
          <w:kern w:val="0"/>
          <w:sz w:val="24"/>
          <w:szCs w:val="24"/>
          <w:lang w:val="en-US" w:eastAsia="zh-CN" w:bidi="ar-SA"/>
        </w:rPr>
        <w:t>生态护岸指的是利用植物或者植物与土木工程相结合，对河道坡面进行防护的一种新型护岸型式。</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结合小曲河的现状情况，本次设计采用格宾挡墙、联锁式护坡砖、三维快速植生垫三种组合式护岸。</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default" w:ascii="Times New Roman" w:hAnsi="Times New Roman" w:cs="Times New Roman"/>
          <w:kern w:val="0"/>
          <w:sz w:val="24"/>
          <w:szCs w:val="24"/>
          <w:lang w:val="en-US" w:eastAsia="zh-CN" w:bidi="ar-SA"/>
        </w:rPr>
        <w:t>（</w:t>
      </w:r>
      <w:r>
        <w:rPr>
          <w:rFonts w:hint="eastAsia" w:ascii="Times New Roman" w:hAnsi="Times New Roman" w:cs="Times New Roman"/>
          <w:kern w:val="0"/>
          <w:sz w:val="24"/>
          <w:szCs w:val="24"/>
          <w:lang w:val="en-US" w:eastAsia="zh-CN" w:bidi="ar-SA"/>
        </w:rPr>
        <w:t>a</w:t>
      </w:r>
      <w:r>
        <w:rPr>
          <w:rFonts w:hint="default" w:ascii="Times New Roman" w:hAnsi="Times New Roman" w:cs="Times New Roman"/>
          <w:kern w:val="0"/>
          <w:sz w:val="24"/>
          <w:szCs w:val="24"/>
          <w:lang w:val="en-US" w:eastAsia="zh-CN" w:bidi="ar-SA"/>
        </w:rPr>
        <w:t>）</w:t>
      </w:r>
      <w:r>
        <w:rPr>
          <w:rFonts w:hint="eastAsia" w:ascii="Times New Roman" w:hAnsi="Times New Roman" w:cs="Times New Roman"/>
          <w:kern w:val="0"/>
          <w:sz w:val="24"/>
          <w:szCs w:val="24"/>
          <w:lang w:val="en-US" w:eastAsia="zh-CN" w:bidi="ar-SA"/>
        </w:rPr>
        <w:t>联锁式护坡砖</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联锁式护坡砖为预制混凝土块铺面砖，有独特的联锁设计，整个铺面为柔性体，轻微的变形和温度影响不会产生裂缝及破损现象，遇水流作用时具有良好的整体稳定性和耐冲刷能力，同时砖孔中可种植草本植物，美化环境。联锁式护坡砖主要材料为混凝土，可现场制作，也可以采购成型产品，较为灵活。</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default" w:ascii="Times New Roman" w:hAnsi="Times New Roman" w:cs="Times New Roman"/>
          <w:kern w:val="0"/>
          <w:sz w:val="24"/>
          <w:szCs w:val="24"/>
          <w:lang w:val="en-US" w:eastAsia="zh-CN" w:bidi="ar-SA"/>
        </w:rPr>
        <w:t>（</w:t>
      </w:r>
      <w:r>
        <w:rPr>
          <w:rFonts w:hint="eastAsia" w:ascii="Times New Roman" w:hAnsi="Times New Roman" w:cs="Times New Roman"/>
          <w:kern w:val="0"/>
          <w:sz w:val="24"/>
          <w:szCs w:val="24"/>
          <w:lang w:val="en-US" w:eastAsia="zh-CN" w:bidi="ar-SA"/>
        </w:rPr>
        <w:t>b</w:t>
      </w:r>
      <w:r>
        <w:rPr>
          <w:rFonts w:hint="default" w:ascii="Times New Roman" w:hAnsi="Times New Roman" w:cs="Times New Roman"/>
          <w:kern w:val="0"/>
          <w:sz w:val="24"/>
          <w:szCs w:val="24"/>
          <w:lang w:val="en-US" w:eastAsia="zh-CN" w:bidi="ar-SA"/>
        </w:rPr>
        <w:t>）</w:t>
      </w:r>
      <w:r>
        <w:rPr>
          <w:rFonts w:hint="eastAsia" w:ascii="Times New Roman" w:hAnsi="Times New Roman" w:cs="Times New Roman"/>
          <w:kern w:val="0"/>
          <w:sz w:val="24"/>
          <w:szCs w:val="24"/>
          <w:lang w:val="en-US" w:eastAsia="zh-CN" w:bidi="ar-SA"/>
        </w:rPr>
        <w:t>三维快速植生垫</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三维快速植生垫是一种由多层塑料凹凸网与高强度平网复合而成的网状三维结构，是用于植草固土用的一种三维结构，似瓜络样的网垫，质地疏松、柔韧，留有90%的空间可填充土壤、砂砾和细石，植物根系可以穿过其间，舒适、整齐、均衡的生长，长成后的草皮使网垫、草皮、泥土表面牢固的结合在一起，能有效地防止水土流失，增加绿化面积，改善生态环境。三维快速植生垫可由生产厂家处直接订购，既能固土又能改善生态环境。</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（c）格宾石笼固脚植被护岸</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在河道拓宽的河段，在新开岸坡的水面以下，还可以采用格宾石笼固脚植被护岸形式。坡脚施打分散型松木桩，桩顶1～2m范围内嵌天然河石以稳固坡脚，坡面种植根系发达、生长快、生存期长、适应性好的水生植物，达到生态护岸效果。工程完工初期，植被尚未形成覆盖层前，坡面采用可降解材料形成初期保护。可选用竹钉草帘进行初期防护，草帘在植被护岸形成时将破损或降解，破损后的飘浮物可由河道管理人员进行打捞清理。</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由于现状河渠坡脚未进行专门加固处理，部分地段岸堤顶部有沉降不均匀、张拉裂隙出现，部分岸坡存在坍塌现象，说明岸坡在常年河水冲刷之下，存在不稳定情况，或存在潜在坍塌的可能性，因此本次护岸工程一个重要目的是要对岸坡进行防护。</w:t>
      </w:r>
    </w:p>
    <w:p>
      <w:pPr>
        <w:pStyle w:val="15"/>
        <w:numPr>
          <w:ilvl w:val="0"/>
          <w:numId w:val="0"/>
        </w:numPr>
        <w:spacing w:line="360" w:lineRule="auto"/>
        <w:ind w:firstLine="480" w:firstLineChars="200"/>
        <w:rPr>
          <w:rFonts w:hint="default" w:ascii="Times New Roman" w:hAnsi="Times New Roman" w:cs="Times New Roman"/>
          <w:b/>
          <w:bCs/>
          <w:kern w:val="0"/>
          <w:sz w:val="24"/>
        </w:rPr>
      </w:pPr>
      <w:r>
        <w:rPr>
          <w:rFonts w:hint="eastAsia" w:ascii="Times New Roman" w:hAnsi="Times New Roman" w:cs="Times New Roman"/>
          <w:kern w:val="0"/>
          <w:sz w:val="24"/>
          <w:szCs w:val="24"/>
          <w:lang w:val="en-US" w:eastAsia="zh-CN" w:bidi="ar-SA"/>
        </w:rPr>
        <w:t>（3）主要工程量见下表1.2-6，具体护岸断面布置图见下图1.2-2</w:t>
      </w:r>
    </w:p>
    <w:p>
      <w:pPr>
        <w:autoSpaceDE w:val="0"/>
        <w:autoSpaceDN w:val="0"/>
        <w:adjustRightInd w:val="0"/>
        <w:spacing w:line="360" w:lineRule="auto"/>
        <w:ind w:firstLine="472" w:firstLineChars="196"/>
        <w:jc w:val="center"/>
        <w:rPr>
          <w:rFonts w:hint="default" w:ascii="Times New Roman" w:hAnsi="Times New Roman" w:eastAsia="仿宋_GB2312" w:cs="Times New Roman"/>
          <w:sz w:val="28"/>
          <w:szCs w:val="28"/>
          <w:lang w:val="zh-CN"/>
        </w:rPr>
      </w:pPr>
      <w:r>
        <w:rPr>
          <w:rFonts w:hint="default" w:ascii="Times New Roman" w:hAnsi="Times New Roman" w:cs="Times New Roman"/>
          <w:b/>
          <w:bCs/>
          <w:kern w:val="0"/>
          <w:sz w:val="24"/>
        </w:rPr>
        <w:t>表</w:t>
      </w:r>
      <w:r>
        <w:rPr>
          <w:rFonts w:hint="default" w:ascii="Times New Roman" w:hAnsi="Times New Roman" w:cs="Times New Roman"/>
          <w:b/>
          <w:bCs/>
          <w:kern w:val="0"/>
          <w:sz w:val="24"/>
          <w:lang w:val="en-US" w:eastAsia="zh-CN"/>
        </w:rPr>
        <w:t>1.2-</w:t>
      </w:r>
      <w:r>
        <w:rPr>
          <w:rFonts w:hint="eastAsia" w:ascii="Times New Roman" w:hAnsi="Times New Roman" w:cs="Times New Roman"/>
          <w:b/>
          <w:bCs/>
          <w:kern w:val="0"/>
          <w:sz w:val="24"/>
          <w:lang w:val="en-US" w:eastAsia="zh-CN"/>
        </w:rPr>
        <w:t>6</w:t>
      </w:r>
      <w:r>
        <w:rPr>
          <w:rFonts w:hint="default" w:ascii="Times New Roman" w:hAnsi="Times New Roman" w:cs="Times New Roman"/>
          <w:b/>
          <w:bCs/>
          <w:kern w:val="0"/>
          <w:sz w:val="24"/>
        </w:rPr>
        <w:t xml:space="preserve"> 河道治理主要工程量汇总表</w:t>
      </w:r>
    </w:p>
    <w:tbl>
      <w:tblPr>
        <w:tblStyle w:val="16"/>
        <w:tblW w:w="8019" w:type="dxa"/>
        <w:jc w:val="center"/>
        <w:tblLayout w:type="fixed"/>
        <w:tblCellMar>
          <w:top w:w="15" w:type="dxa"/>
          <w:left w:w="15" w:type="dxa"/>
          <w:bottom w:w="15" w:type="dxa"/>
          <w:right w:w="15" w:type="dxa"/>
        </w:tblCellMar>
      </w:tblPr>
      <w:tblGrid>
        <w:gridCol w:w="985"/>
        <w:gridCol w:w="2489"/>
        <w:gridCol w:w="1848"/>
        <w:gridCol w:w="2697"/>
      </w:tblGrid>
      <w:tr>
        <w:tblPrEx>
          <w:tblCellMar>
            <w:top w:w="15" w:type="dxa"/>
            <w:left w:w="15" w:type="dxa"/>
            <w:bottom w:w="15" w:type="dxa"/>
            <w:right w:w="15" w:type="dxa"/>
          </w:tblCellMar>
        </w:tblPrEx>
        <w:trPr>
          <w:trHeight w:val="397" w:hRule="atLeast"/>
          <w:jc w:val="center"/>
        </w:trPr>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序号</w:t>
            </w:r>
          </w:p>
        </w:tc>
        <w:tc>
          <w:tcPr>
            <w:tcW w:w="24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项目名称</w:t>
            </w:r>
          </w:p>
        </w:tc>
        <w:tc>
          <w:tcPr>
            <w:tcW w:w="1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default" w:ascii="Times New Roman" w:hAnsi="Times New Roman" w:cs="Times New Roman"/>
                <w:kern w:val="0"/>
                <w:sz w:val="21"/>
                <w:szCs w:val="21"/>
              </w:rPr>
            </w:pPr>
            <w:r>
              <w:rPr>
                <w:rFonts w:hint="default" w:ascii="Times New Roman" w:hAnsi="Times New Roman" w:cs="Times New Roman"/>
                <w:kern w:val="0"/>
                <w:sz w:val="21"/>
                <w:szCs w:val="21"/>
              </w:rPr>
              <w:t>单位</w:t>
            </w:r>
          </w:p>
        </w:tc>
        <w:tc>
          <w:tcPr>
            <w:tcW w:w="26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default" w:ascii="Times New Roman" w:hAnsi="Times New Roman" w:cs="Times New Roman"/>
                <w:kern w:val="0"/>
                <w:sz w:val="21"/>
                <w:szCs w:val="21"/>
              </w:rPr>
            </w:pPr>
            <w:r>
              <w:rPr>
                <w:rFonts w:hint="default" w:ascii="Times New Roman" w:hAnsi="Times New Roman" w:cs="Times New Roman"/>
                <w:kern w:val="0"/>
                <w:sz w:val="21"/>
                <w:szCs w:val="21"/>
              </w:rPr>
              <w:t>数量</w:t>
            </w:r>
          </w:p>
        </w:tc>
      </w:tr>
      <w:tr>
        <w:tblPrEx>
          <w:tblCellMar>
            <w:top w:w="15" w:type="dxa"/>
            <w:left w:w="15" w:type="dxa"/>
            <w:bottom w:w="15" w:type="dxa"/>
            <w:right w:w="15" w:type="dxa"/>
          </w:tblCellMar>
        </w:tblPrEx>
        <w:trPr>
          <w:trHeight w:val="397" w:hRule="atLeast"/>
          <w:jc w:val="center"/>
        </w:trPr>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w:t>
            </w:r>
          </w:p>
        </w:tc>
        <w:tc>
          <w:tcPr>
            <w:tcW w:w="24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生态护岸</w:t>
            </w:r>
          </w:p>
        </w:tc>
        <w:tc>
          <w:tcPr>
            <w:tcW w:w="1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26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14450</w:t>
            </w:r>
          </w:p>
        </w:tc>
      </w:tr>
    </w:tbl>
    <w:p>
      <w:pPr>
        <w:pStyle w:val="15"/>
        <w:numPr>
          <w:ilvl w:val="0"/>
          <w:numId w:val="0"/>
        </w:numPr>
        <w:spacing w:line="360" w:lineRule="auto"/>
        <w:rPr>
          <w:rFonts w:hint="default" w:ascii="Times New Roman" w:hAnsi="Times New Roman" w:cs="Times New Roman"/>
          <w:kern w:val="0"/>
          <w:sz w:val="24"/>
          <w:szCs w:val="24"/>
          <w:lang w:val="en-US" w:eastAsia="zh-CN" w:bidi="ar-SA"/>
        </w:rPr>
      </w:pPr>
    </w:p>
    <w:p>
      <w:pPr>
        <w:pStyle w:val="15"/>
        <w:numPr>
          <w:ilvl w:val="0"/>
          <w:numId w:val="0"/>
        </w:numPr>
        <w:spacing w:line="360" w:lineRule="auto"/>
        <w:rPr>
          <w:rFonts w:hint="eastAsia" w:eastAsia="仿宋_GB2312"/>
          <w:sz w:val="28"/>
          <w:szCs w:val="28"/>
        </w:rPr>
      </w:pPr>
      <w:r>
        <w:rPr>
          <w:rFonts w:hint="eastAsia" w:eastAsia="仿宋_GB2312"/>
          <w:sz w:val="28"/>
          <w:szCs w:val="28"/>
        </w:rPr>
        <w:drawing>
          <wp:inline distT="0" distB="0" distL="0" distR="0">
            <wp:extent cx="5080000" cy="3166110"/>
            <wp:effectExtent l="0" t="0" r="10160" b="381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noChangeArrowheads="1"/>
                    </pic:cNvPicPr>
                  </pic:nvPicPr>
                  <pic:blipFill>
                    <a:blip r:embed="rId9" cstate="print"/>
                    <a:srcRect/>
                    <a:stretch>
                      <a:fillRect/>
                    </a:stretch>
                  </pic:blipFill>
                  <pic:spPr>
                    <a:xfrm>
                      <a:off x="0" y="0"/>
                      <a:ext cx="5080000" cy="3166110"/>
                    </a:xfrm>
                    <a:prstGeom prst="rect">
                      <a:avLst/>
                    </a:prstGeom>
                    <a:noFill/>
                    <a:ln w="9525">
                      <a:noFill/>
                      <a:miter lim="800000"/>
                      <a:headEnd/>
                      <a:tailEnd/>
                    </a:ln>
                  </pic:spPr>
                </pic:pic>
              </a:graphicData>
            </a:graphic>
          </wp:inline>
        </w:drawing>
      </w:r>
    </w:p>
    <w:p>
      <w:pPr>
        <w:tabs>
          <w:tab w:val="left" w:pos="1693"/>
        </w:tabs>
        <w:bidi w:val="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图</w:t>
      </w:r>
      <w:r>
        <w:rPr>
          <w:rFonts w:hint="default" w:ascii="Times New Roman" w:hAnsi="Times New Roman" w:eastAsia="宋体" w:cs="Times New Roman"/>
          <w:b/>
          <w:sz w:val="24"/>
          <w:szCs w:val="24"/>
          <w:lang w:val="en-US" w:eastAsia="zh-CN"/>
        </w:rPr>
        <w:t xml:space="preserve">1.2-2 </w:t>
      </w:r>
      <w:r>
        <w:rPr>
          <w:rFonts w:hint="default" w:ascii="Times New Roman" w:hAnsi="Times New Roman" w:eastAsia="宋体" w:cs="Times New Roman"/>
          <w:b/>
          <w:sz w:val="24"/>
          <w:szCs w:val="24"/>
        </w:rPr>
        <w:t>护岸典型断面布置图</w:t>
      </w:r>
    </w:p>
    <w:p>
      <w:pPr>
        <w:bidi w:val="0"/>
      </w:pPr>
    </w:p>
    <w:p>
      <w:pPr>
        <w:pStyle w:val="5"/>
        <w:snapToGrid/>
        <w:spacing w:line="360" w:lineRule="auto"/>
        <w:rPr>
          <w:b w:val="0"/>
          <w:bCs/>
          <w:sz w:val="24"/>
          <w:szCs w:val="24"/>
        </w:rPr>
      </w:pPr>
      <w:r>
        <w:rPr>
          <w:rFonts w:ascii="Times New Roman" w:hAnsi="Times New Roman"/>
          <w:sz w:val="24"/>
          <w:szCs w:val="24"/>
        </w:rPr>
        <w:t>1.2.</w:t>
      </w:r>
      <w:r>
        <w:rPr>
          <w:rFonts w:hint="eastAsia" w:ascii="Times New Roman" w:hAnsi="Times New Roman"/>
          <w:sz w:val="24"/>
          <w:szCs w:val="24"/>
          <w:lang w:val="en-US" w:eastAsia="zh-CN"/>
        </w:rPr>
        <w:t>5</w:t>
      </w:r>
      <w:r>
        <w:rPr>
          <w:rFonts w:hint="eastAsia" w:ascii="Times New Roman" w:hAnsi="Times New Roman"/>
          <w:sz w:val="24"/>
          <w:szCs w:val="24"/>
        </w:rPr>
        <w:t>施工布置</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①施工水、电布置</w:t>
      </w:r>
    </w:p>
    <w:p>
      <w:pPr>
        <w:pStyle w:val="15"/>
        <w:numPr>
          <w:ilvl w:val="0"/>
          <w:numId w:val="0"/>
        </w:numPr>
        <w:spacing w:line="360" w:lineRule="auto"/>
        <w:ind w:firstLine="480" w:firstLineChars="200"/>
        <w:rPr>
          <w:rFonts w:hint="eastAsia" w:ascii="Times New Roman" w:hAnsi="Times New Roman"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工程施工用电从附近10KV变压器接入，能满足工程需要。施工用水可接自来水管网供给。工程所需外来材料主要有钢筋、钢材、水泥、木材和油料等，均可在</w:t>
      </w:r>
      <w:r>
        <w:rPr>
          <w:rFonts w:hint="eastAsia" w:ascii="Times New Roman" w:hAnsi="Times New Roman" w:cs="Times New Roman"/>
          <w:kern w:val="0"/>
          <w:sz w:val="24"/>
          <w:szCs w:val="24"/>
          <w:lang w:val="zh-CN" w:eastAsia="zh-CN" w:bidi="ar-SA"/>
        </w:rPr>
        <w:t>当地采购</w:t>
      </w:r>
      <w:r>
        <w:rPr>
          <w:rFonts w:hint="eastAsia" w:ascii="Times New Roman" w:hAnsi="Times New Roman" w:cs="Times New Roman"/>
          <w:kern w:val="0"/>
          <w:sz w:val="24"/>
          <w:szCs w:val="24"/>
          <w:lang w:val="en-US" w:eastAsia="zh-CN" w:bidi="ar-SA"/>
        </w:rPr>
        <w:t>，采用公路运输至工地。</w:t>
      </w:r>
    </w:p>
    <w:p>
      <w:pPr>
        <w:pStyle w:val="6"/>
        <w:ind w:firstLine="31680"/>
        <w:rPr>
          <w:bCs/>
        </w:rPr>
      </w:pPr>
      <w:r>
        <w:rPr>
          <w:rFonts w:hint="eastAsia"/>
          <w:bCs/>
        </w:rPr>
        <w:t>②施工建筑材料</w:t>
      </w:r>
    </w:p>
    <w:p>
      <w:pPr>
        <w:pStyle w:val="6"/>
        <w:ind w:firstLine="31680"/>
        <w:rPr>
          <w:rFonts w:hint="default" w:eastAsia="宋体"/>
          <w:bCs/>
          <w:lang w:val="en-US" w:eastAsia="zh-CN"/>
        </w:rPr>
      </w:pPr>
      <w:r>
        <w:rPr>
          <w:rFonts w:hint="eastAsia"/>
          <w:bCs/>
        </w:rPr>
        <w:t>工程所用当地建筑材料包括</w:t>
      </w:r>
      <w:r>
        <w:rPr>
          <w:rFonts w:hint="eastAsia"/>
          <w:bCs/>
          <w:lang w:val="zh-CN"/>
        </w:rPr>
        <w:t>钢材、木材、砂、石、水泥</w:t>
      </w:r>
      <w:r>
        <w:rPr>
          <w:rFonts w:hint="eastAsia"/>
          <w:bCs/>
        </w:rPr>
        <w:t>均为外购，采用的是公路运输，料场均能满足本工程所需的块石及砂烁石料的质量和供应强度的要求。</w:t>
      </w:r>
      <w:r>
        <w:rPr>
          <w:rFonts w:hint="eastAsia"/>
          <w:bCs/>
          <w:lang w:eastAsia="zh-CN"/>
        </w:rPr>
        <w:t>本项目主要材料来源见表</w:t>
      </w:r>
      <w:r>
        <w:rPr>
          <w:rFonts w:hint="eastAsia"/>
          <w:bCs/>
          <w:lang w:val="en-US" w:eastAsia="zh-CN"/>
        </w:rPr>
        <w:t>1.2-7</w:t>
      </w:r>
    </w:p>
    <w:p>
      <w:pPr>
        <w:autoSpaceDE w:val="0"/>
        <w:autoSpaceDN w:val="0"/>
        <w:adjustRightInd w:val="0"/>
        <w:spacing w:line="360" w:lineRule="auto"/>
        <w:ind w:firstLine="472" w:firstLineChars="196"/>
        <w:jc w:val="center"/>
        <w:rPr>
          <w:rFonts w:hint="default" w:ascii="Times New Roman" w:hAnsi="Times New Roman" w:eastAsia="宋体" w:cs="Times New Roman"/>
          <w:b/>
          <w:bCs/>
          <w:kern w:val="0"/>
          <w:sz w:val="24"/>
          <w:u w:val="single"/>
        </w:rPr>
      </w:pPr>
      <w:r>
        <w:rPr>
          <w:rFonts w:hint="default" w:ascii="Times New Roman" w:hAnsi="Times New Roman" w:eastAsia="宋体" w:cs="Times New Roman"/>
          <w:b/>
          <w:bCs/>
          <w:kern w:val="0"/>
          <w:sz w:val="24"/>
          <w:u w:val="single"/>
        </w:rPr>
        <w:t>表</w:t>
      </w:r>
      <w:r>
        <w:rPr>
          <w:rFonts w:hint="default" w:ascii="Times New Roman" w:hAnsi="Times New Roman" w:eastAsia="宋体" w:cs="Times New Roman"/>
          <w:b/>
          <w:bCs/>
          <w:kern w:val="0"/>
          <w:sz w:val="24"/>
          <w:u w:val="single"/>
          <w:lang w:val="en-US" w:eastAsia="zh-CN"/>
        </w:rPr>
        <w:t>1.2-</w:t>
      </w:r>
      <w:r>
        <w:rPr>
          <w:rFonts w:hint="eastAsia" w:ascii="Times New Roman" w:hAnsi="Times New Roman" w:cs="Times New Roman"/>
          <w:b/>
          <w:bCs/>
          <w:kern w:val="0"/>
          <w:sz w:val="24"/>
          <w:u w:val="single"/>
          <w:lang w:val="en-US" w:eastAsia="zh-CN"/>
        </w:rPr>
        <w:t>7</w:t>
      </w:r>
      <w:r>
        <w:rPr>
          <w:rFonts w:hint="default" w:ascii="Times New Roman" w:hAnsi="Times New Roman" w:eastAsia="宋体" w:cs="Times New Roman"/>
          <w:b/>
          <w:bCs/>
          <w:kern w:val="0"/>
          <w:sz w:val="24"/>
          <w:u w:val="single"/>
        </w:rPr>
        <w:t xml:space="preserve"> </w:t>
      </w:r>
      <w:r>
        <w:rPr>
          <w:rFonts w:hint="default" w:ascii="Times New Roman" w:hAnsi="Times New Roman" w:eastAsia="宋体" w:cs="Times New Roman"/>
          <w:b/>
          <w:bCs/>
          <w:kern w:val="0"/>
          <w:sz w:val="24"/>
          <w:u w:val="single"/>
          <w:lang w:val="en-US" w:eastAsia="zh-CN"/>
        </w:rPr>
        <w:t xml:space="preserve"> </w:t>
      </w:r>
      <w:r>
        <w:rPr>
          <w:rFonts w:hint="default" w:ascii="Times New Roman" w:hAnsi="Times New Roman" w:eastAsia="宋体" w:cs="Times New Roman"/>
          <w:b/>
          <w:bCs/>
          <w:kern w:val="0"/>
          <w:sz w:val="24"/>
          <w:u w:val="single"/>
        </w:rPr>
        <w:t>主要原辅材料表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529"/>
        <w:gridCol w:w="1699"/>
        <w:gridCol w:w="1709"/>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8" w:type="dxa"/>
            <w:noWrap w:val="0"/>
            <w:vAlign w:val="center"/>
          </w:tcPr>
          <w:p>
            <w:pPr>
              <w:pStyle w:val="19"/>
              <w:bidi w:val="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序号</w:t>
            </w:r>
          </w:p>
        </w:tc>
        <w:tc>
          <w:tcPr>
            <w:tcW w:w="1529" w:type="dxa"/>
            <w:noWrap w:val="0"/>
            <w:vAlign w:val="center"/>
          </w:tcPr>
          <w:p>
            <w:pPr>
              <w:pStyle w:val="19"/>
              <w:bidi w:val="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名称</w:t>
            </w:r>
          </w:p>
        </w:tc>
        <w:tc>
          <w:tcPr>
            <w:tcW w:w="1699" w:type="dxa"/>
            <w:noWrap w:val="0"/>
            <w:vAlign w:val="center"/>
          </w:tcPr>
          <w:p>
            <w:pPr>
              <w:pStyle w:val="19"/>
              <w:bidi w:val="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单位</w:t>
            </w:r>
          </w:p>
        </w:tc>
        <w:tc>
          <w:tcPr>
            <w:tcW w:w="1709" w:type="dxa"/>
            <w:noWrap w:val="0"/>
            <w:vAlign w:val="center"/>
          </w:tcPr>
          <w:p>
            <w:pPr>
              <w:pStyle w:val="19"/>
              <w:bidi w:val="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年用量</w:t>
            </w:r>
          </w:p>
        </w:tc>
        <w:tc>
          <w:tcPr>
            <w:tcW w:w="2313" w:type="dxa"/>
            <w:noWrap w:val="0"/>
            <w:vAlign w:val="center"/>
          </w:tcPr>
          <w:p>
            <w:pPr>
              <w:pStyle w:val="19"/>
              <w:bidi w:val="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8"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1</w:t>
            </w:r>
          </w:p>
        </w:tc>
        <w:tc>
          <w:tcPr>
            <w:tcW w:w="1529"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钢材</w:t>
            </w:r>
          </w:p>
        </w:tc>
        <w:tc>
          <w:tcPr>
            <w:tcW w:w="1699"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t</w:t>
            </w:r>
          </w:p>
        </w:tc>
        <w:tc>
          <w:tcPr>
            <w:tcW w:w="1709"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6450</w:t>
            </w:r>
          </w:p>
        </w:tc>
        <w:tc>
          <w:tcPr>
            <w:tcW w:w="2313"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8"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2</w:t>
            </w:r>
          </w:p>
        </w:tc>
        <w:tc>
          <w:tcPr>
            <w:tcW w:w="1529"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木材</w:t>
            </w:r>
          </w:p>
        </w:tc>
        <w:tc>
          <w:tcPr>
            <w:tcW w:w="1699"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t</w:t>
            </w:r>
          </w:p>
        </w:tc>
        <w:tc>
          <w:tcPr>
            <w:tcW w:w="1709"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4580</w:t>
            </w:r>
          </w:p>
        </w:tc>
        <w:tc>
          <w:tcPr>
            <w:tcW w:w="2313" w:type="dxa"/>
            <w:noWrap w:val="0"/>
            <w:vAlign w:val="center"/>
          </w:tcPr>
          <w:p>
            <w:pPr>
              <w:bidi w:val="0"/>
              <w:jc w:val="center"/>
              <w:rPr>
                <w:rFonts w:hint="default" w:ascii="Times New Roman" w:hAnsi="Times New Roman" w:eastAsia="宋体" w:cs="Times New Roman"/>
                <w:color w:val="auto"/>
                <w:sz w:val="21"/>
                <w:szCs w:val="21"/>
                <w:u w:val="single"/>
              </w:rPr>
            </w:pPr>
            <w:r>
              <w:rPr>
                <w:rFonts w:hint="eastAsia" w:eastAsia="宋体" w:cs="Times New Roman"/>
                <w:color w:val="auto"/>
                <w:sz w:val="21"/>
                <w:szCs w:val="21"/>
                <w:u w:val="singl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8"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3</w:t>
            </w:r>
          </w:p>
        </w:tc>
        <w:tc>
          <w:tcPr>
            <w:tcW w:w="1529"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砂</w:t>
            </w:r>
          </w:p>
        </w:tc>
        <w:tc>
          <w:tcPr>
            <w:tcW w:w="1699"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m</w:t>
            </w:r>
            <w:r>
              <w:rPr>
                <w:rFonts w:hint="eastAsia" w:eastAsia="宋体" w:cs="Times New Roman"/>
                <w:color w:val="auto"/>
                <w:sz w:val="21"/>
                <w:szCs w:val="21"/>
                <w:u w:val="single"/>
                <w:vertAlign w:val="superscript"/>
                <w:lang w:val="en-US" w:eastAsia="zh-CN"/>
              </w:rPr>
              <w:t>3</w:t>
            </w:r>
          </w:p>
        </w:tc>
        <w:tc>
          <w:tcPr>
            <w:tcW w:w="1709" w:type="dxa"/>
            <w:noWrap w:val="0"/>
            <w:vAlign w:val="center"/>
          </w:tcPr>
          <w:p>
            <w:pPr>
              <w:pStyle w:val="19"/>
              <w:bidi w:val="0"/>
              <w:rPr>
                <w:rFonts w:hint="default"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14400</w:t>
            </w:r>
          </w:p>
        </w:tc>
        <w:tc>
          <w:tcPr>
            <w:tcW w:w="2313" w:type="dxa"/>
            <w:noWrap w:val="0"/>
            <w:vAlign w:val="center"/>
          </w:tcPr>
          <w:p>
            <w:pPr>
              <w:bidi w:val="0"/>
              <w:jc w:val="center"/>
              <w:rPr>
                <w:rFonts w:hint="default" w:ascii="Times New Roman" w:hAnsi="Times New Roman" w:eastAsia="宋体" w:cs="Times New Roman"/>
                <w:color w:val="auto"/>
                <w:sz w:val="21"/>
                <w:szCs w:val="21"/>
                <w:u w:val="single"/>
              </w:rPr>
            </w:pPr>
            <w:r>
              <w:rPr>
                <w:rFonts w:hint="eastAsia" w:eastAsia="宋体" w:cs="Times New Roman"/>
                <w:color w:val="auto"/>
                <w:sz w:val="21"/>
                <w:szCs w:val="21"/>
                <w:u w:val="singl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8"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4</w:t>
            </w:r>
          </w:p>
        </w:tc>
        <w:tc>
          <w:tcPr>
            <w:tcW w:w="1529"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石</w:t>
            </w:r>
          </w:p>
        </w:tc>
        <w:tc>
          <w:tcPr>
            <w:tcW w:w="1699"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m</w:t>
            </w:r>
            <w:r>
              <w:rPr>
                <w:rFonts w:hint="eastAsia" w:eastAsia="宋体" w:cs="Times New Roman"/>
                <w:color w:val="auto"/>
                <w:sz w:val="21"/>
                <w:szCs w:val="21"/>
                <w:u w:val="single"/>
                <w:vertAlign w:val="superscript"/>
                <w:lang w:val="en-US" w:eastAsia="zh-CN"/>
              </w:rPr>
              <w:t>3</w:t>
            </w:r>
          </w:p>
        </w:tc>
        <w:tc>
          <w:tcPr>
            <w:tcW w:w="1709" w:type="dxa"/>
            <w:noWrap w:val="0"/>
            <w:vAlign w:val="center"/>
          </w:tcPr>
          <w:p>
            <w:pPr>
              <w:pStyle w:val="19"/>
              <w:bidi w:val="0"/>
              <w:rPr>
                <w:rFonts w:hint="default"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8800</w:t>
            </w:r>
          </w:p>
        </w:tc>
        <w:tc>
          <w:tcPr>
            <w:tcW w:w="2313" w:type="dxa"/>
            <w:noWrap w:val="0"/>
            <w:vAlign w:val="center"/>
          </w:tcPr>
          <w:p>
            <w:pPr>
              <w:bidi w:val="0"/>
              <w:jc w:val="center"/>
              <w:rPr>
                <w:rFonts w:hint="default" w:ascii="Times New Roman" w:hAnsi="Times New Roman" w:eastAsia="宋体" w:cs="Times New Roman"/>
                <w:color w:val="auto"/>
                <w:sz w:val="21"/>
                <w:szCs w:val="21"/>
                <w:u w:val="single"/>
              </w:rPr>
            </w:pPr>
            <w:r>
              <w:rPr>
                <w:rFonts w:hint="eastAsia" w:eastAsia="宋体" w:cs="Times New Roman"/>
                <w:color w:val="auto"/>
                <w:sz w:val="21"/>
                <w:szCs w:val="21"/>
                <w:u w:val="singl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8"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5</w:t>
            </w:r>
          </w:p>
        </w:tc>
        <w:tc>
          <w:tcPr>
            <w:tcW w:w="1529"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水泥</w:t>
            </w:r>
          </w:p>
        </w:tc>
        <w:tc>
          <w:tcPr>
            <w:tcW w:w="1699"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t</w:t>
            </w:r>
          </w:p>
        </w:tc>
        <w:tc>
          <w:tcPr>
            <w:tcW w:w="1709"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2600</w:t>
            </w:r>
          </w:p>
        </w:tc>
        <w:tc>
          <w:tcPr>
            <w:tcW w:w="2313" w:type="dxa"/>
            <w:noWrap w:val="0"/>
            <w:vAlign w:val="center"/>
          </w:tcPr>
          <w:p>
            <w:pPr>
              <w:bidi w:val="0"/>
              <w:jc w:val="center"/>
              <w:rPr>
                <w:rFonts w:hint="default" w:ascii="Times New Roman" w:hAnsi="Times New Roman" w:eastAsia="宋体" w:cs="Times New Roman"/>
                <w:color w:val="auto"/>
                <w:sz w:val="21"/>
                <w:szCs w:val="21"/>
                <w:u w:val="single"/>
              </w:rPr>
            </w:pPr>
            <w:r>
              <w:rPr>
                <w:rFonts w:hint="eastAsia" w:eastAsia="宋体" w:cs="Times New Roman"/>
                <w:color w:val="auto"/>
                <w:sz w:val="21"/>
                <w:szCs w:val="21"/>
                <w:u w:val="singl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8" w:type="dxa"/>
            <w:noWrap w:val="0"/>
            <w:vAlign w:val="center"/>
          </w:tcPr>
          <w:p>
            <w:pPr>
              <w:pStyle w:val="19"/>
              <w:bidi w:val="0"/>
              <w:rPr>
                <w:rFonts w:hint="default"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6</w:t>
            </w:r>
          </w:p>
        </w:tc>
        <w:tc>
          <w:tcPr>
            <w:tcW w:w="1529" w:type="dxa"/>
            <w:noWrap w:val="0"/>
            <w:vAlign w:val="center"/>
          </w:tcPr>
          <w:p>
            <w:pPr>
              <w:pStyle w:val="19"/>
              <w:bidi w:val="0"/>
              <w:rPr>
                <w:rFonts w:hint="eastAsia"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油料</w:t>
            </w:r>
          </w:p>
        </w:tc>
        <w:tc>
          <w:tcPr>
            <w:tcW w:w="1699"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t</w:t>
            </w:r>
          </w:p>
        </w:tc>
        <w:tc>
          <w:tcPr>
            <w:tcW w:w="1709" w:type="dxa"/>
            <w:noWrap w:val="0"/>
            <w:vAlign w:val="center"/>
          </w:tcPr>
          <w:p>
            <w:pPr>
              <w:pStyle w:val="19"/>
              <w:bidi w:val="0"/>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300</w:t>
            </w:r>
          </w:p>
        </w:tc>
        <w:tc>
          <w:tcPr>
            <w:tcW w:w="2313" w:type="dxa"/>
            <w:noWrap w:val="0"/>
            <w:vAlign w:val="center"/>
          </w:tcPr>
          <w:p>
            <w:pPr>
              <w:bidi w:val="0"/>
              <w:jc w:val="center"/>
              <w:rPr>
                <w:rFonts w:hint="eastAsia"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外购</w:t>
            </w:r>
          </w:p>
        </w:tc>
      </w:tr>
    </w:tbl>
    <w:p>
      <w:pPr>
        <w:rPr>
          <w:rFonts w:hint="eastAsia"/>
        </w:rPr>
      </w:pPr>
    </w:p>
    <w:p>
      <w:pPr>
        <w:pStyle w:val="5"/>
        <w:spacing w:line="360" w:lineRule="auto"/>
        <w:rPr>
          <w:rFonts w:ascii="Times New Roman" w:hAnsi="Times New Roman"/>
          <w:sz w:val="24"/>
          <w:szCs w:val="24"/>
        </w:rPr>
      </w:pPr>
      <w:r>
        <w:rPr>
          <w:rFonts w:ascii="Times New Roman" w:hAnsi="Times New Roman"/>
          <w:sz w:val="24"/>
          <w:szCs w:val="24"/>
        </w:rPr>
        <w:t>1.2.</w:t>
      </w:r>
      <w:r>
        <w:rPr>
          <w:rFonts w:hint="eastAsia" w:ascii="Times New Roman" w:hAnsi="Times New Roman"/>
          <w:sz w:val="24"/>
          <w:szCs w:val="24"/>
          <w:lang w:val="en-US" w:eastAsia="zh-CN"/>
        </w:rPr>
        <w:t>6</w:t>
      </w:r>
      <w:r>
        <w:rPr>
          <w:rFonts w:hint="eastAsia" w:ascii="Times New Roman" w:hAnsi="Times New Roman"/>
          <w:sz w:val="24"/>
          <w:szCs w:val="24"/>
        </w:rPr>
        <w:t>项目实施进度安排</w:t>
      </w:r>
    </w:p>
    <w:p>
      <w:pPr>
        <w:spacing w:line="360" w:lineRule="auto"/>
        <w:ind w:firstLine="480" w:firstLineChars="200"/>
        <w:rPr>
          <w:rFonts w:ascii="仿宋_GB2312" w:eastAsia="仿宋_GB2312"/>
          <w:sz w:val="28"/>
          <w:szCs w:val="28"/>
          <w:lang w:val="zh-CN"/>
        </w:rPr>
      </w:pPr>
      <w:bookmarkStart w:id="14" w:name="_Toc339264128"/>
      <w:bookmarkStart w:id="15" w:name="_Toc5801"/>
      <w:bookmarkStart w:id="16" w:name="_Toc366935130"/>
      <w:bookmarkStart w:id="17" w:name="_Toc291154352"/>
      <w:r>
        <w:rPr>
          <w:rFonts w:hint="default" w:ascii="Times New Roman" w:hAnsi="Times New Roman" w:cs="Times New Roman"/>
          <w:bCs/>
          <w:u w:val="none"/>
        </w:rPr>
        <w:t>项目建设期为</w:t>
      </w:r>
      <w:r>
        <w:rPr>
          <w:rFonts w:hint="eastAsia" w:ascii="Times New Roman" w:hAnsi="Times New Roman" w:cs="Times New Roman"/>
          <w:bCs/>
          <w:u w:val="none"/>
          <w:lang w:val="en-US" w:eastAsia="zh-CN"/>
        </w:rPr>
        <w:t>24</w:t>
      </w:r>
      <w:r>
        <w:rPr>
          <w:rFonts w:hint="default" w:ascii="Times New Roman" w:hAnsi="Times New Roman" w:cs="Times New Roman"/>
          <w:bCs/>
          <w:u w:val="none"/>
        </w:rPr>
        <w:t>个月，自2020年</w:t>
      </w:r>
      <w:r>
        <w:rPr>
          <w:rFonts w:hint="eastAsia" w:ascii="Times New Roman" w:hAnsi="Times New Roman" w:cs="Times New Roman"/>
          <w:bCs/>
          <w:u w:val="none"/>
          <w:lang w:val="en-US" w:eastAsia="zh-CN"/>
        </w:rPr>
        <w:t>12</w:t>
      </w:r>
      <w:r>
        <w:rPr>
          <w:rFonts w:hint="default" w:ascii="Times New Roman" w:hAnsi="Times New Roman" w:cs="Times New Roman"/>
          <w:bCs/>
          <w:u w:val="none"/>
        </w:rPr>
        <w:t>月进场开始准备工作，到202</w:t>
      </w:r>
      <w:r>
        <w:rPr>
          <w:rFonts w:hint="eastAsia" w:ascii="Times New Roman" w:hAnsi="Times New Roman" w:cs="Times New Roman"/>
          <w:bCs/>
          <w:u w:val="none"/>
          <w:lang w:val="en-US" w:eastAsia="zh-CN"/>
        </w:rPr>
        <w:t>2</w:t>
      </w:r>
      <w:r>
        <w:rPr>
          <w:rFonts w:hint="default" w:ascii="Times New Roman" w:hAnsi="Times New Roman" w:cs="Times New Roman"/>
          <w:bCs/>
          <w:u w:val="none"/>
        </w:rPr>
        <w:t>年</w:t>
      </w:r>
      <w:r>
        <w:rPr>
          <w:rFonts w:hint="eastAsia" w:ascii="Times New Roman" w:hAnsi="Times New Roman" w:cs="Times New Roman"/>
          <w:bCs/>
          <w:u w:val="none"/>
          <w:lang w:val="en-US" w:eastAsia="zh-CN"/>
        </w:rPr>
        <w:t>11</w:t>
      </w:r>
      <w:r>
        <w:rPr>
          <w:rFonts w:hint="default" w:ascii="Times New Roman" w:hAnsi="Times New Roman" w:cs="Times New Roman"/>
          <w:bCs/>
          <w:u w:val="none"/>
        </w:rPr>
        <w:t>月全部完工。本工程综合进度计划如下：</w:t>
      </w:r>
    </w:p>
    <w:p>
      <w:pPr>
        <w:spacing w:line="360" w:lineRule="auto"/>
        <w:ind w:firstLine="480" w:firstLineChars="200"/>
        <w:rPr>
          <w:rFonts w:hint="default" w:ascii="Times New Roman" w:hAnsi="Times New Roman" w:cs="Times New Roman"/>
          <w:bCs/>
          <w:u w:val="none"/>
          <w:lang w:val="zh-CN"/>
        </w:rPr>
      </w:pPr>
      <w:r>
        <w:rPr>
          <w:rFonts w:hint="eastAsia" w:ascii="Times New Roman" w:hAnsi="Times New Roman" w:cs="Times New Roman"/>
          <w:bCs/>
          <w:u w:val="none"/>
          <w:lang w:val="zh-CN"/>
        </w:rPr>
        <w:t>前期工作阶段：</w:t>
      </w:r>
      <w:r>
        <w:rPr>
          <w:rFonts w:hint="eastAsia" w:ascii="Times New Roman" w:hAnsi="Times New Roman" w:cs="Times New Roman"/>
          <w:bCs/>
          <w:u w:val="none"/>
        </w:rPr>
        <w:t>2</w:t>
      </w:r>
      <w:r>
        <w:rPr>
          <w:rFonts w:hint="eastAsia" w:ascii="Times New Roman" w:hAnsi="Times New Roman" w:cs="Times New Roman"/>
          <w:bCs/>
          <w:u w:val="none"/>
          <w:lang w:val="zh-CN"/>
        </w:rPr>
        <w:t>020年</w:t>
      </w:r>
      <w:r>
        <w:rPr>
          <w:rFonts w:hint="eastAsia" w:ascii="Times New Roman" w:hAnsi="Times New Roman" w:cs="Times New Roman"/>
          <w:bCs/>
          <w:u w:val="none"/>
          <w:lang w:val="en-US" w:eastAsia="zh-CN"/>
        </w:rPr>
        <w:t>12</w:t>
      </w:r>
      <w:r>
        <w:rPr>
          <w:rFonts w:hint="eastAsia" w:ascii="Times New Roman" w:hAnsi="Times New Roman" w:cs="Times New Roman"/>
          <w:bCs/>
          <w:u w:val="none"/>
          <w:lang w:val="zh-CN"/>
        </w:rPr>
        <w:t>月至202</w:t>
      </w:r>
      <w:r>
        <w:rPr>
          <w:rFonts w:hint="eastAsia" w:ascii="Times New Roman" w:hAnsi="Times New Roman" w:cs="Times New Roman"/>
          <w:bCs/>
          <w:u w:val="none"/>
          <w:lang w:val="en-US" w:eastAsia="zh-CN"/>
        </w:rPr>
        <w:t>1</w:t>
      </w:r>
      <w:r>
        <w:rPr>
          <w:rFonts w:hint="eastAsia" w:ascii="Times New Roman" w:hAnsi="Times New Roman" w:cs="Times New Roman"/>
          <w:bCs/>
          <w:u w:val="none"/>
          <w:lang w:val="zh-CN"/>
        </w:rPr>
        <w:t>年</w:t>
      </w:r>
      <w:r>
        <w:rPr>
          <w:rFonts w:hint="eastAsia" w:ascii="Times New Roman" w:hAnsi="Times New Roman" w:cs="Times New Roman"/>
          <w:bCs/>
          <w:u w:val="none"/>
          <w:lang w:val="en-US" w:eastAsia="zh-CN"/>
        </w:rPr>
        <w:t>1</w:t>
      </w:r>
      <w:r>
        <w:rPr>
          <w:rFonts w:hint="eastAsia" w:ascii="Times New Roman" w:hAnsi="Times New Roman" w:cs="Times New Roman"/>
          <w:bCs/>
          <w:u w:val="none"/>
          <w:lang w:val="zh-CN"/>
        </w:rPr>
        <w:t>月主要完成项目可研报告初步设计、施工图设计的编制、审批等；</w:t>
      </w:r>
    </w:p>
    <w:p>
      <w:pPr>
        <w:spacing w:line="360" w:lineRule="auto"/>
        <w:ind w:firstLine="480" w:firstLineChars="200"/>
        <w:rPr>
          <w:rFonts w:hint="default" w:ascii="Times New Roman" w:hAnsi="Times New Roman" w:cs="Times New Roman"/>
          <w:bCs/>
          <w:u w:val="none"/>
          <w:lang w:val="zh-CN"/>
        </w:rPr>
      </w:pPr>
      <w:r>
        <w:rPr>
          <w:rFonts w:hint="eastAsia" w:ascii="Times New Roman" w:hAnsi="Times New Roman" w:cs="Times New Roman"/>
          <w:bCs/>
          <w:u w:val="none"/>
          <w:lang w:val="zh-CN"/>
        </w:rPr>
        <w:t>施工准备阶段：202</w:t>
      </w:r>
      <w:r>
        <w:rPr>
          <w:rFonts w:hint="eastAsia" w:ascii="Times New Roman" w:hAnsi="Times New Roman" w:cs="Times New Roman"/>
          <w:bCs/>
          <w:u w:val="none"/>
          <w:lang w:val="en-US" w:eastAsia="zh-CN"/>
        </w:rPr>
        <w:t>1</w:t>
      </w:r>
      <w:r>
        <w:rPr>
          <w:rFonts w:hint="eastAsia" w:ascii="Times New Roman" w:hAnsi="Times New Roman" w:cs="Times New Roman"/>
          <w:bCs/>
          <w:u w:val="none"/>
          <w:lang w:val="zh-CN"/>
        </w:rPr>
        <w:t>年</w:t>
      </w:r>
      <w:r>
        <w:rPr>
          <w:rFonts w:hint="eastAsia" w:ascii="Times New Roman" w:hAnsi="Times New Roman" w:cs="Times New Roman"/>
          <w:bCs/>
          <w:u w:val="none"/>
          <w:lang w:val="en-US" w:eastAsia="zh-CN"/>
        </w:rPr>
        <w:t>1</w:t>
      </w:r>
      <w:r>
        <w:rPr>
          <w:rFonts w:hint="eastAsia" w:ascii="Times New Roman" w:hAnsi="Times New Roman" w:cs="Times New Roman"/>
          <w:bCs/>
          <w:u w:val="none"/>
          <w:lang w:val="zh-CN"/>
        </w:rPr>
        <w:t>月至202</w:t>
      </w:r>
      <w:r>
        <w:rPr>
          <w:rFonts w:hint="eastAsia" w:ascii="Times New Roman" w:hAnsi="Times New Roman" w:cs="Times New Roman"/>
          <w:bCs/>
          <w:u w:val="none"/>
          <w:lang w:val="en-US" w:eastAsia="zh-CN"/>
        </w:rPr>
        <w:t>1</w:t>
      </w:r>
      <w:r>
        <w:rPr>
          <w:rFonts w:hint="eastAsia" w:ascii="Times New Roman" w:hAnsi="Times New Roman" w:cs="Times New Roman"/>
          <w:bCs/>
          <w:u w:val="none"/>
          <w:lang w:val="zh-CN"/>
        </w:rPr>
        <w:t>年</w:t>
      </w:r>
      <w:r>
        <w:rPr>
          <w:rFonts w:hint="eastAsia" w:ascii="Times New Roman" w:hAnsi="Times New Roman" w:cs="Times New Roman"/>
          <w:bCs/>
          <w:u w:val="none"/>
          <w:lang w:val="en-US" w:eastAsia="zh-CN"/>
        </w:rPr>
        <w:t>2</w:t>
      </w:r>
      <w:r>
        <w:rPr>
          <w:rFonts w:hint="eastAsia" w:ascii="Times New Roman" w:hAnsi="Times New Roman" w:cs="Times New Roman"/>
          <w:bCs/>
          <w:u w:val="none"/>
          <w:lang w:val="zh-CN"/>
        </w:rPr>
        <w:t>月完成征地拆迁、勘察、设计、工程招投标、设备的采购等；</w:t>
      </w:r>
    </w:p>
    <w:p>
      <w:pPr>
        <w:spacing w:line="360" w:lineRule="auto"/>
        <w:ind w:firstLine="480" w:firstLineChars="200"/>
        <w:rPr>
          <w:rFonts w:hint="default" w:ascii="Times New Roman" w:hAnsi="Times New Roman" w:cs="Times New Roman"/>
          <w:bCs/>
          <w:u w:val="none"/>
          <w:lang w:val="zh-CN"/>
        </w:rPr>
      </w:pPr>
      <w:r>
        <w:rPr>
          <w:rFonts w:hint="eastAsia" w:ascii="Times New Roman" w:hAnsi="Times New Roman" w:cs="Times New Roman"/>
          <w:bCs/>
          <w:u w:val="none"/>
          <w:lang w:val="zh-CN"/>
        </w:rPr>
        <w:t>工程施工阶段：202</w:t>
      </w:r>
      <w:r>
        <w:rPr>
          <w:rFonts w:hint="eastAsia" w:ascii="Times New Roman" w:hAnsi="Times New Roman" w:cs="Times New Roman"/>
          <w:bCs/>
          <w:u w:val="none"/>
          <w:lang w:val="en-US" w:eastAsia="zh-CN"/>
        </w:rPr>
        <w:t>1</w:t>
      </w:r>
      <w:r>
        <w:rPr>
          <w:rFonts w:hint="eastAsia" w:ascii="Times New Roman" w:hAnsi="Times New Roman" w:cs="Times New Roman"/>
          <w:bCs/>
          <w:u w:val="none"/>
          <w:lang w:val="zh-CN"/>
        </w:rPr>
        <w:t>年</w:t>
      </w:r>
      <w:r>
        <w:rPr>
          <w:rFonts w:hint="eastAsia" w:ascii="Times New Roman" w:hAnsi="Times New Roman" w:cs="Times New Roman"/>
          <w:bCs/>
          <w:u w:val="none"/>
          <w:lang w:val="en-US" w:eastAsia="zh-CN"/>
        </w:rPr>
        <w:t>2</w:t>
      </w:r>
      <w:r>
        <w:rPr>
          <w:rFonts w:hint="eastAsia" w:ascii="Times New Roman" w:hAnsi="Times New Roman" w:cs="Times New Roman"/>
          <w:bCs/>
          <w:u w:val="none"/>
          <w:lang w:val="zh-CN"/>
        </w:rPr>
        <w:t>月至202</w:t>
      </w:r>
      <w:r>
        <w:rPr>
          <w:rFonts w:hint="eastAsia" w:ascii="Times New Roman" w:hAnsi="Times New Roman" w:cs="Times New Roman"/>
          <w:bCs/>
          <w:u w:val="none"/>
          <w:lang w:val="en-US" w:eastAsia="zh-CN"/>
        </w:rPr>
        <w:t>2</w:t>
      </w:r>
      <w:r>
        <w:rPr>
          <w:rFonts w:hint="eastAsia" w:ascii="Times New Roman" w:hAnsi="Times New Roman" w:cs="Times New Roman"/>
          <w:bCs/>
          <w:u w:val="none"/>
          <w:lang w:val="zh-CN"/>
        </w:rPr>
        <w:t>年</w:t>
      </w:r>
      <w:r>
        <w:rPr>
          <w:rFonts w:hint="eastAsia" w:ascii="Times New Roman" w:hAnsi="Times New Roman" w:cs="Times New Roman"/>
          <w:bCs/>
          <w:u w:val="none"/>
          <w:lang w:val="en-US" w:eastAsia="zh-CN"/>
        </w:rPr>
        <w:t>10</w:t>
      </w:r>
      <w:r>
        <w:rPr>
          <w:rFonts w:hint="eastAsia" w:ascii="Times New Roman" w:hAnsi="Times New Roman" w:cs="Times New Roman"/>
          <w:bCs/>
          <w:u w:val="none"/>
          <w:lang w:val="zh-CN"/>
        </w:rPr>
        <w:t>月完成施工图明确的所有项目建设内容。</w:t>
      </w:r>
    </w:p>
    <w:p>
      <w:pPr>
        <w:spacing w:line="360" w:lineRule="auto"/>
        <w:ind w:firstLine="480" w:firstLineChars="200"/>
        <w:rPr>
          <w:rFonts w:hint="default" w:ascii="Times New Roman" w:hAnsi="Times New Roman" w:cs="Times New Roman"/>
          <w:bCs/>
          <w:u w:val="none"/>
          <w:lang w:val="zh-CN"/>
        </w:rPr>
      </w:pPr>
      <w:r>
        <w:rPr>
          <w:rFonts w:hint="eastAsia" w:ascii="Times New Roman" w:hAnsi="Times New Roman" w:cs="Times New Roman"/>
          <w:bCs/>
          <w:u w:val="none"/>
          <w:lang w:val="zh-CN"/>
        </w:rPr>
        <w:t>竣工验收阶段：202</w:t>
      </w:r>
      <w:r>
        <w:rPr>
          <w:rFonts w:hint="eastAsia" w:ascii="Times New Roman" w:hAnsi="Times New Roman" w:cs="Times New Roman"/>
          <w:bCs/>
          <w:u w:val="none"/>
          <w:lang w:val="en-US" w:eastAsia="zh-CN"/>
        </w:rPr>
        <w:t>2</w:t>
      </w:r>
      <w:r>
        <w:rPr>
          <w:rFonts w:hint="eastAsia" w:ascii="Times New Roman" w:hAnsi="Times New Roman" w:cs="Times New Roman"/>
          <w:bCs/>
          <w:u w:val="none"/>
          <w:lang w:val="zh-CN"/>
        </w:rPr>
        <w:t>年</w:t>
      </w:r>
      <w:r>
        <w:rPr>
          <w:rFonts w:hint="eastAsia" w:ascii="Times New Roman" w:hAnsi="Times New Roman" w:cs="Times New Roman"/>
          <w:bCs/>
          <w:u w:val="none"/>
          <w:lang w:val="en-US" w:eastAsia="zh-CN"/>
        </w:rPr>
        <w:t>11</w:t>
      </w:r>
      <w:r>
        <w:rPr>
          <w:rFonts w:hint="eastAsia" w:ascii="Times New Roman" w:hAnsi="Times New Roman" w:cs="Times New Roman"/>
          <w:bCs/>
          <w:u w:val="none"/>
          <w:lang w:val="zh-CN"/>
        </w:rPr>
        <w:t>月完成竣工验收检查等。</w:t>
      </w:r>
      <w:bookmarkEnd w:id="14"/>
      <w:bookmarkEnd w:id="15"/>
      <w:bookmarkEnd w:id="16"/>
      <w:bookmarkEnd w:id="17"/>
    </w:p>
    <w:p>
      <w:pPr>
        <w:pStyle w:val="7"/>
        <w:numPr>
          <w:ilvl w:val="2"/>
          <w:numId w:val="0"/>
        </w:numPr>
        <w:rPr>
          <w:b/>
          <w:bCs w:val="0"/>
        </w:rPr>
      </w:pPr>
      <w:r>
        <w:rPr>
          <w:b/>
          <w:bCs w:val="0"/>
        </w:rPr>
        <w:t>1.2.</w:t>
      </w:r>
      <w:r>
        <w:rPr>
          <w:rFonts w:hint="eastAsia"/>
          <w:b/>
          <w:bCs w:val="0"/>
          <w:lang w:val="en-US" w:eastAsia="zh-CN"/>
        </w:rPr>
        <w:t>7</w:t>
      </w:r>
      <w:r>
        <w:rPr>
          <w:rFonts w:hint="eastAsia"/>
          <w:b/>
          <w:bCs w:val="0"/>
        </w:rPr>
        <w:t>项目总投资及资金筹措</w:t>
      </w:r>
    </w:p>
    <w:p>
      <w:pPr>
        <w:spacing w:line="360" w:lineRule="auto"/>
        <w:ind w:firstLine="480" w:firstLineChars="200"/>
        <w:rPr>
          <w:rFonts w:hint="eastAsia" w:ascii="Times New Roman" w:hAnsi="Times New Roman" w:cs="Times New Roman"/>
          <w:bCs/>
          <w:u w:val="none"/>
          <w:lang w:val="zh-CN" w:eastAsia="zh-CN"/>
        </w:rPr>
      </w:pPr>
      <w:r>
        <w:rPr>
          <w:rFonts w:hint="eastAsia" w:ascii="Times New Roman" w:hAnsi="Times New Roman" w:cs="Times New Roman"/>
          <w:bCs/>
          <w:u w:val="none"/>
          <w:lang w:val="zh-CN"/>
        </w:rPr>
        <w:t>本项目估算总投资8593.71万元，包括工程费用7158万元，工程建设其他费654.47万元，预备费用781.24万元</w:t>
      </w:r>
      <w:r>
        <w:rPr>
          <w:rFonts w:hint="eastAsia" w:ascii="Times New Roman" w:hAnsi="Times New Roman" w:cs="Times New Roman"/>
          <w:bCs/>
          <w:u w:val="none"/>
          <w:lang w:val="zh-CN" w:eastAsia="zh-CN"/>
        </w:rPr>
        <w:t>，</w:t>
      </w:r>
      <w:r>
        <w:rPr>
          <w:rFonts w:hint="eastAsia" w:ascii="Times New Roman" w:hAnsi="Times New Roman" w:cs="Times New Roman"/>
          <w:bCs/>
          <w:u w:val="none"/>
          <w:lang w:val="zh-CN"/>
        </w:rPr>
        <w:t>所有建设资金由湘阴县财政统筹解决。</w:t>
      </w:r>
    </w:p>
    <w:p>
      <w:pPr>
        <w:pStyle w:val="7"/>
        <w:numPr>
          <w:ilvl w:val="2"/>
          <w:numId w:val="0"/>
        </w:numPr>
        <w:rPr>
          <w:rFonts w:hint="eastAsia"/>
          <w:b/>
          <w:bCs w:val="0"/>
          <w:lang w:val="en-US" w:eastAsia="zh-CN"/>
        </w:rPr>
      </w:pPr>
      <w:r>
        <w:rPr>
          <w:rFonts w:hint="eastAsia"/>
          <w:b/>
          <w:bCs w:val="0"/>
          <w:lang w:val="en-US" w:eastAsia="zh-CN"/>
        </w:rPr>
        <w:t>1.2.8项目占地情况</w:t>
      </w:r>
    </w:p>
    <w:p>
      <w:pPr>
        <w:pStyle w:val="6"/>
        <w:ind w:firstLine="31680"/>
        <w:rPr>
          <w:rFonts w:hint="eastAsia" w:eastAsia="宋体"/>
          <w:lang w:val="en-US" w:eastAsia="zh-CN"/>
        </w:rPr>
      </w:pPr>
      <w:r>
        <w:rPr>
          <w:rFonts w:hint="eastAsia" w:ascii="Times New Roman" w:hAnsi="Times New Roman"/>
          <w:szCs w:val="24"/>
          <w:lang w:eastAsia="zh-CN"/>
        </w:rPr>
        <w:t>湖南省湘阴县湘江流域小曲河水环境综合治理项目</w:t>
      </w:r>
      <w:r>
        <w:rPr>
          <w:rFonts w:hint="eastAsia"/>
          <w:bCs/>
        </w:rPr>
        <w:t>永久征地和临时租地范围，包括主体工程区、弃渣场、施工临时道路及施工临建设施区占地范围。具体情况见表</w:t>
      </w:r>
      <w:r>
        <w:rPr>
          <w:bCs/>
        </w:rPr>
        <w:t>1.2-</w:t>
      </w:r>
      <w:r>
        <w:rPr>
          <w:rFonts w:hint="eastAsia"/>
          <w:bCs/>
          <w:lang w:val="en-US" w:eastAsia="zh-CN"/>
        </w:rPr>
        <w:t>8</w:t>
      </w:r>
      <w:r>
        <w:rPr>
          <w:rFonts w:hint="eastAsia"/>
          <w:bCs/>
        </w:rPr>
        <w:t>，表</w:t>
      </w:r>
      <w:r>
        <w:rPr>
          <w:bCs/>
        </w:rPr>
        <w:t>1.2-</w:t>
      </w:r>
      <w:r>
        <w:rPr>
          <w:rFonts w:hint="eastAsia"/>
          <w:bCs/>
          <w:lang w:val="en-US" w:eastAsia="zh-CN"/>
        </w:rPr>
        <w:t>9</w:t>
      </w:r>
    </w:p>
    <w:p>
      <w:pPr>
        <w:pStyle w:val="26"/>
        <w:jc w:val="center"/>
        <w:rPr>
          <w:rFonts w:eastAsia="宋体"/>
          <w:b/>
          <w:sz w:val="24"/>
          <w:szCs w:val="24"/>
        </w:rPr>
      </w:pPr>
      <w:r>
        <w:rPr>
          <w:rFonts w:hint="eastAsia" w:eastAsia="宋体"/>
          <w:b/>
          <w:sz w:val="24"/>
          <w:szCs w:val="24"/>
        </w:rPr>
        <w:t>表</w:t>
      </w:r>
      <w:r>
        <w:rPr>
          <w:rFonts w:eastAsia="宋体"/>
          <w:b/>
          <w:sz w:val="24"/>
          <w:szCs w:val="24"/>
        </w:rPr>
        <w:t>1.2-</w:t>
      </w:r>
      <w:r>
        <w:rPr>
          <w:rFonts w:hint="eastAsia" w:eastAsia="宋体"/>
          <w:b/>
          <w:sz w:val="24"/>
          <w:szCs w:val="24"/>
          <w:lang w:val="en-US" w:eastAsia="zh-CN"/>
        </w:rPr>
        <w:t>8</w:t>
      </w:r>
      <w:r>
        <w:rPr>
          <w:rFonts w:eastAsia="宋体"/>
          <w:b/>
          <w:sz w:val="24"/>
          <w:szCs w:val="24"/>
        </w:rPr>
        <w:t xml:space="preserve">  </w:t>
      </w:r>
      <w:r>
        <w:rPr>
          <w:rFonts w:hint="eastAsia" w:eastAsia="宋体"/>
          <w:b/>
          <w:sz w:val="24"/>
          <w:szCs w:val="24"/>
        </w:rPr>
        <w:t>项目建设占地情况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846"/>
        <w:gridCol w:w="1036"/>
        <w:gridCol w:w="1116"/>
        <w:gridCol w:w="1207"/>
        <w:gridCol w:w="1258"/>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Merge w:val="restart"/>
            <w:vAlign w:val="center"/>
          </w:tcPr>
          <w:p>
            <w:pPr>
              <w:pStyle w:val="19"/>
              <w:rPr>
                <w:sz w:val="21"/>
                <w:szCs w:val="21"/>
              </w:rPr>
            </w:pPr>
            <w:r>
              <w:rPr>
                <w:rFonts w:hint="eastAsia"/>
                <w:sz w:val="21"/>
                <w:szCs w:val="21"/>
              </w:rPr>
              <w:t>项目组成</w:t>
            </w:r>
          </w:p>
        </w:tc>
        <w:tc>
          <w:tcPr>
            <w:tcW w:w="846" w:type="dxa"/>
            <w:vMerge w:val="restart"/>
            <w:vAlign w:val="center"/>
          </w:tcPr>
          <w:p>
            <w:pPr>
              <w:pStyle w:val="19"/>
              <w:rPr>
                <w:sz w:val="21"/>
                <w:szCs w:val="21"/>
              </w:rPr>
            </w:pPr>
            <w:r>
              <w:rPr>
                <w:rFonts w:hint="eastAsia"/>
                <w:sz w:val="21"/>
                <w:szCs w:val="21"/>
              </w:rPr>
              <w:t>合计</w:t>
            </w:r>
          </w:p>
        </w:tc>
        <w:tc>
          <w:tcPr>
            <w:tcW w:w="3359" w:type="dxa"/>
            <w:gridSpan w:val="3"/>
            <w:vAlign w:val="center"/>
          </w:tcPr>
          <w:p>
            <w:pPr>
              <w:pStyle w:val="19"/>
              <w:rPr>
                <w:sz w:val="21"/>
                <w:szCs w:val="21"/>
              </w:rPr>
            </w:pPr>
            <w:r>
              <w:rPr>
                <w:rFonts w:hint="eastAsia"/>
                <w:sz w:val="21"/>
                <w:szCs w:val="21"/>
              </w:rPr>
              <w:t>项目建设区</w:t>
            </w:r>
          </w:p>
        </w:tc>
        <w:tc>
          <w:tcPr>
            <w:tcW w:w="1258" w:type="dxa"/>
            <w:vMerge w:val="restart"/>
            <w:vAlign w:val="center"/>
          </w:tcPr>
          <w:p>
            <w:pPr>
              <w:pStyle w:val="19"/>
              <w:rPr>
                <w:sz w:val="21"/>
                <w:szCs w:val="21"/>
              </w:rPr>
            </w:pPr>
            <w:r>
              <w:rPr>
                <w:rFonts w:hint="eastAsia"/>
                <w:sz w:val="21"/>
                <w:szCs w:val="21"/>
              </w:rPr>
              <w:t>直接影响区</w:t>
            </w:r>
          </w:p>
        </w:tc>
        <w:tc>
          <w:tcPr>
            <w:tcW w:w="2293" w:type="dxa"/>
            <w:vMerge w:val="restart"/>
            <w:vAlign w:val="center"/>
          </w:tcPr>
          <w:p>
            <w:pPr>
              <w:pStyle w:val="19"/>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Merge w:val="continue"/>
            <w:vAlign w:val="center"/>
          </w:tcPr>
          <w:p>
            <w:pPr>
              <w:pStyle w:val="19"/>
              <w:rPr>
                <w:sz w:val="21"/>
                <w:szCs w:val="21"/>
              </w:rPr>
            </w:pPr>
          </w:p>
        </w:tc>
        <w:tc>
          <w:tcPr>
            <w:tcW w:w="846" w:type="dxa"/>
            <w:vMerge w:val="continue"/>
            <w:vAlign w:val="center"/>
          </w:tcPr>
          <w:p>
            <w:pPr>
              <w:pStyle w:val="19"/>
              <w:rPr>
                <w:sz w:val="21"/>
                <w:szCs w:val="21"/>
              </w:rPr>
            </w:pPr>
          </w:p>
        </w:tc>
        <w:tc>
          <w:tcPr>
            <w:tcW w:w="1036" w:type="dxa"/>
            <w:vAlign w:val="center"/>
          </w:tcPr>
          <w:p>
            <w:pPr>
              <w:pStyle w:val="19"/>
              <w:rPr>
                <w:sz w:val="21"/>
                <w:szCs w:val="21"/>
              </w:rPr>
            </w:pPr>
            <w:r>
              <w:rPr>
                <w:rFonts w:hint="eastAsia"/>
                <w:sz w:val="21"/>
                <w:szCs w:val="21"/>
              </w:rPr>
              <w:t>小计</w:t>
            </w:r>
          </w:p>
        </w:tc>
        <w:tc>
          <w:tcPr>
            <w:tcW w:w="1116" w:type="dxa"/>
            <w:vAlign w:val="center"/>
          </w:tcPr>
          <w:p>
            <w:pPr>
              <w:pStyle w:val="19"/>
              <w:rPr>
                <w:sz w:val="21"/>
                <w:szCs w:val="21"/>
              </w:rPr>
            </w:pPr>
            <w:r>
              <w:rPr>
                <w:rFonts w:hint="eastAsia"/>
                <w:sz w:val="21"/>
                <w:szCs w:val="21"/>
              </w:rPr>
              <w:t>永久占地</w:t>
            </w:r>
          </w:p>
        </w:tc>
        <w:tc>
          <w:tcPr>
            <w:tcW w:w="1207" w:type="dxa"/>
            <w:vAlign w:val="center"/>
          </w:tcPr>
          <w:p>
            <w:pPr>
              <w:pStyle w:val="19"/>
              <w:rPr>
                <w:sz w:val="21"/>
                <w:szCs w:val="21"/>
              </w:rPr>
            </w:pPr>
            <w:r>
              <w:rPr>
                <w:rFonts w:hint="eastAsia"/>
                <w:sz w:val="21"/>
                <w:szCs w:val="21"/>
              </w:rPr>
              <w:t>临时占地</w:t>
            </w:r>
          </w:p>
        </w:tc>
        <w:tc>
          <w:tcPr>
            <w:tcW w:w="1258" w:type="dxa"/>
            <w:vMerge w:val="continue"/>
            <w:vAlign w:val="center"/>
          </w:tcPr>
          <w:p>
            <w:pPr>
              <w:pStyle w:val="19"/>
              <w:rPr>
                <w:sz w:val="21"/>
                <w:szCs w:val="21"/>
              </w:rPr>
            </w:pPr>
          </w:p>
        </w:tc>
        <w:tc>
          <w:tcPr>
            <w:tcW w:w="2293" w:type="dxa"/>
            <w:vMerge w:val="continue"/>
            <w:vAlign w:val="center"/>
          </w:tcPr>
          <w:p>
            <w:pPr>
              <w:pStyle w:val="19"/>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pPr>
              <w:pStyle w:val="19"/>
              <w:rPr>
                <w:sz w:val="21"/>
                <w:szCs w:val="21"/>
              </w:rPr>
            </w:pPr>
            <w:r>
              <w:rPr>
                <w:rFonts w:hint="eastAsia"/>
                <w:sz w:val="21"/>
                <w:szCs w:val="21"/>
              </w:rPr>
              <w:t>主体工程</w:t>
            </w:r>
          </w:p>
        </w:tc>
        <w:tc>
          <w:tcPr>
            <w:tcW w:w="846" w:type="dxa"/>
            <w:vAlign w:val="center"/>
          </w:tcPr>
          <w:p>
            <w:pPr>
              <w:pStyle w:val="19"/>
              <w:rPr>
                <w:rFonts w:hint="default" w:eastAsia="宋体"/>
                <w:sz w:val="21"/>
                <w:szCs w:val="21"/>
                <w:lang w:val="en-US" w:eastAsia="zh-CN"/>
              </w:rPr>
            </w:pPr>
            <w:r>
              <w:rPr>
                <w:rFonts w:hint="eastAsia"/>
                <w:sz w:val="21"/>
                <w:szCs w:val="21"/>
                <w:lang w:val="en-US" w:eastAsia="zh-CN"/>
              </w:rPr>
              <w:t>76998</w:t>
            </w:r>
          </w:p>
        </w:tc>
        <w:tc>
          <w:tcPr>
            <w:tcW w:w="1036" w:type="dxa"/>
            <w:vAlign w:val="center"/>
          </w:tcPr>
          <w:p>
            <w:pPr>
              <w:pStyle w:val="19"/>
              <w:rPr>
                <w:rFonts w:hint="default" w:eastAsia="宋体"/>
                <w:sz w:val="21"/>
                <w:szCs w:val="21"/>
                <w:lang w:val="en-US" w:eastAsia="zh-CN"/>
              </w:rPr>
            </w:pPr>
            <w:r>
              <w:rPr>
                <w:rFonts w:hint="eastAsia"/>
                <w:sz w:val="21"/>
                <w:szCs w:val="21"/>
                <w:lang w:val="en-US" w:eastAsia="zh-CN"/>
              </w:rPr>
              <w:t>63618</w:t>
            </w:r>
          </w:p>
        </w:tc>
        <w:tc>
          <w:tcPr>
            <w:tcW w:w="1116" w:type="dxa"/>
            <w:vAlign w:val="center"/>
          </w:tcPr>
          <w:p>
            <w:pPr>
              <w:pStyle w:val="19"/>
              <w:rPr>
                <w:rFonts w:hint="default" w:eastAsia="宋体"/>
                <w:sz w:val="21"/>
                <w:szCs w:val="21"/>
                <w:lang w:val="en-US" w:eastAsia="zh-CN"/>
              </w:rPr>
            </w:pPr>
            <w:r>
              <w:rPr>
                <w:rFonts w:hint="eastAsia"/>
                <w:sz w:val="21"/>
                <w:szCs w:val="21"/>
                <w:lang w:val="en-US" w:eastAsia="zh-CN"/>
              </w:rPr>
              <w:t>8712</w:t>
            </w:r>
          </w:p>
        </w:tc>
        <w:tc>
          <w:tcPr>
            <w:tcW w:w="1207" w:type="dxa"/>
            <w:vAlign w:val="center"/>
          </w:tcPr>
          <w:p>
            <w:pPr>
              <w:pStyle w:val="19"/>
              <w:rPr>
                <w:rFonts w:hint="default" w:eastAsia="宋体"/>
                <w:sz w:val="21"/>
                <w:szCs w:val="21"/>
                <w:lang w:val="en-US" w:eastAsia="zh-CN"/>
              </w:rPr>
            </w:pPr>
            <w:r>
              <w:rPr>
                <w:rFonts w:hint="eastAsia"/>
                <w:sz w:val="21"/>
                <w:szCs w:val="21"/>
                <w:lang w:val="en-US" w:eastAsia="zh-CN"/>
              </w:rPr>
              <w:t>54906</w:t>
            </w:r>
          </w:p>
        </w:tc>
        <w:tc>
          <w:tcPr>
            <w:tcW w:w="1258" w:type="dxa"/>
            <w:vAlign w:val="center"/>
          </w:tcPr>
          <w:p>
            <w:pPr>
              <w:pStyle w:val="19"/>
              <w:rPr>
                <w:rFonts w:hint="default" w:eastAsia="宋体"/>
                <w:sz w:val="21"/>
                <w:szCs w:val="21"/>
                <w:lang w:val="en-US" w:eastAsia="zh-CN"/>
              </w:rPr>
            </w:pPr>
            <w:r>
              <w:rPr>
                <w:rFonts w:hint="eastAsia"/>
                <w:sz w:val="21"/>
                <w:szCs w:val="21"/>
                <w:lang w:val="en-US" w:eastAsia="zh-CN"/>
              </w:rPr>
              <w:t>13380</w:t>
            </w:r>
          </w:p>
        </w:tc>
        <w:tc>
          <w:tcPr>
            <w:tcW w:w="2293" w:type="dxa"/>
            <w:vAlign w:val="center"/>
          </w:tcPr>
          <w:p>
            <w:pPr>
              <w:pStyle w:val="19"/>
              <w:rPr>
                <w:sz w:val="21"/>
                <w:szCs w:val="21"/>
              </w:rPr>
            </w:pPr>
            <w:r>
              <w:rPr>
                <w:rFonts w:hint="eastAsia"/>
                <w:sz w:val="21"/>
                <w:szCs w:val="21"/>
              </w:rPr>
              <w:t>场地周边</w:t>
            </w:r>
            <w:r>
              <w:rPr>
                <w:sz w:val="21"/>
                <w:szCs w:val="21"/>
              </w:rPr>
              <w:t>2m</w:t>
            </w:r>
            <w:r>
              <w:rPr>
                <w:rFonts w:hint="eastAsia"/>
                <w:sz w:val="21"/>
                <w:szCs w:val="21"/>
              </w:rPr>
              <w:t>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pPr>
              <w:pStyle w:val="19"/>
              <w:rPr>
                <w:sz w:val="21"/>
                <w:szCs w:val="21"/>
              </w:rPr>
            </w:pPr>
            <w:r>
              <w:rPr>
                <w:rFonts w:hint="eastAsia"/>
                <w:sz w:val="21"/>
                <w:szCs w:val="21"/>
              </w:rPr>
              <w:t>弃渣场</w:t>
            </w:r>
          </w:p>
        </w:tc>
        <w:tc>
          <w:tcPr>
            <w:tcW w:w="846" w:type="dxa"/>
            <w:vAlign w:val="center"/>
          </w:tcPr>
          <w:p>
            <w:pPr>
              <w:pStyle w:val="19"/>
              <w:rPr>
                <w:rFonts w:hint="default" w:eastAsia="宋体"/>
                <w:sz w:val="21"/>
                <w:szCs w:val="21"/>
                <w:lang w:val="en-US" w:eastAsia="zh-CN"/>
              </w:rPr>
            </w:pPr>
            <w:r>
              <w:rPr>
                <w:rFonts w:hint="eastAsia"/>
                <w:sz w:val="21"/>
                <w:szCs w:val="21"/>
                <w:lang w:val="en-US" w:eastAsia="zh-CN"/>
              </w:rPr>
              <w:t>10308</w:t>
            </w:r>
          </w:p>
        </w:tc>
        <w:tc>
          <w:tcPr>
            <w:tcW w:w="1036" w:type="dxa"/>
            <w:vAlign w:val="center"/>
          </w:tcPr>
          <w:p>
            <w:pPr>
              <w:pStyle w:val="19"/>
              <w:rPr>
                <w:rFonts w:hint="default" w:eastAsia="宋体"/>
                <w:sz w:val="21"/>
                <w:szCs w:val="21"/>
                <w:lang w:val="en-US" w:eastAsia="zh-CN"/>
              </w:rPr>
            </w:pPr>
            <w:r>
              <w:rPr>
                <w:rFonts w:hint="eastAsia"/>
                <w:sz w:val="21"/>
                <w:szCs w:val="21"/>
                <w:lang w:val="en-US" w:eastAsia="zh-CN"/>
              </w:rPr>
              <w:t>8589</w:t>
            </w:r>
          </w:p>
        </w:tc>
        <w:tc>
          <w:tcPr>
            <w:tcW w:w="1116" w:type="dxa"/>
            <w:vAlign w:val="center"/>
          </w:tcPr>
          <w:p>
            <w:pPr>
              <w:pStyle w:val="19"/>
              <w:rPr>
                <w:sz w:val="21"/>
                <w:szCs w:val="21"/>
              </w:rPr>
            </w:pPr>
            <w:r>
              <w:rPr>
                <w:sz w:val="21"/>
                <w:szCs w:val="21"/>
              </w:rPr>
              <w:t>/</w:t>
            </w:r>
          </w:p>
        </w:tc>
        <w:tc>
          <w:tcPr>
            <w:tcW w:w="1207" w:type="dxa"/>
            <w:vAlign w:val="center"/>
          </w:tcPr>
          <w:p>
            <w:pPr>
              <w:pStyle w:val="19"/>
              <w:rPr>
                <w:rFonts w:hint="default" w:eastAsia="宋体"/>
                <w:sz w:val="21"/>
                <w:szCs w:val="21"/>
                <w:lang w:val="en-US" w:eastAsia="zh-CN"/>
              </w:rPr>
            </w:pPr>
            <w:r>
              <w:rPr>
                <w:rFonts w:hint="eastAsia"/>
                <w:sz w:val="21"/>
                <w:szCs w:val="21"/>
                <w:lang w:val="en-US" w:eastAsia="zh-CN"/>
              </w:rPr>
              <w:t>8589</w:t>
            </w:r>
          </w:p>
        </w:tc>
        <w:tc>
          <w:tcPr>
            <w:tcW w:w="1258" w:type="dxa"/>
            <w:vAlign w:val="center"/>
          </w:tcPr>
          <w:p>
            <w:pPr>
              <w:pStyle w:val="19"/>
              <w:rPr>
                <w:rFonts w:hint="default" w:eastAsia="宋体"/>
                <w:sz w:val="21"/>
                <w:szCs w:val="21"/>
                <w:lang w:val="en-US" w:eastAsia="zh-CN"/>
              </w:rPr>
            </w:pPr>
            <w:r>
              <w:rPr>
                <w:rFonts w:hint="eastAsia"/>
                <w:sz w:val="21"/>
                <w:szCs w:val="21"/>
                <w:lang w:val="en-US" w:eastAsia="zh-CN"/>
              </w:rPr>
              <w:t>1719</w:t>
            </w:r>
          </w:p>
        </w:tc>
        <w:tc>
          <w:tcPr>
            <w:tcW w:w="2293" w:type="dxa"/>
            <w:vAlign w:val="center"/>
          </w:tcPr>
          <w:p>
            <w:pPr>
              <w:pStyle w:val="19"/>
              <w:rPr>
                <w:sz w:val="21"/>
                <w:szCs w:val="21"/>
              </w:rPr>
            </w:pPr>
            <w:r>
              <w:rPr>
                <w:rFonts w:hint="eastAsia"/>
                <w:sz w:val="21"/>
                <w:szCs w:val="21"/>
              </w:rPr>
              <w:t>按场区周边外扩</w:t>
            </w:r>
            <w:r>
              <w:rPr>
                <w:sz w:val="21"/>
                <w:szCs w:val="21"/>
              </w:rPr>
              <w:t>10m</w:t>
            </w:r>
            <w:r>
              <w:rPr>
                <w:rFonts w:hint="eastAsia"/>
                <w:sz w:val="21"/>
                <w:szCs w:val="21"/>
              </w:rPr>
              <w:t>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pPr>
              <w:pStyle w:val="19"/>
              <w:rPr>
                <w:sz w:val="21"/>
                <w:szCs w:val="21"/>
              </w:rPr>
            </w:pPr>
            <w:r>
              <w:rPr>
                <w:rFonts w:hint="eastAsia"/>
                <w:sz w:val="21"/>
                <w:szCs w:val="21"/>
              </w:rPr>
              <w:t>施工临建设施区</w:t>
            </w:r>
          </w:p>
        </w:tc>
        <w:tc>
          <w:tcPr>
            <w:tcW w:w="846" w:type="dxa"/>
            <w:vAlign w:val="center"/>
          </w:tcPr>
          <w:p>
            <w:pPr>
              <w:pStyle w:val="19"/>
              <w:rPr>
                <w:rFonts w:hint="default" w:eastAsia="宋体"/>
                <w:sz w:val="21"/>
                <w:szCs w:val="21"/>
                <w:lang w:val="en-US" w:eastAsia="zh-CN"/>
              </w:rPr>
            </w:pPr>
            <w:r>
              <w:rPr>
                <w:rFonts w:hint="eastAsia"/>
                <w:sz w:val="21"/>
                <w:szCs w:val="21"/>
                <w:lang w:val="en-US" w:eastAsia="zh-CN"/>
              </w:rPr>
              <w:t>1800</w:t>
            </w:r>
          </w:p>
        </w:tc>
        <w:tc>
          <w:tcPr>
            <w:tcW w:w="1036" w:type="dxa"/>
            <w:vAlign w:val="center"/>
          </w:tcPr>
          <w:p>
            <w:pPr>
              <w:pStyle w:val="19"/>
              <w:rPr>
                <w:rFonts w:hint="default" w:eastAsia="宋体"/>
                <w:sz w:val="21"/>
                <w:szCs w:val="21"/>
                <w:lang w:val="en-US" w:eastAsia="zh-CN"/>
              </w:rPr>
            </w:pPr>
            <w:r>
              <w:rPr>
                <w:rFonts w:hint="eastAsia"/>
                <w:sz w:val="21"/>
                <w:szCs w:val="21"/>
                <w:lang w:val="en-US" w:eastAsia="zh-CN"/>
              </w:rPr>
              <w:t>1500</w:t>
            </w:r>
          </w:p>
        </w:tc>
        <w:tc>
          <w:tcPr>
            <w:tcW w:w="1116" w:type="dxa"/>
            <w:vAlign w:val="center"/>
          </w:tcPr>
          <w:p>
            <w:pPr>
              <w:pStyle w:val="19"/>
              <w:rPr>
                <w:sz w:val="21"/>
                <w:szCs w:val="21"/>
              </w:rPr>
            </w:pPr>
            <w:r>
              <w:rPr>
                <w:sz w:val="21"/>
                <w:szCs w:val="21"/>
              </w:rPr>
              <w:t>/</w:t>
            </w:r>
          </w:p>
        </w:tc>
        <w:tc>
          <w:tcPr>
            <w:tcW w:w="1207" w:type="dxa"/>
            <w:vAlign w:val="center"/>
          </w:tcPr>
          <w:p>
            <w:pPr>
              <w:pStyle w:val="19"/>
              <w:rPr>
                <w:rFonts w:hint="default" w:eastAsia="宋体"/>
                <w:sz w:val="21"/>
                <w:szCs w:val="21"/>
                <w:lang w:val="en-US" w:eastAsia="zh-CN"/>
              </w:rPr>
            </w:pPr>
            <w:r>
              <w:rPr>
                <w:rFonts w:hint="eastAsia"/>
                <w:sz w:val="21"/>
                <w:szCs w:val="21"/>
                <w:lang w:val="en-US" w:eastAsia="zh-CN"/>
              </w:rPr>
              <w:t>1500</w:t>
            </w:r>
          </w:p>
        </w:tc>
        <w:tc>
          <w:tcPr>
            <w:tcW w:w="1258" w:type="dxa"/>
            <w:vAlign w:val="center"/>
          </w:tcPr>
          <w:p>
            <w:pPr>
              <w:pStyle w:val="19"/>
              <w:rPr>
                <w:rFonts w:hint="default" w:eastAsia="宋体"/>
                <w:sz w:val="21"/>
                <w:szCs w:val="21"/>
                <w:lang w:val="en-US" w:eastAsia="zh-CN"/>
              </w:rPr>
            </w:pPr>
            <w:r>
              <w:rPr>
                <w:rFonts w:hint="eastAsia"/>
                <w:sz w:val="21"/>
                <w:szCs w:val="21"/>
                <w:lang w:val="en-US" w:eastAsia="zh-CN"/>
              </w:rPr>
              <w:t>300</w:t>
            </w:r>
          </w:p>
        </w:tc>
        <w:tc>
          <w:tcPr>
            <w:tcW w:w="2293" w:type="dxa"/>
            <w:vAlign w:val="center"/>
          </w:tcPr>
          <w:p>
            <w:pPr>
              <w:pStyle w:val="19"/>
              <w:rPr>
                <w:sz w:val="21"/>
                <w:szCs w:val="21"/>
              </w:rPr>
            </w:pPr>
            <w:r>
              <w:rPr>
                <w:rFonts w:hint="eastAsia"/>
                <w:sz w:val="21"/>
                <w:szCs w:val="21"/>
              </w:rPr>
              <w:t>按场区周边外扩</w:t>
            </w:r>
            <w:r>
              <w:rPr>
                <w:sz w:val="21"/>
                <w:szCs w:val="21"/>
              </w:rPr>
              <w:t>5m</w:t>
            </w:r>
            <w:r>
              <w:rPr>
                <w:rFonts w:hint="eastAsia"/>
                <w:sz w:val="21"/>
                <w:szCs w:val="21"/>
              </w:rPr>
              <w:t>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pPr>
              <w:pStyle w:val="19"/>
              <w:rPr>
                <w:sz w:val="21"/>
                <w:szCs w:val="21"/>
              </w:rPr>
            </w:pPr>
            <w:r>
              <w:rPr>
                <w:rFonts w:hint="eastAsia"/>
                <w:sz w:val="21"/>
                <w:szCs w:val="21"/>
              </w:rPr>
              <w:t>小计</w:t>
            </w:r>
          </w:p>
        </w:tc>
        <w:tc>
          <w:tcPr>
            <w:tcW w:w="846" w:type="dxa"/>
            <w:vAlign w:val="center"/>
          </w:tcPr>
          <w:p>
            <w:pPr>
              <w:pStyle w:val="19"/>
              <w:rPr>
                <w:rFonts w:hint="default" w:eastAsia="宋体"/>
                <w:sz w:val="21"/>
                <w:szCs w:val="21"/>
                <w:lang w:val="en-US" w:eastAsia="zh-CN"/>
              </w:rPr>
            </w:pPr>
            <w:r>
              <w:rPr>
                <w:rFonts w:hint="eastAsia"/>
                <w:sz w:val="21"/>
                <w:szCs w:val="21"/>
                <w:lang w:val="en-US" w:eastAsia="zh-CN"/>
              </w:rPr>
              <w:t>89106</w:t>
            </w:r>
          </w:p>
        </w:tc>
        <w:tc>
          <w:tcPr>
            <w:tcW w:w="1036" w:type="dxa"/>
            <w:vAlign w:val="center"/>
          </w:tcPr>
          <w:p>
            <w:pPr>
              <w:pStyle w:val="19"/>
              <w:rPr>
                <w:rFonts w:hint="default" w:eastAsia="宋体"/>
                <w:sz w:val="21"/>
                <w:szCs w:val="21"/>
                <w:lang w:val="en-US" w:eastAsia="zh-CN"/>
              </w:rPr>
            </w:pPr>
            <w:r>
              <w:rPr>
                <w:rFonts w:hint="eastAsia"/>
                <w:sz w:val="21"/>
                <w:szCs w:val="21"/>
                <w:lang w:val="en-US" w:eastAsia="zh-CN"/>
              </w:rPr>
              <w:t>73707</w:t>
            </w:r>
          </w:p>
        </w:tc>
        <w:tc>
          <w:tcPr>
            <w:tcW w:w="1116" w:type="dxa"/>
            <w:vAlign w:val="center"/>
          </w:tcPr>
          <w:p>
            <w:pPr>
              <w:pStyle w:val="19"/>
              <w:rPr>
                <w:rFonts w:hint="default" w:eastAsia="宋体"/>
                <w:sz w:val="21"/>
                <w:szCs w:val="21"/>
                <w:lang w:val="en-US" w:eastAsia="zh-CN"/>
              </w:rPr>
            </w:pPr>
            <w:r>
              <w:rPr>
                <w:rFonts w:hint="eastAsia"/>
                <w:sz w:val="21"/>
                <w:szCs w:val="21"/>
                <w:lang w:val="en-US" w:eastAsia="zh-CN"/>
              </w:rPr>
              <w:t>8712</w:t>
            </w:r>
          </w:p>
        </w:tc>
        <w:tc>
          <w:tcPr>
            <w:tcW w:w="1207" w:type="dxa"/>
            <w:vAlign w:val="center"/>
          </w:tcPr>
          <w:p>
            <w:pPr>
              <w:pStyle w:val="19"/>
              <w:rPr>
                <w:rFonts w:hint="default" w:eastAsia="宋体"/>
                <w:sz w:val="21"/>
                <w:szCs w:val="21"/>
                <w:lang w:val="en-US" w:eastAsia="zh-CN"/>
              </w:rPr>
            </w:pPr>
            <w:r>
              <w:rPr>
                <w:rFonts w:hint="eastAsia"/>
                <w:sz w:val="21"/>
                <w:szCs w:val="21"/>
                <w:lang w:val="en-US" w:eastAsia="zh-CN"/>
              </w:rPr>
              <w:t>64995</w:t>
            </w:r>
          </w:p>
        </w:tc>
        <w:tc>
          <w:tcPr>
            <w:tcW w:w="1258" w:type="dxa"/>
            <w:vAlign w:val="center"/>
          </w:tcPr>
          <w:p>
            <w:pPr>
              <w:pStyle w:val="19"/>
              <w:rPr>
                <w:rFonts w:hint="default" w:eastAsia="宋体"/>
                <w:sz w:val="21"/>
                <w:szCs w:val="21"/>
                <w:lang w:val="en-US" w:eastAsia="zh-CN"/>
              </w:rPr>
            </w:pPr>
            <w:r>
              <w:rPr>
                <w:rFonts w:hint="eastAsia"/>
                <w:sz w:val="21"/>
                <w:szCs w:val="21"/>
                <w:lang w:val="en-US" w:eastAsia="zh-CN"/>
              </w:rPr>
              <w:t>15399</w:t>
            </w:r>
          </w:p>
        </w:tc>
        <w:tc>
          <w:tcPr>
            <w:tcW w:w="2293" w:type="dxa"/>
            <w:vAlign w:val="center"/>
          </w:tcPr>
          <w:p>
            <w:pPr>
              <w:pStyle w:val="19"/>
              <w:rPr>
                <w:sz w:val="21"/>
                <w:szCs w:val="21"/>
              </w:rPr>
            </w:pPr>
          </w:p>
        </w:tc>
      </w:tr>
    </w:tbl>
    <w:p>
      <w:pPr>
        <w:pStyle w:val="6"/>
        <w:ind w:firstLine="0" w:firstLineChars="0"/>
        <w:rPr>
          <w:bCs/>
        </w:rPr>
      </w:pPr>
    </w:p>
    <w:p>
      <w:pPr>
        <w:pStyle w:val="26"/>
        <w:jc w:val="center"/>
        <w:rPr>
          <w:bCs/>
          <w:sz w:val="24"/>
          <w:szCs w:val="24"/>
        </w:rPr>
      </w:pPr>
      <w:r>
        <w:rPr>
          <w:rFonts w:hint="eastAsia" w:eastAsia="宋体"/>
          <w:b/>
          <w:bCs/>
          <w:sz w:val="24"/>
          <w:szCs w:val="24"/>
        </w:rPr>
        <w:t>表</w:t>
      </w:r>
      <w:r>
        <w:rPr>
          <w:rFonts w:eastAsia="宋体"/>
          <w:b/>
          <w:bCs/>
          <w:sz w:val="24"/>
          <w:szCs w:val="24"/>
        </w:rPr>
        <w:t>1.2-</w:t>
      </w:r>
      <w:r>
        <w:rPr>
          <w:rFonts w:hint="eastAsia" w:eastAsia="宋体"/>
          <w:b/>
          <w:bCs/>
          <w:sz w:val="24"/>
          <w:szCs w:val="24"/>
          <w:lang w:val="en-US" w:eastAsia="zh-CN"/>
        </w:rPr>
        <w:t>9</w:t>
      </w:r>
      <w:r>
        <w:rPr>
          <w:rFonts w:eastAsia="宋体"/>
          <w:b/>
          <w:bCs/>
          <w:sz w:val="24"/>
          <w:szCs w:val="24"/>
        </w:rPr>
        <w:t xml:space="preserve">  </w:t>
      </w:r>
      <w:r>
        <w:rPr>
          <w:rFonts w:hint="eastAsia" w:eastAsia="宋体"/>
          <w:b/>
          <w:bCs/>
          <w:sz w:val="24"/>
          <w:szCs w:val="24"/>
        </w:rPr>
        <w:t>毁损水土保持情况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212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4" w:type="dxa"/>
            <w:vAlign w:val="center"/>
          </w:tcPr>
          <w:p>
            <w:pPr>
              <w:pStyle w:val="19"/>
              <w:rPr>
                <w:sz w:val="21"/>
                <w:szCs w:val="21"/>
              </w:rPr>
            </w:pPr>
            <w:r>
              <w:rPr>
                <w:rFonts w:hint="eastAsia"/>
                <w:sz w:val="21"/>
                <w:szCs w:val="21"/>
              </w:rPr>
              <w:t>项目名称</w:t>
            </w:r>
          </w:p>
        </w:tc>
        <w:tc>
          <w:tcPr>
            <w:tcW w:w="2124" w:type="dxa"/>
            <w:vAlign w:val="center"/>
          </w:tcPr>
          <w:p>
            <w:pPr>
              <w:pStyle w:val="19"/>
              <w:rPr>
                <w:sz w:val="21"/>
                <w:szCs w:val="21"/>
              </w:rPr>
            </w:pPr>
            <w:r>
              <w:rPr>
                <w:rFonts w:hint="eastAsia"/>
                <w:sz w:val="21"/>
                <w:szCs w:val="21"/>
              </w:rPr>
              <w:t>扰动地面面积（</w:t>
            </w:r>
            <w:r>
              <w:rPr>
                <w:sz w:val="21"/>
                <w:szCs w:val="21"/>
              </w:rPr>
              <w:t>hm</w:t>
            </w:r>
            <w:r>
              <w:rPr>
                <w:sz w:val="21"/>
                <w:szCs w:val="21"/>
                <w:vertAlign w:val="superscript"/>
              </w:rPr>
              <w:t>2</w:t>
            </w:r>
            <w:r>
              <w:rPr>
                <w:rFonts w:hint="eastAsia"/>
                <w:sz w:val="21"/>
                <w:szCs w:val="21"/>
              </w:rPr>
              <w:t>）</w:t>
            </w:r>
          </w:p>
        </w:tc>
        <w:tc>
          <w:tcPr>
            <w:tcW w:w="2125" w:type="dxa"/>
            <w:vAlign w:val="center"/>
          </w:tcPr>
          <w:p>
            <w:pPr>
              <w:pStyle w:val="19"/>
              <w:rPr>
                <w:sz w:val="21"/>
                <w:szCs w:val="21"/>
              </w:rPr>
            </w:pPr>
            <w:r>
              <w:rPr>
                <w:rFonts w:hint="eastAsia"/>
                <w:sz w:val="21"/>
                <w:szCs w:val="21"/>
              </w:rPr>
              <w:t>毁损水保设施面积（</w:t>
            </w:r>
            <w:r>
              <w:rPr>
                <w:sz w:val="21"/>
                <w:szCs w:val="21"/>
              </w:rPr>
              <w:t>hm</w:t>
            </w:r>
            <w:r>
              <w:rPr>
                <w:sz w:val="21"/>
                <w:szCs w:val="21"/>
                <w:vertAlign w:val="superscript"/>
              </w:rPr>
              <w:t>2</w:t>
            </w:r>
            <w:r>
              <w:rPr>
                <w:rFonts w:hint="eastAsia"/>
                <w:sz w:val="21"/>
                <w:szCs w:val="21"/>
              </w:rPr>
              <w:t>）</w:t>
            </w:r>
          </w:p>
        </w:tc>
        <w:tc>
          <w:tcPr>
            <w:tcW w:w="2125" w:type="dxa"/>
            <w:vAlign w:val="center"/>
          </w:tcPr>
          <w:p>
            <w:pPr>
              <w:pStyle w:val="19"/>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4" w:type="dxa"/>
            <w:vAlign w:val="center"/>
          </w:tcPr>
          <w:p>
            <w:pPr>
              <w:pStyle w:val="19"/>
              <w:rPr>
                <w:sz w:val="21"/>
                <w:szCs w:val="21"/>
              </w:rPr>
            </w:pPr>
            <w:r>
              <w:rPr>
                <w:rFonts w:hint="eastAsia"/>
                <w:sz w:val="21"/>
                <w:szCs w:val="21"/>
              </w:rPr>
              <w:t>主体工程</w:t>
            </w:r>
          </w:p>
        </w:tc>
        <w:tc>
          <w:tcPr>
            <w:tcW w:w="2124" w:type="dxa"/>
            <w:vAlign w:val="center"/>
          </w:tcPr>
          <w:p>
            <w:pPr>
              <w:pStyle w:val="19"/>
              <w:rPr>
                <w:rFonts w:hint="default" w:eastAsia="宋体"/>
                <w:sz w:val="21"/>
                <w:szCs w:val="21"/>
                <w:lang w:val="en-US" w:eastAsia="zh-CN"/>
              </w:rPr>
            </w:pPr>
            <w:r>
              <w:rPr>
                <w:rFonts w:hint="eastAsia"/>
                <w:sz w:val="21"/>
                <w:szCs w:val="21"/>
                <w:lang w:val="en-US" w:eastAsia="zh-CN"/>
              </w:rPr>
              <w:t>6.36</w:t>
            </w:r>
          </w:p>
        </w:tc>
        <w:tc>
          <w:tcPr>
            <w:tcW w:w="2125" w:type="dxa"/>
            <w:vAlign w:val="center"/>
          </w:tcPr>
          <w:p>
            <w:pPr>
              <w:pStyle w:val="19"/>
              <w:rPr>
                <w:rFonts w:hint="default" w:eastAsia="宋体"/>
                <w:sz w:val="21"/>
                <w:szCs w:val="21"/>
                <w:lang w:val="en-US" w:eastAsia="zh-CN"/>
              </w:rPr>
            </w:pPr>
            <w:r>
              <w:rPr>
                <w:rFonts w:hint="eastAsia"/>
                <w:sz w:val="21"/>
                <w:szCs w:val="21"/>
                <w:lang w:val="en-US" w:eastAsia="zh-CN"/>
              </w:rPr>
              <w:t>5.72</w:t>
            </w:r>
          </w:p>
        </w:tc>
        <w:tc>
          <w:tcPr>
            <w:tcW w:w="2125" w:type="dxa"/>
            <w:vAlign w:val="center"/>
          </w:tcPr>
          <w:p>
            <w:pPr>
              <w:pStyle w:val="19"/>
              <w:rPr>
                <w:sz w:val="21"/>
                <w:szCs w:val="21"/>
              </w:rPr>
            </w:pPr>
            <w:r>
              <w:rPr>
                <w:rFonts w:hint="eastAsia"/>
                <w:sz w:val="21"/>
                <w:szCs w:val="21"/>
              </w:rPr>
              <w:t>旱土、林地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4" w:type="dxa"/>
            <w:vAlign w:val="center"/>
          </w:tcPr>
          <w:p>
            <w:pPr>
              <w:pStyle w:val="19"/>
              <w:rPr>
                <w:sz w:val="21"/>
                <w:szCs w:val="21"/>
              </w:rPr>
            </w:pPr>
            <w:r>
              <w:rPr>
                <w:rFonts w:hint="eastAsia"/>
                <w:sz w:val="21"/>
                <w:szCs w:val="21"/>
              </w:rPr>
              <w:t>弃渣场</w:t>
            </w:r>
          </w:p>
        </w:tc>
        <w:tc>
          <w:tcPr>
            <w:tcW w:w="2124" w:type="dxa"/>
            <w:vAlign w:val="center"/>
          </w:tcPr>
          <w:p>
            <w:pPr>
              <w:pStyle w:val="19"/>
              <w:rPr>
                <w:rFonts w:hint="default" w:eastAsia="宋体"/>
                <w:sz w:val="21"/>
                <w:szCs w:val="21"/>
                <w:lang w:val="en-US" w:eastAsia="zh-CN"/>
              </w:rPr>
            </w:pPr>
            <w:r>
              <w:rPr>
                <w:rFonts w:hint="eastAsia"/>
                <w:sz w:val="21"/>
                <w:szCs w:val="21"/>
                <w:lang w:val="en-US" w:eastAsia="zh-CN"/>
              </w:rPr>
              <w:t>0.86</w:t>
            </w:r>
          </w:p>
        </w:tc>
        <w:tc>
          <w:tcPr>
            <w:tcW w:w="2125" w:type="dxa"/>
            <w:vAlign w:val="center"/>
          </w:tcPr>
          <w:p>
            <w:pPr>
              <w:pStyle w:val="19"/>
              <w:rPr>
                <w:rFonts w:hint="default" w:eastAsia="宋体"/>
                <w:sz w:val="21"/>
                <w:szCs w:val="21"/>
                <w:lang w:val="en-US" w:eastAsia="zh-CN"/>
              </w:rPr>
            </w:pPr>
            <w:r>
              <w:rPr>
                <w:rFonts w:hint="eastAsia"/>
                <w:sz w:val="21"/>
                <w:szCs w:val="21"/>
                <w:lang w:val="en-US" w:eastAsia="zh-CN"/>
              </w:rPr>
              <w:t>0.77</w:t>
            </w:r>
          </w:p>
        </w:tc>
        <w:tc>
          <w:tcPr>
            <w:tcW w:w="2125" w:type="dxa"/>
            <w:vAlign w:val="center"/>
          </w:tcPr>
          <w:p>
            <w:pPr>
              <w:pStyle w:val="19"/>
              <w:rPr>
                <w:sz w:val="21"/>
                <w:szCs w:val="21"/>
              </w:rPr>
            </w:pPr>
            <w:r>
              <w:rPr>
                <w:rFonts w:hint="eastAsia"/>
                <w:sz w:val="21"/>
                <w:szCs w:val="21"/>
              </w:rPr>
              <w:t>荒地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4" w:type="dxa"/>
            <w:vAlign w:val="center"/>
          </w:tcPr>
          <w:p>
            <w:pPr>
              <w:pStyle w:val="19"/>
              <w:rPr>
                <w:sz w:val="21"/>
                <w:szCs w:val="21"/>
              </w:rPr>
            </w:pPr>
            <w:r>
              <w:rPr>
                <w:rFonts w:hint="eastAsia"/>
                <w:sz w:val="21"/>
                <w:szCs w:val="21"/>
              </w:rPr>
              <w:t>施工临建设施</w:t>
            </w:r>
          </w:p>
        </w:tc>
        <w:tc>
          <w:tcPr>
            <w:tcW w:w="2124" w:type="dxa"/>
            <w:vAlign w:val="center"/>
          </w:tcPr>
          <w:p>
            <w:pPr>
              <w:pStyle w:val="19"/>
              <w:rPr>
                <w:rFonts w:hint="default" w:eastAsia="宋体"/>
                <w:sz w:val="21"/>
                <w:szCs w:val="21"/>
                <w:lang w:val="en-US" w:eastAsia="zh-CN"/>
              </w:rPr>
            </w:pPr>
            <w:r>
              <w:rPr>
                <w:sz w:val="21"/>
                <w:szCs w:val="21"/>
              </w:rPr>
              <w:t>0.</w:t>
            </w:r>
            <w:r>
              <w:rPr>
                <w:rFonts w:hint="eastAsia"/>
                <w:sz w:val="21"/>
                <w:szCs w:val="21"/>
                <w:lang w:val="en-US" w:eastAsia="zh-CN"/>
              </w:rPr>
              <w:t>15</w:t>
            </w:r>
          </w:p>
        </w:tc>
        <w:tc>
          <w:tcPr>
            <w:tcW w:w="2125" w:type="dxa"/>
            <w:vAlign w:val="center"/>
          </w:tcPr>
          <w:p>
            <w:pPr>
              <w:pStyle w:val="19"/>
              <w:rPr>
                <w:rFonts w:hint="default" w:eastAsia="宋体"/>
                <w:sz w:val="21"/>
                <w:szCs w:val="21"/>
                <w:lang w:val="en-US" w:eastAsia="zh-CN"/>
              </w:rPr>
            </w:pPr>
            <w:r>
              <w:rPr>
                <w:rFonts w:hint="eastAsia"/>
                <w:sz w:val="21"/>
                <w:szCs w:val="21"/>
                <w:lang w:val="en-US" w:eastAsia="zh-CN"/>
              </w:rPr>
              <w:t>0.14</w:t>
            </w:r>
          </w:p>
        </w:tc>
        <w:tc>
          <w:tcPr>
            <w:tcW w:w="2125" w:type="dxa"/>
            <w:vAlign w:val="center"/>
          </w:tcPr>
          <w:p>
            <w:pPr>
              <w:pStyle w:val="19"/>
              <w:rPr>
                <w:sz w:val="21"/>
                <w:szCs w:val="21"/>
              </w:rPr>
            </w:pPr>
            <w:r>
              <w:rPr>
                <w:rFonts w:hint="eastAsia"/>
                <w:sz w:val="21"/>
                <w:szCs w:val="21"/>
              </w:rPr>
              <w:t>荒地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4" w:type="dxa"/>
            <w:vAlign w:val="center"/>
          </w:tcPr>
          <w:p>
            <w:pPr>
              <w:pStyle w:val="19"/>
              <w:rPr>
                <w:sz w:val="21"/>
                <w:szCs w:val="21"/>
              </w:rPr>
            </w:pPr>
            <w:r>
              <w:rPr>
                <w:rFonts w:hint="eastAsia"/>
                <w:sz w:val="21"/>
                <w:szCs w:val="21"/>
              </w:rPr>
              <w:t>合计</w:t>
            </w:r>
          </w:p>
        </w:tc>
        <w:tc>
          <w:tcPr>
            <w:tcW w:w="2124" w:type="dxa"/>
            <w:vAlign w:val="center"/>
          </w:tcPr>
          <w:p>
            <w:pPr>
              <w:pStyle w:val="19"/>
              <w:rPr>
                <w:rFonts w:hint="default" w:eastAsia="宋体"/>
                <w:sz w:val="21"/>
                <w:szCs w:val="21"/>
                <w:lang w:val="en-US" w:eastAsia="zh-CN"/>
              </w:rPr>
            </w:pPr>
            <w:r>
              <w:rPr>
                <w:rFonts w:hint="eastAsia"/>
                <w:sz w:val="21"/>
                <w:szCs w:val="21"/>
                <w:lang w:val="en-US" w:eastAsia="zh-CN"/>
              </w:rPr>
              <w:t>7.37</w:t>
            </w:r>
          </w:p>
        </w:tc>
        <w:tc>
          <w:tcPr>
            <w:tcW w:w="2125" w:type="dxa"/>
            <w:vAlign w:val="center"/>
          </w:tcPr>
          <w:p>
            <w:pPr>
              <w:pStyle w:val="19"/>
              <w:rPr>
                <w:rFonts w:hint="default" w:eastAsia="宋体"/>
                <w:sz w:val="21"/>
                <w:szCs w:val="21"/>
                <w:lang w:val="en-US" w:eastAsia="zh-CN"/>
              </w:rPr>
            </w:pPr>
            <w:r>
              <w:rPr>
                <w:rFonts w:hint="eastAsia"/>
                <w:sz w:val="21"/>
                <w:szCs w:val="21"/>
                <w:lang w:val="en-US" w:eastAsia="zh-CN"/>
              </w:rPr>
              <w:t>6.63</w:t>
            </w:r>
          </w:p>
        </w:tc>
        <w:tc>
          <w:tcPr>
            <w:tcW w:w="2125" w:type="dxa"/>
            <w:vAlign w:val="center"/>
          </w:tcPr>
          <w:p>
            <w:pPr>
              <w:pStyle w:val="19"/>
              <w:rPr>
                <w:sz w:val="21"/>
                <w:szCs w:val="21"/>
              </w:rPr>
            </w:pPr>
          </w:p>
        </w:tc>
      </w:tr>
    </w:tbl>
    <w:p>
      <w:pPr>
        <w:bidi w:val="0"/>
      </w:pPr>
    </w:p>
    <w:p>
      <w:pPr>
        <w:pStyle w:val="7"/>
        <w:numPr>
          <w:ilvl w:val="2"/>
          <w:numId w:val="0"/>
        </w:numPr>
        <w:rPr>
          <w:rFonts w:hint="eastAsia"/>
          <w:b/>
          <w:bCs w:val="0"/>
          <w:u w:val="single"/>
          <w:lang w:val="en-US" w:eastAsia="zh-CN"/>
        </w:rPr>
      </w:pPr>
      <w:r>
        <w:rPr>
          <w:rFonts w:hint="eastAsia"/>
          <w:b/>
          <w:bCs w:val="0"/>
          <w:u w:val="single"/>
          <w:lang w:val="en-US" w:eastAsia="zh-CN"/>
        </w:rPr>
        <w:t>1.2.9土石方平衡</w:t>
      </w:r>
    </w:p>
    <w:p>
      <w:pPr>
        <w:spacing w:line="360" w:lineRule="auto"/>
        <w:ind w:firstLine="480" w:firstLineChars="2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工</w:t>
      </w:r>
      <w:r>
        <w:rPr>
          <w:rFonts w:hint="default" w:ascii="Times New Roman" w:hAnsi="Times New Roman" w:eastAsia="宋体" w:cs="Times New Roman"/>
          <w:color w:val="000000"/>
          <w:kern w:val="0"/>
          <w:sz w:val="24"/>
          <w:szCs w:val="24"/>
          <w:u w:val="single"/>
          <w:lang w:val="en-US" w:eastAsia="zh-CN" w:bidi="ar"/>
        </w:rPr>
        <w:t>程土方开挖总量为14631m</w:t>
      </w:r>
      <w:r>
        <w:rPr>
          <w:rFonts w:hint="default" w:ascii="Times New Roman" w:hAnsi="Times New Roman" w:eastAsia="宋体" w:cs="Times New Roman"/>
          <w:color w:val="000000"/>
          <w:kern w:val="0"/>
          <w:sz w:val="24"/>
          <w:szCs w:val="24"/>
          <w:u w:val="single"/>
          <w:vertAlign w:val="superscript"/>
          <w:lang w:val="en-US" w:eastAsia="zh-CN" w:bidi="ar"/>
        </w:rPr>
        <w:t>3</w:t>
      </w:r>
      <w:r>
        <w:rPr>
          <w:rFonts w:hint="default" w:ascii="Times New Roman" w:hAnsi="Times New Roman" w:eastAsia="宋体" w:cs="Times New Roman"/>
          <w:color w:val="000000"/>
          <w:kern w:val="0"/>
          <w:sz w:val="24"/>
          <w:szCs w:val="24"/>
          <w:u w:val="single"/>
          <w:lang w:val="en-US" w:eastAsia="zh-CN" w:bidi="ar"/>
        </w:rPr>
        <w:t>，</w:t>
      </w:r>
      <w:r>
        <w:rPr>
          <w:rFonts w:hint="eastAsia" w:ascii="Times New Roman" w:hAnsi="Times New Roman" w:eastAsia="宋体" w:cs="Times New Roman"/>
          <w:color w:val="000000"/>
          <w:kern w:val="0"/>
          <w:sz w:val="24"/>
          <w:szCs w:val="24"/>
          <w:u w:val="single"/>
          <w:lang w:val="en-US" w:eastAsia="zh-CN" w:bidi="ar"/>
        </w:rPr>
        <w:t>主要来源于控源截污工程和河道治理工程，</w:t>
      </w:r>
      <w:r>
        <w:rPr>
          <w:rFonts w:hint="default" w:ascii="Times New Roman" w:hAnsi="Times New Roman" w:eastAsia="宋体" w:cs="Times New Roman"/>
          <w:color w:val="000000"/>
          <w:kern w:val="0"/>
          <w:sz w:val="24"/>
          <w:szCs w:val="24"/>
          <w:u w:val="single"/>
          <w:lang w:val="en-US" w:eastAsia="zh-CN" w:bidi="ar"/>
        </w:rPr>
        <w:t>填方总量为8566m</w:t>
      </w:r>
      <w:r>
        <w:rPr>
          <w:rFonts w:hint="default" w:ascii="Times New Roman" w:hAnsi="Times New Roman" w:eastAsia="宋体" w:cs="Times New Roman"/>
          <w:color w:val="000000"/>
          <w:kern w:val="0"/>
          <w:sz w:val="24"/>
          <w:szCs w:val="24"/>
          <w:u w:val="single"/>
          <w:vertAlign w:val="superscript"/>
          <w:lang w:val="en-US" w:eastAsia="zh-CN" w:bidi="ar"/>
        </w:rPr>
        <w:t>3</w:t>
      </w:r>
      <w:r>
        <w:rPr>
          <w:rFonts w:hint="default" w:ascii="Times New Roman" w:hAnsi="Times New Roman" w:eastAsia="宋体" w:cs="Times New Roman"/>
          <w:color w:val="000000"/>
          <w:kern w:val="0"/>
          <w:sz w:val="24"/>
          <w:szCs w:val="24"/>
          <w:u w:val="single"/>
          <w:lang w:val="en-US" w:eastAsia="zh-CN" w:bidi="ar"/>
        </w:rPr>
        <w:t>，弃方量6065m</w:t>
      </w:r>
      <w:r>
        <w:rPr>
          <w:rFonts w:hint="default" w:ascii="Times New Roman" w:hAnsi="Times New Roman" w:eastAsia="宋体" w:cs="Times New Roman"/>
          <w:color w:val="000000"/>
          <w:kern w:val="0"/>
          <w:sz w:val="24"/>
          <w:szCs w:val="24"/>
          <w:u w:val="single"/>
          <w:vertAlign w:val="superscript"/>
          <w:lang w:val="en-US" w:eastAsia="zh-CN" w:bidi="ar"/>
        </w:rPr>
        <w:t>3</w:t>
      </w:r>
      <w:r>
        <w:rPr>
          <w:rFonts w:hint="default" w:ascii="Times New Roman" w:hAnsi="Times New Roman" w:eastAsia="宋体" w:cs="Times New Roman"/>
          <w:color w:val="000000"/>
          <w:kern w:val="0"/>
          <w:sz w:val="24"/>
          <w:szCs w:val="24"/>
          <w:u w:val="single"/>
          <w:lang w:val="en-US" w:eastAsia="zh-CN" w:bidi="ar"/>
        </w:rPr>
        <w:t>。废弃土方</w:t>
      </w:r>
      <w:r>
        <w:rPr>
          <w:rFonts w:hint="eastAsia" w:ascii="Times New Roman" w:hAnsi="Times New Roman" w:eastAsia="宋体" w:cs="Times New Roman"/>
          <w:color w:val="000000"/>
          <w:kern w:val="0"/>
          <w:sz w:val="24"/>
          <w:szCs w:val="24"/>
          <w:u w:val="single"/>
          <w:lang w:val="en-US" w:eastAsia="zh-CN" w:bidi="ar"/>
        </w:rPr>
        <w:t>运输至弃渣场进行收集，弃渣场置于腰河坝对边附近的山坡脚处，综合运距约</w:t>
      </w:r>
      <w:r>
        <w:rPr>
          <w:rFonts w:hint="default" w:ascii="Times New Roman" w:hAnsi="Times New Roman" w:eastAsia="宋体" w:cs="Times New Roman"/>
          <w:color w:val="000000"/>
          <w:kern w:val="0"/>
          <w:sz w:val="24"/>
          <w:szCs w:val="24"/>
          <w:u w:val="single"/>
          <w:lang w:val="en-US" w:eastAsia="zh-CN" w:bidi="ar"/>
        </w:rPr>
        <w:t>1.0km</w:t>
      </w:r>
      <w:r>
        <w:rPr>
          <w:rFonts w:hint="eastAsia" w:ascii="Times New Roman" w:hAnsi="Times New Roman" w:eastAsia="宋体" w:cs="Times New Roman"/>
          <w:color w:val="000000"/>
          <w:kern w:val="0"/>
          <w:sz w:val="24"/>
          <w:szCs w:val="24"/>
          <w:u w:val="single"/>
          <w:lang w:val="en-US" w:eastAsia="zh-CN" w:bidi="ar"/>
        </w:rPr>
        <w:t>；</w:t>
      </w:r>
      <w:r>
        <w:rPr>
          <w:rFonts w:hint="default" w:ascii="Times New Roman" w:hAnsi="Times New Roman" w:eastAsia="宋体" w:cs="Times New Roman"/>
          <w:color w:val="000000"/>
          <w:kern w:val="0"/>
          <w:sz w:val="24"/>
          <w:szCs w:val="24"/>
          <w:u w:val="single"/>
          <w:lang w:val="en-US" w:eastAsia="zh-CN" w:bidi="ar"/>
        </w:rPr>
        <w:t>土石方平衡详见表</w:t>
      </w:r>
      <w:r>
        <w:rPr>
          <w:rFonts w:hint="eastAsia" w:ascii="Times New Roman" w:hAnsi="Times New Roman" w:eastAsia="宋体" w:cs="Times New Roman"/>
          <w:color w:val="000000"/>
          <w:kern w:val="0"/>
          <w:sz w:val="24"/>
          <w:szCs w:val="24"/>
          <w:u w:val="single"/>
          <w:lang w:val="en-US" w:eastAsia="zh-CN" w:bidi="ar"/>
        </w:rPr>
        <w:t>1.2.</w:t>
      </w:r>
      <w:r>
        <w:rPr>
          <w:rFonts w:hint="eastAsia" w:ascii="Times New Roman" w:hAnsi="Times New Roman" w:cs="Times New Roman"/>
          <w:color w:val="000000"/>
          <w:kern w:val="0"/>
          <w:sz w:val="24"/>
          <w:szCs w:val="24"/>
          <w:u w:val="single"/>
          <w:lang w:val="en-US" w:eastAsia="zh-CN" w:bidi="ar"/>
        </w:rPr>
        <w:t>10</w:t>
      </w:r>
    </w:p>
    <w:p>
      <w:pPr>
        <w:pStyle w:val="2"/>
        <w:jc w:val="center"/>
        <w:rPr>
          <w:rFonts w:hint="default" w:ascii="Times New Roman" w:hAnsi="Times New Roman"/>
          <w:b/>
          <w:bCs/>
          <w:u w:val="single"/>
          <w:lang w:val="en-US" w:eastAsia="zh-CN"/>
        </w:rPr>
      </w:pPr>
      <w:r>
        <w:rPr>
          <w:rFonts w:hint="default" w:ascii="Times New Roman" w:hAnsi="Times New Roman"/>
          <w:b/>
          <w:bCs/>
          <w:u w:val="single"/>
          <w:lang w:val="en-US" w:eastAsia="zh-CN"/>
        </w:rPr>
        <w:t>表</w:t>
      </w:r>
      <w:r>
        <w:rPr>
          <w:rFonts w:hint="eastAsia" w:ascii="Times New Roman" w:hAnsi="Times New Roman"/>
          <w:b/>
          <w:bCs/>
          <w:u w:val="single"/>
          <w:lang w:val="en-US" w:eastAsia="zh-CN"/>
        </w:rPr>
        <w:t xml:space="preserve">1.2.10 </w:t>
      </w:r>
      <w:r>
        <w:rPr>
          <w:rFonts w:hint="default" w:ascii="Times New Roman" w:hAnsi="Times New Roman"/>
          <w:b/>
          <w:bCs/>
          <w:u w:val="single"/>
          <w:lang w:val="en-US" w:eastAsia="zh-CN"/>
        </w:rPr>
        <w:t>土石方平衡</w:t>
      </w:r>
      <w:r>
        <w:rPr>
          <w:rFonts w:hint="eastAsia" w:ascii="Times New Roman" w:hAnsi="Times New Roman"/>
          <w:b/>
          <w:bCs/>
          <w:u w:val="single"/>
          <w:lang w:val="en-US" w:eastAsia="zh-CN"/>
        </w:rPr>
        <w:t xml:space="preserve">  单位m</w:t>
      </w:r>
      <w:r>
        <w:rPr>
          <w:rFonts w:hint="eastAsia" w:ascii="Times New Roman" w:hAnsi="Times New Roman"/>
          <w:b/>
          <w:bCs/>
          <w:u w:val="single"/>
          <w:vertAlign w:val="superscript"/>
          <w:lang w:val="en-US" w:eastAsia="zh-CN"/>
        </w:rPr>
        <w:t>3</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vMerge w:val="restart"/>
            <w:vAlign w:val="center"/>
          </w:tcPr>
          <w:p>
            <w:pPr>
              <w:pStyle w:val="19"/>
              <w:rPr>
                <w:rFonts w:hint="default"/>
                <w:sz w:val="21"/>
                <w:szCs w:val="21"/>
                <w:u w:val="single"/>
                <w:lang w:val="en-US" w:eastAsia="zh-CN"/>
              </w:rPr>
            </w:pPr>
            <w:r>
              <w:rPr>
                <w:rFonts w:hint="eastAsia"/>
                <w:sz w:val="21"/>
                <w:szCs w:val="21"/>
                <w:u w:val="single"/>
                <w:lang w:val="en-US" w:eastAsia="zh-CN"/>
              </w:rPr>
              <w:t>分区</w:t>
            </w:r>
          </w:p>
        </w:tc>
        <w:tc>
          <w:tcPr>
            <w:tcW w:w="1704" w:type="dxa"/>
            <w:vMerge w:val="restart"/>
            <w:vAlign w:val="center"/>
          </w:tcPr>
          <w:p>
            <w:pPr>
              <w:pStyle w:val="19"/>
              <w:rPr>
                <w:rFonts w:hint="default"/>
                <w:sz w:val="21"/>
                <w:szCs w:val="21"/>
                <w:u w:val="single"/>
                <w:lang w:val="en-US" w:eastAsia="zh-CN"/>
              </w:rPr>
            </w:pPr>
            <w:r>
              <w:rPr>
                <w:rFonts w:hint="eastAsia"/>
                <w:sz w:val="21"/>
                <w:szCs w:val="21"/>
                <w:u w:val="single"/>
                <w:lang w:val="en-US" w:eastAsia="zh-CN"/>
              </w:rPr>
              <w:t>开挖</w:t>
            </w:r>
          </w:p>
        </w:tc>
        <w:tc>
          <w:tcPr>
            <w:tcW w:w="1704" w:type="dxa"/>
            <w:vMerge w:val="restart"/>
            <w:vAlign w:val="center"/>
          </w:tcPr>
          <w:p>
            <w:pPr>
              <w:pStyle w:val="19"/>
              <w:rPr>
                <w:rFonts w:hint="default"/>
                <w:sz w:val="21"/>
                <w:szCs w:val="21"/>
                <w:u w:val="single"/>
                <w:lang w:val="en-US" w:eastAsia="zh-CN"/>
              </w:rPr>
            </w:pPr>
            <w:r>
              <w:rPr>
                <w:rFonts w:hint="eastAsia"/>
                <w:sz w:val="21"/>
                <w:szCs w:val="21"/>
                <w:u w:val="single"/>
                <w:lang w:val="en-US" w:eastAsia="zh-CN"/>
              </w:rPr>
              <w:t>回填</w:t>
            </w:r>
          </w:p>
        </w:tc>
        <w:tc>
          <w:tcPr>
            <w:tcW w:w="3410" w:type="dxa"/>
            <w:gridSpan w:val="2"/>
            <w:vAlign w:val="center"/>
          </w:tcPr>
          <w:p>
            <w:pPr>
              <w:pStyle w:val="19"/>
              <w:rPr>
                <w:rFonts w:hint="eastAsia"/>
                <w:sz w:val="21"/>
                <w:szCs w:val="21"/>
                <w:u w:val="single"/>
                <w:lang w:val="en-US" w:eastAsia="zh-CN"/>
              </w:rPr>
            </w:pPr>
            <w:r>
              <w:rPr>
                <w:rFonts w:hint="eastAsia"/>
                <w:sz w:val="21"/>
                <w:szCs w:val="21"/>
                <w:u w:val="single"/>
                <w:lang w:val="en-US" w:eastAsia="zh-CN"/>
              </w:rPr>
              <w:t>废弃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vMerge w:val="continue"/>
            <w:vAlign w:val="center"/>
          </w:tcPr>
          <w:p>
            <w:pPr>
              <w:pStyle w:val="19"/>
              <w:rPr>
                <w:rFonts w:hint="default"/>
                <w:sz w:val="21"/>
                <w:szCs w:val="21"/>
                <w:u w:val="single"/>
                <w:lang w:val="en-US" w:eastAsia="zh-CN"/>
              </w:rPr>
            </w:pPr>
          </w:p>
        </w:tc>
        <w:tc>
          <w:tcPr>
            <w:tcW w:w="1704" w:type="dxa"/>
            <w:vMerge w:val="continue"/>
            <w:vAlign w:val="center"/>
          </w:tcPr>
          <w:p>
            <w:pPr>
              <w:pStyle w:val="19"/>
              <w:rPr>
                <w:rFonts w:hint="default"/>
                <w:sz w:val="21"/>
                <w:szCs w:val="21"/>
                <w:u w:val="single"/>
                <w:lang w:val="en-US" w:eastAsia="zh-CN"/>
              </w:rPr>
            </w:pPr>
          </w:p>
        </w:tc>
        <w:tc>
          <w:tcPr>
            <w:tcW w:w="1704" w:type="dxa"/>
            <w:vMerge w:val="continue"/>
            <w:vAlign w:val="center"/>
          </w:tcPr>
          <w:p>
            <w:pPr>
              <w:pStyle w:val="19"/>
              <w:rPr>
                <w:rFonts w:hint="default"/>
                <w:sz w:val="21"/>
                <w:szCs w:val="21"/>
                <w:u w:val="single"/>
                <w:lang w:val="en-US" w:eastAsia="zh-CN"/>
              </w:rPr>
            </w:pPr>
          </w:p>
        </w:tc>
        <w:tc>
          <w:tcPr>
            <w:tcW w:w="1705" w:type="dxa"/>
            <w:vAlign w:val="center"/>
          </w:tcPr>
          <w:p>
            <w:pPr>
              <w:pStyle w:val="19"/>
              <w:rPr>
                <w:rFonts w:hint="default"/>
                <w:sz w:val="21"/>
                <w:szCs w:val="21"/>
                <w:u w:val="single"/>
                <w:lang w:val="en-US" w:eastAsia="zh-CN"/>
              </w:rPr>
            </w:pPr>
            <w:r>
              <w:rPr>
                <w:rFonts w:hint="eastAsia"/>
                <w:sz w:val="21"/>
                <w:szCs w:val="21"/>
                <w:u w:val="single"/>
                <w:lang w:val="en-US" w:eastAsia="zh-CN"/>
              </w:rPr>
              <w:t>数量</w:t>
            </w:r>
          </w:p>
        </w:tc>
        <w:tc>
          <w:tcPr>
            <w:tcW w:w="1705" w:type="dxa"/>
            <w:vAlign w:val="center"/>
          </w:tcPr>
          <w:p>
            <w:pPr>
              <w:pStyle w:val="19"/>
              <w:rPr>
                <w:rFonts w:hint="default"/>
                <w:sz w:val="21"/>
                <w:szCs w:val="21"/>
                <w:u w:val="single"/>
                <w:lang w:val="en-US" w:eastAsia="zh-CN"/>
              </w:rPr>
            </w:pPr>
            <w:r>
              <w:rPr>
                <w:rFonts w:hint="eastAsia"/>
                <w:sz w:val="21"/>
                <w:szCs w:val="21"/>
                <w:u w:val="single"/>
                <w:lang w:val="en-US" w:eastAsia="zh-CN"/>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vAlign w:val="center"/>
          </w:tcPr>
          <w:p>
            <w:pPr>
              <w:pStyle w:val="19"/>
              <w:rPr>
                <w:rFonts w:hint="default"/>
                <w:sz w:val="21"/>
                <w:szCs w:val="21"/>
                <w:u w:val="single"/>
                <w:lang w:val="en-US" w:eastAsia="zh-CN"/>
              </w:rPr>
            </w:pPr>
            <w:r>
              <w:rPr>
                <w:rFonts w:hint="eastAsia"/>
                <w:sz w:val="21"/>
                <w:szCs w:val="21"/>
                <w:u w:val="single"/>
                <w:lang w:eastAsia="zh-CN"/>
              </w:rPr>
              <w:t>控源截污工程</w:t>
            </w:r>
          </w:p>
        </w:tc>
        <w:tc>
          <w:tcPr>
            <w:tcW w:w="1704" w:type="dxa"/>
            <w:vAlign w:val="center"/>
          </w:tcPr>
          <w:p>
            <w:pPr>
              <w:pStyle w:val="19"/>
              <w:rPr>
                <w:rFonts w:hint="default"/>
                <w:sz w:val="21"/>
                <w:szCs w:val="21"/>
                <w:u w:val="single"/>
                <w:lang w:val="en-US" w:eastAsia="zh-CN"/>
              </w:rPr>
            </w:pPr>
            <w:r>
              <w:rPr>
                <w:rFonts w:hint="eastAsia"/>
                <w:sz w:val="21"/>
                <w:szCs w:val="21"/>
                <w:u w:val="single"/>
                <w:lang w:val="en-US" w:eastAsia="zh-CN"/>
              </w:rPr>
              <w:t>4869</w:t>
            </w:r>
          </w:p>
        </w:tc>
        <w:tc>
          <w:tcPr>
            <w:tcW w:w="1704" w:type="dxa"/>
            <w:vAlign w:val="center"/>
          </w:tcPr>
          <w:p>
            <w:pPr>
              <w:pStyle w:val="19"/>
              <w:rPr>
                <w:rFonts w:hint="default"/>
                <w:sz w:val="21"/>
                <w:szCs w:val="21"/>
                <w:u w:val="single"/>
                <w:lang w:val="en-US" w:eastAsia="zh-CN"/>
              </w:rPr>
            </w:pPr>
            <w:r>
              <w:rPr>
                <w:rFonts w:hint="eastAsia"/>
                <w:sz w:val="21"/>
                <w:szCs w:val="21"/>
                <w:u w:val="single"/>
                <w:lang w:val="en-US" w:eastAsia="zh-CN"/>
              </w:rPr>
              <w:t>1869</w:t>
            </w:r>
          </w:p>
        </w:tc>
        <w:tc>
          <w:tcPr>
            <w:tcW w:w="1705" w:type="dxa"/>
            <w:vAlign w:val="center"/>
          </w:tcPr>
          <w:p>
            <w:pPr>
              <w:pStyle w:val="19"/>
              <w:rPr>
                <w:rFonts w:hint="default"/>
                <w:sz w:val="21"/>
                <w:szCs w:val="21"/>
                <w:u w:val="single"/>
                <w:lang w:val="en-US" w:eastAsia="zh-CN"/>
              </w:rPr>
            </w:pPr>
            <w:r>
              <w:rPr>
                <w:rFonts w:hint="eastAsia"/>
                <w:sz w:val="21"/>
                <w:szCs w:val="21"/>
                <w:u w:val="single"/>
                <w:lang w:val="en-US" w:eastAsia="zh-CN"/>
              </w:rPr>
              <w:t>3000</w:t>
            </w:r>
          </w:p>
        </w:tc>
        <w:tc>
          <w:tcPr>
            <w:tcW w:w="1705" w:type="dxa"/>
            <w:vMerge w:val="restart"/>
            <w:vAlign w:val="center"/>
          </w:tcPr>
          <w:p>
            <w:pPr>
              <w:pStyle w:val="19"/>
              <w:rPr>
                <w:rFonts w:hint="default"/>
                <w:sz w:val="21"/>
                <w:szCs w:val="21"/>
                <w:u w:val="single"/>
                <w:lang w:val="en-US" w:eastAsia="zh-CN"/>
              </w:rPr>
            </w:pPr>
            <w:r>
              <w:rPr>
                <w:rFonts w:hint="eastAsia"/>
                <w:sz w:val="21"/>
                <w:szCs w:val="21"/>
                <w:u w:val="single"/>
                <w:lang w:val="en-US" w:eastAsia="zh-CN"/>
              </w:rPr>
              <w:t>项目弃渣场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vAlign w:val="center"/>
          </w:tcPr>
          <w:p>
            <w:pPr>
              <w:pStyle w:val="19"/>
              <w:rPr>
                <w:rFonts w:hint="default"/>
                <w:sz w:val="21"/>
                <w:szCs w:val="21"/>
                <w:u w:val="single"/>
                <w:lang w:val="en-US" w:eastAsia="zh-CN"/>
              </w:rPr>
            </w:pPr>
            <w:r>
              <w:rPr>
                <w:rFonts w:hint="eastAsia"/>
                <w:sz w:val="21"/>
                <w:szCs w:val="21"/>
                <w:u w:val="single"/>
                <w:lang w:val="en-US" w:eastAsia="zh-CN"/>
              </w:rPr>
              <w:t>河道治理工程</w:t>
            </w:r>
          </w:p>
        </w:tc>
        <w:tc>
          <w:tcPr>
            <w:tcW w:w="1704" w:type="dxa"/>
            <w:vAlign w:val="center"/>
          </w:tcPr>
          <w:p>
            <w:pPr>
              <w:pStyle w:val="19"/>
              <w:rPr>
                <w:rFonts w:hint="default"/>
                <w:sz w:val="21"/>
                <w:szCs w:val="21"/>
                <w:u w:val="single"/>
                <w:lang w:val="en-US" w:eastAsia="zh-CN"/>
              </w:rPr>
            </w:pPr>
            <w:r>
              <w:rPr>
                <w:rFonts w:hint="eastAsia"/>
                <w:sz w:val="21"/>
                <w:szCs w:val="21"/>
                <w:u w:val="single"/>
                <w:lang w:val="en-US" w:eastAsia="zh-CN"/>
              </w:rPr>
              <w:t>9762</w:t>
            </w:r>
          </w:p>
        </w:tc>
        <w:tc>
          <w:tcPr>
            <w:tcW w:w="1704" w:type="dxa"/>
            <w:vAlign w:val="center"/>
          </w:tcPr>
          <w:p>
            <w:pPr>
              <w:pStyle w:val="19"/>
              <w:rPr>
                <w:rFonts w:hint="default"/>
                <w:sz w:val="21"/>
                <w:szCs w:val="21"/>
                <w:u w:val="single"/>
                <w:lang w:val="en-US" w:eastAsia="zh-CN"/>
              </w:rPr>
            </w:pPr>
            <w:r>
              <w:rPr>
                <w:rFonts w:hint="eastAsia"/>
                <w:sz w:val="21"/>
                <w:szCs w:val="21"/>
                <w:u w:val="single"/>
                <w:lang w:val="en-US" w:eastAsia="zh-CN"/>
              </w:rPr>
              <w:t>6697</w:t>
            </w:r>
          </w:p>
        </w:tc>
        <w:tc>
          <w:tcPr>
            <w:tcW w:w="1705" w:type="dxa"/>
            <w:vAlign w:val="center"/>
          </w:tcPr>
          <w:p>
            <w:pPr>
              <w:pStyle w:val="19"/>
              <w:rPr>
                <w:rFonts w:hint="default"/>
                <w:sz w:val="21"/>
                <w:szCs w:val="21"/>
                <w:u w:val="single"/>
                <w:lang w:val="en-US" w:eastAsia="zh-CN"/>
              </w:rPr>
            </w:pPr>
            <w:r>
              <w:rPr>
                <w:rFonts w:hint="eastAsia"/>
                <w:sz w:val="21"/>
                <w:szCs w:val="21"/>
                <w:u w:val="single"/>
                <w:lang w:val="en-US" w:eastAsia="zh-CN"/>
              </w:rPr>
              <w:t>3065</w:t>
            </w:r>
          </w:p>
        </w:tc>
        <w:tc>
          <w:tcPr>
            <w:tcW w:w="1705" w:type="dxa"/>
            <w:vMerge w:val="continue"/>
            <w:vAlign w:val="center"/>
          </w:tcPr>
          <w:p>
            <w:pPr>
              <w:pStyle w:val="19"/>
              <w:rPr>
                <w:rFonts w:hint="default"/>
                <w:sz w:val="21"/>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vAlign w:val="center"/>
          </w:tcPr>
          <w:p>
            <w:pPr>
              <w:pStyle w:val="19"/>
              <w:rPr>
                <w:rFonts w:hint="default"/>
                <w:sz w:val="21"/>
                <w:szCs w:val="21"/>
                <w:u w:val="single"/>
                <w:lang w:val="en-US" w:eastAsia="zh-CN"/>
              </w:rPr>
            </w:pPr>
            <w:r>
              <w:rPr>
                <w:rFonts w:hint="eastAsia"/>
                <w:sz w:val="21"/>
                <w:szCs w:val="21"/>
                <w:u w:val="single"/>
                <w:lang w:val="en-US" w:eastAsia="zh-CN"/>
              </w:rPr>
              <w:t>合计</w:t>
            </w:r>
          </w:p>
        </w:tc>
        <w:tc>
          <w:tcPr>
            <w:tcW w:w="1704" w:type="dxa"/>
            <w:vAlign w:val="center"/>
          </w:tcPr>
          <w:p>
            <w:pPr>
              <w:pStyle w:val="19"/>
              <w:rPr>
                <w:rFonts w:hint="default"/>
                <w:sz w:val="21"/>
                <w:szCs w:val="21"/>
                <w:u w:val="single"/>
                <w:lang w:val="en-US" w:eastAsia="zh-CN"/>
              </w:rPr>
            </w:pPr>
            <w:r>
              <w:rPr>
                <w:rFonts w:hint="eastAsia"/>
                <w:sz w:val="21"/>
                <w:szCs w:val="21"/>
                <w:u w:val="single"/>
                <w:lang w:val="en-US" w:eastAsia="zh-CN"/>
              </w:rPr>
              <w:t>14631</w:t>
            </w:r>
          </w:p>
        </w:tc>
        <w:tc>
          <w:tcPr>
            <w:tcW w:w="1704" w:type="dxa"/>
            <w:vAlign w:val="center"/>
          </w:tcPr>
          <w:p>
            <w:pPr>
              <w:pStyle w:val="19"/>
              <w:rPr>
                <w:rFonts w:hint="default"/>
                <w:sz w:val="21"/>
                <w:szCs w:val="21"/>
                <w:u w:val="single"/>
                <w:lang w:val="en-US" w:eastAsia="zh-CN"/>
              </w:rPr>
            </w:pPr>
            <w:r>
              <w:rPr>
                <w:rFonts w:hint="eastAsia"/>
                <w:sz w:val="21"/>
                <w:szCs w:val="21"/>
                <w:u w:val="single"/>
                <w:lang w:val="en-US" w:eastAsia="zh-CN"/>
              </w:rPr>
              <w:t>8566</w:t>
            </w:r>
          </w:p>
        </w:tc>
        <w:tc>
          <w:tcPr>
            <w:tcW w:w="1705" w:type="dxa"/>
            <w:vAlign w:val="center"/>
          </w:tcPr>
          <w:p>
            <w:pPr>
              <w:pStyle w:val="19"/>
              <w:rPr>
                <w:rFonts w:hint="default"/>
                <w:sz w:val="21"/>
                <w:szCs w:val="21"/>
                <w:u w:val="single"/>
                <w:lang w:val="en-US" w:eastAsia="zh-CN"/>
              </w:rPr>
            </w:pPr>
            <w:r>
              <w:rPr>
                <w:rFonts w:hint="eastAsia"/>
                <w:sz w:val="21"/>
                <w:szCs w:val="21"/>
                <w:u w:val="single"/>
                <w:lang w:val="en-US" w:eastAsia="zh-CN"/>
              </w:rPr>
              <w:t>6065</w:t>
            </w:r>
          </w:p>
        </w:tc>
        <w:tc>
          <w:tcPr>
            <w:tcW w:w="1705" w:type="dxa"/>
            <w:vAlign w:val="center"/>
          </w:tcPr>
          <w:p>
            <w:pPr>
              <w:pStyle w:val="19"/>
              <w:rPr>
                <w:rFonts w:hint="default"/>
                <w:sz w:val="21"/>
                <w:szCs w:val="21"/>
                <w:u w:val="single"/>
                <w:lang w:val="en-US" w:eastAsia="zh-CN"/>
              </w:rPr>
            </w:pPr>
          </w:p>
        </w:tc>
      </w:tr>
    </w:tbl>
    <w:p>
      <w:pPr>
        <w:rPr>
          <w:rFonts w:hint="default"/>
          <w:lang w:val="en-US" w:eastAsia="zh-CN"/>
        </w:rPr>
      </w:pPr>
    </w:p>
    <w:p>
      <w:pPr>
        <w:pStyle w:val="7"/>
        <w:numPr>
          <w:ilvl w:val="2"/>
          <w:numId w:val="0"/>
        </w:numPr>
        <w:rPr>
          <w:b/>
          <w:bCs w:val="0"/>
        </w:rPr>
      </w:pPr>
      <w:r>
        <w:rPr>
          <w:b/>
          <w:bCs w:val="0"/>
        </w:rPr>
        <w:t>1.2.</w:t>
      </w:r>
      <w:r>
        <w:rPr>
          <w:rFonts w:hint="eastAsia"/>
          <w:b/>
          <w:bCs w:val="0"/>
          <w:lang w:val="en-US" w:eastAsia="zh-CN"/>
        </w:rPr>
        <w:t>10</w:t>
      </w:r>
      <w:r>
        <w:rPr>
          <w:rFonts w:hint="eastAsia"/>
          <w:b/>
          <w:bCs w:val="0"/>
        </w:rPr>
        <w:t>与项目有关的原有污染情况及主要环境问题</w:t>
      </w:r>
    </w:p>
    <w:p>
      <w:pPr>
        <w:spacing w:line="360" w:lineRule="auto"/>
        <w:ind w:firstLine="480" w:firstLineChars="200"/>
        <w:rPr>
          <w:rFonts w:hint="eastAsia" w:ascii="Times New Roman" w:hAnsi="Times New Roman"/>
          <w:b/>
          <w:bCs/>
        </w:rPr>
      </w:pPr>
      <w:r>
        <w:rPr>
          <w:rFonts w:hint="eastAsia"/>
        </w:rPr>
        <w:t>本项目为新建项目，项目区所处位置为</w:t>
      </w:r>
      <w:r>
        <w:rPr>
          <w:rFonts w:hint="eastAsia"/>
          <w:lang w:val="en-US" w:eastAsia="zh-CN"/>
        </w:rPr>
        <w:t>湘阴县湘江流域小曲河</w:t>
      </w:r>
      <w:r>
        <w:rPr>
          <w:rFonts w:hint="eastAsia"/>
        </w:rPr>
        <w:t>，</w:t>
      </w:r>
      <w:r>
        <w:rPr>
          <w:rFonts w:hint="eastAsia"/>
          <w:u w:val="none"/>
          <w:lang w:eastAsia="zh-CN"/>
        </w:rPr>
        <w:t>当地居民主要饮水来源于自来水</w:t>
      </w:r>
      <w:r>
        <w:rPr>
          <w:rFonts w:hint="eastAsia"/>
          <w:lang w:eastAsia="zh-CN"/>
        </w:rPr>
        <w:t>，</w:t>
      </w:r>
      <w:r>
        <w:rPr>
          <w:rFonts w:hint="eastAsia"/>
        </w:rPr>
        <w:t>本项目主要存在的问题具体见下表</w:t>
      </w:r>
    </w:p>
    <w:p>
      <w:pPr>
        <w:pStyle w:val="2"/>
        <w:jc w:val="center"/>
      </w:pPr>
      <w:r>
        <w:rPr>
          <w:rFonts w:hint="eastAsia" w:ascii="Times New Roman" w:hAnsi="Times New Roman"/>
          <w:b/>
          <w:bCs/>
        </w:rPr>
        <w:t>表</w:t>
      </w:r>
      <w:r>
        <w:rPr>
          <w:rFonts w:ascii="Times New Roman" w:hAnsi="Times New Roman"/>
          <w:b/>
          <w:bCs/>
        </w:rPr>
        <w:t>1.2-</w:t>
      </w:r>
      <w:r>
        <w:rPr>
          <w:rFonts w:hint="eastAsia" w:ascii="Times New Roman" w:hAnsi="Times New Roman"/>
          <w:b/>
          <w:bCs/>
          <w:lang w:val="en-US" w:eastAsia="zh-CN"/>
        </w:rPr>
        <w:t>11</w:t>
      </w:r>
      <w:r>
        <w:rPr>
          <w:rFonts w:ascii="Times New Roman" w:hAnsi="Times New Roman"/>
          <w:b/>
          <w:bCs/>
        </w:rPr>
        <w:t xml:space="preserve">   </w:t>
      </w:r>
      <w:r>
        <w:rPr>
          <w:rFonts w:hint="eastAsia" w:ascii="Times New Roman" w:hAnsi="Times New Roman"/>
          <w:b/>
          <w:bCs/>
        </w:rPr>
        <w:t>项目原有污染物处理措施情况汇总</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082"/>
        <w:gridCol w:w="3533"/>
        <w:gridCol w:w="2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pPr>
              <w:pStyle w:val="19"/>
              <w:bidi w:val="0"/>
              <w:rPr>
                <w:rFonts w:hint="default"/>
                <w:sz w:val="21"/>
                <w:szCs w:val="21"/>
              </w:rPr>
            </w:pPr>
            <w:r>
              <w:rPr>
                <w:rFonts w:hint="default"/>
                <w:sz w:val="21"/>
                <w:szCs w:val="21"/>
              </w:rPr>
              <w:t>项目</w:t>
            </w:r>
          </w:p>
        </w:tc>
        <w:tc>
          <w:tcPr>
            <w:tcW w:w="1082" w:type="dxa"/>
            <w:vAlign w:val="center"/>
          </w:tcPr>
          <w:p>
            <w:pPr>
              <w:pStyle w:val="19"/>
              <w:bidi w:val="0"/>
              <w:rPr>
                <w:rFonts w:hint="default"/>
                <w:sz w:val="21"/>
                <w:szCs w:val="21"/>
              </w:rPr>
            </w:pPr>
            <w:r>
              <w:rPr>
                <w:rFonts w:hint="default"/>
                <w:sz w:val="21"/>
                <w:szCs w:val="21"/>
              </w:rPr>
              <w:t>污染源</w:t>
            </w:r>
          </w:p>
        </w:tc>
        <w:tc>
          <w:tcPr>
            <w:tcW w:w="3533" w:type="dxa"/>
            <w:vAlign w:val="center"/>
          </w:tcPr>
          <w:p>
            <w:pPr>
              <w:pStyle w:val="19"/>
              <w:bidi w:val="0"/>
              <w:rPr>
                <w:rFonts w:hint="default"/>
                <w:sz w:val="21"/>
                <w:szCs w:val="21"/>
              </w:rPr>
            </w:pPr>
            <w:r>
              <w:rPr>
                <w:rFonts w:hint="default"/>
                <w:sz w:val="21"/>
                <w:szCs w:val="21"/>
              </w:rPr>
              <w:t>存在的问题</w:t>
            </w:r>
          </w:p>
        </w:tc>
        <w:tc>
          <w:tcPr>
            <w:tcW w:w="2921" w:type="dxa"/>
            <w:vAlign w:val="center"/>
          </w:tcPr>
          <w:p>
            <w:pPr>
              <w:pStyle w:val="19"/>
              <w:bidi w:val="0"/>
              <w:rPr>
                <w:rFonts w:hint="default"/>
                <w:sz w:val="21"/>
                <w:szCs w:val="21"/>
              </w:rPr>
            </w:pPr>
            <w:r>
              <w:rPr>
                <w:rFonts w:hint="default"/>
                <w:sz w:val="21"/>
                <w:szCs w:val="21"/>
              </w:rPr>
              <w:t>解决措施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pPr>
              <w:pStyle w:val="19"/>
              <w:bidi w:val="0"/>
              <w:rPr>
                <w:rFonts w:hint="default"/>
                <w:sz w:val="21"/>
                <w:szCs w:val="21"/>
              </w:rPr>
            </w:pPr>
            <w:r>
              <w:rPr>
                <w:rFonts w:hint="default"/>
                <w:sz w:val="21"/>
                <w:szCs w:val="21"/>
              </w:rPr>
              <w:t>1</w:t>
            </w:r>
          </w:p>
        </w:tc>
        <w:tc>
          <w:tcPr>
            <w:tcW w:w="1082" w:type="dxa"/>
            <w:vAlign w:val="center"/>
          </w:tcPr>
          <w:p>
            <w:pPr>
              <w:pStyle w:val="19"/>
              <w:bidi w:val="0"/>
              <w:rPr>
                <w:rFonts w:hint="default"/>
                <w:sz w:val="21"/>
                <w:szCs w:val="21"/>
              </w:rPr>
            </w:pPr>
            <w:r>
              <w:rPr>
                <w:rFonts w:hint="default"/>
                <w:sz w:val="21"/>
                <w:szCs w:val="21"/>
              </w:rPr>
              <w:t>水污染严重</w:t>
            </w:r>
          </w:p>
        </w:tc>
        <w:tc>
          <w:tcPr>
            <w:tcW w:w="3533" w:type="dxa"/>
            <w:vAlign w:val="center"/>
          </w:tcPr>
          <w:p>
            <w:pPr>
              <w:pStyle w:val="19"/>
              <w:bidi w:val="0"/>
              <w:rPr>
                <w:rFonts w:hint="default"/>
                <w:sz w:val="21"/>
                <w:szCs w:val="21"/>
              </w:rPr>
            </w:pPr>
            <w:r>
              <w:rPr>
                <w:rFonts w:hint="eastAsia"/>
                <w:sz w:val="21"/>
                <w:szCs w:val="21"/>
                <w:lang w:eastAsia="zh-CN"/>
              </w:rPr>
              <w:t>区</w:t>
            </w:r>
            <w:r>
              <w:rPr>
                <w:rFonts w:hint="default"/>
                <w:sz w:val="21"/>
                <w:szCs w:val="21"/>
              </w:rPr>
              <w:t>域未设置排水管网及污水处理设施，生活污水、养殖废水等均直排入小曲河，造成小曲河及湘江水质污染。经过现场调查，小曲河属于劣Ⅴ类水质。</w:t>
            </w:r>
          </w:p>
        </w:tc>
        <w:tc>
          <w:tcPr>
            <w:tcW w:w="2921" w:type="dxa"/>
            <w:vAlign w:val="center"/>
          </w:tcPr>
          <w:p>
            <w:pPr>
              <w:pStyle w:val="19"/>
              <w:bidi w:val="0"/>
              <w:rPr>
                <w:rFonts w:hint="default"/>
                <w:sz w:val="21"/>
                <w:szCs w:val="21"/>
              </w:rPr>
            </w:pPr>
            <w:r>
              <w:rPr>
                <w:rFonts w:hint="default"/>
                <w:sz w:val="21"/>
                <w:szCs w:val="21"/>
              </w:rPr>
              <w:t>根据污染源分析，遵循“适用性、综合性、经济性、长效性和安全性”等原则从控源截污、内源治理、活水循环、生态修复、河道治理等方面对小曲河进行综合治理，并建立长效机制与政策保障，以确保区域生态环境的彻底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pPr>
              <w:pStyle w:val="19"/>
              <w:bidi w:val="0"/>
              <w:rPr>
                <w:rFonts w:hint="default"/>
                <w:sz w:val="21"/>
                <w:szCs w:val="21"/>
              </w:rPr>
            </w:pPr>
            <w:r>
              <w:rPr>
                <w:rFonts w:hint="default"/>
                <w:sz w:val="21"/>
                <w:szCs w:val="21"/>
              </w:rPr>
              <w:t>2</w:t>
            </w:r>
          </w:p>
        </w:tc>
        <w:tc>
          <w:tcPr>
            <w:tcW w:w="1082" w:type="dxa"/>
            <w:vAlign w:val="center"/>
          </w:tcPr>
          <w:p>
            <w:pPr>
              <w:pStyle w:val="19"/>
              <w:bidi w:val="0"/>
              <w:rPr>
                <w:rFonts w:hint="default"/>
                <w:sz w:val="21"/>
                <w:szCs w:val="21"/>
              </w:rPr>
            </w:pPr>
            <w:r>
              <w:rPr>
                <w:rFonts w:hint="default"/>
                <w:sz w:val="21"/>
                <w:szCs w:val="21"/>
              </w:rPr>
              <w:t>生态植被较差</w:t>
            </w:r>
          </w:p>
        </w:tc>
        <w:tc>
          <w:tcPr>
            <w:tcW w:w="3533" w:type="dxa"/>
            <w:vAlign w:val="center"/>
          </w:tcPr>
          <w:p>
            <w:pPr>
              <w:pStyle w:val="19"/>
              <w:bidi w:val="0"/>
              <w:rPr>
                <w:rFonts w:hint="default"/>
                <w:sz w:val="21"/>
                <w:szCs w:val="21"/>
              </w:rPr>
            </w:pPr>
            <w:r>
              <w:rPr>
                <w:rFonts w:hint="default"/>
                <w:sz w:val="21"/>
                <w:szCs w:val="21"/>
              </w:rPr>
              <w:t>周边植被多被当地村民砍伐、烧毁，多处泥土裸露，水土流失严重</w:t>
            </w:r>
          </w:p>
        </w:tc>
        <w:tc>
          <w:tcPr>
            <w:tcW w:w="2921" w:type="dxa"/>
            <w:vAlign w:val="center"/>
          </w:tcPr>
          <w:p>
            <w:pPr>
              <w:pStyle w:val="19"/>
              <w:bidi w:val="0"/>
              <w:rPr>
                <w:rFonts w:hint="default"/>
                <w:sz w:val="21"/>
                <w:szCs w:val="21"/>
              </w:rPr>
            </w:pPr>
            <w:r>
              <w:rPr>
                <w:rFonts w:hint="default"/>
                <w:sz w:val="21"/>
                <w:szCs w:val="21"/>
              </w:rPr>
              <w:t>建设生态护岸、生态护坡、生物滞留带及两岸补植、新造或更新的方式提高绿化率与生态稳定性，确保区域生态的恢复。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dxa"/>
            <w:vAlign w:val="center"/>
          </w:tcPr>
          <w:p>
            <w:pPr>
              <w:pStyle w:val="19"/>
              <w:bidi w:val="0"/>
              <w:rPr>
                <w:rFonts w:hint="default"/>
                <w:sz w:val="21"/>
                <w:szCs w:val="21"/>
              </w:rPr>
            </w:pPr>
            <w:r>
              <w:rPr>
                <w:rFonts w:hint="default"/>
                <w:sz w:val="21"/>
                <w:szCs w:val="21"/>
              </w:rPr>
              <w:t>3</w:t>
            </w:r>
          </w:p>
        </w:tc>
        <w:tc>
          <w:tcPr>
            <w:tcW w:w="1082" w:type="dxa"/>
            <w:vAlign w:val="center"/>
          </w:tcPr>
          <w:p>
            <w:pPr>
              <w:pStyle w:val="19"/>
              <w:bidi w:val="0"/>
              <w:rPr>
                <w:rFonts w:hint="default"/>
                <w:sz w:val="21"/>
                <w:szCs w:val="21"/>
              </w:rPr>
            </w:pPr>
            <w:r>
              <w:rPr>
                <w:rFonts w:hint="default"/>
                <w:sz w:val="21"/>
                <w:szCs w:val="21"/>
              </w:rPr>
              <w:t>河道淤积严重</w:t>
            </w:r>
          </w:p>
        </w:tc>
        <w:tc>
          <w:tcPr>
            <w:tcW w:w="3533" w:type="dxa"/>
            <w:vAlign w:val="center"/>
          </w:tcPr>
          <w:p>
            <w:pPr>
              <w:pStyle w:val="19"/>
              <w:bidi w:val="0"/>
              <w:rPr>
                <w:rFonts w:hint="default"/>
                <w:sz w:val="21"/>
                <w:szCs w:val="21"/>
              </w:rPr>
            </w:pPr>
            <w:r>
              <w:rPr>
                <w:rFonts w:hint="default"/>
                <w:sz w:val="21"/>
                <w:szCs w:val="21"/>
              </w:rPr>
              <w:t>小曲河沿线多处河道淤积严重，行洪能力严重不足，时有涝水发生，同时，由于水体流动性差，水面垃圾漂浮物未清理；且水生藻类及未清理的水生植物较多，加上周边养殖废水、农田废水、生活污水随意排放，导致河道水体黑臭</w:t>
            </w:r>
          </w:p>
        </w:tc>
        <w:tc>
          <w:tcPr>
            <w:tcW w:w="2921" w:type="dxa"/>
            <w:vAlign w:val="center"/>
          </w:tcPr>
          <w:p>
            <w:pPr>
              <w:pStyle w:val="19"/>
              <w:bidi w:val="0"/>
              <w:rPr>
                <w:rFonts w:hint="default"/>
                <w:sz w:val="21"/>
                <w:szCs w:val="21"/>
              </w:rPr>
            </w:pPr>
            <w:r>
              <w:rPr>
                <w:rFonts w:hint="default"/>
                <w:sz w:val="21"/>
                <w:szCs w:val="21"/>
              </w:rPr>
              <w:t>对现状河道进行清淤疏浚，并在瓶颈处适当加宽现有河道，以解决河道行洪不畅问题。并通过内源治理、水生态修复等措施恢复河道水质及生物多样性，形成新的水体生态系统。</w:t>
            </w:r>
          </w:p>
        </w:tc>
      </w:tr>
    </w:tbl>
    <w:p>
      <w:pPr>
        <w:pStyle w:val="6"/>
        <w:ind w:firstLine="31680"/>
        <w:rPr>
          <w:rFonts w:hint="eastAsia"/>
          <w:bCs/>
        </w:rPr>
      </w:pPr>
    </w:p>
    <w:p>
      <w:pPr>
        <w:pStyle w:val="15"/>
        <w:rPr>
          <w:rFonts w:hint="default"/>
          <w:bCs/>
          <w:lang w:val="en-US" w:eastAsia="zh-CN"/>
        </w:rPr>
        <w:sectPr>
          <w:footerReference r:id="rId5" w:type="default"/>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decimal" w:start="1"/>
          <w:cols w:space="425" w:num="1"/>
          <w:docGrid w:type="lines" w:linePitch="312" w:charSpace="0"/>
        </w:sectPr>
      </w:pPr>
    </w:p>
    <w:p>
      <w:pPr>
        <w:pStyle w:val="4"/>
        <w:spacing w:line="360" w:lineRule="auto"/>
        <w:ind w:firstLine="0" w:firstLineChars="0"/>
        <w:rPr>
          <w:rFonts w:ascii="Times New Roman" w:hAnsi="Times New Roman"/>
        </w:rPr>
      </w:pPr>
      <w:bookmarkStart w:id="18" w:name="_Toc471330665"/>
      <w:bookmarkStart w:id="19" w:name="_Toc13657"/>
      <w:bookmarkStart w:id="20" w:name="_Toc18626"/>
      <w:bookmarkStart w:id="21" w:name="_Toc27693"/>
      <w:bookmarkStart w:id="22" w:name="_Toc18113"/>
      <w:bookmarkStart w:id="23" w:name="_Toc30696"/>
      <w:bookmarkStart w:id="24" w:name="_Toc11533"/>
      <w:bookmarkStart w:id="25" w:name="_Toc27825"/>
      <w:bookmarkStart w:id="26" w:name="_Toc11555"/>
      <w:bookmarkStart w:id="27" w:name="_Toc2209"/>
      <w:bookmarkStart w:id="28" w:name="_Toc28628"/>
      <w:r>
        <w:rPr>
          <w:rFonts w:ascii="Times New Roman" w:hAnsi="Times New Roman"/>
          <w:szCs w:val="28"/>
        </w:rPr>
        <w:t>2</w:t>
      </w:r>
      <w:r>
        <w:rPr>
          <w:rFonts w:hint="eastAsia" w:ascii="Times New Roman" w:hAnsi="Times New Roman"/>
          <w:szCs w:val="28"/>
        </w:rPr>
        <w:t>建设项目所在地自然环境</w:t>
      </w:r>
      <w:bookmarkEnd w:id="18"/>
      <w:bookmarkEnd w:id="19"/>
      <w:bookmarkEnd w:id="20"/>
      <w:bookmarkEnd w:id="21"/>
      <w:bookmarkEnd w:id="22"/>
      <w:bookmarkEnd w:id="23"/>
      <w:bookmarkEnd w:id="24"/>
      <w:bookmarkEnd w:id="25"/>
      <w:bookmarkEnd w:id="26"/>
      <w:bookmarkEnd w:id="27"/>
      <w:bookmarkEnd w:id="28"/>
    </w:p>
    <w:p>
      <w:pPr>
        <w:pStyle w:val="5"/>
        <w:spacing w:line="360" w:lineRule="auto"/>
        <w:rPr>
          <w:rFonts w:ascii="Times New Roman" w:hAnsi="Times New Roman"/>
          <w:szCs w:val="24"/>
        </w:rPr>
      </w:pPr>
      <w:bookmarkStart w:id="29" w:name="_Toc19955"/>
      <w:bookmarkStart w:id="30" w:name="_Toc26740"/>
      <w:bookmarkStart w:id="31" w:name="_Toc3469"/>
      <w:bookmarkStart w:id="32" w:name="_Toc9534"/>
      <w:r>
        <w:rPr>
          <w:rFonts w:ascii="Times New Roman" w:hAnsi="Times New Roman"/>
          <w:sz w:val="24"/>
          <w:szCs w:val="24"/>
        </w:rPr>
        <w:t>2.1</w:t>
      </w:r>
      <w:r>
        <w:rPr>
          <w:rFonts w:hint="eastAsia" w:ascii="Times New Roman" w:hAnsi="Times New Roman"/>
          <w:sz w:val="24"/>
          <w:szCs w:val="24"/>
        </w:rPr>
        <w:t>自然环境简况（地形、地貌、地质、气候、气象、水文、植被、生物多样性等）：</w:t>
      </w:r>
      <w:bookmarkEnd w:id="29"/>
      <w:bookmarkEnd w:id="30"/>
      <w:bookmarkEnd w:id="31"/>
      <w:bookmarkEnd w:id="32"/>
    </w:p>
    <w:p>
      <w:pPr>
        <w:pStyle w:val="7"/>
        <w:numPr>
          <w:ilvl w:val="2"/>
          <w:numId w:val="0"/>
        </w:numPr>
        <w:rPr>
          <w:b/>
          <w:bCs w:val="0"/>
          <w:szCs w:val="24"/>
        </w:rPr>
      </w:pPr>
      <w:bookmarkStart w:id="33" w:name="_Toc5428"/>
      <w:r>
        <w:rPr>
          <w:b/>
          <w:bCs w:val="0"/>
          <w:szCs w:val="24"/>
        </w:rPr>
        <w:t>2.1.1</w:t>
      </w:r>
      <w:r>
        <w:rPr>
          <w:rFonts w:hint="eastAsia"/>
          <w:b/>
          <w:bCs w:val="0"/>
          <w:szCs w:val="24"/>
        </w:rPr>
        <w:t>地理位置</w:t>
      </w:r>
      <w:bookmarkEnd w:id="33"/>
    </w:p>
    <w:p>
      <w:pPr>
        <w:pStyle w:val="15"/>
        <w:spacing w:line="360" w:lineRule="auto"/>
        <w:rPr>
          <w:rFonts w:hint="eastAsia" w:ascii="Times New Roman" w:hAnsi="Times New Roman" w:cs="Times New Roman"/>
          <w:bCs/>
          <w:kern w:val="2"/>
          <w:sz w:val="24"/>
          <w:szCs w:val="21"/>
          <w:u w:val="none"/>
          <w:lang w:val="zh-CN" w:eastAsia="zh-CN" w:bidi="ar-SA"/>
        </w:rPr>
      </w:pPr>
      <w:r>
        <w:rPr>
          <w:rFonts w:hint="eastAsia" w:ascii="Times New Roman" w:hAnsi="Times New Roman" w:eastAsia="宋体" w:cs="Times New Roman"/>
          <w:bCs/>
          <w:kern w:val="2"/>
          <w:sz w:val="24"/>
          <w:szCs w:val="21"/>
          <w:u w:val="none"/>
          <w:lang w:val="zh-CN" w:eastAsia="zh-CN" w:bidi="ar-SA"/>
        </w:rPr>
        <w:t>湘阴县，古称罗城，</w:t>
      </w:r>
      <w:r>
        <w:rPr>
          <w:rFonts w:hint="eastAsia" w:ascii="Times New Roman" w:hAnsi="Times New Roman" w:eastAsia="宋体" w:cs="Times New Roman"/>
          <w:bCs/>
          <w:kern w:val="2"/>
          <w:sz w:val="24"/>
          <w:szCs w:val="21"/>
          <w:u w:val="none"/>
          <w:lang w:val="zh-CN" w:eastAsia="zh-CN" w:bidi="ar-SA"/>
        </w:rPr>
        <w:fldChar w:fldCharType="begin"/>
      </w:r>
      <w:r>
        <w:rPr>
          <w:rFonts w:hint="eastAsia" w:ascii="Times New Roman" w:hAnsi="Times New Roman" w:eastAsia="宋体" w:cs="Times New Roman"/>
          <w:bCs/>
          <w:kern w:val="2"/>
          <w:sz w:val="24"/>
          <w:szCs w:val="21"/>
          <w:u w:val="none"/>
          <w:lang w:val="zh-CN" w:eastAsia="zh-CN" w:bidi="ar-SA"/>
        </w:rPr>
        <w:instrText xml:space="preserve"> HYPERLINK "https://baike.baidu.com/item/%E6%B9%96%E5%8D%97%E7%9C%81/293174" \t "_blank" </w:instrText>
      </w:r>
      <w:r>
        <w:rPr>
          <w:rFonts w:hint="eastAsia" w:ascii="Times New Roman" w:hAnsi="Times New Roman" w:eastAsia="宋体" w:cs="Times New Roman"/>
          <w:bCs/>
          <w:kern w:val="2"/>
          <w:sz w:val="24"/>
          <w:szCs w:val="21"/>
          <w:u w:val="none"/>
          <w:lang w:val="zh-CN" w:eastAsia="zh-CN" w:bidi="ar-SA"/>
        </w:rPr>
        <w:fldChar w:fldCharType="separate"/>
      </w:r>
      <w:r>
        <w:rPr>
          <w:rFonts w:hint="eastAsia" w:ascii="Times New Roman" w:hAnsi="Times New Roman" w:eastAsia="宋体" w:cs="Times New Roman"/>
          <w:bCs/>
          <w:kern w:val="2"/>
          <w:sz w:val="24"/>
          <w:szCs w:val="21"/>
          <w:u w:val="none"/>
          <w:lang w:val="zh-CN" w:eastAsia="zh-CN" w:bidi="ar-SA"/>
        </w:rPr>
        <w:t>湖南省</w:t>
      </w:r>
      <w:r>
        <w:rPr>
          <w:rFonts w:hint="eastAsia" w:ascii="Times New Roman" w:hAnsi="Times New Roman" w:eastAsia="宋体" w:cs="Times New Roman"/>
          <w:bCs/>
          <w:kern w:val="2"/>
          <w:sz w:val="24"/>
          <w:szCs w:val="21"/>
          <w:u w:val="none"/>
          <w:lang w:val="zh-CN" w:eastAsia="zh-CN" w:bidi="ar-SA"/>
        </w:rPr>
        <w:fldChar w:fldCharType="end"/>
      </w:r>
      <w:r>
        <w:rPr>
          <w:rFonts w:hint="eastAsia" w:ascii="Times New Roman" w:hAnsi="Times New Roman" w:eastAsia="宋体" w:cs="Times New Roman"/>
          <w:bCs/>
          <w:kern w:val="2"/>
          <w:sz w:val="24"/>
          <w:szCs w:val="21"/>
          <w:u w:val="none"/>
          <w:lang w:val="zh-CN" w:eastAsia="zh-CN" w:bidi="ar-SA"/>
        </w:rPr>
        <w:fldChar w:fldCharType="begin"/>
      </w:r>
      <w:r>
        <w:rPr>
          <w:rFonts w:hint="eastAsia" w:ascii="Times New Roman" w:hAnsi="Times New Roman" w:eastAsia="宋体" w:cs="Times New Roman"/>
          <w:bCs/>
          <w:kern w:val="2"/>
          <w:sz w:val="24"/>
          <w:szCs w:val="21"/>
          <w:u w:val="none"/>
          <w:lang w:val="zh-CN" w:eastAsia="zh-CN" w:bidi="ar-SA"/>
        </w:rPr>
        <w:instrText xml:space="preserve"> HYPERLINK "https://baike.baidu.com/item/%E5%B2%B3%E9%98%B3%E5%B8%82/2745460" \t "_blank" </w:instrText>
      </w:r>
      <w:r>
        <w:rPr>
          <w:rFonts w:hint="eastAsia" w:ascii="Times New Roman" w:hAnsi="Times New Roman" w:eastAsia="宋体" w:cs="Times New Roman"/>
          <w:bCs/>
          <w:kern w:val="2"/>
          <w:sz w:val="24"/>
          <w:szCs w:val="21"/>
          <w:u w:val="none"/>
          <w:lang w:val="zh-CN" w:eastAsia="zh-CN" w:bidi="ar-SA"/>
        </w:rPr>
        <w:fldChar w:fldCharType="separate"/>
      </w:r>
      <w:r>
        <w:rPr>
          <w:rFonts w:hint="eastAsia" w:ascii="Times New Roman" w:hAnsi="Times New Roman" w:eastAsia="宋体" w:cs="Times New Roman"/>
          <w:bCs/>
          <w:kern w:val="2"/>
          <w:sz w:val="24"/>
          <w:szCs w:val="21"/>
          <w:u w:val="none"/>
          <w:lang w:val="zh-CN" w:eastAsia="zh-CN" w:bidi="ar-SA"/>
        </w:rPr>
        <w:t>岳阳市</w:t>
      </w:r>
      <w:r>
        <w:rPr>
          <w:rFonts w:hint="eastAsia" w:ascii="Times New Roman" w:hAnsi="Times New Roman" w:eastAsia="宋体" w:cs="Times New Roman"/>
          <w:bCs/>
          <w:kern w:val="2"/>
          <w:sz w:val="24"/>
          <w:szCs w:val="21"/>
          <w:u w:val="none"/>
          <w:lang w:val="zh-CN" w:eastAsia="zh-CN" w:bidi="ar-SA"/>
        </w:rPr>
        <w:fldChar w:fldCharType="end"/>
      </w:r>
      <w:r>
        <w:rPr>
          <w:rFonts w:hint="eastAsia" w:ascii="Times New Roman" w:hAnsi="Times New Roman" w:eastAsia="宋体" w:cs="Times New Roman"/>
          <w:bCs/>
          <w:kern w:val="2"/>
          <w:sz w:val="24"/>
          <w:szCs w:val="21"/>
          <w:u w:val="none"/>
          <w:lang w:val="zh-CN" w:eastAsia="zh-CN" w:bidi="ar-SA"/>
        </w:rPr>
        <w:t>下辖县。位于湖南省东北部，居湘资两水尾闾、</w:t>
      </w:r>
      <w:r>
        <w:rPr>
          <w:rFonts w:hint="eastAsia" w:ascii="Times New Roman" w:hAnsi="Times New Roman" w:eastAsia="宋体" w:cs="Times New Roman"/>
          <w:bCs/>
          <w:kern w:val="2"/>
          <w:sz w:val="24"/>
          <w:szCs w:val="21"/>
          <w:u w:val="none"/>
          <w:lang w:val="zh-CN" w:eastAsia="zh-CN" w:bidi="ar-SA"/>
        </w:rPr>
        <w:fldChar w:fldCharType="begin"/>
      </w:r>
      <w:r>
        <w:rPr>
          <w:rFonts w:hint="eastAsia" w:ascii="Times New Roman" w:hAnsi="Times New Roman" w:eastAsia="宋体" w:cs="Times New Roman"/>
          <w:bCs/>
          <w:kern w:val="2"/>
          <w:sz w:val="24"/>
          <w:szCs w:val="21"/>
          <w:u w:val="none"/>
          <w:lang w:val="zh-CN" w:eastAsia="zh-CN" w:bidi="ar-SA"/>
        </w:rPr>
        <w:instrText xml:space="preserve"> HYPERLINK "https://baike.baidu.com/item/%E5%8D%97%E6%B4%9E%E5%BA%AD%E6%B9%96" \t "_blank" </w:instrText>
      </w:r>
      <w:r>
        <w:rPr>
          <w:rFonts w:hint="eastAsia" w:ascii="Times New Roman" w:hAnsi="Times New Roman" w:eastAsia="宋体" w:cs="Times New Roman"/>
          <w:bCs/>
          <w:kern w:val="2"/>
          <w:sz w:val="24"/>
          <w:szCs w:val="21"/>
          <w:u w:val="none"/>
          <w:lang w:val="zh-CN" w:eastAsia="zh-CN" w:bidi="ar-SA"/>
        </w:rPr>
        <w:fldChar w:fldCharType="separate"/>
      </w:r>
      <w:r>
        <w:rPr>
          <w:rFonts w:hint="eastAsia" w:ascii="Times New Roman" w:hAnsi="Times New Roman" w:eastAsia="宋体" w:cs="Times New Roman"/>
          <w:bCs/>
          <w:kern w:val="2"/>
          <w:sz w:val="24"/>
          <w:szCs w:val="21"/>
          <w:u w:val="none"/>
          <w:lang w:val="zh-CN" w:eastAsia="zh-CN" w:bidi="ar-SA"/>
        </w:rPr>
        <w:t>南洞庭湖</w:t>
      </w:r>
      <w:r>
        <w:rPr>
          <w:rFonts w:hint="eastAsia" w:ascii="Times New Roman" w:hAnsi="Times New Roman" w:eastAsia="宋体" w:cs="Times New Roman"/>
          <w:bCs/>
          <w:kern w:val="2"/>
          <w:sz w:val="24"/>
          <w:szCs w:val="21"/>
          <w:u w:val="none"/>
          <w:lang w:val="zh-CN" w:eastAsia="zh-CN" w:bidi="ar-SA"/>
        </w:rPr>
        <w:fldChar w:fldCharType="end"/>
      </w:r>
      <w:r>
        <w:rPr>
          <w:rFonts w:hint="eastAsia" w:ascii="Times New Roman" w:hAnsi="Times New Roman" w:eastAsia="宋体" w:cs="Times New Roman"/>
          <w:bCs/>
          <w:kern w:val="2"/>
          <w:sz w:val="24"/>
          <w:szCs w:val="21"/>
          <w:u w:val="none"/>
          <w:lang w:val="zh-CN" w:eastAsia="zh-CN" w:bidi="ar-SA"/>
        </w:rPr>
        <w:t>滨，</w:t>
      </w:r>
      <w:r>
        <w:rPr>
          <w:rFonts w:hint="eastAsia" w:ascii="Times New Roman" w:hAnsi="Times New Roman" w:eastAsia="宋体" w:cs="Times New Roman"/>
          <w:bCs/>
          <w:kern w:val="2"/>
          <w:sz w:val="24"/>
          <w:szCs w:val="21"/>
          <w:u w:val="none"/>
          <w:lang w:val="zh-CN" w:eastAsia="zh-CN" w:bidi="ar-SA"/>
        </w:rPr>
        <w:fldChar w:fldCharType="begin"/>
      </w:r>
      <w:r>
        <w:rPr>
          <w:rFonts w:hint="eastAsia" w:ascii="Times New Roman" w:hAnsi="Times New Roman" w:eastAsia="宋体" w:cs="Times New Roman"/>
          <w:bCs/>
          <w:kern w:val="2"/>
          <w:sz w:val="24"/>
          <w:szCs w:val="21"/>
          <w:u w:val="none"/>
          <w:lang w:val="zh-CN" w:eastAsia="zh-CN" w:bidi="ar-SA"/>
        </w:rPr>
        <w:instrText xml:space="preserve"> HYPERLINK "https://baike.baidu.com/item/%E6%B9%98%E6%B1%9F/1710" \t "_blank" </w:instrText>
      </w:r>
      <w:r>
        <w:rPr>
          <w:rFonts w:hint="eastAsia" w:ascii="Times New Roman" w:hAnsi="Times New Roman" w:eastAsia="宋体" w:cs="Times New Roman"/>
          <w:bCs/>
          <w:kern w:val="2"/>
          <w:sz w:val="24"/>
          <w:szCs w:val="21"/>
          <w:u w:val="none"/>
          <w:lang w:val="zh-CN" w:eastAsia="zh-CN" w:bidi="ar-SA"/>
        </w:rPr>
        <w:fldChar w:fldCharType="separate"/>
      </w:r>
      <w:r>
        <w:rPr>
          <w:rFonts w:hint="eastAsia" w:ascii="Times New Roman" w:hAnsi="Times New Roman" w:eastAsia="宋体" w:cs="Times New Roman"/>
          <w:bCs/>
          <w:kern w:val="2"/>
          <w:sz w:val="24"/>
          <w:szCs w:val="21"/>
          <w:u w:val="none"/>
          <w:lang w:val="zh-CN" w:eastAsia="zh-CN" w:bidi="ar-SA"/>
        </w:rPr>
        <w:t>湘江</w:t>
      </w:r>
      <w:r>
        <w:rPr>
          <w:rFonts w:hint="eastAsia" w:ascii="Times New Roman" w:hAnsi="Times New Roman" w:eastAsia="宋体" w:cs="Times New Roman"/>
          <w:bCs/>
          <w:kern w:val="2"/>
          <w:sz w:val="24"/>
          <w:szCs w:val="21"/>
          <w:u w:val="none"/>
          <w:lang w:val="zh-CN" w:eastAsia="zh-CN" w:bidi="ar-SA"/>
        </w:rPr>
        <w:fldChar w:fldCharType="end"/>
      </w:r>
      <w:r>
        <w:rPr>
          <w:rFonts w:hint="eastAsia" w:ascii="Times New Roman" w:hAnsi="Times New Roman" w:eastAsia="宋体" w:cs="Times New Roman"/>
          <w:bCs/>
          <w:kern w:val="2"/>
          <w:sz w:val="24"/>
          <w:szCs w:val="21"/>
          <w:u w:val="none"/>
          <w:lang w:val="zh-CN" w:eastAsia="zh-CN" w:bidi="ar-SA"/>
        </w:rPr>
        <w:t>自南向北贯穿全境，把全县分为东西两部，东部为丘陵岗地，西部为滨湖平原，湘阴县地处</w:t>
      </w:r>
      <w:r>
        <w:rPr>
          <w:rFonts w:hint="eastAsia" w:ascii="Times New Roman" w:hAnsi="Times New Roman" w:eastAsia="宋体" w:cs="Times New Roman"/>
          <w:bCs/>
          <w:kern w:val="2"/>
          <w:sz w:val="24"/>
          <w:szCs w:val="21"/>
          <w:u w:val="none"/>
          <w:lang w:val="zh-CN" w:eastAsia="zh-CN" w:bidi="ar-SA"/>
        </w:rPr>
        <w:fldChar w:fldCharType="begin"/>
      </w:r>
      <w:r>
        <w:rPr>
          <w:rFonts w:hint="eastAsia" w:ascii="Times New Roman" w:hAnsi="Times New Roman" w:eastAsia="宋体" w:cs="Times New Roman"/>
          <w:bCs/>
          <w:kern w:val="2"/>
          <w:sz w:val="24"/>
          <w:szCs w:val="21"/>
          <w:u w:val="none"/>
          <w:lang w:val="zh-CN" w:eastAsia="zh-CN" w:bidi="ar-SA"/>
        </w:rPr>
        <w:instrText xml:space="preserve"> HYPERLINK "https://baike.baidu.com/item/%E9%95%BF%E6%B2%99/204237" \t "_blank" </w:instrText>
      </w:r>
      <w:r>
        <w:rPr>
          <w:rFonts w:hint="eastAsia" w:ascii="Times New Roman" w:hAnsi="Times New Roman" w:eastAsia="宋体" w:cs="Times New Roman"/>
          <w:bCs/>
          <w:kern w:val="2"/>
          <w:sz w:val="24"/>
          <w:szCs w:val="21"/>
          <w:u w:val="none"/>
          <w:lang w:val="zh-CN" w:eastAsia="zh-CN" w:bidi="ar-SA"/>
        </w:rPr>
        <w:fldChar w:fldCharType="separate"/>
      </w:r>
      <w:r>
        <w:rPr>
          <w:rFonts w:hint="eastAsia" w:ascii="Times New Roman" w:hAnsi="Times New Roman" w:eastAsia="宋体" w:cs="Times New Roman"/>
          <w:bCs/>
          <w:kern w:val="2"/>
          <w:sz w:val="24"/>
          <w:szCs w:val="21"/>
          <w:u w:val="none"/>
          <w:lang w:val="zh-CN" w:eastAsia="zh-CN" w:bidi="ar-SA"/>
        </w:rPr>
        <w:t>长沙</w:t>
      </w:r>
      <w:r>
        <w:rPr>
          <w:rFonts w:hint="eastAsia" w:ascii="Times New Roman" w:hAnsi="Times New Roman" w:eastAsia="宋体" w:cs="Times New Roman"/>
          <w:bCs/>
          <w:kern w:val="2"/>
          <w:sz w:val="24"/>
          <w:szCs w:val="21"/>
          <w:u w:val="none"/>
          <w:lang w:val="zh-CN" w:eastAsia="zh-CN" w:bidi="ar-SA"/>
        </w:rPr>
        <w:fldChar w:fldCharType="end"/>
      </w:r>
      <w:r>
        <w:rPr>
          <w:rFonts w:hint="eastAsia" w:ascii="Times New Roman" w:hAnsi="Times New Roman" w:eastAsia="宋体" w:cs="Times New Roman"/>
          <w:bCs/>
          <w:kern w:val="2"/>
          <w:sz w:val="24"/>
          <w:szCs w:val="21"/>
          <w:u w:val="none"/>
          <w:lang w:val="zh-CN" w:eastAsia="zh-CN" w:bidi="ar-SA"/>
        </w:rPr>
        <w:t>、</w:t>
      </w:r>
      <w:r>
        <w:rPr>
          <w:rFonts w:hint="eastAsia" w:ascii="Times New Roman" w:hAnsi="Times New Roman" w:eastAsia="宋体" w:cs="Times New Roman"/>
          <w:bCs/>
          <w:kern w:val="2"/>
          <w:sz w:val="24"/>
          <w:szCs w:val="21"/>
          <w:u w:val="none"/>
          <w:lang w:val="zh-CN" w:eastAsia="zh-CN" w:bidi="ar-SA"/>
        </w:rPr>
        <w:fldChar w:fldCharType="begin"/>
      </w:r>
      <w:r>
        <w:rPr>
          <w:rFonts w:hint="eastAsia" w:ascii="Times New Roman" w:hAnsi="Times New Roman" w:eastAsia="宋体" w:cs="Times New Roman"/>
          <w:bCs/>
          <w:kern w:val="2"/>
          <w:sz w:val="24"/>
          <w:szCs w:val="21"/>
          <w:u w:val="none"/>
          <w:lang w:val="zh-CN" w:eastAsia="zh-CN" w:bidi="ar-SA"/>
        </w:rPr>
        <w:instrText xml:space="preserve"> HYPERLINK "https://baike.baidu.com/item/%E5%B2%B3%E9%98%B3/168230" \t "_blank" </w:instrText>
      </w:r>
      <w:r>
        <w:rPr>
          <w:rFonts w:hint="eastAsia" w:ascii="Times New Roman" w:hAnsi="Times New Roman" w:eastAsia="宋体" w:cs="Times New Roman"/>
          <w:bCs/>
          <w:kern w:val="2"/>
          <w:sz w:val="24"/>
          <w:szCs w:val="21"/>
          <w:u w:val="none"/>
          <w:lang w:val="zh-CN" w:eastAsia="zh-CN" w:bidi="ar-SA"/>
        </w:rPr>
        <w:fldChar w:fldCharType="separate"/>
      </w:r>
      <w:r>
        <w:rPr>
          <w:rFonts w:hint="eastAsia" w:ascii="Times New Roman" w:hAnsi="Times New Roman" w:eastAsia="宋体" w:cs="Times New Roman"/>
          <w:bCs/>
          <w:kern w:val="2"/>
          <w:sz w:val="24"/>
          <w:szCs w:val="21"/>
          <w:u w:val="none"/>
          <w:lang w:val="zh-CN" w:eastAsia="zh-CN" w:bidi="ar-SA"/>
        </w:rPr>
        <w:t>岳阳</w:t>
      </w:r>
      <w:r>
        <w:rPr>
          <w:rFonts w:hint="eastAsia" w:ascii="Times New Roman" w:hAnsi="Times New Roman" w:eastAsia="宋体" w:cs="Times New Roman"/>
          <w:bCs/>
          <w:kern w:val="2"/>
          <w:sz w:val="24"/>
          <w:szCs w:val="21"/>
          <w:u w:val="none"/>
          <w:lang w:val="zh-CN" w:eastAsia="zh-CN" w:bidi="ar-SA"/>
        </w:rPr>
        <w:fldChar w:fldCharType="end"/>
      </w:r>
      <w:r>
        <w:rPr>
          <w:rFonts w:hint="eastAsia" w:ascii="Times New Roman" w:hAnsi="Times New Roman" w:eastAsia="宋体" w:cs="Times New Roman"/>
          <w:bCs/>
          <w:kern w:val="2"/>
          <w:sz w:val="24"/>
          <w:szCs w:val="21"/>
          <w:u w:val="none"/>
          <w:lang w:val="zh-CN" w:eastAsia="zh-CN" w:bidi="ar-SA"/>
        </w:rPr>
        <w:t>、</w:t>
      </w:r>
      <w:r>
        <w:rPr>
          <w:rFonts w:hint="eastAsia" w:ascii="Times New Roman" w:hAnsi="Times New Roman" w:eastAsia="宋体" w:cs="Times New Roman"/>
          <w:bCs/>
          <w:kern w:val="2"/>
          <w:sz w:val="24"/>
          <w:szCs w:val="21"/>
          <w:u w:val="none"/>
          <w:lang w:val="zh-CN" w:eastAsia="zh-CN" w:bidi="ar-SA"/>
        </w:rPr>
        <w:fldChar w:fldCharType="begin"/>
      </w:r>
      <w:r>
        <w:rPr>
          <w:rFonts w:hint="eastAsia" w:ascii="Times New Roman" w:hAnsi="Times New Roman" w:eastAsia="宋体" w:cs="Times New Roman"/>
          <w:bCs/>
          <w:kern w:val="2"/>
          <w:sz w:val="24"/>
          <w:szCs w:val="21"/>
          <w:u w:val="none"/>
          <w:lang w:val="zh-CN" w:eastAsia="zh-CN" w:bidi="ar-SA"/>
        </w:rPr>
        <w:instrText xml:space="preserve"> HYPERLINK "https://baike.baidu.com/item/%E7%9B%8A%E9%98%B3" \t "_blank" </w:instrText>
      </w:r>
      <w:r>
        <w:rPr>
          <w:rFonts w:hint="eastAsia" w:ascii="Times New Roman" w:hAnsi="Times New Roman" w:eastAsia="宋体" w:cs="Times New Roman"/>
          <w:bCs/>
          <w:kern w:val="2"/>
          <w:sz w:val="24"/>
          <w:szCs w:val="21"/>
          <w:u w:val="none"/>
          <w:lang w:val="zh-CN" w:eastAsia="zh-CN" w:bidi="ar-SA"/>
        </w:rPr>
        <w:fldChar w:fldCharType="separate"/>
      </w:r>
      <w:r>
        <w:rPr>
          <w:rFonts w:hint="eastAsia" w:ascii="Times New Roman" w:hAnsi="Times New Roman" w:eastAsia="宋体" w:cs="Times New Roman"/>
          <w:bCs/>
          <w:kern w:val="2"/>
          <w:sz w:val="24"/>
          <w:szCs w:val="21"/>
          <w:u w:val="none"/>
          <w:lang w:val="zh-CN" w:eastAsia="zh-CN" w:bidi="ar-SA"/>
        </w:rPr>
        <w:t>益阳</w:t>
      </w:r>
      <w:r>
        <w:rPr>
          <w:rFonts w:hint="eastAsia" w:ascii="Times New Roman" w:hAnsi="Times New Roman" w:eastAsia="宋体" w:cs="Times New Roman"/>
          <w:bCs/>
          <w:kern w:val="2"/>
          <w:sz w:val="24"/>
          <w:szCs w:val="21"/>
          <w:u w:val="none"/>
          <w:lang w:val="zh-CN" w:eastAsia="zh-CN" w:bidi="ar-SA"/>
        </w:rPr>
        <w:fldChar w:fldCharType="end"/>
      </w:r>
      <w:r>
        <w:rPr>
          <w:rFonts w:hint="eastAsia" w:ascii="Times New Roman" w:hAnsi="Times New Roman" w:eastAsia="宋体" w:cs="Times New Roman"/>
          <w:bCs/>
          <w:kern w:val="2"/>
          <w:sz w:val="24"/>
          <w:szCs w:val="21"/>
          <w:u w:val="none"/>
          <w:lang w:val="zh-CN" w:eastAsia="zh-CN" w:bidi="ar-SA"/>
        </w:rPr>
        <w:t>三市五县中心，紧邻湖南省省会长沙，县城距长沙中心城区38公里，处于“长株潭”半小时经济圈内，湘阴县是“</w:t>
      </w:r>
      <w:r>
        <w:rPr>
          <w:rFonts w:hint="eastAsia" w:ascii="Times New Roman" w:hAnsi="Times New Roman" w:eastAsia="宋体" w:cs="Times New Roman"/>
          <w:bCs/>
          <w:kern w:val="2"/>
          <w:sz w:val="24"/>
          <w:szCs w:val="21"/>
          <w:u w:val="none"/>
          <w:lang w:val="zh-CN" w:eastAsia="zh-CN" w:bidi="ar-SA"/>
        </w:rPr>
        <w:fldChar w:fldCharType="begin"/>
      </w:r>
      <w:r>
        <w:rPr>
          <w:rFonts w:hint="eastAsia" w:ascii="Times New Roman" w:hAnsi="Times New Roman" w:eastAsia="宋体" w:cs="Times New Roman"/>
          <w:bCs/>
          <w:kern w:val="2"/>
          <w:sz w:val="24"/>
          <w:szCs w:val="21"/>
          <w:u w:val="none"/>
          <w:lang w:val="zh-CN" w:eastAsia="zh-CN" w:bidi="ar-SA"/>
        </w:rPr>
        <w:instrText xml:space="preserve"> HYPERLINK "https://baike.baidu.com/item/%E9%95%BF%E6%A0%AA%E6%BD%AD/2284349" \t "_blank" </w:instrText>
      </w:r>
      <w:r>
        <w:rPr>
          <w:rFonts w:hint="eastAsia" w:ascii="Times New Roman" w:hAnsi="Times New Roman" w:eastAsia="宋体" w:cs="Times New Roman"/>
          <w:bCs/>
          <w:kern w:val="2"/>
          <w:sz w:val="24"/>
          <w:szCs w:val="21"/>
          <w:u w:val="none"/>
          <w:lang w:val="zh-CN" w:eastAsia="zh-CN" w:bidi="ar-SA"/>
        </w:rPr>
        <w:fldChar w:fldCharType="separate"/>
      </w:r>
      <w:r>
        <w:rPr>
          <w:rFonts w:hint="eastAsia" w:ascii="Times New Roman" w:hAnsi="Times New Roman" w:eastAsia="宋体" w:cs="Times New Roman"/>
          <w:bCs/>
          <w:kern w:val="2"/>
          <w:sz w:val="24"/>
          <w:szCs w:val="21"/>
          <w:u w:val="none"/>
          <w:lang w:val="zh-CN" w:eastAsia="zh-CN" w:bidi="ar-SA"/>
        </w:rPr>
        <w:t>长株潭</w:t>
      </w:r>
      <w:r>
        <w:rPr>
          <w:rFonts w:hint="eastAsia" w:ascii="Times New Roman" w:hAnsi="Times New Roman" w:eastAsia="宋体" w:cs="Times New Roman"/>
          <w:bCs/>
          <w:kern w:val="2"/>
          <w:sz w:val="24"/>
          <w:szCs w:val="21"/>
          <w:u w:val="none"/>
          <w:lang w:val="zh-CN" w:eastAsia="zh-CN" w:bidi="ar-SA"/>
        </w:rPr>
        <w:fldChar w:fldCharType="end"/>
      </w:r>
      <w:r>
        <w:rPr>
          <w:rFonts w:hint="eastAsia" w:ascii="Times New Roman" w:hAnsi="Times New Roman" w:eastAsia="宋体" w:cs="Times New Roman"/>
          <w:bCs/>
          <w:kern w:val="2"/>
          <w:sz w:val="24"/>
          <w:szCs w:val="21"/>
          <w:u w:val="none"/>
          <w:lang w:val="zh-CN" w:eastAsia="zh-CN" w:bidi="ar-SA"/>
        </w:rPr>
        <w:t>”地区沿湘江、过</w:t>
      </w:r>
      <w:r>
        <w:rPr>
          <w:rFonts w:hint="eastAsia" w:ascii="Times New Roman" w:hAnsi="Times New Roman" w:eastAsia="宋体" w:cs="Times New Roman"/>
          <w:bCs/>
          <w:kern w:val="2"/>
          <w:sz w:val="24"/>
          <w:szCs w:val="21"/>
          <w:u w:val="none"/>
          <w:lang w:val="zh-CN" w:eastAsia="zh-CN" w:bidi="ar-SA"/>
        </w:rPr>
        <w:fldChar w:fldCharType="begin"/>
      </w:r>
      <w:r>
        <w:rPr>
          <w:rFonts w:hint="eastAsia" w:ascii="Times New Roman" w:hAnsi="Times New Roman" w:eastAsia="宋体" w:cs="Times New Roman"/>
          <w:bCs/>
          <w:kern w:val="2"/>
          <w:sz w:val="24"/>
          <w:szCs w:val="21"/>
          <w:u w:val="none"/>
          <w:lang w:val="zh-CN" w:eastAsia="zh-CN" w:bidi="ar-SA"/>
        </w:rPr>
        <w:instrText xml:space="preserve"> HYPERLINK "https://baike.baidu.com/item/%E6%B4%9E%E5%BA%AD%E6%B9%96/182539" \t "_blank" </w:instrText>
      </w:r>
      <w:r>
        <w:rPr>
          <w:rFonts w:hint="eastAsia" w:ascii="Times New Roman" w:hAnsi="Times New Roman" w:eastAsia="宋体" w:cs="Times New Roman"/>
          <w:bCs/>
          <w:kern w:val="2"/>
          <w:sz w:val="24"/>
          <w:szCs w:val="21"/>
          <w:u w:val="none"/>
          <w:lang w:val="zh-CN" w:eastAsia="zh-CN" w:bidi="ar-SA"/>
        </w:rPr>
        <w:fldChar w:fldCharType="separate"/>
      </w:r>
      <w:r>
        <w:rPr>
          <w:rFonts w:hint="eastAsia" w:ascii="Times New Roman" w:hAnsi="Times New Roman" w:eastAsia="宋体" w:cs="Times New Roman"/>
          <w:bCs/>
          <w:kern w:val="2"/>
          <w:sz w:val="24"/>
          <w:szCs w:val="21"/>
          <w:u w:val="none"/>
          <w:lang w:val="zh-CN" w:eastAsia="zh-CN" w:bidi="ar-SA"/>
        </w:rPr>
        <w:t>洞庭湖</w:t>
      </w:r>
      <w:r>
        <w:rPr>
          <w:rFonts w:hint="eastAsia" w:ascii="Times New Roman" w:hAnsi="Times New Roman" w:eastAsia="宋体" w:cs="Times New Roman"/>
          <w:bCs/>
          <w:kern w:val="2"/>
          <w:sz w:val="24"/>
          <w:szCs w:val="21"/>
          <w:u w:val="none"/>
          <w:lang w:val="zh-CN" w:eastAsia="zh-CN" w:bidi="ar-SA"/>
        </w:rPr>
        <w:fldChar w:fldCharType="end"/>
      </w:r>
      <w:r>
        <w:rPr>
          <w:rFonts w:hint="eastAsia" w:ascii="Times New Roman" w:hAnsi="Times New Roman" w:eastAsia="宋体" w:cs="Times New Roman"/>
          <w:bCs/>
          <w:kern w:val="2"/>
          <w:sz w:val="24"/>
          <w:szCs w:val="21"/>
          <w:u w:val="none"/>
          <w:lang w:val="zh-CN" w:eastAsia="zh-CN" w:bidi="ar-SA"/>
        </w:rPr>
        <w:t>、经</w:t>
      </w:r>
      <w:r>
        <w:rPr>
          <w:rFonts w:hint="eastAsia" w:ascii="Times New Roman" w:hAnsi="Times New Roman" w:eastAsia="宋体" w:cs="Times New Roman"/>
          <w:bCs/>
          <w:kern w:val="2"/>
          <w:sz w:val="24"/>
          <w:szCs w:val="21"/>
          <w:u w:val="none"/>
          <w:lang w:val="zh-CN" w:eastAsia="zh-CN" w:bidi="ar-SA"/>
        </w:rPr>
        <w:fldChar w:fldCharType="begin"/>
      </w:r>
      <w:r>
        <w:rPr>
          <w:rFonts w:hint="eastAsia" w:ascii="Times New Roman" w:hAnsi="Times New Roman" w:eastAsia="宋体" w:cs="Times New Roman"/>
          <w:bCs/>
          <w:kern w:val="2"/>
          <w:sz w:val="24"/>
          <w:szCs w:val="21"/>
          <w:u w:val="none"/>
          <w:lang w:val="zh-CN" w:eastAsia="zh-CN" w:bidi="ar-SA"/>
        </w:rPr>
        <w:instrText xml:space="preserve"> HYPERLINK "https://baike.baidu.com/item/%E9%95%BF%E6%B1%9F/388" \t "_blank" </w:instrText>
      </w:r>
      <w:r>
        <w:rPr>
          <w:rFonts w:hint="eastAsia" w:ascii="Times New Roman" w:hAnsi="Times New Roman" w:eastAsia="宋体" w:cs="Times New Roman"/>
          <w:bCs/>
          <w:kern w:val="2"/>
          <w:sz w:val="24"/>
          <w:szCs w:val="21"/>
          <w:u w:val="none"/>
          <w:lang w:val="zh-CN" w:eastAsia="zh-CN" w:bidi="ar-SA"/>
        </w:rPr>
        <w:fldChar w:fldCharType="separate"/>
      </w:r>
      <w:r>
        <w:rPr>
          <w:rFonts w:hint="eastAsia" w:ascii="Times New Roman" w:hAnsi="Times New Roman" w:eastAsia="宋体" w:cs="Times New Roman"/>
          <w:bCs/>
          <w:kern w:val="2"/>
          <w:sz w:val="24"/>
          <w:szCs w:val="21"/>
          <w:u w:val="none"/>
          <w:lang w:val="zh-CN" w:eastAsia="zh-CN" w:bidi="ar-SA"/>
        </w:rPr>
        <w:t>长江</w:t>
      </w:r>
      <w:r>
        <w:rPr>
          <w:rFonts w:hint="eastAsia" w:ascii="Times New Roman" w:hAnsi="Times New Roman" w:eastAsia="宋体" w:cs="Times New Roman"/>
          <w:bCs/>
          <w:kern w:val="2"/>
          <w:sz w:val="24"/>
          <w:szCs w:val="21"/>
          <w:u w:val="none"/>
          <w:lang w:val="zh-CN" w:eastAsia="zh-CN" w:bidi="ar-SA"/>
        </w:rPr>
        <w:fldChar w:fldCharType="end"/>
      </w:r>
      <w:r>
        <w:rPr>
          <w:rFonts w:hint="eastAsia" w:ascii="Times New Roman" w:hAnsi="Times New Roman" w:eastAsia="宋体" w:cs="Times New Roman"/>
          <w:bCs/>
          <w:kern w:val="2"/>
          <w:sz w:val="24"/>
          <w:szCs w:val="21"/>
          <w:u w:val="none"/>
          <w:lang w:val="zh-CN" w:eastAsia="zh-CN" w:bidi="ar-SA"/>
        </w:rPr>
        <w:t>出海的必经通道，既是“长株潭”城市群沿江北上在</w:t>
      </w:r>
      <w:r>
        <w:rPr>
          <w:rFonts w:hint="eastAsia" w:ascii="Times New Roman" w:hAnsi="Times New Roman" w:eastAsia="宋体" w:cs="Times New Roman"/>
          <w:bCs/>
          <w:kern w:val="2"/>
          <w:sz w:val="24"/>
          <w:szCs w:val="21"/>
          <w:u w:val="none"/>
          <w:lang w:val="zh-CN" w:eastAsia="zh-CN" w:bidi="ar-SA"/>
        </w:rPr>
        <w:fldChar w:fldCharType="begin"/>
      </w:r>
      <w:r>
        <w:rPr>
          <w:rFonts w:hint="eastAsia" w:ascii="Times New Roman" w:hAnsi="Times New Roman" w:eastAsia="宋体" w:cs="Times New Roman"/>
          <w:bCs/>
          <w:kern w:val="2"/>
          <w:sz w:val="24"/>
          <w:szCs w:val="21"/>
          <w:u w:val="none"/>
          <w:lang w:val="zh-CN" w:eastAsia="zh-CN" w:bidi="ar-SA"/>
        </w:rPr>
        <w:instrText xml:space="preserve"> HYPERLINK "https://baike.baidu.com/item/%E6%B4%9E%E5%BA%AD%E6%B9%96/182539" \t "_blank" </w:instrText>
      </w:r>
      <w:r>
        <w:rPr>
          <w:rFonts w:hint="eastAsia" w:ascii="Times New Roman" w:hAnsi="Times New Roman" w:eastAsia="宋体" w:cs="Times New Roman"/>
          <w:bCs/>
          <w:kern w:val="2"/>
          <w:sz w:val="24"/>
          <w:szCs w:val="21"/>
          <w:u w:val="none"/>
          <w:lang w:val="zh-CN" w:eastAsia="zh-CN" w:bidi="ar-SA"/>
        </w:rPr>
        <w:fldChar w:fldCharType="separate"/>
      </w:r>
      <w:r>
        <w:rPr>
          <w:rFonts w:hint="eastAsia" w:ascii="Times New Roman" w:hAnsi="Times New Roman" w:eastAsia="宋体" w:cs="Times New Roman"/>
          <w:bCs/>
          <w:kern w:val="2"/>
          <w:sz w:val="24"/>
          <w:szCs w:val="21"/>
          <w:u w:val="none"/>
          <w:lang w:val="zh-CN" w:eastAsia="zh-CN" w:bidi="ar-SA"/>
        </w:rPr>
        <w:t>洞庭湖</w:t>
      </w:r>
      <w:r>
        <w:rPr>
          <w:rFonts w:hint="eastAsia" w:ascii="Times New Roman" w:hAnsi="Times New Roman" w:eastAsia="宋体" w:cs="Times New Roman"/>
          <w:bCs/>
          <w:kern w:val="2"/>
          <w:sz w:val="24"/>
          <w:szCs w:val="21"/>
          <w:u w:val="none"/>
          <w:lang w:val="zh-CN" w:eastAsia="zh-CN" w:bidi="ar-SA"/>
        </w:rPr>
        <w:fldChar w:fldCharType="end"/>
      </w:r>
      <w:r>
        <w:rPr>
          <w:rFonts w:hint="eastAsia" w:ascii="Times New Roman" w:hAnsi="Times New Roman" w:eastAsia="宋体" w:cs="Times New Roman"/>
          <w:bCs/>
          <w:kern w:val="2"/>
          <w:sz w:val="24"/>
          <w:szCs w:val="21"/>
          <w:u w:val="none"/>
          <w:lang w:val="zh-CN" w:eastAsia="zh-CN" w:bidi="ar-SA"/>
        </w:rPr>
        <w:t>的“大码头”，也是岳阳和</w:t>
      </w:r>
      <w:r>
        <w:rPr>
          <w:rFonts w:hint="eastAsia" w:ascii="Times New Roman" w:hAnsi="Times New Roman" w:eastAsia="宋体" w:cs="Times New Roman"/>
          <w:bCs/>
          <w:kern w:val="2"/>
          <w:sz w:val="24"/>
          <w:szCs w:val="21"/>
          <w:u w:val="none"/>
          <w:lang w:val="zh-CN" w:eastAsia="zh-CN" w:bidi="ar-SA"/>
        </w:rPr>
        <w:fldChar w:fldCharType="begin"/>
      </w:r>
      <w:r>
        <w:rPr>
          <w:rFonts w:hint="eastAsia" w:ascii="Times New Roman" w:hAnsi="Times New Roman" w:eastAsia="宋体" w:cs="Times New Roman"/>
          <w:bCs/>
          <w:kern w:val="2"/>
          <w:sz w:val="24"/>
          <w:szCs w:val="21"/>
          <w:u w:val="none"/>
          <w:lang w:val="zh-CN" w:eastAsia="zh-CN" w:bidi="ar-SA"/>
        </w:rPr>
        <w:instrText xml:space="preserve"> HYPERLINK "https://baike.baidu.com/item/%E6%AD%A6%E6%B1%89%E5%9F%8E%E5%B8%82%E5%9C%88/750723" \t "_blank" </w:instrText>
      </w:r>
      <w:r>
        <w:rPr>
          <w:rFonts w:hint="eastAsia" w:ascii="Times New Roman" w:hAnsi="Times New Roman" w:eastAsia="宋体" w:cs="Times New Roman"/>
          <w:bCs/>
          <w:kern w:val="2"/>
          <w:sz w:val="24"/>
          <w:szCs w:val="21"/>
          <w:u w:val="none"/>
          <w:lang w:val="zh-CN" w:eastAsia="zh-CN" w:bidi="ar-SA"/>
        </w:rPr>
        <w:fldChar w:fldCharType="separate"/>
      </w:r>
      <w:r>
        <w:rPr>
          <w:rFonts w:hint="eastAsia" w:ascii="Times New Roman" w:hAnsi="Times New Roman" w:eastAsia="宋体" w:cs="Times New Roman"/>
          <w:bCs/>
          <w:kern w:val="2"/>
          <w:sz w:val="24"/>
          <w:szCs w:val="21"/>
          <w:u w:val="none"/>
          <w:lang w:val="zh-CN" w:eastAsia="zh-CN" w:bidi="ar-SA"/>
        </w:rPr>
        <w:t>武汉城市圈</w:t>
      </w:r>
      <w:r>
        <w:rPr>
          <w:rFonts w:hint="eastAsia" w:ascii="Times New Roman" w:hAnsi="Times New Roman" w:eastAsia="宋体" w:cs="Times New Roman"/>
          <w:bCs/>
          <w:kern w:val="2"/>
          <w:sz w:val="24"/>
          <w:szCs w:val="21"/>
          <w:u w:val="none"/>
          <w:lang w:val="zh-CN" w:eastAsia="zh-CN" w:bidi="ar-SA"/>
        </w:rPr>
        <w:fldChar w:fldCharType="end"/>
      </w:r>
      <w:r>
        <w:rPr>
          <w:rFonts w:hint="eastAsia" w:ascii="Times New Roman" w:hAnsi="Times New Roman" w:eastAsia="宋体" w:cs="Times New Roman"/>
          <w:bCs/>
          <w:kern w:val="2"/>
          <w:sz w:val="24"/>
          <w:szCs w:val="21"/>
          <w:u w:val="none"/>
          <w:lang w:val="zh-CN" w:eastAsia="zh-CN" w:bidi="ar-SA"/>
        </w:rPr>
        <w:t>对接“长株潭”城市群的“桥头堡”</w:t>
      </w:r>
      <w:r>
        <w:rPr>
          <w:rFonts w:hint="eastAsia" w:ascii="Times New Roman" w:hAnsi="Times New Roman" w:cs="Times New Roman"/>
          <w:bCs/>
          <w:kern w:val="2"/>
          <w:sz w:val="24"/>
          <w:szCs w:val="21"/>
          <w:u w:val="none"/>
          <w:lang w:val="zh-CN" w:eastAsia="zh-CN" w:bidi="ar-SA"/>
        </w:rPr>
        <w:t>。</w:t>
      </w:r>
    </w:p>
    <w:p>
      <w:pPr>
        <w:pStyle w:val="15"/>
        <w:spacing w:line="360" w:lineRule="auto"/>
        <w:rPr>
          <w:rFonts w:hint="eastAsia" w:ascii="Times New Roman" w:hAnsi="Times New Roman" w:eastAsia="宋体" w:cs="Times New Roman"/>
          <w:bCs/>
          <w:kern w:val="2"/>
          <w:sz w:val="24"/>
          <w:szCs w:val="21"/>
          <w:u w:val="none"/>
          <w:lang w:val="zh-CN" w:eastAsia="zh-CN" w:bidi="ar-SA"/>
        </w:rPr>
      </w:pPr>
      <w:r>
        <w:rPr>
          <w:rFonts w:hint="eastAsia" w:ascii="Times New Roman" w:hAnsi="Times New Roman" w:eastAsia="宋体" w:cs="Times New Roman"/>
          <w:bCs/>
          <w:kern w:val="2"/>
          <w:sz w:val="24"/>
          <w:szCs w:val="21"/>
          <w:u w:val="none"/>
          <w:lang w:val="zh-CN" w:eastAsia="zh-CN" w:bidi="ar-SA"/>
        </w:rPr>
        <w:t>本项目地理位于湘阴县新泉镇，具体位置见附图1。</w:t>
      </w:r>
    </w:p>
    <w:p>
      <w:pPr>
        <w:pStyle w:val="7"/>
        <w:numPr>
          <w:ilvl w:val="2"/>
          <w:numId w:val="0"/>
        </w:numPr>
        <w:rPr>
          <w:b/>
          <w:bCs w:val="0"/>
        </w:rPr>
      </w:pPr>
      <w:bookmarkStart w:id="34" w:name="_Toc768"/>
      <w:r>
        <w:rPr>
          <w:b/>
          <w:bCs w:val="0"/>
        </w:rPr>
        <w:t>2.1.2</w:t>
      </w:r>
      <w:r>
        <w:rPr>
          <w:rFonts w:hint="eastAsia"/>
          <w:b/>
          <w:bCs w:val="0"/>
        </w:rPr>
        <w:t>地形、地貌</w:t>
      </w:r>
      <w:bookmarkEnd w:id="34"/>
    </w:p>
    <w:p>
      <w:pPr>
        <w:pStyle w:val="2"/>
        <w:spacing w:after="0"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湘阴地块属新华夏构造体系的第二隆地带。地貌呈低山、岗地、平原三种形态，地势东南高，西北低。位居幕阜山余脉走向洞庭湖凹陷处的过渡带上，地势自东南向西北递降，形成一个微向洞庭湖盆中心的倾斜面。最高处青山庵,海拔552.4米，最低处濠河口河底,低于黄海水平面4.3米。滨湖平原多呈块状分布，地处湘江大断裂带，构成低山、岗地；西盘下切，形成滨湖平原。除去江河湖泊及其它水面,滨湖、江河、溪谷3种平原共702.11平方公里，占全县总面积的44.4%，岗地占13.59%，低山占1.51%。</w:t>
      </w:r>
    </w:p>
    <w:p>
      <w:pPr>
        <w:widowControl/>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（1）素填土（Q4），褐黄色，由粘土及少量有机物成份填成，松散、多孔隙，层厚0.5-4.5米。</w:t>
      </w:r>
    </w:p>
    <w:p>
      <w:pPr>
        <w:widowControl/>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（2）软朔粘土（Q4），褐灰黄色，粉粘粒成份，含有机质，很湿。呈软—可塑状态，为原塘湖泥，层厚0-1.5米。</w:t>
      </w:r>
    </w:p>
    <w:p>
      <w:pPr>
        <w:widowControl/>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（3）粘土（Q3），黄色，粘土为主，粘性较强，较湿，呈硬塑状态，层厚0-1.5米。</w:t>
      </w:r>
    </w:p>
    <w:p>
      <w:pPr>
        <w:widowControl/>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（4）全风化岩板（pt），土紫红色，泥质，板状，已全风化。呈土状，手捏易脆碎，强度较低，层厚0-7米，变化大。</w:t>
      </w:r>
    </w:p>
    <w:p>
      <w:pPr>
        <w:widowControl/>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（5）强风化板岩，褐黄，淡黄色，泥粉质结构，板状构造，风化强，层厚0-4米。</w:t>
      </w:r>
    </w:p>
    <w:p>
      <w:pPr>
        <w:widowControl/>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（6）中化岩板（pt），黄绿色，粉质，板状，风化中等，强度较高，钻入浓度0-3.5米。</w:t>
      </w:r>
    </w:p>
    <w:p>
      <w:pPr>
        <w:widowControl/>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本项目位于地震基本烈度7度区，设计基本地震加速度值为0.15g，地震动反应谱特征周期值为0.45s，抗震设防烈度8度设防。</w:t>
      </w:r>
    </w:p>
    <w:p>
      <w:pPr>
        <w:pStyle w:val="2"/>
        <w:spacing w:after="0" w:line="360" w:lineRule="auto"/>
        <w:rPr>
          <w:rFonts w:hint="default" w:ascii="Times New Roman" w:hAnsi="Times New Roman" w:cs="Times New Roman"/>
          <w:sz w:val="24"/>
        </w:rPr>
      </w:pPr>
      <w:r>
        <w:rPr>
          <w:rFonts w:hint="default" w:ascii="Times New Roman" w:hAnsi="Times New Roman" w:cs="Times New Roman"/>
          <w:b/>
          <w:bCs w:val="0"/>
          <w:lang w:val="en-US" w:eastAsia="zh-CN"/>
        </w:rPr>
        <w:t>2.1.3</w:t>
      </w:r>
      <w:r>
        <w:rPr>
          <w:rFonts w:hint="default" w:ascii="Times New Roman" w:hAnsi="Times New Roman" w:cs="Times New Roman"/>
          <w:b/>
          <w:bCs w:val="0"/>
        </w:rPr>
        <w:t>气候和气象</w:t>
      </w:r>
    </w:p>
    <w:p>
      <w:pPr>
        <w:pStyle w:val="2"/>
        <w:spacing w:after="0"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湘阴县地处亚热带季风气候，具有中亚热带向北亚热带性质，属湿润大陆季风气候。其主要特征是：严寒期短，无霜期长，春温多变，秋寒偏早，雨季明显，夏秋多旱，四季分明，季节性强，“湖陆风”盛行。</w:t>
      </w:r>
    </w:p>
    <w:p>
      <w:pPr>
        <w:pStyle w:val="2"/>
        <w:spacing w:after="0"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据湘阴气象站1979-2009年共30年实测气象资料统计：多年平均气压1009.8hpa。多年平均气温16.8℃；极端最高气温40.0℃(1981年7月22日)；极端最低气温-12.6℃（1982年1月30日）。多年平均降水量达1389.8.1mm；4-7月为雨季，其余月份降水较少。年最大降水量为1719.4mm（1996年），年最大蒸发量为1347.8mm，年最小蒸发量为995.4mm（1984年），日最大蒸发量为12.2 mm（1988年7月2日）；年平均无霜期为277天。夏季多东南风，冬季多西北风，最大风力可达8级。多年平均风速2.7m/s，最大风速为18.7m/s；汛期最大风速多年平均值为14.1m/s。主要灾害性天气有暴雨、干旱、大风、雷雹、低温、冰冻。</w:t>
      </w:r>
    </w:p>
    <w:p>
      <w:pPr>
        <w:pStyle w:val="7"/>
        <w:numPr>
          <w:ilvl w:val="2"/>
          <w:numId w:val="0"/>
        </w:numPr>
        <w:rPr>
          <w:b/>
          <w:bCs w:val="0"/>
        </w:rPr>
      </w:pPr>
      <w:bookmarkStart w:id="35" w:name="_Toc11499"/>
      <w:r>
        <w:rPr>
          <w:b/>
          <w:bCs w:val="0"/>
        </w:rPr>
        <w:t>2.1.</w:t>
      </w:r>
      <w:r>
        <w:rPr>
          <w:rFonts w:hint="eastAsia"/>
          <w:b/>
          <w:bCs w:val="0"/>
          <w:lang w:val="en-US" w:eastAsia="zh-CN"/>
        </w:rPr>
        <w:t>4</w:t>
      </w:r>
      <w:r>
        <w:rPr>
          <w:rFonts w:hint="eastAsia"/>
          <w:b/>
          <w:bCs w:val="0"/>
        </w:rPr>
        <w:t>水文</w:t>
      </w:r>
      <w:bookmarkEnd w:id="35"/>
    </w:p>
    <w:p>
      <w:pPr>
        <w:keepNext w:val="0"/>
        <w:keepLines w:val="0"/>
        <w:widowControl/>
        <w:suppressLineNumbers w:val="0"/>
        <w:spacing w:line="360" w:lineRule="auto"/>
        <w:ind w:firstLine="480" w:firstLineChars="200"/>
        <w:jc w:val="left"/>
        <w:rPr>
          <w:rFonts w:hint="default" w:ascii="Times New Roman" w:hAnsi="Times New Roman" w:eastAsia="宋体" w:cs="Times New Roman"/>
          <w:kern w:val="2"/>
          <w:sz w:val="24"/>
          <w:szCs w:val="21"/>
          <w:u w:val="single"/>
          <w:lang w:val="en-US" w:eastAsia="zh-CN" w:bidi="ar-SA"/>
        </w:rPr>
      </w:pPr>
      <w:bookmarkStart w:id="36" w:name="_Toc20511"/>
      <w:r>
        <w:rPr>
          <w:rFonts w:hint="eastAsia" w:ascii="Times New Roman" w:hAnsi="Times New Roman" w:eastAsia="宋体" w:cs="Times New Roman"/>
          <w:kern w:val="2"/>
          <w:sz w:val="24"/>
          <w:szCs w:val="21"/>
          <w:u w:val="single"/>
          <w:lang w:val="en-US" w:eastAsia="zh-CN" w:bidi="ar-SA"/>
        </w:rPr>
        <w:t>区境水系发达，有长度</w:t>
      </w:r>
      <w:r>
        <w:rPr>
          <w:rFonts w:hint="default" w:ascii="Times New Roman" w:hAnsi="Times New Roman" w:eastAsia="宋体" w:cs="Times New Roman"/>
          <w:kern w:val="2"/>
          <w:sz w:val="24"/>
          <w:szCs w:val="21"/>
          <w:u w:val="single"/>
          <w:lang w:val="en-US" w:eastAsia="zh-CN" w:bidi="ar-SA"/>
        </w:rPr>
        <w:t>5</w:t>
      </w:r>
      <w:r>
        <w:rPr>
          <w:rFonts w:hint="eastAsia" w:ascii="Times New Roman" w:hAnsi="Times New Roman" w:eastAsia="宋体" w:cs="Times New Roman"/>
          <w:kern w:val="2"/>
          <w:sz w:val="24"/>
          <w:szCs w:val="21"/>
          <w:u w:val="single"/>
          <w:lang w:val="en-US" w:eastAsia="zh-CN" w:bidi="ar-SA"/>
        </w:rPr>
        <w:t>公里以上河流</w:t>
      </w:r>
      <w:r>
        <w:rPr>
          <w:rFonts w:hint="default" w:ascii="Times New Roman" w:hAnsi="Times New Roman" w:eastAsia="宋体" w:cs="Times New Roman"/>
          <w:kern w:val="2"/>
          <w:sz w:val="24"/>
          <w:szCs w:val="21"/>
          <w:u w:val="single"/>
          <w:lang w:val="en-US" w:eastAsia="zh-CN" w:bidi="ar-SA"/>
        </w:rPr>
        <w:t>40</w:t>
      </w:r>
      <w:r>
        <w:rPr>
          <w:rFonts w:hint="eastAsia" w:ascii="Times New Roman" w:hAnsi="Times New Roman" w:eastAsia="宋体" w:cs="Times New Roman"/>
          <w:kern w:val="2"/>
          <w:sz w:val="24"/>
          <w:szCs w:val="21"/>
          <w:u w:val="single"/>
          <w:lang w:val="en-US" w:eastAsia="zh-CN" w:bidi="ar-SA"/>
        </w:rPr>
        <w:t>条。多数自南或西南流向北及东北，呈树枝状分布，分属于资水、湘水及洞庭湖三大水系。区内流域总面积</w:t>
      </w:r>
      <w:r>
        <w:rPr>
          <w:rFonts w:hint="default" w:ascii="Times New Roman" w:hAnsi="Times New Roman" w:eastAsia="宋体" w:cs="Times New Roman"/>
          <w:kern w:val="2"/>
          <w:sz w:val="24"/>
          <w:szCs w:val="21"/>
          <w:u w:val="single"/>
          <w:lang w:val="en-US" w:eastAsia="zh-CN" w:bidi="ar-SA"/>
        </w:rPr>
        <w:t>1363</w:t>
      </w:r>
      <w:r>
        <w:rPr>
          <w:rFonts w:hint="eastAsia" w:ascii="Times New Roman" w:hAnsi="Times New Roman" w:eastAsia="宋体" w:cs="Times New Roman"/>
          <w:kern w:val="2"/>
          <w:sz w:val="24"/>
          <w:szCs w:val="21"/>
          <w:u w:val="single"/>
          <w:lang w:val="en-US" w:eastAsia="zh-CN" w:bidi="ar-SA"/>
        </w:rPr>
        <w:t>平方公里，其中流域面积</w:t>
      </w:r>
      <w:r>
        <w:rPr>
          <w:rFonts w:hint="default" w:ascii="Times New Roman" w:hAnsi="Times New Roman" w:eastAsia="宋体" w:cs="Times New Roman"/>
          <w:kern w:val="2"/>
          <w:sz w:val="24"/>
          <w:szCs w:val="21"/>
          <w:u w:val="single"/>
          <w:lang w:val="en-US" w:eastAsia="zh-CN" w:bidi="ar-SA"/>
        </w:rPr>
        <w:t>100</w:t>
      </w:r>
      <w:r>
        <w:rPr>
          <w:rFonts w:hint="eastAsia" w:ascii="Times New Roman" w:hAnsi="Times New Roman" w:eastAsia="宋体" w:cs="Times New Roman"/>
          <w:kern w:val="2"/>
          <w:sz w:val="24"/>
          <w:szCs w:val="21"/>
          <w:u w:val="single"/>
          <w:lang w:val="en-US" w:eastAsia="zh-CN" w:bidi="ar-SA"/>
        </w:rPr>
        <w:t>平方公里以上河流</w:t>
      </w:r>
      <w:r>
        <w:rPr>
          <w:rFonts w:hint="default" w:ascii="Times New Roman" w:hAnsi="Times New Roman" w:eastAsia="宋体" w:cs="Times New Roman"/>
          <w:kern w:val="2"/>
          <w:sz w:val="24"/>
          <w:szCs w:val="21"/>
          <w:u w:val="single"/>
          <w:lang w:val="en-US" w:eastAsia="zh-CN" w:bidi="ar-SA"/>
        </w:rPr>
        <w:t>5</w:t>
      </w:r>
      <w:r>
        <w:rPr>
          <w:rFonts w:hint="eastAsia" w:ascii="Times New Roman" w:hAnsi="Times New Roman" w:eastAsia="宋体" w:cs="Times New Roman"/>
          <w:kern w:val="2"/>
          <w:sz w:val="24"/>
          <w:szCs w:val="21"/>
          <w:u w:val="single"/>
          <w:lang w:val="en-US" w:eastAsia="zh-CN" w:bidi="ar-SA"/>
        </w:rPr>
        <w:t>条。区内湖泊主要是</w:t>
      </w:r>
      <w:r>
        <w:rPr>
          <w:rFonts w:hint="default" w:ascii="Times New Roman" w:hAnsi="Times New Roman" w:eastAsia="宋体" w:cs="Times New Roman"/>
          <w:kern w:val="2"/>
          <w:sz w:val="24"/>
          <w:szCs w:val="21"/>
          <w:u w:val="single"/>
          <w:lang w:val="en-US" w:eastAsia="zh-CN" w:bidi="ar-SA"/>
        </w:rPr>
        <w:t>17</w:t>
      </w:r>
      <w:r>
        <w:rPr>
          <w:rFonts w:hint="eastAsia" w:ascii="Times New Roman" w:hAnsi="Times New Roman" w:eastAsia="宋体" w:cs="Times New Roman"/>
          <w:kern w:val="2"/>
          <w:sz w:val="24"/>
          <w:szCs w:val="21"/>
          <w:u w:val="single"/>
          <w:lang w:val="en-US" w:eastAsia="zh-CN" w:bidi="ar-SA"/>
        </w:rPr>
        <w:t xml:space="preserve">个内湖，即防洪大堤垸内呈封闭状态的湖泊。东烂泥湖，原名来仪湖，为区内第一大内湖。鹿角湖。又名陆家湖、六甲湖，是益阳县内第二大内湖。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kern w:val="2"/>
          <w:sz w:val="24"/>
          <w:szCs w:val="21"/>
          <w:u w:val="single"/>
          <w:lang w:val="en-US" w:eastAsia="zh-CN" w:bidi="ar-SA"/>
        </w:rPr>
      </w:pPr>
      <w:r>
        <w:rPr>
          <w:rFonts w:hint="eastAsia" w:ascii="Times New Roman" w:hAnsi="Times New Roman" w:eastAsia="宋体" w:cs="Times New Roman"/>
          <w:kern w:val="2"/>
          <w:sz w:val="24"/>
          <w:szCs w:val="21"/>
          <w:u w:val="single"/>
          <w:lang w:val="en-US" w:eastAsia="zh-CN" w:bidi="ar-SA"/>
        </w:rPr>
        <w:t>资江为湖南省第三条大河，有二源，南源夫夷水源出广西壮族自治区资源县越城岭麓桐木江，西源赧水出于湖南省城步苗族自治县青界山麓黄马界，两源于邵阳县双江口汇合，汇合后北流经邵阳市新邵、冷水江、新化、桃江、益阳等县市，至益阳市分为两支，北支由杨柳潭入洞庭湖、南支在湘阴县临资口入湘江，长</w:t>
      </w:r>
      <w:r>
        <w:rPr>
          <w:rFonts w:hint="default" w:ascii="Times New Roman" w:hAnsi="Times New Roman" w:eastAsia="宋体" w:cs="Times New Roman"/>
          <w:kern w:val="2"/>
          <w:sz w:val="24"/>
          <w:szCs w:val="21"/>
          <w:u w:val="single"/>
          <w:lang w:val="en-US" w:eastAsia="zh-CN" w:bidi="ar-SA"/>
        </w:rPr>
        <w:t>653km</w:t>
      </w:r>
      <w:r>
        <w:rPr>
          <w:rFonts w:hint="eastAsia" w:ascii="Times New Roman" w:hAnsi="Times New Roman" w:eastAsia="宋体" w:cs="Times New Roman"/>
          <w:kern w:val="2"/>
          <w:sz w:val="24"/>
          <w:szCs w:val="21"/>
          <w:u w:val="single"/>
          <w:lang w:val="en-US" w:eastAsia="zh-CN" w:bidi="ar-SA"/>
        </w:rPr>
        <w:t>，流域面积</w:t>
      </w:r>
      <w:r>
        <w:rPr>
          <w:rFonts w:hint="default" w:ascii="Times New Roman" w:hAnsi="Times New Roman" w:eastAsia="宋体" w:cs="Times New Roman"/>
          <w:kern w:val="2"/>
          <w:sz w:val="24"/>
          <w:szCs w:val="21"/>
          <w:u w:val="single"/>
          <w:lang w:val="en-US" w:eastAsia="zh-CN" w:bidi="ar-SA"/>
        </w:rPr>
        <w:t>28142km</w:t>
      </w:r>
      <w:r>
        <w:rPr>
          <w:rFonts w:hint="default" w:ascii="Times New Roman" w:hAnsi="Times New Roman" w:eastAsia="宋体" w:cs="Times New Roman"/>
          <w:kern w:val="2"/>
          <w:sz w:val="24"/>
          <w:szCs w:val="21"/>
          <w:u w:val="single"/>
          <w:vertAlign w:val="superscript"/>
          <w:lang w:val="en-US" w:eastAsia="zh-CN" w:bidi="ar-SA"/>
        </w:rPr>
        <w:t>2</w:t>
      </w:r>
      <w:r>
        <w:rPr>
          <w:rFonts w:hint="eastAsia" w:ascii="Times New Roman" w:hAnsi="Times New Roman" w:eastAsia="宋体" w:cs="Times New Roman"/>
          <w:kern w:val="2"/>
          <w:sz w:val="24"/>
          <w:szCs w:val="21"/>
          <w:u w:val="single"/>
          <w:lang w:val="en-US" w:eastAsia="zh-CN" w:bidi="ar-SA"/>
        </w:rPr>
        <w:t>，河口年均流量</w:t>
      </w:r>
      <w:r>
        <w:rPr>
          <w:rFonts w:hint="default" w:ascii="Times New Roman" w:hAnsi="Times New Roman" w:eastAsia="宋体" w:cs="Times New Roman"/>
          <w:kern w:val="2"/>
          <w:sz w:val="24"/>
          <w:szCs w:val="21"/>
          <w:u w:val="single"/>
          <w:lang w:val="en-US" w:eastAsia="zh-CN" w:bidi="ar-SA"/>
        </w:rPr>
        <w:t>717m</w:t>
      </w:r>
      <w:r>
        <w:rPr>
          <w:rFonts w:hint="default" w:ascii="Times New Roman" w:hAnsi="Times New Roman" w:eastAsia="宋体" w:cs="Times New Roman"/>
          <w:kern w:val="2"/>
          <w:sz w:val="24"/>
          <w:szCs w:val="21"/>
          <w:u w:val="single"/>
          <w:vertAlign w:val="superscript"/>
          <w:lang w:val="en-US" w:eastAsia="zh-CN" w:bidi="ar-SA"/>
        </w:rPr>
        <w:t>3</w:t>
      </w:r>
      <w:r>
        <w:rPr>
          <w:rFonts w:hint="default" w:ascii="Times New Roman" w:hAnsi="Times New Roman" w:eastAsia="宋体" w:cs="Times New Roman"/>
          <w:kern w:val="2"/>
          <w:sz w:val="24"/>
          <w:szCs w:val="21"/>
          <w:u w:val="single"/>
          <w:lang w:val="en-US" w:eastAsia="zh-CN" w:bidi="ar-SA"/>
        </w:rPr>
        <w:t>/s</w:t>
      </w:r>
      <w:r>
        <w:rPr>
          <w:rFonts w:hint="eastAsia" w:ascii="Times New Roman" w:hAnsi="Times New Roman" w:eastAsia="宋体" w:cs="Times New Roman"/>
          <w:kern w:val="2"/>
          <w:sz w:val="24"/>
          <w:szCs w:val="21"/>
          <w:u w:val="single"/>
          <w:lang w:val="en-US" w:eastAsia="zh-CN" w:bidi="ar-SA"/>
        </w:rPr>
        <w:t>，河床比降</w:t>
      </w:r>
      <w:r>
        <w:rPr>
          <w:rFonts w:hint="default" w:ascii="Times New Roman" w:hAnsi="Times New Roman" w:eastAsia="宋体" w:cs="Times New Roman"/>
          <w:kern w:val="2"/>
          <w:sz w:val="24"/>
          <w:szCs w:val="21"/>
          <w:u w:val="single"/>
          <w:lang w:val="en-US" w:eastAsia="zh-CN" w:bidi="ar-SA"/>
        </w:rPr>
        <w:t>0.44</w:t>
      </w:r>
      <w:r>
        <w:rPr>
          <w:rFonts w:hint="eastAsia" w:ascii="Times New Roman" w:hAnsi="Times New Roman" w:eastAsia="宋体" w:cs="Times New Roman"/>
          <w:kern w:val="2"/>
          <w:sz w:val="24"/>
          <w:szCs w:val="21"/>
          <w:u w:val="single"/>
          <w:lang w:val="en-US" w:eastAsia="zh-CN" w:bidi="ar-SA"/>
        </w:rPr>
        <w:t>‰，流域内雨量充沛，最高水位出现于</w:t>
      </w:r>
      <w:r>
        <w:rPr>
          <w:rFonts w:hint="default" w:ascii="Times New Roman" w:hAnsi="Times New Roman" w:eastAsia="宋体" w:cs="Times New Roman"/>
          <w:kern w:val="2"/>
          <w:sz w:val="24"/>
          <w:szCs w:val="21"/>
          <w:u w:val="single"/>
          <w:lang w:val="en-US" w:eastAsia="zh-CN" w:bidi="ar-SA"/>
        </w:rPr>
        <w:t>4</w:t>
      </w:r>
      <w:r>
        <w:rPr>
          <w:rFonts w:hint="eastAsia" w:ascii="Times New Roman" w:hAnsi="Times New Roman" w:eastAsia="宋体" w:cs="Times New Roman"/>
          <w:kern w:val="2"/>
          <w:sz w:val="24"/>
          <w:szCs w:val="21"/>
          <w:u w:val="single"/>
          <w:lang w:val="en-US" w:eastAsia="zh-CN" w:bidi="ar-SA"/>
        </w:rPr>
        <w:t>～</w:t>
      </w:r>
      <w:r>
        <w:rPr>
          <w:rFonts w:hint="default" w:ascii="Times New Roman" w:hAnsi="Times New Roman" w:eastAsia="宋体" w:cs="Times New Roman"/>
          <w:kern w:val="2"/>
          <w:sz w:val="24"/>
          <w:szCs w:val="21"/>
          <w:u w:val="single"/>
          <w:lang w:val="en-US" w:eastAsia="zh-CN" w:bidi="ar-SA"/>
        </w:rPr>
        <w:t>6</w:t>
      </w:r>
      <w:r>
        <w:rPr>
          <w:rFonts w:hint="eastAsia" w:ascii="Times New Roman" w:hAnsi="Times New Roman" w:eastAsia="宋体" w:cs="Times New Roman"/>
          <w:kern w:val="2"/>
          <w:sz w:val="24"/>
          <w:szCs w:val="21"/>
          <w:u w:val="single"/>
          <w:lang w:val="en-US" w:eastAsia="zh-CN" w:bidi="ar-SA"/>
        </w:rPr>
        <w:t>月，最低水位多出现于</w:t>
      </w:r>
      <w:r>
        <w:rPr>
          <w:rFonts w:hint="default" w:ascii="Times New Roman" w:hAnsi="Times New Roman" w:eastAsia="宋体" w:cs="Times New Roman"/>
          <w:kern w:val="2"/>
          <w:sz w:val="24"/>
          <w:szCs w:val="21"/>
          <w:u w:val="single"/>
          <w:lang w:val="en-US" w:eastAsia="zh-CN" w:bidi="ar-SA"/>
        </w:rPr>
        <w:t>1</w:t>
      </w:r>
      <w:r>
        <w:rPr>
          <w:rFonts w:hint="eastAsia" w:ascii="Times New Roman" w:hAnsi="Times New Roman" w:eastAsia="宋体" w:cs="Times New Roman"/>
          <w:kern w:val="2"/>
          <w:sz w:val="24"/>
          <w:szCs w:val="21"/>
          <w:u w:val="single"/>
          <w:lang w:val="en-US" w:eastAsia="zh-CN" w:bidi="ar-SA"/>
        </w:rPr>
        <w:t>月和</w:t>
      </w:r>
      <w:r>
        <w:rPr>
          <w:rFonts w:hint="default" w:ascii="Times New Roman" w:hAnsi="Times New Roman" w:eastAsia="宋体" w:cs="Times New Roman"/>
          <w:kern w:val="2"/>
          <w:sz w:val="24"/>
          <w:szCs w:val="21"/>
          <w:u w:val="single"/>
          <w:lang w:val="en-US" w:eastAsia="zh-CN" w:bidi="ar-SA"/>
        </w:rPr>
        <w:t>10</w:t>
      </w:r>
      <w:r>
        <w:rPr>
          <w:rFonts w:hint="eastAsia" w:ascii="Times New Roman" w:hAnsi="Times New Roman" w:eastAsia="宋体" w:cs="Times New Roman"/>
          <w:kern w:val="2"/>
          <w:sz w:val="24"/>
          <w:szCs w:val="21"/>
          <w:u w:val="single"/>
          <w:lang w:val="en-US" w:eastAsia="zh-CN" w:bidi="ar-SA"/>
        </w:rPr>
        <w:t>月。资江自西南蜿蜒向东北经安化、桃江、赫山、朝阳、资阳至甘溪港注入洞庭湖，干流在益阳市境内长</w:t>
      </w:r>
      <w:r>
        <w:rPr>
          <w:rFonts w:hint="default" w:ascii="Times New Roman" w:hAnsi="Times New Roman" w:eastAsia="宋体" w:cs="Times New Roman"/>
          <w:kern w:val="2"/>
          <w:sz w:val="24"/>
          <w:szCs w:val="21"/>
          <w:u w:val="single"/>
          <w:lang w:val="en-US" w:eastAsia="zh-CN" w:bidi="ar-SA"/>
        </w:rPr>
        <w:t>239km</w:t>
      </w:r>
      <w:r>
        <w:rPr>
          <w:rFonts w:hint="eastAsia" w:ascii="Times New Roman" w:hAnsi="Times New Roman" w:eastAsia="宋体" w:cs="Times New Roman"/>
          <w:kern w:val="2"/>
          <w:sz w:val="24"/>
          <w:szCs w:val="21"/>
          <w:u w:val="single"/>
          <w:lang w:val="en-US" w:eastAsia="zh-CN" w:bidi="ar-SA"/>
        </w:rPr>
        <w:t>，流域面积</w:t>
      </w:r>
      <w:r>
        <w:rPr>
          <w:rFonts w:hint="default" w:ascii="Times New Roman" w:hAnsi="Times New Roman" w:eastAsia="宋体" w:cs="Times New Roman"/>
          <w:kern w:val="2"/>
          <w:sz w:val="24"/>
          <w:szCs w:val="21"/>
          <w:u w:val="single"/>
          <w:lang w:val="en-US" w:eastAsia="zh-CN" w:bidi="ar-SA"/>
        </w:rPr>
        <w:t>6350km</w:t>
      </w:r>
      <w:r>
        <w:rPr>
          <w:rFonts w:hint="default" w:ascii="Times New Roman" w:hAnsi="Times New Roman" w:eastAsia="宋体" w:cs="Times New Roman"/>
          <w:kern w:val="2"/>
          <w:sz w:val="24"/>
          <w:szCs w:val="21"/>
          <w:u w:val="single"/>
          <w:vertAlign w:val="superscript"/>
          <w:lang w:val="en-US" w:eastAsia="zh-CN" w:bidi="ar-SA"/>
        </w:rPr>
        <w:t>2</w:t>
      </w:r>
      <w:r>
        <w:rPr>
          <w:rFonts w:hint="eastAsia" w:ascii="Times New Roman" w:hAnsi="Times New Roman" w:eastAsia="宋体" w:cs="Times New Roman"/>
          <w:kern w:val="2"/>
          <w:sz w:val="24"/>
          <w:szCs w:val="21"/>
          <w:u w:val="single"/>
          <w:lang w:val="en-US" w:eastAsia="zh-CN" w:bidi="ar-SA"/>
        </w:rPr>
        <w:t xml:space="preserve">，多年平均径流量 </w:t>
      </w:r>
      <w:r>
        <w:rPr>
          <w:rFonts w:hint="default" w:ascii="Times New Roman" w:hAnsi="Times New Roman" w:eastAsia="宋体" w:cs="Times New Roman"/>
          <w:kern w:val="2"/>
          <w:sz w:val="24"/>
          <w:szCs w:val="21"/>
          <w:u w:val="single"/>
          <w:lang w:val="en-US" w:eastAsia="zh-CN" w:bidi="ar-SA"/>
        </w:rPr>
        <w:t>21.7</w:t>
      </w:r>
      <w:r>
        <w:rPr>
          <w:rFonts w:hint="eastAsia" w:ascii="Times New Roman" w:hAnsi="Times New Roman" w:eastAsia="宋体" w:cs="Times New Roman"/>
          <w:kern w:val="2"/>
          <w:sz w:val="24"/>
          <w:szCs w:val="21"/>
          <w:u w:val="single"/>
          <w:lang w:val="en-US" w:eastAsia="zh-CN" w:bidi="ar-SA"/>
        </w:rPr>
        <w:t>×</w:t>
      </w:r>
      <w:r>
        <w:rPr>
          <w:rFonts w:hint="default" w:ascii="Times New Roman" w:hAnsi="Times New Roman" w:eastAsia="宋体" w:cs="Times New Roman"/>
          <w:kern w:val="2"/>
          <w:sz w:val="24"/>
          <w:szCs w:val="21"/>
          <w:u w:val="single"/>
          <w:lang w:val="en-US" w:eastAsia="zh-CN" w:bidi="ar-SA"/>
        </w:rPr>
        <w:t>109m</w:t>
      </w:r>
      <w:r>
        <w:rPr>
          <w:rFonts w:hint="default" w:ascii="Times New Roman" w:hAnsi="Times New Roman" w:eastAsia="宋体" w:cs="Times New Roman"/>
          <w:kern w:val="2"/>
          <w:sz w:val="24"/>
          <w:szCs w:val="21"/>
          <w:u w:val="single"/>
          <w:vertAlign w:val="superscript"/>
          <w:lang w:val="en-US" w:eastAsia="zh-CN" w:bidi="ar-SA"/>
        </w:rPr>
        <w:t>3</w:t>
      </w:r>
      <w:r>
        <w:rPr>
          <w:rFonts w:hint="eastAsia" w:ascii="Times New Roman" w:hAnsi="Times New Roman" w:eastAsia="宋体" w:cs="Times New Roman"/>
          <w:kern w:val="2"/>
          <w:sz w:val="24"/>
          <w:szCs w:val="21"/>
          <w:u w:val="single"/>
          <w:lang w:val="en-US" w:eastAsia="zh-CN" w:bidi="ar-SA"/>
        </w:rPr>
        <w:t>。最大流量</w:t>
      </w:r>
      <w:r>
        <w:rPr>
          <w:rFonts w:hint="default" w:ascii="Times New Roman" w:hAnsi="Times New Roman" w:eastAsia="宋体" w:cs="Times New Roman"/>
          <w:kern w:val="2"/>
          <w:sz w:val="24"/>
          <w:szCs w:val="21"/>
          <w:u w:val="single"/>
          <w:lang w:val="en-US" w:eastAsia="zh-CN" w:bidi="ar-SA"/>
        </w:rPr>
        <w:t>10100m</w:t>
      </w:r>
      <w:r>
        <w:rPr>
          <w:rFonts w:hint="default" w:ascii="Times New Roman" w:hAnsi="Times New Roman" w:eastAsia="宋体" w:cs="Times New Roman"/>
          <w:kern w:val="2"/>
          <w:sz w:val="24"/>
          <w:szCs w:val="21"/>
          <w:u w:val="single"/>
          <w:vertAlign w:val="superscript"/>
          <w:lang w:val="en-US" w:eastAsia="zh-CN" w:bidi="ar-SA"/>
        </w:rPr>
        <w:t>3</w:t>
      </w:r>
      <w:r>
        <w:rPr>
          <w:rFonts w:hint="default" w:ascii="Times New Roman" w:hAnsi="Times New Roman" w:eastAsia="宋体" w:cs="Times New Roman"/>
          <w:kern w:val="2"/>
          <w:sz w:val="24"/>
          <w:szCs w:val="21"/>
          <w:u w:val="single"/>
          <w:lang w:val="en-US" w:eastAsia="zh-CN" w:bidi="ar-SA"/>
        </w:rPr>
        <w:t>/s</w:t>
      </w:r>
      <w:r>
        <w:rPr>
          <w:rFonts w:hint="eastAsia" w:ascii="Times New Roman" w:hAnsi="Times New Roman" w:eastAsia="宋体" w:cs="Times New Roman"/>
          <w:kern w:val="2"/>
          <w:sz w:val="24"/>
          <w:szCs w:val="21"/>
          <w:u w:val="single"/>
          <w:lang w:val="en-US" w:eastAsia="zh-CN" w:bidi="ar-SA"/>
        </w:rPr>
        <w:t>，最小流量</w:t>
      </w:r>
      <w:r>
        <w:rPr>
          <w:rFonts w:hint="default" w:ascii="Times New Roman" w:hAnsi="Times New Roman" w:eastAsia="宋体" w:cs="Times New Roman"/>
          <w:kern w:val="2"/>
          <w:sz w:val="24"/>
          <w:szCs w:val="21"/>
          <w:u w:val="single"/>
          <w:lang w:val="en-US" w:eastAsia="zh-CN" w:bidi="ar-SA"/>
        </w:rPr>
        <w:t>90m</w:t>
      </w:r>
      <w:r>
        <w:rPr>
          <w:rFonts w:hint="default" w:ascii="Times New Roman" w:hAnsi="Times New Roman" w:eastAsia="宋体" w:cs="Times New Roman"/>
          <w:kern w:val="2"/>
          <w:sz w:val="24"/>
          <w:szCs w:val="21"/>
          <w:u w:val="single"/>
          <w:vertAlign w:val="superscript"/>
          <w:lang w:val="en-US" w:eastAsia="zh-CN" w:bidi="ar-SA"/>
        </w:rPr>
        <w:t>3</w:t>
      </w:r>
      <w:r>
        <w:rPr>
          <w:rFonts w:hint="default" w:ascii="Times New Roman" w:hAnsi="Times New Roman" w:eastAsia="宋体" w:cs="Times New Roman"/>
          <w:kern w:val="2"/>
          <w:sz w:val="24"/>
          <w:szCs w:val="21"/>
          <w:u w:val="single"/>
          <w:lang w:val="en-US" w:eastAsia="zh-CN" w:bidi="ar-SA"/>
        </w:rPr>
        <w:t>/s</w:t>
      </w:r>
      <w:r>
        <w:rPr>
          <w:rFonts w:hint="eastAsia" w:ascii="Times New Roman" w:hAnsi="Times New Roman" w:eastAsia="宋体" w:cs="Times New Roman"/>
          <w:kern w:val="2"/>
          <w:sz w:val="24"/>
          <w:szCs w:val="21"/>
          <w:u w:val="single"/>
          <w:lang w:val="en-US" w:eastAsia="zh-CN" w:bidi="ar-SA"/>
        </w:rPr>
        <w:t>，河宽一般在</w:t>
      </w:r>
      <w:r>
        <w:rPr>
          <w:rFonts w:hint="default" w:ascii="Times New Roman" w:hAnsi="Times New Roman" w:eastAsia="宋体" w:cs="Times New Roman"/>
          <w:kern w:val="2"/>
          <w:sz w:val="24"/>
          <w:szCs w:val="21"/>
          <w:u w:val="single"/>
          <w:lang w:val="en-US" w:eastAsia="zh-CN" w:bidi="ar-SA"/>
        </w:rPr>
        <w:t>400m</w:t>
      </w:r>
      <w:r>
        <w:rPr>
          <w:rFonts w:hint="eastAsia" w:ascii="Times New Roman" w:hAnsi="Times New Roman" w:eastAsia="宋体" w:cs="Times New Roman"/>
          <w:kern w:val="2"/>
          <w:sz w:val="24"/>
          <w:szCs w:val="21"/>
          <w:u w:val="single"/>
          <w:lang w:val="en-US" w:eastAsia="zh-CN" w:bidi="ar-SA"/>
        </w:rPr>
        <w:t>左右。</w:t>
      </w:r>
    </w:p>
    <w:p>
      <w:pPr>
        <w:keepNext w:val="0"/>
        <w:keepLines w:val="0"/>
        <w:widowControl/>
        <w:suppressLineNumbers w:val="0"/>
        <w:spacing w:line="360" w:lineRule="auto"/>
        <w:ind w:firstLine="480" w:firstLineChars="200"/>
        <w:jc w:val="left"/>
        <w:rPr>
          <w:rFonts w:hint="default"/>
          <w:u w:val="single"/>
          <w:lang w:val="en-US" w:eastAsia="zh-CN"/>
        </w:rPr>
      </w:pPr>
      <w:r>
        <w:rPr>
          <w:rFonts w:hint="eastAsia" w:ascii="Times New Roman" w:hAnsi="Times New Roman" w:eastAsia="宋体" w:cs="Times New Roman"/>
          <w:kern w:val="2"/>
          <w:sz w:val="24"/>
          <w:szCs w:val="21"/>
          <w:u w:val="single"/>
          <w:lang w:val="en-US" w:eastAsia="zh-CN" w:bidi="ar-SA"/>
        </w:rPr>
        <w:t>本项目纳污河道为</w:t>
      </w:r>
      <w:r>
        <w:rPr>
          <w:rFonts w:hint="eastAsia" w:ascii="Times New Roman" w:hAnsi="Times New Roman" w:cs="Times New Roman"/>
          <w:kern w:val="2"/>
          <w:sz w:val="24"/>
          <w:szCs w:val="21"/>
          <w:u w:val="single"/>
          <w:lang w:val="en-US" w:eastAsia="zh-CN" w:bidi="ar-SA"/>
        </w:rPr>
        <w:t>小曲</w:t>
      </w:r>
      <w:r>
        <w:rPr>
          <w:rFonts w:hint="eastAsia" w:ascii="Times New Roman" w:hAnsi="Times New Roman" w:eastAsia="宋体" w:cs="Times New Roman"/>
          <w:kern w:val="2"/>
          <w:sz w:val="24"/>
          <w:szCs w:val="21"/>
          <w:u w:val="single"/>
          <w:lang w:val="en-US" w:eastAsia="zh-CN" w:bidi="ar-SA"/>
        </w:rPr>
        <w:t>河</w:t>
      </w:r>
      <w:r>
        <w:rPr>
          <w:rFonts w:hint="eastAsia" w:ascii="Times New Roman" w:hAnsi="Times New Roman" w:cs="Times New Roman"/>
          <w:kern w:val="2"/>
          <w:sz w:val="24"/>
          <w:szCs w:val="21"/>
          <w:u w:val="single"/>
          <w:lang w:val="en-US" w:eastAsia="zh-CN" w:bidi="ar-SA"/>
        </w:rPr>
        <w:t>，</w:t>
      </w:r>
      <w:r>
        <w:rPr>
          <w:rFonts w:hint="eastAsia" w:ascii="Times New Roman" w:hAnsi="Times New Roman" w:eastAsia="宋体" w:cs="Times New Roman"/>
          <w:kern w:val="2"/>
          <w:sz w:val="24"/>
          <w:szCs w:val="21"/>
          <w:u w:val="single"/>
          <w:lang w:val="en-US" w:eastAsia="zh-CN" w:bidi="ar-SA"/>
        </w:rPr>
        <w:t>其发源</w:t>
      </w:r>
      <w:r>
        <w:rPr>
          <w:rFonts w:hint="eastAsia" w:ascii="Times New Roman" w:hAnsi="Times New Roman" w:cs="Times New Roman"/>
          <w:kern w:val="2"/>
          <w:sz w:val="24"/>
          <w:szCs w:val="21"/>
          <w:u w:val="single"/>
          <w:lang w:val="en-US" w:eastAsia="zh-CN" w:bidi="ar-SA"/>
        </w:rPr>
        <w:t>境明河</w:t>
      </w:r>
      <w:r>
        <w:rPr>
          <w:rFonts w:hint="eastAsia" w:ascii="Times New Roman" w:hAnsi="Times New Roman" w:eastAsia="宋体" w:cs="Times New Roman"/>
          <w:kern w:val="2"/>
          <w:sz w:val="24"/>
          <w:szCs w:val="21"/>
          <w:u w:val="single"/>
          <w:lang w:val="en-US" w:eastAsia="zh-CN" w:bidi="ar-SA"/>
        </w:rPr>
        <w:t>，</w:t>
      </w:r>
      <w:r>
        <w:rPr>
          <w:rFonts w:hint="eastAsia" w:ascii="Times New Roman" w:hAnsi="Times New Roman" w:cs="Times New Roman"/>
          <w:kern w:val="2"/>
          <w:sz w:val="24"/>
          <w:szCs w:val="21"/>
          <w:u w:val="single"/>
          <w:lang w:val="en-US" w:eastAsia="zh-CN" w:bidi="ar-SA"/>
        </w:rPr>
        <w:t>流向资江</w:t>
      </w:r>
      <w:r>
        <w:rPr>
          <w:rFonts w:hint="eastAsia" w:ascii="Times New Roman" w:hAnsi="Times New Roman" w:eastAsia="宋体" w:cs="Times New Roman"/>
          <w:kern w:val="2"/>
          <w:sz w:val="24"/>
          <w:szCs w:val="21"/>
          <w:u w:val="single"/>
          <w:lang w:val="en-US" w:eastAsia="zh-CN" w:bidi="ar-SA"/>
        </w:rPr>
        <w:t>，</w:t>
      </w:r>
      <w:r>
        <w:rPr>
          <w:rFonts w:hint="eastAsia" w:ascii="Times New Roman" w:hAnsi="Times New Roman" w:cs="Times New Roman"/>
          <w:kern w:val="2"/>
          <w:sz w:val="24"/>
          <w:szCs w:val="21"/>
          <w:u w:val="single"/>
          <w:lang w:val="en-US" w:eastAsia="zh-CN" w:bidi="ar-SA"/>
        </w:rPr>
        <w:t>小曲</w:t>
      </w:r>
      <w:r>
        <w:rPr>
          <w:rFonts w:hint="eastAsia" w:ascii="Times New Roman" w:hAnsi="Times New Roman" w:eastAsia="宋体" w:cs="Times New Roman"/>
          <w:kern w:val="2"/>
          <w:sz w:val="24"/>
          <w:szCs w:val="21"/>
          <w:u w:val="single"/>
          <w:lang w:val="en-US" w:eastAsia="zh-CN" w:bidi="ar-SA"/>
        </w:rPr>
        <w:t>河多年平均流量为</w:t>
      </w:r>
      <w:r>
        <w:rPr>
          <w:rFonts w:hint="default" w:ascii="Times New Roman" w:hAnsi="Times New Roman" w:eastAsia="宋体" w:cs="Times New Roman"/>
          <w:kern w:val="2"/>
          <w:sz w:val="24"/>
          <w:szCs w:val="21"/>
          <w:u w:val="single"/>
          <w:lang w:val="en-US" w:eastAsia="zh-CN" w:bidi="ar-SA"/>
        </w:rPr>
        <w:t>8.57m</w:t>
      </w:r>
      <w:r>
        <w:rPr>
          <w:rFonts w:hint="default" w:ascii="Times New Roman" w:hAnsi="Times New Roman" w:eastAsia="宋体" w:cs="Times New Roman"/>
          <w:kern w:val="2"/>
          <w:sz w:val="24"/>
          <w:szCs w:val="21"/>
          <w:u w:val="single"/>
          <w:vertAlign w:val="superscript"/>
          <w:lang w:val="en-US" w:eastAsia="zh-CN" w:bidi="ar-SA"/>
        </w:rPr>
        <w:t>3</w:t>
      </w:r>
      <w:r>
        <w:rPr>
          <w:rFonts w:hint="default" w:ascii="Times New Roman" w:hAnsi="Times New Roman" w:eastAsia="宋体" w:cs="Times New Roman"/>
          <w:kern w:val="2"/>
          <w:sz w:val="24"/>
          <w:szCs w:val="21"/>
          <w:u w:val="single"/>
          <w:lang w:val="en-US" w:eastAsia="zh-CN" w:bidi="ar-SA"/>
        </w:rPr>
        <w:t>/s</w:t>
      </w:r>
      <w:r>
        <w:rPr>
          <w:rFonts w:hint="eastAsia" w:ascii="Times New Roman" w:hAnsi="Times New Roman" w:eastAsia="宋体" w:cs="Times New Roman"/>
          <w:kern w:val="2"/>
          <w:sz w:val="24"/>
          <w:szCs w:val="21"/>
          <w:u w:val="single"/>
          <w:lang w:val="en-US" w:eastAsia="zh-CN" w:bidi="ar-SA"/>
        </w:rPr>
        <w:t>。枯水期流量为</w:t>
      </w:r>
      <w:r>
        <w:rPr>
          <w:rFonts w:hint="default" w:ascii="Times New Roman" w:hAnsi="Times New Roman" w:eastAsia="宋体" w:cs="Times New Roman"/>
          <w:kern w:val="2"/>
          <w:sz w:val="24"/>
          <w:szCs w:val="21"/>
          <w:u w:val="single"/>
          <w:lang w:val="en-US" w:eastAsia="zh-CN" w:bidi="ar-SA"/>
        </w:rPr>
        <w:t>3.98m</w:t>
      </w:r>
      <w:r>
        <w:rPr>
          <w:rFonts w:hint="default" w:ascii="Times New Roman" w:hAnsi="Times New Roman" w:eastAsia="宋体" w:cs="Times New Roman"/>
          <w:kern w:val="2"/>
          <w:sz w:val="24"/>
          <w:szCs w:val="21"/>
          <w:u w:val="single"/>
          <w:vertAlign w:val="superscript"/>
          <w:lang w:val="en-US" w:eastAsia="zh-CN" w:bidi="ar-SA"/>
        </w:rPr>
        <w:t>3</w:t>
      </w:r>
      <w:r>
        <w:rPr>
          <w:rFonts w:hint="default" w:ascii="Times New Roman" w:hAnsi="Times New Roman" w:eastAsia="宋体" w:cs="Times New Roman"/>
          <w:kern w:val="2"/>
          <w:sz w:val="24"/>
          <w:szCs w:val="21"/>
          <w:u w:val="single"/>
          <w:lang w:val="en-US" w:eastAsia="zh-CN" w:bidi="ar-SA"/>
        </w:rPr>
        <w:t>/s</w:t>
      </w:r>
      <w:r>
        <w:rPr>
          <w:rFonts w:hint="eastAsia" w:ascii="Times New Roman" w:hAnsi="Times New Roman" w:eastAsia="宋体" w:cs="Times New Roman"/>
          <w:kern w:val="2"/>
          <w:sz w:val="24"/>
          <w:szCs w:val="21"/>
          <w:u w:val="single"/>
          <w:lang w:val="en-US" w:eastAsia="zh-CN" w:bidi="ar-SA"/>
        </w:rPr>
        <w:t>，枯水期的平均流速为</w:t>
      </w:r>
      <w:r>
        <w:rPr>
          <w:rFonts w:hint="default" w:ascii="Times New Roman" w:hAnsi="Times New Roman" w:eastAsia="宋体" w:cs="Times New Roman"/>
          <w:kern w:val="2"/>
          <w:sz w:val="24"/>
          <w:szCs w:val="21"/>
          <w:u w:val="single"/>
          <w:lang w:val="en-US" w:eastAsia="zh-CN" w:bidi="ar-SA"/>
        </w:rPr>
        <w:t>0.12m/s</w:t>
      </w:r>
      <w:r>
        <w:rPr>
          <w:rFonts w:hint="eastAsia" w:ascii="Times New Roman" w:hAnsi="Times New Roman" w:eastAsia="宋体" w:cs="Times New Roman"/>
          <w:kern w:val="2"/>
          <w:sz w:val="24"/>
          <w:szCs w:val="21"/>
          <w:u w:val="single"/>
          <w:lang w:val="en-US" w:eastAsia="zh-CN" w:bidi="ar-SA"/>
        </w:rPr>
        <w:t>，</w:t>
      </w:r>
      <w:r>
        <w:rPr>
          <w:rFonts w:hint="eastAsia" w:ascii="Times New Roman" w:hAnsi="Times New Roman" w:cs="Times New Roman"/>
          <w:kern w:val="2"/>
          <w:sz w:val="24"/>
          <w:szCs w:val="21"/>
          <w:u w:val="single"/>
          <w:lang w:val="en-US" w:eastAsia="zh-CN" w:bidi="ar-SA"/>
        </w:rPr>
        <w:t>小曲</w:t>
      </w:r>
      <w:r>
        <w:rPr>
          <w:rFonts w:hint="eastAsia" w:ascii="Times New Roman" w:hAnsi="Times New Roman" w:eastAsia="宋体" w:cs="Times New Roman"/>
          <w:kern w:val="2"/>
          <w:sz w:val="24"/>
          <w:szCs w:val="21"/>
          <w:u w:val="single"/>
          <w:lang w:val="en-US" w:eastAsia="zh-CN" w:bidi="ar-SA"/>
        </w:rPr>
        <w:t>河具有工业用水等功能。</w:t>
      </w:r>
    </w:p>
    <w:p>
      <w:pPr>
        <w:pStyle w:val="7"/>
        <w:numPr>
          <w:ilvl w:val="2"/>
          <w:numId w:val="0"/>
        </w:numPr>
        <w:rPr>
          <w:b/>
          <w:bCs w:val="0"/>
          <w:u w:val="none"/>
        </w:rPr>
      </w:pPr>
      <w:r>
        <w:rPr>
          <w:b/>
          <w:bCs w:val="0"/>
          <w:u w:val="none"/>
        </w:rPr>
        <w:t>2.1.5</w:t>
      </w:r>
      <w:bookmarkEnd w:id="36"/>
      <w:r>
        <w:rPr>
          <w:rFonts w:hint="eastAsia"/>
          <w:b/>
          <w:bCs w:val="0"/>
          <w:u w:val="none"/>
        </w:rPr>
        <w:t>生态环境</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项目周边区域自然条件优越，植被主要为以粮食作物(水稻为主)和经济作物(油菜、玉米、莲子、藕)为主的农业栽培植被及庭院林、防护林，如人工杨树、杉、桃、梨等，一般分布在庭前屋后；粮食作物主要有水稻等；经济作物有油菜、玉米、莲子、藕、蔬菜、瓜果等；天然植被主要是荒坡地上的回头青、马鞭草、芦苇、茅草等。</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工程区域内陆生动物主要以人工养殖的家畜、家禽为主。由于该区属于城市近郊地区，人为活动频繁，开发活动较为强烈，野生动物尤其是大型野生动物生存环境受到破坏，因此野生动物的活动踪迹较少，无重要珍稀野生动物分布，家畜家禽共有50多种，包括猪、牛、鸡、鸭、羊、狗、猫等。</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据调查，本工程所在地区内，尚未发现珍稀动植物。</w:t>
      </w:r>
    </w:p>
    <w:p>
      <w:pPr>
        <w:pStyle w:val="7"/>
        <w:numPr>
          <w:ilvl w:val="2"/>
          <w:numId w:val="0"/>
        </w:numPr>
        <w:rPr>
          <w:rFonts w:ascii="Times New Roman" w:hAnsi="Times New Roman" w:cs="Times New Roman"/>
          <w:b/>
          <w:bCs w:val="0"/>
          <w:u w:val="none"/>
        </w:rPr>
      </w:pPr>
      <w:r>
        <w:rPr>
          <w:rFonts w:hint="eastAsia"/>
          <w:b/>
          <w:bCs w:val="0"/>
          <w:lang w:val="en-US" w:eastAsia="zh-CN"/>
        </w:rPr>
        <w:t>2.1.6</w:t>
      </w:r>
      <w:r>
        <w:rPr>
          <w:b/>
          <w:bCs w:val="0"/>
        </w:rPr>
        <w:t>区域环境功能区划</w:t>
      </w:r>
    </w:p>
    <w:p>
      <w:pPr>
        <w:pStyle w:val="6"/>
        <w:ind w:firstLine="480"/>
        <w:rPr>
          <w:color w:val="000000"/>
        </w:rPr>
      </w:pPr>
      <w:r>
        <w:rPr>
          <w:color w:val="000000"/>
        </w:rPr>
        <w:t>本项目所在地环境功能属性见表2.</w:t>
      </w:r>
      <w:r>
        <w:rPr>
          <w:rFonts w:hint="eastAsia"/>
          <w:color w:val="000000"/>
          <w:lang w:val="en-US" w:eastAsia="zh-CN"/>
        </w:rPr>
        <w:t>1.6</w:t>
      </w:r>
      <w:r>
        <w:rPr>
          <w:color w:val="000000"/>
        </w:rPr>
        <w:t>。</w:t>
      </w:r>
    </w:p>
    <w:p>
      <w:pPr>
        <w:pStyle w:val="6"/>
        <w:spacing w:line="240" w:lineRule="auto"/>
        <w:ind w:firstLine="0" w:firstLineChars="0"/>
        <w:jc w:val="center"/>
        <w:rPr>
          <w:rFonts w:eastAsia="黑体"/>
          <w:color w:val="000000"/>
          <w:lang w:val="zh-CN"/>
        </w:rPr>
      </w:pPr>
      <w:r>
        <w:rPr>
          <w:rFonts w:eastAsia="黑体"/>
          <w:color w:val="000000"/>
          <w:lang w:val="zh-CN"/>
        </w:rPr>
        <w:t>表2.</w:t>
      </w:r>
      <w:r>
        <w:rPr>
          <w:rFonts w:hint="eastAsia" w:eastAsia="黑体"/>
          <w:color w:val="000000"/>
          <w:lang w:val="en-US" w:eastAsia="zh-CN"/>
        </w:rPr>
        <w:t>1</w:t>
      </w:r>
      <w:r>
        <w:rPr>
          <w:rFonts w:eastAsia="黑体"/>
          <w:color w:val="000000"/>
          <w:lang w:val="zh-CN"/>
        </w:rPr>
        <w:t>-</w:t>
      </w:r>
      <w:r>
        <w:rPr>
          <w:rFonts w:hint="eastAsia" w:eastAsia="黑体"/>
          <w:color w:val="000000"/>
          <w:lang w:val="en-US" w:eastAsia="zh-CN"/>
        </w:rPr>
        <w:t>6</w:t>
      </w:r>
      <w:r>
        <w:rPr>
          <w:rFonts w:eastAsia="黑体"/>
          <w:color w:val="000000"/>
          <w:lang w:val="zh-CN"/>
        </w:rPr>
        <w:t xml:space="preserve">   项目所在地环境功能属性</w:t>
      </w:r>
    </w:p>
    <w:tbl>
      <w:tblPr>
        <w:tblStyle w:val="16"/>
        <w:tblW w:w="829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60"/>
        <w:gridCol w:w="2999"/>
        <w:gridCol w:w="473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9" w:hRule="atLeast"/>
          <w:jc w:val="center"/>
        </w:trPr>
        <w:tc>
          <w:tcPr>
            <w:tcW w:w="560" w:type="dxa"/>
            <w:tcBorders>
              <w:top w:val="single" w:color="auto" w:sz="4" w:space="0"/>
              <w:left w:val="single" w:color="auto" w:sz="4" w:space="0"/>
            </w:tcBorders>
            <w:noWrap w:val="0"/>
            <w:vAlign w:val="center"/>
          </w:tcPr>
          <w:p>
            <w:pPr>
              <w:pStyle w:val="24"/>
              <w:rPr>
                <w:color w:val="000000"/>
                <w:sz w:val="21"/>
                <w:szCs w:val="21"/>
              </w:rPr>
            </w:pPr>
            <w:r>
              <w:rPr>
                <w:color w:val="000000"/>
                <w:sz w:val="21"/>
                <w:szCs w:val="21"/>
              </w:rPr>
              <w:t>编号</w:t>
            </w:r>
          </w:p>
        </w:tc>
        <w:tc>
          <w:tcPr>
            <w:tcW w:w="2999" w:type="dxa"/>
            <w:tcBorders>
              <w:top w:val="single" w:color="auto" w:sz="4" w:space="0"/>
            </w:tcBorders>
            <w:noWrap w:val="0"/>
            <w:vAlign w:val="center"/>
          </w:tcPr>
          <w:p>
            <w:pPr>
              <w:pStyle w:val="24"/>
              <w:rPr>
                <w:color w:val="000000"/>
                <w:sz w:val="21"/>
                <w:szCs w:val="21"/>
              </w:rPr>
            </w:pPr>
            <w:r>
              <w:rPr>
                <w:color w:val="000000"/>
                <w:sz w:val="21"/>
                <w:szCs w:val="21"/>
              </w:rPr>
              <w:t>项目</w:t>
            </w:r>
          </w:p>
        </w:tc>
        <w:tc>
          <w:tcPr>
            <w:tcW w:w="4739" w:type="dxa"/>
            <w:tcBorders>
              <w:top w:val="single" w:color="auto" w:sz="4" w:space="0"/>
              <w:right w:val="single" w:color="auto" w:sz="4" w:space="0"/>
            </w:tcBorders>
            <w:noWrap w:val="0"/>
            <w:vAlign w:val="center"/>
          </w:tcPr>
          <w:p>
            <w:pPr>
              <w:pStyle w:val="24"/>
              <w:rPr>
                <w:color w:val="000000"/>
                <w:sz w:val="21"/>
                <w:szCs w:val="21"/>
              </w:rPr>
            </w:pPr>
            <w:r>
              <w:rPr>
                <w:color w:val="000000"/>
                <w:sz w:val="21"/>
                <w:szCs w:val="21"/>
              </w:rPr>
              <w:t>功能属性及执行标准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9" w:hRule="atLeast"/>
          <w:jc w:val="center"/>
        </w:trPr>
        <w:tc>
          <w:tcPr>
            <w:tcW w:w="560" w:type="dxa"/>
            <w:tcBorders>
              <w:left w:val="single" w:color="auto" w:sz="4" w:space="0"/>
            </w:tcBorders>
            <w:noWrap w:val="0"/>
            <w:vAlign w:val="center"/>
          </w:tcPr>
          <w:p>
            <w:pPr>
              <w:pStyle w:val="24"/>
              <w:rPr>
                <w:color w:val="000000"/>
                <w:sz w:val="21"/>
                <w:szCs w:val="21"/>
              </w:rPr>
            </w:pPr>
            <w:r>
              <w:rPr>
                <w:color w:val="000000"/>
                <w:sz w:val="21"/>
                <w:szCs w:val="21"/>
              </w:rPr>
              <w:t>1</w:t>
            </w:r>
          </w:p>
        </w:tc>
        <w:tc>
          <w:tcPr>
            <w:tcW w:w="2999" w:type="dxa"/>
            <w:noWrap w:val="0"/>
            <w:vAlign w:val="center"/>
          </w:tcPr>
          <w:p>
            <w:pPr>
              <w:pStyle w:val="24"/>
              <w:rPr>
                <w:color w:val="000000"/>
                <w:sz w:val="21"/>
                <w:szCs w:val="21"/>
              </w:rPr>
            </w:pPr>
            <w:r>
              <w:rPr>
                <w:color w:val="000000"/>
                <w:sz w:val="21"/>
                <w:szCs w:val="21"/>
              </w:rPr>
              <w:t>水环境功能区</w:t>
            </w:r>
          </w:p>
        </w:tc>
        <w:tc>
          <w:tcPr>
            <w:tcW w:w="4739" w:type="dxa"/>
            <w:tcBorders>
              <w:right w:val="single" w:color="auto" w:sz="4" w:space="0"/>
            </w:tcBorders>
            <w:noWrap w:val="0"/>
            <w:vAlign w:val="center"/>
          </w:tcPr>
          <w:p>
            <w:pPr>
              <w:pStyle w:val="24"/>
              <w:rPr>
                <w:color w:val="000000"/>
                <w:sz w:val="21"/>
                <w:szCs w:val="21"/>
              </w:rPr>
            </w:pPr>
            <w:r>
              <w:rPr>
                <w:color w:val="000000"/>
                <w:sz w:val="21"/>
                <w:szCs w:val="21"/>
              </w:rPr>
              <w:t>纳污水体为</w:t>
            </w:r>
            <w:r>
              <w:rPr>
                <w:rFonts w:hint="eastAsia"/>
                <w:color w:val="000000"/>
                <w:sz w:val="21"/>
                <w:szCs w:val="21"/>
                <w:lang w:val="en-US" w:eastAsia="zh-CN"/>
              </w:rPr>
              <w:t>小曲河</w:t>
            </w:r>
            <w:r>
              <w:rPr>
                <w:color w:val="000000"/>
                <w:sz w:val="21"/>
                <w:szCs w:val="21"/>
              </w:rPr>
              <w:t>，执行《地表水环境质量标准》(GB3838-2002)中的</w:t>
            </w:r>
            <w:r>
              <w:rPr>
                <w:rFonts w:hint="eastAsia" w:ascii="宋体" w:hAnsi="宋体" w:cs="宋体"/>
                <w:color w:val="000000"/>
                <w:sz w:val="21"/>
                <w:szCs w:val="21"/>
                <w:lang w:eastAsia="zh-CN"/>
              </w:rPr>
              <w:t>Ⅴ</w:t>
            </w:r>
            <w:r>
              <w:rPr>
                <w:color w:val="000000"/>
                <w:sz w:val="21"/>
                <w:szCs w:val="21"/>
              </w:rPr>
              <w:t>类水质标准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9" w:hRule="atLeast"/>
          <w:jc w:val="center"/>
        </w:trPr>
        <w:tc>
          <w:tcPr>
            <w:tcW w:w="560" w:type="dxa"/>
            <w:tcBorders>
              <w:left w:val="single" w:color="auto" w:sz="4" w:space="0"/>
            </w:tcBorders>
            <w:noWrap w:val="0"/>
            <w:vAlign w:val="center"/>
          </w:tcPr>
          <w:p>
            <w:pPr>
              <w:pStyle w:val="24"/>
              <w:rPr>
                <w:color w:val="000000"/>
                <w:sz w:val="21"/>
                <w:szCs w:val="21"/>
              </w:rPr>
            </w:pPr>
            <w:r>
              <w:rPr>
                <w:color w:val="000000"/>
                <w:sz w:val="21"/>
                <w:szCs w:val="21"/>
              </w:rPr>
              <w:t>2</w:t>
            </w:r>
          </w:p>
        </w:tc>
        <w:tc>
          <w:tcPr>
            <w:tcW w:w="2999" w:type="dxa"/>
            <w:noWrap w:val="0"/>
            <w:vAlign w:val="center"/>
          </w:tcPr>
          <w:p>
            <w:pPr>
              <w:pStyle w:val="24"/>
              <w:rPr>
                <w:color w:val="000000"/>
                <w:sz w:val="21"/>
                <w:szCs w:val="21"/>
              </w:rPr>
            </w:pPr>
            <w:r>
              <w:rPr>
                <w:color w:val="000000"/>
                <w:sz w:val="21"/>
                <w:szCs w:val="21"/>
              </w:rPr>
              <w:t>环境空气质量功能区</w:t>
            </w:r>
          </w:p>
        </w:tc>
        <w:tc>
          <w:tcPr>
            <w:tcW w:w="4739" w:type="dxa"/>
            <w:tcBorders>
              <w:right w:val="single" w:color="auto" w:sz="4" w:space="0"/>
            </w:tcBorders>
            <w:noWrap w:val="0"/>
            <w:vAlign w:val="center"/>
          </w:tcPr>
          <w:p>
            <w:pPr>
              <w:pStyle w:val="24"/>
              <w:rPr>
                <w:color w:val="000000"/>
                <w:sz w:val="21"/>
                <w:szCs w:val="21"/>
              </w:rPr>
            </w:pPr>
            <w:r>
              <w:rPr>
                <w:color w:val="000000"/>
                <w:sz w:val="21"/>
                <w:szCs w:val="21"/>
              </w:rPr>
              <w:t>二类区，环境空气质量执行《环境空气质量标准》（GB3095-2012）中的二级标准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5" w:hRule="atLeast"/>
          <w:jc w:val="center"/>
        </w:trPr>
        <w:tc>
          <w:tcPr>
            <w:tcW w:w="560" w:type="dxa"/>
            <w:tcBorders>
              <w:left w:val="single" w:color="auto" w:sz="4" w:space="0"/>
            </w:tcBorders>
            <w:noWrap w:val="0"/>
            <w:vAlign w:val="center"/>
          </w:tcPr>
          <w:p>
            <w:pPr>
              <w:pStyle w:val="24"/>
              <w:rPr>
                <w:color w:val="000000"/>
                <w:sz w:val="21"/>
                <w:szCs w:val="21"/>
              </w:rPr>
            </w:pPr>
            <w:r>
              <w:rPr>
                <w:color w:val="000000"/>
                <w:sz w:val="21"/>
                <w:szCs w:val="21"/>
              </w:rPr>
              <w:t>3</w:t>
            </w:r>
          </w:p>
        </w:tc>
        <w:tc>
          <w:tcPr>
            <w:tcW w:w="2999" w:type="dxa"/>
            <w:noWrap w:val="0"/>
            <w:vAlign w:val="center"/>
          </w:tcPr>
          <w:p>
            <w:pPr>
              <w:pStyle w:val="24"/>
              <w:rPr>
                <w:color w:val="000000"/>
                <w:sz w:val="21"/>
                <w:szCs w:val="21"/>
              </w:rPr>
            </w:pPr>
            <w:r>
              <w:rPr>
                <w:color w:val="000000"/>
                <w:sz w:val="21"/>
                <w:szCs w:val="21"/>
              </w:rPr>
              <w:t>声环境功能区</w:t>
            </w:r>
          </w:p>
        </w:tc>
        <w:tc>
          <w:tcPr>
            <w:tcW w:w="4739" w:type="dxa"/>
            <w:tcBorders>
              <w:right w:val="single" w:color="auto" w:sz="4" w:space="0"/>
            </w:tcBorders>
            <w:noWrap w:val="0"/>
            <w:vAlign w:val="center"/>
          </w:tcPr>
          <w:p>
            <w:pPr>
              <w:pStyle w:val="24"/>
              <w:rPr>
                <w:color w:val="000000"/>
                <w:sz w:val="21"/>
                <w:szCs w:val="21"/>
              </w:rPr>
            </w:pPr>
            <w:r>
              <w:rPr>
                <w:color w:val="000000"/>
                <w:sz w:val="21"/>
                <w:szCs w:val="21"/>
              </w:rPr>
              <w:t>项目区域执行《声环境质量标准》（GB3096-2008）</w:t>
            </w:r>
            <w:r>
              <w:rPr>
                <w:rFonts w:hint="eastAsia"/>
                <w:color w:val="000000"/>
                <w:sz w:val="21"/>
                <w:szCs w:val="21"/>
                <w:lang w:val="en-US" w:eastAsia="zh-CN"/>
              </w:rPr>
              <w:t>2</w:t>
            </w:r>
            <w:r>
              <w:rPr>
                <w:color w:val="000000"/>
                <w:sz w:val="21"/>
                <w:szCs w:val="21"/>
              </w:rPr>
              <w:t>类标准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560" w:type="dxa"/>
            <w:tcBorders>
              <w:left w:val="single" w:color="auto" w:sz="4" w:space="0"/>
            </w:tcBorders>
            <w:noWrap w:val="0"/>
            <w:vAlign w:val="center"/>
          </w:tcPr>
          <w:p>
            <w:pPr>
              <w:pStyle w:val="24"/>
              <w:rPr>
                <w:color w:val="000000"/>
                <w:sz w:val="21"/>
                <w:szCs w:val="21"/>
              </w:rPr>
            </w:pPr>
            <w:r>
              <w:rPr>
                <w:color w:val="000000"/>
                <w:sz w:val="21"/>
                <w:szCs w:val="21"/>
              </w:rPr>
              <w:t>4</w:t>
            </w:r>
          </w:p>
        </w:tc>
        <w:tc>
          <w:tcPr>
            <w:tcW w:w="2999" w:type="dxa"/>
            <w:noWrap w:val="0"/>
            <w:vAlign w:val="center"/>
          </w:tcPr>
          <w:p>
            <w:pPr>
              <w:pStyle w:val="24"/>
              <w:rPr>
                <w:color w:val="000000"/>
                <w:sz w:val="21"/>
                <w:szCs w:val="21"/>
              </w:rPr>
            </w:pPr>
            <w:r>
              <w:rPr>
                <w:color w:val="000000"/>
                <w:sz w:val="21"/>
                <w:szCs w:val="21"/>
              </w:rPr>
              <w:t>是否基本农田保护区</w:t>
            </w:r>
          </w:p>
        </w:tc>
        <w:tc>
          <w:tcPr>
            <w:tcW w:w="4739" w:type="dxa"/>
            <w:tcBorders>
              <w:right w:val="single" w:color="auto" w:sz="4" w:space="0"/>
            </w:tcBorders>
            <w:noWrap w:val="0"/>
            <w:vAlign w:val="center"/>
          </w:tcPr>
          <w:p>
            <w:pPr>
              <w:pStyle w:val="24"/>
              <w:rPr>
                <w:color w:val="000000"/>
                <w:sz w:val="21"/>
                <w:szCs w:val="21"/>
              </w:rPr>
            </w:pPr>
            <w:r>
              <w:rPr>
                <w:color w:val="000000"/>
                <w:sz w:val="21"/>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560" w:type="dxa"/>
            <w:tcBorders>
              <w:left w:val="single" w:color="auto" w:sz="4" w:space="0"/>
            </w:tcBorders>
            <w:noWrap w:val="0"/>
            <w:vAlign w:val="center"/>
          </w:tcPr>
          <w:p>
            <w:pPr>
              <w:pStyle w:val="24"/>
              <w:rPr>
                <w:color w:val="000000"/>
                <w:sz w:val="21"/>
                <w:szCs w:val="21"/>
              </w:rPr>
            </w:pPr>
            <w:r>
              <w:rPr>
                <w:color w:val="000000"/>
                <w:sz w:val="21"/>
                <w:szCs w:val="21"/>
              </w:rPr>
              <w:t>5</w:t>
            </w:r>
          </w:p>
        </w:tc>
        <w:tc>
          <w:tcPr>
            <w:tcW w:w="2999" w:type="dxa"/>
            <w:noWrap w:val="0"/>
            <w:vAlign w:val="center"/>
          </w:tcPr>
          <w:p>
            <w:pPr>
              <w:pStyle w:val="24"/>
              <w:rPr>
                <w:color w:val="000000"/>
                <w:sz w:val="21"/>
                <w:szCs w:val="21"/>
              </w:rPr>
            </w:pPr>
            <w:r>
              <w:rPr>
                <w:color w:val="000000"/>
                <w:sz w:val="21"/>
                <w:szCs w:val="21"/>
              </w:rPr>
              <w:t>是否森林公园</w:t>
            </w:r>
          </w:p>
        </w:tc>
        <w:tc>
          <w:tcPr>
            <w:tcW w:w="4739" w:type="dxa"/>
            <w:tcBorders>
              <w:right w:val="single" w:color="auto" w:sz="4" w:space="0"/>
            </w:tcBorders>
            <w:noWrap w:val="0"/>
            <w:vAlign w:val="center"/>
          </w:tcPr>
          <w:p>
            <w:pPr>
              <w:pStyle w:val="24"/>
              <w:rPr>
                <w:color w:val="000000"/>
                <w:sz w:val="21"/>
                <w:szCs w:val="21"/>
              </w:rPr>
            </w:pPr>
            <w:r>
              <w:rPr>
                <w:color w:val="000000"/>
                <w:sz w:val="21"/>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560" w:type="dxa"/>
            <w:tcBorders>
              <w:left w:val="single" w:color="auto" w:sz="4" w:space="0"/>
            </w:tcBorders>
            <w:noWrap w:val="0"/>
            <w:vAlign w:val="center"/>
          </w:tcPr>
          <w:p>
            <w:pPr>
              <w:pStyle w:val="24"/>
              <w:rPr>
                <w:color w:val="000000"/>
                <w:sz w:val="21"/>
                <w:szCs w:val="21"/>
              </w:rPr>
            </w:pPr>
            <w:r>
              <w:rPr>
                <w:color w:val="000000"/>
                <w:sz w:val="21"/>
                <w:szCs w:val="21"/>
              </w:rPr>
              <w:t>6</w:t>
            </w:r>
          </w:p>
        </w:tc>
        <w:tc>
          <w:tcPr>
            <w:tcW w:w="2999" w:type="dxa"/>
            <w:noWrap w:val="0"/>
            <w:vAlign w:val="center"/>
          </w:tcPr>
          <w:p>
            <w:pPr>
              <w:pStyle w:val="24"/>
              <w:rPr>
                <w:color w:val="000000"/>
                <w:sz w:val="21"/>
                <w:szCs w:val="21"/>
              </w:rPr>
            </w:pPr>
            <w:r>
              <w:rPr>
                <w:color w:val="000000"/>
                <w:sz w:val="21"/>
                <w:szCs w:val="21"/>
              </w:rPr>
              <w:t>是否生态功能保护区</w:t>
            </w:r>
          </w:p>
        </w:tc>
        <w:tc>
          <w:tcPr>
            <w:tcW w:w="4739" w:type="dxa"/>
            <w:tcBorders>
              <w:right w:val="single" w:color="auto" w:sz="4" w:space="0"/>
            </w:tcBorders>
            <w:noWrap w:val="0"/>
            <w:vAlign w:val="center"/>
          </w:tcPr>
          <w:p>
            <w:pPr>
              <w:pStyle w:val="24"/>
              <w:rPr>
                <w:color w:val="000000"/>
                <w:sz w:val="21"/>
                <w:szCs w:val="21"/>
              </w:rPr>
            </w:pPr>
            <w:r>
              <w:rPr>
                <w:color w:val="000000"/>
                <w:sz w:val="21"/>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560" w:type="dxa"/>
            <w:tcBorders>
              <w:left w:val="single" w:color="auto" w:sz="4" w:space="0"/>
            </w:tcBorders>
            <w:noWrap w:val="0"/>
            <w:vAlign w:val="center"/>
          </w:tcPr>
          <w:p>
            <w:pPr>
              <w:pStyle w:val="24"/>
              <w:rPr>
                <w:color w:val="000000"/>
                <w:sz w:val="21"/>
                <w:szCs w:val="21"/>
              </w:rPr>
            </w:pPr>
            <w:r>
              <w:rPr>
                <w:color w:val="000000"/>
                <w:sz w:val="21"/>
                <w:szCs w:val="21"/>
              </w:rPr>
              <w:t>7</w:t>
            </w:r>
          </w:p>
        </w:tc>
        <w:tc>
          <w:tcPr>
            <w:tcW w:w="2999" w:type="dxa"/>
            <w:noWrap w:val="0"/>
            <w:vAlign w:val="center"/>
          </w:tcPr>
          <w:p>
            <w:pPr>
              <w:pStyle w:val="24"/>
              <w:rPr>
                <w:color w:val="000000"/>
                <w:sz w:val="21"/>
                <w:szCs w:val="21"/>
              </w:rPr>
            </w:pPr>
            <w:r>
              <w:rPr>
                <w:color w:val="000000"/>
                <w:sz w:val="21"/>
                <w:szCs w:val="21"/>
              </w:rPr>
              <w:t>是否水土流失重点防治区</w:t>
            </w:r>
          </w:p>
        </w:tc>
        <w:tc>
          <w:tcPr>
            <w:tcW w:w="4739" w:type="dxa"/>
            <w:tcBorders>
              <w:right w:val="single" w:color="auto" w:sz="4" w:space="0"/>
            </w:tcBorders>
            <w:noWrap w:val="0"/>
            <w:vAlign w:val="center"/>
          </w:tcPr>
          <w:p>
            <w:pPr>
              <w:pStyle w:val="24"/>
              <w:rPr>
                <w:color w:val="000000"/>
                <w:sz w:val="21"/>
                <w:szCs w:val="21"/>
              </w:rPr>
            </w:pPr>
            <w:r>
              <w:rPr>
                <w:color w:val="000000"/>
                <w:sz w:val="21"/>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560" w:type="dxa"/>
            <w:tcBorders>
              <w:left w:val="single" w:color="auto" w:sz="4" w:space="0"/>
            </w:tcBorders>
            <w:noWrap w:val="0"/>
            <w:vAlign w:val="center"/>
          </w:tcPr>
          <w:p>
            <w:pPr>
              <w:pStyle w:val="24"/>
              <w:rPr>
                <w:color w:val="000000"/>
                <w:sz w:val="21"/>
                <w:szCs w:val="21"/>
              </w:rPr>
            </w:pPr>
            <w:r>
              <w:rPr>
                <w:color w:val="000000"/>
                <w:sz w:val="21"/>
                <w:szCs w:val="21"/>
              </w:rPr>
              <w:t>8</w:t>
            </w:r>
          </w:p>
        </w:tc>
        <w:tc>
          <w:tcPr>
            <w:tcW w:w="2999" w:type="dxa"/>
            <w:noWrap w:val="0"/>
            <w:vAlign w:val="center"/>
          </w:tcPr>
          <w:p>
            <w:pPr>
              <w:pStyle w:val="24"/>
              <w:rPr>
                <w:color w:val="000000"/>
                <w:sz w:val="21"/>
                <w:szCs w:val="21"/>
              </w:rPr>
            </w:pPr>
            <w:r>
              <w:rPr>
                <w:color w:val="000000"/>
                <w:sz w:val="21"/>
                <w:szCs w:val="21"/>
              </w:rPr>
              <w:t>是否人口密集区</w:t>
            </w:r>
          </w:p>
        </w:tc>
        <w:tc>
          <w:tcPr>
            <w:tcW w:w="4739" w:type="dxa"/>
            <w:tcBorders>
              <w:right w:val="single" w:color="auto" w:sz="4" w:space="0"/>
            </w:tcBorders>
            <w:noWrap w:val="0"/>
            <w:vAlign w:val="center"/>
          </w:tcPr>
          <w:p>
            <w:pPr>
              <w:pStyle w:val="24"/>
              <w:rPr>
                <w:rFonts w:hint="eastAsia" w:eastAsia="宋体"/>
                <w:color w:val="000000"/>
                <w:sz w:val="21"/>
                <w:szCs w:val="21"/>
                <w:lang w:eastAsia="zh-CN"/>
              </w:rPr>
            </w:pPr>
            <w:r>
              <w:rPr>
                <w:rFonts w:hint="eastAsia"/>
                <w:color w:val="000000"/>
                <w:sz w:val="21"/>
                <w:szCs w:val="21"/>
                <w:lang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560" w:type="dxa"/>
            <w:tcBorders>
              <w:left w:val="single" w:color="auto" w:sz="4" w:space="0"/>
            </w:tcBorders>
            <w:noWrap w:val="0"/>
            <w:vAlign w:val="center"/>
          </w:tcPr>
          <w:p>
            <w:pPr>
              <w:pStyle w:val="24"/>
              <w:rPr>
                <w:color w:val="000000"/>
                <w:sz w:val="21"/>
                <w:szCs w:val="21"/>
              </w:rPr>
            </w:pPr>
            <w:r>
              <w:rPr>
                <w:color w:val="000000"/>
                <w:sz w:val="21"/>
                <w:szCs w:val="21"/>
              </w:rPr>
              <w:t>9</w:t>
            </w:r>
          </w:p>
        </w:tc>
        <w:tc>
          <w:tcPr>
            <w:tcW w:w="2999" w:type="dxa"/>
            <w:noWrap w:val="0"/>
            <w:vAlign w:val="center"/>
          </w:tcPr>
          <w:p>
            <w:pPr>
              <w:pStyle w:val="24"/>
              <w:rPr>
                <w:color w:val="000000"/>
                <w:sz w:val="21"/>
                <w:szCs w:val="21"/>
              </w:rPr>
            </w:pPr>
            <w:r>
              <w:rPr>
                <w:color w:val="000000"/>
                <w:sz w:val="21"/>
                <w:szCs w:val="21"/>
              </w:rPr>
              <w:t>是否重点文物保护单位</w:t>
            </w:r>
          </w:p>
        </w:tc>
        <w:tc>
          <w:tcPr>
            <w:tcW w:w="4739" w:type="dxa"/>
            <w:tcBorders>
              <w:right w:val="single" w:color="auto" w:sz="4" w:space="0"/>
            </w:tcBorders>
            <w:noWrap w:val="0"/>
            <w:vAlign w:val="center"/>
          </w:tcPr>
          <w:p>
            <w:pPr>
              <w:pStyle w:val="24"/>
              <w:rPr>
                <w:color w:val="000000"/>
                <w:sz w:val="21"/>
                <w:szCs w:val="21"/>
              </w:rPr>
            </w:pPr>
            <w:r>
              <w:rPr>
                <w:color w:val="000000"/>
                <w:sz w:val="21"/>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560" w:type="dxa"/>
            <w:tcBorders>
              <w:left w:val="single" w:color="auto" w:sz="4" w:space="0"/>
            </w:tcBorders>
            <w:noWrap w:val="0"/>
            <w:vAlign w:val="center"/>
          </w:tcPr>
          <w:p>
            <w:pPr>
              <w:pStyle w:val="24"/>
              <w:rPr>
                <w:color w:val="000000"/>
                <w:sz w:val="21"/>
                <w:szCs w:val="21"/>
              </w:rPr>
            </w:pPr>
            <w:r>
              <w:rPr>
                <w:color w:val="000000"/>
                <w:sz w:val="21"/>
                <w:szCs w:val="21"/>
              </w:rPr>
              <w:t>10</w:t>
            </w:r>
          </w:p>
        </w:tc>
        <w:tc>
          <w:tcPr>
            <w:tcW w:w="2999" w:type="dxa"/>
            <w:noWrap w:val="0"/>
            <w:vAlign w:val="center"/>
          </w:tcPr>
          <w:p>
            <w:pPr>
              <w:pStyle w:val="24"/>
              <w:rPr>
                <w:color w:val="000000"/>
                <w:sz w:val="21"/>
                <w:szCs w:val="21"/>
              </w:rPr>
            </w:pPr>
            <w:r>
              <w:rPr>
                <w:color w:val="000000"/>
                <w:sz w:val="21"/>
                <w:szCs w:val="21"/>
              </w:rPr>
              <w:t>是否三河、三湖、两控区</w:t>
            </w:r>
          </w:p>
        </w:tc>
        <w:tc>
          <w:tcPr>
            <w:tcW w:w="4739" w:type="dxa"/>
            <w:tcBorders>
              <w:right w:val="single" w:color="auto" w:sz="4" w:space="0"/>
            </w:tcBorders>
            <w:noWrap w:val="0"/>
            <w:vAlign w:val="center"/>
          </w:tcPr>
          <w:p>
            <w:pPr>
              <w:pStyle w:val="24"/>
              <w:rPr>
                <w:color w:val="000000"/>
                <w:sz w:val="21"/>
                <w:szCs w:val="21"/>
              </w:rPr>
            </w:pPr>
            <w:r>
              <w:rPr>
                <w:color w:val="000000"/>
                <w:sz w:val="21"/>
                <w:szCs w:val="21"/>
              </w:rPr>
              <w:t>是（两控区）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560" w:type="dxa"/>
            <w:tcBorders>
              <w:left w:val="single" w:color="auto" w:sz="4" w:space="0"/>
            </w:tcBorders>
            <w:noWrap w:val="0"/>
            <w:vAlign w:val="center"/>
          </w:tcPr>
          <w:p>
            <w:pPr>
              <w:pStyle w:val="24"/>
              <w:rPr>
                <w:color w:val="000000"/>
                <w:sz w:val="21"/>
                <w:szCs w:val="21"/>
              </w:rPr>
            </w:pPr>
            <w:r>
              <w:rPr>
                <w:color w:val="000000"/>
                <w:sz w:val="21"/>
                <w:szCs w:val="21"/>
              </w:rPr>
              <w:t>11</w:t>
            </w:r>
          </w:p>
        </w:tc>
        <w:tc>
          <w:tcPr>
            <w:tcW w:w="2999" w:type="dxa"/>
            <w:noWrap w:val="0"/>
            <w:vAlign w:val="center"/>
          </w:tcPr>
          <w:p>
            <w:pPr>
              <w:pStyle w:val="24"/>
              <w:rPr>
                <w:color w:val="000000"/>
                <w:sz w:val="21"/>
                <w:szCs w:val="21"/>
              </w:rPr>
            </w:pPr>
            <w:r>
              <w:rPr>
                <w:color w:val="000000"/>
                <w:sz w:val="21"/>
                <w:szCs w:val="21"/>
              </w:rPr>
              <w:t>是否水库库区</w:t>
            </w:r>
          </w:p>
        </w:tc>
        <w:tc>
          <w:tcPr>
            <w:tcW w:w="4739" w:type="dxa"/>
            <w:tcBorders>
              <w:right w:val="single" w:color="auto" w:sz="4" w:space="0"/>
            </w:tcBorders>
            <w:noWrap w:val="0"/>
            <w:vAlign w:val="center"/>
          </w:tcPr>
          <w:p>
            <w:pPr>
              <w:pStyle w:val="24"/>
              <w:rPr>
                <w:color w:val="000000"/>
                <w:sz w:val="21"/>
                <w:szCs w:val="21"/>
              </w:rPr>
            </w:pPr>
            <w:r>
              <w:rPr>
                <w:color w:val="000000"/>
                <w:sz w:val="21"/>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560" w:type="dxa"/>
            <w:tcBorders>
              <w:left w:val="single" w:color="auto" w:sz="4" w:space="0"/>
            </w:tcBorders>
            <w:noWrap w:val="0"/>
            <w:vAlign w:val="center"/>
          </w:tcPr>
          <w:p>
            <w:pPr>
              <w:pStyle w:val="24"/>
              <w:rPr>
                <w:color w:val="000000"/>
                <w:sz w:val="21"/>
                <w:szCs w:val="21"/>
              </w:rPr>
            </w:pPr>
            <w:r>
              <w:rPr>
                <w:color w:val="000000"/>
                <w:sz w:val="21"/>
                <w:szCs w:val="21"/>
              </w:rPr>
              <w:t>12</w:t>
            </w:r>
          </w:p>
        </w:tc>
        <w:tc>
          <w:tcPr>
            <w:tcW w:w="2999" w:type="dxa"/>
            <w:noWrap w:val="0"/>
            <w:vAlign w:val="center"/>
          </w:tcPr>
          <w:p>
            <w:pPr>
              <w:pStyle w:val="24"/>
              <w:rPr>
                <w:color w:val="000000"/>
                <w:sz w:val="21"/>
                <w:szCs w:val="21"/>
              </w:rPr>
            </w:pPr>
            <w:r>
              <w:rPr>
                <w:color w:val="000000"/>
                <w:sz w:val="21"/>
                <w:szCs w:val="21"/>
              </w:rPr>
              <w:t>是否污水处理厂集水范围</w:t>
            </w:r>
          </w:p>
        </w:tc>
        <w:tc>
          <w:tcPr>
            <w:tcW w:w="4739" w:type="dxa"/>
            <w:tcBorders>
              <w:right w:val="single" w:color="auto" w:sz="4" w:space="0"/>
            </w:tcBorders>
            <w:noWrap w:val="0"/>
            <w:vAlign w:val="center"/>
          </w:tcPr>
          <w:p>
            <w:pPr>
              <w:pStyle w:val="24"/>
              <w:rPr>
                <w:rFonts w:hint="eastAsia" w:eastAsia="宋体"/>
                <w:color w:val="000000"/>
                <w:sz w:val="21"/>
                <w:szCs w:val="21"/>
                <w:lang w:eastAsia="zh-CN"/>
              </w:rPr>
            </w:pPr>
            <w:r>
              <w:rPr>
                <w:rFonts w:hint="eastAsia"/>
                <w:color w:val="000000"/>
                <w:sz w:val="21"/>
                <w:szCs w:val="21"/>
                <w:lang w:val="en-US"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8" w:hRule="atLeast"/>
          <w:jc w:val="center"/>
        </w:trPr>
        <w:tc>
          <w:tcPr>
            <w:tcW w:w="560" w:type="dxa"/>
            <w:tcBorders>
              <w:left w:val="single" w:color="auto" w:sz="4" w:space="0"/>
              <w:bottom w:val="single" w:color="auto" w:sz="4" w:space="0"/>
            </w:tcBorders>
            <w:noWrap w:val="0"/>
            <w:vAlign w:val="center"/>
          </w:tcPr>
          <w:p>
            <w:pPr>
              <w:pStyle w:val="24"/>
              <w:rPr>
                <w:color w:val="000000"/>
                <w:sz w:val="21"/>
                <w:szCs w:val="21"/>
              </w:rPr>
            </w:pPr>
            <w:r>
              <w:rPr>
                <w:color w:val="000000"/>
                <w:sz w:val="21"/>
                <w:szCs w:val="21"/>
              </w:rPr>
              <w:t>13</w:t>
            </w:r>
          </w:p>
        </w:tc>
        <w:tc>
          <w:tcPr>
            <w:tcW w:w="2999" w:type="dxa"/>
            <w:tcBorders>
              <w:bottom w:val="single" w:color="auto" w:sz="4" w:space="0"/>
            </w:tcBorders>
            <w:noWrap w:val="0"/>
            <w:vAlign w:val="center"/>
          </w:tcPr>
          <w:p>
            <w:pPr>
              <w:pStyle w:val="24"/>
              <w:rPr>
                <w:color w:val="000000"/>
                <w:sz w:val="21"/>
                <w:szCs w:val="21"/>
              </w:rPr>
            </w:pPr>
            <w:r>
              <w:rPr>
                <w:color w:val="000000"/>
                <w:sz w:val="21"/>
                <w:szCs w:val="21"/>
              </w:rPr>
              <w:t>是否属于生态敏感与脆弱区</w:t>
            </w:r>
          </w:p>
        </w:tc>
        <w:tc>
          <w:tcPr>
            <w:tcW w:w="4739" w:type="dxa"/>
            <w:tcBorders>
              <w:bottom w:val="single" w:color="auto" w:sz="4" w:space="0"/>
              <w:right w:val="single" w:color="auto" w:sz="4" w:space="0"/>
            </w:tcBorders>
            <w:noWrap w:val="0"/>
            <w:vAlign w:val="center"/>
          </w:tcPr>
          <w:p>
            <w:pPr>
              <w:pStyle w:val="24"/>
              <w:rPr>
                <w:color w:val="000000"/>
                <w:sz w:val="21"/>
                <w:szCs w:val="21"/>
              </w:rPr>
            </w:pPr>
            <w:r>
              <w:rPr>
                <w:color w:val="000000"/>
                <w:sz w:val="21"/>
                <w:szCs w:val="21"/>
              </w:rPr>
              <w:t>否</w:t>
            </w:r>
          </w:p>
        </w:tc>
      </w:tr>
    </w:tbl>
    <w:p>
      <w:pPr>
        <w:bidi w:val="0"/>
        <w:rPr>
          <w:rFonts w:hint="default"/>
        </w:rPr>
      </w:pPr>
    </w:p>
    <w:p>
      <w:pPr>
        <w:pStyle w:val="15"/>
        <w:spacing w:line="360" w:lineRule="auto"/>
        <w:rPr>
          <w:rFonts w:hint="default" w:ascii="Times New Roman" w:hAnsi="Times New Roman" w:eastAsia="宋体" w:cs="Times New Roman"/>
          <w:bCs/>
          <w:kern w:val="2"/>
          <w:sz w:val="24"/>
          <w:szCs w:val="21"/>
          <w:u w:val="none"/>
          <w:lang w:val="en-US" w:eastAsia="zh-CN" w:bidi="ar-SA"/>
        </w:rPr>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decimal"/>
          <w:cols w:space="425" w:num="1"/>
          <w:docGrid w:type="lines" w:linePitch="312" w:charSpace="0"/>
        </w:sectPr>
      </w:pPr>
    </w:p>
    <w:p>
      <w:pPr>
        <w:pStyle w:val="4"/>
        <w:spacing w:line="360" w:lineRule="auto"/>
        <w:ind w:firstLine="0" w:firstLineChars="0"/>
        <w:rPr>
          <w:rFonts w:ascii="Times New Roman" w:hAnsi="Times New Roman"/>
          <w:szCs w:val="28"/>
        </w:rPr>
      </w:pPr>
      <w:bookmarkStart w:id="37" w:name="_Toc4636"/>
      <w:bookmarkStart w:id="38" w:name="_Toc5941"/>
      <w:bookmarkStart w:id="39" w:name="_Toc25030"/>
      <w:bookmarkStart w:id="40" w:name="_Toc16589"/>
      <w:bookmarkStart w:id="41" w:name="_Toc14747"/>
      <w:bookmarkStart w:id="42" w:name="_Toc24495"/>
      <w:bookmarkStart w:id="43" w:name="_Toc21707"/>
      <w:r>
        <w:rPr>
          <w:rFonts w:ascii="Times New Roman" w:hAnsi="Times New Roman"/>
          <w:szCs w:val="28"/>
        </w:rPr>
        <w:t>3</w:t>
      </w:r>
      <w:r>
        <w:rPr>
          <w:rFonts w:hint="eastAsia" w:ascii="Times New Roman" w:hAnsi="Times New Roman"/>
          <w:szCs w:val="28"/>
        </w:rPr>
        <w:t>环境质量状况</w:t>
      </w:r>
      <w:bookmarkEnd w:id="37"/>
      <w:bookmarkEnd w:id="38"/>
      <w:bookmarkEnd w:id="39"/>
      <w:bookmarkEnd w:id="40"/>
      <w:bookmarkEnd w:id="41"/>
      <w:bookmarkEnd w:id="42"/>
      <w:bookmarkEnd w:id="43"/>
    </w:p>
    <w:p>
      <w:pPr>
        <w:spacing w:line="360" w:lineRule="auto"/>
        <w:ind w:firstLine="480" w:firstLineChars="200"/>
        <w:rPr>
          <w:rFonts w:ascii="Times New Roman" w:hAnsi="Times New Roman"/>
        </w:rPr>
      </w:pPr>
      <w:r>
        <w:rPr>
          <w:rFonts w:hint="eastAsia" w:ascii="Times New Roman" w:hAnsi="Times New Roman"/>
        </w:rPr>
        <w:t>建设项目所在地区环境质量现状及主要环境问题（空气环境、地表水、地下水、声环境、生态环境等）：</w:t>
      </w:r>
    </w:p>
    <w:p>
      <w:pPr>
        <w:pStyle w:val="5"/>
        <w:numPr>
          <w:ilvl w:val="1"/>
          <w:numId w:val="0"/>
        </w:numPr>
        <w:spacing w:line="360" w:lineRule="auto"/>
        <w:rPr>
          <w:rFonts w:ascii="Times New Roman" w:hAnsi="Times New Roman"/>
          <w:szCs w:val="24"/>
        </w:rPr>
      </w:pPr>
      <w:bookmarkStart w:id="44" w:name="_Toc21320"/>
      <w:bookmarkStart w:id="45" w:name="_Toc30260"/>
      <w:bookmarkStart w:id="46" w:name="_Toc1866"/>
      <w:bookmarkStart w:id="47" w:name="_Toc26515"/>
      <w:r>
        <w:rPr>
          <w:rFonts w:ascii="Times New Roman" w:hAnsi="Times New Roman"/>
          <w:sz w:val="24"/>
          <w:szCs w:val="24"/>
        </w:rPr>
        <w:t>3.1</w:t>
      </w:r>
      <w:r>
        <w:rPr>
          <w:rFonts w:hint="eastAsia" w:ascii="Times New Roman" w:hAnsi="Times New Roman"/>
          <w:sz w:val="24"/>
          <w:szCs w:val="24"/>
        </w:rPr>
        <w:t>环境空气质量现状调查与评价</w:t>
      </w:r>
      <w:bookmarkEnd w:id="44"/>
      <w:bookmarkEnd w:id="45"/>
      <w:bookmarkEnd w:id="46"/>
      <w:bookmarkEnd w:id="47"/>
    </w:p>
    <w:p>
      <w:pPr>
        <w:spacing w:line="360" w:lineRule="auto"/>
        <w:ind w:firstLine="480" w:firstLineChars="200"/>
        <w:rPr>
          <w:rFonts w:ascii="Times New Roman" w:hAnsi="Times New Roman"/>
        </w:rPr>
      </w:pPr>
      <w:r>
        <w:rPr>
          <w:rFonts w:hint="eastAsia" w:ascii="Times New Roman" w:hAnsi="Times New Roman"/>
        </w:rPr>
        <w:t>本项目选址所处地区的环境空气质量类别按照《环境空气质量功能区划分原则与技术方法》（</w:t>
      </w:r>
      <w:r>
        <w:rPr>
          <w:rFonts w:ascii="Times New Roman" w:hAnsi="Times New Roman"/>
        </w:rPr>
        <w:t>HJ/T14-1996</w:t>
      </w:r>
      <w:r>
        <w:rPr>
          <w:rFonts w:hint="eastAsia" w:ascii="Times New Roman" w:hAnsi="Times New Roman"/>
        </w:rPr>
        <w:t>）规定，属于</w:t>
      </w:r>
      <w:r>
        <w:rPr>
          <w:rFonts w:ascii="Times New Roman" w:hAnsi="Times New Roman"/>
        </w:rPr>
        <w:t>“</w:t>
      </w:r>
      <w:r>
        <w:rPr>
          <w:rFonts w:hint="eastAsia" w:ascii="Times New Roman" w:hAnsi="Times New Roman"/>
        </w:rPr>
        <w:t>二类区域</w:t>
      </w:r>
      <w:r>
        <w:rPr>
          <w:rFonts w:ascii="Times New Roman" w:hAnsi="Times New Roman"/>
        </w:rPr>
        <w:t>”</w:t>
      </w:r>
      <w:r>
        <w:rPr>
          <w:rFonts w:hint="eastAsia" w:ascii="Times New Roman" w:hAnsi="Times New Roman"/>
        </w:rPr>
        <w:t>，应执行《环境空气质量标准》（</w:t>
      </w:r>
      <w:r>
        <w:rPr>
          <w:rFonts w:ascii="Times New Roman" w:hAnsi="Times New Roman"/>
        </w:rPr>
        <w:t>GB3095-2012</w:t>
      </w:r>
      <w:r>
        <w:rPr>
          <w:rFonts w:hint="eastAsia" w:ascii="Times New Roman" w:hAnsi="Times New Roman"/>
        </w:rPr>
        <w:t>）二级标准。《环境影响评价技术导则</w:t>
      </w:r>
      <w:r>
        <w:rPr>
          <w:rFonts w:ascii="Times New Roman" w:hAnsi="Times New Roman"/>
        </w:rPr>
        <w:t xml:space="preserve"> </w:t>
      </w:r>
      <w:r>
        <w:rPr>
          <w:rFonts w:hint="eastAsia" w:ascii="Times New Roman" w:hAnsi="Times New Roman"/>
        </w:rPr>
        <w:t>大气环境》（</w:t>
      </w:r>
      <w:r>
        <w:rPr>
          <w:rFonts w:ascii="Times New Roman" w:hAnsi="Times New Roman"/>
        </w:rPr>
        <w:t>HJ2.2-2018</w:t>
      </w:r>
      <w:r>
        <w:rPr>
          <w:rFonts w:hint="eastAsia" w:ascii="Times New Roman" w:hAnsi="Times New Roman"/>
        </w:rPr>
        <w:t>）</w:t>
      </w:r>
      <w:r>
        <w:rPr>
          <w:rFonts w:ascii="Times New Roman" w:hAnsi="Times New Roman"/>
        </w:rPr>
        <w:t xml:space="preserve">“5.5 </w:t>
      </w:r>
      <w:r>
        <w:rPr>
          <w:rFonts w:hint="eastAsia" w:ascii="Times New Roman" w:hAnsi="Times New Roman"/>
        </w:rPr>
        <w:t>评价基准年筛选依据评价所需环境空气质量现状、气象资料等数据的可获得性、数据质量、代表性等因素，选择近</w:t>
      </w:r>
      <w:r>
        <w:rPr>
          <w:rFonts w:ascii="Times New Roman" w:hAnsi="Times New Roman"/>
        </w:rPr>
        <w:t>3</w:t>
      </w:r>
      <w:r>
        <w:rPr>
          <w:rFonts w:hint="eastAsia" w:ascii="Times New Roman" w:hAnsi="Times New Roman"/>
        </w:rPr>
        <w:t>年中数据相对完整的</w:t>
      </w:r>
      <w:r>
        <w:rPr>
          <w:rFonts w:ascii="Times New Roman" w:hAnsi="Times New Roman"/>
        </w:rPr>
        <w:t>1</w:t>
      </w:r>
      <w:r>
        <w:rPr>
          <w:rFonts w:hint="eastAsia" w:ascii="Times New Roman" w:hAnsi="Times New Roman"/>
        </w:rPr>
        <w:t>个日历年作为评价基准年</w:t>
      </w:r>
      <w:r>
        <w:rPr>
          <w:rFonts w:ascii="Times New Roman" w:hAnsi="Times New Roman"/>
        </w:rPr>
        <w:t>”</w:t>
      </w:r>
      <w:r>
        <w:rPr>
          <w:rFonts w:hint="eastAsia" w:ascii="Times New Roman" w:hAnsi="Times New Roman"/>
        </w:rPr>
        <w:t>。</w:t>
      </w:r>
      <w:r>
        <w:rPr>
          <w:rFonts w:ascii="Times New Roman" w:hAnsi="Times New Roman"/>
        </w:rPr>
        <w:t xml:space="preserve">“6.2 </w:t>
      </w:r>
      <w:r>
        <w:rPr>
          <w:rFonts w:hint="eastAsia" w:ascii="Times New Roman" w:hAnsi="Times New Roman"/>
        </w:rPr>
        <w:t>数据来源，采用评价范围内国家或地方环境空气质量监测网中评价基准年连续</w:t>
      </w:r>
      <w:r>
        <w:rPr>
          <w:rFonts w:ascii="Times New Roman" w:hAnsi="Times New Roman"/>
        </w:rPr>
        <w:t>1</w:t>
      </w:r>
      <w:r>
        <w:rPr>
          <w:rFonts w:hint="eastAsia" w:ascii="Times New Roman" w:hAnsi="Times New Roman"/>
        </w:rPr>
        <w:t>年的监测数据，或采用生态环境主管部门公开发布的环境空气质量现状数据</w:t>
      </w:r>
      <w:r>
        <w:rPr>
          <w:rFonts w:ascii="Times New Roman" w:hAnsi="Times New Roman"/>
        </w:rPr>
        <w:t>”</w:t>
      </w:r>
      <w:r>
        <w:rPr>
          <w:rFonts w:hint="eastAsia" w:ascii="Times New Roman" w:hAnsi="Times New Roman"/>
        </w:rPr>
        <w:t>。依据上述新版大气导则要求，为了解本项目周边环境空气质量状况，</w:t>
      </w:r>
      <w:r>
        <w:rPr>
          <w:rFonts w:hint="default" w:ascii="Times New Roman" w:hAnsi="Times New Roman" w:eastAsia="宋体" w:cs="Times New Roman"/>
          <w:color w:val="auto"/>
        </w:rPr>
        <w:t>本次环评引用</w:t>
      </w:r>
      <w:r>
        <w:rPr>
          <w:rFonts w:hint="eastAsia" w:ascii="Times New Roman" w:hAnsi="Times New Roman" w:cs="Times New Roman"/>
        </w:rPr>
        <w:t>湘阴县201</w:t>
      </w:r>
      <w:r>
        <w:rPr>
          <w:rFonts w:hint="eastAsia" w:ascii="Times New Roman" w:hAnsi="Times New Roman" w:cs="Times New Roman"/>
          <w:lang w:val="en-US" w:eastAsia="zh-CN"/>
        </w:rPr>
        <w:t>9</w:t>
      </w:r>
      <w:r>
        <w:rPr>
          <w:rFonts w:hint="eastAsia" w:ascii="Times New Roman" w:hAnsi="Times New Roman" w:cs="Times New Roman"/>
        </w:rPr>
        <w:t>年环境空气质量</w:t>
      </w:r>
      <w:r>
        <w:rPr>
          <w:rFonts w:hint="default" w:ascii="Times New Roman" w:hAnsi="Times New Roman" w:cs="Times New Roman"/>
        </w:rPr>
        <w:t>数据</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详细统计见下表。</w:t>
      </w:r>
    </w:p>
    <w:p>
      <w:pPr>
        <w:pStyle w:val="15"/>
        <w:spacing w:line="360" w:lineRule="auto"/>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rPr>
        <w:t>表 3.1-1 大气环境质量现状监测一览表</w:t>
      </w:r>
      <w:r>
        <w:rPr>
          <w:rFonts w:hint="eastAsia" w:ascii="Times New Roman" w:hAnsi="Times New Roman" w:cs="Times New Roman"/>
          <w:b/>
          <w:bCs/>
          <w:sz w:val="24"/>
          <w:szCs w:val="24"/>
          <w:lang w:val="en-US" w:eastAsia="zh-CN"/>
        </w:rPr>
        <w:t xml:space="preserve">  单位：</w:t>
      </w:r>
      <w:r>
        <w:rPr>
          <w:rFonts w:hint="eastAsia"/>
          <w:b/>
          <w:bCs/>
          <w:sz w:val="21"/>
          <w:szCs w:val="21"/>
        </w:rPr>
        <w:t>（</w:t>
      </w:r>
      <w:r>
        <w:rPr>
          <w:b/>
          <w:bCs/>
          <w:sz w:val="21"/>
          <w:szCs w:val="21"/>
        </w:rPr>
        <w:t>ug/m</w:t>
      </w:r>
      <w:r>
        <w:rPr>
          <w:b/>
          <w:bCs/>
          <w:sz w:val="21"/>
          <w:szCs w:val="21"/>
          <w:vertAlign w:val="superscript"/>
        </w:rPr>
        <w:t>3</w:t>
      </w:r>
      <w:r>
        <w:rPr>
          <w:rFonts w:hint="eastAsia"/>
          <w:b/>
          <w:bCs/>
          <w:sz w:val="21"/>
          <w:szCs w:val="21"/>
        </w:rPr>
        <w:t>）</w:t>
      </w:r>
    </w:p>
    <w:tbl>
      <w:tblPr>
        <w:tblStyle w:val="16"/>
        <w:tblW w:w="4762"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27"/>
        <w:gridCol w:w="3085"/>
        <w:gridCol w:w="1139"/>
        <w:gridCol w:w="1223"/>
        <w:gridCol w:w="916"/>
        <w:gridCol w:w="9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51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污染物</w:t>
            </w:r>
          </w:p>
        </w:tc>
        <w:tc>
          <w:tcPr>
            <w:tcW w:w="190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评价指标</w:t>
            </w:r>
          </w:p>
        </w:tc>
        <w:tc>
          <w:tcPr>
            <w:tcW w:w="70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现状浓度（μg/m³）</w:t>
            </w:r>
          </w:p>
        </w:tc>
        <w:tc>
          <w:tcPr>
            <w:tcW w:w="753"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标准值（μg/m³）</w:t>
            </w:r>
          </w:p>
        </w:tc>
        <w:tc>
          <w:tcPr>
            <w:tcW w:w="564"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占标率（%）</w:t>
            </w:r>
          </w:p>
        </w:tc>
        <w:tc>
          <w:tcPr>
            <w:tcW w:w="57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达标</w:t>
            </w:r>
          </w:p>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51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PM</w:t>
            </w:r>
            <w:r>
              <w:rPr>
                <w:rFonts w:hint="default" w:ascii="Times New Roman" w:hAnsi="Times New Roman" w:eastAsia="宋体" w:cs="Times New Roman"/>
                <w:b w:val="0"/>
                <w:bCs w:val="0"/>
                <w:sz w:val="21"/>
                <w:szCs w:val="21"/>
                <w:vertAlign w:val="subscript"/>
              </w:rPr>
              <w:t>10</w:t>
            </w:r>
          </w:p>
        </w:tc>
        <w:tc>
          <w:tcPr>
            <w:tcW w:w="190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年平均</w:t>
            </w:r>
          </w:p>
        </w:tc>
        <w:tc>
          <w:tcPr>
            <w:tcW w:w="70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51.42</w:t>
            </w:r>
          </w:p>
        </w:tc>
        <w:tc>
          <w:tcPr>
            <w:tcW w:w="753"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70</w:t>
            </w:r>
          </w:p>
        </w:tc>
        <w:tc>
          <w:tcPr>
            <w:tcW w:w="564" w:type="pct"/>
            <w:tcBorders>
              <w:tl2br w:val="nil"/>
              <w:tr2bl w:val="nil"/>
            </w:tcBorders>
            <w:vAlign w:val="center"/>
          </w:tcPr>
          <w:p>
            <w:pPr>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color w:val="000000"/>
                <w:sz w:val="21"/>
                <w:szCs w:val="21"/>
              </w:rPr>
              <w:t>7</w:t>
            </w:r>
            <w:r>
              <w:rPr>
                <w:rFonts w:hint="eastAsia" w:ascii="Times New Roman" w:hAnsi="Times New Roman" w:cs="Times New Roman"/>
                <w:b w:val="0"/>
                <w:bCs w:val="0"/>
                <w:color w:val="000000"/>
                <w:sz w:val="21"/>
                <w:szCs w:val="21"/>
                <w:lang w:val="en-US" w:eastAsia="zh-CN"/>
              </w:rPr>
              <w:t>3.46</w:t>
            </w:r>
          </w:p>
        </w:tc>
        <w:tc>
          <w:tcPr>
            <w:tcW w:w="57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51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PM</w:t>
            </w:r>
            <w:r>
              <w:rPr>
                <w:rFonts w:hint="default" w:ascii="Times New Roman" w:hAnsi="Times New Roman" w:eastAsia="宋体" w:cs="Times New Roman"/>
                <w:b w:val="0"/>
                <w:bCs w:val="0"/>
                <w:sz w:val="21"/>
                <w:szCs w:val="21"/>
                <w:vertAlign w:val="subscript"/>
              </w:rPr>
              <w:t>2.5</w:t>
            </w:r>
          </w:p>
        </w:tc>
        <w:tc>
          <w:tcPr>
            <w:tcW w:w="190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年平均</w:t>
            </w:r>
          </w:p>
        </w:tc>
        <w:tc>
          <w:tcPr>
            <w:tcW w:w="70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t>39</w:t>
            </w:r>
            <w:r>
              <w:rPr>
                <w:rFonts w:hint="eastAsia" w:ascii="Times New Roman" w:hAnsi="Times New Roman" w:cs="Times New Roman"/>
                <w:b w:val="0"/>
                <w:bCs w:val="0"/>
                <w:sz w:val="21"/>
                <w:szCs w:val="21"/>
                <w:lang w:val="en-US" w:eastAsia="zh-CN"/>
              </w:rPr>
              <w:t>.33</w:t>
            </w:r>
          </w:p>
        </w:tc>
        <w:tc>
          <w:tcPr>
            <w:tcW w:w="753"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35</w:t>
            </w:r>
          </w:p>
        </w:tc>
        <w:tc>
          <w:tcPr>
            <w:tcW w:w="564" w:type="pct"/>
            <w:tcBorders>
              <w:tl2br w:val="nil"/>
              <w:tr2bl w:val="nil"/>
            </w:tcBorders>
            <w:vAlign w:val="center"/>
          </w:tcPr>
          <w:p>
            <w:pPr>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color w:val="000000"/>
                <w:sz w:val="21"/>
                <w:szCs w:val="21"/>
              </w:rPr>
              <w:t>11</w:t>
            </w:r>
            <w:r>
              <w:rPr>
                <w:rFonts w:hint="eastAsia" w:ascii="Times New Roman" w:hAnsi="Times New Roman" w:cs="Times New Roman"/>
                <w:b w:val="0"/>
                <w:bCs w:val="0"/>
                <w:color w:val="000000"/>
                <w:sz w:val="21"/>
                <w:szCs w:val="21"/>
                <w:lang w:val="en-US" w:eastAsia="zh-CN"/>
              </w:rPr>
              <w:t>2.37</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不达标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51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SO</w:t>
            </w:r>
            <w:r>
              <w:rPr>
                <w:rFonts w:hint="default" w:ascii="Times New Roman" w:hAnsi="Times New Roman" w:eastAsia="宋体" w:cs="Times New Roman"/>
                <w:b w:val="0"/>
                <w:bCs w:val="0"/>
                <w:sz w:val="21"/>
                <w:szCs w:val="21"/>
                <w:vertAlign w:val="subscript"/>
              </w:rPr>
              <w:t>2</w:t>
            </w:r>
          </w:p>
        </w:tc>
        <w:tc>
          <w:tcPr>
            <w:tcW w:w="190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年平均</w:t>
            </w:r>
          </w:p>
        </w:tc>
        <w:tc>
          <w:tcPr>
            <w:tcW w:w="70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5.67</w:t>
            </w:r>
          </w:p>
        </w:tc>
        <w:tc>
          <w:tcPr>
            <w:tcW w:w="753"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60</w:t>
            </w:r>
          </w:p>
        </w:tc>
        <w:tc>
          <w:tcPr>
            <w:tcW w:w="564" w:type="pct"/>
            <w:tcBorders>
              <w:tl2br w:val="nil"/>
              <w:tr2bl w:val="nil"/>
            </w:tcBorders>
            <w:vAlign w:val="center"/>
          </w:tcPr>
          <w:p>
            <w:pPr>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color w:val="000000"/>
                <w:sz w:val="21"/>
                <w:szCs w:val="21"/>
                <w:lang w:val="en-US" w:eastAsia="zh-CN"/>
              </w:rPr>
              <w:t>9.45</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51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NO</w:t>
            </w:r>
            <w:r>
              <w:rPr>
                <w:rFonts w:hint="default" w:ascii="Times New Roman" w:hAnsi="Times New Roman" w:eastAsia="宋体" w:cs="Times New Roman"/>
                <w:b w:val="0"/>
                <w:bCs w:val="0"/>
                <w:sz w:val="21"/>
                <w:szCs w:val="21"/>
                <w:vertAlign w:val="subscript"/>
              </w:rPr>
              <w:t>2</w:t>
            </w:r>
          </w:p>
        </w:tc>
        <w:tc>
          <w:tcPr>
            <w:tcW w:w="190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年平均</w:t>
            </w:r>
          </w:p>
        </w:tc>
        <w:tc>
          <w:tcPr>
            <w:tcW w:w="70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23</w:t>
            </w:r>
          </w:p>
        </w:tc>
        <w:tc>
          <w:tcPr>
            <w:tcW w:w="753"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40</w:t>
            </w:r>
          </w:p>
        </w:tc>
        <w:tc>
          <w:tcPr>
            <w:tcW w:w="564" w:type="pct"/>
            <w:tcBorders>
              <w:tl2br w:val="nil"/>
              <w:tr2bl w:val="nil"/>
            </w:tcBorders>
            <w:vAlign w:val="center"/>
          </w:tcPr>
          <w:p>
            <w:pPr>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color w:val="000000"/>
                <w:sz w:val="21"/>
                <w:szCs w:val="21"/>
                <w:lang w:val="en-US" w:eastAsia="zh-CN"/>
              </w:rPr>
              <w:t>57.5</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51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CO</w:t>
            </w:r>
          </w:p>
        </w:tc>
        <w:tc>
          <w:tcPr>
            <w:tcW w:w="190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24小时平均（第95位百分位数）</w:t>
            </w:r>
          </w:p>
        </w:tc>
        <w:tc>
          <w:tcPr>
            <w:tcW w:w="70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1.04</w:t>
            </w:r>
          </w:p>
        </w:tc>
        <w:tc>
          <w:tcPr>
            <w:tcW w:w="753"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4000</w:t>
            </w:r>
          </w:p>
        </w:tc>
        <w:tc>
          <w:tcPr>
            <w:tcW w:w="564" w:type="pct"/>
            <w:tcBorders>
              <w:tl2br w:val="nil"/>
              <w:tr2bl w:val="nil"/>
            </w:tcBorders>
            <w:vAlign w:val="center"/>
          </w:tcPr>
          <w:p>
            <w:pPr>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color w:val="000000"/>
                <w:sz w:val="21"/>
                <w:szCs w:val="21"/>
                <w:lang w:val="en-US" w:eastAsia="zh-CN"/>
              </w:rPr>
              <w:t>0.026</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51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O</w:t>
            </w:r>
            <w:r>
              <w:rPr>
                <w:rFonts w:hint="default" w:ascii="Times New Roman" w:hAnsi="Times New Roman" w:eastAsia="宋体" w:cs="Times New Roman"/>
                <w:b w:val="0"/>
                <w:bCs w:val="0"/>
                <w:sz w:val="21"/>
                <w:szCs w:val="21"/>
                <w:vertAlign w:val="subscript"/>
              </w:rPr>
              <w:t>3</w:t>
            </w:r>
          </w:p>
        </w:tc>
        <w:tc>
          <w:tcPr>
            <w:tcW w:w="1900" w:type="pct"/>
            <w:tcBorders>
              <w:tl2br w:val="nil"/>
              <w:tr2bl w:val="nil"/>
            </w:tcBorders>
            <w:vAlign w:val="center"/>
          </w:tcPr>
          <w:p>
            <w:pPr>
              <w:pStyle w:val="25"/>
              <w:adjustRightInd w:val="0"/>
              <w:snapToGrid w:val="0"/>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日最大8h平均（第90位百分位数）</w:t>
            </w:r>
          </w:p>
        </w:tc>
        <w:tc>
          <w:tcPr>
            <w:tcW w:w="700" w:type="pct"/>
            <w:tcBorders>
              <w:tl2br w:val="nil"/>
              <w:tr2bl w:val="nil"/>
            </w:tcBorders>
            <w:vAlign w:val="center"/>
          </w:tcPr>
          <w:p>
            <w:pPr>
              <w:adjustRightInd w:val="0"/>
              <w:snapToGrid w:val="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101.67</w:t>
            </w:r>
          </w:p>
        </w:tc>
        <w:tc>
          <w:tcPr>
            <w:tcW w:w="753" w:type="pct"/>
            <w:tcBorders>
              <w:tl2br w:val="nil"/>
              <w:tr2bl w:val="nil"/>
            </w:tcBorders>
            <w:vAlign w:val="center"/>
          </w:tcPr>
          <w:p>
            <w:pPr>
              <w:adjustRightInd w:val="0"/>
              <w:snapToGrid w:val="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160</w:t>
            </w:r>
          </w:p>
        </w:tc>
        <w:tc>
          <w:tcPr>
            <w:tcW w:w="564" w:type="pct"/>
            <w:tcBorders>
              <w:tl2br w:val="nil"/>
              <w:tr2bl w:val="nil"/>
            </w:tcBorders>
            <w:vAlign w:val="center"/>
          </w:tcPr>
          <w:p>
            <w:pPr>
              <w:snapToGrid w:val="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63.54</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达标</w:t>
            </w:r>
          </w:p>
        </w:tc>
      </w:tr>
    </w:tbl>
    <w:p>
      <w:pPr>
        <w:pStyle w:val="15"/>
        <w:spacing w:line="360" w:lineRule="auto"/>
        <w:jc w:val="center"/>
        <w:rPr>
          <w:rFonts w:hint="default" w:ascii="Times New Roman" w:hAnsi="Times New Roman" w:eastAsia="宋体" w:cs="Times New Roman"/>
          <w:b/>
          <w:bCs/>
          <w:sz w:val="24"/>
          <w:szCs w:val="24"/>
          <w:lang w:val="en-US" w:eastAsia="zh-CN"/>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根据湘阴县201</w:t>
      </w:r>
      <w:r>
        <w:rPr>
          <w:rFonts w:hint="eastAsia" w:ascii="Times New Roman" w:hAnsi="Times New Roman" w:cs="Times New Roman"/>
          <w:sz w:val="24"/>
          <w:lang w:val="en-US" w:eastAsia="zh-CN"/>
        </w:rPr>
        <w:t>9</w:t>
      </w:r>
      <w:r>
        <w:rPr>
          <w:rFonts w:hint="default" w:ascii="Times New Roman" w:hAnsi="Times New Roman" w:cs="Times New Roman"/>
          <w:sz w:val="24"/>
        </w:rPr>
        <w:t>年环境空气监测数据，常规污染物中PM</w:t>
      </w:r>
      <w:r>
        <w:rPr>
          <w:rFonts w:hint="default" w:ascii="Times New Roman" w:hAnsi="Times New Roman" w:cs="Times New Roman"/>
          <w:sz w:val="24"/>
          <w:vertAlign w:val="subscript"/>
        </w:rPr>
        <w:t>2.5</w:t>
      </w:r>
      <w:r>
        <w:rPr>
          <w:rFonts w:hint="default" w:ascii="Times New Roman" w:hAnsi="Times New Roman" w:cs="Times New Roman"/>
          <w:sz w:val="24"/>
        </w:rPr>
        <w:t>的年平均值均超过《环境空气质量》（GB 3095-2012）中二级标准，湘阴县环境空气质量为不达标区域。</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但随着</w:t>
      </w:r>
      <w:r>
        <w:rPr>
          <w:rFonts w:hint="default" w:ascii="Times New Roman" w:hAnsi="Times New Roman" w:cs="Times New Roman"/>
          <w:sz w:val="24"/>
        </w:rPr>
        <w:t>《湖南省“蓝天保卫战”实施方案（2018-2020年）》</w:t>
      </w:r>
      <w:r>
        <w:rPr>
          <w:rFonts w:hint="default" w:ascii="Times New Roman" w:hAnsi="Times New Roman" w:cs="Times New Roman"/>
          <w:sz w:val="24"/>
          <w:lang w:val="en-US" w:eastAsia="zh-CN"/>
        </w:rPr>
        <w:t>的实施</w:t>
      </w:r>
      <w:r>
        <w:rPr>
          <w:rFonts w:hint="default" w:ascii="Times New Roman" w:hAnsi="Times New Roman" w:cs="Times New Roman"/>
          <w:sz w:val="24"/>
        </w:rPr>
        <w:t>：岳阳市PM</w:t>
      </w:r>
      <w:r>
        <w:rPr>
          <w:rFonts w:hint="default" w:ascii="Times New Roman" w:hAnsi="Times New Roman" w:cs="Times New Roman"/>
          <w:sz w:val="24"/>
          <w:vertAlign w:val="subscript"/>
        </w:rPr>
        <w:t>2.5</w:t>
      </w:r>
      <w:r>
        <w:rPr>
          <w:rFonts w:hint="default" w:ascii="Times New Roman" w:hAnsi="Times New Roman" w:cs="Times New Roman"/>
          <w:sz w:val="24"/>
        </w:rPr>
        <w:t>平均浓度改善目标为“2017年的年均目标值为49ug/m</w:t>
      </w:r>
      <w:r>
        <w:rPr>
          <w:rFonts w:hint="default" w:ascii="Times New Roman" w:hAnsi="Times New Roman" w:cs="Times New Roman"/>
          <w:sz w:val="24"/>
          <w:vertAlign w:val="superscript"/>
        </w:rPr>
        <w:t>3</w:t>
      </w:r>
      <w:r>
        <w:rPr>
          <w:rFonts w:hint="default" w:ascii="Times New Roman" w:hAnsi="Times New Roman" w:cs="Times New Roman"/>
          <w:sz w:val="24"/>
        </w:rPr>
        <w:t>；2018年的年均目标值为46ug/m</w:t>
      </w:r>
      <w:r>
        <w:rPr>
          <w:rFonts w:hint="default" w:ascii="Times New Roman" w:hAnsi="Times New Roman" w:cs="Times New Roman"/>
          <w:sz w:val="24"/>
          <w:vertAlign w:val="superscript"/>
        </w:rPr>
        <w:t>3</w:t>
      </w:r>
      <w:r>
        <w:rPr>
          <w:rFonts w:hint="default" w:ascii="Times New Roman" w:hAnsi="Times New Roman" w:cs="Times New Roman"/>
          <w:sz w:val="24"/>
        </w:rPr>
        <w:t>；2019年的年均目标值为44ug/m</w:t>
      </w:r>
      <w:r>
        <w:rPr>
          <w:rFonts w:hint="default" w:ascii="Times New Roman" w:hAnsi="Times New Roman" w:cs="Times New Roman"/>
          <w:sz w:val="24"/>
          <w:vertAlign w:val="superscript"/>
        </w:rPr>
        <w:t>3</w:t>
      </w:r>
      <w:r>
        <w:rPr>
          <w:rFonts w:hint="default" w:ascii="Times New Roman" w:hAnsi="Times New Roman" w:cs="Times New Roman"/>
          <w:sz w:val="24"/>
        </w:rPr>
        <w:t>；2020年的年均目标值为42ug/m</w:t>
      </w:r>
      <w:r>
        <w:rPr>
          <w:rFonts w:hint="default" w:ascii="Times New Roman" w:hAnsi="Times New Roman" w:cs="Times New Roman"/>
          <w:sz w:val="24"/>
          <w:vertAlign w:val="superscript"/>
        </w:rPr>
        <w:t>3</w:t>
      </w:r>
      <w:r>
        <w:rPr>
          <w:rFonts w:hint="default" w:ascii="Times New Roman" w:hAnsi="Times New Roman" w:cs="Times New Roman"/>
          <w:sz w:val="24"/>
        </w:rPr>
        <w:t>。”由表3</w:t>
      </w:r>
      <w:r>
        <w:rPr>
          <w:rFonts w:hint="default" w:ascii="Times New Roman" w:hAnsi="Times New Roman" w:cs="Times New Roman"/>
          <w:sz w:val="24"/>
          <w:lang w:val="en-US" w:eastAsia="zh-CN"/>
        </w:rPr>
        <w:t>.1-</w:t>
      </w:r>
      <w:r>
        <w:rPr>
          <w:rFonts w:hint="default" w:ascii="Times New Roman" w:hAnsi="Times New Roman" w:cs="Times New Roman"/>
          <w:sz w:val="24"/>
        </w:rPr>
        <w:t>1可知，湘阴县201</w:t>
      </w:r>
      <w:r>
        <w:rPr>
          <w:rFonts w:hint="eastAsia" w:ascii="Times New Roman" w:hAnsi="Times New Roman" w:cs="Times New Roman"/>
          <w:sz w:val="24"/>
          <w:lang w:val="en-US" w:eastAsia="zh-CN"/>
        </w:rPr>
        <w:t>9</w:t>
      </w:r>
      <w:r>
        <w:rPr>
          <w:rFonts w:hint="default" w:ascii="Times New Roman" w:hAnsi="Times New Roman" w:cs="Times New Roman"/>
          <w:sz w:val="24"/>
        </w:rPr>
        <w:t>年环境空气质量数据中PM</w:t>
      </w:r>
      <w:r>
        <w:rPr>
          <w:rFonts w:hint="default" w:ascii="Times New Roman" w:hAnsi="Times New Roman" w:cs="Times New Roman"/>
          <w:sz w:val="24"/>
          <w:vertAlign w:val="subscript"/>
        </w:rPr>
        <w:t>2.5</w:t>
      </w:r>
      <w:r>
        <w:rPr>
          <w:rFonts w:hint="default" w:ascii="Times New Roman" w:hAnsi="Times New Roman" w:cs="Times New Roman"/>
          <w:sz w:val="24"/>
        </w:rPr>
        <w:t>的年均值已达到岳阳市环境空气质量改善目标值，但未达到《环境空气质量标准》（GB3095-2012）二级标准。</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湘阴县环境空气质量正在逐步改善</w:t>
      </w:r>
      <w:r>
        <w:rPr>
          <w:rFonts w:hint="eastAsia" w:ascii="Times New Roman" w:hAnsi="Times New Roman" w:cs="Times New Roman"/>
          <w:sz w:val="24"/>
          <w:lang w:eastAsia="zh-CN"/>
        </w:rPr>
        <w:t>，</w:t>
      </w:r>
      <w:r>
        <w:rPr>
          <w:rFonts w:hint="default" w:ascii="Times New Roman" w:hAnsi="Times New Roman" w:cs="Times New Roman"/>
          <w:sz w:val="24"/>
        </w:rPr>
        <w:t>湘阴县可进一步采取产业和能源结构调整措施、大气污染治理的措施等一系列措施，逐步改善湘阴县环境空气质量。</w:t>
      </w:r>
    </w:p>
    <w:p>
      <w:pPr>
        <w:pStyle w:val="5"/>
        <w:numPr>
          <w:ilvl w:val="1"/>
          <w:numId w:val="0"/>
        </w:numPr>
        <w:spacing w:line="360" w:lineRule="auto"/>
        <w:rPr>
          <w:rFonts w:ascii="Times New Roman" w:hAnsi="Times New Roman"/>
          <w:sz w:val="24"/>
          <w:szCs w:val="24"/>
        </w:rPr>
      </w:pPr>
      <w:r>
        <w:rPr>
          <w:rFonts w:ascii="Times New Roman" w:hAnsi="Times New Roman"/>
          <w:sz w:val="24"/>
          <w:szCs w:val="24"/>
        </w:rPr>
        <w:t xml:space="preserve">3.2 </w:t>
      </w:r>
      <w:r>
        <w:rPr>
          <w:rFonts w:hint="eastAsia" w:ascii="Times New Roman" w:hAnsi="Times New Roman"/>
          <w:sz w:val="24"/>
          <w:szCs w:val="24"/>
        </w:rPr>
        <w:t>水环境现状调查与评价</w:t>
      </w:r>
    </w:p>
    <w:p>
      <w:pPr>
        <w:numPr>
          <w:ilvl w:val="0"/>
          <w:numId w:val="0"/>
        </w:numPr>
        <w:bidi w:val="0"/>
        <w:spacing w:line="360" w:lineRule="auto"/>
        <w:ind w:firstLine="480" w:firstLineChars="200"/>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本项目最近的地表水是</w:t>
      </w:r>
      <w:r>
        <w:rPr>
          <w:rFonts w:hint="eastAsia" w:ascii="Times New Roman" w:hAnsi="Times New Roman" w:cs="Times New Roman"/>
          <w:color w:val="auto"/>
          <w:u w:val="none"/>
          <w:lang w:val="en-US" w:eastAsia="zh-CN"/>
        </w:rPr>
        <w:t>小曲河</w:t>
      </w:r>
      <w:r>
        <w:rPr>
          <w:rFonts w:hint="eastAsia" w:ascii="Times New Roman" w:hAnsi="Times New Roman" w:eastAsia="宋体" w:cs="Times New Roman"/>
          <w:color w:val="auto"/>
          <w:u w:val="none"/>
          <w:lang w:val="en-US" w:eastAsia="zh-CN"/>
        </w:rPr>
        <w:t>，</w:t>
      </w:r>
      <w:r>
        <w:rPr>
          <w:rFonts w:hint="default" w:ascii="Times New Roman" w:hAnsi="Times New Roman" w:eastAsia="宋体" w:cs="Times New Roman"/>
          <w:color w:val="auto"/>
          <w:u w:val="none"/>
          <w:lang w:val="en-US" w:eastAsia="zh-CN"/>
        </w:rPr>
        <w:t>为了解项目建设区域地表水环境质量现状，本次</w:t>
      </w:r>
      <w:r>
        <w:rPr>
          <w:rFonts w:hint="eastAsia" w:ascii="Times New Roman" w:hAnsi="Times New Roman" w:cs="Times New Roman"/>
          <w:color w:val="auto"/>
          <w:u w:val="none"/>
          <w:lang w:val="en-US" w:eastAsia="zh-CN"/>
        </w:rPr>
        <w:t>委托</w:t>
      </w:r>
      <w:r>
        <w:rPr>
          <w:rFonts w:hint="eastAsia" w:ascii="Times New Roman" w:hAnsi="Times New Roman"/>
          <w:color w:val="auto"/>
        </w:rPr>
        <w:t>湖南</w:t>
      </w:r>
      <w:r>
        <w:rPr>
          <w:rFonts w:hint="eastAsia" w:ascii="Times New Roman" w:hAnsi="Times New Roman"/>
          <w:color w:val="auto"/>
          <w:lang w:eastAsia="zh-CN"/>
        </w:rPr>
        <w:t>立德正</w:t>
      </w:r>
      <w:r>
        <w:rPr>
          <w:rFonts w:hint="eastAsia" w:ascii="Times New Roman" w:hAnsi="Times New Roman"/>
          <w:color w:val="auto"/>
        </w:rPr>
        <w:t>检测有限公司</w:t>
      </w:r>
      <w:r>
        <w:rPr>
          <w:rFonts w:hint="eastAsia" w:ascii="Times New Roman" w:hAnsi="Times New Roman"/>
          <w:color w:val="auto"/>
          <w:lang w:eastAsia="zh-CN"/>
        </w:rPr>
        <w:t>于</w:t>
      </w:r>
      <w:r>
        <w:rPr>
          <w:rFonts w:hint="eastAsia" w:ascii="Times New Roman" w:hAnsi="Times New Roman"/>
          <w:color w:val="auto"/>
          <w:lang w:val="en-US" w:eastAsia="zh-CN"/>
        </w:rPr>
        <w:t>2020年12月15日至16日</w:t>
      </w:r>
      <w:r>
        <w:rPr>
          <w:rFonts w:hint="eastAsia" w:ascii="Times New Roman" w:hAnsi="Times New Roman"/>
          <w:color w:val="auto"/>
          <w:lang w:eastAsia="zh-CN"/>
        </w:rPr>
        <w:t>对小曲河地表水进行监测</w:t>
      </w:r>
      <w:r>
        <w:rPr>
          <w:rFonts w:hint="eastAsia" w:ascii="Times New Roman" w:hAnsi="Times New Roman" w:eastAsia="宋体" w:cs="Times New Roman"/>
          <w:color w:val="auto"/>
          <w:u w:val="none"/>
          <w:lang w:val="en-US" w:eastAsia="zh-CN"/>
        </w:rPr>
        <w:t>；</w:t>
      </w:r>
      <w:r>
        <w:rPr>
          <w:rFonts w:hint="default" w:ascii="Times New Roman" w:hAnsi="Times New Roman" w:eastAsia="宋体" w:cs="Times New Roman"/>
          <w:color w:val="auto"/>
          <w:u w:val="none"/>
          <w:lang w:val="en-US" w:eastAsia="zh-CN"/>
        </w:rPr>
        <w:t>具体监测情况详见下表。</w:t>
      </w:r>
    </w:p>
    <w:p>
      <w:pPr>
        <w:numPr>
          <w:ilvl w:val="0"/>
          <w:numId w:val="0"/>
        </w:numPr>
        <w:bidi w:val="0"/>
        <w:spacing w:line="360" w:lineRule="auto"/>
        <w:ind w:firstLine="480" w:firstLineChars="200"/>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lang w:eastAsia="zh-CN"/>
        </w:rPr>
        <w:t>（</w:t>
      </w:r>
      <w:r>
        <w:rPr>
          <w:rFonts w:hint="default" w:ascii="Times New Roman" w:hAnsi="Times New Roman" w:eastAsia="宋体" w:cs="Times New Roman"/>
          <w:color w:val="auto"/>
          <w:u w:val="none"/>
          <w:lang w:val="en-US" w:eastAsia="zh-CN"/>
        </w:rPr>
        <w:t>1</w:t>
      </w:r>
      <w:r>
        <w:rPr>
          <w:rFonts w:hint="default" w:ascii="Times New Roman" w:hAnsi="Times New Roman" w:eastAsia="宋体" w:cs="Times New Roman"/>
          <w:color w:val="auto"/>
          <w:u w:val="none"/>
          <w:lang w:eastAsia="zh-CN"/>
        </w:rPr>
        <w:t>）</w:t>
      </w:r>
      <w:r>
        <w:rPr>
          <w:rFonts w:hint="default" w:ascii="Times New Roman" w:hAnsi="Times New Roman" w:eastAsia="宋体" w:cs="Times New Roman"/>
          <w:color w:val="auto"/>
          <w:u w:val="none"/>
        </w:rPr>
        <w:t>监测断面：</w:t>
      </w:r>
      <w:r>
        <w:rPr>
          <w:rFonts w:hint="eastAsia" w:ascii="Times New Roman" w:hAnsi="Times New Roman"/>
          <w:color w:val="auto"/>
          <w:sz w:val="24"/>
          <w:lang w:val="en-US" w:eastAsia="zh-CN"/>
        </w:rPr>
        <w:t>起源杨泗围子、治理河段中部西河坝、终点新开村共监测3个点位</w:t>
      </w:r>
      <w:r>
        <w:rPr>
          <w:rFonts w:hint="default" w:ascii="Times New Roman" w:hAnsi="Times New Roman" w:eastAsia="宋体" w:cs="Times New Roman"/>
          <w:color w:val="auto"/>
          <w:u w:val="none"/>
        </w:rPr>
        <w:t xml:space="preserve">。 </w:t>
      </w:r>
    </w:p>
    <w:p>
      <w:pPr>
        <w:numPr>
          <w:ilvl w:val="0"/>
          <w:numId w:val="0"/>
        </w:numPr>
        <w:bidi w:val="0"/>
        <w:spacing w:line="360" w:lineRule="auto"/>
        <w:ind w:firstLine="480" w:firstLineChars="200"/>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（2）评价因子：pH、COD</w:t>
      </w:r>
      <w:r>
        <w:rPr>
          <w:rFonts w:hint="eastAsia" w:ascii="Times New Roman" w:hAnsi="Times New Roman" w:cs="Times New Roman"/>
          <w:color w:val="auto"/>
          <w:u w:val="none"/>
          <w:vertAlign w:val="subscript"/>
          <w:lang w:val="en-US" w:eastAsia="zh-CN"/>
        </w:rPr>
        <w:t>cr</w:t>
      </w:r>
      <w:r>
        <w:rPr>
          <w:rFonts w:hint="eastAsia" w:ascii="Times New Roman" w:hAnsi="Times New Roman" w:cs="Times New Roman"/>
          <w:color w:val="auto"/>
          <w:u w:val="none"/>
          <w:lang w:val="en-US" w:eastAsia="zh-CN"/>
        </w:rPr>
        <w:t>、</w:t>
      </w:r>
      <w:r>
        <w:rPr>
          <w:rFonts w:hint="default" w:ascii="Times New Roman" w:hAnsi="Times New Roman" w:eastAsia="宋体" w:cs="Times New Roman"/>
          <w:color w:val="auto"/>
          <w:u w:val="none"/>
        </w:rPr>
        <w:t>BOD</w:t>
      </w:r>
      <w:r>
        <w:rPr>
          <w:rFonts w:hint="default" w:ascii="Times New Roman" w:hAnsi="Times New Roman" w:eastAsia="宋体" w:cs="Times New Roman"/>
          <w:color w:val="auto"/>
          <w:u w:val="none"/>
          <w:vertAlign w:val="subscript"/>
        </w:rPr>
        <w:t>5</w:t>
      </w:r>
      <w:r>
        <w:rPr>
          <w:rFonts w:hint="eastAsia" w:ascii="Times New Roman" w:hAnsi="Times New Roman" w:eastAsia="宋体" w:cs="Times New Roman"/>
          <w:color w:val="auto"/>
          <w:u w:val="none"/>
          <w:lang w:eastAsia="zh-CN"/>
        </w:rPr>
        <w:t>、</w:t>
      </w:r>
      <w:r>
        <w:rPr>
          <w:rFonts w:hint="eastAsia" w:ascii="Times New Roman" w:hAnsi="Times New Roman" w:cs="Times New Roman"/>
          <w:color w:val="auto"/>
          <w:u w:val="none"/>
          <w:lang w:eastAsia="zh-CN"/>
        </w:rPr>
        <w:t>氨氮</w:t>
      </w:r>
      <w:r>
        <w:rPr>
          <w:rFonts w:hint="default" w:ascii="Times New Roman" w:hAnsi="Times New Roman" w:eastAsia="宋体" w:cs="Times New Roman"/>
          <w:color w:val="auto"/>
          <w:u w:val="none"/>
        </w:rPr>
        <w:t>、</w:t>
      </w:r>
      <w:r>
        <w:rPr>
          <w:rFonts w:hint="eastAsia" w:ascii="Times New Roman" w:hAnsi="Times New Roman" w:cs="Times New Roman"/>
          <w:color w:val="auto"/>
          <w:u w:val="none"/>
          <w:lang w:eastAsia="zh-CN"/>
        </w:rPr>
        <w:t>溶解氧</w:t>
      </w:r>
      <w:r>
        <w:rPr>
          <w:rFonts w:hint="default" w:ascii="Times New Roman" w:hAnsi="Times New Roman" w:eastAsia="宋体" w:cs="Times New Roman"/>
          <w:color w:val="auto"/>
          <w:u w:val="none"/>
        </w:rPr>
        <w:t>、</w:t>
      </w:r>
      <w:r>
        <w:rPr>
          <w:rFonts w:hint="eastAsia" w:ascii="Times New Roman" w:hAnsi="Times New Roman" w:cs="Times New Roman"/>
          <w:color w:val="auto"/>
          <w:u w:val="none"/>
          <w:lang w:eastAsia="zh-CN"/>
        </w:rPr>
        <w:t>挥发酚</w:t>
      </w:r>
      <w:r>
        <w:rPr>
          <w:rFonts w:hint="default" w:ascii="Times New Roman" w:hAnsi="Times New Roman" w:eastAsia="宋体" w:cs="Times New Roman"/>
          <w:color w:val="auto"/>
          <w:u w:val="none"/>
        </w:rPr>
        <w:t>、</w:t>
      </w:r>
      <w:r>
        <w:rPr>
          <w:rFonts w:hint="eastAsia" w:ascii="Times New Roman" w:hAnsi="Times New Roman" w:cs="Times New Roman"/>
          <w:color w:val="auto"/>
          <w:u w:val="none"/>
          <w:lang w:eastAsia="zh-CN"/>
        </w:rPr>
        <w:t>氰化物、砷、汞、六价铬、总磷及水温</w:t>
      </w:r>
      <w:r>
        <w:rPr>
          <w:rFonts w:hint="eastAsia" w:ascii="Times New Roman" w:hAnsi="Times New Roman" w:cs="Times New Roman"/>
          <w:color w:val="auto"/>
          <w:u w:val="none"/>
          <w:lang w:val="en-US" w:eastAsia="zh-CN"/>
        </w:rPr>
        <w:t>12</w:t>
      </w:r>
      <w:r>
        <w:rPr>
          <w:rFonts w:hint="default" w:ascii="Times New Roman" w:hAnsi="Times New Roman" w:eastAsia="宋体" w:cs="Times New Roman"/>
          <w:color w:val="auto"/>
          <w:u w:val="none"/>
        </w:rPr>
        <w:t xml:space="preserve">项指标。 </w:t>
      </w:r>
    </w:p>
    <w:p>
      <w:pPr>
        <w:bidi w:val="0"/>
        <w:spacing w:line="360" w:lineRule="auto"/>
        <w:ind w:firstLine="480" w:firstLineChars="200"/>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lang w:eastAsia="zh-CN"/>
        </w:rPr>
        <w:t>（</w:t>
      </w:r>
      <w:r>
        <w:rPr>
          <w:rFonts w:hint="default" w:ascii="Times New Roman" w:hAnsi="Times New Roman" w:eastAsia="宋体" w:cs="Times New Roman"/>
          <w:color w:val="auto"/>
          <w:u w:val="none"/>
          <w:lang w:val="en-US" w:eastAsia="zh-CN"/>
        </w:rPr>
        <w:t>3</w:t>
      </w:r>
      <w:r>
        <w:rPr>
          <w:rFonts w:hint="default" w:ascii="Times New Roman" w:hAnsi="Times New Roman" w:eastAsia="宋体" w:cs="Times New Roman"/>
          <w:color w:val="auto"/>
          <w:u w:val="none"/>
          <w:lang w:eastAsia="zh-CN"/>
        </w:rPr>
        <w:t>）</w:t>
      </w:r>
      <w:r>
        <w:rPr>
          <w:rFonts w:hint="default" w:ascii="Times New Roman" w:hAnsi="Times New Roman" w:eastAsia="宋体" w:cs="Times New Roman"/>
          <w:color w:val="auto"/>
          <w:u w:val="none"/>
        </w:rPr>
        <w:t>评价标准：地表水环境执行《地表水环境质量标准》（GB3838-2002）</w:t>
      </w:r>
      <w:r>
        <w:rPr>
          <w:rFonts w:hint="eastAsia" w:ascii="Times New Roman" w:hAnsi="Times New Roman" w:cs="Times New Roman"/>
          <w:color w:val="auto"/>
          <w:u w:val="none"/>
          <w:lang w:eastAsia="zh-CN"/>
        </w:rPr>
        <w:t>Ⅴ</w:t>
      </w:r>
      <w:r>
        <w:rPr>
          <w:rFonts w:hint="eastAsia" w:ascii="Times New Roman" w:hAnsi="Times New Roman" w:eastAsia="宋体" w:cs="Times New Roman"/>
          <w:color w:val="auto"/>
          <w:u w:val="none"/>
          <w:lang w:eastAsia="zh-CN"/>
        </w:rPr>
        <w:t>类</w:t>
      </w:r>
      <w:r>
        <w:rPr>
          <w:rFonts w:hint="default" w:ascii="Times New Roman" w:hAnsi="Times New Roman" w:eastAsia="宋体" w:cs="Times New Roman"/>
          <w:color w:val="auto"/>
          <w:u w:val="none"/>
        </w:rPr>
        <w:t xml:space="preserve">标准； </w:t>
      </w:r>
    </w:p>
    <w:p>
      <w:pPr>
        <w:spacing w:line="360" w:lineRule="auto"/>
        <w:ind w:firstLine="480" w:firstLineChars="200"/>
        <w:rPr>
          <w:rFonts w:hint="eastAsia"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rPr>
        <w:t>（</w:t>
      </w:r>
      <w:r>
        <w:rPr>
          <w:rFonts w:hint="eastAsia" w:ascii="Times New Roman" w:hAnsi="Times New Roman" w:cs="Times New Roman"/>
          <w:color w:val="auto"/>
          <w:u w:val="none"/>
          <w:lang w:val="en-US" w:eastAsia="zh-CN"/>
        </w:rPr>
        <w:t>4</w:t>
      </w:r>
      <w:r>
        <w:rPr>
          <w:rFonts w:hint="default" w:ascii="Times New Roman" w:hAnsi="Times New Roman" w:eastAsia="宋体" w:cs="Times New Roman"/>
          <w:color w:val="auto"/>
          <w:u w:val="none"/>
        </w:rPr>
        <w:t>）监测及评价结果 监测及评价结果见表 3</w:t>
      </w:r>
      <w:r>
        <w:rPr>
          <w:rFonts w:hint="eastAsia" w:ascii="Times New Roman" w:hAnsi="Times New Roman" w:eastAsia="宋体" w:cs="Times New Roman"/>
          <w:color w:val="auto"/>
          <w:u w:val="none"/>
          <w:lang w:val="en-US" w:eastAsia="zh-CN"/>
        </w:rPr>
        <w:t>.2</w:t>
      </w:r>
      <w:r>
        <w:rPr>
          <w:rFonts w:hint="default" w:ascii="Times New Roman" w:hAnsi="Times New Roman" w:eastAsia="宋体" w:cs="Times New Roman"/>
          <w:color w:val="auto"/>
          <w:u w:val="none"/>
        </w:rPr>
        <w:t>-</w:t>
      </w:r>
      <w:r>
        <w:rPr>
          <w:rFonts w:hint="eastAsia" w:ascii="Times New Roman" w:hAnsi="Times New Roman" w:eastAsia="宋体" w:cs="Times New Roman"/>
          <w:color w:val="auto"/>
          <w:u w:val="none"/>
          <w:lang w:val="en-US" w:eastAsia="zh-CN"/>
        </w:rPr>
        <w:t>1</w:t>
      </w:r>
    </w:p>
    <w:p>
      <w:pPr>
        <w:pStyle w:val="26"/>
        <w:bidi w:val="0"/>
        <w:jc w:val="center"/>
        <w:rPr>
          <w:rFonts w:hint="default" w:ascii="Times New Roman" w:hAnsi="Times New Roman" w:eastAsia="宋体" w:cs="Times New Roman"/>
          <w:b w:val="0"/>
          <w:bCs w:val="0"/>
          <w:color w:val="auto"/>
          <w:sz w:val="24"/>
          <w:szCs w:val="24"/>
          <w:u w:val="none"/>
          <w:lang w:val="en-US" w:eastAsia="zh-CN"/>
        </w:rPr>
      </w:pPr>
      <w:r>
        <w:rPr>
          <w:rFonts w:hint="default" w:ascii="Times New Roman" w:hAnsi="Times New Roman" w:eastAsia="宋体" w:cs="Times New Roman"/>
          <w:b w:val="0"/>
          <w:bCs w:val="0"/>
          <w:color w:val="auto"/>
          <w:sz w:val="24"/>
          <w:szCs w:val="24"/>
          <w:u w:val="none"/>
          <w:lang w:val="en-US" w:eastAsia="zh-CN"/>
        </w:rPr>
        <w:t xml:space="preserve">表3.2-1  </w:t>
      </w:r>
      <w:r>
        <w:rPr>
          <w:rFonts w:hint="eastAsia"/>
          <w:b w:val="0"/>
          <w:bCs w:val="0"/>
          <w:color w:val="auto"/>
          <w:sz w:val="24"/>
          <w:u w:val="none"/>
        </w:rPr>
        <w:t>地表水环境质量现状监测结果</w:t>
      </w:r>
      <w:r>
        <w:rPr>
          <w:rFonts w:hint="default" w:ascii="Times New Roman" w:hAnsi="Times New Roman" w:eastAsia="宋体" w:cs="Times New Roman"/>
          <w:b w:val="0"/>
          <w:bCs w:val="0"/>
          <w:color w:val="auto"/>
          <w:sz w:val="24"/>
          <w:szCs w:val="24"/>
          <w:u w:val="none"/>
          <w:lang w:val="en-US" w:eastAsia="zh-CN"/>
        </w:rPr>
        <w:t>（浓度mg/L,PH除外）</w:t>
      </w:r>
    </w:p>
    <w:tbl>
      <w:tblPr>
        <w:tblStyle w:val="16"/>
        <w:tblW w:w="4994"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19"/>
        <w:gridCol w:w="832"/>
        <w:gridCol w:w="993"/>
        <w:gridCol w:w="938"/>
        <w:gridCol w:w="919"/>
        <w:gridCol w:w="1031"/>
        <w:gridCol w:w="919"/>
        <w:gridCol w:w="1002"/>
        <w:gridCol w:w="688"/>
        <w:gridCol w:w="67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restart"/>
            <w:shd w:val="clear" w:color="auto" w:fill="auto"/>
            <w:noWrap w:val="0"/>
            <w:vAlign w:val="center"/>
          </w:tcPr>
          <w:p>
            <w:pPr>
              <w:pStyle w:val="24"/>
              <w:bidi w:val="0"/>
              <w:rPr>
                <w:rFonts w:hint="default"/>
                <w:sz w:val="21"/>
                <w:szCs w:val="21"/>
              </w:rPr>
            </w:pPr>
            <w:r>
              <w:rPr>
                <w:rFonts w:hint="default"/>
                <w:sz w:val="21"/>
                <w:szCs w:val="21"/>
              </w:rPr>
              <w:t>监测点位</w:t>
            </w:r>
          </w:p>
        </w:tc>
        <w:tc>
          <w:tcPr>
            <w:tcW w:w="488" w:type="pct"/>
            <w:vMerge w:val="restart"/>
            <w:shd w:val="clear" w:color="auto" w:fill="auto"/>
            <w:noWrap w:val="0"/>
            <w:vAlign w:val="center"/>
          </w:tcPr>
          <w:p>
            <w:pPr>
              <w:pStyle w:val="24"/>
              <w:bidi w:val="0"/>
              <w:rPr>
                <w:rFonts w:hint="default"/>
                <w:sz w:val="21"/>
                <w:szCs w:val="21"/>
              </w:rPr>
            </w:pPr>
            <w:r>
              <w:rPr>
                <w:rFonts w:hint="default"/>
                <w:sz w:val="21"/>
                <w:szCs w:val="21"/>
              </w:rPr>
              <w:t>检测项目</w:t>
            </w:r>
          </w:p>
        </w:tc>
        <w:tc>
          <w:tcPr>
            <w:tcW w:w="1673" w:type="pct"/>
            <w:gridSpan w:val="3"/>
            <w:shd w:val="clear" w:color="auto" w:fill="auto"/>
            <w:noWrap w:val="0"/>
            <w:vAlign w:val="center"/>
          </w:tcPr>
          <w:p>
            <w:pPr>
              <w:pStyle w:val="24"/>
              <w:bidi w:val="0"/>
              <w:rPr>
                <w:rFonts w:hint="default"/>
                <w:sz w:val="21"/>
                <w:szCs w:val="21"/>
              </w:rPr>
            </w:pPr>
            <w:r>
              <w:rPr>
                <w:rFonts w:hint="eastAsia"/>
                <w:sz w:val="21"/>
                <w:szCs w:val="21"/>
              </w:rPr>
              <w:t>12月15日</w:t>
            </w:r>
          </w:p>
        </w:tc>
        <w:tc>
          <w:tcPr>
            <w:tcW w:w="1733" w:type="pct"/>
            <w:gridSpan w:val="3"/>
            <w:shd w:val="clear" w:color="auto" w:fill="auto"/>
            <w:noWrap w:val="0"/>
            <w:vAlign w:val="center"/>
          </w:tcPr>
          <w:p>
            <w:pPr>
              <w:pStyle w:val="24"/>
              <w:bidi w:val="0"/>
              <w:rPr>
                <w:rFonts w:hint="default"/>
                <w:sz w:val="21"/>
                <w:szCs w:val="21"/>
              </w:rPr>
            </w:pPr>
            <w:r>
              <w:rPr>
                <w:rFonts w:hint="eastAsia"/>
                <w:sz w:val="21"/>
                <w:szCs w:val="21"/>
              </w:rPr>
              <w:t>12月16日</w:t>
            </w:r>
          </w:p>
        </w:tc>
        <w:tc>
          <w:tcPr>
            <w:tcW w:w="404" w:type="pct"/>
            <w:vMerge w:val="restart"/>
            <w:shd w:val="clear" w:color="auto" w:fill="auto"/>
            <w:noWrap w:val="0"/>
            <w:vAlign w:val="center"/>
          </w:tcPr>
          <w:p>
            <w:pPr>
              <w:pStyle w:val="24"/>
              <w:bidi w:val="0"/>
              <w:rPr>
                <w:rFonts w:hint="default"/>
                <w:sz w:val="21"/>
                <w:szCs w:val="21"/>
              </w:rPr>
            </w:pPr>
            <w:r>
              <w:rPr>
                <w:rFonts w:hint="default"/>
                <w:sz w:val="21"/>
                <w:szCs w:val="21"/>
              </w:rPr>
              <w:t>标准限值</w:t>
            </w:r>
          </w:p>
        </w:tc>
        <w:tc>
          <w:tcPr>
            <w:tcW w:w="394" w:type="pct"/>
            <w:vMerge w:val="restart"/>
            <w:shd w:val="clear" w:color="auto" w:fill="auto"/>
            <w:noWrap w:val="0"/>
            <w:vAlign w:val="center"/>
          </w:tcPr>
          <w:p>
            <w:pPr>
              <w:widowControl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w:t>
            </w:r>
          </w:p>
          <w:p>
            <w:pPr>
              <w:widowControl w:val="0"/>
              <w:jc w:val="center"/>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vMerge w:val="continue"/>
            <w:shd w:val="clear" w:color="auto" w:fill="auto"/>
            <w:noWrap w:val="0"/>
            <w:vAlign w:val="center"/>
          </w:tcPr>
          <w:p>
            <w:pPr>
              <w:pStyle w:val="24"/>
              <w:bidi w:val="0"/>
              <w:rPr>
                <w:rFonts w:hint="default"/>
                <w:sz w:val="21"/>
                <w:szCs w:val="21"/>
              </w:rPr>
            </w:pPr>
          </w:p>
        </w:tc>
        <w:tc>
          <w:tcPr>
            <w:tcW w:w="583" w:type="pct"/>
            <w:shd w:val="clear" w:color="auto" w:fill="auto"/>
            <w:noWrap w:val="0"/>
            <w:vAlign w:val="center"/>
          </w:tcPr>
          <w:p>
            <w:pPr>
              <w:pStyle w:val="24"/>
              <w:bidi w:val="0"/>
              <w:rPr>
                <w:rFonts w:hint="default"/>
                <w:sz w:val="21"/>
                <w:szCs w:val="21"/>
              </w:rPr>
            </w:pPr>
            <w:r>
              <w:rPr>
                <w:rFonts w:hint="default"/>
                <w:sz w:val="21"/>
                <w:szCs w:val="21"/>
              </w:rPr>
              <w:t>第一次</w:t>
            </w:r>
          </w:p>
        </w:tc>
        <w:tc>
          <w:tcPr>
            <w:tcW w:w="550" w:type="pct"/>
            <w:shd w:val="clear" w:color="auto" w:fill="auto"/>
            <w:noWrap w:val="0"/>
            <w:vAlign w:val="center"/>
          </w:tcPr>
          <w:p>
            <w:pPr>
              <w:pStyle w:val="24"/>
              <w:bidi w:val="0"/>
              <w:rPr>
                <w:rFonts w:hint="default"/>
                <w:sz w:val="21"/>
                <w:szCs w:val="21"/>
              </w:rPr>
            </w:pPr>
            <w:r>
              <w:rPr>
                <w:rFonts w:hint="default"/>
                <w:sz w:val="21"/>
                <w:szCs w:val="21"/>
              </w:rPr>
              <w:t>第二次</w:t>
            </w:r>
          </w:p>
        </w:tc>
        <w:tc>
          <w:tcPr>
            <w:tcW w:w="539" w:type="pct"/>
            <w:shd w:val="clear" w:color="auto" w:fill="auto"/>
            <w:noWrap w:val="0"/>
            <w:vAlign w:val="center"/>
          </w:tcPr>
          <w:p>
            <w:pPr>
              <w:pStyle w:val="24"/>
              <w:bidi w:val="0"/>
              <w:rPr>
                <w:rFonts w:hint="default"/>
                <w:sz w:val="21"/>
                <w:szCs w:val="21"/>
              </w:rPr>
            </w:pPr>
            <w:r>
              <w:rPr>
                <w:rFonts w:hint="default"/>
                <w:sz w:val="21"/>
                <w:szCs w:val="21"/>
              </w:rPr>
              <w:t>第三次</w:t>
            </w:r>
          </w:p>
        </w:tc>
        <w:tc>
          <w:tcPr>
            <w:tcW w:w="605" w:type="pct"/>
            <w:shd w:val="clear" w:color="auto" w:fill="auto"/>
            <w:noWrap w:val="0"/>
            <w:vAlign w:val="center"/>
          </w:tcPr>
          <w:p>
            <w:pPr>
              <w:pStyle w:val="24"/>
              <w:bidi w:val="0"/>
              <w:rPr>
                <w:rFonts w:hint="default"/>
                <w:sz w:val="21"/>
                <w:szCs w:val="21"/>
              </w:rPr>
            </w:pPr>
            <w:r>
              <w:rPr>
                <w:rFonts w:hint="default"/>
                <w:sz w:val="21"/>
                <w:szCs w:val="21"/>
              </w:rPr>
              <w:t>第一次</w:t>
            </w:r>
          </w:p>
        </w:tc>
        <w:tc>
          <w:tcPr>
            <w:tcW w:w="539" w:type="pct"/>
            <w:shd w:val="clear" w:color="auto" w:fill="auto"/>
            <w:noWrap w:val="0"/>
            <w:vAlign w:val="center"/>
          </w:tcPr>
          <w:p>
            <w:pPr>
              <w:pStyle w:val="24"/>
              <w:bidi w:val="0"/>
              <w:rPr>
                <w:rFonts w:hint="default"/>
                <w:sz w:val="21"/>
                <w:szCs w:val="21"/>
              </w:rPr>
            </w:pPr>
            <w:r>
              <w:rPr>
                <w:rFonts w:hint="default"/>
                <w:sz w:val="21"/>
                <w:szCs w:val="21"/>
              </w:rPr>
              <w:t>第二次</w:t>
            </w:r>
          </w:p>
        </w:tc>
        <w:tc>
          <w:tcPr>
            <w:tcW w:w="588" w:type="pct"/>
            <w:shd w:val="clear" w:color="auto" w:fill="auto"/>
            <w:noWrap w:val="0"/>
            <w:vAlign w:val="center"/>
          </w:tcPr>
          <w:p>
            <w:pPr>
              <w:pStyle w:val="24"/>
              <w:bidi w:val="0"/>
              <w:rPr>
                <w:rFonts w:hint="default"/>
                <w:sz w:val="21"/>
                <w:szCs w:val="21"/>
              </w:rPr>
            </w:pPr>
            <w:r>
              <w:rPr>
                <w:rFonts w:hint="default"/>
                <w:sz w:val="21"/>
                <w:szCs w:val="21"/>
              </w:rPr>
              <w:t>第三次</w:t>
            </w:r>
          </w:p>
        </w:tc>
        <w:tc>
          <w:tcPr>
            <w:tcW w:w="404" w:type="pct"/>
            <w:vMerge w:val="continue"/>
            <w:shd w:val="clear" w:color="auto" w:fill="auto"/>
            <w:noWrap w:val="0"/>
            <w:vAlign w:val="center"/>
          </w:tcPr>
          <w:p>
            <w:pPr>
              <w:pStyle w:val="24"/>
              <w:bidi w:val="0"/>
              <w:rPr>
                <w:rFonts w:hint="default"/>
                <w:sz w:val="21"/>
                <w:szCs w:val="21"/>
              </w:rPr>
            </w:pPr>
          </w:p>
        </w:tc>
        <w:tc>
          <w:tcPr>
            <w:tcW w:w="394" w:type="pct"/>
            <w:vMerge w:val="continue"/>
            <w:shd w:val="clear" w:color="auto" w:fill="auto"/>
            <w:noWrap w:val="0"/>
            <w:vAlign w:val="center"/>
          </w:tcPr>
          <w:p>
            <w:pPr>
              <w:pStyle w:val="24"/>
              <w:bidi w:val="0"/>
              <w:rPr>
                <w:rFonts w:hint="default"/>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restart"/>
            <w:shd w:val="clear" w:color="auto" w:fill="auto"/>
            <w:noWrap w:val="0"/>
            <w:vAlign w:val="center"/>
          </w:tcPr>
          <w:p>
            <w:pPr>
              <w:pStyle w:val="24"/>
              <w:bidi w:val="0"/>
              <w:rPr>
                <w:rFonts w:hint="default"/>
                <w:sz w:val="21"/>
                <w:szCs w:val="21"/>
              </w:rPr>
            </w:pPr>
            <w:r>
              <w:rPr>
                <w:rFonts w:hint="eastAsia"/>
                <w:sz w:val="21"/>
                <w:szCs w:val="21"/>
              </w:rPr>
              <w:t>杨泗围子W1</w:t>
            </w:r>
          </w:p>
        </w:tc>
        <w:tc>
          <w:tcPr>
            <w:tcW w:w="488" w:type="pct"/>
            <w:shd w:val="clear" w:color="auto" w:fill="auto"/>
            <w:noWrap w:val="0"/>
            <w:vAlign w:val="center"/>
          </w:tcPr>
          <w:p>
            <w:pPr>
              <w:pStyle w:val="24"/>
              <w:bidi w:val="0"/>
              <w:rPr>
                <w:rFonts w:hint="default"/>
                <w:sz w:val="21"/>
                <w:szCs w:val="21"/>
              </w:rPr>
            </w:pPr>
            <w:r>
              <w:rPr>
                <w:rFonts w:hint="eastAsia"/>
                <w:sz w:val="21"/>
                <w:szCs w:val="21"/>
              </w:rPr>
              <w:t>pH值</w:t>
            </w:r>
          </w:p>
        </w:tc>
        <w:tc>
          <w:tcPr>
            <w:tcW w:w="583" w:type="pct"/>
            <w:shd w:val="clear" w:color="auto" w:fill="auto"/>
            <w:noWrap w:val="0"/>
            <w:vAlign w:val="center"/>
          </w:tcPr>
          <w:p>
            <w:pPr>
              <w:pStyle w:val="24"/>
              <w:bidi w:val="0"/>
              <w:rPr>
                <w:rFonts w:hint="default"/>
                <w:sz w:val="21"/>
                <w:szCs w:val="21"/>
              </w:rPr>
            </w:pPr>
            <w:r>
              <w:rPr>
                <w:rFonts w:hint="eastAsia"/>
                <w:sz w:val="21"/>
                <w:szCs w:val="21"/>
              </w:rPr>
              <w:t>7.05</w:t>
            </w:r>
          </w:p>
        </w:tc>
        <w:tc>
          <w:tcPr>
            <w:tcW w:w="550" w:type="pct"/>
            <w:shd w:val="clear" w:color="auto" w:fill="auto"/>
            <w:noWrap w:val="0"/>
            <w:vAlign w:val="center"/>
          </w:tcPr>
          <w:p>
            <w:pPr>
              <w:pStyle w:val="24"/>
              <w:bidi w:val="0"/>
              <w:rPr>
                <w:rFonts w:hint="default"/>
                <w:sz w:val="21"/>
                <w:szCs w:val="21"/>
              </w:rPr>
            </w:pPr>
            <w:r>
              <w:rPr>
                <w:rFonts w:hint="eastAsia"/>
                <w:sz w:val="21"/>
                <w:szCs w:val="21"/>
              </w:rPr>
              <w:t>7.09</w:t>
            </w:r>
          </w:p>
        </w:tc>
        <w:tc>
          <w:tcPr>
            <w:tcW w:w="539" w:type="pct"/>
            <w:shd w:val="clear" w:color="auto" w:fill="auto"/>
            <w:noWrap w:val="0"/>
            <w:vAlign w:val="center"/>
          </w:tcPr>
          <w:p>
            <w:pPr>
              <w:pStyle w:val="24"/>
              <w:bidi w:val="0"/>
              <w:rPr>
                <w:rFonts w:hint="default"/>
                <w:sz w:val="21"/>
                <w:szCs w:val="21"/>
              </w:rPr>
            </w:pPr>
            <w:r>
              <w:rPr>
                <w:rFonts w:hint="eastAsia"/>
                <w:sz w:val="21"/>
                <w:szCs w:val="21"/>
              </w:rPr>
              <w:t>7.10</w:t>
            </w:r>
          </w:p>
        </w:tc>
        <w:tc>
          <w:tcPr>
            <w:tcW w:w="605" w:type="pct"/>
            <w:shd w:val="clear" w:color="auto" w:fill="auto"/>
            <w:noWrap w:val="0"/>
            <w:vAlign w:val="center"/>
          </w:tcPr>
          <w:p>
            <w:pPr>
              <w:pStyle w:val="24"/>
              <w:bidi w:val="0"/>
              <w:rPr>
                <w:rFonts w:hint="default"/>
                <w:sz w:val="21"/>
                <w:szCs w:val="21"/>
              </w:rPr>
            </w:pPr>
            <w:r>
              <w:rPr>
                <w:rFonts w:hint="eastAsia"/>
                <w:sz w:val="21"/>
                <w:szCs w:val="21"/>
              </w:rPr>
              <w:t>7.11</w:t>
            </w:r>
          </w:p>
        </w:tc>
        <w:tc>
          <w:tcPr>
            <w:tcW w:w="539" w:type="pct"/>
            <w:shd w:val="clear" w:color="auto" w:fill="auto"/>
            <w:noWrap w:val="0"/>
            <w:vAlign w:val="center"/>
          </w:tcPr>
          <w:p>
            <w:pPr>
              <w:pStyle w:val="24"/>
              <w:bidi w:val="0"/>
              <w:rPr>
                <w:rFonts w:hint="default"/>
                <w:sz w:val="21"/>
                <w:szCs w:val="21"/>
              </w:rPr>
            </w:pPr>
            <w:r>
              <w:rPr>
                <w:rFonts w:hint="eastAsia"/>
                <w:sz w:val="21"/>
                <w:szCs w:val="21"/>
              </w:rPr>
              <w:t>7.08</w:t>
            </w:r>
          </w:p>
        </w:tc>
        <w:tc>
          <w:tcPr>
            <w:tcW w:w="588" w:type="pct"/>
            <w:shd w:val="clear" w:color="auto" w:fill="auto"/>
            <w:noWrap w:val="0"/>
            <w:vAlign w:val="center"/>
          </w:tcPr>
          <w:p>
            <w:pPr>
              <w:pStyle w:val="24"/>
              <w:bidi w:val="0"/>
              <w:rPr>
                <w:rFonts w:hint="default"/>
                <w:sz w:val="21"/>
                <w:szCs w:val="21"/>
              </w:rPr>
            </w:pPr>
            <w:r>
              <w:rPr>
                <w:rFonts w:hint="eastAsia"/>
                <w:sz w:val="21"/>
                <w:szCs w:val="21"/>
              </w:rPr>
              <w:t>7.06</w:t>
            </w:r>
          </w:p>
        </w:tc>
        <w:tc>
          <w:tcPr>
            <w:tcW w:w="404" w:type="pct"/>
            <w:shd w:val="clear" w:color="auto" w:fill="auto"/>
            <w:noWrap w:val="0"/>
            <w:vAlign w:val="center"/>
          </w:tcPr>
          <w:p>
            <w:pPr>
              <w:pStyle w:val="24"/>
              <w:bidi w:val="0"/>
              <w:rPr>
                <w:rFonts w:hint="default"/>
                <w:sz w:val="21"/>
                <w:szCs w:val="21"/>
              </w:rPr>
            </w:pPr>
            <w:r>
              <w:rPr>
                <w:rFonts w:hint="eastAsia"/>
                <w:sz w:val="21"/>
                <w:szCs w:val="21"/>
              </w:rPr>
              <w:t>6-9</w:t>
            </w:r>
          </w:p>
        </w:tc>
        <w:tc>
          <w:tcPr>
            <w:tcW w:w="394" w:type="pct"/>
            <w:shd w:val="clear" w:color="auto" w:fill="auto"/>
            <w:noWrap w:val="0"/>
            <w:vAlign w:val="center"/>
          </w:tcPr>
          <w:p>
            <w:pPr>
              <w:widowControl w:val="0"/>
              <w:jc w:val="center"/>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default"/>
                <w:sz w:val="21"/>
                <w:szCs w:val="21"/>
              </w:rPr>
            </w:pPr>
            <w:r>
              <w:rPr>
                <w:rFonts w:hint="eastAsia"/>
                <w:sz w:val="21"/>
                <w:szCs w:val="21"/>
              </w:rPr>
              <w:t>水温</w:t>
            </w:r>
          </w:p>
        </w:tc>
        <w:tc>
          <w:tcPr>
            <w:tcW w:w="583" w:type="pct"/>
            <w:shd w:val="clear" w:color="auto" w:fill="auto"/>
            <w:noWrap w:val="0"/>
            <w:vAlign w:val="center"/>
          </w:tcPr>
          <w:p>
            <w:pPr>
              <w:pStyle w:val="24"/>
              <w:bidi w:val="0"/>
              <w:rPr>
                <w:rFonts w:hint="default"/>
                <w:sz w:val="21"/>
                <w:szCs w:val="21"/>
              </w:rPr>
            </w:pPr>
            <w:r>
              <w:rPr>
                <w:rFonts w:hint="eastAsia"/>
                <w:sz w:val="21"/>
                <w:szCs w:val="21"/>
              </w:rPr>
              <w:t>3.2</w:t>
            </w:r>
          </w:p>
        </w:tc>
        <w:tc>
          <w:tcPr>
            <w:tcW w:w="550" w:type="pct"/>
            <w:shd w:val="clear" w:color="auto" w:fill="auto"/>
            <w:noWrap w:val="0"/>
            <w:vAlign w:val="center"/>
          </w:tcPr>
          <w:p>
            <w:pPr>
              <w:pStyle w:val="24"/>
              <w:bidi w:val="0"/>
              <w:rPr>
                <w:rFonts w:hint="default"/>
                <w:sz w:val="21"/>
                <w:szCs w:val="21"/>
              </w:rPr>
            </w:pPr>
            <w:r>
              <w:rPr>
                <w:rFonts w:hint="eastAsia"/>
                <w:sz w:val="21"/>
                <w:szCs w:val="21"/>
              </w:rPr>
              <w:t>3.3</w:t>
            </w:r>
          </w:p>
        </w:tc>
        <w:tc>
          <w:tcPr>
            <w:tcW w:w="539" w:type="pct"/>
            <w:shd w:val="clear" w:color="auto" w:fill="auto"/>
            <w:noWrap w:val="0"/>
            <w:vAlign w:val="center"/>
          </w:tcPr>
          <w:p>
            <w:pPr>
              <w:pStyle w:val="24"/>
              <w:bidi w:val="0"/>
              <w:rPr>
                <w:rFonts w:hint="default"/>
                <w:sz w:val="21"/>
                <w:szCs w:val="21"/>
              </w:rPr>
            </w:pPr>
            <w:r>
              <w:rPr>
                <w:rFonts w:hint="eastAsia"/>
                <w:sz w:val="21"/>
                <w:szCs w:val="21"/>
              </w:rPr>
              <w:t>3.5</w:t>
            </w:r>
          </w:p>
        </w:tc>
        <w:tc>
          <w:tcPr>
            <w:tcW w:w="605" w:type="pct"/>
            <w:shd w:val="clear" w:color="auto" w:fill="auto"/>
            <w:noWrap w:val="0"/>
            <w:vAlign w:val="center"/>
          </w:tcPr>
          <w:p>
            <w:pPr>
              <w:pStyle w:val="24"/>
              <w:bidi w:val="0"/>
              <w:rPr>
                <w:rFonts w:hint="default"/>
                <w:sz w:val="21"/>
                <w:szCs w:val="21"/>
              </w:rPr>
            </w:pPr>
            <w:r>
              <w:rPr>
                <w:rFonts w:hint="eastAsia"/>
                <w:sz w:val="21"/>
                <w:szCs w:val="21"/>
              </w:rPr>
              <w:t>3.0</w:t>
            </w:r>
          </w:p>
        </w:tc>
        <w:tc>
          <w:tcPr>
            <w:tcW w:w="539" w:type="pct"/>
            <w:shd w:val="clear" w:color="auto" w:fill="auto"/>
            <w:noWrap w:val="0"/>
            <w:vAlign w:val="center"/>
          </w:tcPr>
          <w:p>
            <w:pPr>
              <w:pStyle w:val="24"/>
              <w:bidi w:val="0"/>
              <w:rPr>
                <w:rFonts w:hint="default"/>
                <w:sz w:val="21"/>
                <w:szCs w:val="21"/>
              </w:rPr>
            </w:pPr>
            <w:r>
              <w:rPr>
                <w:rFonts w:hint="eastAsia"/>
                <w:sz w:val="21"/>
                <w:szCs w:val="21"/>
              </w:rPr>
              <w:t>3.1</w:t>
            </w:r>
          </w:p>
        </w:tc>
        <w:tc>
          <w:tcPr>
            <w:tcW w:w="588" w:type="pct"/>
            <w:shd w:val="clear" w:color="auto" w:fill="auto"/>
            <w:noWrap w:val="0"/>
            <w:vAlign w:val="center"/>
          </w:tcPr>
          <w:p>
            <w:pPr>
              <w:pStyle w:val="24"/>
              <w:bidi w:val="0"/>
              <w:rPr>
                <w:rFonts w:hint="default"/>
                <w:sz w:val="21"/>
                <w:szCs w:val="21"/>
              </w:rPr>
            </w:pPr>
            <w:r>
              <w:rPr>
                <w:rFonts w:hint="eastAsia"/>
                <w:sz w:val="21"/>
                <w:szCs w:val="21"/>
              </w:rPr>
              <w:t>3.5</w:t>
            </w:r>
          </w:p>
        </w:tc>
        <w:tc>
          <w:tcPr>
            <w:tcW w:w="404" w:type="pct"/>
            <w:shd w:val="clear" w:color="auto" w:fill="auto"/>
            <w:noWrap w:val="0"/>
            <w:vAlign w:val="center"/>
          </w:tcPr>
          <w:p>
            <w:pPr>
              <w:pStyle w:val="24"/>
              <w:bidi w:val="0"/>
              <w:rPr>
                <w:rFonts w:hint="default"/>
                <w:sz w:val="21"/>
                <w:szCs w:val="21"/>
              </w:rPr>
            </w:pPr>
            <w:r>
              <w:rPr>
                <w:rFonts w:hint="default"/>
                <w:sz w:val="21"/>
                <w:szCs w:val="21"/>
              </w:rPr>
              <w:t>/</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default"/>
                <w:sz w:val="21"/>
                <w:szCs w:val="21"/>
              </w:rPr>
            </w:pPr>
            <w:r>
              <w:rPr>
                <w:rFonts w:hint="default" w:ascii="Times New Roman" w:hAnsi="Times New Roman" w:eastAsia="宋体" w:cs="Times New Roman"/>
                <w:color w:val="auto"/>
                <w:u w:val="none"/>
              </w:rPr>
              <w:t>COD</w:t>
            </w:r>
            <w:r>
              <w:rPr>
                <w:rFonts w:hint="eastAsia" w:ascii="Times New Roman" w:hAnsi="Times New Roman" w:cs="Times New Roman"/>
                <w:color w:val="auto"/>
                <w:u w:val="none"/>
                <w:vertAlign w:val="subscript"/>
                <w:lang w:val="en-US" w:eastAsia="zh-CN"/>
              </w:rPr>
              <w:t>cr</w:t>
            </w:r>
          </w:p>
        </w:tc>
        <w:tc>
          <w:tcPr>
            <w:tcW w:w="583" w:type="pct"/>
            <w:shd w:val="clear" w:color="auto" w:fill="auto"/>
            <w:noWrap w:val="0"/>
            <w:vAlign w:val="center"/>
          </w:tcPr>
          <w:p>
            <w:pPr>
              <w:pStyle w:val="24"/>
              <w:bidi w:val="0"/>
              <w:rPr>
                <w:rFonts w:hint="default"/>
                <w:sz w:val="21"/>
                <w:szCs w:val="21"/>
              </w:rPr>
            </w:pPr>
            <w:r>
              <w:rPr>
                <w:rFonts w:hint="eastAsia"/>
                <w:sz w:val="21"/>
                <w:szCs w:val="21"/>
              </w:rPr>
              <w:t>22</w:t>
            </w:r>
          </w:p>
        </w:tc>
        <w:tc>
          <w:tcPr>
            <w:tcW w:w="550" w:type="pct"/>
            <w:shd w:val="clear" w:color="auto" w:fill="auto"/>
            <w:noWrap w:val="0"/>
            <w:vAlign w:val="center"/>
          </w:tcPr>
          <w:p>
            <w:pPr>
              <w:pStyle w:val="24"/>
              <w:bidi w:val="0"/>
              <w:rPr>
                <w:rFonts w:hint="default"/>
                <w:sz w:val="21"/>
                <w:szCs w:val="21"/>
              </w:rPr>
            </w:pPr>
            <w:r>
              <w:rPr>
                <w:rFonts w:hint="eastAsia"/>
                <w:sz w:val="21"/>
                <w:szCs w:val="21"/>
              </w:rPr>
              <w:t>24</w:t>
            </w:r>
          </w:p>
        </w:tc>
        <w:tc>
          <w:tcPr>
            <w:tcW w:w="539" w:type="pct"/>
            <w:shd w:val="clear" w:color="auto" w:fill="auto"/>
            <w:noWrap w:val="0"/>
            <w:vAlign w:val="center"/>
          </w:tcPr>
          <w:p>
            <w:pPr>
              <w:pStyle w:val="24"/>
              <w:bidi w:val="0"/>
              <w:rPr>
                <w:rFonts w:hint="default"/>
                <w:sz w:val="21"/>
                <w:szCs w:val="21"/>
              </w:rPr>
            </w:pPr>
            <w:r>
              <w:rPr>
                <w:rFonts w:hint="eastAsia"/>
                <w:sz w:val="21"/>
                <w:szCs w:val="21"/>
              </w:rPr>
              <w:t>21</w:t>
            </w:r>
          </w:p>
        </w:tc>
        <w:tc>
          <w:tcPr>
            <w:tcW w:w="605" w:type="pct"/>
            <w:shd w:val="clear" w:color="auto" w:fill="auto"/>
            <w:noWrap w:val="0"/>
            <w:vAlign w:val="center"/>
          </w:tcPr>
          <w:p>
            <w:pPr>
              <w:pStyle w:val="24"/>
              <w:bidi w:val="0"/>
              <w:rPr>
                <w:rFonts w:hint="default"/>
                <w:sz w:val="21"/>
                <w:szCs w:val="21"/>
              </w:rPr>
            </w:pPr>
            <w:r>
              <w:rPr>
                <w:rFonts w:hint="eastAsia"/>
                <w:sz w:val="21"/>
                <w:szCs w:val="21"/>
              </w:rPr>
              <w:t>22</w:t>
            </w:r>
          </w:p>
        </w:tc>
        <w:tc>
          <w:tcPr>
            <w:tcW w:w="539" w:type="pct"/>
            <w:shd w:val="clear" w:color="auto" w:fill="auto"/>
            <w:noWrap w:val="0"/>
            <w:vAlign w:val="center"/>
          </w:tcPr>
          <w:p>
            <w:pPr>
              <w:pStyle w:val="24"/>
              <w:bidi w:val="0"/>
              <w:rPr>
                <w:rFonts w:hint="default"/>
                <w:sz w:val="21"/>
                <w:szCs w:val="21"/>
              </w:rPr>
            </w:pPr>
            <w:r>
              <w:rPr>
                <w:rFonts w:hint="eastAsia"/>
                <w:sz w:val="21"/>
                <w:szCs w:val="21"/>
              </w:rPr>
              <w:t>20</w:t>
            </w:r>
          </w:p>
        </w:tc>
        <w:tc>
          <w:tcPr>
            <w:tcW w:w="588" w:type="pct"/>
            <w:shd w:val="clear" w:color="auto" w:fill="auto"/>
            <w:noWrap w:val="0"/>
            <w:vAlign w:val="center"/>
          </w:tcPr>
          <w:p>
            <w:pPr>
              <w:pStyle w:val="24"/>
              <w:bidi w:val="0"/>
              <w:rPr>
                <w:rFonts w:hint="default"/>
                <w:sz w:val="21"/>
                <w:szCs w:val="21"/>
              </w:rPr>
            </w:pPr>
            <w:r>
              <w:rPr>
                <w:rFonts w:hint="eastAsia"/>
                <w:sz w:val="21"/>
                <w:szCs w:val="21"/>
              </w:rPr>
              <w:t>22</w:t>
            </w:r>
          </w:p>
        </w:tc>
        <w:tc>
          <w:tcPr>
            <w:tcW w:w="404" w:type="pct"/>
            <w:shd w:val="clear" w:color="auto" w:fill="auto"/>
            <w:noWrap w:val="0"/>
            <w:vAlign w:val="center"/>
          </w:tcPr>
          <w:p>
            <w:pPr>
              <w:pStyle w:val="24"/>
              <w:bidi w:val="0"/>
              <w:rPr>
                <w:rFonts w:hint="default"/>
                <w:sz w:val="21"/>
                <w:szCs w:val="21"/>
              </w:rPr>
            </w:pPr>
            <w:r>
              <w:rPr>
                <w:rFonts w:hint="eastAsia"/>
                <w:sz w:val="21"/>
                <w:szCs w:val="21"/>
              </w:rPr>
              <w:t>40</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default"/>
                <w:sz w:val="21"/>
                <w:szCs w:val="21"/>
              </w:rPr>
            </w:pPr>
            <w:r>
              <w:rPr>
                <w:rFonts w:hint="default" w:ascii="Times New Roman" w:hAnsi="Times New Roman" w:eastAsia="宋体" w:cs="Times New Roman"/>
                <w:color w:val="auto"/>
                <w:u w:val="none"/>
              </w:rPr>
              <w:t>BOD</w:t>
            </w:r>
            <w:r>
              <w:rPr>
                <w:rFonts w:hint="default" w:ascii="Times New Roman" w:hAnsi="Times New Roman" w:eastAsia="宋体" w:cs="Times New Roman"/>
                <w:color w:val="auto"/>
                <w:u w:val="none"/>
                <w:vertAlign w:val="subscript"/>
              </w:rPr>
              <w:t>5</w:t>
            </w:r>
          </w:p>
        </w:tc>
        <w:tc>
          <w:tcPr>
            <w:tcW w:w="583" w:type="pct"/>
            <w:shd w:val="clear" w:color="auto" w:fill="auto"/>
            <w:noWrap w:val="0"/>
            <w:vAlign w:val="center"/>
          </w:tcPr>
          <w:p>
            <w:pPr>
              <w:pStyle w:val="24"/>
              <w:bidi w:val="0"/>
              <w:rPr>
                <w:rFonts w:hint="default"/>
                <w:sz w:val="21"/>
                <w:szCs w:val="21"/>
              </w:rPr>
            </w:pPr>
            <w:r>
              <w:rPr>
                <w:rFonts w:hint="eastAsia"/>
                <w:sz w:val="21"/>
                <w:szCs w:val="21"/>
              </w:rPr>
              <w:t>5.1</w:t>
            </w:r>
          </w:p>
        </w:tc>
        <w:tc>
          <w:tcPr>
            <w:tcW w:w="550" w:type="pct"/>
            <w:shd w:val="clear" w:color="auto" w:fill="auto"/>
            <w:noWrap w:val="0"/>
            <w:vAlign w:val="center"/>
          </w:tcPr>
          <w:p>
            <w:pPr>
              <w:pStyle w:val="24"/>
              <w:bidi w:val="0"/>
              <w:rPr>
                <w:rFonts w:hint="default"/>
                <w:sz w:val="21"/>
                <w:szCs w:val="21"/>
              </w:rPr>
            </w:pPr>
            <w:r>
              <w:rPr>
                <w:rFonts w:hint="eastAsia"/>
                <w:sz w:val="21"/>
                <w:szCs w:val="21"/>
              </w:rPr>
              <w:t>5.3</w:t>
            </w:r>
          </w:p>
        </w:tc>
        <w:tc>
          <w:tcPr>
            <w:tcW w:w="539" w:type="pct"/>
            <w:shd w:val="clear" w:color="auto" w:fill="auto"/>
            <w:noWrap w:val="0"/>
            <w:vAlign w:val="center"/>
          </w:tcPr>
          <w:p>
            <w:pPr>
              <w:pStyle w:val="24"/>
              <w:bidi w:val="0"/>
              <w:rPr>
                <w:rFonts w:hint="default"/>
                <w:sz w:val="21"/>
                <w:szCs w:val="21"/>
              </w:rPr>
            </w:pPr>
            <w:r>
              <w:rPr>
                <w:rFonts w:hint="eastAsia"/>
                <w:sz w:val="21"/>
                <w:szCs w:val="21"/>
              </w:rPr>
              <w:t>5.0</w:t>
            </w:r>
          </w:p>
        </w:tc>
        <w:tc>
          <w:tcPr>
            <w:tcW w:w="605" w:type="pct"/>
            <w:shd w:val="clear" w:color="auto" w:fill="auto"/>
            <w:noWrap w:val="0"/>
            <w:vAlign w:val="center"/>
          </w:tcPr>
          <w:p>
            <w:pPr>
              <w:pStyle w:val="24"/>
              <w:bidi w:val="0"/>
              <w:rPr>
                <w:rFonts w:hint="default"/>
                <w:sz w:val="21"/>
                <w:szCs w:val="21"/>
              </w:rPr>
            </w:pPr>
            <w:r>
              <w:rPr>
                <w:rFonts w:hint="eastAsia"/>
                <w:sz w:val="21"/>
                <w:szCs w:val="21"/>
              </w:rPr>
              <w:t>5.1</w:t>
            </w:r>
          </w:p>
        </w:tc>
        <w:tc>
          <w:tcPr>
            <w:tcW w:w="539" w:type="pct"/>
            <w:shd w:val="clear" w:color="auto" w:fill="auto"/>
            <w:noWrap w:val="0"/>
            <w:vAlign w:val="center"/>
          </w:tcPr>
          <w:p>
            <w:pPr>
              <w:pStyle w:val="24"/>
              <w:bidi w:val="0"/>
              <w:rPr>
                <w:rFonts w:hint="default"/>
                <w:sz w:val="21"/>
                <w:szCs w:val="21"/>
              </w:rPr>
            </w:pPr>
            <w:r>
              <w:rPr>
                <w:rFonts w:hint="eastAsia"/>
                <w:sz w:val="21"/>
                <w:szCs w:val="21"/>
              </w:rPr>
              <w:t>5.4</w:t>
            </w:r>
          </w:p>
        </w:tc>
        <w:tc>
          <w:tcPr>
            <w:tcW w:w="588" w:type="pct"/>
            <w:shd w:val="clear" w:color="auto" w:fill="auto"/>
            <w:noWrap w:val="0"/>
            <w:vAlign w:val="center"/>
          </w:tcPr>
          <w:p>
            <w:pPr>
              <w:pStyle w:val="24"/>
              <w:bidi w:val="0"/>
              <w:rPr>
                <w:rFonts w:hint="default"/>
                <w:sz w:val="21"/>
                <w:szCs w:val="21"/>
              </w:rPr>
            </w:pPr>
            <w:r>
              <w:rPr>
                <w:rFonts w:hint="eastAsia"/>
                <w:sz w:val="21"/>
                <w:szCs w:val="21"/>
              </w:rPr>
              <w:t>5.2</w:t>
            </w:r>
          </w:p>
        </w:tc>
        <w:tc>
          <w:tcPr>
            <w:tcW w:w="404" w:type="pct"/>
            <w:shd w:val="clear" w:color="auto" w:fill="auto"/>
            <w:noWrap w:val="0"/>
            <w:vAlign w:val="center"/>
          </w:tcPr>
          <w:p>
            <w:pPr>
              <w:pStyle w:val="24"/>
              <w:bidi w:val="0"/>
              <w:rPr>
                <w:rFonts w:hint="default"/>
                <w:sz w:val="21"/>
                <w:szCs w:val="21"/>
              </w:rPr>
            </w:pPr>
            <w:r>
              <w:rPr>
                <w:rFonts w:hint="eastAsia"/>
                <w:sz w:val="21"/>
                <w:szCs w:val="21"/>
              </w:rPr>
              <w:t>10</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default"/>
                <w:sz w:val="21"/>
                <w:szCs w:val="21"/>
              </w:rPr>
            </w:pPr>
            <w:r>
              <w:rPr>
                <w:rFonts w:hint="eastAsia"/>
                <w:sz w:val="21"/>
                <w:szCs w:val="21"/>
              </w:rPr>
              <w:t>氨氮</w:t>
            </w:r>
          </w:p>
        </w:tc>
        <w:tc>
          <w:tcPr>
            <w:tcW w:w="583" w:type="pct"/>
            <w:shd w:val="clear" w:color="auto" w:fill="auto"/>
            <w:noWrap w:val="0"/>
            <w:vAlign w:val="center"/>
          </w:tcPr>
          <w:p>
            <w:pPr>
              <w:pStyle w:val="24"/>
              <w:bidi w:val="0"/>
              <w:rPr>
                <w:rFonts w:hint="default"/>
                <w:sz w:val="21"/>
                <w:szCs w:val="21"/>
              </w:rPr>
            </w:pPr>
            <w:r>
              <w:rPr>
                <w:rFonts w:hint="eastAsia"/>
                <w:sz w:val="21"/>
                <w:szCs w:val="21"/>
              </w:rPr>
              <w:t>0.153</w:t>
            </w:r>
          </w:p>
        </w:tc>
        <w:tc>
          <w:tcPr>
            <w:tcW w:w="550" w:type="pct"/>
            <w:shd w:val="clear" w:color="auto" w:fill="auto"/>
            <w:noWrap w:val="0"/>
            <w:vAlign w:val="center"/>
          </w:tcPr>
          <w:p>
            <w:pPr>
              <w:pStyle w:val="24"/>
              <w:bidi w:val="0"/>
              <w:rPr>
                <w:rFonts w:hint="default"/>
                <w:sz w:val="21"/>
                <w:szCs w:val="21"/>
              </w:rPr>
            </w:pPr>
            <w:r>
              <w:rPr>
                <w:rFonts w:hint="eastAsia"/>
                <w:sz w:val="21"/>
                <w:szCs w:val="21"/>
              </w:rPr>
              <w:t>0.162</w:t>
            </w:r>
          </w:p>
        </w:tc>
        <w:tc>
          <w:tcPr>
            <w:tcW w:w="539" w:type="pct"/>
            <w:shd w:val="clear" w:color="auto" w:fill="auto"/>
            <w:noWrap w:val="0"/>
            <w:vAlign w:val="center"/>
          </w:tcPr>
          <w:p>
            <w:pPr>
              <w:pStyle w:val="24"/>
              <w:bidi w:val="0"/>
              <w:rPr>
                <w:rFonts w:hint="default"/>
                <w:sz w:val="21"/>
                <w:szCs w:val="21"/>
              </w:rPr>
            </w:pPr>
            <w:r>
              <w:rPr>
                <w:rFonts w:hint="eastAsia"/>
                <w:sz w:val="21"/>
                <w:szCs w:val="21"/>
              </w:rPr>
              <w:t>0.172</w:t>
            </w:r>
          </w:p>
        </w:tc>
        <w:tc>
          <w:tcPr>
            <w:tcW w:w="605" w:type="pct"/>
            <w:shd w:val="clear" w:color="auto" w:fill="auto"/>
            <w:noWrap w:val="0"/>
            <w:vAlign w:val="center"/>
          </w:tcPr>
          <w:p>
            <w:pPr>
              <w:pStyle w:val="24"/>
              <w:bidi w:val="0"/>
              <w:rPr>
                <w:rFonts w:hint="default"/>
                <w:sz w:val="21"/>
                <w:szCs w:val="21"/>
              </w:rPr>
            </w:pPr>
            <w:r>
              <w:rPr>
                <w:rFonts w:hint="eastAsia"/>
                <w:sz w:val="21"/>
                <w:szCs w:val="21"/>
              </w:rPr>
              <w:t>0.159</w:t>
            </w:r>
          </w:p>
        </w:tc>
        <w:tc>
          <w:tcPr>
            <w:tcW w:w="539" w:type="pct"/>
            <w:shd w:val="clear" w:color="auto" w:fill="auto"/>
            <w:noWrap w:val="0"/>
            <w:vAlign w:val="center"/>
          </w:tcPr>
          <w:p>
            <w:pPr>
              <w:pStyle w:val="24"/>
              <w:bidi w:val="0"/>
              <w:rPr>
                <w:rFonts w:hint="default"/>
                <w:sz w:val="21"/>
                <w:szCs w:val="21"/>
              </w:rPr>
            </w:pPr>
            <w:r>
              <w:rPr>
                <w:rFonts w:hint="eastAsia"/>
                <w:sz w:val="21"/>
                <w:szCs w:val="21"/>
              </w:rPr>
              <w:t>0.161</w:t>
            </w:r>
          </w:p>
        </w:tc>
        <w:tc>
          <w:tcPr>
            <w:tcW w:w="588" w:type="pct"/>
            <w:shd w:val="clear" w:color="auto" w:fill="auto"/>
            <w:noWrap w:val="0"/>
            <w:vAlign w:val="center"/>
          </w:tcPr>
          <w:p>
            <w:pPr>
              <w:pStyle w:val="24"/>
              <w:bidi w:val="0"/>
              <w:rPr>
                <w:rFonts w:hint="default"/>
                <w:sz w:val="21"/>
                <w:szCs w:val="21"/>
              </w:rPr>
            </w:pPr>
            <w:r>
              <w:rPr>
                <w:rFonts w:hint="eastAsia"/>
                <w:sz w:val="21"/>
                <w:szCs w:val="21"/>
              </w:rPr>
              <w:t>0.158</w:t>
            </w:r>
          </w:p>
        </w:tc>
        <w:tc>
          <w:tcPr>
            <w:tcW w:w="404" w:type="pct"/>
            <w:shd w:val="clear" w:color="auto" w:fill="auto"/>
            <w:noWrap w:val="0"/>
            <w:vAlign w:val="center"/>
          </w:tcPr>
          <w:p>
            <w:pPr>
              <w:pStyle w:val="24"/>
              <w:bidi w:val="0"/>
              <w:rPr>
                <w:rFonts w:hint="default"/>
                <w:sz w:val="21"/>
                <w:szCs w:val="21"/>
              </w:rPr>
            </w:pPr>
            <w:r>
              <w:rPr>
                <w:rFonts w:hint="eastAsia"/>
                <w:sz w:val="21"/>
                <w:szCs w:val="21"/>
              </w:rPr>
              <w:t>2.0</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default"/>
                <w:sz w:val="21"/>
                <w:szCs w:val="21"/>
              </w:rPr>
            </w:pPr>
            <w:r>
              <w:rPr>
                <w:rFonts w:hint="eastAsia"/>
                <w:sz w:val="21"/>
                <w:szCs w:val="21"/>
              </w:rPr>
              <w:t>总磷</w:t>
            </w:r>
          </w:p>
        </w:tc>
        <w:tc>
          <w:tcPr>
            <w:tcW w:w="583" w:type="pct"/>
            <w:shd w:val="clear" w:color="auto" w:fill="auto"/>
            <w:noWrap w:val="0"/>
            <w:vAlign w:val="center"/>
          </w:tcPr>
          <w:p>
            <w:pPr>
              <w:pStyle w:val="24"/>
              <w:bidi w:val="0"/>
              <w:rPr>
                <w:rFonts w:hint="default"/>
                <w:sz w:val="21"/>
                <w:szCs w:val="21"/>
              </w:rPr>
            </w:pPr>
            <w:r>
              <w:rPr>
                <w:rFonts w:hint="eastAsia"/>
                <w:sz w:val="21"/>
                <w:szCs w:val="21"/>
              </w:rPr>
              <w:t>0.018</w:t>
            </w:r>
          </w:p>
        </w:tc>
        <w:tc>
          <w:tcPr>
            <w:tcW w:w="550" w:type="pct"/>
            <w:shd w:val="clear" w:color="auto" w:fill="auto"/>
            <w:noWrap w:val="0"/>
            <w:vAlign w:val="center"/>
          </w:tcPr>
          <w:p>
            <w:pPr>
              <w:pStyle w:val="24"/>
              <w:bidi w:val="0"/>
              <w:rPr>
                <w:rFonts w:hint="default"/>
                <w:sz w:val="21"/>
                <w:szCs w:val="21"/>
              </w:rPr>
            </w:pPr>
            <w:r>
              <w:rPr>
                <w:rFonts w:hint="eastAsia"/>
                <w:sz w:val="21"/>
                <w:szCs w:val="21"/>
              </w:rPr>
              <w:t>0.026</w:t>
            </w:r>
          </w:p>
        </w:tc>
        <w:tc>
          <w:tcPr>
            <w:tcW w:w="539" w:type="pct"/>
            <w:shd w:val="clear" w:color="auto" w:fill="auto"/>
            <w:noWrap w:val="0"/>
            <w:vAlign w:val="center"/>
          </w:tcPr>
          <w:p>
            <w:pPr>
              <w:pStyle w:val="24"/>
              <w:bidi w:val="0"/>
              <w:rPr>
                <w:rFonts w:hint="default"/>
                <w:sz w:val="21"/>
                <w:szCs w:val="21"/>
              </w:rPr>
            </w:pPr>
            <w:r>
              <w:rPr>
                <w:rFonts w:hint="eastAsia"/>
                <w:sz w:val="21"/>
                <w:szCs w:val="21"/>
              </w:rPr>
              <w:t>0.019</w:t>
            </w:r>
          </w:p>
        </w:tc>
        <w:tc>
          <w:tcPr>
            <w:tcW w:w="605" w:type="pct"/>
            <w:shd w:val="clear" w:color="auto" w:fill="auto"/>
            <w:noWrap w:val="0"/>
            <w:vAlign w:val="center"/>
          </w:tcPr>
          <w:p>
            <w:pPr>
              <w:pStyle w:val="24"/>
              <w:bidi w:val="0"/>
              <w:rPr>
                <w:rFonts w:hint="default"/>
                <w:sz w:val="21"/>
                <w:szCs w:val="21"/>
              </w:rPr>
            </w:pPr>
            <w:r>
              <w:rPr>
                <w:rFonts w:hint="eastAsia"/>
                <w:sz w:val="21"/>
                <w:szCs w:val="21"/>
              </w:rPr>
              <w:t>0.018</w:t>
            </w:r>
          </w:p>
        </w:tc>
        <w:tc>
          <w:tcPr>
            <w:tcW w:w="539" w:type="pct"/>
            <w:shd w:val="clear" w:color="auto" w:fill="auto"/>
            <w:noWrap w:val="0"/>
            <w:vAlign w:val="center"/>
          </w:tcPr>
          <w:p>
            <w:pPr>
              <w:pStyle w:val="24"/>
              <w:bidi w:val="0"/>
              <w:rPr>
                <w:rFonts w:hint="default"/>
                <w:sz w:val="21"/>
                <w:szCs w:val="21"/>
              </w:rPr>
            </w:pPr>
            <w:r>
              <w:rPr>
                <w:rFonts w:hint="eastAsia"/>
                <w:sz w:val="21"/>
                <w:szCs w:val="21"/>
              </w:rPr>
              <w:t>0.019</w:t>
            </w:r>
          </w:p>
        </w:tc>
        <w:tc>
          <w:tcPr>
            <w:tcW w:w="588" w:type="pct"/>
            <w:shd w:val="clear" w:color="auto" w:fill="auto"/>
            <w:noWrap w:val="0"/>
            <w:vAlign w:val="center"/>
          </w:tcPr>
          <w:p>
            <w:pPr>
              <w:pStyle w:val="24"/>
              <w:bidi w:val="0"/>
              <w:rPr>
                <w:rFonts w:hint="default"/>
                <w:sz w:val="21"/>
                <w:szCs w:val="21"/>
              </w:rPr>
            </w:pPr>
            <w:r>
              <w:rPr>
                <w:rFonts w:hint="eastAsia"/>
                <w:sz w:val="21"/>
                <w:szCs w:val="21"/>
              </w:rPr>
              <w:t>0.022</w:t>
            </w:r>
          </w:p>
        </w:tc>
        <w:tc>
          <w:tcPr>
            <w:tcW w:w="404" w:type="pct"/>
            <w:shd w:val="clear" w:color="auto" w:fill="auto"/>
            <w:noWrap w:val="0"/>
            <w:vAlign w:val="center"/>
          </w:tcPr>
          <w:p>
            <w:pPr>
              <w:pStyle w:val="24"/>
              <w:bidi w:val="0"/>
              <w:rPr>
                <w:rFonts w:hint="default"/>
                <w:sz w:val="21"/>
                <w:szCs w:val="21"/>
              </w:rPr>
            </w:pPr>
            <w:r>
              <w:rPr>
                <w:rFonts w:hint="eastAsia"/>
                <w:sz w:val="21"/>
                <w:szCs w:val="21"/>
              </w:rPr>
              <w:t>0.4</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default"/>
                <w:sz w:val="21"/>
                <w:szCs w:val="21"/>
              </w:rPr>
            </w:pPr>
            <w:r>
              <w:rPr>
                <w:rFonts w:hint="eastAsia"/>
                <w:sz w:val="21"/>
                <w:szCs w:val="21"/>
              </w:rPr>
              <w:t>溶解氧</w:t>
            </w:r>
          </w:p>
        </w:tc>
        <w:tc>
          <w:tcPr>
            <w:tcW w:w="583" w:type="pct"/>
            <w:shd w:val="clear" w:color="auto" w:fill="auto"/>
            <w:noWrap w:val="0"/>
            <w:vAlign w:val="center"/>
          </w:tcPr>
          <w:p>
            <w:pPr>
              <w:pStyle w:val="24"/>
              <w:bidi w:val="0"/>
              <w:rPr>
                <w:rFonts w:hint="default"/>
                <w:sz w:val="21"/>
                <w:szCs w:val="21"/>
              </w:rPr>
            </w:pPr>
            <w:r>
              <w:rPr>
                <w:rFonts w:hint="eastAsia"/>
                <w:sz w:val="21"/>
                <w:szCs w:val="21"/>
              </w:rPr>
              <w:t>5.4</w:t>
            </w:r>
          </w:p>
        </w:tc>
        <w:tc>
          <w:tcPr>
            <w:tcW w:w="550" w:type="pct"/>
            <w:shd w:val="clear" w:color="auto" w:fill="auto"/>
            <w:noWrap w:val="0"/>
            <w:vAlign w:val="center"/>
          </w:tcPr>
          <w:p>
            <w:pPr>
              <w:pStyle w:val="24"/>
              <w:bidi w:val="0"/>
              <w:rPr>
                <w:rFonts w:hint="default"/>
                <w:sz w:val="21"/>
                <w:szCs w:val="21"/>
              </w:rPr>
            </w:pPr>
            <w:r>
              <w:rPr>
                <w:rFonts w:hint="eastAsia"/>
                <w:sz w:val="21"/>
                <w:szCs w:val="21"/>
              </w:rPr>
              <w:t>5.6</w:t>
            </w:r>
          </w:p>
        </w:tc>
        <w:tc>
          <w:tcPr>
            <w:tcW w:w="539" w:type="pct"/>
            <w:shd w:val="clear" w:color="auto" w:fill="auto"/>
            <w:noWrap w:val="0"/>
            <w:vAlign w:val="center"/>
          </w:tcPr>
          <w:p>
            <w:pPr>
              <w:pStyle w:val="24"/>
              <w:bidi w:val="0"/>
              <w:rPr>
                <w:rFonts w:hint="default"/>
                <w:sz w:val="21"/>
                <w:szCs w:val="21"/>
              </w:rPr>
            </w:pPr>
            <w:r>
              <w:rPr>
                <w:rFonts w:hint="eastAsia"/>
                <w:sz w:val="21"/>
                <w:szCs w:val="21"/>
              </w:rPr>
              <w:t>5.7</w:t>
            </w:r>
          </w:p>
        </w:tc>
        <w:tc>
          <w:tcPr>
            <w:tcW w:w="605" w:type="pct"/>
            <w:shd w:val="clear" w:color="auto" w:fill="auto"/>
            <w:noWrap w:val="0"/>
            <w:vAlign w:val="center"/>
          </w:tcPr>
          <w:p>
            <w:pPr>
              <w:pStyle w:val="24"/>
              <w:bidi w:val="0"/>
              <w:rPr>
                <w:rFonts w:hint="default"/>
                <w:sz w:val="21"/>
                <w:szCs w:val="21"/>
              </w:rPr>
            </w:pPr>
            <w:r>
              <w:rPr>
                <w:rFonts w:hint="eastAsia"/>
                <w:sz w:val="21"/>
                <w:szCs w:val="21"/>
              </w:rPr>
              <w:t>5.9</w:t>
            </w:r>
          </w:p>
        </w:tc>
        <w:tc>
          <w:tcPr>
            <w:tcW w:w="539" w:type="pct"/>
            <w:shd w:val="clear" w:color="auto" w:fill="auto"/>
            <w:noWrap w:val="0"/>
            <w:vAlign w:val="center"/>
          </w:tcPr>
          <w:p>
            <w:pPr>
              <w:pStyle w:val="24"/>
              <w:bidi w:val="0"/>
              <w:rPr>
                <w:rFonts w:hint="default"/>
                <w:sz w:val="21"/>
                <w:szCs w:val="21"/>
              </w:rPr>
            </w:pPr>
            <w:r>
              <w:rPr>
                <w:rFonts w:hint="eastAsia"/>
                <w:sz w:val="21"/>
                <w:szCs w:val="21"/>
              </w:rPr>
              <w:t>5.7</w:t>
            </w:r>
          </w:p>
        </w:tc>
        <w:tc>
          <w:tcPr>
            <w:tcW w:w="588" w:type="pct"/>
            <w:shd w:val="clear" w:color="auto" w:fill="auto"/>
            <w:noWrap w:val="0"/>
            <w:vAlign w:val="center"/>
          </w:tcPr>
          <w:p>
            <w:pPr>
              <w:pStyle w:val="24"/>
              <w:bidi w:val="0"/>
              <w:rPr>
                <w:rFonts w:hint="default"/>
                <w:sz w:val="21"/>
                <w:szCs w:val="21"/>
              </w:rPr>
            </w:pPr>
            <w:r>
              <w:rPr>
                <w:rFonts w:hint="eastAsia"/>
                <w:sz w:val="21"/>
                <w:szCs w:val="21"/>
              </w:rPr>
              <w:t>5.9</w:t>
            </w:r>
          </w:p>
        </w:tc>
        <w:tc>
          <w:tcPr>
            <w:tcW w:w="404" w:type="pct"/>
            <w:shd w:val="clear" w:color="auto" w:fill="auto"/>
            <w:noWrap w:val="0"/>
            <w:vAlign w:val="center"/>
          </w:tcPr>
          <w:p>
            <w:pPr>
              <w:pStyle w:val="24"/>
              <w:bidi w:val="0"/>
              <w:rPr>
                <w:rFonts w:hint="default"/>
                <w:sz w:val="21"/>
                <w:szCs w:val="21"/>
              </w:rPr>
            </w:pPr>
            <w:r>
              <w:rPr>
                <w:rFonts w:hint="default"/>
                <w:sz w:val="21"/>
                <w:szCs w:val="21"/>
              </w:rPr>
              <w:t>≥</w:t>
            </w:r>
            <w:r>
              <w:rPr>
                <w:rFonts w:hint="eastAsia"/>
                <w:sz w:val="21"/>
                <w:szCs w:val="21"/>
              </w:rPr>
              <w:t>2</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default"/>
                <w:sz w:val="21"/>
                <w:szCs w:val="21"/>
              </w:rPr>
            </w:pPr>
            <w:r>
              <w:rPr>
                <w:rFonts w:hint="eastAsia"/>
                <w:sz w:val="21"/>
                <w:szCs w:val="21"/>
              </w:rPr>
              <w:t>挥发酚</w:t>
            </w:r>
          </w:p>
        </w:tc>
        <w:tc>
          <w:tcPr>
            <w:tcW w:w="583" w:type="pct"/>
            <w:shd w:val="clear" w:color="auto" w:fill="auto"/>
            <w:noWrap w:val="0"/>
            <w:vAlign w:val="center"/>
          </w:tcPr>
          <w:p>
            <w:pPr>
              <w:pStyle w:val="24"/>
              <w:bidi w:val="0"/>
              <w:rPr>
                <w:rFonts w:hint="default"/>
                <w:sz w:val="21"/>
                <w:szCs w:val="21"/>
              </w:rPr>
            </w:pPr>
            <w:r>
              <w:rPr>
                <w:rFonts w:hint="eastAsia"/>
                <w:sz w:val="21"/>
                <w:szCs w:val="21"/>
              </w:rPr>
              <w:t>0.0003L</w:t>
            </w:r>
          </w:p>
        </w:tc>
        <w:tc>
          <w:tcPr>
            <w:tcW w:w="550" w:type="pct"/>
            <w:shd w:val="clear" w:color="auto" w:fill="auto"/>
            <w:noWrap w:val="0"/>
            <w:vAlign w:val="center"/>
          </w:tcPr>
          <w:p>
            <w:pPr>
              <w:pStyle w:val="24"/>
              <w:bidi w:val="0"/>
              <w:rPr>
                <w:rFonts w:hint="default"/>
                <w:sz w:val="21"/>
                <w:szCs w:val="21"/>
              </w:rPr>
            </w:pPr>
            <w:r>
              <w:rPr>
                <w:rFonts w:hint="eastAsia"/>
                <w:sz w:val="21"/>
                <w:szCs w:val="21"/>
              </w:rPr>
              <w:t>0.0003L</w:t>
            </w:r>
          </w:p>
        </w:tc>
        <w:tc>
          <w:tcPr>
            <w:tcW w:w="539" w:type="pct"/>
            <w:shd w:val="clear" w:color="auto" w:fill="auto"/>
            <w:noWrap w:val="0"/>
            <w:vAlign w:val="center"/>
          </w:tcPr>
          <w:p>
            <w:pPr>
              <w:pStyle w:val="24"/>
              <w:bidi w:val="0"/>
              <w:rPr>
                <w:rFonts w:hint="default"/>
                <w:sz w:val="21"/>
                <w:szCs w:val="21"/>
              </w:rPr>
            </w:pPr>
            <w:r>
              <w:rPr>
                <w:rFonts w:hint="eastAsia"/>
                <w:sz w:val="21"/>
                <w:szCs w:val="21"/>
              </w:rPr>
              <w:t>0.0003L</w:t>
            </w:r>
          </w:p>
        </w:tc>
        <w:tc>
          <w:tcPr>
            <w:tcW w:w="605" w:type="pct"/>
            <w:shd w:val="clear" w:color="auto" w:fill="auto"/>
            <w:noWrap w:val="0"/>
            <w:vAlign w:val="center"/>
          </w:tcPr>
          <w:p>
            <w:pPr>
              <w:pStyle w:val="24"/>
              <w:bidi w:val="0"/>
              <w:rPr>
                <w:rFonts w:hint="default"/>
                <w:sz w:val="21"/>
                <w:szCs w:val="21"/>
              </w:rPr>
            </w:pPr>
            <w:r>
              <w:rPr>
                <w:rFonts w:hint="eastAsia"/>
                <w:sz w:val="21"/>
                <w:szCs w:val="21"/>
              </w:rPr>
              <w:t>0.0003L</w:t>
            </w:r>
          </w:p>
        </w:tc>
        <w:tc>
          <w:tcPr>
            <w:tcW w:w="539" w:type="pct"/>
            <w:shd w:val="clear" w:color="auto" w:fill="auto"/>
            <w:noWrap w:val="0"/>
            <w:vAlign w:val="center"/>
          </w:tcPr>
          <w:p>
            <w:pPr>
              <w:pStyle w:val="24"/>
              <w:bidi w:val="0"/>
              <w:rPr>
                <w:rFonts w:hint="default"/>
                <w:sz w:val="21"/>
                <w:szCs w:val="21"/>
              </w:rPr>
            </w:pPr>
            <w:r>
              <w:rPr>
                <w:rFonts w:hint="eastAsia"/>
                <w:sz w:val="21"/>
                <w:szCs w:val="21"/>
              </w:rPr>
              <w:t>0.0003L</w:t>
            </w:r>
          </w:p>
        </w:tc>
        <w:tc>
          <w:tcPr>
            <w:tcW w:w="588" w:type="pct"/>
            <w:shd w:val="clear" w:color="auto" w:fill="auto"/>
            <w:noWrap w:val="0"/>
            <w:vAlign w:val="center"/>
          </w:tcPr>
          <w:p>
            <w:pPr>
              <w:pStyle w:val="24"/>
              <w:bidi w:val="0"/>
              <w:rPr>
                <w:rFonts w:hint="default"/>
                <w:sz w:val="21"/>
                <w:szCs w:val="21"/>
              </w:rPr>
            </w:pPr>
            <w:r>
              <w:rPr>
                <w:rFonts w:hint="eastAsia"/>
                <w:sz w:val="21"/>
                <w:szCs w:val="21"/>
              </w:rPr>
              <w:t>0.0003L</w:t>
            </w:r>
          </w:p>
        </w:tc>
        <w:tc>
          <w:tcPr>
            <w:tcW w:w="404" w:type="pct"/>
            <w:shd w:val="clear" w:color="auto" w:fill="auto"/>
            <w:noWrap w:val="0"/>
            <w:vAlign w:val="center"/>
          </w:tcPr>
          <w:p>
            <w:pPr>
              <w:pStyle w:val="24"/>
              <w:bidi w:val="0"/>
              <w:rPr>
                <w:rFonts w:hint="default"/>
                <w:sz w:val="21"/>
                <w:szCs w:val="21"/>
              </w:rPr>
            </w:pPr>
            <w:r>
              <w:rPr>
                <w:rFonts w:hint="eastAsia"/>
                <w:sz w:val="21"/>
                <w:szCs w:val="21"/>
              </w:rPr>
              <w:t>0.1</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default"/>
                <w:sz w:val="21"/>
                <w:szCs w:val="21"/>
              </w:rPr>
            </w:pPr>
            <w:r>
              <w:rPr>
                <w:rFonts w:hint="eastAsia"/>
                <w:sz w:val="21"/>
                <w:szCs w:val="21"/>
              </w:rPr>
              <w:t>氰化物</w:t>
            </w:r>
          </w:p>
        </w:tc>
        <w:tc>
          <w:tcPr>
            <w:tcW w:w="583" w:type="pct"/>
            <w:shd w:val="clear" w:color="auto" w:fill="auto"/>
            <w:noWrap w:val="0"/>
            <w:vAlign w:val="center"/>
          </w:tcPr>
          <w:p>
            <w:pPr>
              <w:pStyle w:val="24"/>
              <w:bidi w:val="0"/>
              <w:rPr>
                <w:rFonts w:hint="default"/>
                <w:sz w:val="21"/>
                <w:szCs w:val="21"/>
              </w:rPr>
            </w:pPr>
            <w:r>
              <w:rPr>
                <w:rFonts w:hint="eastAsia"/>
                <w:sz w:val="21"/>
                <w:szCs w:val="21"/>
              </w:rPr>
              <w:t>0.004L</w:t>
            </w:r>
          </w:p>
        </w:tc>
        <w:tc>
          <w:tcPr>
            <w:tcW w:w="550" w:type="pct"/>
            <w:shd w:val="clear" w:color="auto" w:fill="auto"/>
            <w:noWrap w:val="0"/>
            <w:vAlign w:val="center"/>
          </w:tcPr>
          <w:p>
            <w:pPr>
              <w:pStyle w:val="24"/>
              <w:bidi w:val="0"/>
              <w:rPr>
                <w:rFonts w:hint="default"/>
                <w:sz w:val="21"/>
                <w:szCs w:val="21"/>
              </w:rPr>
            </w:pPr>
            <w:r>
              <w:rPr>
                <w:rFonts w:hint="eastAsia"/>
                <w:sz w:val="21"/>
                <w:szCs w:val="21"/>
              </w:rPr>
              <w:t>0.004L</w:t>
            </w:r>
          </w:p>
        </w:tc>
        <w:tc>
          <w:tcPr>
            <w:tcW w:w="539" w:type="pct"/>
            <w:shd w:val="clear" w:color="auto" w:fill="auto"/>
            <w:noWrap w:val="0"/>
            <w:vAlign w:val="center"/>
          </w:tcPr>
          <w:p>
            <w:pPr>
              <w:pStyle w:val="24"/>
              <w:bidi w:val="0"/>
              <w:rPr>
                <w:rFonts w:hint="default"/>
                <w:sz w:val="21"/>
                <w:szCs w:val="21"/>
              </w:rPr>
            </w:pPr>
            <w:r>
              <w:rPr>
                <w:rFonts w:hint="eastAsia"/>
                <w:sz w:val="21"/>
                <w:szCs w:val="21"/>
              </w:rPr>
              <w:t>0.004L</w:t>
            </w:r>
          </w:p>
        </w:tc>
        <w:tc>
          <w:tcPr>
            <w:tcW w:w="605" w:type="pct"/>
            <w:shd w:val="clear" w:color="auto" w:fill="auto"/>
            <w:noWrap w:val="0"/>
            <w:vAlign w:val="center"/>
          </w:tcPr>
          <w:p>
            <w:pPr>
              <w:pStyle w:val="24"/>
              <w:bidi w:val="0"/>
              <w:rPr>
                <w:rFonts w:hint="default"/>
                <w:sz w:val="21"/>
                <w:szCs w:val="21"/>
              </w:rPr>
            </w:pPr>
            <w:r>
              <w:rPr>
                <w:rFonts w:hint="eastAsia"/>
                <w:sz w:val="21"/>
                <w:szCs w:val="21"/>
              </w:rPr>
              <w:t>0.004L</w:t>
            </w:r>
          </w:p>
        </w:tc>
        <w:tc>
          <w:tcPr>
            <w:tcW w:w="539" w:type="pct"/>
            <w:shd w:val="clear" w:color="auto" w:fill="auto"/>
            <w:noWrap w:val="0"/>
            <w:vAlign w:val="center"/>
          </w:tcPr>
          <w:p>
            <w:pPr>
              <w:pStyle w:val="24"/>
              <w:bidi w:val="0"/>
              <w:rPr>
                <w:rFonts w:hint="default"/>
                <w:sz w:val="21"/>
                <w:szCs w:val="21"/>
              </w:rPr>
            </w:pPr>
            <w:r>
              <w:rPr>
                <w:rFonts w:hint="eastAsia"/>
                <w:sz w:val="21"/>
                <w:szCs w:val="21"/>
              </w:rPr>
              <w:t>0.004L</w:t>
            </w:r>
          </w:p>
        </w:tc>
        <w:tc>
          <w:tcPr>
            <w:tcW w:w="588" w:type="pct"/>
            <w:shd w:val="clear" w:color="auto" w:fill="auto"/>
            <w:noWrap w:val="0"/>
            <w:vAlign w:val="center"/>
          </w:tcPr>
          <w:p>
            <w:pPr>
              <w:pStyle w:val="24"/>
              <w:bidi w:val="0"/>
              <w:rPr>
                <w:rFonts w:hint="default"/>
                <w:sz w:val="21"/>
                <w:szCs w:val="21"/>
              </w:rPr>
            </w:pPr>
            <w:r>
              <w:rPr>
                <w:rFonts w:hint="eastAsia"/>
                <w:sz w:val="21"/>
                <w:szCs w:val="21"/>
              </w:rPr>
              <w:t>0.004L</w:t>
            </w:r>
          </w:p>
        </w:tc>
        <w:tc>
          <w:tcPr>
            <w:tcW w:w="404" w:type="pct"/>
            <w:shd w:val="clear" w:color="auto" w:fill="auto"/>
            <w:noWrap w:val="0"/>
            <w:vAlign w:val="center"/>
          </w:tcPr>
          <w:p>
            <w:pPr>
              <w:pStyle w:val="24"/>
              <w:bidi w:val="0"/>
              <w:rPr>
                <w:rFonts w:hint="default"/>
                <w:sz w:val="21"/>
                <w:szCs w:val="21"/>
              </w:rPr>
            </w:pPr>
            <w:r>
              <w:rPr>
                <w:rFonts w:hint="eastAsia"/>
                <w:sz w:val="21"/>
                <w:szCs w:val="21"/>
              </w:rPr>
              <w:t>0.2</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default"/>
                <w:sz w:val="21"/>
                <w:szCs w:val="21"/>
              </w:rPr>
            </w:pPr>
            <w:r>
              <w:rPr>
                <w:rFonts w:hint="eastAsia"/>
                <w:sz w:val="21"/>
                <w:szCs w:val="21"/>
              </w:rPr>
              <w:t>六价铬</w:t>
            </w:r>
          </w:p>
        </w:tc>
        <w:tc>
          <w:tcPr>
            <w:tcW w:w="583" w:type="pct"/>
            <w:shd w:val="clear" w:color="auto" w:fill="auto"/>
            <w:noWrap w:val="0"/>
            <w:vAlign w:val="center"/>
          </w:tcPr>
          <w:p>
            <w:pPr>
              <w:pStyle w:val="24"/>
              <w:bidi w:val="0"/>
              <w:rPr>
                <w:rFonts w:hint="default"/>
                <w:sz w:val="21"/>
                <w:szCs w:val="21"/>
              </w:rPr>
            </w:pPr>
            <w:r>
              <w:rPr>
                <w:rFonts w:hint="eastAsia"/>
                <w:sz w:val="21"/>
                <w:szCs w:val="21"/>
              </w:rPr>
              <w:t>0.004L</w:t>
            </w:r>
          </w:p>
        </w:tc>
        <w:tc>
          <w:tcPr>
            <w:tcW w:w="550" w:type="pct"/>
            <w:shd w:val="clear" w:color="auto" w:fill="auto"/>
            <w:noWrap w:val="0"/>
            <w:vAlign w:val="center"/>
          </w:tcPr>
          <w:p>
            <w:pPr>
              <w:pStyle w:val="24"/>
              <w:bidi w:val="0"/>
              <w:rPr>
                <w:rFonts w:hint="default"/>
                <w:sz w:val="21"/>
                <w:szCs w:val="21"/>
              </w:rPr>
            </w:pPr>
            <w:r>
              <w:rPr>
                <w:rFonts w:hint="eastAsia"/>
                <w:sz w:val="21"/>
                <w:szCs w:val="21"/>
              </w:rPr>
              <w:t>0.004L</w:t>
            </w:r>
          </w:p>
        </w:tc>
        <w:tc>
          <w:tcPr>
            <w:tcW w:w="539" w:type="pct"/>
            <w:shd w:val="clear" w:color="auto" w:fill="auto"/>
            <w:noWrap w:val="0"/>
            <w:vAlign w:val="center"/>
          </w:tcPr>
          <w:p>
            <w:pPr>
              <w:pStyle w:val="24"/>
              <w:bidi w:val="0"/>
              <w:rPr>
                <w:rFonts w:hint="default"/>
                <w:sz w:val="21"/>
                <w:szCs w:val="21"/>
              </w:rPr>
            </w:pPr>
            <w:r>
              <w:rPr>
                <w:rFonts w:hint="eastAsia"/>
                <w:sz w:val="21"/>
                <w:szCs w:val="21"/>
              </w:rPr>
              <w:t>0.004L</w:t>
            </w:r>
          </w:p>
        </w:tc>
        <w:tc>
          <w:tcPr>
            <w:tcW w:w="605" w:type="pct"/>
            <w:shd w:val="clear" w:color="auto" w:fill="auto"/>
            <w:noWrap w:val="0"/>
            <w:vAlign w:val="center"/>
          </w:tcPr>
          <w:p>
            <w:pPr>
              <w:pStyle w:val="24"/>
              <w:bidi w:val="0"/>
              <w:rPr>
                <w:rFonts w:hint="default"/>
                <w:sz w:val="21"/>
                <w:szCs w:val="21"/>
              </w:rPr>
            </w:pPr>
            <w:r>
              <w:rPr>
                <w:rFonts w:hint="eastAsia"/>
                <w:sz w:val="21"/>
                <w:szCs w:val="21"/>
              </w:rPr>
              <w:t>0.004L</w:t>
            </w:r>
          </w:p>
        </w:tc>
        <w:tc>
          <w:tcPr>
            <w:tcW w:w="539" w:type="pct"/>
            <w:shd w:val="clear" w:color="auto" w:fill="auto"/>
            <w:noWrap w:val="0"/>
            <w:vAlign w:val="center"/>
          </w:tcPr>
          <w:p>
            <w:pPr>
              <w:pStyle w:val="24"/>
              <w:bidi w:val="0"/>
              <w:rPr>
                <w:rFonts w:hint="default"/>
                <w:sz w:val="21"/>
                <w:szCs w:val="21"/>
              </w:rPr>
            </w:pPr>
            <w:r>
              <w:rPr>
                <w:rFonts w:hint="eastAsia"/>
                <w:sz w:val="21"/>
                <w:szCs w:val="21"/>
              </w:rPr>
              <w:t>0.004L</w:t>
            </w:r>
          </w:p>
        </w:tc>
        <w:tc>
          <w:tcPr>
            <w:tcW w:w="588" w:type="pct"/>
            <w:shd w:val="clear" w:color="auto" w:fill="auto"/>
            <w:noWrap w:val="0"/>
            <w:vAlign w:val="center"/>
          </w:tcPr>
          <w:p>
            <w:pPr>
              <w:pStyle w:val="24"/>
              <w:bidi w:val="0"/>
              <w:rPr>
                <w:rFonts w:hint="default"/>
                <w:sz w:val="21"/>
                <w:szCs w:val="21"/>
              </w:rPr>
            </w:pPr>
            <w:r>
              <w:rPr>
                <w:rFonts w:hint="eastAsia"/>
                <w:sz w:val="21"/>
                <w:szCs w:val="21"/>
              </w:rPr>
              <w:t>0.004L</w:t>
            </w:r>
          </w:p>
        </w:tc>
        <w:tc>
          <w:tcPr>
            <w:tcW w:w="404" w:type="pct"/>
            <w:shd w:val="clear" w:color="auto" w:fill="auto"/>
            <w:noWrap w:val="0"/>
            <w:vAlign w:val="center"/>
          </w:tcPr>
          <w:p>
            <w:pPr>
              <w:pStyle w:val="24"/>
              <w:bidi w:val="0"/>
              <w:rPr>
                <w:rFonts w:hint="default"/>
                <w:sz w:val="21"/>
                <w:szCs w:val="21"/>
              </w:rPr>
            </w:pPr>
            <w:r>
              <w:rPr>
                <w:rFonts w:hint="eastAsia"/>
                <w:sz w:val="21"/>
                <w:szCs w:val="21"/>
              </w:rPr>
              <w:t>0.1</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default"/>
                <w:sz w:val="21"/>
                <w:szCs w:val="21"/>
              </w:rPr>
            </w:pPr>
            <w:r>
              <w:rPr>
                <w:rFonts w:hint="eastAsia"/>
                <w:sz w:val="21"/>
                <w:szCs w:val="21"/>
              </w:rPr>
              <w:t>汞</w:t>
            </w:r>
          </w:p>
        </w:tc>
        <w:tc>
          <w:tcPr>
            <w:tcW w:w="583" w:type="pct"/>
            <w:shd w:val="clear" w:color="auto" w:fill="auto"/>
            <w:noWrap w:val="0"/>
            <w:vAlign w:val="center"/>
          </w:tcPr>
          <w:p>
            <w:pPr>
              <w:pStyle w:val="24"/>
              <w:bidi w:val="0"/>
              <w:rPr>
                <w:rFonts w:hint="default"/>
                <w:sz w:val="21"/>
                <w:szCs w:val="21"/>
              </w:rPr>
            </w:pPr>
            <w:r>
              <w:rPr>
                <w:rFonts w:hint="eastAsia"/>
                <w:sz w:val="21"/>
                <w:szCs w:val="21"/>
              </w:rPr>
              <w:t>0.00001L</w:t>
            </w:r>
          </w:p>
        </w:tc>
        <w:tc>
          <w:tcPr>
            <w:tcW w:w="550" w:type="pct"/>
            <w:shd w:val="clear" w:color="auto" w:fill="auto"/>
            <w:noWrap w:val="0"/>
            <w:vAlign w:val="center"/>
          </w:tcPr>
          <w:p>
            <w:pPr>
              <w:pStyle w:val="24"/>
              <w:bidi w:val="0"/>
              <w:rPr>
                <w:rFonts w:hint="default"/>
                <w:sz w:val="21"/>
                <w:szCs w:val="21"/>
              </w:rPr>
            </w:pPr>
            <w:r>
              <w:rPr>
                <w:rFonts w:hint="eastAsia"/>
                <w:sz w:val="21"/>
                <w:szCs w:val="21"/>
              </w:rPr>
              <w:t>0.00001L</w:t>
            </w:r>
          </w:p>
        </w:tc>
        <w:tc>
          <w:tcPr>
            <w:tcW w:w="539" w:type="pct"/>
            <w:shd w:val="clear" w:color="auto" w:fill="auto"/>
            <w:noWrap w:val="0"/>
            <w:vAlign w:val="center"/>
          </w:tcPr>
          <w:p>
            <w:pPr>
              <w:pStyle w:val="24"/>
              <w:bidi w:val="0"/>
              <w:rPr>
                <w:rFonts w:hint="default"/>
                <w:sz w:val="21"/>
                <w:szCs w:val="21"/>
              </w:rPr>
            </w:pPr>
            <w:r>
              <w:rPr>
                <w:rFonts w:hint="eastAsia"/>
                <w:sz w:val="21"/>
                <w:szCs w:val="21"/>
              </w:rPr>
              <w:t>0.00001L</w:t>
            </w:r>
          </w:p>
        </w:tc>
        <w:tc>
          <w:tcPr>
            <w:tcW w:w="605" w:type="pct"/>
            <w:shd w:val="clear" w:color="auto" w:fill="auto"/>
            <w:noWrap w:val="0"/>
            <w:vAlign w:val="center"/>
          </w:tcPr>
          <w:p>
            <w:pPr>
              <w:pStyle w:val="24"/>
              <w:bidi w:val="0"/>
              <w:rPr>
                <w:rFonts w:hint="default"/>
                <w:sz w:val="21"/>
                <w:szCs w:val="21"/>
              </w:rPr>
            </w:pPr>
            <w:r>
              <w:rPr>
                <w:rFonts w:hint="eastAsia"/>
                <w:sz w:val="21"/>
                <w:szCs w:val="21"/>
              </w:rPr>
              <w:t>0.00001L</w:t>
            </w:r>
          </w:p>
        </w:tc>
        <w:tc>
          <w:tcPr>
            <w:tcW w:w="539" w:type="pct"/>
            <w:shd w:val="clear" w:color="auto" w:fill="auto"/>
            <w:noWrap w:val="0"/>
            <w:vAlign w:val="center"/>
          </w:tcPr>
          <w:p>
            <w:pPr>
              <w:pStyle w:val="24"/>
              <w:bidi w:val="0"/>
              <w:rPr>
                <w:rFonts w:hint="default"/>
                <w:sz w:val="21"/>
                <w:szCs w:val="21"/>
              </w:rPr>
            </w:pPr>
            <w:r>
              <w:rPr>
                <w:rFonts w:hint="eastAsia"/>
                <w:sz w:val="21"/>
                <w:szCs w:val="21"/>
              </w:rPr>
              <w:t>0.00001L</w:t>
            </w:r>
          </w:p>
        </w:tc>
        <w:tc>
          <w:tcPr>
            <w:tcW w:w="588" w:type="pct"/>
            <w:shd w:val="clear" w:color="auto" w:fill="auto"/>
            <w:noWrap w:val="0"/>
            <w:vAlign w:val="center"/>
          </w:tcPr>
          <w:p>
            <w:pPr>
              <w:pStyle w:val="24"/>
              <w:bidi w:val="0"/>
              <w:rPr>
                <w:rFonts w:hint="default"/>
                <w:sz w:val="21"/>
                <w:szCs w:val="21"/>
              </w:rPr>
            </w:pPr>
            <w:r>
              <w:rPr>
                <w:rFonts w:hint="eastAsia"/>
                <w:sz w:val="21"/>
                <w:szCs w:val="21"/>
              </w:rPr>
              <w:t>0.00001L</w:t>
            </w:r>
          </w:p>
        </w:tc>
        <w:tc>
          <w:tcPr>
            <w:tcW w:w="404" w:type="pct"/>
            <w:shd w:val="clear" w:color="auto" w:fill="auto"/>
            <w:noWrap w:val="0"/>
            <w:vAlign w:val="center"/>
          </w:tcPr>
          <w:p>
            <w:pPr>
              <w:pStyle w:val="24"/>
              <w:bidi w:val="0"/>
              <w:rPr>
                <w:rFonts w:hint="default"/>
                <w:sz w:val="21"/>
                <w:szCs w:val="21"/>
              </w:rPr>
            </w:pPr>
            <w:r>
              <w:rPr>
                <w:rFonts w:hint="eastAsia"/>
                <w:sz w:val="21"/>
                <w:szCs w:val="21"/>
              </w:rPr>
              <w:t>0.001</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default"/>
                <w:sz w:val="21"/>
                <w:szCs w:val="21"/>
              </w:rPr>
            </w:pPr>
            <w:r>
              <w:rPr>
                <w:rFonts w:hint="eastAsia"/>
                <w:sz w:val="21"/>
                <w:szCs w:val="21"/>
              </w:rPr>
              <w:t>砷</w:t>
            </w:r>
          </w:p>
        </w:tc>
        <w:tc>
          <w:tcPr>
            <w:tcW w:w="583" w:type="pct"/>
            <w:shd w:val="clear" w:color="auto" w:fill="auto"/>
            <w:noWrap w:val="0"/>
            <w:vAlign w:val="center"/>
          </w:tcPr>
          <w:p>
            <w:pPr>
              <w:pStyle w:val="24"/>
              <w:bidi w:val="0"/>
              <w:rPr>
                <w:rFonts w:hint="default"/>
                <w:sz w:val="21"/>
                <w:szCs w:val="21"/>
              </w:rPr>
            </w:pPr>
            <w:r>
              <w:rPr>
                <w:rFonts w:hint="eastAsia"/>
                <w:sz w:val="21"/>
                <w:szCs w:val="21"/>
              </w:rPr>
              <w:t>0.007L</w:t>
            </w:r>
          </w:p>
        </w:tc>
        <w:tc>
          <w:tcPr>
            <w:tcW w:w="550" w:type="pct"/>
            <w:shd w:val="clear" w:color="auto" w:fill="auto"/>
            <w:noWrap w:val="0"/>
            <w:vAlign w:val="center"/>
          </w:tcPr>
          <w:p>
            <w:pPr>
              <w:pStyle w:val="24"/>
              <w:bidi w:val="0"/>
              <w:rPr>
                <w:rFonts w:hint="default"/>
                <w:sz w:val="21"/>
                <w:szCs w:val="21"/>
              </w:rPr>
            </w:pPr>
            <w:r>
              <w:rPr>
                <w:rFonts w:hint="eastAsia"/>
                <w:sz w:val="21"/>
                <w:szCs w:val="21"/>
              </w:rPr>
              <w:t>0.007L</w:t>
            </w:r>
          </w:p>
        </w:tc>
        <w:tc>
          <w:tcPr>
            <w:tcW w:w="539" w:type="pct"/>
            <w:shd w:val="clear" w:color="auto" w:fill="auto"/>
            <w:noWrap w:val="0"/>
            <w:vAlign w:val="center"/>
          </w:tcPr>
          <w:p>
            <w:pPr>
              <w:pStyle w:val="24"/>
              <w:bidi w:val="0"/>
              <w:rPr>
                <w:rFonts w:hint="default"/>
                <w:sz w:val="21"/>
                <w:szCs w:val="21"/>
              </w:rPr>
            </w:pPr>
            <w:r>
              <w:rPr>
                <w:rFonts w:hint="eastAsia"/>
                <w:sz w:val="21"/>
                <w:szCs w:val="21"/>
              </w:rPr>
              <w:t>0.007L</w:t>
            </w:r>
          </w:p>
        </w:tc>
        <w:tc>
          <w:tcPr>
            <w:tcW w:w="605" w:type="pct"/>
            <w:shd w:val="clear" w:color="auto" w:fill="auto"/>
            <w:noWrap w:val="0"/>
            <w:vAlign w:val="center"/>
          </w:tcPr>
          <w:p>
            <w:pPr>
              <w:pStyle w:val="24"/>
              <w:bidi w:val="0"/>
              <w:rPr>
                <w:rFonts w:hint="default"/>
                <w:sz w:val="21"/>
                <w:szCs w:val="21"/>
              </w:rPr>
            </w:pPr>
            <w:r>
              <w:rPr>
                <w:rFonts w:hint="eastAsia"/>
                <w:sz w:val="21"/>
                <w:szCs w:val="21"/>
              </w:rPr>
              <w:t>0.007L</w:t>
            </w:r>
          </w:p>
        </w:tc>
        <w:tc>
          <w:tcPr>
            <w:tcW w:w="539" w:type="pct"/>
            <w:shd w:val="clear" w:color="auto" w:fill="auto"/>
            <w:noWrap w:val="0"/>
            <w:vAlign w:val="center"/>
          </w:tcPr>
          <w:p>
            <w:pPr>
              <w:pStyle w:val="24"/>
              <w:bidi w:val="0"/>
              <w:rPr>
                <w:rFonts w:hint="default"/>
                <w:sz w:val="21"/>
                <w:szCs w:val="21"/>
              </w:rPr>
            </w:pPr>
            <w:r>
              <w:rPr>
                <w:rFonts w:hint="eastAsia"/>
                <w:sz w:val="21"/>
                <w:szCs w:val="21"/>
              </w:rPr>
              <w:t>0.007L</w:t>
            </w:r>
          </w:p>
        </w:tc>
        <w:tc>
          <w:tcPr>
            <w:tcW w:w="588" w:type="pct"/>
            <w:shd w:val="clear" w:color="auto" w:fill="auto"/>
            <w:noWrap w:val="0"/>
            <w:vAlign w:val="center"/>
          </w:tcPr>
          <w:p>
            <w:pPr>
              <w:pStyle w:val="24"/>
              <w:bidi w:val="0"/>
              <w:rPr>
                <w:rFonts w:hint="default"/>
                <w:sz w:val="21"/>
                <w:szCs w:val="21"/>
              </w:rPr>
            </w:pPr>
            <w:r>
              <w:rPr>
                <w:rFonts w:hint="eastAsia"/>
                <w:sz w:val="21"/>
                <w:szCs w:val="21"/>
              </w:rPr>
              <w:t>0.007L</w:t>
            </w:r>
          </w:p>
        </w:tc>
        <w:tc>
          <w:tcPr>
            <w:tcW w:w="404" w:type="pct"/>
            <w:shd w:val="clear" w:color="auto" w:fill="auto"/>
            <w:noWrap w:val="0"/>
            <w:vAlign w:val="center"/>
          </w:tcPr>
          <w:p>
            <w:pPr>
              <w:pStyle w:val="24"/>
              <w:bidi w:val="0"/>
              <w:rPr>
                <w:rFonts w:hint="default"/>
                <w:sz w:val="21"/>
                <w:szCs w:val="21"/>
              </w:rPr>
            </w:pPr>
            <w:r>
              <w:rPr>
                <w:rFonts w:hint="eastAsia"/>
                <w:sz w:val="21"/>
                <w:szCs w:val="21"/>
              </w:rPr>
              <w:t>0.1</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restart"/>
            <w:shd w:val="clear" w:color="auto" w:fill="auto"/>
            <w:noWrap w:val="0"/>
            <w:vAlign w:val="center"/>
          </w:tcPr>
          <w:p>
            <w:pPr>
              <w:pStyle w:val="24"/>
              <w:bidi w:val="0"/>
              <w:rPr>
                <w:rFonts w:hint="default"/>
                <w:sz w:val="21"/>
                <w:szCs w:val="21"/>
              </w:rPr>
            </w:pPr>
            <w:r>
              <w:rPr>
                <w:rFonts w:hint="eastAsia"/>
                <w:sz w:val="21"/>
                <w:szCs w:val="21"/>
              </w:rPr>
              <w:t>西河坝W2</w:t>
            </w:r>
          </w:p>
        </w:tc>
        <w:tc>
          <w:tcPr>
            <w:tcW w:w="488" w:type="pct"/>
            <w:shd w:val="clear" w:color="auto" w:fill="auto"/>
            <w:noWrap w:val="0"/>
            <w:vAlign w:val="center"/>
          </w:tcPr>
          <w:p>
            <w:pPr>
              <w:pStyle w:val="24"/>
              <w:bidi w:val="0"/>
              <w:rPr>
                <w:rFonts w:hint="eastAsia"/>
                <w:sz w:val="21"/>
                <w:szCs w:val="21"/>
              </w:rPr>
            </w:pPr>
            <w:r>
              <w:rPr>
                <w:rFonts w:hint="eastAsia"/>
                <w:sz w:val="21"/>
                <w:szCs w:val="21"/>
              </w:rPr>
              <w:t>pH值</w:t>
            </w:r>
          </w:p>
        </w:tc>
        <w:tc>
          <w:tcPr>
            <w:tcW w:w="583" w:type="pct"/>
            <w:shd w:val="clear" w:color="auto" w:fill="auto"/>
            <w:noWrap w:val="0"/>
            <w:vAlign w:val="center"/>
          </w:tcPr>
          <w:p>
            <w:pPr>
              <w:pStyle w:val="24"/>
              <w:bidi w:val="0"/>
              <w:rPr>
                <w:rFonts w:hint="default"/>
                <w:sz w:val="21"/>
                <w:szCs w:val="21"/>
              </w:rPr>
            </w:pPr>
            <w:r>
              <w:rPr>
                <w:rFonts w:hint="eastAsia"/>
                <w:sz w:val="21"/>
                <w:szCs w:val="21"/>
              </w:rPr>
              <w:t>7.26</w:t>
            </w:r>
          </w:p>
        </w:tc>
        <w:tc>
          <w:tcPr>
            <w:tcW w:w="550" w:type="pct"/>
            <w:shd w:val="clear" w:color="auto" w:fill="auto"/>
            <w:noWrap w:val="0"/>
            <w:vAlign w:val="center"/>
          </w:tcPr>
          <w:p>
            <w:pPr>
              <w:pStyle w:val="24"/>
              <w:bidi w:val="0"/>
              <w:rPr>
                <w:rFonts w:hint="default"/>
                <w:sz w:val="21"/>
                <w:szCs w:val="21"/>
              </w:rPr>
            </w:pPr>
            <w:r>
              <w:rPr>
                <w:rFonts w:hint="eastAsia"/>
                <w:sz w:val="21"/>
                <w:szCs w:val="21"/>
              </w:rPr>
              <w:t>7.19</w:t>
            </w:r>
          </w:p>
        </w:tc>
        <w:tc>
          <w:tcPr>
            <w:tcW w:w="539" w:type="pct"/>
            <w:shd w:val="clear" w:color="auto" w:fill="auto"/>
            <w:noWrap w:val="0"/>
            <w:vAlign w:val="center"/>
          </w:tcPr>
          <w:p>
            <w:pPr>
              <w:pStyle w:val="24"/>
              <w:bidi w:val="0"/>
              <w:rPr>
                <w:rFonts w:hint="default"/>
                <w:sz w:val="21"/>
                <w:szCs w:val="21"/>
              </w:rPr>
            </w:pPr>
            <w:r>
              <w:rPr>
                <w:rFonts w:hint="eastAsia"/>
                <w:sz w:val="21"/>
                <w:szCs w:val="21"/>
              </w:rPr>
              <w:t>7.15</w:t>
            </w:r>
          </w:p>
        </w:tc>
        <w:tc>
          <w:tcPr>
            <w:tcW w:w="605" w:type="pct"/>
            <w:shd w:val="clear" w:color="auto" w:fill="auto"/>
            <w:noWrap w:val="0"/>
            <w:vAlign w:val="center"/>
          </w:tcPr>
          <w:p>
            <w:pPr>
              <w:pStyle w:val="24"/>
              <w:bidi w:val="0"/>
              <w:rPr>
                <w:rFonts w:hint="default"/>
                <w:sz w:val="21"/>
                <w:szCs w:val="21"/>
              </w:rPr>
            </w:pPr>
            <w:r>
              <w:rPr>
                <w:rFonts w:hint="eastAsia"/>
                <w:sz w:val="21"/>
                <w:szCs w:val="21"/>
              </w:rPr>
              <w:t>7.20</w:t>
            </w:r>
          </w:p>
        </w:tc>
        <w:tc>
          <w:tcPr>
            <w:tcW w:w="539" w:type="pct"/>
            <w:shd w:val="clear" w:color="auto" w:fill="auto"/>
            <w:noWrap w:val="0"/>
            <w:vAlign w:val="center"/>
          </w:tcPr>
          <w:p>
            <w:pPr>
              <w:pStyle w:val="24"/>
              <w:bidi w:val="0"/>
              <w:rPr>
                <w:rFonts w:hint="default"/>
                <w:sz w:val="21"/>
                <w:szCs w:val="21"/>
              </w:rPr>
            </w:pPr>
            <w:r>
              <w:rPr>
                <w:rFonts w:hint="eastAsia"/>
                <w:sz w:val="21"/>
                <w:szCs w:val="21"/>
              </w:rPr>
              <w:t>7.16</w:t>
            </w:r>
          </w:p>
        </w:tc>
        <w:tc>
          <w:tcPr>
            <w:tcW w:w="588" w:type="pct"/>
            <w:shd w:val="clear" w:color="auto" w:fill="auto"/>
            <w:noWrap w:val="0"/>
            <w:vAlign w:val="center"/>
          </w:tcPr>
          <w:p>
            <w:pPr>
              <w:pStyle w:val="24"/>
              <w:bidi w:val="0"/>
              <w:rPr>
                <w:rFonts w:hint="default"/>
                <w:sz w:val="21"/>
                <w:szCs w:val="21"/>
              </w:rPr>
            </w:pPr>
            <w:r>
              <w:rPr>
                <w:rFonts w:hint="eastAsia"/>
                <w:sz w:val="21"/>
                <w:szCs w:val="21"/>
              </w:rPr>
              <w:t>7.22</w:t>
            </w:r>
          </w:p>
        </w:tc>
        <w:tc>
          <w:tcPr>
            <w:tcW w:w="404" w:type="pct"/>
            <w:shd w:val="clear" w:color="auto" w:fill="auto"/>
            <w:noWrap w:val="0"/>
            <w:vAlign w:val="center"/>
          </w:tcPr>
          <w:p>
            <w:pPr>
              <w:pStyle w:val="24"/>
              <w:bidi w:val="0"/>
              <w:rPr>
                <w:rFonts w:hint="default"/>
                <w:sz w:val="21"/>
                <w:szCs w:val="21"/>
              </w:rPr>
            </w:pPr>
            <w:r>
              <w:rPr>
                <w:rFonts w:hint="eastAsia"/>
                <w:sz w:val="21"/>
                <w:szCs w:val="21"/>
              </w:rPr>
              <w:t>6-9</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水温</w:t>
            </w:r>
          </w:p>
        </w:tc>
        <w:tc>
          <w:tcPr>
            <w:tcW w:w="583" w:type="pct"/>
            <w:shd w:val="clear" w:color="auto" w:fill="auto"/>
            <w:noWrap w:val="0"/>
            <w:vAlign w:val="center"/>
          </w:tcPr>
          <w:p>
            <w:pPr>
              <w:pStyle w:val="24"/>
              <w:bidi w:val="0"/>
              <w:rPr>
                <w:rFonts w:hint="default"/>
                <w:sz w:val="21"/>
                <w:szCs w:val="21"/>
              </w:rPr>
            </w:pPr>
            <w:r>
              <w:rPr>
                <w:rFonts w:hint="eastAsia"/>
                <w:sz w:val="21"/>
                <w:szCs w:val="21"/>
              </w:rPr>
              <w:t>3.2</w:t>
            </w:r>
          </w:p>
        </w:tc>
        <w:tc>
          <w:tcPr>
            <w:tcW w:w="550" w:type="pct"/>
            <w:shd w:val="clear" w:color="auto" w:fill="auto"/>
            <w:noWrap w:val="0"/>
            <w:vAlign w:val="center"/>
          </w:tcPr>
          <w:p>
            <w:pPr>
              <w:pStyle w:val="24"/>
              <w:bidi w:val="0"/>
              <w:rPr>
                <w:rFonts w:hint="default"/>
                <w:sz w:val="21"/>
                <w:szCs w:val="21"/>
              </w:rPr>
            </w:pPr>
            <w:r>
              <w:rPr>
                <w:rFonts w:hint="eastAsia"/>
                <w:sz w:val="21"/>
                <w:szCs w:val="21"/>
              </w:rPr>
              <w:t>3.6</w:t>
            </w:r>
          </w:p>
        </w:tc>
        <w:tc>
          <w:tcPr>
            <w:tcW w:w="539" w:type="pct"/>
            <w:shd w:val="clear" w:color="auto" w:fill="auto"/>
            <w:noWrap w:val="0"/>
            <w:vAlign w:val="center"/>
          </w:tcPr>
          <w:p>
            <w:pPr>
              <w:pStyle w:val="24"/>
              <w:bidi w:val="0"/>
              <w:rPr>
                <w:rFonts w:hint="default"/>
                <w:sz w:val="21"/>
                <w:szCs w:val="21"/>
              </w:rPr>
            </w:pPr>
            <w:r>
              <w:rPr>
                <w:rFonts w:hint="eastAsia"/>
                <w:sz w:val="21"/>
                <w:szCs w:val="21"/>
              </w:rPr>
              <w:t>3.5</w:t>
            </w:r>
          </w:p>
        </w:tc>
        <w:tc>
          <w:tcPr>
            <w:tcW w:w="605" w:type="pct"/>
            <w:shd w:val="clear" w:color="auto" w:fill="auto"/>
            <w:noWrap w:val="0"/>
            <w:vAlign w:val="center"/>
          </w:tcPr>
          <w:p>
            <w:pPr>
              <w:pStyle w:val="24"/>
              <w:bidi w:val="0"/>
              <w:rPr>
                <w:rFonts w:hint="default"/>
                <w:sz w:val="21"/>
                <w:szCs w:val="21"/>
              </w:rPr>
            </w:pPr>
            <w:r>
              <w:rPr>
                <w:rFonts w:hint="eastAsia"/>
                <w:sz w:val="21"/>
                <w:szCs w:val="21"/>
              </w:rPr>
              <w:t>3.4</w:t>
            </w:r>
          </w:p>
        </w:tc>
        <w:tc>
          <w:tcPr>
            <w:tcW w:w="539" w:type="pct"/>
            <w:shd w:val="clear" w:color="auto" w:fill="auto"/>
            <w:noWrap w:val="0"/>
            <w:vAlign w:val="center"/>
          </w:tcPr>
          <w:p>
            <w:pPr>
              <w:pStyle w:val="24"/>
              <w:bidi w:val="0"/>
              <w:rPr>
                <w:rFonts w:hint="default"/>
                <w:sz w:val="21"/>
                <w:szCs w:val="21"/>
              </w:rPr>
            </w:pPr>
            <w:r>
              <w:rPr>
                <w:rFonts w:hint="eastAsia"/>
                <w:sz w:val="21"/>
                <w:szCs w:val="21"/>
              </w:rPr>
              <w:t>3.1</w:t>
            </w:r>
          </w:p>
        </w:tc>
        <w:tc>
          <w:tcPr>
            <w:tcW w:w="588" w:type="pct"/>
            <w:shd w:val="clear" w:color="auto" w:fill="auto"/>
            <w:noWrap w:val="0"/>
            <w:vAlign w:val="center"/>
          </w:tcPr>
          <w:p>
            <w:pPr>
              <w:pStyle w:val="24"/>
              <w:bidi w:val="0"/>
              <w:rPr>
                <w:rFonts w:hint="default"/>
                <w:sz w:val="21"/>
                <w:szCs w:val="21"/>
              </w:rPr>
            </w:pPr>
            <w:r>
              <w:rPr>
                <w:rFonts w:hint="eastAsia"/>
                <w:sz w:val="21"/>
                <w:szCs w:val="21"/>
              </w:rPr>
              <w:t>3.5</w:t>
            </w:r>
          </w:p>
        </w:tc>
        <w:tc>
          <w:tcPr>
            <w:tcW w:w="404" w:type="pct"/>
            <w:shd w:val="clear" w:color="auto" w:fill="auto"/>
            <w:noWrap w:val="0"/>
            <w:vAlign w:val="center"/>
          </w:tcPr>
          <w:p>
            <w:pPr>
              <w:pStyle w:val="24"/>
              <w:bidi w:val="0"/>
              <w:rPr>
                <w:rFonts w:hint="default"/>
                <w:sz w:val="21"/>
                <w:szCs w:val="21"/>
              </w:rPr>
            </w:pPr>
            <w:r>
              <w:rPr>
                <w:rFonts w:hint="default"/>
                <w:sz w:val="21"/>
                <w:szCs w:val="21"/>
              </w:rPr>
              <w:t>/</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化学需氧量</w:t>
            </w:r>
          </w:p>
        </w:tc>
        <w:tc>
          <w:tcPr>
            <w:tcW w:w="583" w:type="pct"/>
            <w:shd w:val="clear" w:color="auto" w:fill="auto"/>
            <w:noWrap w:val="0"/>
            <w:vAlign w:val="center"/>
          </w:tcPr>
          <w:p>
            <w:pPr>
              <w:pStyle w:val="24"/>
              <w:bidi w:val="0"/>
              <w:rPr>
                <w:rFonts w:hint="default"/>
                <w:sz w:val="21"/>
                <w:szCs w:val="21"/>
              </w:rPr>
            </w:pPr>
            <w:r>
              <w:rPr>
                <w:rFonts w:hint="eastAsia"/>
                <w:sz w:val="21"/>
                <w:szCs w:val="21"/>
              </w:rPr>
              <w:t>22</w:t>
            </w:r>
          </w:p>
        </w:tc>
        <w:tc>
          <w:tcPr>
            <w:tcW w:w="550" w:type="pct"/>
            <w:shd w:val="clear" w:color="auto" w:fill="auto"/>
            <w:noWrap w:val="0"/>
            <w:vAlign w:val="center"/>
          </w:tcPr>
          <w:p>
            <w:pPr>
              <w:pStyle w:val="24"/>
              <w:bidi w:val="0"/>
              <w:rPr>
                <w:rFonts w:hint="default"/>
                <w:sz w:val="21"/>
                <w:szCs w:val="21"/>
              </w:rPr>
            </w:pPr>
            <w:r>
              <w:rPr>
                <w:rFonts w:hint="eastAsia"/>
                <w:sz w:val="21"/>
                <w:szCs w:val="21"/>
              </w:rPr>
              <w:t>25</w:t>
            </w:r>
          </w:p>
        </w:tc>
        <w:tc>
          <w:tcPr>
            <w:tcW w:w="539" w:type="pct"/>
            <w:shd w:val="clear" w:color="auto" w:fill="auto"/>
            <w:noWrap w:val="0"/>
            <w:vAlign w:val="center"/>
          </w:tcPr>
          <w:p>
            <w:pPr>
              <w:pStyle w:val="24"/>
              <w:bidi w:val="0"/>
              <w:rPr>
                <w:rFonts w:hint="default"/>
                <w:sz w:val="21"/>
                <w:szCs w:val="21"/>
              </w:rPr>
            </w:pPr>
            <w:r>
              <w:rPr>
                <w:rFonts w:hint="eastAsia"/>
                <w:sz w:val="21"/>
                <w:szCs w:val="21"/>
              </w:rPr>
              <w:t>23</w:t>
            </w:r>
          </w:p>
        </w:tc>
        <w:tc>
          <w:tcPr>
            <w:tcW w:w="605" w:type="pct"/>
            <w:shd w:val="clear" w:color="auto" w:fill="auto"/>
            <w:noWrap w:val="0"/>
            <w:vAlign w:val="center"/>
          </w:tcPr>
          <w:p>
            <w:pPr>
              <w:pStyle w:val="24"/>
              <w:bidi w:val="0"/>
              <w:rPr>
                <w:rFonts w:hint="default"/>
                <w:sz w:val="21"/>
                <w:szCs w:val="21"/>
              </w:rPr>
            </w:pPr>
            <w:r>
              <w:rPr>
                <w:rFonts w:hint="eastAsia"/>
                <w:sz w:val="21"/>
                <w:szCs w:val="21"/>
              </w:rPr>
              <w:t>24</w:t>
            </w:r>
          </w:p>
        </w:tc>
        <w:tc>
          <w:tcPr>
            <w:tcW w:w="539" w:type="pct"/>
            <w:shd w:val="clear" w:color="auto" w:fill="auto"/>
            <w:noWrap w:val="0"/>
            <w:vAlign w:val="center"/>
          </w:tcPr>
          <w:p>
            <w:pPr>
              <w:pStyle w:val="24"/>
              <w:bidi w:val="0"/>
              <w:rPr>
                <w:rFonts w:hint="default"/>
                <w:sz w:val="21"/>
                <w:szCs w:val="21"/>
              </w:rPr>
            </w:pPr>
            <w:r>
              <w:rPr>
                <w:rFonts w:hint="eastAsia"/>
                <w:sz w:val="21"/>
                <w:szCs w:val="21"/>
              </w:rPr>
              <w:t>26</w:t>
            </w:r>
          </w:p>
        </w:tc>
        <w:tc>
          <w:tcPr>
            <w:tcW w:w="588" w:type="pct"/>
            <w:shd w:val="clear" w:color="auto" w:fill="auto"/>
            <w:noWrap w:val="0"/>
            <w:vAlign w:val="center"/>
          </w:tcPr>
          <w:p>
            <w:pPr>
              <w:pStyle w:val="24"/>
              <w:bidi w:val="0"/>
              <w:rPr>
                <w:rFonts w:hint="default"/>
                <w:sz w:val="21"/>
                <w:szCs w:val="21"/>
              </w:rPr>
            </w:pPr>
            <w:r>
              <w:rPr>
                <w:rFonts w:hint="eastAsia"/>
                <w:sz w:val="21"/>
                <w:szCs w:val="21"/>
              </w:rPr>
              <w:t>23</w:t>
            </w:r>
          </w:p>
        </w:tc>
        <w:tc>
          <w:tcPr>
            <w:tcW w:w="404" w:type="pct"/>
            <w:shd w:val="clear" w:color="auto" w:fill="auto"/>
            <w:noWrap w:val="0"/>
            <w:vAlign w:val="center"/>
          </w:tcPr>
          <w:p>
            <w:pPr>
              <w:pStyle w:val="24"/>
              <w:bidi w:val="0"/>
              <w:rPr>
                <w:rFonts w:hint="default"/>
                <w:sz w:val="21"/>
                <w:szCs w:val="21"/>
              </w:rPr>
            </w:pPr>
            <w:r>
              <w:rPr>
                <w:rFonts w:hint="eastAsia"/>
                <w:sz w:val="21"/>
                <w:szCs w:val="21"/>
              </w:rPr>
              <w:t>40</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五日生化需氧量</w:t>
            </w:r>
          </w:p>
        </w:tc>
        <w:tc>
          <w:tcPr>
            <w:tcW w:w="583" w:type="pct"/>
            <w:shd w:val="clear" w:color="auto" w:fill="auto"/>
            <w:noWrap w:val="0"/>
            <w:vAlign w:val="center"/>
          </w:tcPr>
          <w:p>
            <w:pPr>
              <w:pStyle w:val="24"/>
              <w:bidi w:val="0"/>
              <w:rPr>
                <w:rFonts w:hint="default"/>
                <w:sz w:val="21"/>
                <w:szCs w:val="21"/>
              </w:rPr>
            </w:pPr>
            <w:r>
              <w:rPr>
                <w:rFonts w:hint="eastAsia"/>
                <w:sz w:val="21"/>
                <w:szCs w:val="21"/>
              </w:rPr>
              <w:t>5.5</w:t>
            </w:r>
          </w:p>
        </w:tc>
        <w:tc>
          <w:tcPr>
            <w:tcW w:w="550" w:type="pct"/>
            <w:shd w:val="clear" w:color="auto" w:fill="auto"/>
            <w:noWrap w:val="0"/>
            <w:vAlign w:val="center"/>
          </w:tcPr>
          <w:p>
            <w:pPr>
              <w:pStyle w:val="24"/>
              <w:bidi w:val="0"/>
              <w:rPr>
                <w:rFonts w:hint="default"/>
                <w:sz w:val="21"/>
                <w:szCs w:val="21"/>
              </w:rPr>
            </w:pPr>
            <w:r>
              <w:rPr>
                <w:rFonts w:hint="eastAsia"/>
                <w:sz w:val="21"/>
                <w:szCs w:val="21"/>
              </w:rPr>
              <w:t>5.6</w:t>
            </w:r>
          </w:p>
        </w:tc>
        <w:tc>
          <w:tcPr>
            <w:tcW w:w="539" w:type="pct"/>
            <w:shd w:val="clear" w:color="auto" w:fill="auto"/>
            <w:noWrap w:val="0"/>
            <w:vAlign w:val="center"/>
          </w:tcPr>
          <w:p>
            <w:pPr>
              <w:pStyle w:val="24"/>
              <w:bidi w:val="0"/>
              <w:rPr>
                <w:rFonts w:hint="default"/>
                <w:sz w:val="21"/>
                <w:szCs w:val="21"/>
              </w:rPr>
            </w:pPr>
            <w:r>
              <w:rPr>
                <w:rFonts w:hint="eastAsia"/>
                <w:sz w:val="21"/>
                <w:szCs w:val="21"/>
              </w:rPr>
              <w:t>5.5</w:t>
            </w:r>
          </w:p>
        </w:tc>
        <w:tc>
          <w:tcPr>
            <w:tcW w:w="605" w:type="pct"/>
            <w:shd w:val="clear" w:color="auto" w:fill="auto"/>
            <w:noWrap w:val="0"/>
            <w:vAlign w:val="center"/>
          </w:tcPr>
          <w:p>
            <w:pPr>
              <w:pStyle w:val="24"/>
              <w:bidi w:val="0"/>
              <w:rPr>
                <w:rFonts w:hint="default"/>
                <w:sz w:val="21"/>
                <w:szCs w:val="21"/>
              </w:rPr>
            </w:pPr>
            <w:r>
              <w:rPr>
                <w:rFonts w:hint="eastAsia"/>
                <w:sz w:val="21"/>
                <w:szCs w:val="21"/>
              </w:rPr>
              <w:t>5.6</w:t>
            </w:r>
          </w:p>
        </w:tc>
        <w:tc>
          <w:tcPr>
            <w:tcW w:w="539" w:type="pct"/>
            <w:shd w:val="clear" w:color="auto" w:fill="auto"/>
            <w:noWrap w:val="0"/>
            <w:vAlign w:val="center"/>
          </w:tcPr>
          <w:p>
            <w:pPr>
              <w:pStyle w:val="24"/>
              <w:bidi w:val="0"/>
              <w:rPr>
                <w:rFonts w:hint="default"/>
                <w:sz w:val="21"/>
                <w:szCs w:val="21"/>
              </w:rPr>
            </w:pPr>
            <w:r>
              <w:rPr>
                <w:rFonts w:hint="eastAsia"/>
                <w:sz w:val="21"/>
                <w:szCs w:val="21"/>
              </w:rPr>
              <w:t>5.8</w:t>
            </w:r>
          </w:p>
        </w:tc>
        <w:tc>
          <w:tcPr>
            <w:tcW w:w="588" w:type="pct"/>
            <w:shd w:val="clear" w:color="auto" w:fill="auto"/>
            <w:noWrap w:val="0"/>
            <w:vAlign w:val="center"/>
          </w:tcPr>
          <w:p>
            <w:pPr>
              <w:pStyle w:val="24"/>
              <w:bidi w:val="0"/>
              <w:rPr>
                <w:rFonts w:hint="default"/>
                <w:sz w:val="21"/>
                <w:szCs w:val="21"/>
              </w:rPr>
            </w:pPr>
            <w:r>
              <w:rPr>
                <w:rFonts w:hint="eastAsia"/>
                <w:sz w:val="21"/>
                <w:szCs w:val="21"/>
              </w:rPr>
              <w:t>5.4</w:t>
            </w:r>
          </w:p>
        </w:tc>
        <w:tc>
          <w:tcPr>
            <w:tcW w:w="404" w:type="pct"/>
            <w:shd w:val="clear" w:color="auto" w:fill="auto"/>
            <w:noWrap w:val="0"/>
            <w:vAlign w:val="center"/>
          </w:tcPr>
          <w:p>
            <w:pPr>
              <w:pStyle w:val="24"/>
              <w:bidi w:val="0"/>
              <w:rPr>
                <w:rFonts w:hint="default"/>
                <w:sz w:val="21"/>
                <w:szCs w:val="21"/>
              </w:rPr>
            </w:pPr>
            <w:r>
              <w:rPr>
                <w:rFonts w:hint="eastAsia"/>
                <w:sz w:val="21"/>
                <w:szCs w:val="21"/>
              </w:rPr>
              <w:t>10</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氨氮</w:t>
            </w:r>
          </w:p>
        </w:tc>
        <w:tc>
          <w:tcPr>
            <w:tcW w:w="583" w:type="pct"/>
            <w:shd w:val="clear" w:color="auto" w:fill="auto"/>
            <w:noWrap w:val="0"/>
            <w:vAlign w:val="center"/>
          </w:tcPr>
          <w:p>
            <w:pPr>
              <w:pStyle w:val="24"/>
              <w:bidi w:val="0"/>
              <w:rPr>
                <w:rFonts w:hint="default"/>
                <w:sz w:val="21"/>
                <w:szCs w:val="21"/>
              </w:rPr>
            </w:pPr>
            <w:r>
              <w:rPr>
                <w:rFonts w:hint="eastAsia"/>
                <w:sz w:val="21"/>
                <w:szCs w:val="21"/>
              </w:rPr>
              <w:t>0.232</w:t>
            </w:r>
          </w:p>
        </w:tc>
        <w:tc>
          <w:tcPr>
            <w:tcW w:w="550" w:type="pct"/>
            <w:shd w:val="clear" w:color="auto" w:fill="auto"/>
            <w:noWrap w:val="0"/>
            <w:vAlign w:val="center"/>
          </w:tcPr>
          <w:p>
            <w:pPr>
              <w:pStyle w:val="24"/>
              <w:bidi w:val="0"/>
              <w:rPr>
                <w:rFonts w:hint="default"/>
                <w:sz w:val="21"/>
                <w:szCs w:val="21"/>
              </w:rPr>
            </w:pPr>
            <w:r>
              <w:rPr>
                <w:rFonts w:hint="eastAsia"/>
                <w:sz w:val="21"/>
                <w:szCs w:val="21"/>
              </w:rPr>
              <w:t>0.240</w:t>
            </w:r>
          </w:p>
        </w:tc>
        <w:tc>
          <w:tcPr>
            <w:tcW w:w="539" w:type="pct"/>
            <w:shd w:val="clear" w:color="auto" w:fill="auto"/>
            <w:noWrap w:val="0"/>
            <w:vAlign w:val="center"/>
          </w:tcPr>
          <w:p>
            <w:pPr>
              <w:pStyle w:val="24"/>
              <w:bidi w:val="0"/>
              <w:rPr>
                <w:rFonts w:hint="default"/>
                <w:sz w:val="21"/>
                <w:szCs w:val="21"/>
              </w:rPr>
            </w:pPr>
            <w:r>
              <w:rPr>
                <w:rFonts w:hint="eastAsia"/>
                <w:sz w:val="21"/>
                <w:szCs w:val="21"/>
              </w:rPr>
              <w:t>0.235</w:t>
            </w:r>
          </w:p>
        </w:tc>
        <w:tc>
          <w:tcPr>
            <w:tcW w:w="605" w:type="pct"/>
            <w:shd w:val="clear" w:color="auto" w:fill="auto"/>
            <w:noWrap w:val="0"/>
            <w:vAlign w:val="center"/>
          </w:tcPr>
          <w:p>
            <w:pPr>
              <w:pStyle w:val="24"/>
              <w:bidi w:val="0"/>
              <w:rPr>
                <w:rFonts w:hint="default"/>
                <w:sz w:val="21"/>
                <w:szCs w:val="21"/>
              </w:rPr>
            </w:pPr>
            <w:r>
              <w:rPr>
                <w:rFonts w:hint="eastAsia"/>
                <w:sz w:val="21"/>
                <w:szCs w:val="21"/>
              </w:rPr>
              <w:t>0.239</w:t>
            </w:r>
          </w:p>
        </w:tc>
        <w:tc>
          <w:tcPr>
            <w:tcW w:w="539" w:type="pct"/>
            <w:shd w:val="clear" w:color="auto" w:fill="auto"/>
            <w:noWrap w:val="0"/>
            <w:vAlign w:val="center"/>
          </w:tcPr>
          <w:p>
            <w:pPr>
              <w:pStyle w:val="24"/>
              <w:bidi w:val="0"/>
              <w:rPr>
                <w:rFonts w:hint="default"/>
                <w:sz w:val="21"/>
                <w:szCs w:val="21"/>
              </w:rPr>
            </w:pPr>
            <w:r>
              <w:rPr>
                <w:rFonts w:hint="eastAsia"/>
                <w:sz w:val="21"/>
                <w:szCs w:val="21"/>
              </w:rPr>
              <w:t>0.242</w:t>
            </w:r>
          </w:p>
        </w:tc>
        <w:tc>
          <w:tcPr>
            <w:tcW w:w="588" w:type="pct"/>
            <w:shd w:val="clear" w:color="auto" w:fill="auto"/>
            <w:noWrap w:val="0"/>
            <w:vAlign w:val="center"/>
          </w:tcPr>
          <w:p>
            <w:pPr>
              <w:pStyle w:val="24"/>
              <w:bidi w:val="0"/>
              <w:rPr>
                <w:rFonts w:hint="default"/>
                <w:sz w:val="21"/>
                <w:szCs w:val="21"/>
              </w:rPr>
            </w:pPr>
            <w:r>
              <w:rPr>
                <w:rFonts w:hint="eastAsia"/>
                <w:sz w:val="21"/>
                <w:szCs w:val="21"/>
              </w:rPr>
              <w:t>0.245</w:t>
            </w:r>
          </w:p>
        </w:tc>
        <w:tc>
          <w:tcPr>
            <w:tcW w:w="404" w:type="pct"/>
            <w:shd w:val="clear" w:color="auto" w:fill="auto"/>
            <w:noWrap w:val="0"/>
            <w:vAlign w:val="center"/>
          </w:tcPr>
          <w:p>
            <w:pPr>
              <w:pStyle w:val="24"/>
              <w:bidi w:val="0"/>
              <w:rPr>
                <w:rFonts w:hint="default"/>
                <w:sz w:val="21"/>
                <w:szCs w:val="21"/>
              </w:rPr>
            </w:pPr>
            <w:r>
              <w:rPr>
                <w:rFonts w:hint="eastAsia"/>
                <w:sz w:val="21"/>
                <w:szCs w:val="21"/>
              </w:rPr>
              <w:t>2.0</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总磷</w:t>
            </w:r>
          </w:p>
        </w:tc>
        <w:tc>
          <w:tcPr>
            <w:tcW w:w="583" w:type="pct"/>
            <w:shd w:val="clear" w:color="auto" w:fill="auto"/>
            <w:noWrap w:val="0"/>
            <w:vAlign w:val="center"/>
          </w:tcPr>
          <w:p>
            <w:pPr>
              <w:pStyle w:val="24"/>
              <w:bidi w:val="0"/>
              <w:rPr>
                <w:rFonts w:hint="default"/>
                <w:sz w:val="21"/>
                <w:szCs w:val="21"/>
              </w:rPr>
            </w:pPr>
            <w:r>
              <w:rPr>
                <w:rFonts w:hint="eastAsia"/>
                <w:sz w:val="21"/>
                <w:szCs w:val="21"/>
              </w:rPr>
              <w:t>0.016</w:t>
            </w:r>
          </w:p>
        </w:tc>
        <w:tc>
          <w:tcPr>
            <w:tcW w:w="550" w:type="pct"/>
            <w:shd w:val="clear" w:color="auto" w:fill="auto"/>
            <w:noWrap w:val="0"/>
            <w:vAlign w:val="center"/>
          </w:tcPr>
          <w:p>
            <w:pPr>
              <w:pStyle w:val="24"/>
              <w:bidi w:val="0"/>
              <w:rPr>
                <w:rFonts w:hint="default"/>
                <w:sz w:val="21"/>
                <w:szCs w:val="21"/>
              </w:rPr>
            </w:pPr>
            <w:r>
              <w:rPr>
                <w:rFonts w:hint="eastAsia"/>
                <w:sz w:val="21"/>
                <w:szCs w:val="21"/>
              </w:rPr>
              <w:t>0.019</w:t>
            </w:r>
          </w:p>
        </w:tc>
        <w:tc>
          <w:tcPr>
            <w:tcW w:w="539" w:type="pct"/>
            <w:shd w:val="clear" w:color="auto" w:fill="auto"/>
            <w:noWrap w:val="0"/>
            <w:vAlign w:val="center"/>
          </w:tcPr>
          <w:p>
            <w:pPr>
              <w:pStyle w:val="24"/>
              <w:bidi w:val="0"/>
              <w:rPr>
                <w:rFonts w:hint="default"/>
                <w:sz w:val="21"/>
                <w:szCs w:val="21"/>
              </w:rPr>
            </w:pPr>
            <w:r>
              <w:rPr>
                <w:rFonts w:hint="eastAsia"/>
                <w:sz w:val="21"/>
                <w:szCs w:val="21"/>
              </w:rPr>
              <w:t>0.020</w:t>
            </w:r>
          </w:p>
        </w:tc>
        <w:tc>
          <w:tcPr>
            <w:tcW w:w="605" w:type="pct"/>
            <w:shd w:val="clear" w:color="auto" w:fill="auto"/>
            <w:noWrap w:val="0"/>
            <w:vAlign w:val="center"/>
          </w:tcPr>
          <w:p>
            <w:pPr>
              <w:pStyle w:val="24"/>
              <w:bidi w:val="0"/>
              <w:rPr>
                <w:rFonts w:hint="default"/>
                <w:sz w:val="21"/>
                <w:szCs w:val="21"/>
              </w:rPr>
            </w:pPr>
            <w:r>
              <w:rPr>
                <w:rFonts w:hint="eastAsia"/>
                <w:sz w:val="21"/>
                <w:szCs w:val="21"/>
              </w:rPr>
              <w:t>0.021</w:t>
            </w:r>
          </w:p>
        </w:tc>
        <w:tc>
          <w:tcPr>
            <w:tcW w:w="539" w:type="pct"/>
            <w:shd w:val="clear" w:color="auto" w:fill="auto"/>
            <w:noWrap w:val="0"/>
            <w:vAlign w:val="center"/>
          </w:tcPr>
          <w:p>
            <w:pPr>
              <w:pStyle w:val="24"/>
              <w:bidi w:val="0"/>
              <w:rPr>
                <w:rFonts w:hint="default"/>
                <w:sz w:val="21"/>
                <w:szCs w:val="21"/>
              </w:rPr>
            </w:pPr>
            <w:r>
              <w:rPr>
                <w:rFonts w:hint="eastAsia"/>
                <w:sz w:val="21"/>
                <w:szCs w:val="21"/>
              </w:rPr>
              <w:t>0.023</w:t>
            </w:r>
          </w:p>
        </w:tc>
        <w:tc>
          <w:tcPr>
            <w:tcW w:w="588" w:type="pct"/>
            <w:shd w:val="clear" w:color="auto" w:fill="auto"/>
            <w:noWrap w:val="0"/>
            <w:vAlign w:val="center"/>
          </w:tcPr>
          <w:p>
            <w:pPr>
              <w:pStyle w:val="24"/>
              <w:bidi w:val="0"/>
              <w:rPr>
                <w:rFonts w:hint="default"/>
                <w:sz w:val="21"/>
                <w:szCs w:val="21"/>
              </w:rPr>
            </w:pPr>
            <w:r>
              <w:rPr>
                <w:rFonts w:hint="eastAsia"/>
                <w:sz w:val="21"/>
                <w:szCs w:val="21"/>
              </w:rPr>
              <w:t>0.018</w:t>
            </w:r>
          </w:p>
        </w:tc>
        <w:tc>
          <w:tcPr>
            <w:tcW w:w="404" w:type="pct"/>
            <w:shd w:val="clear" w:color="auto" w:fill="auto"/>
            <w:noWrap w:val="0"/>
            <w:vAlign w:val="center"/>
          </w:tcPr>
          <w:p>
            <w:pPr>
              <w:pStyle w:val="24"/>
              <w:bidi w:val="0"/>
              <w:rPr>
                <w:rFonts w:hint="default"/>
                <w:sz w:val="21"/>
                <w:szCs w:val="21"/>
              </w:rPr>
            </w:pPr>
            <w:r>
              <w:rPr>
                <w:rFonts w:hint="eastAsia"/>
                <w:sz w:val="21"/>
                <w:szCs w:val="21"/>
              </w:rPr>
              <w:t>0.4</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溶解氧</w:t>
            </w:r>
          </w:p>
        </w:tc>
        <w:tc>
          <w:tcPr>
            <w:tcW w:w="583" w:type="pct"/>
            <w:shd w:val="clear" w:color="auto" w:fill="auto"/>
            <w:noWrap w:val="0"/>
            <w:vAlign w:val="center"/>
          </w:tcPr>
          <w:p>
            <w:pPr>
              <w:pStyle w:val="24"/>
              <w:bidi w:val="0"/>
              <w:rPr>
                <w:rFonts w:hint="default"/>
                <w:sz w:val="21"/>
                <w:szCs w:val="21"/>
              </w:rPr>
            </w:pPr>
            <w:r>
              <w:rPr>
                <w:rFonts w:hint="eastAsia"/>
                <w:sz w:val="21"/>
                <w:szCs w:val="21"/>
              </w:rPr>
              <w:t>5.5</w:t>
            </w:r>
          </w:p>
        </w:tc>
        <w:tc>
          <w:tcPr>
            <w:tcW w:w="550" w:type="pct"/>
            <w:shd w:val="clear" w:color="auto" w:fill="auto"/>
            <w:noWrap w:val="0"/>
            <w:vAlign w:val="center"/>
          </w:tcPr>
          <w:p>
            <w:pPr>
              <w:pStyle w:val="24"/>
              <w:bidi w:val="0"/>
              <w:rPr>
                <w:rFonts w:hint="default"/>
                <w:sz w:val="21"/>
                <w:szCs w:val="21"/>
              </w:rPr>
            </w:pPr>
            <w:r>
              <w:rPr>
                <w:rFonts w:hint="eastAsia"/>
                <w:sz w:val="21"/>
                <w:szCs w:val="21"/>
              </w:rPr>
              <w:t>6.0</w:t>
            </w:r>
          </w:p>
        </w:tc>
        <w:tc>
          <w:tcPr>
            <w:tcW w:w="539" w:type="pct"/>
            <w:shd w:val="clear" w:color="auto" w:fill="auto"/>
            <w:noWrap w:val="0"/>
            <w:vAlign w:val="center"/>
          </w:tcPr>
          <w:p>
            <w:pPr>
              <w:pStyle w:val="24"/>
              <w:bidi w:val="0"/>
              <w:rPr>
                <w:rFonts w:hint="default"/>
                <w:sz w:val="21"/>
                <w:szCs w:val="21"/>
              </w:rPr>
            </w:pPr>
            <w:r>
              <w:rPr>
                <w:rFonts w:hint="eastAsia"/>
                <w:sz w:val="21"/>
                <w:szCs w:val="21"/>
              </w:rPr>
              <w:t>5.6</w:t>
            </w:r>
          </w:p>
        </w:tc>
        <w:tc>
          <w:tcPr>
            <w:tcW w:w="605" w:type="pct"/>
            <w:shd w:val="clear" w:color="auto" w:fill="auto"/>
            <w:noWrap w:val="0"/>
            <w:vAlign w:val="center"/>
          </w:tcPr>
          <w:p>
            <w:pPr>
              <w:pStyle w:val="24"/>
              <w:bidi w:val="0"/>
              <w:rPr>
                <w:rFonts w:hint="default"/>
                <w:sz w:val="21"/>
                <w:szCs w:val="21"/>
              </w:rPr>
            </w:pPr>
            <w:r>
              <w:rPr>
                <w:rFonts w:hint="eastAsia"/>
                <w:sz w:val="21"/>
                <w:szCs w:val="21"/>
              </w:rPr>
              <w:t>5.5</w:t>
            </w:r>
          </w:p>
        </w:tc>
        <w:tc>
          <w:tcPr>
            <w:tcW w:w="539" w:type="pct"/>
            <w:shd w:val="clear" w:color="auto" w:fill="auto"/>
            <w:noWrap w:val="0"/>
            <w:vAlign w:val="center"/>
          </w:tcPr>
          <w:p>
            <w:pPr>
              <w:pStyle w:val="24"/>
              <w:bidi w:val="0"/>
              <w:rPr>
                <w:rFonts w:hint="default"/>
                <w:sz w:val="21"/>
                <w:szCs w:val="21"/>
              </w:rPr>
            </w:pPr>
            <w:r>
              <w:rPr>
                <w:rFonts w:hint="eastAsia"/>
                <w:sz w:val="21"/>
                <w:szCs w:val="21"/>
              </w:rPr>
              <w:t>5.8</w:t>
            </w:r>
          </w:p>
        </w:tc>
        <w:tc>
          <w:tcPr>
            <w:tcW w:w="588" w:type="pct"/>
            <w:shd w:val="clear" w:color="auto" w:fill="auto"/>
            <w:noWrap w:val="0"/>
            <w:vAlign w:val="center"/>
          </w:tcPr>
          <w:p>
            <w:pPr>
              <w:pStyle w:val="24"/>
              <w:bidi w:val="0"/>
              <w:rPr>
                <w:rFonts w:hint="default"/>
                <w:sz w:val="21"/>
                <w:szCs w:val="21"/>
              </w:rPr>
            </w:pPr>
            <w:r>
              <w:rPr>
                <w:rFonts w:hint="eastAsia"/>
                <w:sz w:val="21"/>
                <w:szCs w:val="21"/>
              </w:rPr>
              <w:t>5.5</w:t>
            </w:r>
          </w:p>
        </w:tc>
        <w:tc>
          <w:tcPr>
            <w:tcW w:w="404" w:type="pct"/>
            <w:shd w:val="clear" w:color="auto" w:fill="auto"/>
            <w:noWrap w:val="0"/>
            <w:vAlign w:val="center"/>
          </w:tcPr>
          <w:p>
            <w:pPr>
              <w:pStyle w:val="24"/>
              <w:bidi w:val="0"/>
              <w:rPr>
                <w:rFonts w:hint="default"/>
                <w:sz w:val="21"/>
                <w:szCs w:val="21"/>
              </w:rPr>
            </w:pPr>
            <w:r>
              <w:rPr>
                <w:rFonts w:hint="default"/>
                <w:sz w:val="21"/>
                <w:szCs w:val="21"/>
              </w:rPr>
              <w:t>≥</w:t>
            </w:r>
            <w:r>
              <w:rPr>
                <w:rFonts w:hint="eastAsia"/>
                <w:sz w:val="21"/>
                <w:szCs w:val="21"/>
              </w:rPr>
              <w:t>2</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挥发酚</w:t>
            </w:r>
          </w:p>
        </w:tc>
        <w:tc>
          <w:tcPr>
            <w:tcW w:w="583" w:type="pct"/>
            <w:shd w:val="clear" w:color="auto" w:fill="auto"/>
            <w:noWrap w:val="0"/>
            <w:vAlign w:val="center"/>
          </w:tcPr>
          <w:p>
            <w:pPr>
              <w:pStyle w:val="24"/>
              <w:bidi w:val="0"/>
              <w:rPr>
                <w:rFonts w:hint="default"/>
                <w:sz w:val="21"/>
                <w:szCs w:val="21"/>
              </w:rPr>
            </w:pPr>
            <w:r>
              <w:rPr>
                <w:rFonts w:hint="eastAsia"/>
                <w:sz w:val="21"/>
                <w:szCs w:val="21"/>
              </w:rPr>
              <w:t>0.0003L</w:t>
            </w:r>
          </w:p>
        </w:tc>
        <w:tc>
          <w:tcPr>
            <w:tcW w:w="550" w:type="pct"/>
            <w:shd w:val="clear" w:color="auto" w:fill="auto"/>
            <w:noWrap w:val="0"/>
            <w:vAlign w:val="center"/>
          </w:tcPr>
          <w:p>
            <w:pPr>
              <w:pStyle w:val="24"/>
              <w:bidi w:val="0"/>
              <w:rPr>
                <w:rFonts w:hint="default"/>
                <w:sz w:val="21"/>
                <w:szCs w:val="21"/>
              </w:rPr>
            </w:pPr>
            <w:r>
              <w:rPr>
                <w:rFonts w:hint="eastAsia"/>
                <w:sz w:val="21"/>
                <w:szCs w:val="21"/>
              </w:rPr>
              <w:t>0.0003L</w:t>
            </w:r>
          </w:p>
        </w:tc>
        <w:tc>
          <w:tcPr>
            <w:tcW w:w="539" w:type="pct"/>
            <w:shd w:val="clear" w:color="auto" w:fill="auto"/>
            <w:noWrap w:val="0"/>
            <w:vAlign w:val="center"/>
          </w:tcPr>
          <w:p>
            <w:pPr>
              <w:pStyle w:val="24"/>
              <w:bidi w:val="0"/>
              <w:rPr>
                <w:rFonts w:hint="default"/>
                <w:sz w:val="21"/>
                <w:szCs w:val="21"/>
              </w:rPr>
            </w:pPr>
            <w:r>
              <w:rPr>
                <w:rFonts w:hint="eastAsia"/>
                <w:sz w:val="21"/>
                <w:szCs w:val="21"/>
              </w:rPr>
              <w:t>0.0003L</w:t>
            </w:r>
          </w:p>
        </w:tc>
        <w:tc>
          <w:tcPr>
            <w:tcW w:w="605" w:type="pct"/>
            <w:shd w:val="clear" w:color="auto" w:fill="auto"/>
            <w:noWrap w:val="0"/>
            <w:vAlign w:val="center"/>
          </w:tcPr>
          <w:p>
            <w:pPr>
              <w:pStyle w:val="24"/>
              <w:bidi w:val="0"/>
              <w:rPr>
                <w:rFonts w:hint="default"/>
                <w:sz w:val="21"/>
                <w:szCs w:val="21"/>
              </w:rPr>
            </w:pPr>
            <w:r>
              <w:rPr>
                <w:rFonts w:hint="eastAsia"/>
                <w:sz w:val="21"/>
                <w:szCs w:val="21"/>
              </w:rPr>
              <w:t>0.0003L</w:t>
            </w:r>
          </w:p>
        </w:tc>
        <w:tc>
          <w:tcPr>
            <w:tcW w:w="539" w:type="pct"/>
            <w:shd w:val="clear" w:color="auto" w:fill="auto"/>
            <w:noWrap w:val="0"/>
            <w:vAlign w:val="center"/>
          </w:tcPr>
          <w:p>
            <w:pPr>
              <w:pStyle w:val="24"/>
              <w:bidi w:val="0"/>
              <w:rPr>
                <w:rFonts w:hint="default"/>
                <w:sz w:val="21"/>
                <w:szCs w:val="21"/>
              </w:rPr>
            </w:pPr>
            <w:r>
              <w:rPr>
                <w:rFonts w:hint="eastAsia"/>
                <w:sz w:val="21"/>
                <w:szCs w:val="21"/>
              </w:rPr>
              <w:t>0.0003L</w:t>
            </w:r>
          </w:p>
        </w:tc>
        <w:tc>
          <w:tcPr>
            <w:tcW w:w="588" w:type="pct"/>
            <w:shd w:val="clear" w:color="auto" w:fill="auto"/>
            <w:noWrap w:val="0"/>
            <w:vAlign w:val="center"/>
          </w:tcPr>
          <w:p>
            <w:pPr>
              <w:pStyle w:val="24"/>
              <w:bidi w:val="0"/>
              <w:rPr>
                <w:rFonts w:hint="default"/>
                <w:sz w:val="21"/>
                <w:szCs w:val="21"/>
              </w:rPr>
            </w:pPr>
            <w:r>
              <w:rPr>
                <w:rFonts w:hint="eastAsia"/>
                <w:sz w:val="21"/>
                <w:szCs w:val="21"/>
              </w:rPr>
              <w:t>0.0003L</w:t>
            </w:r>
          </w:p>
        </w:tc>
        <w:tc>
          <w:tcPr>
            <w:tcW w:w="404" w:type="pct"/>
            <w:shd w:val="clear" w:color="auto" w:fill="auto"/>
            <w:noWrap w:val="0"/>
            <w:vAlign w:val="center"/>
          </w:tcPr>
          <w:p>
            <w:pPr>
              <w:pStyle w:val="24"/>
              <w:bidi w:val="0"/>
              <w:rPr>
                <w:rFonts w:hint="default"/>
                <w:sz w:val="21"/>
                <w:szCs w:val="21"/>
              </w:rPr>
            </w:pPr>
            <w:r>
              <w:rPr>
                <w:rFonts w:hint="eastAsia"/>
                <w:sz w:val="21"/>
                <w:szCs w:val="21"/>
              </w:rPr>
              <w:t>0.1</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氰化物</w:t>
            </w:r>
          </w:p>
        </w:tc>
        <w:tc>
          <w:tcPr>
            <w:tcW w:w="583" w:type="pct"/>
            <w:shd w:val="clear" w:color="auto" w:fill="auto"/>
            <w:noWrap w:val="0"/>
            <w:vAlign w:val="center"/>
          </w:tcPr>
          <w:p>
            <w:pPr>
              <w:pStyle w:val="24"/>
              <w:bidi w:val="0"/>
              <w:rPr>
                <w:rFonts w:hint="default"/>
                <w:sz w:val="21"/>
                <w:szCs w:val="21"/>
              </w:rPr>
            </w:pPr>
            <w:r>
              <w:rPr>
                <w:rFonts w:hint="eastAsia"/>
                <w:sz w:val="21"/>
                <w:szCs w:val="21"/>
              </w:rPr>
              <w:t>0.004L</w:t>
            </w:r>
          </w:p>
        </w:tc>
        <w:tc>
          <w:tcPr>
            <w:tcW w:w="550" w:type="pct"/>
            <w:shd w:val="clear" w:color="auto" w:fill="auto"/>
            <w:noWrap w:val="0"/>
            <w:vAlign w:val="center"/>
          </w:tcPr>
          <w:p>
            <w:pPr>
              <w:pStyle w:val="24"/>
              <w:bidi w:val="0"/>
              <w:rPr>
                <w:rFonts w:hint="default"/>
                <w:sz w:val="21"/>
                <w:szCs w:val="21"/>
              </w:rPr>
            </w:pPr>
            <w:r>
              <w:rPr>
                <w:rFonts w:hint="eastAsia"/>
                <w:sz w:val="21"/>
                <w:szCs w:val="21"/>
              </w:rPr>
              <w:t>0.004L</w:t>
            </w:r>
          </w:p>
        </w:tc>
        <w:tc>
          <w:tcPr>
            <w:tcW w:w="539" w:type="pct"/>
            <w:shd w:val="clear" w:color="auto" w:fill="auto"/>
            <w:noWrap w:val="0"/>
            <w:vAlign w:val="center"/>
          </w:tcPr>
          <w:p>
            <w:pPr>
              <w:pStyle w:val="24"/>
              <w:bidi w:val="0"/>
              <w:rPr>
                <w:rFonts w:hint="default"/>
                <w:sz w:val="21"/>
                <w:szCs w:val="21"/>
              </w:rPr>
            </w:pPr>
            <w:r>
              <w:rPr>
                <w:rFonts w:hint="eastAsia"/>
                <w:sz w:val="21"/>
                <w:szCs w:val="21"/>
              </w:rPr>
              <w:t>0.004L</w:t>
            </w:r>
          </w:p>
        </w:tc>
        <w:tc>
          <w:tcPr>
            <w:tcW w:w="605" w:type="pct"/>
            <w:shd w:val="clear" w:color="auto" w:fill="auto"/>
            <w:noWrap w:val="0"/>
            <w:vAlign w:val="center"/>
          </w:tcPr>
          <w:p>
            <w:pPr>
              <w:pStyle w:val="24"/>
              <w:bidi w:val="0"/>
              <w:rPr>
                <w:rFonts w:hint="default"/>
                <w:sz w:val="21"/>
                <w:szCs w:val="21"/>
              </w:rPr>
            </w:pPr>
            <w:r>
              <w:rPr>
                <w:rFonts w:hint="eastAsia"/>
                <w:sz w:val="21"/>
                <w:szCs w:val="21"/>
              </w:rPr>
              <w:t>0.004L</w:t>
            </w:r>
          </w:p>
        </w:tc>
        <w:tc>
          <w:tcPr>
            <w:tcW w:w="539" w:type="pct"/>
            <w:shd w:val="clear" w:color="auto" w:fill="auto"/>
            <w:noWrap w:val="0"/>
            <w:vAlign w:val="center"/>
          </w:tcPr>
          <w:p>
            <w:pPr>
              <w:pStyle w:val="24"/>
              <w:bidi w:val="0"/>
              <w:rPr>
                <w:rFonts w:hint="default"/>
                <w:sz w:val="21"/>
                <w:szCs w:val="21"/>
              </w:rPr>
            </w:pPr>
            <w:r>
              <w:rPr>
                <w:rFonts w:hint="eastAsia"/>
                <w:sz w:val="21"/>
                <w:szCs w:val="21"/>
              </w:rPr>
              <w:t>0.004L</w:t>
            </w:r>
          </w:p>
        </w:tc>
        <w:tc>
          <w:tcPr>
            <w:tcW w:w="588" w:type="pct"/>
            <w:shd w:val="clear" w:color="auto" w:fill="auto"/>
            <w:noWrap w:val="0"/>
            <w:vAlign w:val="center"/>
          </w:tcPr>
          <w:p>
            <w:pPr>
              <w:pStyle w:val="24"/>
              <w:bidi w:val="0"/>
              <w:rPr>
                <w:rFonts w:hint="default"/>
                <w:sz w:val="21"/>
                <w:szCs w:val="21"/>
              </w:rPr>
            </w:pPr>
            <w:r>
              <w:rPr>
                <w:rFonts w:hint="eastAsia"/>
                <w:sz w:val="21"/>
                <w:szCs w:val="21"/>
              </w:rPr>
              <w:t>0.004L</w:t>
            </w:r>
          </w:p>
        </w:tc>
        <w:tc>
          <w:tcPr>
            <w:tcW w:w="404" w:type="pct"/>
            <w:shd w:val="clear" w:color="auto" w:fill="auto"/>
            <w:noWrap w:val="0"/>
            <w:vAlign w:val="center"/>
          </w:tcPr>
          <w:p>
            <w:pPr>
              <w:pStyle w:val="24"/>
              <w:bidi w:val="0"/>
              <w:rPr>
                <w:rFonts w:hint="default"/>
                <w:sz w:val="21"/>
                <w:szCs w:val="21"/>
              </w:rPr>
            </w:pPr>
            <w:r>
              <w:rPr>
                <w:rFonts w:hint="eastAsia"/>
                <w:sz w:val="21"/>
                <w:szCs w:val="21"/>
              </w:rPr>
              <w:t>0.2</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六价铬</w:t>
            </w:r>
          </w:p>
        </w:tc>
        <w:tc>
          <w:tcPr>
            <w:tcW w:w="583" w:type="pct"/>
            <w:shd w:val="clear" w:color="auto" w:fill="auto"/>
            <w:noWrap w:val="0"/>
            <w:vAlign w:val="center"/>
          </w:tcPr>
          <w:p>
            <w:pPr>
              <w:pStyle w:val="24"/>
              <w:bidi w:val="0"/>
              <w:rPr>
                <w:rFonts w:hint="default"/>
                <w:sz w:val="21"/>
                <w:szCs w:val="21"/>
              </w:rPr>
            </w:pPr>
            <w:r>
              <w:rPr>
                <w:rFonts w:hint="eastAsia"/>
                <w:sz w:val="21"/>
                <w:szCs w:val="21"/>
              </w:rPr>
              <w:t>0.004L</w:t>
            </w:r>
          </w:p>
        </w:tc>
        <w:tc>
          <w:tcPr>
            <w:tcW w:w="550" w:type="pct"/>
            <w:shd w:val="clear" w:color="auto" w:fill="auto"/>
            <w:noWrap w:val="0"/>
            <w:vAlign w:val="center"/>
          </w:tcPr>
          <w:p>
            <w:pPr>
              <w:pStyle w:val="24"/>
              <w:bidi w:val="0"/>
              <w:rPr>
                <w:rFonts w:hint="default"/>
                <w:sz w:val="21"/>
                <w:szCs w:val="21"/>
              </w:rPr>
            </w:pPr>
            <w:r>
              <w:rPr>
                <w:rFonts w:hint="eastAsia"/>
                <w:sz w:val="21"/>
                <w:szCs w:val="21"/>
              </w:rPr>
              <w:t>0.004L</w:t>
            </w:r>
          </w:p>
        </w:tc>
        <w:tc>
          <w:tcPr>
            <w:tcW w:w="539" w:type="pct"/>
            <w:shd w:val="clear" w:color="auto" w:fill="auto"/>
            <w:noWrap w:val="0"/>
            <w:vAlign w:val="center"/>
          </w:tcPr>
          <w:p>
            <w:pPr>
              <w:pStyle w:val="24"/>
              <w:bidi w:val="0"/>
              <w:rPr>
                <w:rFonts w:hint="default"/>
                <w:sz w:val="21"/>
                <w:szCs w:val="21"/>
              </w:rPr>
            </w:pPr>
            <w:r>
              <w:rPr>
                <w:rFonts w:hint="eastAsia"/>
                <w:sz w:val="21"/>
                <w:szCs w:val="21"/>
              </w:rPr>
              <w:t>0.004L</w:t>
            </w:r>
          </w:p>
        </w:tc>
        <w:tc>
          <w:tcPr>
            <w:tcW w:w="605" w:type="pct"/>
            <w:shd w:val="clear" w:color="auto" w:fill="auto"/>
            <w:noWrap w:val="0"/>
            <w:vAlign w:val="center"/>
          </w:tcPr>
          <w:p>
            <w:pPr>
              <w:pStyle w:val="24"/>
              <w:bidi w:val="0"/>
              <w:rPr>
                <w:rFonts w:hint="default"/>
                <w:sz w:val="21"/>
                <w:szCs w:val="21"/>
              </w:rPr>
            </w:pPr>
            <w:r>
              <w:rPr>
                <w:rFonts w:hint="eastAsia"/>
                <w:sz w:val="21"/>
                <w:szCs w:val="21"/>
              </w:rPr>
              <w:t>0.004L</w:t>
            </w:r>
          </w:p>
        </w:tc>
        <w:tc>
          <w:tcPr>
            <w:tcW w:w="539" w:type="pct"/>
            <w:shd w:val="clear" w:color="auto" w:fill="auto"/>
            <w:noWrap w:val="0"/>
            <w:vAlign w:val="center"/>
          </w:tcPr>
          <w:p>
            <w:pPr>
              <w:pStyle w:val="24"/>
              <w:bidi w:val="0"/>
              <w:rPr>
                <w:rFonts w:hint="default"/>
                <w:sz w:val="21"/>
                <w:szCs w:val="21"/>
              </w:rPr>
            </w:pPr>
            <w:r>
              <w:rPr>
                <w:rFonts w:hint="eastAsia"/>
                <w:sz w:val="21"/>
                <w:szCs w:val="21"/>
              </w:rPr>
              <w:t>0.004L</w:t>
            </w:r>
          </w:p>
        </w:tc>
        <w:tc>
          <w:tcPr>
            <w:tcW w:w="588" w:type="pct"/>
            <w:shd w:val="clear" w:color="auto" w:fill="auto"/>
            <w:noWrap w:val="0"/>
            <w:vAlign w:val="center"/>
          </w:tcPr>
          <w:p>
            <w:pPr>
              <w:pStyle w:val="24"/>
              <w:bidi w:val="0"/>
              <w:rPr>
                <w:rFonts w:hint="default"/>
                <w:sz w:val="21"/>
                <w:szCs w:val="21"/>
              </w:rPr>
            </w:pPr>
            <w:r>
              <w:rPr>
                <w:rFonts w:hint="eastAsia"/>
                <w:sz w:val="21"/>
                <w:szCs w:val="21"/>
              </w:rPr>
              <w:t>0.004L</w:t>
            </w:r>
          </w:p>
        </w:tc>
        <w:tc>
          <w:tcPr>
            <w:tcW w:w="404" w:type="pct"/>
            <w:shd w:val="clear" w:color="auto" w:fill="auto"/>
            <w:noWrap w:val="0"/>
            <w:vAlign w:val="center"/>
          </w:tcPr>
          <w:p>
            <w:pPr>
              <w:pStyle w:val="24"/>
              <w:bidi w:val="0"/>
              <w:rPr>
                <w:rFonts w:hint="default"/>
                <w:sz w:val="21"/>
                <w:szCs w:val="21"/>
              </w:rPr>
            </w:pPr>
            <w:r>
              <w:rPr>
                <w:rFonts w:hint="eastAsia"/>
                <w:sz w:val="21"/>
                <w:szCs w:val="21"/>
              </w:rPr>
              <w:t>0.1</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汞</w:t>
            </w:r>
          </w:p>
        </w:tc>
        <w:tc>
          <w:tcPr>
            <w:tcW w:w="583" w:type="pct"/>
            <w:shd w:val="clear" w:color="auto" w:fill="auto"/>
            <w:noWrap w:val="0"/>
            <w:vAlign w:val="center"/>
          </w:tcPr>
          <w:p>
            <w:pPr>
              <w:pStyle w:val="24"/>
              <w:bidi w:val="0"/>
              <w:rPr>
                <w:rFonts w:hint="default"/>
                <w:sz w:val="21"/>
                <w:szCs w:val="21"/>
              </w:rPr>
            </w:pPr>
            <w:r>
              <w:rPr>
                <w:rFonts w:hint="eastAsia"/>
                <w:sz w:val="21"/>
                <w:szCs w:val="21"/>
              </w:rPr>
              <w:t>0.00001L</w:t>
            </w:r>
          </w:p>
        </w:tc>
        <w:tc>
          <w:tcPr>
            <w:tcW w:w="550" w:type="pct"/>
            <w:shd w:val="clear" w:color="auto" w:fill="auto"/>
            <w:noWrap w:val="0"/>
            <w:vAlign w:val="center"/>
          </w:tcPr>
          <w:p>
            <w:pPr>
              <w:pStyle w:val="24"/>
              <w:bidi w:val="0"/>
              <w:rPr>
                <w:rFonts w:hint="default"/>
                <w:sz w:val="21"/>
                <w:szCs w:val="21"/>
              </w:rPr>
            </w:pPr>
            <w:r>
              <w:rPr>
                <w:rFonts w:hint="eastAsia"/>
                <w:sz w:val="21"/>
                <w:szCs w:val="21"/>
              </w:rPr>
              <w:t>0.00001L</w:t>
            </w:r>
          </w:p>
        </w:tc>
        <w:tc>
          <w:tcPr>
            <w:tcW w:w="539" w:type="pct"/>
            <w:shd w:val="clear" w:color="auto" w:fill="auto"/>
            <w:noWrap w:val="0"/>
            <w:vAlign w:val="center"/>
          </w:tcPr>
          <w:p>
            <w:pPr>
              <w:pStyle w:val="24"/>
              <w:bidi w:val="0"/>
              <w:rPr>
                <w:rFonts w:hint="default"/>
                <w:sz w:val="21"/>
                <w:szCs w:val="21"/>
              </w:rPr>
            </w:pPr>
            <w:r>
              <w:rPr>
                <w:rFonts w:hint="eastAsia"/>
                <w:sz w:val="21"/>
                <w:szCs w:val="21"/>
              </w:rPr>
              <w:t>0.00001L</w:t>
            </w:r>
          </w:p>
        </w:tc>
        <w:tc>
          <w:tcPr>
            <w:tcW w:w="605" w:type="pct"/>
            <w:shd w:val="clear" w:color="auto" w:fill="auto"/>
            <w:noWrap w:val="0"/>
            <w:vAlign w:val="center"/>
          </w:tcPr>
          <w:p>
            <w:pPr>
              <w:pStyle w:val="24"/>
              <w:bidi w:val="0"/>
              <w:rPr>
                <w:rFonts w:hint="default"/>
                <w:sz w:val="21"/>
                <w:szCs w:val="21"/>
              </w:rPr>
            </w:pPr>
            <w:r>
              <w:rPr>
                <w:rFonts w:hint="eastAsia"/>
                <w:sz w:val="21"/>
                <w:szCs w:val="21"/>
              </w:rPr>
              <w:t>0.00001L</w:t>
            </w:r>
          </w:p>
        </w:tc>
        <w:tc>
          <w:tcPr>
            <w:tcW w:w="539" w:type="pct"/>
            <w:shd w:val="clear" w:color="auto" w:fill="auto"/>
            <w:noWrap w:val="0"/>
            <w:vAlign w:val="center"/>
          </w:tcPr>
          <w:p>
            <w:pPr>
              <w:pStyle w:val="24"/>
              <w:bidi w:val="0"/>
              <w:rPr>
                <w:rFonts w:hint="default"/>
                <w:sz w:val="21"/>
                <w:szCs w:val="21"/>
              </w:rPr>
            </w:pPr>
            <w:r>
              <w:rPr>
                <w:rFonts w:hint="eastAsia"/>
                <w:sz w:val="21"/>
                <w:szCs w:val="21"/>
              </w:rPr>
              <w:t>0.00001L</w:t>
            </w:r>
          </w:p>
        </w:tc>
        <w:tc>
          <w:tcPr>
            <w:tcW w:w="588" w:type="pct"/>
            <w:shd w:val="clear" w:color="auto" w:fill="auto"/>
            <w:noWrap w:val="0"/>
            <w:vAlign w:val="center"/>
          </w:tcPr>
          <w:p>
            <w:pPr>
              <w:pStyle w:val="24"/>
              <w:bidi w:val="0"/>
              <w:rPr>
                <w:rFonts w:hint="default"/>
                <w:sz w:val="21"/>
                <w:szCs w:val="21"/>
              </w:rPr>
            </w:pPr>
            <w:r>
              <w:rPr>
                <w:rFonts w:hint="eastAsia"/>
                <w:sz w:val="21"/>
                <w:szCs w:val="21"/>
              </w:rPr>
              <w:t>0.00001L</w:t>
            </w:r>
          </w:p>
        </w:tc>
        <w:tc>
          <w:tcPr>
            <w:tcW w:w="404" w:type="pct"/>
            <w:shd w:val="clear" w:color="auto" w:fill="auto"/>
            <w:noWrap w:val="0"/>
            <w:vAlign w:val="center"/>
          </w:tcPr>
          <w:p>
            <w:pPr>
              <w:pStyle w:val="24"/>
              <w:bidi w:val="0"/>
              <w:rPr>
                <w:rFonts w:hint="default"/>
                <w:sz w:val="21"/>
                <w:szCs w:val="21"/>
              </w:rPr>
            </w:pPr>
            <w:r>
              <w:rPr>
                <w:rFonts w:hint="eastAsia"/>
                <w:sz w:val="21"/>
                <w:szCs w:val="21"/>
              </w:rPr>
              <w:t>0.001</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砷</w:t>
            </w:r>
          </w:p>
        </w:tc>
        <w:tc>
          <w:tcPr>
            <w:tcW w:w="583" w:type="pct"/>
            <w:shd w:val="clear" w:color="auto" w:fill="auto"/>
            <w:noWrap w:val="0"/>
            <w:vAlign w:val="center"/>
          </w:tcPr>
          <w:p>
            <w:pPr>
              <w:pStyle w:val="24"/>
              <w:bidi w:val="0"/>
              <w:rPr>
                <w:rFonts w:hint="default"/>
                <w:sz w:val="21"/>
                <w:szCs w:val="21"/>
              </w:rPr>
            </w:pPr>
            <w:r>
              <w:rPr>
                <w:rFonts w:hint="eastAsia"/>
                <w:sz w:val="21"/>
                <w:szCs w:val="21"/>
              </w:rPr>
              <w:t>0.007L</w:t>
            </w:r>
          </w:p>
        </w:tc>
        <w:tc>
          <w:tcPr>
            <w:tcW w:w="550" w:type="pct"/>
            <w:shd w:val="clear" w:color="auto" w:fill="auto"/>
            <w:noWrap w:val="0"/>
            <w:vAlign w:val="center"/>
          </w:tcPr>
          <w:p>
            <w:pPr>
              <w:pStyle w:val="24"/>
              <w:bidi w:val="0"/>
              <w:rPr>
                <w:rFonts w:hint="default"/>
                <w:sz w:val="21"/>
                <w:szCs w:val="21"/>
              </w:rPr>
            </w:pPr>
            <w:r>
              <w:rPr>
                <w:rFonts w:hint="eastAsia"/>
                <w:sz w:val="21"/>
                <w:szCs w:val="21"/>
              </w:rPr>
              <w:t>0.007L</w:t>
            </w:r>
          </w:p>
        </w:tc>
        <w:tc>
          <w:tcPr>
            <w:tcW w:w="539" w:type="pct"/>
            <w:shd w:val="clear" w:color="auto" w:fill="auto"/>
            <w:noWrap w:val="0"/>
            <w:vAlign w:val="center"/>
          </w:tcPr>
          <w:p>
            <w:pPr>
              <w:pStyle w:val="24"/>
              <w:bidi w:val="0"/>
              <w:rPr>
                <w:rFonts w:hint="default"/>
                <w:sz w:val="21"/>
                <w:szCs w:val="21"/>
              </w:rPr>
            </w:pPr>
            <w:r>
              <w:rPr>
                <w:rFonts w:hint="eastAsia"/>
                <w:sz w:val="21"/>
                <w:szCs w:val="21"/>
              </w:rPr>
              <w:t>0.007L</w:t>
            </w:r>
          </w:p>
        </w:tc>
        <w:tc>
          <w:tcPr>
            <w:tcW w:w="605" w:type="pct"/>
            <w:shd w:val="clear" w:color="auto" w:fill="auto"/>
            <w:noWrap w:val="0"/>
            <w:vAlign w:val="center"/>
          </w:tcPr>
          <w:p>
            <w:pPr>
              <w:pStyle w:val="24"/>
              <w:bidi w:val="0"/>
              <w:rPr>
                <w:rFonts w:hint="default"/>
                <w:sz w:val="21"/>
                <w:szCs w:val="21"/>
              </w:rPr>
            </w:pPr>
            <w:r>
              <w:rPr>
                <w:rFonts w:hint="eastAsia"/>
                <w:sz w:val="21"/>
                <w:szCs w:val="21"/>
              </w:rPr>
              <w:t>0.007L</w:t>
            </w:r>
          </w:p>
        </w:tc>
        <w:tc>
          <w:tcPr>
            <w:tcW w:w="539" w:type="pct"/>
            <w:shd w:val="clear" w:color="auto" w:fill="auto"/>
            <w:noWrap w:val="0"/>
            <w:vAlign w:val="center"/>
          </w:tcPr>
          <w:p>
            <w:pPr>
              <w:pStyle w:val="24"/>
              <w:bidi w:val="0"/>
              <w:rPr>
                <w:rFonts w:hint="default"/>
                <w:sz w:val="21"/>
                <w:szCs w:val="21"/>
              </w:rPr>
            </w:pPr>
            <w:r>
              <w:rPr>
                <w:rFonts w:hint="eastAsia"/>
                <w:sz w:val="21"/>
                <w:szCs w:val="21"/>
              </w:rPr>
              <w:t>0.007L</w:t>
            </w:r>
          </w:p>
        </w:tc>
        <w:tc>
          <w:tcPr>
            <w:tcW w:w="588" w:type="pct"/>
            <w:shd w:val="clear" w:color="auto" w:fill="auto"/>
            <w:noWrap w:val="0"/>
            <w:vAlign w:val="center"/>
          </w:tcPr>
          <w:p>
            <w:pPr>
              <w:pStyle w:val="24"/>
              <w:bidi w:val="0"/>
              <w:rPr>
                <w:rFonts w:hint="default"/>
                <w:sz w:val="21"/>
                <w:szCs w:val="21"/>
              </w:rPr>
            </w:pPr>
            <w:r>
              <w:rPr>
                <w:rFonts w:hint="eastAsia"/>
                <w:sz w:val="21"/>
                <w:szCs w:val="21"/>
              </w:rPr>
              <w:t>0.007L</w:t>
            </w:r>
          </w:p>
        </w:tc>
        <w:tc>
          <w:tcPr>
            <w:tcW w:w="404" w:type="pct"/>
            <w:shd w:val="clear" w:color="auto" w:fill="auto"/>
            <w:noWrap w:val="0"/>
            <w:vAlign w:val="center"/>
          </w:tcPr>
          <w:p>
            <w:pPr>
              <w:pStyle w:val="24"/>
              <w:bidi w:val="0"/>
              <w:rPr>
                <w:rFonts w:hint="default"/>
                <w:sz w:val="21"/>
                <w:szCs w:val="21"/>
              </w:rPr>
            </w:pPr>
            <w:r>
              <w:rPr>
                <w:rFonts w:hint="eastAsia"/>
                <w:sz w:val="21"/>
                <w:szCs w:val="21"/>
              </w:rPr>
              <w:t>0.1</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restart"/>
            <w:shd w:val="clear" w:color="auto" w:fill="auto"/>
            <w:noWrap w:val="0"/>
            <w:vAlign w:val="center"/>
          </w:tcPr>
          <w:p>
            <w:pPr>
              <w:pStyle w:val="24"/>
              <w:bidi w:val="0"/>
              <w:rPr>
                <w:rFonts w:hint="default"/>
                <w:sz w:val="21"/>
                <w:szCs w:val="21"/>
              </w:rPr>
            </w:pPr>
            <w:r>
              <w:rPr>
                <w:rFonts w:hint="eastAsia"/>
                <w:sz w:val="21"/>
                <w:szCs w:val="21"/>
              </w:rPr>
              <w:t>新开村W3</w:t>
            </w:r>
          </w:p>
        </w:tc>
        <w:tc>
          <w:tcPr>
            <w:tcW w:w="488" w:type="pct"/>
            <w:shd w:val="clear" w:color="auto" w:fill="auto"/>
            <w:noWrap w:val="0"/>
            <w:vAlign w:val="center"/>
          </w:tcPr>
          <w:p>
            <w:pPr>
              <w:pStyle w:val="24"/>
              <w:bidi w:val="0"/>
              <w:rPr>
                <w:rFonts w:hint="eastAsia"/>
                <w:sz w:val="21"/>
                <w:szCs w:val="21"/>
              </w:rPr>
            </w:pPr>
            <w:r>
              <w:rPr>
                <w:rFonts w:hint="eastAsia"/>
                <w:sz w:val="21"/>
                <w:szCs w:val="21"/>
              </w:rPr>
              <w:t>pH值</w:t>
            </w:r>
          </w:p>
        </w:tc>
        <w:tc>
          <w:tcPr>
            <w:tcW w:w="583" w:type="pct"/>
            <w:shd w:val="clear" w:color="auto" w:fill="auto"/>
            <w:noWrap w:val="0"/>
            <w:vAlign w:val="center"/>
          </w:tcPr>
          <w:p>
            <w:pPr>
              <w:pStyle w:val="24"/>
              <w:bidi w:val="0"/>
              <w:rPr>
                <w:rFonts w:hint="default"/>
                <w:sz w:val="21"/>
                <w:szCs w:val="21"/>
              </w:rPr>
            </w:pPr>
            <w:r>
              <w:rPr>
                <w:rFonts w:hint="eastAsia"/>
                <w:sz w:val="21"/>
                <w:szCs w:val="21"/>
              </w:rPr>
              <w:t>7.15</w:t>
            </w:r>
          </w:p>
        </w:tc>
        <w:tc>
          <w:tcPr>
            <w:tcW w:w="550" w:type="pct"/>
            <w:shd w:val="clear" w:color="auto" w:fill="auto"/>
            <w:noWrap w:val="0"/>
            <w:vAlign w:val="center"/>
          </w:tcPr>
          <w:p>
            <w:pPr>
              <w:pStyle w:val="24"/>
              <w:bidi w:val="0"/>
              <w:rPr>
                <w:rFonts w:hint="default"/>
                <w:sz w:val="21"/>
                <w:szCs w:val="21"/>
              </w:rPr>
            </w:pPr>
            <w:r>
              <w:rPr>
                <w:rFonts w:hint="eastAsia"/>
                <w:sz w:val="21"/>
                <w:szCs w:val="21"/>
              </w:rPr>
              <w:t>7.16</w:t>
            </w:r>
          </w:p>
        </w:tc>
        <w:tc>
          <w:tcPr>
            <w:tcW w:w="539" w:type="pct"/>
            <w:shd w:val="clear" w:color="auto" w:fill="auto"/>
            <w:noWrap w:val="0"/>
            <w:vAlign w:val="center"/>
          </w:tcPr>
          <w:p>
            <w:pPr>
              <w:pStyle w:val="24"/>
              <w:bidi w:val="0"/>
              <w:rPr>
                <w:rFonts w:hint="default"/>
                <w:sz w:val="21"/>
                <w:szCs w:val="21"/>
              </w:rPr>
            </w:pPr>
            <w:r>
              <w:rPr>
                <w:rFonts w:hint="eastAsia"/>
                <w:sz w:val="21"/>
                <w:szCs w:val="21"/>
              </w:rPr>
              <w:t>7.20</w:t>
            </w:r>
          </w:p>
        </w:tc>
        <w:tc>
          <w:tcPr>
            <w:tcW w:w="605" w:type="pct"/>
            <w:shd w:val="clear" w:color="auto" w:fill="auto"/>
            <w:noWrap w:val="0"/>
            <w:vAlign w:val="center"/>
          </w:tcPr>
          <w:p>
            <w:pPr>
              <w:pStyle w:val="24"/>
              <w:bidi w:val="0"/>
              <w:rPr>
                <w:rFonts w:hint="default"/>
                <w:sz w:val="21"/>
                <w:szCs w:val="21"/>
              </w:rPr>
            </w:pPr>
            <w:r>
              <w:rPr>
                <w:rFonts w:hint="eastAsia"/>
                <w:sz w:val="21"/>
                <w:szCs w:val="21"/>
              </w:rPr>
              <w:t>7.15</w:t>
            </w:r>
          </w:p>
        </w:tc>
        <w:tc>
          <w:tcPr>
            <w:tcW w:w="539" w:type="pct"/>
            <w:shd w:val="clear" w:color="auto" w:fill="auto"/>
            <w:noWrap w:val="0"/>
            <w:vAlign w:val="center"/>
          </w:tcPr>
          <w:p>
            <w:pPr>
              <w:pStyle w:val="24"/>
              <w:bidi w:val="0"/>
              <w:rPr>
                <w:rFonts w:hint="default"/>
                <w:sz w:val="21"/>
                <w:szCs w:val="21"/>
              </w:rPr>
            </w:pPr>
            <w:r>
              <w:rPr>
                <w:rFonts w:hint="eastAsia"/>
                <w:sz w:val="21"/>
                <w:szCs w:val="21"/>
              </w:rPr>
              <w:t>7.17</w:t>
            </w:r>
          </w:p>
        </w:tc>
        <w:tc>
          <w:tcPr>
            <w:tcW w:w="588" w:type="pct"/>
            <w:shd w:val="clear" w:color="auto" w:fill="auto"/>
            <w:noWrap w:val="0"/>
            <w:vAlign w:val="center"/>
          </w:tcPr>
          <w:p>
            <w:pPr>
              <w:pStyle w:val="24"/>
              <w:bidi w:val="0"/>
              <w:rPr>
                <w:rFonts w:hint="default"/>
                <w:sz w:val="21"/>
                <w:szCs w:val="21"/>
              </w:rPr>
            </w:pPr>
            <w:r>
              <w:rPr>
                <w:rFonts w:hint="eastAsia"/>
                <w:sz w:val="21"/>
                <w:szCs w:val="21"/>
              </w:rPr>
              <w:t>7.15</w:t>
            </w:r>
          </w:p>
        </w:tc>
        <w:tc>
          <w:tcPr>
            <w:tcW w:w="404" w:type="pct"/>
            <w:shd w:val="clear" w:color="auto" w:fill="auto"/>
            <w:noWrap w:val="0"/>
            <w:vAlign w:val="center"/>
          </w:tcPr>
          <w:p>
            <w:pPr>
              <w:pStyle w:val="24"/>
              <w:bidi w:val="0"/>
              <w:rPr>
                <w:rFonts w:hint="default"/>
                <w:sz w:val="21"/>
                <w:szCs w:val="21"/>
              </w:rPr>
            </w:pPr>
            <w:r>
              <w:rPr>
                <w:rFonts w:hint="eastAsia"/>
                <w:sz w:val="21"/>
                <w:szCs w:val="21"/>
              </w:rPr>
              <w:t>6-9</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水温</w:t>
            </w:r>
          </w:p>
        </w:tc>
        <w:tc>
          <w:tcPr>
            <w:tcW w:w="583" w:type="pct"/>
            <w:shd w:val="clear" w:color="auto" w:fill="auto"/>
            <w:noWrap w:val="0"/>
            <w:vAlign w:val="center"/>
          </w:tcPr>
          <w:p>
            <w:pPr>
              <w:pStyle w:val="24"/>
              <w:bidi w:val="0"/>
              <w:rPr>
                <w:rFonts w:hint="default"/>
                <w:sz w:val="21"/>
                <w:szCs w:val="21"/>
              </w:rPr>
            </w:pPr>
            <w:r>
              <w:rPr>
                <w:rFonts w:hint="eastAsia"/>
                <w:sz w:val="21"/>
                <w:szCs w:val="21"/>
              </w:rPr>
              <w:t>3.6</w:t>
            </w:r>
          </w:p>
        </w:tc>
        <w:tc>
          <w:tcPr>
            <w:tcW w:w="550" w:type="pct"/>
            <w:shd w:val="clear" w:color="auto" w:fill="auto"/>
            <w:noWrap w:val="0"/>
            <w:vAlign w:val="center"/>
          </w:tcPr>
          <w:p>
            <w:pPr>
              <w:pStyle w:val="24"/>
              <w:bidi w:val="0"/>
              <w:rPr>
                <w:rFonts w:hint="default"/>
                <w:sz w:val="21"/>
                <w:szCs w:val="21"/>
              </w:rPr>
            </w:pPr>
            <w:r>
              <w:rPr>
                <w:rFonts w:hint="eastAsia"/>
                <w:sz w:val="21"/>
                <w:szCs w:val="21"/>
              </w:rPr>
              <w:t>3.5</w:t>
            </w:r>
          </w:p>
        </w:tc>
        <w:tc>
          <w:tcPr>
            <w:tcW w:w="539" w:type="pct"/>
            <w:shd w:val="clear" w:color="auto" w:fill="auto"/>
            <w:noWrap w:val="0"/>
            <w:vAlign w:val="center"/>
          </w:tcPr>
          <w:p>
            <w:pPr>
              <w:pStyle w:val="24"/>
              <w:bidi w:val="0"/>
              <w:rPr>
                <w:rFonts w:hint="default"/>
                <w:sz w:val="21"/>
                <w:szCs w:val="21"/>
              </w:rPr>
            </w:pPr>
            <w:r>
              <w:rPr>
                <w:rFonts w:hint="eastAsia"/>
                <w:sz w:val="21"/>
                <w:szCs w:val="21"/>
              </w:rPr>
              <w:t>3.4</w:t>
            </w:r>
          </w:p>
        </w:tc>
        <w:tc>
          <w:tcPr>
            <w:tcW w:w="605" w:type="pct"/>
            <w:shd w:val="clear" w:color="auto" w:fill="auto"/>
            <w:noWrap w:val="0"/>
            <w:vAlign w:val="center"/>
          </w:tcPr>
          <w:p>
            <w:pPr>
              <w:pStyle w:val="24"/>
              <w:bidi w:val="0"/>
              <w:rPr>
                <w:rFonts w:hint="default"/>
                <w:sz w:val="21"/>
                <w:szCs w:val="21"/>
              </w:rPr>
            </w:pPr>
            <w:r>
              <w:rPr>
                <w:rFonts w:hint="eastAsia"/>
                <w:sz w:val="21"/>
                <w:szCs w:val="21"/>
              </w:rPr>
              <w:t>3.6</w:t>
            </w:r>
          </w:p>
        </w:tc>
        <w:tc>
          <w:tcPr>
            <w:tcW w:w="539" w:type="pct"/>
            <w:shd w:val="clear" w:color="auto" w:fill="auto"/>
            <w:noWrap w:val="0"/>
            <w:vAlign w:val="center"/>
          </w:tcPr>
          <w:p>
            <w:pPr>
              <w:pStyle w:val="24"/>
              <w:bidi w:val="0"/>
              <w:rPr>
                <w:rFonts w:hint="default"/>
                <w:sz w:val="21"/>
                <w:szCs w:val="21"/>
              </w:rPr>
            </w:pPr>
            <w:r>
              <w:rPr>
                <w:rFonts w:hint="eastAsia"/>
                <w:sz w:val="21"/>
                <w:szCs w:val="21"/>
              </w:rPr>
              <w:t>3.5</w:t>
            </w:r>
          </w:p>
        </w:tc>
        <w:tc>
          <w:tcPr>
            <w:tcW w:w="588" w:type="pct"/>
            <w:shd w:val="clear" w:color="auto" w:fill="auto"/>
            <w:noWrap w:val="0"/>
            <w:vAlign w:val="center"/>
          </w:tcPr>
          <w:p>
            <w:pPr>
              <w:pStyle w:val="24"/>
              <w:bidi w:val="0"/>
              <w:rPr>
                <w:rFonts w:hint="default"/>
                <w:sz w:val="21"/>
                <w:szCs w:val="21"/>
              </w:rPr>
            </w:pPr>
            <w:r>
              <w:rPr>
                <w:rFonts w:hint="eastAsia"/>
                <w:sz w:val="21"/>
                <w:szCs w:val="21"/>
              </w:rPr>
              <w:t>3.2</w:t>
            </w:r>
          </w:p>
        </w:tc>
        <w:tc>
          <w:tcPr>
            <w:tcW w:w="404" w:type="pct"/>
            <w:shd w:val="clear" w:color="auto" w:fill="auto"/>
            <w:noWrap w:val="0"/>
            <w:vAlign w:val="center"/>
          </w:tcPr>
          <w:p>
            <w:pPr>
              <w:pStyle w:val="24"/>
              <w:bidi w:val="0"/>
              <w:rPr>
                <w:rFonts w:hint="default"/>
                <w:sz w:val="21"/>
                <w:szCs w:val="21"/>
              </w:rPr>
            </w:pPr>
            <w:r>
              <w:rPr>
                <w:rFonts w:hint="default"/>
                <w:sz w:val="21"/>
                <w:szCs w:val="21"/>
              </w:rPr>
              <w:t>/</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化学需氧量</w:t>
            </w:r>
          </w:p>
        </w:tc>
        <w:tc>
          <w:tcPr>
            <w:tcW w:w="583" w:type="pct"/>
            <w:shd w:val="clear" w:color="auto" w:fill="auto"/>
            <w:noWrap w:val="0"/>
            <w:vAlign w:val="center"/>
          </w:tcPr>
          <w:p>
            <w:pPr>
              <w:pStyle w:val="24"/>
              <w:bidi w:val="0"/>
              <w:rPr>
                <w:rFonts w:hint="default"/>
                <w:sz w:val="21"/>
                <w:szCs w:val="21"/>
              </w:rPr>
            </w:pPr>
            <w:r>
              <w:rPr>
                <w:rFonts w:hint="eastAsia"/>
                <w:sz w:val="21"/>
                <w:szCs w:val="21"/>
              </w:rPr>
              <w:t>31</w:t>
            </w:r>
          </w:p>
        </w:tc>
        <w:tc>
          <w:tcPr>
            <w:tcW w:w="550" w:type="pct"/>
            <w:shd w:val="clear" w:color="auto" w:fill="auto"/>
            <w:noWrap w:val="0"/>
            <w:vAlign w:val="center"/>
          </w:tcPr>
          <w:p>
            <w:pPr>
              <w:pStyle w:val="24"/>
              <w:bidi w:val="0"/>
              <w:rPr>
                <w:rFonts w:hint="default"/>
                <w:sz w:val="21"/>
                <w:szCs w:val="21"/>
              </w:rPr>
            </w:pPr>
            <w:r>
              <w:rPr>
                <w:rFonts w:hint="eastAsia"/>
                <w:sz w:val="21"/>
                <w:szCs w:val="21"/>
              </w:rPr>
              <w:t>30</w:t>
            </w:r>
          </w:p>
        </w:tc>
        <w:tc>
          <w:tcPr>
            <w:tcW w:w="539" w:type="pct"/>
            <w:shd w:val="clear" w:color="auto" w:fill="auto"/>
            <w:noWrap w:val="0"/>
            <w:vAlign w:val="center"/>
          </w:tcPr>
          <w:p>
            <w:pPr>
              <w:pStyle w:val="24"/>
              <w:bidi w:val="0"/>
              <w:rPr>
                <w:rFonts w:hint="default"/>
                <w:sz w:val="21"/>
                <w:szCs w:val="21"/>
              </w:rPr>
            </w:pPr>
            <w:r>
              <w:rPr>
                <w:rFonts w:hint="eastAsia"/>
                <w:sz w:val="21"/>
                <w:szCs w:val="21"/>
              </w:rPr>
              <w:t>30</w:t>
            </w:r>
          </w:p>
        </w:tc>
        <w:tc>
          <w:tcPr>
            <w:tcW w:w="605" w:type="pct"/>
            <w:shd w:val="clear" w:color="auto" w:fill="auto"/>
            <w:noWrap w:val="0"/>
            <w:vAlign w:val="center"/>
          </w:tcPr>
          <w:p>
            <w:pPr>
              <w:pStyle w:val="24"/>
              <w:bidi w:val="0"/>
              <w:rPr>
                <w:rFonts w:hint="default"/>
                <w:sz w:val="21"/>
                <w:szCs w:val="21"/>
              </w:rPr>
            </w:pPr>
            <w:r>
              <w:rPr>
                <w:rFonts w:hint="eastAsia"/>
                <w:sz w:val="21"/>
                <w:szCs w:val="21"/>
              </w:rPr>
              <w:t>29</w:t>
            </w:r>
          </w:p>
        </w:tc>
        <w:tc>
          <w:tcPr>
            <w:tcW w:w="539" w:type="pct"/>
            <w:shd w:val="clear" w:color="auto" w:fill="auto"/>
            <w:noWrap w:val="0"/>
            <w:vAlign w:val="center"/>
          </w:tcPr>
          <w:p>
            <w:pPr>
              <w:pStyle w:val="24"/>
              <w:bidi w:val="0"/>
              <w:rPr>
                <w:rFonts w:hint="default"/>
                <w:sz w:val="21"/>
                <w:szCs w:val="21"/>
              </w:rPr>
            </w:pPr>
            <w:r>
              <w:rPr>
                <w:rFonts w:hint="eastAsia"/>
                <w:sz w:val="21"/>
                <w:szCs w:val="21"/>
              </w:rPr>
              <w:t>32</w:t>
            </w:r>
          </w:p>
        </w:tc>
        <w:tc>
          <w:tcPr>
            <w:tcW w:w="588" w:type="pct"/>
            <w:shd w:val="clear" w:color="auto" w:fill="auto"/>
            <w:noWrap w:val="0"/>
            <w:vAlign w:val="center"/>
          </w:tcPr>
          <w:p>
            <w:pPr>
              <w:pStyle w:val="24"/>
              <w:bidi w:val="0"/>
              <w:rPr>
                <w:rFonts w:hint="default"/>
                <w:sz w:val="21"/>
                <w:szCs w:val="21"/>
              </w:rPr>
            </w:pPr>
            <w:r>
              <w:rPr>
                <w:rFonts w:hint="eastAsia"/>
                <w:sz w:val="21"/>
                <w:szCs w:val="21"/>
              </w:rPr>
              <w:t>30</w:t>
            </w:r>
          </w:p>
        </w:tc>
        <w:tc>
          <w:tcPr>
            <w:tcW w:w="404" w:type="pct"/>
            <w:shd w:val="clear" w:color="auto" w:fill="auto"/>
            <w:noWrap w:val="0"/>
            <w:vAlign w:val="center"/>
          </w:tcPr>
          <w:p>
            <w:pPr>
              <w:pStyle w:val="24"/>
              <w:bidi w:val="0"/>
              <w:rPr>
                <w:rFonts w:hint="default"/>
                <w:sz w:val="21"/>
                <w:szCs w:val="21"/>
              </w:rPr>
            </w:pPr>
            <w:r>
              <w:rPr>
                <w:rFonts w:hint="eastAsia"/>
                <w:sz w:val="21"/>
                <w:szCs w:val="21"/>
              </w:rPr>
              <w:t>40</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五日生化需氧量</w:t>
            </w:r>
          </w:p>
        </w:tc>
        <w:tc>
          <w:tcPr>
            <w:tcW w:w="583" w:type="pct"/>
            <w:shd w:val="clear" w:color="auto" w:fill="auto"/>
            <w:noWrap w:val="0"/>
            <w:vAlign w:val="center"/>
          </w:tcPr>
          <w:p>
            <w:pPr>
              <w:pStyle w:val="24"/>
              <w:bidi w:val="0"/>
              <w:rPr>
                <w:rFonts w:hint="default"/>
                <w:sz w:val="21"/>
                <w:szCs w:val="21"/>
              </w:rPr>
            </w:pPr>
            <w:r>
              <w:rPr>
                <w:rFonts w:hint="eastAsia"/>
                <w:sz w:val="21"/>
                <w:szCs w:val="21"/>
              </w:rPr>
              <w:t>6.9</w:t>
            </w:r>
          </w:p>
        </w:tc>
        <w:tc>
          <w:tcPr>
            <w:tcW w:w="550" w:type="pct"/>
            <w:shd w:val="clear" w:color="auto" w:fill="auto"/>
            <w:noWrap w:val="0"/>
            <w:vAlign w:val="center"/>
          </w:tcPr>
          <w:p>
            <w:pPr>
              <w:pStyle w:val="24"/>
              <w:bidi w:val="0"/>
              <w:rPr>
                <w:rFonts w:hint="default"/>
                <w:sz w:val="21"/>
                <w:szCs w:val="21"/>
              </w:rPr>
            </w:pPr>
            <w:r>
              <w:rPr>
                <w:rFonts w:hint="eastAsia"/>
                <w:sz w:val="21"/>
                <w:szCs w:val="21"/>
              </w:rPr>
              <w:t>7.1</w:t>
            </w:r>
          </w:p>
        </w:tc>
        <w:tc>
          <w:tcPr>
            <w:tcW w:w="539" w:type="pct"/>
            <w:shd w:val="clear" w:color="auto" w:fill="auto"/>
            <w:noWrap w:val="0"/>
            <w:vAlign w:val="center"/>
          </w:tcPr>
          <w:p>
            <w:pPr>
              <w:pStyle w:val="24"/>
              <w:bidi w:val="0"/>
              <w:rPr>
                <w:rFonts w:hint="default"/>
                <w:sz w:val="21"/>
                <w:szCs w:val="21"/>
              </w:rPr>
            </w:pPr>
            <w:r>
              <w:rPr>
                <w:rFonts w:hint="eastAsia"/>
                <w:sz w:val="21"/>
                <w:szCs w:val="21"/>
              </w:rPr>
              <w:t>7.0</w:t>
            </w:r>
          </w:p>
        </w:tc>
        <w:tc>
          <w:tcPr>
            <w:tcW w:w="605" w:type="pct"/>
            <w:shd w:val="clear" w:color="auto" w:fill="auto"/>
            <w:noWrap w:val="0"/>
            <w:vAlign w:val="center"/>
          </w:tcPr>
          <w:p>
            <w:pPr>
              <w:pStyle w:val="24"/>
              <w:bidi w:val="0"/>
              <w:rPr>
                <w:rFonts w:hint="default"/>
                <w:sz w:val="21"/>
                <w:szCs w:val="21"/>
              </w:rPr>
            </w:pPr>
            <w:r>
              <w:rPr>
                <w:rFonts w:hint="eastAsia"/>
                <w:sz w:val="21"/>
                <w:szCs w:val="21"/>
              </w:rPr>
              <w:t>7.1</w:t>
            </w:r>
          </w:p>
        </w:tc>
        <w:tc>
          <w:tcPr>
            <w:tcW w:w="539" w:type="pct"/>
            <w:shd w:val="clear" w:color="auto" w:fill="auto"/>
            <w:noWrap w:val="0"/>
            <w:vAlign w:val="center"/>
          </w:tcPr>
          <w:p>
            <w:pPr>
              <w:pStyle w:val="24"/>
              <w:bidi w:val="0"/>
              <w:rPr>
                <w:rFonts w:hint="default"/>
                <w:sz w:val="21"/>
                <w:szCs w:val="21"/>
              </w:rPr>
            </w:pPr>
            <w:r>
              <w:rPr>
                <w:rFonts w:hint="eastAsia"/>
                <w:sz w:val="21"/>
                <w:szCs w:val="21"/>
              </w:rPr>
              <w:t>7.0</w:t>
            </w:r>
          </w:p>
        </w:tc>
        <w:tc>
          <w:tcPr>
            <w:tcW w:w="588" w:type="pct"/>
            <w:shd w:val="clear" w:color="auto" w:fill="auto"/>
            <w:noWrap w:val="0"/>
            <w:vAlign w:val="center"/>
          </w:tcPr>
          <w:p>
            <w:pPr>
              <w:pStyle w:val="24"/>
              <w:bidi w:val="0"/>
              <w:rPr>
                <w:rFonts w:hint="default"/>
                <w:sz w:val="21"/>
                <w:szCs w:val="21"/>
              </w:rPr>
            </w:pPr>
            <w:r>
              <w:rPr>
                <w:rFonts w:hint="eastAsia"/>
                <w:sz w:val="21"/>
                <w:szCs w:val="21"/>
              </w:rPr>
              <w:t>7.1</w:t>
            </w:r>
          </w:p>
        </w:tc>
        <w:tc>
          <w:tcPr>
            <w:tcW w:w="404" w:type="pct"/>
            <w:shd w:val="clear" w:color="auto" w:fill="auto"/>
            <w:noWrap w:val="0"/>
            <w:vAlign w:val="center"/>
          </w:tcPr>
          <w:p>
            <w:pPr>
              <w:pStyle w:val="24"/>
              <w:bidi w:val="0"/>
              <w:rPr>
                <w:rFonts w:hint="default"/>
                <w:sz w:val="21"/>
                <w:szCs w:val="21"/>
              </w:rPr>
            </w:pPr>
            <w:r>
              <w:rPr>
                <w:rFonts w:hint="eastAsia"/>
                <w:sz w:val="21"/>
                <w:szCs w:val="21"/>
              </w:rPr>
              <w:t>10</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氨氮</w:t>
            </w:r>
          </w:p>
        </w:tc>
        <w:tc>
          <w:tcPr>
            <w:tcW w:w="583" w:type="pct"/>
            <w:shd w:val="clear" w:color="auto" w:fill="auto"/>
            <w:noWrap w:val="0"/>
            <w:vAlign w:val="center"/>
          </w:tcPr>
          <w:p>
            <w:pPr>
              <w:pStyle w:val="24"/>
              <w:bidi w:val="0"/>
              <w:rPr>
                <w:rFonts w:hint="default"/>
                <w:sz w:val="21"/>
                <w:szCs w:val="21"/>
              </w:rPr>
            </w:pPr>
            <w:r>
              <w:rPr>
                <w:rFonts w:hint="eastAsia"/>
                <w:sz w:val="21"/>
                <w:szCs w:val="21"/>
              </w:rPr>
              <w:t>0.326</w:t>
            </w:r>
          </w:p>
        </w:tc>
        <w:tc>
          <w:tcPr>
            <w:tcW w:w="550" w:type="pct"/>
            <w:shd w:val="clear" w:color="auto" w:fill="auto"/>
            <w:noWrap w:val="0"/>
            <w:vAlign w:val="center"/>
          </w:tcPr>
          <w:p>
            <w:pPr>
              <w:pStyle w:val="24"/>
              <w:bidi w:val="0"/>
              <w:rPr>
                <w:rFonts w:hint="default"/>
                <w:sz w:val="21"/>
                <w:szCs w:val="21"/>
              </w:rPr>
            </w:pPr>
            <w:r>
              <w:rPr>
                <w:rFonts w:hint="eastAsia"/>
                <w:sz w:val="21"/>
                <w:szCs w:val="21"/>
              </w:rPr>
              <w:t>0.334</w:t>
            </w:r>
          </w:p>
        </w:tc>
        <w:tc>
          <w:tcPr>
            <w:tcW w:w="539" w:type="pct"/>
            <w:shd w:val="clear" w:color="auto" w:fill="auto"/>
            <w:noWrap w:val="0"/>
            <w:vAlign w:val="center"/>
          </w:tcPr>
          <w:p>
            <w:pPr>
              <w:pStyle w:val="24"/>
              <w:bidi w:val="0"/>
              <w:rPr>
                <w:rFonts w:hint="default"/>
                <w:sz w:val="21"/>
                <w:szCs w:val="21"/>
              </w:rPr>
            </w:pPr>
            <w:r>
              <w:rPr>
                <w:rFonts w:hint="eastAsia"/>
                <w:sz w:val="21"/>
                <w:szCs w:val="21"/>
              </w:rPr>
              <w:t>0.335</w:t>
            </w:r>
          </w:p>
        </w:tc>
        <w:tc>
          <w:tcPr>
            <w:tcW w:w="605" w:type="pct"/>
            <w:shd w:val="clear" w:color="auto" w:fill="auto"/>
            <w:noWrap w:val="0"/>
            <w:vAlign w:val="center"/>
          </w:tcPr>
          <w:p>
            <w:pPr>
              <w:pStyle w:val="24"/>
              <w:bidi w:val="0"/>
              <w:rPr>
                <w:rFonts w:hint="default"/>
                <w:sz w:val="21"/>
                <w:szCs w:val="21"/>
              </w:rPr>
            </w:pPr>
            <w:r>
              <w:rPr>
                <w:rFonts w:hint="eastAsia"/>
                <w:sz w:val="21"/>
                <w:szCs w:val="21"/>
              </w:rPr>
              <w:t>0.331</w:t>
            </w:r>
          </w:p>
        </w:tc>
        <w:tc>
          <w:tcPr>
            <w:tcW w:w="539" w:type="pct"/>
            <w:shd w:val="clear" w:color="auto" w:fill="auto"/>
            <w:noWrap w:val="0"/>
            <w:vAlign w:val="center"/>
          </w:tcPr>
          <w:p>
            <w:pPr>
              <w:pStyle w:val="24"/>
              <w:bidi w:val="0"/>
              <w:rPr>
                <w:rFonts w:hint="default"/>
                <w:sz w:val="21"/>
                <w:szCs w:val="21"/>
              </w:rPr>
            </w:pPr>
            <w:r>
              <w:rPr>
                <w:rFonts w:hint="eastAsia"/>
                <w:sz w:val="21"/>
                <w:szCs w:val="21"/>
              </w:rPr>
              <w:t>0.329</w:t>
            </w:r>
          </w:p>
        </w:tc>
        <w:tc>
          <w:tcPr>
            <w:tcW w:w="588" w:type="pct"/>
            <w:shd w:val="clear" w:color="auto" w:fill="auto"/>
            <w:noWrap w:val="0"/>
            <w:vAlign w:val="center"/>
          </w:tcPr>
          <w:p>
            <w:pPr>
              <w:pStyle w:val="24"/>
              <w:bidi w:val="0"/>
              <w:rPr>
                <w:rFonts w:hint="default"/>
                <w:sz w:val="21"/>
                <w:szCs w:val="21"/>
              </w:rPr>
            </w:pPr>
            <w:r>
              <w:rPr>
                <w:rFonts w:hint="eastAsia"/>
                <w:sz w:val="21"/>
                <w:szCs w:val="21"/>
              </w:rPr>
              <w:t>0.330</w:t>
            </w:r>
          </w:p>
        </w:tc>
        <w:tc>
          <w:tcPr>
            <w:tcW w:w="404" w:type="pct"/>
            <w:shd w:val="clear" w:color="auto" w:fill="auto"/>
            <w:noWrap w:val="0"/>
            <w:vAlign w:val="center"/>
          </w:tcPr>
          <w:p>
            <w:pPr>
              <w:pStyle w:val="24"/>
              <w:bidi w:val="0"/>
              <w:rPr>
                <w:rFonts w:hint="default"/>
                <w:sz w:val="21"/>
                <w:szCs w:val="21"/>
              </w:rPr>
            </w:pPr>
            <w:r>
              <w:rPr>
                <w:rFonts w:hint="eastAsia"/>
                <w:sz w:val="21"/>
                <w:szCs w:val="21"/>
              </w:rPr>
              <w:t>2.0</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总磷</w:t>
            </w:r>
          </w:p>
        </w:tc>
        <w:tc>
          <w:tcPr>
            <w:tcW w:w="583" w:type="pct"/>
            <w:shd w:val="clear" w:color="auto" w:fill="auto"/>
            <w:noWrap w:val="0"/>
            <w:vAlign w:val="center"/>
          </w:tcPr>
          <w:p>
            <w:pPr>
              <w:pStyle w:val="24"/>
              <w:bidi w:val="0"/>
              <w:rPr>
                <w:rFonts w:hint="default"/>
                <w:sz w:val="21"/>
                <w:szCs w:val="21"/>
              </w:rPr>
            </w:pPr>
            <w:r>
              <w:rPr>
                <w:rFonts w:hint="eastAsia"/>
                <w:sz w:val="21"/>
                <w:szCs w:val="21"/>
              </w:rPr>
              <w:t>0.015</w:t>
            </w:r>
          </w:p>
        </w:tc>
        <w:tc>
          <w:tcPr>
            <w:tcW w:w="550" w:type="pct"/>
            <w:shd w:val="clear" w:color="auto" w:fill="auto"/>
            <w:noWrap w:val="0"/>
            <w:vAlign w:val="center"/>
          </w:tcPr>
          <w:p>
            <w:pPr>
              <w:pStyle w:val="24"/>
              <w:bidi w:val="0"/>
              <w:rPr>
                <w:rFonts w:hint="default"/>
                <w:sz w:val="21"/>
                <w:szCs w:val="21"/>
              </w:rPr>
            </w:pPr>
            <w:r>
              <w:rPr>
                <w:rFonts w:hint="eastAsia"/>
                <w:sz w:val="21"/>
                <w:szCs w:val="21"/>
              </w:rPr>
              <w:t>0.016</w:t>
            </w:r>
          </w:p>
        </w:tc>
        <w:tc>
          <w:tcPr>
            <w:tcW w:w="539" w:type="pct"/>
            <w:shd w:val="clear" w:color="auto" w:fill="auto"/>
            <w:noWrap w:val="0"/>
            <w:vAlign w:val="center"/>
          </w:tcPr>
          <w:p>
            <w:pPr>
              <w:pStyle w:val="24"/>
              <w:bidi w:val="0"/>
              <w:rPr>
                <w:rFonts w:hint="default"/>
                <w:sz w:val="21"/>
                <w:szCs w:val="21"/>
              </w:rPr>
            </w:pPr>
            <w:r>
              <w:rPr>
                <w:rFonts w:hint="eastAsia"/>
                <w:sz w:val="21"/>
                <w:szCs w:val="21"/>
              </w:rPr>
              <w:t>0.018</w:t>
            </w:r>
          </w:p>
        </w:tc>
        <w:tc>
          <w:tcPr>
            <w:tcW w:w="605" w:type="pct"/>
            <w:shd w:val="clear" w:color="auto" w:fill="auto"/>
            <w:noWrap w:val="0"/>
            <w:vAlign w:val="center"/>
          </w:tcPr>
          <w:p>
            <w:pPr>
              <w:pStyle w:val="24"/>
              <w:bidi w:val="0"/>
              <w:rPr>
                <w:rFonts w:hint="default"/>
                <w:sz w:val="21"/>
                <w:szCs w:val="21"/>
              </w:rPr>
            </w:pPr>
            <w:r>
              <w:rPr>
                <w:rFonts w:hint="eastAsia"/>
                <w:sz w:val="21"/>
                <w:szCs w:val="21"/>
              </w:rPr>
              <w:t>0.017</w:t>
            </w:r>
          </w:p>
        </w:tc>
        <w:tc>
          <w:tcPr>
            <w:tcW w:w="539" w:type="pct"/>
            <w:shd w:val="clear" w:color="auto" w:fill="auto"/>
            <w:noWrap w:val="0"/>
            <w:vAlign w:val="center"/>
          </w:tcPr>
          <w:p>
            <w:pPr>
              <w:pStyle w:val="24"/>
              <w:bidi w:val="0"/>
              <w:rPr>
                <w:rFonts w:hint="default"/>
                <w:sz w:val="21"/>
                <w:szCs w:val="21"/>
              </w:rPr>
            </w:pPr>
            <w:r>
              <w:rPr>
                <w:rFonts w:hint="eastAsia"/>
                <w:sz w:val="21"/>
                <w:szCs w:val="21"/>
              </w:rPr>
              <w:t>0.020</w:t>
            </w:r>
          </w:p>
        </w:tc>
        <w:tc>
          <w:tcPr>
            <w:tcW w:w="588" w:type="pct"/>
            <w:shd w:val="clear" w:color="auto" w:fill="auto"/>
            <w:noWrap w:val="0"/>
            <w:vAlign w:val="center"/>
          </w:tcPr>
          <w:p>
            <w:pPr>
              <w:pStyle w:val="24"/>
              <w:bidi w:val="0"/>
              <w:rPr>
                <w:rFonts w:hint="default"/>
                <w:sz w:val="21"/>
                <w:szCs w:val="21"/>
              </w:rPr>
            </w:pPr>
            <w:r>
              <w:rPr>
                <w:rFonts w:hint="eastAsia"/>
                <w:sz w:val="21"/>
                <w:szCs w:val="21"/>
              </w:rPr>
              <w:t>0.021</w:t>
            </w:r>
          </w:p>
        </w:tc>
        <w:tc>
          <w:tcPr>
            <w:tcW w:w="404" w:type="pct"/>
            <w:shd w:val="clear" w:color="auto" w:fill="auto"/>
            <w:noWrap w:val="0"/>
            <w:vAlign w:val="center"/>
          </w:tcPr>
          <w:p>
            <w:pPr>
              <w:pStyle w:val="24"/>
              <w:bidi w:val="0"/>
              <w:rPr>
                <w:rFonts w:hint="default"/>
                <w:sz w:val="21"/>
                <w:szCs w:val="21"/>
              </w:rPr>
            </w:pPr>
            <w:r>
              <w:rPr>
                <w:rFonts w:hint="eastAsia"/>
                <w:sz w:val="21"/>
                <w:szCs w:val="21"/>
              </w:rPr>
              <w:t>0.4</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溶解氧</w:t>
            </w:r>
          </w:p>
        </w:tc>
        <w:tc>
          <w:tcPr>
            <w:tcW w:w="583" w:type="pct"/>
            <w:shd w:val="clear" w:color="auto" w:fill="auto"/>
            <w:noWrap w:val="0"/>
            <w:vAlign w:val="center"/>
          </w:tcPr>
          <w:p>
            <w:pPr>
              <w:pStyle w:val="24"/>
              <w:bidi w:val="0"/>
              <w:rPr>
                <w:rFonts w:hint="default"/>
                <w:sz w:val="21"/>
                <w:szCs w:val="21"/>
              </w:rPr>
            </w:pPr>
            <w:r>
              <w:rPr>
                <w:rFonts w:hint="eastAsia"/>
                <w:sz w:val="21"/>
                <w:szCs w:val="21"/>
              </w:rPr>
              <w:t>5.2</w:t>
            </w:r>
          </w:p>
        </w:tc>
        <w:tc>
          <w:tcPr>
            <w:tcW w:w="550" w:type="pct"/>
            <w:shd w:val="clear" w:color="auto" w:fill="auto"/>
            <w:noWrap w:val="0"/>
            <w:vAlign w:val="center"/>
          </w:tcPr>
          <w:p>
            <w:pPr>
              <w:pStyle w:val="24"/>
              <w:bidi w:val="0"/>
              <w:rPr>
                <w:rFonts w:hint="default"/>
                <w:sz w:val="21"/>
                <w:szCs w:val="21"/>
              </w:rPr>
            </w:pPr>
            <w:r>
              <w:rPr>
                <w:rFonts w:hint="eastAsia"/>
                <w:sz w:val="21"/>
                <w:szCs w:val="21"/>
              </w:rPr>
              <w:t>5.3</w:t>
            </w:r>
          </w:p>
        </w:tc>
        <w:tc>
          <w:tcPr>
            <w:tcW w:w="539" w:type="pct"/>
            <w:shd w:val="clear" w:color="auto" w:fill="auto"/>
            <w:noWrap w:val="0"/>
            <w:vAlign w:val="center"/>
          </w:tcPr>
          <w:p>
            <w:pPr>
              <w:pStyle w:val="24"/>
              <w:bidi w:val="0"/>
              <w:rPr>
                <w:rFonts w:hint="default"/>
                <w:sz w:val="21"/>
                <w:szCs w:val="21"/>
              </w:rPr>
            </w:pPr>
            <w:r>
              <w:rPr>
                <w:rFonts w:hint="eastAsia"/>
                <w:sz w:val="21"/>
                <w:szCs w:val="21"/>
              </w:rPr>
              <w:t>5.5</w:t>
            </w:r>
          </w:p>
        </w:tc>
        <w:tc>
          <w:tcPr>
            <w:tcW w:w="605" w:type="pct"/>
            <w:shd w:val="clear" w:color="auto" w:fill="auto"/>
            <w:noWrap w:val="0"/>
            <w:vAlign w:val="center"/>
          </w:tcPr>
          <w:p>
            <w:pPr>
              <w:pStyle w:val="24"/>
              <w:bidi w:val="0"/>
              <w:rPr>
                <w:rFonts w:hint="default"/>
                <w:sz w:val="21"/>
                <w:szCs w:val="21"/>
              </w:rPr>
            </w:pPr>
            <w:r>
              <w:rPr>
                <w:rFonts w:hint="eastAsia"/>
                <w:sz w:val="21"/>
                <w:szCs w:val="21"/>
              </w:rPr>
              <w:t>4.9</w:t>
            </w:r>
          </w:p>
        </w:tc>
        <w:tc>
          <w:tcPr>
            <w:tcW w:w="539" w:type="pct"/>
            <w:shd w:val="clear" w:color="auto" w:fill="auto"/>
            <w:noWrap w:val="0"/>
            <w:vAlign w:val="center"/>
          </w:tcPr>
          <w:p>
            <w:pPr>
              <w:pStyle w:val="24"/>
              <w:bidi w:val="0"/>
              <w:rPr>
                <w:rFonts w:hint="default"/>
                <w:sz w:val="21"/>
                <w:szCs w:val="21"/>
              </w:rPr>
            </w:pPr>
            <w:r>
              <w:rPr>
                <w:rFonts w:hint="eastAsia"/>
                <w:sz w:val="21"/>
                <w:szCs w:val="21"/>
              </w:rPr>
              <w:t>4.8</w:t>
            </w:r>
          </w:p>
        </w:tc>
        <w:tc>
          <w:tcPr>
            <w:tcW w:w="588" w:type="pct"/>
            <w:shd w:val="clear" w:color="auto" w:fill="auto"/>
            <w:noWrap w:val="0"/>
            <w:vAlign w:val="center"/>
          </w:tcPr>
          <w:p>
            <w:pPr>
              <w:pStyle w:val="24"/>
              <w:bidi w:val="0"/>
              <w:rPr>
                <w:rFonts w:hint="default"/>
                <w:sz w:val="21"/>
                <w:szCs w:val="21"/>
              </w:rPr>
            </w:pPr>
            <w:r>
              <w:rPr>
                <w:rFonts w:hint="eastAsia"/>
                <w:sz w:val="21"/>
                <w:szCs w:val="21"/>
              </w:rPr>
              <w:t>5.5</w:t>
            </w:r>
          </w:p>
        </w:tc>
        <w:tc>
          <w:tcPr>
            <w:tcW w:w="404" w:type="pct"/>
            <w:shd w:val="clear" w:color="auto" w:fill="auto"/>
            <w:noWrap w:val="0"/>
            <w:vAlign w:val="center"/>
          </w:tcPr>
          <w:p>
            <w:pPr>
              <w:pStyle w:val="24"/>
              <w:bidi w:val="0"/>
              <w:rPr>
                <w:rFonts w:hint="default"/>
                <w:sz w:val="21"/>
                <w:szCs w:val="21"/>
              </w:rPr>
            </w:pPr>
            <w:r>
              <w:rPr>
                <w:rFonts w:hint="default"/>
                <w:sz w:val="21"/>
                <w:szCs w:val="21"/>
              </w:rPr>
              <w:t>≥</w:t>
            </w:r>
            <w:r>
              <w:rPr>
                <w:rFonts w:hint="eastAsia"/>
                <w:sz w:val="21"/>
                <w:szCs w:val="21"/>
              </w:rPr>
              <w:t>2</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挥发酚</w:t>
            </w:r>
          </w:p>
        </w:tc>
        <w:tc>
          <w:tcPr>
            <w:tcW w:w="583" w:type="pct"/>
            <w:shd w:val="clear" w:color="auto" w:fill="auto"/>
            <w:noWrap w:val="0"/>
            <w:vAlign w:val="center"/>
          </w:tcPr>
          <w:p>
            <w:pPr>
              <w:pStyle w:val="24"/>
              <w:bidi w:val="0"/>
              <w:rPr>
                <w:rFonts w:hint="default"/>
                <w:sz w:val="21"/>
                <w:szCs w:val="21"/>
              </w:rPr>
            </w:pPr>
            <w:r>
              <w:rPr>
                <w:rFonts w:hint="eastAsia"/>
                <w:sz w:val="21"/>
                <w:szCs w:val="21"/>
              </w:rPr>
              <w:t>0.0003L</w:t>
            </w:r>
          </w:p>
        </w:tc>
        <w:tc>
          <w:tcPr>
            <w:tcW w:w="550" w:type="pct"/>
            <w:shd w:val="clear" w:color="auto" w:fill="auto"/>
            <w:noWrap w:val="0"/>
            <w:vAlign w:val="center"/>
          </w:tcPr>
          <w:p>
            <w:pPr>
              <w:pStyle w:val="24"/>
              <w:bidi w:val="0"/>
              <w:rPr>
                <w:rFonts w:hint="default"/>
                <w:sz w:val="21"/>
                <w:szCs w:val="21"/>
              </w:rPr>
            </w:pPr>
            <w:r>
              <w:rPr>
                <w:rFonts w:hint="eastAsia"/>
                <w:sz w:val="21"/>
                <w:szCs w:val="21"/>
              </w:rPr>
              <w:t>0.0003L</w:t>
            </w:r>
          </w:p>
        </w:tc>
        <w:tc>
          <w:tcPr>
            <w:tcW w:w="539" w:type="pct"/>
            <w:shd w:val="clear" w:color="auto" w:fill="auto"/>
            <w:noWrap w:val="0"/>
            <w:vAlign w:val="center"/>
          </w:tcPr>
          <w:p>
            <w:pPr>
              <w:pStyle w:val="24"/>
              <w:bidi w:val="0"/>
              <w:rPr>
                <w:rFonts w:hint="default"/>
                <w:sz w:val="21"/>
                <w:szCs w:val="21"/>
              </w:rPr>
            </w:pPr>
            <w:r>
              <w:rPr>
                <w:rFonts w:hint="eastAsia"/>
                <w:sz w:val="21"/>
                <w:szCs w:val="21"/>
              </w:rPr>
              <w:t>0.0003L</w:t>
            </w:r>
          </w:p>
        </w:tc>
        <w:tc>
          <w:tcPr>
            <w:tcW w:w="605" w:type="pct"/>
            <w:shd w:val="clear" w:color="auto" w:fill="auto"/>
            <w:noWrap w:val="0"/>
            <w:vAlign w:val="center"/>
          </w:tcPr>
          <w:p>
            <w:pPr>
              <w:pStyle w:val="24"/>
              <w:bidi w:val="0"/>
              <w:rPr>
                <w:rFonts w:hint="default"/>
                <w:sz w:val="21"/>
                <w:szCs w:val="21"/>
              </w:rPr>
            </w:pPr>
            <w:r>
              <w:rPr>
                <w:rFonts w:hint="eastAsia"/>
                <w:sz w:val="21"/>
                <w:szCs w:val="21"/>
              </w:rPr>
              <w:t>0.0003L</w:t>
            </w:r>
          </w:p>
        </w:tc>
        <w:tc>
          <w:tcPr>
            <w:tcW w:w="539" w:type="pct"/>
            <w:shd w:val="clear" w:color="auto" w:fill="auto"/>
            <w:noWrap w:val="0"/>
            <w:vAlign w:val="center"/>
          </w:tcPr>
          <w:p>
            <w:pPr>
              <w:pStyle w:val="24"/>
              <w:bidi w:val="0"/>
              <w:rPr>
                <w:rFonts w:hint="default"/>
                <w:sz w:val="21"/>
                <w:szCs w:val="21"/>
              </w:rPr>
            </w:pPr>
            <w:r>
              <w:rPr>
                <w:rFonts w:hint="eastAsia"/>
                <w:sz w:val="21"/>
                <w:szCs w:val="21"/>
              </w:rPr>
              <w:t>0.0003L</w:t>
            </w:r>
          </w:p>
        </w:tc>
        <w:tc>
          <w:tcPr>
            <w:tcW w:w="588" w:type="pct"/>
            <w:shd w:val="clear" w:color="auto" w:fill="auto"/>
            <w:noWrap w:val="0"/>
            <w:vAlign w:val="center"/>
          </w:tcPr>
          <w:p>
            <w:pPr>
              <w:pStyle w:val="24"/>
              <w:bidi w:val="0"/>
              <w:rPr>
                <w:rFonts w:hint="default"/>
                <w:sz w:val="21"/>
                <w:szCs w:val="21"/>
              </w:rPr>
            </w:pPr>
            <w:r>
              <w:rPr>
                <w:rFonts w:hint="eastAsia"/>
                <w:sz w:val="21"/>
                <w:szCs w:val="21"/>
              </w:rPr>
              <w:t>0.0003L</w:t>
            </w:r>
          </w:p>
        </w:tc>
        <w:tc>
          <w:tcPr>
            <w:tcW w:w="404" w:type="pct"/>
            <w:shd w:val="clear" w:color="auto" w:fill="auto"/>
            <w:noWrap w:val="0"/>
            <w:vAlign w:val="center"/>
          </w:tcPr>
          <w:p>
            <w:pPr>
              <w:pStyle w:val="24"/>
              <w:bidi w:val="0"/>
              <w:rPr>
                <w:rFonts w:hint="default"/>
                <w:sz w:val="21"/>
                <w:szCs w:val="21"/>
              </w:rPr>
            </w:pPr>
            <w:r>
              <w:rPr>
                <w:rFonts w:hint="eastAsia"/>
                <w:sz w:val="21"/>
                <w:szCs w:val="21"/>
              </w:rPr>
              <w:t>0.1</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氰化物</w:t>
            </w:r>
          </w:p>
        </w:tc>
        <w:tc>
          <w:tcPr>
            <w:tcW w:w="583" w:type="pct"/>
            <w:shd w:val="clear" w:color="auto" w:fill="auto"/>
            <w:noWrap w:val="0"/>
            <w:vAlign w:val="center"/>
          </w:tcPr>
          <w:p>
            <w:pPr>
              <w:pStyle w:val="24"/>
              <w:bidi w:val="0"/>
              <w:rPr>
                <w:rFonts w:hint="default"/>
                <w:sz w:val="21"/>
                <w:szCs w:val="21"/>
              </w:rPr>
            </w:pPr>
            <w:r>
              <w:rPr>
                <w:rFonts w:hint="eastAsia"/>
                <w:sz w:val="21"/>
                <w:szCs w:val="21"/>
              </w:rPr>
              <w:t>0.004L</w:t>
            </w:r>
          </w:p>
        </w:tc>
        <w:tc>
          <w:tcPr>
            <w:tcW w:w="550" w:type="pct"/>
            <w:shd w:val="clear" w:color="auto" w:fill="auto"/>
            <w:noWrap w:val="0"/>
            <w:vAlign w:val="center"/>
          </w:tcPr>
          <w:p>
            <w:pPr>
              <w:pStyle w:val="24"/>
              <w:bidi w:val="0"/>
              <w:rPr>
                <w:rFonts w:hint="default"/>
                <w:sz w:val="21"/>
                <w:szCs w:val="21"/>
              </w:rPr>
            </w:pPr>
            <w:r>
              <w:rPr>
                <w:rFonts w:hint="eastAsia"/>
                <w:sz w:val="21"/>
                <w:szCs w:val="21"/>
              </w:rPr>
              <w:t>0.004L</w:t>
            </w:r>
          </w:p>
        </w:tc>
        <w:tc>
          <w:tcPr>
            <w:tcW w:w="539" w:type="pct"/>
            <w:shd w:val="clear" w:color="auto" w:fill="auto"/>
            <w:noWrap w:val="0"/>
            <w:vAlign w:val="center"/>
          </w:tcPr>
          <w:p>
            <w:pPr>
              <w:pStyle w:val="24"/>
              <w:bidi w:val="0"/>
              <w:rPr>
                <w:rFonts w:hint="default"/>
                <w:sz w:val="21"/>
                <w:szCs w:val="21"/>
              </w:rPr>
            </w:pPr>
            <w:r>
              <w:rPr>
                <w:rFonts w:hint="eastAsia"/>
                <w:sz w:val="21"/>
                <w:szCs w:val="21"/>
              </w:rPr>
              <w:t>0.004L</w:t>
            </w:r>
          </w:p>
        </w:tc>
        <w:tc>
          <w:tcPr>
            <w:tcW w:w="605" w:type="pct"/>
            <w:shd w:val="clear" w:color="auto" w:fill="auto"/>
            <w:noWrap w:val="0"/>
            <w:vAlign w:val="center"/>
          </w:tcPr>
          <w:p>
            <w:pPr>
              <w:pStyle w:val="24"/>
              <w:bidi w:val="0"/>
              <w:rPr>
                <w:rFonts w:hint="default"/>
                <w:sz w:val="21"/>
                <w:szCs w:val="21"/>
              </w:rPr>
            </w:pPr>
            <w:r>
              <w:rPr>
                <w:rFonts w:hint="eastAsia"/>
                <w:sz w:val="21"/>
                <w:szCs w:val="21"/>
              </w:rPr>
              <w:t>0.004L</w:t>
            </w:r>
          </w:p>
        </w:tc>
        <w:tc>
          <w:tcPr>
            <w:tcW w:w="539" w:type="pct"/>
            <w:shd w:val="clear" w:color="auto" w:fill="auto"/>
            <w:noWrap w:val="0"/>
            <w:vAlign w:val="center"/>
          </w:tcPr>
          <w:p>
            <w:pPr>
              <w:pStyle w:val="24"/>
              <w:bidi w:val="0"/>
              <w:rPr>
                <w:rFonts w:hint="default"/>
                <w:sz w:val="21"/>
                <w:szCs w:val="21"/>
              </w:rPr>
            </w:pPr>
            <w:r>
              <w:rPr>
                <w:rFonts w:hint="eastAsia"/>
                <w:sz w:val="21"/>
                <w:szCs w:val="21"/>
              </w:rPr>
              <w:t>0.004L</w:t>
            </w:r>
          </w:p>
        </w:tc>
        <w:tc>
          <w:tcPr>
            <w:tcW w:w="588" w:type="pct"/>
            <w:shd w:val="clear" w:color="auto" w:fill="auto"/>
            <w:noWrap w:val="0"/>
            <w:vAlign w:val="center"/>
          </w:tcPr>
          <w:p>
            <w:pPr>
              <w:pStyle w:val="24"/>
              <w:bidi w:val="0"/>
              <w:rPr>
                <w:rFonts w:hint="default"/>
                <w:sz w:val="21"/>
                <w:szCs w:val="21"/>
              </w:rPr>
            </w:pPr>
            <w:r>
              <w:rPr>
                <w:rFonts w:hint="eastAsia"/>
                <w:sz w:val="21"/>
                <w:szCs w:val="21"/>
              </w:rPr>
              <w:t>0.004L</w:t>
            </w:r>
          </w:p>
        </w:tc>
        <w:tc>
          <w:tcPr>
            <w:tcW w:w="404" w:type="pct"/>
            <w:shd w:val="clear" w:color="auto" w:fill="auto"/>
            <w:noWrap w:val="0"/>
            <w:vAlign w:val="center"/>
          </w:tcPr>
          <w:p>
            <w:pPr>
              <w:pStyle w:val="24"/>
              <w:bidi w:val="0"/>
              <w:rPr>
                <w:rFonts w:hint="default"/>
                <w:sz w:val="21"/>
                <w:szCs w:val="21"/>
              </w:rPr>
            </w:pPr>
            <w:r>
              <w:rPr>
                <w:rFonts w:hint="eastAsia"/>
                <w:sz w:val="21"/>
                <w:szCs w:val="21"/>
              </w:rPr>
              <w:t>0.2</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六价铬</w:t>
            </w:r>
          </w:p>
        </w:tc>
        <w:tc>
          <w:tcPr>
            <w:tcW w:w="583" w:type="pct"/>
            <w:shd w:val="clear" w:color="auto" w:fill="auto"/>
            <w:noWrap w:val="0"/>
            <w:vAlign w:val="center"/>
          </w:tcPr>
          <w:p>
            <w:pPr>
              <w:pStyle w:val="24"/>
              <w:bidi w:val="0"/>
              <w:rPr>
                <w:rFonts w:hint="default"/>
                <w:sz w:val="21"/>
                <w:szCs w:val="21"/>
              </w:rPr>
            </w:pPr>
            <w:r>
              <w:rPr>
                <w:rFonts w:hint="eastAsia"/>
                <w:sz w:val="21"/>
                <w:szCs w:val="21"/>
              </w:rPr>
              <w:t>0.004L</w:t>
            </w:r>
          </w:p>
        </w:tc>
        <w:tc>
          <w:tcPr>
            <w:tcW w:w="550" w:type="pct"/>
            <w:shd w:val="clear" w:color="auto" w:fill="auto"/>
            <w:noWrap w:val="0"/>
            <w:vAlign w:val="center"/>
          </w:tcPr>
          <w:p>
            <w:pPr>
              <w:pStyle w:val="24"/>
              <w:bidi w:val="0"/>
              <w:rPr>
                <w:rFonts w:hint="default"/>
                <w:sz w:val="21"/>
                <w:szCs w:val="21"/>
              </w:rPr>
            </w:pPr>
            <w:r>
              <w:rPr>
                <w:rFonts w:hint="eastAsia"/>
                <w:sz w:val="21"/>
                <w:szCs w:val="21"/>
              </w:rPr>
              <w:t>0.004L</w:t>
            </w:r>
          </w:p>
        </w:tc>
        <w:tc>
          <w:tcPr>
            <w:tcW w:w="539" w:type="pct"/>
            <w:shd w:val="clear" w:color="auto" w:fill="auto"/>
            <w:noWrap w:val="0"/>
            <w:vAlign w:val="center"/>
          </w:tcPr>
          <w:p>
            <w:pPr>
              <w:pStyle w:val="24"/>
              <w:bidi w:val="0"/>
              <w:rPr>
                <w:rFonts w:hint="default"/>
                <w:sz w:val="21"/>
                <w:szCs w:val="21"/>
              </w:rPr>
            </w:pPr>
            <w:r>
              <w:rPr>
                <w:rFonts w:hint="eastAsia"/>
                <w:sz w:val="21"/>
                <w:szCs w:val="21"/>
              </w:rPr>
              <w:t>0.004L</w:t>
            </w:r>
          </w:p>
        </w:tc>
        <w:tc>
          <w:tcPr>
            <w:tcW w:w="605" w:type="pct"/>
            <w:shd w:val="clear" w:color="auto" w:fill="auto"/>
            <w:noWrap w:val="0"/>
            <w:vAlign w:val="center"/>
          </w:tcPr>
          <w:p>
            <w:pPr>
              <w:pStyle w:val="24"/>
              <w:bidi w:val="0"/>
              <w:rPr>
                <w:rFonts w:hint="default"/>
                <w:sz w:val="21"/>
                <w:szCs w:val="21"/>
              </w:rPr>
            </w:pPr>
            <w:r>
              <w:rPr>
                <w:rFonts w:hint="eastAsia"/>
                <w:sz w:val="21"/>
                <w:szCs w:val="21"/>
              </w:rPr>
              <w:t>0.004L</w:t>
            </w:r>
          </w:p>
        </w:tc>
        <w:tc>
          <w:tcPr>
            <w:tcW w:w="539" w:type="pct"/>
            <w:shd w:val="clear" w:color="auto" w:fill="auto"/>
            <w:noWrap w:val="0"/>
            <w:vAlign w:val="center"/>
          </w:tcPr>
          <w:p>
            <w:pPr>
              <w:pStyle w:val="24"/>
              <w:bidi w:val="0"/>
              <w:rPr>
                <w:rFonts w:hint="default"/>
                <w:sz w:val="21"/>
                <w:szCs w:val="21"/>
              </w:rPr>
            </w:pPr>
            <w:r>
              <w:rPr>
                <w:rFonts w:hint="eastAsia"/>
                <w:sz w:val="21"/>
                <w:szCs w:val="21"/>
              </w:rPr>
              <w:t>0.004L</w:t>
            </w:r>
          </w:p>
        </w:tc>
        <w:tc>
          <w:tcPr>
            <w:tcW w:w="588" w:type="pct"/>
            <w:shd w:val="clear" w:color="auto" w:fill="auto"/>
            <w:noWrap w:val="0"/>
            <w:vAlign w:val="center"/>
          </w:tcPr>
          <w:p>
            <w:pPr>
              <w:pStyle w:val="24"/>
              <w:bidi w:val="0"/>
              <w:rPr>
                <w:rFonts w:hint="default"/>
                <w:sz w:val="21"/>
                <w:szCs w:val="21"/>
              </w:rPr>
            </w:pPr>
            <w:r>
              <w:rPr>
                <w:rFonts w:hint="eastAsia"/>
                <w:sz w:val="21"/>
                <w:szCs w:val="21"/>
              </w:rPr>
              <w:t>0.004L</w:t>
            </w:r>
          </w:p>
        </w:tc>
        <w:tc>
          <w:tcPr>
            <w:tcW w:w="404" w:type="pct"/>
            <w:shd w:val="clear" w:color="auto" w:fill="auto"/>
            <w:noWrap w:val="0"/>
            <w:vAlign w:val="center"/>
          </w:tcPr>
          <w:p>
            <w:pPr>
              <w:pStyle w:val="24"/>
              <w:bidi w:val="0"/>
              <w:rPr>
                <w:rFonts w:hint="default"/>
                <w:sz w:val="21"/>
                <w:szCs w:val="21"/>
              </w:rPr>
            </w:pPr>
            <w:r>
              <w:rPr>
                <w:rFonts w:hint="eastAsia"/>
                <w:sz w:val="21"/>
                <w:szCs w:val="21"/>
              </w:rPr>
              <w:t>0.1</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汞</w:t>
            </w:r>
          </w:p>
        </w:tc>
        <w:tc>
          <w:tcPr>
            <w:tcW w:w="583" w:type="pct"/>
            <w:shd w:val="clear" w:color="auto" w:fill="auto"/>
            <w:noWrap w:val="0"/>
            <w:vAlign w:val="center"/>
          </w:tcPr>
          <w:p>
            <w:pPr>
              <w:pStyle w:val="24"/>
              <w:bidi w:val="0"/>
              <w:rPr>
                <w:rFonts w:hint="default"/>
                <w:sz w:val="21"/>
                <w:szCs w:val="21"/>
              </w:rPr>
            </w:pPr>
            <w:r>
              <w:rPr>
                <w:rFonts w:hint="eastAsia"/>
                <w:sz w:val="21"/>
                <w:szCs w:val="21"/>
              </w:rPr>
              <w:t>0.00001L</w:t>
            </w:r>
          </w:p>
        </w:tc>
        <w:tc>
          <w:tcPr>
            <w:tcW w:w="550" w:type="pct"/>
            <w:shd w:val="clear" w:color="auto" w:fill="auto"/>
            <w:noWrap w:val="0"/>
            <w:vAlign w:val="center"/>
          </w:tcPr>
          <w:p>
            <w:pPr>
              <w:pStyle w:val="24"/>
              <w:bidi w:val="0"/>
              <w:rPr>
                <w:rFonts w:hint="default"/>
                <w:sz w:val="21"/>
                <w:szCs w:val="21"/>
              </w:rPr>
            </w:pPr>
            <w:r>
              <w:rPr>
                <w:rFonts w:hint="eastAsia"/>
                <w:sz w:val="21"/>
                <w:szCs w:val="21"/>
              </w:rPr>
              <w:t>0.00001L</w:t>
            </w:r>
          </w:p>
        </w:tc>
        <w:tc>
          <w:tcPr>
            <w:tcW w:w="539" w:type="pct"/>
            <w:shd w:val="clear" w:color="auto" w:fill="auto"/>
            <w:noWrap w:val="0"/>
            <w:vAlign w:val="center"/>
          </w:tcPr>
          <w:p>
            <w:pPr>
              <w:pStyle w:val="24"/>
              <w:bidi w:val="0"/>
              <w:rPr>
                <w:rFonts w:hint="default"/>
                <w:sz w:val="21"/>
                <w:szCs w:val="21"/>
              </w:rPr>
            </w:pPr>
            <w:r>
              <w:rPr>
                <w:rFonts w:hint="eastAsia"/>
                <w:sz w:val="21"/>
                <w:szCs w:val="21"/>
              </w:rPr>
              <w:t>0.00001L</w:t>
            </w:r>
          </w:p>
        </w:tc>
        <w:tc>
          <w:tcPr>
            <w:tcW w:w="605" w:type="pct"/>
            <w:shd w:val="clear" w:color="auto" w:fill="auto"/>
            <w:noWrap w:val="0"/>
            <w:vAlign w:val="center"/>
          </w:tcPr>
          <w:p>
            <w:pPr>
              <w:pStyle w:val="24"/>
              <w:bidi w:val="0"/>
              <w:rPr>
                <w:rFonts w:hint="default"/>
                <w:sz w:val="21"/>
                <w:szCs w:val="21"/>
              </w:rPr>
            </w:pPr>
            <w:r>
              <w:rPr>
                <w:rFonts w:hint="eastAsia"/>
                <w:sz w:val="21"/>
                <w:szCs w:val="21"/>
              </w:rPr>
              <w:t>0.00001L</w:t>
            </w:r>
          </w:p>
        </w:tc>
        <w:tc>
          <w:tcPr>
            <w:tcW w:w="539" w:type="pct"/>
            <w:shd w:val="clear" w:color="auto" w:fill="auto"/>
            <w:noWrap w:val="0"/>
            <w:vAlign w:val="center"/>
          </w:tcPr>
          <w:p>
            <w:pPr>
              <w:pStyle w:val="24"/>
              <w:bidi w:val="0"/>
              <w:rPr>
                <w:rFonts w:hint="default"/>
                <w:sz w:val="21"/>
                <w:szCs w:val="21"/>
              </w:rPr>
            </w:pPr>
            <w:r>
              <w:rPr>
                <w:rFonts w:hint="eastAsia"/>
                <w:sz w:val="21"/>
                <w:szCs w:val="21"/>
              </w:rPr>
              <w:t>0.00001L</w:t>
            </w:r>
          </w:p>
        </w:tc>
        <w:tc>
          <w:tcPr>
            <w:tcW w:w="588" w:type="pct"/>
            <w:shd w:val="clear" w:color="auto" w:fill="auto"/>
            <w:noWrap w:val="0"/>
            <w:vAlign w:val="center"/>
          </w:tcPr>
          <w:p>
            <w:pPr>
              <w:pStyle w:val="24"/>
              <w:bidi w:val="0"/>
              <w:rPr>
                <w:rFonts w:hint="default"/>
                <w:sz w:val="21"/>
                <w:szCs w:val="21"/>
              </w:rPr>
            </w:pPr>
            <w:r>
              <w:rPr>
                <w:rFonts w:hint="eastAsia"/>
                <w:sz w:val="21"/>
                <w:szCs w:val="21"/>
              </w:rPr>
              <w:t>0.00001L</w:t>
            </w:r>
          </w:p>
        </w:tc>
        <w:tc>
          <w:tcPr>
            <w:tcW w:w="404" w:type="pct"/>
            <w:shd w:val="clear" w:color="auto" w:fill="auto"/>
            <w:noWrap w:val="0"/>
            <w:vAlign w:val="center"/>
          </w:tcPr>
          <w:p>
            <w:pPr>
              <w:pStyle w:val="24"/>
              <w:bidi w:val="0"/>
              <w:rPr>
                <w:rFonts w:hint="default"/>
                <w:sz w:val="21"/>
                <w:szCs w:val="21"/>
              </w:rPr>
            </w:pPr>
            <w:r>
              <w:rPr>
                <w:rFonts w:hint="eastAsia"/>
                <w:sz w:val="21"/>
                <w:szCs w:val="21"/>
              </w:rPr>
              <w:t>0.001</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shd w:val="clear" w:color="auto" w:fill="auto"/>
            <w:noWrap w:val="0"/>
            <w:vAlign w:val="center"/>
          </w:tcPr>
          <w:p>
            <w:pPr>
              <w:pStyle w:val="24"/>
              <w:bidi w:val="0"/>
              <w:rPr>
                <w:rFonts w:hint="default"/>
                <w:sz w:val="21"/>
                <w:szCs w:val="21"/>
              </w:rPr>
            </w:pPr>
          </w:p>
        </w:tc>
        <w:tc>
          <w:tcPr>
            <w:tcW w:w="488" w:type="pct"/>
            <w:shd w:val="clear" w:color="auto" w:fill="auto"/>
            <w:noWrap w:val="0"/>
            <w:vAlign w:val="center"/>
          </w:tcPr>
          <w:p>
            <w:pPr>
              <w:pStyle w:val="24"/>
              <w:bidi w:val="0"/>
              <w:rPr>
                <w:rFonts w:hint="eastAsia"/>
                <w:sz w:val="21"/>
                <w:szCs w:val="21"/>
              </w:rPr>
            </w:pPr>
            <w:r>
              <w:rPr>
                <w:rFonts w:hint="eastAsia"/>
                <w:sz w:val="21"/>
                <w:szCs w:val="21"/>
              </w:rPr>
              <w:t>砷</w:t>
            </w:r>
          </w:p>
        </w:tc>
        <w:tc>
          <w:tcPr>
            <w:tcW w:w="583" w:type="pct"/>
            <w:shd w:val="clear" w:color="auto" w:fill="auto"/>
            <w:noWrap w:val="0"/>
            <w:vAlign w:val="center"/>
          </w:tcPr>
          <w:p>
            <w:pPr>
              <w:pStyle w:val="24"/>
              <w:bidi w:val="0"/>
              <w:rPr>
                <w:rFonts w:hint="default"/>
                <w:sz w:val="21"/>
                <w:szCs w:val="21"/>
              </w:rPr>
            </w:pPr>
            <w:r>
              <w:rPr>
                <w:rFonts w:hint="eastAsia"/>
                <w:sz w:val="21"/>
                <w:szCs w:val="21"/>
              </w:rPr>
              <w:t>0.007L</w:t>
            </w:r>
          </w:p>
        </w:tc>
        <w:tc>
          <w:tcPr>
            <w:tcW w:w="550" w:type="pct"/>
            <w:shd w:val="clear" w:color="auto" w:fill="auto"/>
            <w:noWrap w:val="0"/>
            <w:vAlign w:val="center"/>
          </w:tcPr>
          <w:p>
            <w:pPr>
              <w:pStyle w:val="24"/>
              <w:bidi w:val="0"/>
              <w:rPr>
                <w:rFonts w:hint="default"/>
                <w:sz w:val="21"/>
                <w:szCs w:val="21"/>
              </w:rPr>
            </w:pPr>
            <w:r>
              <w:rPr>
                <w:rFonts w:hint="eastAsia"/>
                <w:sz w:val="21"/>
                <w:szCs w:val="21"/>
              </w:rPr>
              <w:t>0.007L</w:t>
            </w:r>
          </w:p>
        </w:tc>
        <w:tc>
          <w:tcPr>
            <w:tcW w:w="539" w:type="pct"/>
            <w:shd w:val="clear" w:color="auto" w:fill="auto"/>
            <w:noWrap w:val="0"/>
            <w:vAlign w:val="center"/>
          </w:tcPr>
          <w:p>
            <w:pPr>
              <w:pStyle w:val="24"/>
              <w:bidi w:val="0"/>
              <w:rPr>
                <w:rFonts w:hint="default"/>
                <w:sz w:val="21"/>
                <w:szCs w:val="21"/>
              </w:rPr>
            </w:pPr>
            <w:r>
              <w:rPr>
                <w:rFonts w:hint="eastAsia"/>
                <w:sz w:val="21"/>
                <w:szCs w:val="21"/>
              </w:rPr>
              <w:t>0.007L</w:t>
            </w:r>
          </w:p>
        </w:tc>
        <w:tc>
          <w:tcPr>
            <w:tcW w:w="605" w:type="pct"/>
            <w:shd w:val="clear" w:color="auto" w:fill="auto"/>
            <w:noWrap w:val="0"/>
            <w:vAlign w:val="center"/>
          </w:tcPr>
          <w:p>
            <w:pPr>
              <w:pStyle w:val="24"/>
              <w:bidi w:val="0"/>
              <w:rPr>
                <w:rFonts w:hint="default"/>
                <w:sz w:val="21"/>
                <w:szCs w:val="21"/>
              </w:rPr>
            </w:pPr>
            <w:r>
              <w:rPr>
                <w:rFonts w:hint="eastAsia"/>
                <w:sz w:val="21"/>
                <w:szCs w:val="21"/>
              </w:rPr>
              <w:t>0.007L</w:t>
            </w:r>
          </w:p>
        </w:tc>
        <w:tc>
          <w:tcPr>
            <w:tcW w:w="539" w:type="pct"/>
            <w:shd w:val="clear" w:color="auto" w:fill="auto"/>
            <w:noWrap w:val="0"/>
            <w:vAlign w:val="center"/>
          </w:tcPr>
          <w:p>
            <w:pPr>
              <w:pStyle w:val="24"/>
              <w:bidi w:val="0"/>
              <w:rPr>
                <w:rFonts w:hint="default"/>
                <w:sz w:val="21"/>
                <w:szCs w:val="21"/>
              </w:rPr>
            </w:pPr>
            <w:r>
              <w:rPr>
                <w:rFonts w:hint="eastAsia"/>
                <w:sz w:val="21"/>
                <w:szCs w:val="21"/>
              </w:rPr>
              <w:t>0.007L</w:t>
            </w:r>
          </w:p>
        </w:tc>
        <w:tc>
          <w:tcPr>
            <w:tcW w:w="588" w:type="pct"/>
            <w:shd w:val="clear" w:color="auto" w:fill="auto"/>
            <w:noWrap w:val="0"/>
            <w:vAlign w:val="center"/>
          </w:tcPr>
          <w:p>
            <w:pPr>
              <w:pStyle w:val="24"/>
              <w:bidi w:val="0"/>
              <w:rPr>
                <w:rFonts w:hint="default"/>
                <w:sz w:val="21"/>
                <w:szCs w:val="21"/>
              </w:rPr>
            </w:pPr>
            <w:r>
              <w:rPr>
                <w:rFonts w:hint="eastAsia"/>
                <w:sz w:val="21"/>
                <w:szCs w:val="21"/>
              </w:rPr>
              <w:t>0.007L</w:t>
            </w:r>
          </w:p>
        </w:tc>
        <w:tc>
          <w:tcPr>
            <w:tcW w:w="404" w:type="pct"/>
            <w:shd w:val="clear" w:color="auto" w:fill="auto"/>
            <w:noWrap w:val="0"/>
            <w:vAlign w:val="center"/>
          </w:tcPr>
          <w:p>
            <w:pPr>
              <w:pStyle w:val="24"/>
              <w:bidi w:val="0"/>
              <w:rPr>
                <w:rFonts w:hint="default"/>
                <w:sz w:val="21"/>
                <w:szCs w:val="21"/>
              </w:rPr>
            </w:pPr>
            <w:r>
              <w:rPr>
                <w:rFonts w:hint="eastAsia"/>
                <w:sz w:val="21"/>
                <w:szCs w:val="21"/>
              </w:rPr>
              <w:t>0.1</w:t>
            </w:r>
          </w:p>
        </w:tc>
        <w:tc>
          <w:tcPr>
            <w:tcW w:w="394" w:type="pct"/>
            <w:shd w:val="clear" w:color="auto" w:fill="auto"/>
            <w:noWrap w:val="0"/>
            <w:vAlign w:val="center"/>
          </w:tcPr>
          <w:p>
            <w:pPr>
              <w:bidi w:val="0"/>
              <w:rPr>
                <w:rFonts w:hint="default"/>
                <w:color w:val="auto"/>
                <w:sz w:val="21"/>
                <w:szCs w:val="21"/>
              </w:rPr>
            </w:pPr>
            <w:r>
              <w:rPr>
                <w:rFonts w:hint="default" w:ascii="Times New Roman" w:hAnsi="Times New Roman" w:eastAsia="宋体" w:cs="Times New Roman"/>
                <w:color w:val="auto"/>
                <w:sz w:val="21"/>
                <w:szCs w:val="21"/>
              </w:rPr>
              <w:t>达标</w:t>
            </w:r>
          </w:p>
        </w:tc>
      </w:tr>
    </w:tbl>
    <w:p>
      <w:pPr>
        <w:widowControl/>
        <w:spacing w:line="360" w:lineRule="auto"/>
        <w:rPr>
          <w:rFonts w:hint="default" w:ascii="Times New Roman" w:hAnsi="Times New Roman" w:eastAsia="宋体" w:cs="Times New Roman"/>
          <w:color w:val="FF0000"/>
          <w:u w:val="single"/>
        </w:rPr>
      </w:pPr>
    </w:p>
    <w:p>
      <w:pPr>
        <w:widowControl/>
        <w:spacing w:line="360" w:lineRule="auto"/>
        <w:ind w:firstLine="480"/>
        <w:rPr>
          <w:rFonts w:hint="eastAsia"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rPr>
        <w:t>由表可见，监测断面pH、COD</w:t>
      </w:r>
      <w:r>
        <w:rPr>
          <w:rFonts w:hint="eastAsia" w:ascii="Times New Roman" w:hAnsi="Times New Roman" w:cs="Times New Roman"/>
          <w:color w:val="auto"/>
          <w:u w:val="none"/>
          <w:vertAlign w:val="subscript"/>
          <w:lang w:val="en-US" w:eastAsia="zh-CN"/>
        </w:rPr>
        <w:t>c</w:t>
      </w:r>
      <w:r>
        <w:rPr>
          <w:rFonts w:hint="eastAsia" w:ascii="Times New Roman" w:hAnsi="Times New Roman" w:cs="Times New Roman"/>
          <w:color w:val="auto"/>
          <w:u w:val="none"/>
          <w:lang w:val="en-US" w:eastAsia="zh-CN"/>
        </w:rPr>
        <w:t>、</w:t>
      </w:r>
      <w:r>
        <w:rPr>
          <w:rFonts w:hint="default" w:ascii="Times New Roman" w:hAnsi="Times New Roman" w:eastAsia="宋体" w:cs="Times New Roman"/>
          <w:color w:val="auto"/>
          <w:u w:val="none"/>
        </w:rPr>
        <w:t>BOD</w:t>
      </w:r>
      <w:r>
        <w:rPr>
          <w:rFonts w:hint="default" w:ascii="Times New Roman" w:hAnsi="Times New Roman" w:eastAsia="宋体" w:cs="Times New Roman"/>
          <w:color w:val="auto"/>
          <w:u w:val="none"/>
          <w:vertAlign w:val="subscript"/>
        </w:rPr>
        <w:t>5</w:t>
      </w:r>
      <w:r>
        <w:rPr>
          <w:rFonts w:hint="eastAsia" w:ascii="Times New Roman" w:hAnsi="Times New Roman" w:eastAsia="宋体" w:cs="Times New Roman"/>
          <w:color w:val="auto"/>
          <w:u w:val="none"/>
          <w:lang w:eastAsia="zh-CN"/>
        </w:rPr>
        <w:t>、</w:t>
      </w:r>
      <w:r>
        <w:rPr>
          <w:rFonts w:hint="eastAsia" w:ascii="Times New Roman" w:hAnsi="Times New Roman" w:cs="Times New Roman"/>
          <w:color w:val="auto"/>
          <w:u w:val="none"/>
          <w:lang w:eastAsia="zh-CN"/>
        </w:rPr>
        <w:t>氨氮</w:t>
      </w:r>
      <w:r>
        <w:rPr>
          <w:rFonts w:hint="default" w:ascii="Times New Roman" w:hAnsi="Times New Roman" w:eastAsia="宋体" w:cs="Times New Roman"/>
          <w:color w:val="auto"/>
          <w:u w:val="none"/>
        </w:rPr>
        <w:t>、</w:t>
      </w:r>
      <w:r>
        <w:rPr>
          <w:rFonts w:hint="eastAsia" w:ascii="Times New Roman" w:hAnsi="Times New Roman" w:cs="Times New Roman"/>
          <w:color w:val="auto"/>
          <w:u w:val="none"/>
          <w:lang w:eastAsia="zh-CN"/>
        </w:rPr>
        <w:t>溶解氧</w:t>
      </w:r>
      <w:r>
        <w:rPr>
          <w:rFonts w:hint="default" w:ascii="Times New Roman" w:hAnsi="Times New Roman" w:eastAsia="宋体" w:cs="Times New Roman"/>
          <w:color w:val="auto"/>
          <w:u w:val="none"/>
        </w:rPr>
        <w:t>、</w:t>
      </w:r>
      <w:r>
        <w:rPr>
          <w:rFonts w:hint="eastAsia" w:ascii="Times New Roman" w:hAnsi="Times New Roman" w:cs="Times New Roman"/>
          <w:color w:val="auto"/>
          <w:u w:val="none"/>
          <w:lang w:eastAsia="zh-CN"/>
        </w:rPr>
        <w:t>酚</w:t>
      </w:r>
      <w:r>
        <w:rPr>
          <w:rFonts w:hint="default" w:ascii="Times New Roman" w:hAnsi="Times New Roman" w:eastAsia="宋体" w:cs="Times New Roman"/>
          <w:color w:val="auto"/>
          <w:u w:val="none"/>
        </w:rPr>
        <w:t>、</w:t>
      </w:r>
      <w:r>
        <w:rPr>
          <w:rFonts w:hint="eastAsia" w:ascii="Times New Roman" w:hAnsi="Times New Roman" w:cs="Times New Roman"/>
          <w:color w:val="auto"/>
          <w:u w:val="none"/>
          <w:lang w:eastAsia="zh-CN"/>
        </w:rPr>
        <w:t>氰化物、砷、汞、六价铬、总磷及水温</w:t>
      </w:r>
      <w:r>
        <w:rPr>
          <w:rFonts w:hint="default" w:ascii="Times New Roman" w:hAnsi="Times New Roman" w:eastAsia="宋体" w:cs="Times New Roman"/>
          <w:color w:val="auto"/>
          <w:u w:val="none"/>
        </w:rPr>
        <w:t>均能满足《地表水环境质量标准》（GB3838-2002）中</w:t>
      </w:r>
      <w:r>
        <w:rPr>
          <w:rFonts w:hint="eastAsia" w:ascii="Times New Roman" w:hAnsi="Times New Roman" w:cs="Times New Roman"/>
          <w:color w:val="auto"/>
          <w:u w:val="none"/>
          <w:lang w:eastAsia="zh-CN"/>
        </w:rPr>
        <w:t>Ⅴ类</w:t>
      </w:r>
      <w:r>
        <w:rPr>
          <w:rFonts w:hint="default" w:ascii="Times New Roman" w:hAnsi="Times New Roman" w:eastAsia="宋体" w:cs="Times New Roman"/>
          <w:color w:val="auto"/>
          <w:u w:val="none"/>
        </w:rPr>
        <w:t>标准的要求</w:t>
      </w:r>
      <w:r>
        <w:rPr>
          <w:rFonts w:hint="eastAsia"/>
          <w:color w:val="auto"/>
          <w:kern w:val="0"/>
          <w:u w:val="none"/>
        </w:rPr>
        <w:t>。</w:t>
      </w:r>
    </w:p>
    <w:p>
      <w:pPr>
        <w:pStyle w:val="5"/>
        <w:numPr>
          <w:ilvl w:val="1"/>
          <w:numId w:val="0"/>
        </w:numPr>
        <w:spacing w:line="360" w:lineRule="auto"/>
        <w:rPr>
          <w:rFonts w:ascii="Times New Roman" w:hAnsi="Times New Roman"/>
          <w:color w:val="auto"/>
          <w:sz w:val="24"/>
          <w:szCs w:val="24"/>
        </w:rPr>
      </w:pPr>
      <w:bookmarkStart w:id="48" w:name="_Toc31766"/>
      <w:bookmarkStart w:id="49" w:name="_Toc15643"/>
      <w:bookmarkStart w:id="50" w:name="_Toc8143"/>
      <w:bookmarkStart w:id="51" w:name="_Toc29658"/>
      <w:r>
        <w:rPr>
          <w:rFonts w:ascii="Times New Roman" w:hAnsi="Times New Roman"/>
          <w:color w:val="auto"/>
          <w:sz w:val="24"/>
          <w:szCs w:val="24"/>
        </w:rPr>
        <w:t>3.3</w:t>
      </w:r>
      <w:r>
        <w:rPr>
          <w:rFonts w:hint="eastAsia" w:ascii="Times New Roman" w:hAnsi="Times New Roman"/>
          <w:color w:val="auto"/>
          <w:sz w:val="24"/>
          <w:szCs w:val="24"/>
        </w:rPr>
        <w:t>声环境质量现状调查及评价</w:t>
      </w:r>
      <w:bookmarkEnd w:id="48"/>
      <w:bookmarkEnd w:id="49"/>
      <w:bookmarkEnd w:id="50"/>
      <w:bookmarkEnd w:id="51"/>
    </w:p>
    <w:p>
      <w:pPr>
        <w:spacing w:line="360" w:lineRule="auto"/>
        <w:ind w:firstLine="480" w:firstLineChars="200"/>
        <w:rPr>
          <w:rFonts w:ascii="Times New Roman" w:hAnsi="Times New Roman"/>
          <w:color w:val="auto"/>
        </w:rPr>
      </w:pPr>
      <w:r>
        <w:rPr>
          <w:rFonts w:hint="eastAsia" w:ascii="Times New Roman" w:hAnsi="Times New Roman"/>
          <w:color w:val="auto"/>
        </w:rPr>
        <w:t>本项目委托湖南</w:t>
      </w:r>
      <w:r>
        <w:rPr>
          <w:rFonts w:hint="eastAsia" w:ascii="Times New Roman" w:hAnsi="Times New Roman"/>
          <w:color w:val="auto"/>
          <w:lang w:eastAsia="zh-CN"/>
        </w:rPr>
        <w:t>立德正</w:t>
      </w:r>
      <w:r>
        <w:rPr>
          <w:rFonts w:hint="eastAsia" w:ascii="Times New Roman" w:hAnsi="Times New Roman"/>
          <w:color w:val="auto"/>
        </w:rPr>
        <w:t>检测有限公司对项目沿线重点居民声环境质量</w:t>
      </w:r>
      <w:r>
        <w:rPr>
          <w:rFonts w:hint="eastAsia" w:ascii="Times New Roman" w:hAnsi="Times New Roman"/>
          <w:color w:val="auto"/>
          <w:lang w:eastAsia="zh-CN"/>
        </w:rPr>
        <w:t>和底泥质量</w:t>
      </w:r>
      <w:r>
        <w:rPr>
          <w:rFonts w:hint="eastAsia" w:ascii="Times New Roman" w:hAnsi="Times New Roman"/>
          <w:color w:val="auto"/>
        </w:rPr>
        <w:t>进行了现场监测，根据声环境功能区划分方案，本评价属于二类区，声环境执行《声环境质量标准》</w:t>
      </w:r>
      <w:r>
        <w:rPr>
          <w:rFonts w:ascii="Times New Roman" w:hAnsi="Times New Roman"/>
          <w:color w:val="auto"/>
        </w:rPr>
        <w:t>(GB3096-2008)2</w:t>
      </w:r>
      <w:r>
        <w:rPr>
          <w:rFonts w:hint="eastAsia" w:ascii="Times New Roman" w:hAnsi="Times New Roman"/>
          <w:color w:val="auto"/>
        </w:rPr>
        <w:t>类标准。</w:t>
      </w:r>
    </w:p>
    <w:p>
      <w:pPr>
        <w:spacing w:line="360" w:lineRule="auto"/>
        <w:ind w:firstLine="480" w:firstLineChars="200"/>
        <w:rPr>
          <w:rFonts w:ascii="Times New Roman" w:hAnsi="Times New Roman"/>
          <w:color w:val="auto"/>
        </w:rPr>
      </w:pPr>
      <w:r>
        <w:rPr>
          <w:rFonts w:hint="eastAsia" w:ascii="Times New Roman" w:hAnsi="Times New Roman"/>
          <w:color w:val="auto"/>
        </w:rPr>
        <w:t>（</w:t>
      </w:r>
      <w:r>
        <w:rPr>
          <w:rFonts w:ascii="Times New Roman" w:hAnsi="Times New Roman"/>
          <w:color w:val="auto"/>
        </w:rPr>
        <w:t>1</w:t>
      </w:r>
      <w:r>
        <w:rPr>
          <w:rFonts w:hint="eastAsia" w:ascii="Times New Roman" w:hAnsi="Times New Roman"/>
          <w:color w:val="auto"/>
        </w:rPr>
        <w:t>）调查监测范围与布点</w:t>
      </w:r>
    </w:p>
    <w:p>
      <w:pPr>
        <w:spacing w:line="360" w:lineRule="auto"/>
        <w:ind w:firstLine="480" w:firstLineChars="200"/>
        <w:rPr>
          <w:rFonts w:ascii="Times New Roman" w:hAnsi="Times New Roman"/>
          <w:color w:val="auto"/>
        </w:rPr>
      </w:pPr>
      <w:r>
        <w:rPr>
          <w:rFonts w:hint="eastAsia" w:ascii="Times New Roman" w:hAnsi="Times New Roman"/>
          <w:color w:val="auto"/>
        </w:rPr>
        <w:t>本次声环境监测在</w:t>
      </w:r>
      <w:r>
        <w:rPr>
          <w:rFonts w:ascii="Times New Roman" w:hAnsi="Times New Roman"/>
          <w:color w:val="auto"/>
        </w:rPr>
        <w:t>2020</w:t>
      </w:r>
      <w:r>
        <w:rPr>
          <w:rFonts w:hint="eastAsia" w:ascii="Times New Roman" w:hAnsi="Times New Roman"/>
          <w:color w:val="auto"/>
        </w:rPr>
        <w:t>年</w:t>
      </w:r>
      <w:r>
        <w:rPr>
          <w:rFonts w:hint="eastAsia" w:ascii="Times New Roman" w:hAnsi="Times New Roman"/>
          <w:color w:val="auto"/>
          <w:lang w:val="en-US" w:eastAsia="zh-CN"/>
        </w:rPr>
        <w:t>12</w:t>
      </w:r>
      <w:r>
        <w:rPr>
          <w:rFonts w:hint="eastAsia" w:ascii="Times New Roman" w:hAnsi="Times New Roman"/>
          <w:color w:val="auto"/>
        </w:rPr>
        <w:t>月</w:t>
      </w:r>
      <w:r>
        <w:rPr>
          <w:rFonts w:ascii="Times New Roman" w:hAnsi="Times New Roman"/>
          <w:color w:val="auto"/>
        </w:rPr>
        <w:t>1</w:t>
      </w:r>
      <w:r>
        <w:rPr>
          <w:rFonts w:hint="eastAsia" w:ascii="Times New Roman" w:hAnsi="Times New Roman"/>
          <w:color w:val="auto"/>
          <w:lang w:val="en-US" w:eastAsia="zh-CN"/>
        </w:rPr>
        <w:t>0</w:t>
      </w:r>
      <w:r>
        <w:rPr>
          <w:rFonts w:hint="eastAsia" w:ascii="Times New Roman" w:hAnsi="Times New Roman"/>
          <w:color w:val="auto"/>
        </w:rPr>
        <w:t>日至</w:t>
      </w:r>
      <w:r>
        <w:rPr>
          <w:rFonts w:hint="eastAsia" w:ascii="Times New Roman" w:hAnsi="Times New Roman"/>
          <w:color w:val="auto"/>
          <w:lang w:val="en-US" w:eastAsia="zh-CN"/>
        </w:rPr>
        <w:t>12</w:t>
      </w:r>
      <w:r>
        <w:rPr>
          <w:rFonts w:hint="eastAsia" w:ascii="Times New Roman" w:hAnsi="Times New Roman"/>
          <w:color w:val="auto"/>
        </w:rPr>
        <w:t>月</w:t>
      </w:r>
      <w:r>
        <w:rPr>
          <w:rFonts w:ascii="Times New Roman" w:hAnsi="Times New Roman"/>
          <w:color w:val="auto"/>
        </w:rPr>
        <w:t>1</w:t>
      </w:r>
      <w:r>
        <w:rPr>
          <w:rFonts w:hint="eastAsia" w:ascii="Times New Roman" w:hAnsi="Times New Roman"/>
          <w:color w:val="auto"/>
          <w:lang w:val="en-US" w:eastAsia="zh-CN"/>
        </w:rPr>
        <w:t>1</w:t>
      </w:r>
      <w:r>
        <w:rPr>
          <w:rFonts w:hint="eastAsia" w:ascii="Times New Roman" w:hAnsi="Times New Roman"/>
          <w:color w:val="auto"/>
        </w:rPr>
        <w:t>日在项目周围敏感点位设置</w:t>
      </w:r>
      <w:r>
        <w:rPr>
          <w:rFonts w:hint="eastAsia" w:ascii="Times New Roman" w:hAnsi="Times New Roman"/>
          <w:color w:val="auto"/>
          <w:lang w:val="en-US" w:eastAsia="zh-CN"/>
        </w:rPr>
        <w:t>11</w:t>
      </w:r>
      <w:r>
        <w:rPr>
          <w:rFonts w:hint="eastAsia" w:ascii="Times New Roman" w:hAnsi="Times New Roman"/>
          <w:color w:val="auto"/>
        </w:rPr>
        <w:t>个噪声监测点，用于评价项目所在区域声环境质量现状。</w:t>
      </w:r>
    </w:p>
    <w:p>
      <w:pPr>
        <w:spacing w:line="360" w:lineRule="auto"/>
        <w:ind w:firstLine="480" w:firstLineChars="200"/>
        <w:rPr>
          <w:rFonts w:ascii="Times New Roman" w:hAnsi="Times New Roman"/>
          <w:color w:val="auto"/>
        </w:rPr>
      </w:pPr>
      <w:r>
        <w:rPr>
          <w:rFonts w:hint="eastAsia" w:ascii="Times New Roman" w:hAnsi="Times New Roman"/>
          <w:color w:val="auto"/>
        </w:rPr>
        <w:t>（</w:t>
      </w:r>
      <w:r>
        <w:rPr>
          <w:rFonts w:ascii="Times New Roman" w:hAnsi="Times New Roman"/>
          <w:color w:val="auto"/>
        </w:rPr>
        <w:t>2</w:t>
      </w:r>
      <w:r>
        <w:rPr>
          <w:rFonts w:hint="eastAsia" w:ascii="Times New Roman" w:hAnsi="Times New Roman"/>
          <w:color w:val="auto"/>
        </w:rPr>
        <w:t>）监测方法</w:t>
      </w:r>
    </w:p>
    <w:p>
      <w:pPr>
        <w:spacing w:line="360" w:lineRule="auto"/>
        <w:ind w:firstLine="480" w:firstLineChars="200"/>
        <w:rPr>
          <w:rFonts w:ascii="Times New Roman" w:hAnsi="Times New Roman"/>
          <w:color w:val="auto"/>
        </w:rPr>
      </w:pPr>
      <w:r>
        <w:rPr>
          <w:rFonts w:hint="eastAsia" w:ascii="Times New Roman" w:hAnsi="Times New Roman"/>
          <w:color w:val="auto"/>
        </w:rPr>
        <w:t>按照《声环境质量标准》（</w:t>
      </w:r>
      <w:r>
        <w:rPr>
          <w:rFonts w:ascii="Times New Roman" w:hAnsi="Times New Roman"/>
          <w:color w:val="auto"/>
        </w:rPr>
        <w:t>GB3096-2008</w:t>
      </w:r>
      <w:r>
        <w:rPr>
          <w:rFonts w:hint="eastAsia" w:ascii="Times New Roman" w:hAnsi="Times New Roman"/>
          <w:color w:val="auto"/>
        </w:rPr>
        <w:t>）规定的方法，监测</w:t>
      </w:r>
      <w:r>
        <w:rPr>
          <w:rFonts w:ascii="Times New Roman" w:hAnsi="Times New Roman"/>
          <w:color w:val="auto"/>
        </w:rPr>
        <w:t>LeqA</w:t>
      </w:r>
      <w:r>
        <w:rPr>
          <w:rFonts w:hint="eastAsia" w:ascii="Times New Roman" w:hAnsi="Times New Roman"/>
          <w:color w:val="auto"/>
        </w:rPr>
        <w:t>。</w:t>
      </w:r>
    </w:p>
    <w:p>
      <w:pPr>
        <w:spacing w:line="360" w:lineRule="auto"/>
        <w:ind w:firstLine="480" w:firstLineChars="200"/>
        <w:rPr>
          <w:rFonts w:ascii="Times New Roman" w:hAnsi="Times New Roman"/>
          <w:color w:val="auto"/>
        </w:rPr>
      </w:pPr>
      <w:r>
        <w:rPr>
          <w:rFonts w:hint="eastAsia" w:ascii="Times New Roman" w:hAnsi="Times New Roman"/>
          <w:color w:val="auto"/>
        </w:rPr>
        <w:t>（</w:t>
      </w:r>
      <w:r>
        <w:rPr>
          <w:rFonts w:ascii="Times New Roman" w:hAnsi="Times New Roman"/>
          <w:color w:val="auto"/>
        </w:rPr>
        <w:t>3</w:t>
      </w:r>
      <w:r>
        <w:rPr>
          <w:rFonts w:hint="eastAsia" w:ascii="Times New Roman" w:hAnsi="Times New Roman"/>
          <w:color w:val="auto"/>
        </w:rPr>
        <w:t>）评价标准</w:t>
      </w:r>
    </w:p>
    <w:p>
      <w:pPr>
        <w:spacing w:line="360" w:lineRule="auto"/>
        <w:ind w:firstLine="480" w:firstLineChars="200"/>
        <w:rPr>
          <w:rFonts w:ascii="Times New Roman" w:hAnsi="Times New Roman"/>
          <w:b/>
          <w:color w:val="auto"/>
        </w:rPr>
      </w:pPr>
      <w:r>
        <w:rPr>
          <w:rFonts w:hint="eastAsia" w:ascii="Times New Roman" w:hAnsi="Times New Roman"/>
          <w:color w:val="auto"/>
        </w:rPr>
        <w:t>本次评价声环境执行《声环境质量标准》</w:t>
      </w:r>
      <w:r>
        <w:rPr>
          <w:rFonts w:ascii="Times New Roman" w:hAnsi="Times New Roman"/>
          <w:color w:val="auto"/>
        </w:rPr>
        <w:t>(GB3096-2008)2</w:t>
      </w:r>
      <w:r>
        <w:rPr>
          <w:rFonts w:hint="eastAsia" w:ascii="Times New Roman" w:hAnsi="Times New Roman"/>
          <w:color w:val="auto"/>
        </w:rPr>
        <w:t>类标准。</w:t>
      </w:r>
    </w:p>
    <w:p>
      <w:pPr>
        <w:spacing w:line="360" w:lineRule="auto"/>
        <w:ind w:firstLine="480" w:firstLineChars="200"/>
        <w:rPr>
          <w:rFonts w:ascii="Times New Roman" w:hAnsi="Times New Roman"/>
          <w:color w:val="auto"/>
        </w:rPr>
      </w:pPr>
      <w:r>
        <w:rPr>
          <w:rFonts w:hint="eastAsia" w:ascii="Times New Roman" w:hAnsi="Times New Roman"/>
          <w:color w:val="auto"/>
        </w:rPr>
        <w:t>（</w:t>
      </w:r>
      <w:r>
        <w:rPr>
          <w:rFonts w:ascii="Times New Roman" w:hAnsi="Times New Roman"/>
          <w:color w:val="auto"/>
        </w:rPr>
        <w:t>4</w:t>
      </w:r>
      <w:r>
        <w:rPr>
          <w:rFonts w:hint="eastAsia" w:ascii="Times New Roman" w:hAnsi="Times New Roman"/>
          <w:color w:val="auto"/>
        </w:rPr>
        <w:t>）监测与评价结果</w:t>
      </w:r>
    </w:p>
    <w:p>
      <w:pPr>
        <w:spacing w:line="360" w:lineRule="auto"/>
        <w:ind w:firstLine="480" w:firstLineChars="200"/>
        <w:rPr>
          <w:rFonts w:ascii="Times New Roman" w:hAnsi="Times New Roman"/>
          <w:b/>
          <w:bCs/>
          <w:color w:val="auto"/>
        </w:rPr>
      </w:pPr>
      <w:r>
        <w:rPr>
          <w:rFonts w:hint="eastAsia" w:ascii="Times New Roman" w:hAnsi="Times New Roman"/>
          <w:color w:val="auto"/>
        </w:rPr>
        <w:t>监测与评价结果见下表</w:t>
      </w:r>
      <w:r>
        <w:rPr>
          <w:rFonts w:ascii="Times New Roman" w:hAnsi="Times New Roman"/>
          <w:color w:val="auto"/>
        </w:rPr>
        <w:t>3.3-1</w:t>
      </w:r>
      <w:r>
        <w:rPr>
          <w:rFonts w:hint="eastAsia" w:ascii="Times New Roman" w:hAnsi="Times New Roman"/>
          <w:color w:val="auto"/>
        </w:rPr>
        <w:t>所示。</w:t>
      </w:r>
    </w:p>
    <w:p>
      <w:pPr>
        <w:pStyle w:val="26"/>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 3.3-1 场界噪声现状监测结果 单位：dB（A）</w:t>
      </w:r>
    </w:p>
    <w:tbl>
      <w:tblPr>
        <w:tblStyle w:val="16"/>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110"/>
        <w:gridCol w:w="1054"/>
        <w:gridCol w:w="1056"/>
        <w:gridCol w:w="1054"/>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restart"/>
            <w:vAlign w:val="center"/>
          </w:tcPr>
          <w:p>
            <w:pPr>
              <w:pStyle w:val="24"/>
              <w:bidi w:val="0"/>
              <w:rPr>
                <w:color w:val="auto"/>
                <w:sz w:val="21"/>
                <w:szCs w:val="21"/>
              </w:rPr>
            </w:pPr>
            <w:r>
              <w:rPr>
                <w:rFonts w:hint="eastAsia"/>
                <w:color w:val="auto"/>
                <w:sz w:val="21"/>
                <w:szCs w:val="21"/>
              </w:rPr>
              <w:t>检测点位</w:t>
            </w:r>
          </w:p>
        </w:tc>
        <w:tc>
          <w:tcPr>
            <w:tcW w:w="2110" w:type="dxa"/>
            <w:vMerge w:val="restart"/>
            <w:vAlign w:val="center"/>
          </w:tcPr>
          <w:p>
            <w:pPr>
              <w:pStyle w:val="24"/>
              <w:bidi w:val="0"/>
              <w:rPr>
                <w:color w:val="auto"/>
                <w:sz w:val="21"/>
                <w:szCs w:val="21"/>
              </w:rPr>
            </w:pPr>
            <w:r>
              <w:rPr>
                <w:rFonts w:hint="eastAsia"/>
                <w:color w:val="auto"/>
                <w:sz w:val="21"/>
                <w:szCs w:val="21"/>
              </w:rPr>
              <w:t>检测日期</w:t>
            </w:r>
          </w:p>
        </w:tc>
        <w:tc>
          <w:tcPr>
            <w:tcW w:w="2110" w:type="dxa"/>
            <w:gridSpan w:val="2"/>
            <w:vAlign w:val="center"/>
          </w:tcPr>
          <w:p>
            <w:pPr>
              <w:pStyle w:val="24"/>
              <w:bidi w:val="0"/>
              <w:rPr>
                <w:color w:val="auto"/>
                <w:sz w:val="21"/>
                <w:szCs w:val="21"/>
              </w:rPr>
            </w:pPr>
            <w:r>
              <w:rPr>
                <w:rFonts w:hint="eastAsia"/>
                <w:color w:val="auto"/>
                <w:sz w:val="21"/>
                <w:szCs w:val="21"/>
              </w:rPr>
              <w:t>检测结果</w:t>
            </w:r>
            <w:r>
              <w:rPr>
                <w:color w:val="auto"/>
                <w:sz w:val="21"/>
                <w:szCs w:val="21"/>
              </w:rPr>
              <w:t>Leq[dB(A)]</w:t>
            </w:r>
          </w:p>
        </w:tc>
        <w:tc>
          <w:tcPr>
            <w:tcW w:w="2110" w:type="dxa"/>
            <w:gridSpan w:val="2"/>
            <w:vAlign w:val="center"/>
          </w:tcPr>
          <w:p>
            <w:pPr>
              <w:pStyle w:val="24"/>
              <w:bidi w:val="0"/>
              <w:rPr>
                <w:color w:val="auto"/>
                <w:sz w:val="21"/>
                <w:szCs w:val="21"/>
              </w:rPr>
            </w:pPr>
            <w:r>
              <w:rPr>
                <w:rFonts w:hint="eastAsia"/>
                <w:color w:val="auto"/>
                <w:sz w:val="21"/>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continue"/>
            <w:vAlign w:val="center"/>
          </w:tcPr>
          <w:p>
            <w:pPr>
              <w:pStyle w:val="24"/>
              <w:bidi w:val="0"/>
              <w:rPr>
                <w:color w:val="auto"/>
                <w:sz w:val="21"/>
                <w:szCs w:val="21"/>
              </w:rPr>
            </w:pPr>
          </w:p>
        </w:tc>
        <w:tc>
          <w:tcPr>
            <w:tcW w:w="2110" w:type="dxa"/>
            <w:vMerge w:val="continue"/>
            <w:vAlign w:val="center"/>
          </w:tcPr>
          <w:p>
            <w:pPr>
              <w:pStyle w:val="24"/>
              <w:bidi w:val="0"/>
              <w:rPr>
                <w:color w:val="auto"/>
                <w:sz w:val="21"/>
                <w:szCs w:val="21"/>
              </w:rPr>
            </w:pPr>
          </w:p>
        </w:tc>
        <w:tc>
          <w:tcPr>
            <w:tcW w:w="1054" w:type="dxa"/>
            <w:vAlign w:val="center"/>
          </w:tcPr>
          <w:p>
            <w:pPr>
              <w:pStyle w:val="24"/>
              <w:bidi w:val="0"/>
              <w:rPr>
                <w:color w:val="auto"/>
                <w:sz w:val="21"/>
                <w:szCs w:val="21"/>
              </w:rPr>
            </w:pPr>
            <w:r>
              <w:rPr>
                <w:rFonts w:hint="eastAsia"/>
                <w:color w:val="auto"/>
                <w:sz w:val="21"/>
                <w:szCs w:val="21"/>
              </w:rPr>
              <w:t>昼间</w:t>
            </w:r>
          </w:p>
        </w:tc>
        <w:tc>
          <w:tcPr>
            <w:tcW w:w="1056" w:type="dxa"/>
            <w:vAlign w:val="center"/>
          </w:tcPr>
          <w:p>
            <w:pPr>
              <w:pStyle w:val="24"/>
              <w:bidi w:val="0"/>
              <w:rPr>
                <w:color w:val="auto"/>
                <w:sz w:val="21"/>
                <w:szCs w:val="21"/>
              </w:rPr>
            </w:pPr>
            <w:r>
              <w:rPr>
                <w:rFonts w:hint="eastAsia"/>
                <w:color w:val="auto"/>
                <w:sz w:val="21"/>
                <w:szCs w:val="21"/>
              </w:rPr>
              <w:t>夜间</w:t>
            </w:r>
          </w:p>
        </w:tc>
        <w:tc>
          <w:tcPr>
            <w:tcW w:w="1054" w:type="dxa"/>
            <w:vAlign w:val="center"/>
          </w:tcPr>
          <w:p>
            <w:pPr>
              <w:pStyle w:val="24"/>
              <w:bidi w:val="0"/>
              <w:rPr>
                <w:color w:val="auto"/>
                <w:sz w:val="21"/>
                <w:szCs w:val="21"/>
              </w:rPr>
            </w:pPr>
            <w:r>
              <w:rPr>
                <w:rFonts w:hint="eastAsia"/>
                <w:color w:val="auto"/>
                <w:sz w:val="21"/>
                <w:szCs w:val="21"/>
              </w:rPr>
              <w:t>昼间</w:t>
            </w:r>
          </w:p>
        </w:tc>
        <w:tc>
          <w:tcPr>
            <w:tcW w:w="1056" w:type="dxa"/>
            <w:vAlign w:val="center"/>
          </w:tcPr>
          <w:p>
            <w:pPr>
              <w:pStyle w:val="24"/>
              <w:bidi w:val="0"/>
              <w:rPr>
                <w:color w:val="auto"/>
                <w:sz w:val="21"/>
                <w:szCs w:val="21"/>
              </w:rPr>
            </w:pPr>
            <w:r>
              <w:rPr>
                <w:rFonts w:hint="eastAsia"/>
                <w:color w:val="auto"/>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restart"/>
            <w:vAlign w:val="center"/>
          </w:tcPr>
          <w:p>
            <w:pPr>
              <w:pStyle w:val="24"/>
              <w:bidi w:val="0"/>
              <w:rPr>
                <w:color w:val="auto"/>
                <w:sz w:val="21"/>
                <w:szCs w:val="21"/>
              </w:rPr>
            </w:pPr>
            <w:r>
              <w:rPr>
                <w:color w:val="auto"/>
                <w:sz w:val="21"/>
                <w:szCs w:val="21"/>
              </w:rPr>
              <w:t>1#</w:t>
            </w:r>
            <w:r>
              <w:rPr>
                <w:rFonts w:hint="eastAsia" w:ascii="Times New Roman" w:hAnsi="Times New Roman" w:eastAsia="宋体" w:cs="Times New Roman"/>
                <w:color w:val="auto"/>
                <w:sz w:val="21"/>
                <w:szCs w:val="21"/>
                <w:lang w:val="en-US" w:eastAsia="zh-CN"/>
              </w:rPr>
              <w:t>新开村</w:t>
            </w:r>
          </w:p>
        </w:tc>
        <w:tc>
          <w:tcPr>
            <w:tcW w:w="2110" w:type="dxa"/>
            <w:vAlign w:val="center"/>
          </w:tcPr>
          <w:p>
            <w:pPr>
              <w:pStyle w:val="24"/>
              <w:bidi w:val="0"/>
              <w:rPr>
                <w:rFonts w:hint="default" w:eastAsia="宋体"/>
                <w:color w:val="auto"/>
                <w:sz w:val="21"/>
                <w:szCs w:val="21"/>
                <w:lang w:val="en-US" w:eastAsia="zh-CN"/>
              </w:rPr>
            </w:pPr>
            <w:r>
              <w:rPr>
                <w:color w:val="auto"/>
                <w:sz w:val="21"/>
                <w:szCs w:val="21"/>
              </w:rPr>
              <w:t>2020.</w:t>
            </w:r>
            <w:r>
              <w:rPr>
                <w:rFonts w:hint="eastAsia"/>
                <w:color w:val="auto"/>
                <w:sz w:val="21"/>
                <w:szCs w:val="21"/>
                <w:lang w:val="en-US" w:eastAsia="zh-CN"/>
              </w:rPr>
              <w:t>12</w:t>
            </w:r>
            <w:r>
              <w:rPr>
                <w:color w:val="auto"/>
                <w:sz w:val="21"/>
                <w:szCs w:val="21"/>
              </w:rPr>
              <w:t>.</w:t>
            </w:r>
            <w:r>
              <w:rPr>
                <w:rFonts w:hint="eastAsia"/>
                <w:color w:val="auto"/>
                <w:sz w:val="21"/>
                <w:szCs w:val="21"/>
                <w:lang w:val="en-US" w:eastAsia="zh-CN"/>
              </w:rPr>
              <w:t>10</w:t>
            </w:r>
          </w:p>
        </w:tc>
        <w:tc>
          <w:tcPr>
            <w:tcW w:w="1054" w:type="dxa"/>
            <w:vAlign w:val="center"/>
          </w:tcPr>
          <w:p>
            <w:pPr>
              <w:pStyle w:val="24"/>
              <w:bidi w:val="0"/>
              <w:rPr>
                <w:color w:val="auto"/>
                <w:sz w:val="21"/>
                <w:szCs w:val="21"/>
              </w:rPr>
            </w:pPr>
            <w:r>
              <w:rPr>
                <w:rFonts w:hint="eastAsia"/>
                <w:vertAlign w:val="baseline"/>
                <w:lang w:val="en-US" w:eastAsia="zh-CN"/>
              </w:rPr>
              <w:t>46.7</w:t>
            </w:r>
          </w:p>
        </w:tc>
        <w:tc>
          <w:tcPr>
            <w:tcW w:w="1056" w:type="dxa"/>
            <w:vAlign w:val="center"/>
          </w:tcPr>
          <w:p>
            <w:pPr>
              <w:pStyle w:val="24"/>
              <w:bidi w:val="0"/>
              <w:rPr>
                <w:color w:val="auto"/>
                <w:sz w:val="21"/>
                <w:szCs w:val="21"/>
              </w:rPr>
            </w:pPr>
            <w:r>
              <w:rPr>
                <w:rFonts w:hint="eastAsia"/>
                <w:vertAlign w:val="baseline"/>
                <w:lang w:val="en-US" w:eastAsia="zh-CN"/>
              </w:rPr>
              <w:t>43.5</w:t>
            </w:r>
            <w:r>
              <w:rPr>
                <w:color w:val="auto"/>
                <w:sz w:val="21"/>
                <w:szCs w:val="21"/>
              </w:rPr>
              <w:t xml:space="preserve"> </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continue"/>
            <w:vAlign w:val="center"/>
          </w:tcPr>
          <w:p>
            <w:pPr>
              <w:pStyle w:val="24"/>
              <w:bidi w:val="0"/>
              <w:rPr>
                <w:color w:val="auto"/>
                <w:sz w:val="21"/>
                <w:szCs w:val="21"/>
              </w:rPr>
            </w:pPr>
          </w:p>
        </w:tc>
        <w:tc>
          <w:tcPr>
            <w:tcW w:w="2110" w:type="dxa"/>
            <w:vAlign w:val="center"/>
          </w:tcPr>
          <w:p>
            <w:pPr>
              <w:pStyle w:val="24"/>
              <w:bidi w:val="0"/>
              <w:rPr>
                <w:rFonts w:hint="eastAsia" w:eastAsia="宋体"/>
                <w:color w:val="auto"/>
                <w:sz w:val="21"/>
                <w:szCs w:val="21"/>
                <w:lang w:val="en-US" w:eastAsia="zh-CN"/>
              </w:rPr>
            </w:pPr>
            <w:r>
              <w:rPr>
                <w:color w:val="auto"/>
                <w:sz w:val="21"/>
                <w:szCs w:val="21"/>
              </w:rPr>
              <w:t>2020.</w:t>
            </w:r>
            <w:r>
              <w:rPr>
                <w:rFonts w:hint="eastAsia"/>
                <w:color w:val="auto"/>
                <w:sz w:val="21"/>
                <w:szCs w:val="21"/>
                <w:lang w:val="en-US" w:eastAsia="zh-CN"/>
              </w:rPr>
              <w:t>12</w:t>
            </w:r>
            <w:r>
              <w:rPr>
                <w:color w:val="auto"/>
                <w:sz w:val="21"/>
                <w:szCs w:val="21"/>
              </w:rPr>
              <w:t>.1</w:t>
            </w:r>
            <w:r>
              <w:rPr>
                <w:rFonts w:hint="eastAsia"/>
                <w:color w:val="auto"/>
                <w:sz w:val="21"/>
                <w:szCs w:val="21"/>
                <w:lang w:val="en-US" w:eastAsia="zh-CN"/>
              </w:rPr>
              <w:t>1</w:t>
            </w:r>
          </w:p>
        </w:tc>
        <w:tc>
          <w:tcPr>
            <w:tcW w:w="1054" w:type="dxa"/>
            <w:vAlign w:val="center"/>
          </w:tcPr>
          <w:p>
            <w:pPr>
              <w:pStyle w:val="24"/>
              <w:bidi w:val="0"/>
              <w:rPr>
                <w:color w:val="auto"/>
                <w:sz w:val="21"/>
                <w:szCs w:val="21"/>
              </w:rPr>
            </w:pPr>
            <w:r>
              <w:rPr>
                <w:rFonts w:hint="eastAsia"/>
                <w:vertAlign w:val="baseline"/>
                <w:lang w:val="en-US" w:eastAsia="zh-CN"/>
              </w:rPr>
              <w:t>47.6</w:t>
            </w:r>
          </w:p>
        </w:tc>
        <w:tc>
          <w:tcPr>
            <w:tcW w:w="1056" w:type="dxa"/>
            <w:vAlign w:val="center"/>
          </w:tcPr>
          <w:p>
            <w:pPr>
              <w:pStyle w:val="24"/>
              <w:bidi w:val="0"/>
              <w:rPr>
                <w:color w:val="auto"/>
                <w:sz w:val="21"/>
                <w:szCs w:val="21"/>
              </w:rPr>
            </w:pPr>
            <w:r>
              <w:rPr>
                <w:rFonts w:hint="eastAsia"/>
                <w:vertAlign w:val="baseline"/>
                <w:lang w:val="en-US" w:eastAsia="zh-CN"/>
              </w:rPr>
              <w:t>45.0</w:t>
            </w:r>
            <w:r>
              <w:rPr>
                <w:color w:val="auto"/>
                <w:sz w:val="21"/>
                <w:szCs w:val="21"/>
              </w:rPr>
              <w:t xml:space="preserve"> </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restart"/>
            <w:vAlign w:val="center"/>
          </w:tcPr>
          <w:p>
            <w:pPr>
              <w:pStyle w:val="24"/>
              <w:bidi w:val="0"/>
              <w:rPr>
                <w:color w:val="auto"/>
                <w:sz w:val="21"/>
                <w:szCs w:val="21"/>
              </w:rPr>
            </w:pPr>
            <w:r>
              <w:rPr>
                <w:color w:val="auto"/>
                <w:sz w:val="21"/>
                <w:szCs w:val="21"/>
              </w:rPr>
              <w:t>2#</w:t>
            </w:r>
            <w:r>
              <w:rPr>
                <w:rFonts w:hint="eastAsia" w:ascii="Times New Roman" w:hAnsi="Times New Roman" w:eastAsia="宋体" w:cs="Times New Roman"/>
                <w:color w:val="auto"/>
                <w:sz w:val="21"/>
                <w:szCs w:val="21"/>
                <w:lang w:val="en-US" w:eastAsia="zh-CN"/>
              </w:rPr>
              <w:t>易家围子</w:t>
            </w: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w:t>
            </w:r>
            <w:r>
              <w:rPr>
                <w:rFonts w:hint="eastAsia"/>
                <w:color w:val="auto"/>
                <w:sz w:val="21"/>
                <w:szCs w:val="21"/>
                <w:lang w:val="en-US" w:eastAsia="zh-CN"/>
              </w:rPr>
              <w:t>10</w:t>
            </w:r>
          </w:p>
        </w:tc>
        <w:tc>
          <w:tcPr>
            <w:tcW w:w="1054" w:type="dxa"/>
            <w:vAlign w:val="center"/>
          </w:tcPr>
          <w:p>
            <w:pPr>
              <w:pStyle w:val="24"/>
              <w:bidi w:val="0"/>
              <w:rPr>
                <w:color w:val="auto"/>
                <w:sz w:val="21"/>
                <w:szCs w:val="21"/>
              </w:rPr>
            </w:pPr>
            <w:r>
              <w:rPr>
                <w:rFonts w:hint="eastAsia"/>
                <w:vertAlign w:val="baseline"/>
                <w:lang w:val="en-US" w:eastAsia="zh-CN"/>
              </w:rPr>
              <w:t>48.2</w:t>
            </w:r>
          </w:p>
        </w:tc>
        <w:tc>
          <w:tcPr>
            <w:tcW w:w="1056" w:type="dxa"/>
            <w:vAlign w:val="center"/>
          </w:tcPr>
          <w:p>
            <w:pPr>
              <w:pStyle w:val="24"/>
              <w:bidi w:val="0"/>
              <w:rPr>
                <w:color w:val="auto"/>
                <w:sz w:val="21"/>
                <w:szCs w:val="21"/>
              </w:rPr>
            </w:pPr>
            <w:r>
              <w:rPr>
                <w:rFonts w:hint="eastAsia"/>
                <w:vertAlign w:val="baseline"/>
                <w:lang w:val="en-US" w:eastAsia="zh-CN"/>
              </w:rPr>
              <w:t>43.9</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continue"/>
            <w:vAlign w:val="center"/>
          </w:tcPr>
          <w:p>
            <w:pPr>
              <w:pStyle w:val="24"/>
              <w:bidi w:val="0"/>
              <w:rPr>
                <w:color w:val="auto"/>
                <w:sz w:val="21"/>
                <w:szCs w:val="21"/>
              </w:rPr>
            </w:pP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.1</w:t>
            </w:r>
            <w:r>
              <w:rPr>
                <w:rFonts w:hint="eastAsia"/>
                <w:color w:val="auto"/>
                <w:sz w:val="21"/>
                <w:szCs w:val="21"/>
                <w:lang w:val="en-US" w:eastAsia="zh-CN"/>
              </w:rPr>
              <w:t>1</w:t>
            </w:r>
          </w:p>
        </w:tc>
        <w:tc>
          <w:tcPr>
            <w:tcW w:w="1054" w:type="dxa"/>
            <w:vAlign w:val="center"/>
          </w:tcPr>
          <w:p>
            <w:pPr>
              <w:pStyle w:val="24"/>
              <w:bidi w:val="0"/>
              <w:rPr>
                <w:color w:val="auto"/>
                <w:sz w:val="21"/>
                <w:szCs w:val="21"/>
              </w:rPr>
            </w:pPr>
            <w:r>
              <w:rPr>
                <w:rFonts w:hint="eastAsia"/>
                <w:vertAlign w:val="baseline"/>
                <w:lang w:val="en-US" w:eastAsia="zh-CN"/>
              </w:rPr>
              <w:t>47.4</w:t>
            </w:r>
          </w:p>
        </w:tc>
        <w:tc>
          <w:tcPr>
            <w:tcW w:w="1056" w:type="dxa"/>
            <w:vAlign w:val="center"/>
          </w:tcPr>
          <w:p>
            <w:pPr>
              <w:pStyle w:val="24"/>
              <w:bidi w:val="0"/>
              <w:rPr>
                <w:color w:val="auto"/>
                <w:sz w:val="21"/>
                <w:szCs w:val="21"/>
              </w:rPr>
            </w:pPr>
            <w:r>
              <w:rPr>
                <w:rFonts w:hint="eastAsia"/>
                <w:vertAlign w:val="baseline"/>
                <w:lang w:val="en-US" w:eastAsia="zh-CN"/>
              </w:rPr>
              <w:t>45.7</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restart"/>
            <w:vAlign w:val="center"/>
          </w:tcPr>
          <w:p>
            <w:pPr>
              <w:pStyle w:val="24"/>
              <w:bidi w:val="0"/>
              <w:rPr>
                <w:color w:val="auto"/>
                <w:sz w:val="21"/>
                <w:szCs w:val="21"/>
              </w:rPr>
            </w:pPr>
            <w:r>
              <w:rPr>
                <w:color w:val="auto"/>
                <w:sz w:val="21"/>
                <w:szCs w:val="21"/>
              </w:rPr>
              <w:t>3#</w:t>
            </w:r>
            <w:r>
              <w:rPr>
                <w:rFonts w:hint="eastAsia" w:ascii="Times New Roman" w:hAnsi="Times New Roman" w:eastAsia="宋体" w:cs="Times New Roman"/>
                <w:color w:val="auto"/>
                <w:sz w:val="21"/>
                <w:szCs w:val="21"/>
                <w:lang w:val="en-US" w:eastAsia="zh-CN"/>
              </w:rPr>
              <w:t>舒家围子</w:t>
            </w: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w:t>
            </w:r>
            <w:r>
              <w:rPr>
                <w:rFonts w:hint="eastAsia"/>
                <w:color w:val="auto"/>
                <w:sz w:val="21"/>
                <w:szCs w:val="21"/>
                <w:lang w:val="en-US" w:eastAsia="zh-CN"/>
              </w:rPr>
              <w:t>10</w:t>
            </w:r>
          </w:p>
        </w:tc>
        <w:tc>
          <w:tcPr>
            <w:tcW w:w="1054" w:type="dxa"/>
            <w:vAlign w:val="center"/>
          </w:tcPr>
          <w:p>
            <w:pPr>
              <w:pStyle w:val="24"/>
              <w:bidi w:val="0"/>
              <w:rPr>
                <w:color w:val="auto"/>
                <w:sz w:val="21"/>
                <w:szCs w:val="21"/>
              </w:rPr>
            </w:pPr>
            <w:r>
              <w:rPr>
                <w:rFonts w:hint="eastAsia"/>
                <w:vertAlign w:val="baseline"/>
                <w:lang w:val="en-US" w:eastAsia="zh-CN"/>
              </w:rPr>
              <w:t>46.2</w:t>
            </w:r>
          </w:p>
        </w:tc>
        <w:tc>
          <w:tcPr>
            <w:tcW w:w="1056" w:type="dxa"/>
            <w:vAlign w:val="center"/>
          </w:tcPr>
          <w:p>
            <w:pPr>
              <w:pStyle w:val="24"/>
              <w:bidi w:val="0"/>
              <w:rPr>
                <w:color w:val="auto"/>
                <w:sz w:val="21"/>
                <w:szCs w:val="21"/>
              </w:rPr>
            </w:pPr>
            <w:r>
              <w:rPr>
                <w:rFonts w:hint="eastAsia"/>
                <w:vertAlign w:val="baseline"/>
                <w:lang w:val="en-US" w:eastAsia="zh-CN"/>
              </w:rPr>
              <w:t>44.5</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continue"/>
            <w:vAlign w:val="center"/>
          </w:tcPr>
          <w:p>
            <w:pPr>
              <w:pStyle w:val="24"/>
              <w:bidi w:val="0"/>
              <w:rPr>
                <w:color w:val="auto"/>
                <w:sz w:val="21"/>
                <w:szCs w:val="21"/>
              </w:rPr>
            </w:pP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.1</w:t>
            </w:r>
            <w:r>
              <w:rPr>
                <w:rFonts w:hint="eastAsia"/>
                <w:color w:val="auto"/>
                <w:sz w:val="21"/>
                <w:szCs w:val="21"/>
                <w:lang w:val="en-US" w:eastAsia="zh-CN"/>
              </w:rPr>
              <w:t>1</w:t>
            </w:r>
          </w:p>
        </w:tc>
        <w:tc>
          <w:tcPr>
            <w:tcW w:w="1054" w:type="dxa"/>
            <w:vAlign w:val="center"/>
          </w:tcPr>
          <w:p>
            <w:pPr>
              <w:pStyle w:val="24"/>
              <w:bidi w:val="0"/>
              <w:rPr>
                <w:color w:val="auto"/>
                <w:sz w:val="21"/>
                <w:szCs w:val="21"/>
              </w:rPr>
            </w:pPr>
            <w:r>
              <w:rPr>
                <w:rFonts w:hint="eastAsia"/>
                <w:vertAlign w:val="baseline"/>
                <w:lang w:val="en-US" w:eastAsia="zh-CN"/>
              </w:rPr>
              <w:t>46.9</w:t>
            </w:r>
          </w:p>
        </w:tc>
        <w:tc>
          <w:tcPr>
            <w:tcW w:w="1056" w:type="dxa"/>
            <w:vAlign w:val="center"/>
          </w:tcPr>
          <w:p>
            <w:pPr>
              <w:pStyle w:val="24"/>
              <w:bidi w:val="0"/>
              <w:rPr>
                <w:color w:val="auto"/>
                <w:sz w:val="21"/>
                <w:szCs w:val="21"/>
              </w:rPr>
            </w:pPr>
            <w:r>
              <w:rPr>
                <w:rFonts w:hint="eastAsia"/>
                <w:vertAlign w:val="baseline"/>
                <w:lang w:val="en-US" w:eastAsia="zh-CN"/>
              </w:rPr>
              <w:t>43.9</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restart"/>
            <w:vAlign w:val="center"/>
          </w:tcPr>
          <w:p>
            <w:pPr>
              <w:pStyle w:val="24"/>
              <w:bidi w:val="0"/>
              <w:rPr>
                <w:color w:val="auto"/>
                <w:sz w:val="21"/>
                <w:szCs w:val="21"/>
              </w:rPr>
            </w:pPr>
            <w:r>
              <w:rPr>
                <w:color w:val="auto"/>
                <w:sz w:val="21"/>
                <w:szCs w:val="21"/>
              </w:rPr>
              <w:t>4#</w:t>
            </w:r>
            <w:r>
              <w:rPr>
                <w:rFonts w:hint="eastAsia" w:ascii="Times New Roman" w:hAnsi="Times New Roman" w:eastAsia="宋体" w:cs="Times New Roman"/>
                <w:color w:val="auto"/>
                <w:sz w:val="21"/>
                <w:szCs w:val="21"/>
                <w:lang w:val="en-US" w:eastAsia="zh-CN"/>
              </w:rPr>
              <w:t>腰河坝</w:t>
            </w: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w:t>
            </w:r>
            <w:r>
              <w:rPr>
                <w:rFonts w:hint="eastAsia"/>
                <w:color w:val="auto"/>
                <w:sz w:val="21"/>
                <w:szCs w:val="21"/>
                <w:lang w:val="en-US" w:eastAsia="zh-CN"/>
              </w:rPr>
              <w:t>10</w:t>
            </w:r>
          </w:p>
        </w:tc>
        <w:tc>
          <w:tcPr>
            <w:tcW w:w="1054" w:type="dxa"/>
            <w:vAlign w:val="center"/>
          </w:tcPr>
          <w:p>
            <w:pPr>
              <w:pStyle w:val="24"/>
              <w:bidi w:val="0"/>
              <w:rPr>
                <w:color w:val="auto"/>
                <w:sz w:val="21"/>
                <w:szCs w:val="21"/>
              </w:rPr>
            </w:pPr>
            <w:r>
              <w:rPr>
                <w:rFonts w:hint="eastAsia"/>
                <w:color w:val="auto"/>
                <w:vertAlign w:val="baseline"/>
                <w:lang w:val="en-US" w:eastAsia="zh-CN"/>
              </w:rPr>
              <w:t>47.0</w:t>
            </w:r>
          </w:p>
        </w:tc>
        <w:tc>
          <w:tcPr>
            <w:tcW w:w="1056" w:type="dxa"/>
            <w:vAlign w:val="center"/>
          </w:tcPr>
          <w:p>
            <w:pPr>
              <w:pStyle w:val="24"/>
              <w:bidi w:val="0"/>
              <w:rPr>
                <w:rFonts w:hint="default"/>
                <w:color w:val="auto"/>
                <w:sz w:val="21"/>
                <w:szCs w:val="21"/>
                <w:lang w:val="en-US" w:eastAsia="zh-CN"/>
              </w:rPr>
            </w:pPr>
            <w:r>
              <w:rPr>
                <w:rFonts w:hint="eastAsia"/>
                <w:color w:val="auto"/>
                <w:vertAlign w:val="baseline"/>
                <w:lang w:val="en-US" w:eastAsia="zh-CN"/>
              </w:rPr>
              <w:t>46.2</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continue"/>
            <w:vAlign w:val="center"/>
          </w:tcPr>
          <w:p>
            <w:pPr>
              <w:pStyle w:val="24"/>
              <w:bidi w:val="0"/>
              <w:rPr>
                <w:color w:val="auto"/>
                <w:sz w:val="21"/>
                <w:szCs w:val="21"/>
              </w:rPr>
            </w:pP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.1</w:t>
            </w:r>
            <w:r>
              <w:rPr>
                <w:rFonts w:hint="eastAsia"/>
                <w:color w:val="auto"/>
                <w:sz w:val="21"/>
                <w:szCs w:val="21"/>
                <w:lang w:val="en-US" w:eastAsia="zh-CN"/>
              </w:rPr>
              <w:t>1</w:t>
            </w:r>
          </w:p>
        </w:tc>
        <w:tc>
          <w:tcPr>
            <w:tcW w:w="1054" w:type="dxa"/>
            <w:vAlign w:val="center"/>
          </w:tcPr>
          <w:p>
            <w:pPr>
              <w:pStyle w:val="24"/>
              <w:bidi w:val="0"/>
              <w:rPr>
                <w:color w:val="auto"/>
                <w:sz w:val="21"/>
                <w:szCs w:val="21"/>
              </w:rPr>
            </w:pPr>
            <w:r>
              <w:rPr>
                <w:rFonts w:hint="eastAsia"/>
                <w:color w:val="auto"/>
                <w:vertAlign w:val="baseline"/>
                <w:lang w:val="en-US" w:eastAsia="zh-CN"/>
              </w:rPr>
              <w:t>46.8</w:t>
            </w:r>
          </w:p>
        </w:tc>
        <w:tc>
          <w:tcPr>
            <w:tcW w:w="1056" w:type="dxa"/>
            <w:vAlign w:val="center"/>
          </w:tcPr>
          <w:p>
            <w:pPr>
              <w:pStyle w:val="24"/>
              <w:bidi w:val="0"/>
              <w:rPr>
                <w:rFonts w:hint="default"/>
                <w:color w:val="auto"/>
                <w:sz w:val="21"/>
                <w:szCs w:val="21"/>
                <w:lang w:val="en-US" w:eastAsia="zh-CN"/>
              </w:rPr>
            </w:pPr>
            <w:r>
              <w:rPr>
                <w:rFonts w:hint="eastAsia" w:eastAsia="宋体"/>
                <w:color w:val="auto"/>
                <w:vertAlign w:val="baseline"/>
                <w:lang w:val="en-US" w:eastAsia="zh-CN"/>
              </w:rPr>
              <w:t>45.3</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restart"/>
            <w:vAlign w:val="center"/>
          </w:tcPr>
          <w:p>
            <w:pPr>
              <w:pStyle w:val="24"/>
              <w:bidi w:val="0"/>
              <w:rPr>
                <w:color w:val="auto"/>
                <w:sz w:val="21"/>
                <w:szCs w:val="21"/>
              </w:rPr>
            </w:pPr>
            <w:r>
              <w:rPr>
                <w:color w:val="auto"/>
                <w:sz w:val="21"/>
                <w:szCs w:val="21"/>
              </w:rPr>
              <w:t>5#</w:t>
            </w:r>
            <w:r>
              <w:rPr>
                <w:rFonts w:hint="eastAsia" w:ascii="Times New Roman" w:hAnsi="Times New Roman" w:eastAsia="宋体" w:cs="Times New Roman"/>
                <w:color w:val="auto"/>
                <w:sz w:val="21"/>
                <w:szCs w:val="21"/>
                <w:lang w:val="en-US" w:eastAsia="zh-CN"/>
              </w:rPr>
              <w:t>栗树脚下</w:t>
            </w: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w:t>
            </w:r>
            <w:r>
              <w:rPr>
                <w:rFonts w:hint="eastAsia"/>
                <w:color w:val="auto"/>
                <w:sz w:val="21"/>
                <w:szCs w:val="21"/>
                <w:lang w:val="en-US" w:eastAsia="zh-CN"/>
              </w:rPr>
              <w:t>10</w:t>
            </w:r>
          </w:p>
        </w:tc>
        <w:tc>
          <w:tcPr>
            <w:tcW w:w="1054" w:type="dxa"/>
            <w:vAlign w:val="center"/>
          </w:tcPr>
          <w:p>
            <w:pPr>
              <w:pStyle w:val="24"/>
              <w:bidi w:val="0"/>
              <w:rPr>
                <w:color w:val="auto"/>
                <w:sz w:val="21"/>
                <w:szCs w:val="21"/>
              </w:rPr>
            </w:pPr>
            <w:r>
              <w:rPr>
                <w:rFonts w:hint="eastAsia"/>
                <w:color w:val="auto"/>
                <w:lang w:val="en-US" w:eastAsia="zh-CN"/>
              </w:rPr>
              <w:t>47.7</w:t>
            </w:r>
          </w:p>
        </w:tc>
        <w:tc>
          <w:tcPr>
            <w:tcW w:w="1056" w:type="dxa"/>
            <w:vAlign w:val="center"/>
          </w:tcPr>
          <w:p>
            <w:pPr>
              <w:pStyle w:val="24"/>
              <w:bidi w:val="0"/>
              <w:rPr>
                <w:color w:val="auto"/>
                <w:sz w:val="21"/>
                <w:szCs w:val="21"/>
              </w:rPr>
            </w:pPr>
            <w:r>
              <w:rPr>
                <w:rFonts w:hint="eastAsia"/>
                <w:color w:val="auto"/>
                <w:lang w:val="en-US" w:eastAsia="zh-CN"/>
              </w:rPr>
              <w:t>43.5</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continue"/>
            <w:vAlign w:val="center"/>
          </w:tcPr>
          <w:p>
            <w:pPr>
              <w:pStyle w:val="24"/>
              <w:bidi w:val="0"/>
              <w:rPr>
                <w:color w:val="auto"/>
                <w:sz w:val="21"/>
                <w:szCs w:val="21"/>
              </w:rPr>
            </w:pP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.1</w:t>
            </w:r>
            <w:r>
              <w:rPr>
                <w:rFonts w:hint="eastAsia"/>
                <w:color w:val="auto"/>
                <w:sz w:val="21"/>
                <w:szCs w:val="21"/>
                <w:lang w:val="en-US" w:eastAsia="zh-CN"/>
              </w:rPr>
              <w:t>1</w:t>
            </w:r>
          </w:p>
        </w:tc>
        <w:tc>
          <w:tcPr>
            <w:tcW w:w="1054" w:type="dxa"/>
            <w:vAlign w:val="center"/>
          </w:tcPr>
          <w:p>
            <w:pPr>
              <w:pStyle w:val="24"/>
              <w:bidi w:val="0"/>
              <w:rPr>
                <w:color w:val="auto"/>
                <w:sz w:val="21"/>
                <w:szCs w:val="21"/>
              </w:rPr>
            </w:pPr>
            <w:r>
              <w:rPr>
                <w:rFonts w:hint="eastAsia"/>
                <w:color w:val="auto"/>
                <w:lang w:val="en-US" w:eastAsia="zh-CN"/>
              </w:rPr>
              <w:t>46.2</w:t>
            </w:r>
          </w:p>
        </w:tc>
        <w:tc>
          <w:tcPr>
            <w:tcW w:w="1056" w:type="dxa"/>
            <w:vAlign w:val="center"/>
          </w:tcPr>
          <w:p>
            <w:pPr>
              <w:pStyle w:val="24"/>
              <w:bidi w:val="0"/>
              <w:rPr>
                <w:color w:val="auto"/>
                <w:sz w:val="21"/>
                <w:szCs w:val="21"/>
              </w:rPr>
            </w:pPr>
            <w:r>
              <w:rPr>
                <w:rFonts w:hint="eastAsia"/>
                <w:color w:val="auto"/>
                <w:lang w:val="en-US" w:eastAsia="zh-CN"/>
              </w:rPr>
              <w:t>43.3</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restart"/>
            <w:vAlign w:val="center"/>
          </w:tcPr>
          <w:p>
            <w:pPr>
              <w:pStyle w:val="24"/>
              <w:bidi w:val="0"/>
              <w:rPr>
                <w:color w:val="auto"/>
                <w:sz w:val="21"/>
                <w:szCs w:val="21"/>
              </w:rPr>
            </w:pPr>
            <w:r>
              <w:rPr>
                <w:color w:val="auto"/>
                <w:sz w:val="21"/>
                <w:szCs w:val="21"/>
              </w:rPr>
              <w:t>6#</w:t>
            </w:r>
            <w:r>
              <w:rPr>
                <w:rFonts w:hint="eastAsia" w:ascii="Times New Roman" w:hAnsi="Times New Roman" w:eastAsia="宋体" w:cs="Times New Roman"/>
                <w:color w:val="auto"/>
                <w:sz w:val="21"/>
                <w:szCs w:val="21"/>
                <w:lang w:val="en-US" w:eastAsia="zh-CN"/>
              </w:rPr>
              <w:t>西河坝</w:t>
            </w: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w:t>
            </w:r>
            <w:r>
              <w:rPr>
                <w:rFonts w:hint="eastAsia"/>
                <w:color w:val="auto"/>
                <w:sz w:val="21"/>
                <w:szCs w:val="21"/>
                <w:lang w:val="en-US" w:eastAsia="zh-CN"/>
              </w:rPr>
              <w:t>10</w:t>
            </w:r>
          </w:p>
        </w:tc>
        <w:tc>
          <w:tcPr>
            <w:tcW w:w="1054" w:type="dxa"/>
            <w:vAlign w:val="center"/>
          </w:tcPr>
          <w:p>
            <w:pPr>
              <w:pStyle w:val="24"/>
              <w:bidi w:val="0"/>
              <w:rPr>
                <w:color w:val="auto"/>
                <w:sz w:val="21"/>
                <w:szCs w:val="21"/>
              </w:rPr>
            </w:pPr>
            <w:r>
              <w:rPr>
                <w:rFonts w:hint="eastAsia"/>
                <w:color w:val="auto"/>
                <w:lang w:val="en-US" w:eastAsia="zh-CN"/>
              </w:rPr>
              <w:t>45.9</w:t>
            </w:r>
          </w:p>
        </w:tc>
        <w:tc>
          <w:tcPr>
            <w:tcW w:w="1056" w:type="dxa"/>
            <w:vAlign w:val="center"/>
          </w:tcPr>
          <w:p>
            <w:pPr>
              <w:pStyle w:val="24"/>
              <w:bidi w:val="0"/>
              <w:rPr>
                <w:color w:val="auto"/>
                <w:sz w:val="21"/>
                <w:szCs w:val="21"/>
              </w:rPr>
            </w:pPr>
            <w:r>
              <w:rPr>
                <w:rFonts w:hint="eastAsia"/>
                <w:color w:val="auto"/>
                <w:lang w:val="en-US" w:eastAsia="zh-CN"/>
              </w:rPr>
              <w:t>44.6</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continue"/>
            <w:vAlign w:val="center"/>
          </w:tcPr>
          <w:p>
            <w:pPr>
              <w:pStyle w:val="24"/>
              <w:bidi w:val="0"/>
              <w:rPr>
                <w:color w:val="auto"/>
                <w:sz w:val="21"/>
                <w:szCs w:val="21"/>
              </w:rPr>
            </w:pP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.1</w:t>
            </w:r>
            <w:r>
              <w:rPr>
                <w:rFonts w:hint="eastAsia"/>
                <w:color w:val="auto"/>
                <w:sz w:val="21"/>
                <w:szCs w:val="21"/>
                <w:lang w:val="en-US" w:eastAsia="zh-CN"/>
              </w:rPr>
              <w:t>1</w:t>
            </w:r>
          </w:p>
        </w:tc>
        <w:tc>
          <w:tcPr>
            <w:tcW w:w="1054" w:type="dxa"/>
            <w:vAlign w:val="center"/>
          </w:tcPr>
          <w:p>
            <w:pPr>
              <w:pStyle w:val="24"/>
              <w:bidi w:val="0"/>
              <w:rPr>
                <w:color w:val="auto"/>
                <w:sz w:val="21"/>
                <w:szCs w:val="21"/>
              </w:rPr>
            </w:pPr>
            <w:r>
              <w:rPr>
                <w:rFonts w:hint="eastAsia"/>
                <w:color w:val="auto"/>
                <w:lang w:val="en-US" w:eastAsia="zh-CN"/>
              </w:rPr>
              <w:t>46.8</w:t>
            </w:r>
          </w:p>
        </w:tc>
        <w:tc>
          <w:tcPr>
            <w:tcW w:w="1056" w:type="dxa"/>
            <w:vAlign w:val="center"/>
          </w:tcPr>
          <w:p>
            <w:pPr>
              <w:pStyle w:val="24"/>
              <w:bidi w:val="0"/>
              <w:rPr>
                <w:color w:val="auto"/>
                <w:sz w:val="21"/>
                <w:szCs w:val="21"/>
              </w:rPr>
            </w:pPr>
            <w:r>
              <w:rPr>
                <w:rFonts w:hint="eastAsia"/>
                <w:color w:val="auto"/>
                <w:lang w:val="en-US" w:eastAsia="zh-CN"/>
              </w:rPr>
              <w:t>43.8</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restart"/>
            <w:vAlign w:val="center"/>
          </w:tcPr>
          <w:p>
            <w:pPr>
              <w:pStyle w:val="24"/>
              <w:bidi w:val="0"/>
              <w:rPr>
                <w:color w:val="auto"/>
                <w:sz w:val="21"/>
                <w:szCs w:val="21"/>
              </w:rPr>
            </w:pPr>
            <w:r>
              <w:rPr>
                <w:color w:val="auto"/>
                <w:sz w:val="21"/>
                <w:szCs w:val="21"/>
              </w:rPr>
              <w:t>7#</w:t>
            </w:r>
            <w:r>
              <w:rPr>
                <w:rFonts w:hint="eastAsia" w:ascii="Times New Roman" w:hAnsi="Times New Roman" w:eastAsia="宋体" w:cs="Times New Roman"/>
                <w:color w:val="auto"/>
                <w:sz w:val="21"/>
                <w:szCs w:val="21"/>
                <w:lang w:val="en-US" w:eastAsia="zh-CN"/>
              </w:rPr>
              <w:t>西南</w:t>
            </w: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w:t>
            </w:r>
            <w:r>
              <w:rPr>
                <w:rFonts w:hint="eastAsia"/>
                <w:color w:val="auto"/>
                <w:sz w:val="21"/>
                <w:szCs w:val="21"/>
                <w:lang w:val="en-US" w:eastAsia="zh-CN"/>
              </w:rPr>
              <w:t>10</w:t>
            </w:r>
          </w:p>
        </w:tc>
        <w:tc>
          <w:tcPr>
            <w:tcW w:w="1054" w:type="dxa"/>
            <w:vAlign w:val="center"/>
          </w:tcPr>
          <w:p>
            <w:pPr>
              <w:pStyle w:val="24"/>
              <w:bidi w:val="0"/>
              <w:rPr>
                <w:color w:val="auto"/>
                <w:sz w:val="21"/>
                <w:szCs w:val="21"/>
              </w:rPr>
            </w:pPr>
            <w:r>
              <w:rPr>
                <w:rFonts w:hint="eastAsia"/>
                <w:color w:val="auto"/>
                <w:lang w:val="en-US" w:eastAsia="zh-CN"/>
              </w:rPr>
              <w:t>47.0</w:t>
            </w:r>
          </w:p>
        </w:tc>
        <w:tc>
          <w:tcPr>
            <w:tcW w:w="1056" w:type="dxa"/>
            <w:vAlign w:val="center"/>
          </w:tcPr>
          <w:p>
            <w:pPr>
              <w:pStyle w:val="24"/>
              <w:bidi w:val="0"/>
              <w:rPr>
                <w:color w:val="auto"/>
                <w:sz w:val="21"/>
                <w:szCs w:val="21"/>
              </w:rPr>
            </w:pPr>
            <w:r>
              <w:rPr>
                <w:rFonts w:hint="eastAsia"/>
                <w:color w:val="auto"/>
                <w:lang w:val="en-US" w:eastAsia="zh-CN"/>
              </w:rPr>
              <w:t>43.5</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continue"/>
            <w:vAlign w:val="center"/>
          </w:tcPr>
          <w:p>
            <w:pPr>
              <w:pStyle w:val="24"/>
              <w:bidi w:val="0"/>
              <w:rPr>
                <w:color w:val="auto"/>
                <w:sz w:val="21"/>
                <w:szCs w:val="21"/>
              </w:rPr>
            </w:pP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.1</w:t>
            </w:r>
            <w:r>
              <w:rPr>
                <w:rFonts w:hint="eastAsia"/>
                <w:color w:val="auto"/>
                <w:sz w:val="21"/>
                <w:szCs w:val="21"/>
                <w:lang w:val="en-US" w:eastAsia="zh-CN"/>
              </w:rPr>
              <w:t>1</w:t>
            </w:r>
          </w:p>
        </w:tc>
        <w:tc>
          <w:tcPr>
            <w:tcW w:w="1054" w:type="dxa"/>
            <w:vAlign w:val="center"/>
          </w:tcPr>
          <w:p>
            <w:pPr>
              <w:pStyle w:val="24"/>
              <w:bidi w:val="0"/>
              <w:rPr>
                <w:color w:val="auto"/>
                <w:sz w:val="21"/>
                <w:szCs w:val="21"/>
              </w:rPr>
            </w:pPr>
            <w:r>
              <w:rPr>
                <w:rFonts w:hint="eastAsia"/>
                <w:color w:val="auto"/>
                <w:lang w:val="en-US" w:eastAsia="zh-CN"/>
              </w:rPr>
              <w:t>46.8</w:t>
            </w:r>
          </w:p>
        </w:tc>
        <w:tc>
          <w:tcPr>
            <w:tcW w:w="1056" w:type="dxa"/>
            <w:vAlign w:val="center"/>
          </w:tcPr>
          <w:p>
            <w:pPr>
              <w:pStyle w:val="24"/>
              <w:bidi w:val="0"/>
              <w:rPr>
                <w:color w:val="auto"/>
                <w:sz w:val="21"/>
                <w:szCs w:val="21"/>
              </w:rPr>
            </w:pPr>
            <w:r>
              <w:rPr>
                <w:rFonts w:hint="eastAsia"/>
                <w:color w:val="auto"/>
                <w:lang w:val="en-US" w:eastAsia="zh-CN"/>
              </w:rPr>
              <w:t>44.2</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restart"/>
            <w:vAlign w:val="center"/>
          </w:tcPr>
          <w:p>
            <w:pPr>
              <w:pStyle w:val="24"/>
              <w:bidi w:val="0"/>
              <w:rPr>
                <w:color w:val="auto"/>
                <w:sz w:val="21"/>
                <w:szCs w:val="21"/>
              </w:rPr>
            </w:pPr>
            <w:r>
              <w:rPr>
                <w:color w:val="auto"/>
                <w:sz w:val="21"/>
                <w:szCs w:val="21"/>
              </w:rPr>
              <w:t>8 #</w:t>
            </w:r>
            <w:r>
              <w:rPr>
                <w:rFonts w:hint="eastAsia" w:ascii="Times New Roman" w:hAnsi="Times New Roman" w:eastAsia="宋体" w:cs="Times New Roman"/>
                <w:color w:val="auto"/>
                <w:sz w:val="21"/>
                <w:szCs w:val="21"/>
                <w:lang w:val="en-US" w:eastAsia="zh-CN"/>
              </w:rPr>
              <w:t>同六围</w:t>
            </w: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w:t>
            </w:r>
            <w:r>
              <w:rPr>
                <w:rFonts w:hint="eastAsia"/>
                <w:color w:val="auto"/>
                <w:sz w:val="21"/>
                <w:szCs w:val="21"/>
                <w:lang w:val="en-US" w:eastAsia="zh-CN"/>
              </w:rPr>
              <w:t>10</w:t>
            </w:r>
          </w:p>
        </w:tc>
        <w:tc>
          <w:tcPr>
            <w:tcW w:w="1054" w:type="dxa"/>
            <w:vAlign w:val="center"/>
          </w:tcPr>
          <w:p>
            <w:pPr>
              <w:pStyle w:val="24"/>
              <w:bidi w:val="0"/>
              <w:rPr>
                <w:color w:val="auto"/>
                <w:sz w:val="21"/>
                <w:szCs w:val="21"/>
              </w:rPr>
            </w:pPr>
            <w:r>
              <w:rPr>
                <w:rFonts w:hint="eastAsia"/>
                <w:color w:val="auto"/>
                <w:lang w:val="en-US" w:eastAsia="zh-CN"/>
              </w:rPr>
              <w:t>47.9</w:t>
            </w:r>
          </w:p>
        </w:tc>
        <w:tc>
          <w:tcPr>
            <w:tcW w:w="1056" w:type="dxa"/>
            <w:vAlign w:val="center"/>
          </w:tcPr>
          <w:p>
            <w:pPr>
              <w:pStyle w:val="24"/>
              <w:bidi w:val="0"/>
              <w:rPr>
                <w:color w:val="auto"/>
                <w:sz w:val="21"/>
                <w:szCs w:val="21"/>
              </w:rPr>
            </w:pPr>
            <w:r>
              <w:rPr>
                <w:rFonts w:hint="eastAsia"/>
                <w:color w:val="auto"/>
                <w:lang w:val="en-US" w:eastAsia="zh-CN"/>
              </w:rPr>
              <w:t>46.0</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continue"/>
            <w:vAlign w:val="center"/>
          </w:tcPr>
          <w:p>
            <w:pPr>
              <w:pStyle w:val="24"/>
              <w:bidi w:val="0"/>
              <w:rPr>
                <w:color w:val="auto"/>
                <w:sz w:val="21"/>
                <w:szCs w:val="21"/>
              </w:rPr>
            </w:pP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.1</w:t>
            </w:r>
            <w:r>
              <w:rPr>
                <w:rFonts w:hint="eastAsia"/>
                <w:color w:val="auto"/>
                <w:sz w:val="21"/>
                <w:szCs w:val="21"/>
                <w:lang w:val="en-US" w:eastAsia="zh-CN"/>
              </w:rPr>
              <w:t>1</w:t>
            </w:r>
          </w:p>
        </w:tc>
        <w:tc>
          <w:tcPr>
            <w:tcW w:w="1054" w:type="dxa"/>
            <w:vAlign w:val="center"/>
          </w:tcPr>
          <w:p>
            <w:pPr>
              <w:pStyle w:val="24"/>
              <w:bidi w:val="0"/>
              <w:rPr>
                <w:color w:val="auto"/>
                <w:sz w:val="21"/>
                <w:szCs w:val="21"/>
              </w:rPr>
            </w:pPr>
            <w:r>
              <w:rPr>
                <w:rFonts w:hint="eastAsia"/>
                <w:color w:val="auto"/>
                <w:lang w:val="en-US" w:eastAsia="zh-CN"/>
              </w:rPr>
              <w:t>48.0</w:t>
            </w:r>
          </w:p>
        </w:tc>
        <w:tc>
          <w:tcPr>
            <w:tcW w:w="1056" w:type="dxa"/>
            <w:vAlign w:val="center"/>
          </w:tcPr>
          <w:p>
            <w:pPr>
              <w:pStyle w:val="24"/>
              <w:bidi w:val="0"/>
              <w:rPr>
                <w:color w:val="auto"/>
                <w:sz w:val="21"/>
                <w:szCs w:val="21"/>
              </w:rPr>
            </w:pPr>
            <w:r>
              <w:rPr>
                <w:rFonts w:hint="eastAsia"/>
                <w:color w:val="auto"/>
                <w:lang w:val="en-US" w:eastAsia="zh-CN"/>
              </w:rPr>
              <w:t>45.8</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restart"/>
            <w:vAlign w:val="center"/>
          </w:tcPr>
          <w:p>
            <w:pPr>
              <w:pStyle w:val="24"/>
              <w:bidi w:val="0"/>
              <w:rPr>
                <w:color w:val="auto"/>
                <w:sz w:val="21"/>
                <w:szCs w:val="21"/>
              </w:rPr>
            </w:pPr>
            <w:r>
              <w:rPr>
                <w:rFonts w:hint="eastAsia" w:cs="Times New Roman"/>
                <w:color w:val="auto"/>
                <w:sz w:val="21"/>
                <w:szCs w:val="21"/>
                <w:lang w:val="en-US" w:eastAsia="zh-CN"/>
              </w:rPr>
              <w:t>9#</w:t>
            </w:r>
            <w:r>
              <w:rPr>
                <w:rFonts w:hint="eastAsia" w:ascii="Times New Roman" w:hAnsi="Times New Roman" w:eastAsia="宋体" w:cs="Times New Roman"/>
                <w:color w:val="auto"/>
                <w:sz w:val="21"/>
                <w:szCs w:val="21"/>
                <w:lang w:val="en-US" w:eastAsia="zh-CN"/>
              </w:rPr>
              <w:t>丁头上</w:t>
            </w: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w:t>
            </w:r>
            <w:r>
              <w:rPr>
                <w:rFonts w:hint="eastAsia"/>
                <w:color w:val="auto"/>
                <w:sz w:val="21"/>
                <w:szCs w:val="21"/>
                <w:lang w:val="en-US" w:eastAsia="zh-CN"/>
              </w:rPr>
              <w:t>10</w:t>
            </w:r>
          </w:p>
        </w:tc>
        <w:tc>
          <w:tcPr>
            <w:tcW w:w="1054" w:type="dxa"/>
            <w:vAlign w:val="center"/>
          </w:tcPr>
          <w:p>
            <w:pPr>
              <w:pStyle w:val="24"/>
              <w:bidi w:val="0"/>
              <w:rPr>
                <w:rFonts w:hint="default"/>
                <w:color w:val="auto"/>
                <w:sz w:val="21"/>
                <w:szCs w:val="21"/>
                <w:lang w:val="en-US" w:eastAsia="zh-CN"/>
              </w:rPr>
            </w:pPr>
            <w:r>
              <w:rPr>
                <w:rFonts w:hint="eastAsia"/>
                <w:color w:val="auto"/>
                <w:lang w:val="en-US" w:eastAsia="zh-CN"/>
              </w:rPr>
              <w:t>47.7</w:t>
            </w:r>
          </w:p>
        </w:tc>
        <w:tc>
          <w:tcPr>
            <w:tcW w:w="1056" w:type="dxa"/>
            <w:vAlign w:val="center"/>
          </w:tcPr>
          <w:p>
            <w:pPr>
              <w:pStyle w:val="24"/>
              <w:bidi w:val="0"/>
              <w:rPr>
                <w:rFonts w:hint="default"/>
                <w:color w:val="auto"/>
                <w:sz w:val="21"/>
                <w:szCs w:val="21"/>
                <w:lang w:val="en-US" w:eastAsia="zh-CN"/>
              </w:rPr>
            </w:pPr>
            <w:r>
              <w:rPr>
                <w:rFonts w:hint="eastAsia"/>
                <w:color w:val="auto"/>
                <w:lang w:val="en-US" w:eastAsia="zh-CN"/>
              </w:rPr>
              <w:t>44.2</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continue"/>
            <w:vAlign w:val="center"/>
          </w:tcPr>
          <w:p>
            <w:pPr>
              <w:pStyle w:val="24"/>
              <w:bidi w:val="0"/>
              <w:rPr>
                <w:color w:val="auto"/>
                <w:sz w:val="21"/>
                <w:szCs w:val="21"/>
              </w:rPr>
            </w:pP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.1</w:t>
            </w:r>
            <w:r>
              <w:rPr>
                <w:rFonts w:hint="eastAsia"/>
                <w:color w:val="auto"/>
                <w:sz w:val="21"/>
                <w:szCs w:val="21"/>
                <w:lang w:val="en-US" w:eastAsia="zh-CN"/>
              </w:rPr>
              <w:t>1</w:t>
            </w:r>
          </w:p>
        </w:tc>
        <w:tc>
          <w:tcPr>
            <w:tcW w:w="1054" w:type="dxa"/>
            <w:vAlign w:val="center"/>
          </w:tcPr>
          <w:p>
            <w:pPr>
              <w:pStyle w:val="24"/>
              <w:bidi w:val="0"/>
              <w:rPr>
                <w:rFonts w:hint="default"/>
                <w:color w:val="auto"/>
                <w:sz w:val="21"/>
                <w:szCs w:val="21"/>
                <w:lang w:val="en-US" w:eastAsia="zh-CN"/>
              </w:rPr>
            </w:pPr>
            <w:r>
              <w:rPr>
                <w:rFonts w:hint="eastAsia"/>
                <w:color w:val="auto"/>
                <w:lang w:val="en-US" w:eastAsia="zh-CN"/>
              </w:rPr>
              <w:t>46.5</w:t>
            </w:r>
          </w:p>
        </w:tc>
        <w:tc>
          <w:tcPr>
            <w:tcW w:w="1056" w:type="dxa"/>
            <w:vAlign w:val="center"/>
          </w:tcPr>
          <w:p>
            <w:pPr>
              <w:pStyle w:val="24"/>
              <w:bidi w:val="0"/>
              <w:rPr>
                <w:rFonts w:hint="default"/>
                <w:color w:val="auto"/>
                <w:sz w:val="21"/>
                <w:szCs w:val="21"/>
                <w:lang w:val="en-US" w:eastAsia="zh-CN"/>
              </w:rPr>
            </w:pPr>
            <w:r>
              <w:rPr>
                <w:rFonts w:hint="eastAsia"/>
                <w:color w:val="auto"/>
                <w:lang w:val="en-US" w:eastAsia="zh-CN"/>
              </w:rPr>
              <w:t>44.6</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restart"/>
            <w:vAlign w:val="center"/>
          </w:tcPr>
          <w:p>
            <w:pPr>
              <w:pStyle w:val="24"/>
              <w:bidi w:val="0"/>
              <w:rPr>
                <w:color w:val="auto"/>
                <w:sz w:val="21"/>
                <w:szCs w:val="21"/>
              </w:rPr>
            </w:pPr>
            <w:r>
              <w:rPr>
                <w:rFonts w:hint="eastAsia" w:cs="Times New Roman"/>
                <w:color w:val="auto"/>
                <w:sz w:val="21"/>
                <w:szCs w:val="21"/>
                <w:lang w:val="en-US" w:eastAsia="zh-CN"/>
              </w:rPr>
              <w:t>10#</w:t>
            </w:r>
            <w:r>
              <w:rPr>
                <w:rFonts w:hint="eastAsia" w:ascii="Times New Roman" w:hAnsi="Times New Roman" w:eastAsia="宋体" w:cs="Times New Roman"/>
                <w:color w:val="auto"/>
                <w:sz w:val="21"/>
                <w:szCs w:val="21"/>
                <w:lang w:val="en-US" w:eastAsia="zh-CN"/>
              </w:rPr>
              <w:t>车马村</w:t>
            </w: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w:t>
            </w:r>
            <w:r>
              <w:rPr>
                <w:rFonts w:hint="eastAsia"/>
                <w:color w:val="auto"/>
                <w:sz w:val="21"/>
                <w:szCs w:val="21"/>
                <w:lang w:val="en-US" w:eastAsia="zh-CN"/>
              </w:rPr>
              <w:t>10</w:t>
            </w:r>
          </w:p>
        </w:tc>
        <w:tc>
          <w:tcPr>
            <w:tcW w:w="1054" w:type="dxa"/>
            <w:vAlign w:val="center"/>
          </w:tcPr>
          <w:p>
            <w:pPr>
              <w:pStyle w:val="24"/>
              <w:bidi w:val="0"/>
              <w:rPr>
                <w:rFonts w:hint="default"/>
                <w:color w:val="auto"/>
                <w:sz w:val="21"/>
                <w:szCs w:val="21"/>
                <w:lang w:val="en-US" w:eastAsia="zh-CN"/>
              </w:rPr>
            </w:pPr>
            <w:r>
              <w:rPr>
                <w:rFonts w:hint="eastAsia"/>
                <w:color w:val="auto"/>
                <w:sz w:val="21"/>
                <w:szCs w:val="21"/>
                <w:lang w:val="en-US" w:eastAsia="zh-CN"/>
              </w:rPr>
              <w:t>46.5</w:t>
            </w:r>
          </w:p>
        </w:tc>
        <w:tc>
          <w:tcPr>
            <w:tcW w:w="1056" w:type="dxa"/>
            <w:vAlign w:val="center"/>
          </w:tcPr>
          <w:p>
            <w:pPr>
              <w:pStyle w:val="24"/>
              <w:bidi w:val="0"/>
              <w:rPr>
                <w:rFonts w:hint="default"/>
                <w:color w:val="auto"/>
                <w:sz w:val="21"/>
                <w:szCs w:val="21"/>
                <w:lang w:val="en-US" w:eastAsia="zh-CN"/>
              </w:rPr>
            </w:pPr>
            <w:r>
              <w:rPr>
                <w:rFonts w:hint="eastAsia"/>
                <w:color w:val="auto"/>
                <w:lang w:val="en-US" w:eastAsia="zh-CN"/>
              </w:rPr>
              <w:t>45.0</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continue"/>
            <w:vAlign w:val="center"/>
          </w:tcPr>
          <w:p>
            <w:pPr>
              <w:pStyle w:val="24"/>
              <w:bidi w:val="0"/>
              <w:rPr>
                <w:color w:val="auto"/>
                <w:sz w:val="21"/>
                <w:szCs w:val="21"/>
              </w:rPr>
            </w:pP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.1</w:t>
            </w:r>
            <w:r>
              <w:rPr>
                <w:rFonts w:hint="eastAsia"/>
                <w:color w:val="auto"/>
                <w:sz w:val="21"/>
                <w:szCs w:val="21"/>
                <w:lang w:val="en-US" w:eastAsia="zh-CN"/>
              </w:rPr>
              <w:t>1</w:t>
            </w:r>
          </w:p>
        </w:tc>
        <w:tc>
          <w:tcPr>
            <w:tcW w:w="1054" w:type="dxa"/>
            <w:vAlign w:val="center"/>
          </w:tcPr>
          <w:p>
            <w:pPr>
              <w:pStyle w:val="24"/>
              <w:bidi w:val="0"/>
              <w:rPr>
                <w:rFonts w:hint="default"/>
                <w:color w:val="auto"/>
                <w:sz w:val="21"/>
                <w:szCs w:val="21"/>
                <w:lang w:val="en-US" w:eastAsia="zh-CN"/>
              </w:rPr>
            </w:pPr>
            <w:r>
              <w:rPr>
                <w:rFonts w:hint="eastAsia"/>
                <w:color w:val="auto"/>
                <w:lang w:val="en-US" w:eastAsia="zh-CN"/>
              </w:rPr>
              <w:t>47.0</w:t>
            </w:r>
          </w:p>
        </w:tc>
        <w:tc>
          <w:tcPr>
            <w:tcW w:w="1056" w:type="dxa"/>
            <w:vAlign w:val="center"/>
          </w:tcPr>
          <w:p>
            <w:pPr>
              <w:pStyle w:val="24"/>
              <w:bidi w:val="0"/>
              <w:rPr>
                <w:rFonts w:hint="default"/>
                <w:color w:val="auto"/>
                <w:sz w:val="21"/>
                <w:szCs w:val="21"/>
                <w:lang w:val="en-US" w:eastAsia="zh-CN"/>
              </w:rPr>
            </w:pPr>
            <w:r>
              <w:rPr>
                <w:rFonts w:hint="eastAsia"/>
                <w:color w:val="auto"/>
                <w:lang w:val="en-US" w:eastAsia="zh-CN"/>
              </w:rPr>
              <w:t>44.6</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restart"/>
            <w:vAlign w:val="center"/>
          </w:tcPr>
          <w:p>
            <w:pPr>
              <w:pStyle w:val="24"/>
              <w:bidi w:val="0"/>
              <w:rPr>
                <w:color w:val="auto"/>
                <w:sz w:val="21"/>
                <w:szCs w:val="21"/>
              </w:rPr>
            </w:pPr>
            <w:r>
              <w:rPr>
                <w:rFonts w:hint="eastAsia" w:cs="Times New Roman"/>
                <w:color w:val="auto"/>
                <w:sz w:val="21"/>
                <w:szCs w:val="21"/>
                <w:lang w:val="en-US" w:eastAsia="zh-CN"/>
              </w:rPr>
              <w:t>11#</w:t>
            </w:r>
            <w:r>
              <w:rPr>
                <w:rFonts w:hint="eastAsia" w:ascii="Times New Roman" w:hAnsi="Times New Roman" w:eastAsia="宋体" w:cs="Times New Roman"/>
                <w:color w:val="auto"/>
                <w:sz w:val="21"/>
                <w:szCs w:val="21"/>
                <w:lang w:val="en-US" w:eastAsia="zh-CN"/>
              </w:rPr>
              <w:t>杨泗围子</w:t>
            </w: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w:t>
            </w:r>
            <w:r>
              <w:rPr>
                <w:rFonts w:hint="eastAsia"/>
                <w:color w:val="auto"/>
                <w:sz w:val="21"/>
                <w:szCs w:val="21"/>
                <w:lang w:val="en-US" w:eastAsia="zh-CN"/>
              </w:rPr>
              <w:t>10</w:t>
            </w:r>
          </w:p>
        </w:tc>
        <w:tc>
          <w:tcPr>
            <w:tcW w:w="1054" w:type="dxa"/>
            <w:vAlign w:val="center"/>
          </w:tcPr>
          <w:p>
            <w:pPr>
              <w:pStyle w:val="24"/>
              <w:bidi w:val="0"/>
              <w:rPr>
                <w:rFonts w:hint="default"/>
                <w:color w:val="auto"/>
                <w:sz w:val="21"/>
                <w:szCs w:val="21"/>
                <w:lang w:val="en-US" w:eastAsia="zh-CN"/>
              </w:rPr>
            </w:pPr>
            <w:r>
              <w:rPr>
                <w:rFonts w:hint="eastAsia"/>
                <w:color w:val="auto"/>
                <w:lang w:val="en-US" w:eastAsia="zh-CN"/>
              </w:rPr>
              <w:t>46.6</w:t>
            </w:r>
          </w:p>
        </w:tc>
        <w:tc>
          <w:tcPr>
            <w:tcW w:w="1056" w:type="dxa"/>
            <w:vAlign w:val="center"/>
          </w:tcPr>
          <w:p>
            <w:pPr>
              <w:pStyle w:val="24"/>
              <w:bidi w:val="0"/>
              <w:rPr>
                <w:rFonts w:hint="default"/>
                <w:color w:val="auto"/>
                <w:sz w:val="21"/>
                <w:szCs w:val="21"/>
                <w:lang w:val="en-US" w:eastAsia="zh-CN"/>
              </w:rPr>
            </w:pPr>
            <w:r>
              <w:rPr>
                <w:rFonts w:hint="eastAsia"/>
                <w:color w:val="auto"/>
                <w:lang w:val="en-US" w:eastAsia="zh-CN"/>
              </w:rPr>
              <w:t>44.2</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Merge w:val="continue"/>
            <w:vAlign w:val="center"/>
          </w:tcPr>
          <w:p>
            <w:pPr>
              <w:pStyle w:val="24"/>
              <w:bidi w:val="0"/>
              <w:rPr>
                <w:color w:val="auto"/>
                <w:sz w:val="21"/>
                <w:szCs w:val="21"/>
              </w:rPr>
            </w:pPr>
          </w:p>
        </w:tc>
        <w:tc>
          <w:tcPr>
            <w:tcW w:w="2110" w:type="dxa"/>
            <w:vAlign w:val="center"/>
          </w:tcPr>
          <w:p>
            <w:pPr>
              <w:pStyle w:val="24"/>
              <w:bidi w:val="0"/>
              <w:rPr>
                <w:color w:val="auto"/>
                <w:sz w:val="21"/>
                <w:szCs w:val="21"/>
              </w:rPr>
            </w:pPr>
            <w:r>
              <w:rPr>
                <w:color w:val="auto"/>
                <w:sz w:val="21"/>
                <w:szCs w:val="21"/>
              </w:rPr>
              <w:t>2020.</w:t>
            </w:r>
            <w:r>
              <w:rPr>
                <w:rFonts w:hint="eastAsia"/>
                <w:color w:val="auto"/>
                <w:sz w:val="21"/>
                <w:szCs w:val="21"/>
                <w:lang w:val="en-US" w:eastAsia="zh-CN"/>
              </w:rPr>
              <w:t>12</w:t>
            </w:r>
            <w:r>
              <w:rPr>
                <w:color w:val="auto"/>
                <w:sz w:val="21"/>
                <w:szCs w:val="21"/>
              </w:rPr>
              <w:t>.1</w:t>
            </w:r>
            <w:r>
              <w:rPr>
                <w:rFonts w:hint="eastAsia"/>
                <w:color w:val="auto"/>
                <w:sz w:val="21"/>
                <w:szCs w:val="21"/>
                <w:lang w:val="en-US" w:eastAsia="zh-CN"/>
              </w:rPr>
              <w:t>1</w:t>
            </w:r>
          </w:p>
        </w:tc>
        <w:tc>
          <w:tcPr>
            <w:tcW w:w="1054" w:type="dxa"/>
            <w:vAlign w:val="center"/>
          </w:tcPr>
          <w:p>
            <w:pPr>
              <w:pStyle w:val="24"/>
              <w:bidi w:val="0"/>
              <w:rPr>
                <w:rFonts w:hint="default"/>
                <w:color w:val="auto"/>
                <w:sz w:val="21"/>
                <w:szCs w:val="21"/>
                <w:lang w:val="en-US" w:eastAsia="zh-CN"/>
              </w:rPr>
            </w:pPr>
            <w:r>
              <w:rPr>
                <w:rFonts w:hint="eastAsia"/>
                <w:color w:val="auto"/>
                <w:lang w:val="en-US" w:eastAsia="zh-CN"/>
              </w:rPr>
              <w:t>45.9</w:t>
            </w:r>
          </w:p>
        </w:tc>
        <w:tc>
          <w:tcPr>
            <w:tcW w:w="1056" w:type="dxa"/>
            <w:vAlign w:val="center"/>
          </w:tcPr>
          <w:p>
            <w:pPr>
              <w:pStyle w:val="24"/>
              <w:bidi w:val="0"/>
              <w:rPr>
                <w:rFonts w:hint="default"/>
                <w:color w:val="auto"/>
                <w:sz w:val="21"/>
                <w:szCs w:val="21"/>
                <w:lang w:val="en-US" w:eastAsia="zh-CN"/>
              </w:rPr>
            </w:pPr>
            <w:r>
              <w:rPr>
                <w:rFonts w:hint="eastAsia"/>
                <w:color w:val="auto"/>
                <w:lang w:val="en-US" w:eastAsia="zh-CN"/>
              </w:rPr>
              <w:t>44.7</w:t>
            </w:r>
          </w:p>
        </w:tc>
        <w:tc>
          <w:tcPr>
            <w:tcW w:w="1054" w:type="dxa"/>
            <w:vAlign w:val="center"/>
          </w:tcPr>
          <w:p>
            <w:pPr>
              <w:pStyle w:val="24"/>
              <w:bidi w:val="0"/>
              <w:rPr>
                <w:color w:val="auto"/>
                <w:sz w:val="21"/>
                <w:szCs w:val="21"/>
              </w:rPr>
            </w:pPr>
            <w:r>
              <w:rPr>
                <w:color w:val="auto"/>
                <w:sz w:val="21"/>
                <w:szCs w:val="21"/>
              </w:rPr>
              <w:t>60</w:t>
            </w:r>
          </w:p>
        </w:tc>
        <w:tc>
          <w:tcPr>
            <w:tcW w:w="1056" w:type="dxa"/>
            <w:vAlign w:val="center"/>
          </w:tcPr>
          <w:p>
            <w:pPr>
              <w:pStyle w:val="24"/>
              <w:bidi w:val="0"/>
              <w:rPr>
                <w:color w:val="auto"/>
                <w:sz w:val="21"/>
                <w:szCs w:val="21"/>
              </w:rPr>
            </w:pPr>
            <w:r>
              <w:rPr>
                <w:color w:val="auto"/>
                <w:sz w:val="21"/>
                <w:szCs w:val="21"/>
              </w:rPr>
              <w:t>50</w:t>
            </w:r>
          </w:p>
        </w:tc>
      </w:tr>
    </w:tbl>
    <w:p>
      <w:pPr>
        <w:pStyle w:val="21"/>
        <w:rPr>
          <w:rFonts w:ascii="Times New Roman" w:hAnsi="Times New Roman" w:cs="Times New Roman"/>
          <w:color w:val="FF0000"/>
        </w:rPr>
      </w:pPr>
    </w:p>
    <w:p>
      <w:pPr>
        <w:pStyle w:val="15"/>
        <w:spacing w:line="360" w:lineRule="auto"/>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结果表明，项目声环境质量现状执行《声环境质量标准》(GB3096-2008)2类标准。</w:t>
      </w:r>
    </w:p>
    <w:p>
      <w:pPr>
        <w:pStyle w:val="5"/>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3.4河道底泥现状</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本项目委托</w:t>
      </w:r>
      <w:r>
        <w:rPr>
          <w:rFonts w:hint="eastAsia" w:ascii="Times New Roman" w:hAnsi="Times New Roman"/>
          <w:color w:val="auto"/>
        </w:rPr>
        <w:t>湖南</w:t>
      </w:r>
      <w:r>
        <w:rPr>
          <w:rFonts w:hint="eastAsia" w:ascii="Times New Roman" w:hAnsi="Times New Roman"/>
          <w:color w:val="auto"/>
          <w:lang w:eastAsia="zh-CN"/>
        </w:rPr>
        <w:t>立德正</w:t>
      </w:r>
      <w:r>
        <w:rPr>
          <w:rFonts w:hint="eastAsia" w:ascii="Times New Roman" w:hAnsi="Times New Roman"/>
          <w:color w:val="auto"/>
        </w:rPr>
        <w:t>检测有限公司</w:t>
      </w:r>
      <w:r>
        <w:rPr>
          <w:rFonts w:hint="eastAsia" w:ascii="宋体" w:hAnsi="宋体" w:eastAsia="宋体" w:cs="宋体"/>
          <w:color w:val="000000"/>
          <w:kern w:val="0"/>
          <w:sz w:val="24"/>
          <w:szCs w:val="24"/>
          <w:lang w:val="en-US" w:eastAsia="zh-CN" w:bidi="ar"/>
        </w:rPr>
        <w:t>对项目分段河道底泥进行现状监测，分析河流底质现状。</w:t>
      </w:r>
    </w:p>
    <w:p>
      <w:pPr>
        <w:spacing w:line="360" w:lineRule="auto"/>
        <w:ind w:firstLine="480" w:firstLineChars="200"/>
        <w:rPr>
          <w:rFonts w:ascii="Times New Roman" w:hAnsi="Times New Roman"/>
          <w:color w:val="auto"/>
        </w:rPr>
      </w:pPr>
      <w:r>
        <w:rPr>
          <w:rFonts w:hint="eastAsia" w:ascii="Times New Roman" w:hAnsi="Times New Roman"/>
          <w:color w:val="auto"/>
        </w:rPr>
        <w:t>（</w:t>
      </w:r>
      <w:r>
        <w:rPr>
          <w:rFonts w:ascii="Times New Roman" w:hAnsi="Times New Roman"/>
          <w:color w:val="auto"/>
        </w:rPr>
        <w:t>1</w:t>
      </w:r>
      <w:r>
        <w:rPr>
          <w:rFonts w:hint="eastAsia" w:ascii="Times New Roman" w:hAnsi="Times New Roman"/>
          <w:color w:val="auto"/>
        </w:rPr>
        <w:t>）调查监测范围与布点</w:t>
      </w:r>
    </w:p>
    <w:p>
      <w:pPr>
        <w:spacing w:line="360" w:lineRule="auto"/>
        <w:ind w:firstLine="480" w:firstLineChars="200"/>
        <w:rPr>
          <w:rFonts w:ascii="Times New Roman" w:hAnsi="Times New Roman"/>
          <w:color w:val="auto"/>
        </w:rPr>
      </w:pPr>
      <w:r>
        <w:rPr>
          <w:rFonts w:hint="eastAsia" w:ascii="Times New Roman" w:hAnsi="Times New Roman"/>
          <w:color w:val="auto"/>
        </w:rPr>
        <w:t>本次监测在</w:t>
      </w:r>
      <w:r>
        <w:rPr>
          <w:rFonts w:ascii="Times New Roman" w:hAnsi="Times New Roman"/>
          <w:color w:val="auto"/>
        </w:rPr>
        <w:t>2020</w:t>
      </w:r>
      <w:r>
        <w:rPr>
          <w:rFonts w:hint="eastAsia" w:ascii="Times New Roman" w:hAnsi="Times New Roman"/>
          <w:color w:val="auto"/>
        </w:rPr>
        <w:t>年</w:t>
      </w:r>
      <w:r>
        <w:rPr>
          <w:rFonts w:hint="eastAsia" w:ascii="Times New Roman" w:hAnsi="Times New Roman"/>
          <w:color w:val="auto"/>
          <w:lang w:val="en-US" w:eastAsia="zh-CN"/>
        </w:rPr>
        <w:t>12</w:t>
      </w:r>
      <w:r>
        <w:rPr>
          <w:rFonts w:hint="eastAsia" w:ascii="Times New Roman" w:hAnsi="Times New Roman"/>
          <w:color w:val="auto"/>
        </w:rPr>
        <w:t>月</w:t>
      </w:r>
      <w:r>
        <w:rPr>
          <w:rFonts w:ascii="Times New Roman" w:hAnsi="Times New Roman"/>
          <w:color w:val="auto"/>
        </w:rPr>
        <w:t>1</w:t>
      </w:r>
      <w:r>
        <w:rPr>
          <w:rFonts w:hint="eastAsia" w:ascii="Times New Roman" w:hAnsi="Times New Roman"/>
          <w:color w:val="auto"/>
          <w:lang w:val="en-US" w:eastAsia="zh-CN"/>
        </w:rPr>
        <w:t>0</w:t>
      </w:r>
      <w:r>
        <w:rPr>
          <w:rFonts w:hint="eastAsia" w:ascii="Times New Roman" w:hAnsi="Times New Roman"/>
          <w:color w:val="auto"/>
        </w:rPr>
        <w:t>日在项目</w:t>
      </w:r>
      <w:r>
        <w:rPr>
          <w:rFonts w:hint="eastAsia" w:ascii="Times New Roman" w:hAnsi="Times New Roman"/>
          <w:color w:val="auto"/>
          <w:lang w:eastAsia="zh-CN"/>
        </w:rPr>
        <w:t>河道底泥进行底泥现状监测</w:t>
      </w:r>
      <w:r>
        <w:rPr>
          <w:rFonts w:hint="eastAsia" w:ascii="Times New Roman" w:hAnsi="Times New Roman"/>
          <w:color w:val="auto"/>
        </w:rPr>
        <w:t>，用于评价项目所在区域</w:t>
      </w:r>
      <w:r>
        <w:rPr>
          <w:rFonts w:hint="eastAsia" w:ascii="Times New Roman" w:hAnsi="Times New Roman"/>
          <w:color w:val="auto"/>
          <w:lang w:eastAsia="zh-CN"/>
        </w:rPr>
        <w:t>底泥</w:t>
      </w:r>
      <w:r>
        <w:rPr>
          <w:rFonts w:hint="eastAsia" w:ascii="Times New Roman" w:hAnsi="Times New Roman"/>
          <w:color w:val="auto"/>
        </w:rPr>
        <w:t>现状。</w:t>
      </w:r>
    </w:p>
    <w:p>
      <w:pPr>
        <w:spacing w:line="360" w:lineRule="auto"/>
        <w:ind w:firstLine="480" w:firstLineChars="200"/>
        <w:rPr>
          <w:rFonts w:ascii="Times New Roman" w:hAnsi="Times New Roman"/>
          <w:color w:val="auto"/>
        </w:rPr>
      </w:pPr>
      <w:r>
        <w:rPr>
          <w:rFonts w:hint="eastAsia" w:ascii="Times New Roman" w:hAnsi="Times New Roman"/>
          <w:color w:val="auto"/>
        </w:rPr>
        <w:t>（</w:t>
      </w:r>
      <w:r>
        <w:rPr>
          <w:rFonts w:hint="eastAsia" w:ascii="Times New Roman" w:hAnsi="Times New Roman"/>
          <w:color w:val="auto"/>
          <w:lang w:val="en-US" w:eastAsia="zh-CN"/>
        </w:rPr>
        <w:t>2</w:t>
      </w:r>
      <w:r>
        <w:rPr>
          <w:rFonts w:hint="eastAsia" w:ascii="Times New Roman" w:hAnsi="Times New Roman"/>
          <w:color w:val="auto"/>
        </w:rPr>
        <w:t>）评价标准</w:t>
      </w:r>
    </w:p>
    <w:p>
      <w:pPr>
        <w:keepNext w:val="0"/>
        <w:keepLines w:val="0"/>
        <w:widowControl/>
        <w:suppressLineNumbers w:val="0"/>
        <w:spacing w:line="360" w:lineRule="auto"/>
        <w:ind w:firstLine="480" w:firstLineChars="200"/>
        <w:jc w:val="left"/>
        <w:rPr>
          <w:rFonts w:ascii="Times New Roman" w:hAnsi="Times New Roman"/>
          <w:color w:val="auto"/>
        </w:rPr>
      </w:pPr>
      <w:r>
        <w:rPr>
          <w:rFonts w:hint="eastAsia" w:ascii="Times New Roman" w:hAnsi="Times New Roman"/>
          <w:color w:val="auto"/>
        </w:rPr>
        <w:t>按照</w:t>
      </w:r>
      <w:r>
        <w:rPr>
          <w:rFonts w:hint="eastAsia" w:ascii="宋体" w:hAnsi="宋体" w:eastAsia="宋体" w:cs="宋体"/>
          <w:color w:val="000000"/>
          <w:kern w:val="0"/>
          <w:sz w:val="24"/>
          <w:szCs w:val="24"/>
          <w:lang w:val="en-US" w:eastAsia="zh-CN" w:bidi="ar"/>
        </w:rPr>
        <w:t>《土壤环境质量标准 农用地土壤污染风险管控标准（试行）》（</w:t>
      </w:r>
      <w:r>
        <w:rPr>
          <w:rFonts w:hint="default" w:ascii="Times New Roman" w:hAnsi="Times New Roman" w:eastAsia="宋体" w:cs="Times New Roman"/>
          <w:color w:val="000000"/>
          <w:kern w:val="0"/>
          <w:sz w:val="24"/>
          <w:szCs w:val="24"/>
          <w:lang w:val="en-US" w:eastAsia="zh-CN" w:bidi="ar"/>
        </w:rPr>
        <w:t>GB15618-2018</w:t>
      </w:r>
      <w:r>
        <w:rPr>
          <w:rFonts w:hint="eastAsia" w:ascii="宋体" w:hAnsi="宋体" w:eastAsia="宋体" w:cs="宋体"/>
          <w:color w:val="000000"/>
          <w:kern w:val="0"/>
          <w:sz w:val="24"/>
          <w:szCs w:val="24"/>
          <w:lang w:val="en-US" w:eastAsia="zh-CN" w:bidi="ar"/>
        </w:rPr>
        <w:t>）</w:t>
      </w:r>
      <w:r>
        <w:rPr>
          <w:rFonts w:hint="eastAsia" w:ascii="Times New Roman" w:hAnsi="Times New Roman"/>
          <w:color w:val="auto"/>
        </w:rPr>
        <w:t>。</w:t>
      </w:r>
    </w:p>
    <w:p>
      <w:pPr>
        <w:spacing w:line="360" w:lineRule="auto"/>
        <w:ind w:firstLine="480" w:firstLineChars="200"/>
        <w:rPr>
          <w:rFonts w:ascii="Times New Roman" w:hAnsi="Times New Roman"/>
          <w:color w:val="auto"/>
        </w:rPr>
      </w:pPr>
      <w:r>
        <w:rPr>
          <w:rFonts w:hint="eastAsia" w:ascii="Times New Roman" w:hAnsi="Times New Roman"/>
          <w:color w:val="auto"/>
        </w:rPr>
        <w:t>（</w:t>
      </w:r>
      <w:r>
        <w:rPr>
          <w:rFonts w:hint="eastAsia" w:ascii="Times New Roman" w:hAnsi="Times New Roman"/>
          <w:color w:val="auto"/>
          <w:lang w:val="en-US" w:eastAsia="zh-CN"/>
        </w:rPr>
        <w:t>3</w:t>
      </w:r>
      <w:r>
        <w:rPr>
          <w:rFonts w:hint="eastAsia" w:ascii="Times New Roman" w:hAnsi="Times New Roman"/>
          <w:color w:val="auto"/>
        </w:rPr>
        <w:t>）监测与评价结果</w:t>
      </w:r>
    </w:p>
    <w:p>
      <w:pPr>
        <w:spacing w:line="360" w:lineRule="auto"/>
        <w:ind w:firstLine="480" w:firstLineChars="200"/>
        <w:rPr>
          <w:rFonts w:hint="eastAsia" w:ascii="Times New Roman" w:hAnsi="Times New Roman"/>
          <w:color w:val="auto"/>
        </w:rPr>
      </w:pPr>
      <w:r>
        <w:rPr>
          <w:rFonts w:hint="eastAsia" w:ascii="Times New Roman" w:hAnsi="Times New Roman"/>
          <w:color w:val="auto"/>
        </w:rPr>
        <w:t>监测与评价结果见下表</w:t>
      </w:r>
      <w:r>
        <w:rPr>
          <w:rFonts w:ascii="Times New Roman" w:hAnsi="Times New Roman"/>
          <w:color w:val="auto"/>
        </w:rPr>
        <w:t>3.</w:t>
      </w:r>
      <w:r>
        <w:rPr>
          <w:rFonts w:hint="eastAsia" w:ascii="Times New Roman" w:hAnsi="Times New Roman"/>
          <w:color w:val="auto"/>
          <w:lang w:val="en-US" w:eastAsia="zh-CN"/>
        </w:rPr>
        <w:t>4</w:t>
      </w:r>
      <w:r>
        <w:rPr>
          <w:rFonts w:ascii="Times New Roman" w:hAnsi="Times New Roman"/>
          <w:color w:val="auto"/>
        </w:rPr>
        <w:t>-</w:t>
      </w:r>
      <w:r>
        <w:rPr>
          <w:rFonts w:hint="eastAsia" w:ascii="Times New Roman" w:hAnsi="Times New Roman"/>
          <w:color w:val="auto"/>
          <w:lang w:val="en-US" w:eastAsia="zh-CN"/>
        </w:rPr>
        <w:t>1</w:t>
      </w:r>
      <w:r>
        <w:rPr>
          <w:rFonts w:hint="eastAsia" w:ascii="Times New Roman" w:hAnsi="Times New Roman"/>
          <w:color w:val="auto"/>
        </w:rPr>
        <w:t>所示。</w:t>
      </w:r>
    </w:p>
    <w:p>
      <w:pPr>
        <w:pStyle w:val="26"/>
        <w:jc w:val="center"/>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eastAsia="zh-CN"/>
        </w:rPr>
        <w:t>表</w:t>
      </w:r>
      <w:r>
        <w:rPr>
          <w:rFonts w:hint="eastAsia" w:ascii="Times New Roman" w:hAnsi="Times New Roman" w:eastAsia="宋体" w:cs="Times New Roman"/>
          <w:b/>
          <w:bCs/>
          <w:color w:val="auto"/>
          <w:sz w:val="24"/>
          <w:szCs w:val="24"/>
          <w:lang w:val="en-US" w:eastAsia="zh-CN"/>
        </w:rPr>
        <w:t>3.</w:t>
      </w:r>
      <w:r>
        <w:rPr>
          <w:rFonts w:hint="eastAsia" w:eastAsia="宋体" w:cs="Times New Roman"/>
          <w:b/>
          <w:bCs/>
          <w:color w:val="auto"/>
          <w:sz w:val="24"/>
          <w:szCs w:val="24"/>
          <w:lang w:val="en-US" w:eastAsia="zh-CN"/>
        </w:rPr>
        <w:t>4</w:t>
      </w:r>
      <w:r>
        <w:rPr>
          <w:rFonts w:hint="eastAsia" w:ascii="Times New Roman" w:hAnsi="Times New Roman" w:eastAsia="宋体" w:cs="Times New Roman"/>
          <w:b/>
          <w:bCs/>
          <w:color w:val="auto"/>
          <w:sz w:val="24"/>
          <w:szCs w:val="24"/>
          <w:lang w:val="en-US" w:eastAsia="zh-CN"/>
        </w:rPr>
        <w:t>-</w:t>
      </w:r>
      <w:r>
        <w:rPr>
          <w:rFonts w:hint="eastAsia"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 xml:space="preserve"> </w:t>
      </w:r>
      <w:r>
        <w:rPr>
          <w:rFonts w:hint="eastAsia" w:ascii="Times New Roman" w:hAnsi="Times New Roman" w:eastAsia="宋体" w:cs="Times New Roman"/>
          <w:b/>
          <w:bCs/>
          <w:color w:val="auto"/>
          <w:sz w:val="24"/>
          <w:szCs w:val="24"/>
          <w:lang w:eastAsia="zh-CN"/>
        </w:rPr>
        <w:t>底泥</w:t>
      </w:r>
      <w:r>
        <w:rPr>
          <w:rFonts w:hint="default" w:ascii="Times New Roman" w:hAnsi="Times New Roman" w:eastAsia="宋体" w:cs="Times New Roman"/>
          <w:b/>
          <w:bCs/>
          <w:color w:val="auto"/>
          <w:sz w:val="24"/>
          <w:szCs w:val="24"/>
        </w:rPr>
        <w:t>环境质量标准值(GB36600-2018)（单位：mg/kg）</w:t>
      </w:r>
    </w:p>
    <w:tbl>
      <w:tblPr>
        <w:tblStyle w:val="17"/>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41"/>
        <w:gridCol w:w="1629"/>
        <w:gridCol w:w="1629"/>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63" w:type="dxa"/>
            <w:tcBorders>
              <w:tl2br w:val="nil"/>
              <w:tr2bl w:val="nil"/>
            </w:tcBorders>
            <w:vAlign w:val="center"/>
          </w:tcPr>
          <w:p>
            <w:pPr>
              <w:widowControl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1641" w:type="dxa"/>
            <w:tcBorders>
              <w:tl2br w:val="nil"/>
              <w:tr2bl w:val="nil"/>
            </w:tcBorders>
            <w:vAlign w:val="center"/>
          </w:tcPr>
          <w:p>
            <w:pPr>
              <w:widowControl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污染物项目</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浓度</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标准限值</w:t>
            </w:r>
          </w:p>
        </w:tc>
        <w:tc>
          <w:tcPr>
            <w:tcW w:w="2335" w:type="dxa"/>
            <w:tcBorders>
              <w:tl2br w:val="nil"/>
              <w:tr2bl w:val="nil"/>
            </w:tcBorders>
            <w:vAlign w:val="center"/>
          </w:tcPr>
          <w:p>
            <w:pPr>
              <w:widowControl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63"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641"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pH</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7.26</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6.5＜PH≤7.5</w:t>
            </w:r>
          </w:p>
        </w:tc>
        <w:tc>
          <w:tcPr>
            <w:tcW w:w="2335" w:type="dxa"/>
            <w:vMerge w:val="restart"/>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《土壤环境质量 农用地土壤污染风险管控标准（试行）》(GB15618-2018)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63"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641"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镉</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0.05</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w:t>
            </w:r>
          </w:p>
        </w:tc>
        <w:tc>
          <w:tcPr>
            <w:tcW w:w="2335" w:type="dxa"/>
            <w:vMerge w:val="continue"/>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63"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641"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汞</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0.056</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w:t>
            </w:r>
          </w:p>
        </w:tc>
        <w:tc>
          <w:tcPr>
            <w:tcW w:w="2335" w:type="dxa"/>
            <w:vMerge w:val="continue"/>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63"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641"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砷</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0.689</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p>
        </w:tc>
        <w:tc>
          <w:tcPr>
            <w:tcW w:w="2335" w:type="dxa"/>
            <w:vMerge w:val="continue"/>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63"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641"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铅</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23.6</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120</w:t>
            </w:r>
          </w:p>
        </w:tc>
        <w:tc>
          <w:tcPr>
            <w:tcW w:w="2335" w:type="dxa"/>
            <w:vMerge w:val="continue"/>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63"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641"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铬</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43</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w:t>
            </w:r>
          </w:p>
        </w:tc>
        <w:tc>
          <w:tcPr>
            <w:tcW w:w="2335" w:type="dxa"/>
            <w:vMerge w:val="continue"/>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63"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1641"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铜</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75</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2335" w:type="dxa"/>
            <w:vMerge w:val="continue"/>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63"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w:t>
            </w:r>
          </w:p>
        </w:tc>
        <w:tc>
          <w:tcPr>
            <w:tcW w:w="1641"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镍</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43</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2335" w:type="dxa"/>
            <w:vMerge w:val="continue"/>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63"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w:t>
            </w:r>
          </w:p>
        </w:tc>
        <w:tc>
          <w:tcPr>
            <w:tcW w:w="1641"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锌</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162</w:t>
            </w:r>
          </w:p>
        </w:tc>
        <w:tc>
          <w:tcPr>
            <w:tcW w:w="1629" w:type="dxa"/>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w:t>
            </w:r>
          </w:p>
        </w:tc>
        <w:tc>
          <w:tcPr>
            <w:tcW w:w="2335" w:type="dxa"/>
            <w:vMerge w:val="continue"/>
            <w:tcBorders>
              <w:tl2br w:val="nil"/>
              <w:tr2bl w:val="nil"/>
            </w:tcBorders>
            <w:vAlign w:val="center"/>
          </w:tcPr>
          <w:p>
            <w:pPr>
              <w:widowControl w:val="0"/>
              <w:snapToGrid w:val="0"/>
              <w:jc w:val="center"/>
              <w:rPr>
                <w:rFonts w:hint="default" w:ascii="Times New Roman" w:hAnsi="Times New Roman" w:eastAsia="宋体" w:cs="Times New Roman"/>
                <w:color w:val="auto"/>
                <w:sz w:val="21"/>
                <w:szCs w:val="21"/>
              </w:rPr>
            </w:pPr>
          </w:p>
        </w:tc>
      </w:tr>
    </w:tbl>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ind w:firstLine="480" w:firstLineChars="200"/>
        <w:jc w:val="left"/>
        <w:rPr>
          <w:rFonts w:hint="default" w:ascii="Times New Roman" w:hAnsi="Times New Roman"/>
          <w:color w:val="auto"/>
          <w:lang w:val="en-US" w:eastAsia="zh-CN"/>
        </w:rPr>
      </w:pPr>
      <w:r>
        <w:rPr>
          <w:rFonts w:hint="eastAsia" w:ascii="宋体" w:hAnsi="宋体" w:eastAsia="宋体" w:cs="宋体"/>
          <w:color w:val="000000"/>
          <w:kern w:val="0"/>
          <w:sz w:val="24"/>
          <w:szCs w:val="24"/>
          <w:lang w:val="en-US" w:eastAsia="zh-CN" w:bidi="ar"/>
        </w:rPr>
        <w:t>本项目河道疏浚区淤泥参考《土壤环境质量标准 农用地土壤污染风险管控标准（试行）》（</w:t>
      </w:r>
      <w:r>
        <w:rPr>
          <w:rFonts w:hint="default" w:ascii="Times New Roman" w:hAnsi="Times New Roman" w:eastAsia="宋体" w:cs="Times New Roman"/>
          <w:color w:val="000000"/>
          <w:kern w:val="0"/>
          <w:sz w:val="24"/>
          <w:szCs w:val="24"/>
          <w:lang w:val="en-US" w:eastAsia="zh-CN" w:bidi="ar"/>
        </w:rPr>
        <w:t>GB15618-2018</w:t>
      </w:r>
      <w:r>
        <w:rPr>
          <w:rFonts w:hint="eastAsia" w:ascii="宋体" w:hAnsi="宋体" w:eastAsia="宋体" w:cs="宋体"/>
          <w:color w:val="000000"/>
          <w:kern w:val="0"/>
          <w:sz w:val="24"/>
          <w:szCs w:val="24"/>
          <w:lang w:val="en-US" w:eastAsia="zh-CN" w:bidi="ar"/>
        </w:rPr>
        <w:t>）的表</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标准进行分析。从以上结果可以看出，本项目疏浚区范围内底泥中的所有监测因子，均满足《土壤环境质量标准 农用地土壤污染风险管控标准（试行）》（</w:t>
      </w:r>
      <w:r>
        <w:rPr>
          <w:rFonts w:hint="default" w:ascii="Times New Roman" w:hAnsi="Times New Roman" w:eastAsia="宋体" w:cs="Times New Roman"/>
          <w:color w:val="000000"/>
          <w:kern w:val="0"/>
          <w:sz w:val="24"/>
          <w:szCs w:val="24"/>
          <w:lang w:val="en-US" w:eastAsia="zh-CN" w:bidi="ar"/>
        </w:rPr>
        <w:t>GB15618-2018</w:t>
      </w:r>
      <w:r>
        <w:rPr>
          <w:rFonts w:hint="eastAsia" w:ascii="宋体" w:hAnsi="宋体" w:eastAsia="宋体" w:cs="宋体"/>
          <w:color w:val="000000"/>
          <w:kern w:val="0"/>
          <w:sz w:val="24"/>
          <w:szCs w:val="24"/>
          <w:lang w:val="en-US" w:eastAsia="zh-CN" w:bidi="ar"/>
        </w:rPr>
        <w:t>）的表</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中农用地土壤污染风险筛选值。</w:t>
      </w:r>
    </w:p>
    <w:p>
      <w:pPr>
        <w:pStyle w:val="5"/>
        <w:rPr>
          <w:rFonts w:hint="default" w:ascii="Times New Roman" w:hAnsi="Times New Roman" w:eastAsia="宋体" w:cs="Times New Roman"/>
          <w:sz w:val="24"/>
          <w:szCs w:val="24"/>
        </w:rPr>
      </w:pPr>
      <w:bookmarkStart w:id="52" w:name="_Toc32284"/>
      <w:bookmarkStart w:id="53" w:name="_Toc30751"/>
      <w:bookmarkStart w:id="54" w:name="_Toc20701"/>
      <w:bookmarkStart w:id="55" w:name="_Toc1271"/>
      <w:r>
        <w:rPr>
          <w:rFonts w:hint="default" w:ascii="Times New Roman" w:hAnsi="Times New Roman" w:eastAsia="宋体" w:cs="Times New Roman"/>
          <w:sz w:val="24"/>
          <w:szCs w:val="24"/>
        </w:rPr>
        <w:t>3.</w:t>
      </w:r>
      <w:r>
        <w:rPr>
          <w:rFonts w:hint="eastAsia" w:ascii="Times New Roman" w:hAnsi="Times New Roman" w:cs="Times New Roman"/>
          <w:sz w:val="24"/>
          <w:szCs w:val="24"/>
          <w:lang w:val="en-US" w:eastAsia="zh-CN"/>
        </w:rPr>
        <w:t>5</w:t>
      </w:r>
      <w:r>
        <w:rPr>
          <w:rFonts w:hint="default" w:ascii="Times New Roman" w:hAnsi="Times New Roman" w:eastAsia="宋体" w:cs="Times New Roman"/>
          <w:sz w:val="24"/>
          <w:szCs w:val="24"/>
        </w:rPr>
        <w:t>主要环境保护目标（列出名单及保护级别）：</w:t>
      </w:r>
      <w:bookmarkEnd w:id="52"/>
      <w:bookmarkEnd w:id="53"/>
      <w:bookmarkEnd w:id="54"/>
      <w:bookmarkEnd w:id="55"/>
    </w:p>
    <w:p>
      <w:pPr>
        <w:pStyle w:val="15"/>
        <w:spacing w:line="360" w:lineRule="auto"/>
        <w:jc w:val="left"/>
        <w:rPr>
          <w:rFonts w:hint="eastAsia" w:ascii="Times New Roman" w:hAnsi="Times New Roman"/>
          <w:sz w:val="24"/>
          <w:szCs w:val="24"/>
        </w:rPr>
      </w:pPr>
      <w:r>
        <w:rPr>
          <w:rFonts w:hint="eastAsia" w:ascii="Times New Roman" w:hAnsi="Times New Roman"/>
          <w:sz w:val="24"/>
          <w:szCs w:val="24"/>
        </w:rPr>
        <w:t>本项目位于本项目位于</w:t>
      </w:r>
      <w:r>
        <w:rPr>
          <w:rFonts w:hint="eastAsia" w:ascii="Times New Roman" w:hAnsi="Times New Roman"/>
          <w:sz w:val="24"/>
          <w:szCs w:val="24"/>
          <w:lang w:val="en-US" w:eastAsia="zh-CN"/>
        </w:rPr>
        <w:t>湘阴县新泉镇</w:t>
      </w:r>
      <w:r>
        <w:rPr>
          <w:rFonts w:hint="eastAsia" w:ascii="Times New Roman" w:hAnsi="Times New Roman"/>
          <w:sz w:val="24"/>
          <w:szCs w:val="24"/>
        </w:rPr>
        <w:t>，本项目对周边环境情况进行分析，确定本项目主要环境保护目标情况见表</w:t>
      </w:r>
      <w:r>
        <w:rPr>
          <w:rFonts w:ascii="Times New Roman" w:hAnsi="Times New Roman"/>
          <w:sz w:val="24"/>
          <w:szCs w:val="24"/>
        </w:rPr>
        <w:t>3.</w:t>
      </w:r>
      <w:r>
        <w:rPr>
          <w:rFonts w:hint="eastAsia" w:ascii="Times New Roman" w:hAnsi="Times New Roman"/>
          <w:sz w:val="24"/>
          <w:szCs w:val="24"/>
          <w:lang w:val="en-US" w:eastAsia="zh-CN"/>
        </w:rPr>
        <w:t>5</w:t>
      </w:r>
      <w:r>
        <w:rPr>
          <w:rFonts w:ascii="Times New Roman" w:hAnsi="Times New Roman"/>
          <w:sz w:val="24"/>
          <w:szCs w:val="24"/>
        </w:rPr>
        <w:t>-1</w:t>
      </w:r>
      <w:r>
        <w:rPr>
          <w:rFonts w:hint="eastAsia" w:ascii="Times New Roman" w:hAnsi="Times New Roman"/>
          <w:sz w:val="24"/>
          <w:szCs w:val="24"/>
        </w:rPr>
        <w:t>。</w:t>
      </w:r>
    </w:p>
    <w:p>
      <w:pPr>
        <w:pStyle w:val="15"/>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 3.</w:t>
      </w:r>
      <w:r>
        <w:rPr>
          <w:rFonts w:hint="eastAsia" w:ascii="Times New Roman" w:hAnsi="Times New Roman" w:cs="Times New Roman"/>
          <w:b/>
          <w:bCs/>
          <w:sz w:val="24"/>
          <w:szCs w:val="24"/>
          <w:lang w:val="en-US" w:eastAsia="zh-CN"/>
        </w:rPr>
        <w:t>5</w:t>
      </w:r>
      <w:r>
        <w:rPr>
          <w:rFonts w:hint="default" w:ascii="Times New Roman" w:hAnsi="Times New Roman" w:eastAsia="宋体" w:cs="Times New Roman"/>
          <w:b/>
          <w:bCs/>
          <w:sz w:val="24"/>
          <w:szCs w:val="24"/>
        </w:rPr>
        <w:t>-1 项目环境保护目标一览表</w:t>
      </w:r>
    </w:p>
    <w:tbl>
      <w:tblPr>
        <w:tblStyle w:val="16"/>
        <w:tblW w:w="8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932"/>
        <w:gridCol w:w="826"/>
        <w:gridCol w:w="794"/>
        <w:gridCol w:w="1438"/>
        <w:gridCol w:w="1825"/>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66" w:type="dxa"/>
            <w:vAlign w:val="center"/>
          </w:tcPr>
          <w:p>
            <w:pPr>
              <w:pStyle w:val="24"/>
              <w:rPr>
                <w:sz w:val="21"/>
                <w:szCs w:val="21"/>
                <w:u w:val="single"/>
              </w:rPr>
            </w:pPr>
            <w:r>
              <w:rPr>
                <w:rFonts w:hint="eastAsia"/>
                <w:sz w:val="21"/>
                <w:szCs w:val="21"/>
                <w:u w:val="single"/>
              </w:rPr>
              <w:t>保护类别</w:t>
            </w:r>
          </w:p>
        </w:tc>
        <w:tc>
          <w:tcPr>
            <w:tcW w:w="932" w:type="dxa"/>
            <w:vAlign w:val="center"/>
          </w:tcPr>
          <w:p>
            <w:pPr>
              <w:pStyle w:val="24"/>
              <w:rPr>
                <w:sz w:val="21"/>
                <w:szCs w:val="21"/>
                <w:u w:val="single"/>
              </w:rPr>
            </w:pPr>
            <w:r>
              <w:rPr>
                <w:rFonts w:hint="eastAsia"/>
                <w:sz w:val="21"/>
                <w:szCs w:val="21"/>
                <w:u w:val="single"/>
              </w:rPr>
              <w:t>保护目标</w:t>
            </w:r>
          </w:p>
        </w:tc>
        <w:tc>
          <w:tcPr>
            <w:tcW w:w="826" w:type="dxa"/>
            <w:vAlign w:val="center"/>
          </w:tcPr>
          <w:p>
            <w:pPr>
              <w:pStyle w:val="24"/>
              <w:rPr>
                <w:sz w:val="21"/>
                <w:szCs w:val="21"/>
                <w:u w:val="single"/>
              </w:rPr>
            </w:pPr>
            <w:r>
              <w:rPr>
                <w:sz w:val="21"/>
                <w:szCs w:val="21"/>
                <w:u w:val="single"/>
              </w:rPr>
              <w:t>x</w:t>
            </w:r>
          </w:p>
        </w:tc>
        <w:tc>
          <w:tcPr>
            <w:tcW w:w="794" w:type="dxa"/>
            <w:vAlign w:val="center"/>
          </w:tcPr>
          <w:p>
            <w:pPr>
              <w:pStyle w:val="24"/>
              <w:rPr>
                <w:sz w:val="21"/>
                <w:szCs w:val="21"/>
                <w:u w:val="single"/>
              </w:rPr>
            </w:pPr>
            <w:r>
              <w:rPr>
                <w:sz w:val="21"/>
                <w:szCs w:val="21"/>
                <w:u w:val="single"/>
              </w:rPr>
              <w:t>y</w:t>
            </w:r>
          </w:p>
        </w:tc>
        <w:tc>
          <w:tcPr>
            <w:tcW w:w="1438" w:type="dxa"/>
            <w:vAlign w:val="center"/>
          </w:tcPr>
          <w:p>
            <w:pPr>
              <w:pStyle w:val="24"/>
              <w:rPr>
                <w:sz w:val="21"/>
                <w:szCs w:val="21"/>
                <w:u w:val="single"/>
              </w:rPr>
            </w:pPr>
            <w:r>
              <w:rPr>
                <w:rFonts w:hint="eastAsia"/>
                <w:sz w:val="21"/>
                <w:szCs w:val="21"/>
                <w:u w:val="single"/>
              </w:rPr>
              <w:t>相对方位及距离</w:t>
            </w:r>
          </w:p>
        </w:tc>
        <w:tc>
          <w:tcPr>
            <w:tcW w:w="1825" w:type="dxa"/>
            <w:vAlign w:val="center"/>
          </w:tcPr>
          <w:p>
            <w:pPr>
              <w:pStyle w:val="24"/>
              <w:rPr>
                <w:sz w:val="21"/>
                <w:szCs w:val="21"/>
                <w:u w:val="single"/>
              </w:rPr>
            </w:pPr>
            <w:r>
              <w:rPr>
                <w:rFonts w:hint="eastAsia"/>
                <w:sz w:val="21"/>
                <w:szCs w:val="21"/>
                <w:u w:val="single"/>
              </w:rPr>
              <w:t>功能及规模</w:t>
            </w:r>
          </w:p>
        </w:tc>
        <w:tc>
          <w:tcPr>
            <w:tcW w:w="1555" w:type="dxa"/>
            <w:vAlign w:val="center"/>
          </w:tcPr>
          <w:p>
            <w:pPr>
              <w:pStyle w:val="24"/>
              <w:rPr>
                <w:sz w:val="21"/>
                <w:szCs w:val="21"/>
                <w:u w:val="single"/>
              </w:rPr>
            </w:pPr>
            <w:r>
              <w:rPr>
                <w:rFonts w:hint="eastAsia"/>
                <w:sz w:val="21"/>
                <w:szCs w:val="21"/>
                <w:u w:val="single"/>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66" w:type="dxa"/>
            <w:vMerge w:val="restart"/>
            <w:vAlign w:val="center"/>
          </w:tcPr>
          <w:p>
            <w:pPr>
              <w:pStyle w:val="24"/>
              <w:rPr>
                <w:sz w:val="21"/>
                <w:szCs w:val="21"/>
                <w:u w:val="single"/>
              </w:rPr>
            </w:pPr>
            <w:r>
              <w:rPr>
                <w:rFonts w:hint="eastAsia"/>
                <w:sz w:val="21"/>
                <w:szCs w:val="21"/>
                <w:u w:val="single"/>
              </w:rPr>
              <w:t>大气环境</w:t>
            </w:r>
          </w:p>
        </w:tc>
        <w:tc>
          <w:tcPr>
            <w:tcW w:w="932" w:type="dxa"/>
            <w:vAlign w:val="center"/>
          </w:tcPr>
          <w:p>
            <w:pPr>
              <w:pStyle w:val="24"/>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新开村</w:t>
            </w:r>
          </w:p>
        </w:tc>
        <w:tc>
          <w:tcPr>
            <w:tcW w:w="826"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112.650418</w:t>
            </w:r>
          </w:p>
        </w:tc>
        <w:tc>
          <w:tcPr>
            <w:tcW w:w="794"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28.625364</w:t>
            </w:r>
          </w:p>
        </w:tc>
        <w:tc>
          <w:tcPr>
            <w:tcW w:w="1438" w:type="dxa"/>
            <w:vAlign w:val="center"/>
          </w:tcPr>
          <w:p>
            <w:pPr>
              <w:pStyle w:val="24"/>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西，50m-422m</w:t>
            </w:r>
          </w:p>
        </w:tc>
        <w:tc>
          <w:tcPr>
            <w:tcW w:w="1825" w:type="dxa"/>
            <w:vAlign w:val="center"/>
          </w:tcPr>
          <w:p>
            <w:pPr>
              <w:pStyle w:val="24"/>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当地居民，约70户约210人</w:t>
            </w:r>
          </w:p>
        </w:tc>
        <w:tc>
          <w:tcPr>
            <w:tcW w:w="1555" w:type="dxa"/>
            <w:vMerge w:val="restart"/>
            <w:vAlign w:val="center"/>
          </w:tcPr>
          <w:p>
            <w:pPr>
              <w:pStyle w:val="24"/>
              <w:rPr>
                <w:rFonts w:hint="eastAsia" w:eastAsia="宋体"/>
                <w:sz w:val="21"/>
                <w:szCs w:val="21"/>
                <w:u w:val="single"/>
                <w:lang w:eastAsia="zh-CN"/>
              </w:rPr>
            </w:pPr>
            <w:r>
              <w:rPr>
                <w:rFonts w:hint="eastAsia"/>
                <w:sz w:val="21"/>
                <w:szCs w:val="21"/>
                <w:u w:val="single"/>
              </w:rPr>
              <w:t>《环境空气质量标准》（</w:t>
            </w:r>
            <w:r>
              <w:rPr>
                <w:sz w:val="21"/>
                <w:szCs w:val="21"/>
                <w:u w:val="single"/>
              </w:rPr>
              <w:t>GB3095-2012</w:t>
            </w:r>
            <w:r>
              <w:rPr>
                <w:rFonts w:hint="eastAsia"/>
                <w:sz w:val="21"/>
                <w:szCs w:val="21"/>
                <w:u w:val="single"/>
              </w:rPr>
              <w:t>）</w:t>
            </w:r>
            <w:r>
              <w:rPr>
                <w:rFonts w:hint="eastAsia"/>
                <w:sz w:val="21"/>
                <w:szCs w:val="21"/>
                <w:u w:val="single"/>
                <w:lang w:eastAsia="zh-CN"/>
              </w:rPr>
              <w:t>二类标准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易家围子</w:t>
            </w:r>
          </w:p>
        </w:tc>
        <w:tc>
          <w:tcPr>
            <w:tcW w:w="826"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112.648573</w:t>
            </w:r>
          </w:p>
        </w:tc>
        <w:tc>
          <w:tcPr>
            <w:tcW w:w="794"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28.617943</w:t>
            </w:r>
          </w:p>
        </w:tc>
        <w:tc>
          <w:tcPr>
            <w:tcW w:w="1438" w:type="dxa"/>
            <w:vAlign w:val="center"/>
          </w:tcPr>
          <w:p>
            <w:pPr>
              <w:pStyle w:val="24"/>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东，25m-114m</w:t>
            </w:r>
          </w:p>
        </w:tc>
        <w:tc>
          <w:tcPr>
            <w:tcW w:w="1825"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当地居民，约35户约105人</w:t>
            </w:r>
          </w:p>
        </w:tc>
        <w:tc>
          <w:tcPr>
            <w:tcW w:w="1555" w:type="dxa"/>
            <w:vMerge w:val="continue"/>
            <w:vAlign w:val="center"/>
          </w:tcPr>
          <w:p>
            <w:pPr>
              <w:pStyle w:val="24"/>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舒家围子</w:t>
            </w:r>
          </w:p>
        </w:tc>
        <w:tc>
          <w:tcPr>
            <w:tcW w:w="826"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112.646255</w:t>
            </w:r>
          </w:p>
        </w:tc>
        <w:tc>
          <w:tcPr>
            <w:tcW w:w="794"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28.610898</w:t>
            </w:r>
          </w:p>
        </w:tc>
        <w:tc>
          <w:tcPr>
            <w:tcW w:w="1438" w:type="dxa"/>
            <w:vAlign w:val="center"/>
          </w:tcPr>
          <w:p>
            <w:pPr>
              <w:pStyle w:val="24"/>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东，10m-394m</w:t>
            </w:r>
          </w:p>
        </w:tc>
        <w:tc>
          <w:tcPr>
            <w:tcW w:w="1825"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当地居民，约40户约120人</w:t>
            </w:r>
          </w:p>
        </w:tc>
        <w:tc>
          <w:tcPr>
            <w:tcW w:w="1555" w:type="dxa"/>
            <w:vMerge w:val="continue"/>
            <w:vAlign w:val="center"/>
          </w:tcPr>
          <w:p>
            <w:pPr>
              <w:pStyle w:val="24"/>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腰河坝</w:t>
            </w:r>
          </w:p>
        </w:tc>
        <w:tc>
          <w:tcPr>
            <w:tcW w:w="826"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112.638788</w:t>
            </w:r>
          </w:p>
        </w:tc>
        <w:tc>
          <w:tcPr>
            <w:tcW w:w="794"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28.603249</w:t>
            </w:r>
          </w:p>
        </w:tc>
        <w:tc>
          <w:tcPr>
            <w:tcW w:w="1438" w:type="dxa"/>
            <w:vAlign w:val="center"/>
          </w:tcPr>
          <w:p>
            <w:pPr>
              <w:pStyle w:val="24"/>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东，19m-457m</w:t>
            </w:r>
          </w:p>
        </w:tc>
        <w:tc>
          <w:tcPr>
            <w:tcW w:w="1825"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当地居民，约60户约180人</w:t>
            </w:r>
          </w:p>
        </w:tc>
        <w:tc>
          <w:tcPr>
            <w:tcW w:w="1555" w:type="dxa"/>
            <w:vMerge w:val="continue"/>
            <w:vAlign w:val="center"/>
          </w:tcPr>
          <w:p>
            <w:pPr>
              <w:pStyle w:val="24"/>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栗树脚下</w:t>
            </w:r>
          </w:p>
        </w:tc>
        <w:tc>
          <w:tcPr>
            <w:tcW w:w="826"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112.625999</w:t>
            </w:r>
          </w:p>
        </w:tc>
        <w:tc>
          <w:tcPr>
            <w:tcW w:w="794"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28.595148</w:t>
            </w:r>
          </w:p>
        </w:tc>
        <w:tc>
          <w:tcPr>
            <w:tcW w:w="1438" w:type="dxa"/>
            <w:vAlign w:val="center"/>
          </w:tcPr>
          <w:p>
            <w:pPr>
              <w:pStyle w:val="24"/>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西，47m-460m</w:t>
            </w:r>
          </w:p>
        </w:tc>
        <w:tc>
          <w:tcPr>
            <w:tcW w:w="1825"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当地居民，约58户约176人</w:t>
            </w:r>
          </w:p>
        </w:tc>
        <w:tc>
          <w:tcPr>
            <w:tcW w:w="1555" w:type="dxa"/>
            <w:vMerge w:val="continue"/>
            <w:vAlign w:val="center"/>
          </w:tcPr>
          <w:p>
            <w:pPr>
              <w:pStyle w:val="24"/>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西河坝</w:t>
            </w:r>
          </w:p>
        </w:tc>
        <w:tc>
          <w:tcPr>
            <w:tcW w:w="826"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112.624412</w:t>
            </w:r>
          </w:p>
        </w:tc>
        <w:tc>
          <w:tcPr>
            <w:tcW w:w="794"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28.589383</w:t>
            </w:r>
          </w:p>
        </w:tc>
        <w:tc>
          <w:tcPr>
            <w:tcW w:w="1438" w:type="dxa"/>
            <w:vAlign w:val="center"/>
          </w:tcPr>
          <w:p>
            <w:pPr>
              <w:pStyle w:val="24"/>
              <w:rPr>
                <w:rFonts w:hint="default" w:ascii="Times New Roman" w:hAnsi="Times New Roman" w:eastAsia="宋体" w:cs="Times New Roman"/>
                <w:sz w:val="21"/>
                <w:szCs w:val="21"/>
                <w:u w:val="single"/>
                <w:lang w:val="en-US" w:eastAsia="zh-CN"/>
              </w:rPr>
            </w:pPr>
            <w:r>
              <w:rPr>
                <w:rFonts w:hint="eastAsia" w:cs="Times New Roman"/>
                <w:sz w:val="21"/>
                <w:szCs w:val="21"/>
                <w:u w:val="single"/>
                <w:lang w:val="en-US" w:eastAsia="zh-CN"/>
              </w:rPr>
              <w:t>东</w:t>
            </w:r>
            <w:r>
              <w:rPr>
                <w:rFonts w:hint="eastAsia" w:ascii="Times New Roman" w:hAnsi="Times New Roman" w:eastAsia="宋体" w:cs="Times New Roman"/>
                <w:sz w:val="21"/>
                <w:szCs w:val="21"/>
                <w:u w:val="single"/>
                <w:lang w:val="en-US" w:eastAsia="zh-CN"/>
              </w:rPr>
              <w:t>，8m-139m</w:t>
            </w:r>
          </w:p>
        </w:tc>
        <w:tc>
          <w:tcPr>
            <w:tcW w:w="1825"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当地居民，约17户约51人</w:t>
            </w:r>
          </w:p>
        </w:tc>
        <w:tc>
          <w:tcPr>
            <w:tcW w:w="1555" w:type="dxa"/>
            <w:vMerge w:val="continue"/>
            <w:vAlign w:val="center"/>
          </w:tcPr>
          <w:p>
            <w:pPr>
              <w:pStyle w:val="24"/>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西南</w:t>
            </w:r>
          </w:p>
        </w:tc>
        <w:tc>
          <w:tcPr>
            <w:tcW w:w="826"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112.622652</w:t>
            </w:r>
          </w:p>
        </w:tc>
        <w:tc>
          <w:tcPr>
            <w:tcW w:w="794"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28.579849</w:t>
            </w:r>
          </w:p>
        </w:tc>
        <w:tc>
          <w:tcPr>
            <w:tcW w:w="1438" w:type="dxa"/>
            <w:vAlign w:val="center"/>
          </w:tcPr>
          <w:p>
            <w:pPr>
              <w:pStyle w:val="24"/>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东，15m-259m</w:t>
            </w:r>
          </w:p>
        </w:tc>
        <w:tc>
          <w:tcPr>
            <w:tcW w:w="1825"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当地居民，约45户约125人</w:t>
            </w:r>
          </w:p>
        </w:tc>
        <w:tc>
          <w:tcPr>
            <w:tcW w:w="1555" w:type="dxa"/>
            <w:vMerge w:val="continue"/>
            <w:vAlign w:val="center"/>
          </w:tcPr>
          <w:p>
            <w:pPr>
              <w:pStyle w:val="24"/>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同六围</w:t>
            </w:r>
          </w:p>
        </w:tc>
        <w:tc>
          <w:tcPr>
            <w:tcW w:w="826"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112.622480</w:t>
            </w:r>
          </w:p>
        </w:tc>
        <w:tc>
          <w:tcPr>
            <w:tcW w:w="794"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28.574309</w:t>
            </w:r>
          </w:p>
        </w:tc>
        <w:tc>
          <w:tcPr>
            <w:tcW w:w="1438" w:type="dxa"/>
            <w:vAlign w:val="center"/>
          </w:tcPr>
          <w:p>
            <w:pPr>
              <w:pStyle w:val="24"/>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西</w:t>
            </w:r>
            <w:r>
              <w:rPr>
                <w:rFonts w:hint="eastAsia" w:cs="Times New Roman"/>
                <w:sz w:val="21"/>
                <w:szCs w:val="21"/>
                <w:u w:val="single"/>
                <w:lang w:val="en-US" w:eastAsia="zh-CN"/>
              </w:rPr>
              <w:t>南</w:t>
            </w:r>
            <w:r>
              <w:rPr>
                <w:rFonts w:hint="eastAsia" w:ascii="Times New Roman" w:hAnsi="Times New Roman" w:eastAsia="宋体" w:cs="Times New Roman"/>
                <w:sz w:val="21"/>
                <w:szCs w:val="21"/>
                <w:u w:val="single"/>
                <w:lang w:val="en-US" w:eastAsia="zh-CN"/>
              </w:rPr>
              <w:t>，30m-44m</w:t>
            </w:r>
          </w:p>
        </w:tc>
        <w:tc>
          <w:tcPr>
            <w:tcW w:w="1825"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当地居民，约40户约120人</w:t>
            </w:r>
          </w:p>
        </w:tc>
        <w:tc>
          <w:tcPr>
            <w:tcW w:w="1555" w:type="dxa"/>
            <w:vMerge w:val="continue"/>
            <w:vAlign w:val="center"/>
          </w:tcPr>
          <w:p>
            <w:pPr>
              <w:pStyle w:val="24"/>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丁头上</w:t>
            </w:r>
          </w:p>
        </w:tc>
        <w:tc>
          <w:tcPr>
            <w:tcW w:w="826"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112.628961</w:t>
            </w:r>
          </w:p>
        </w:tc>
        <w:tc>
          <w:tcPr>
            <w:tcW w:w="794"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28.573178</w:t>
            </w:r>
          </w:p>
        </w:tc>
        <w:tc>
          <w:tcPr>
            <w:tcW w:w="1438" w:type="dxa"/>
            <w:vAlign w:val="center"/>
          </w:tcPr>
          <w:p>
            <w:pPr>
              <w:pStyle w:val="24"/>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北、20m-304m</w:t>
            </w:r>
          </w:p>
        </w:tc>
        <w:tc>
          <w:tcPr>
            <w:tcW w:w="1825"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当地居民，约48户约142人</w:t>
            </w:r>
          </w:p>
        </w:tc>
        <w:tc>
          <w:tcPr>
            <w:tcW w:w="1555" w:type="dxa"/>
            <w:vMerge w:val="continue"/>
            <w:vAlign w:val="center"/>
          </w:tcPr>
          <w:p>
            <w:pPr>
              <w:pStyle w:val="24"/>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车马村</w:t>
            </w:r>
          </w:p>
        </w:tc>
        <w:tc>
          <w:tcPr>
            <w:tcW w:w="826"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112.628789</w:t>
            </w:r>
          </w:p>
        </w:tc>
        <w:tc>
          <w:tcPr>
            <w:tcW w:w="794"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28.568957</w:t>
            </w:r>
          </w:p>
        </w:tc>
        <w:tc>
          <w:tcPr>
            <w:tcW w:w="1438" w:type="dxa"/>
            <w:vAlign w:val="center"/>
          </w:tcPr>
          <w:p>
            <w:pPr>
              <w:pStyle w:val="24"/>
              <w:rPr>
                <w:rFonts w:hint="default" w:ascii="Times New Roman" w:hAnsi="Times New Roman" w:eastAsia="宋体" w:cs="Times New Roman"/>
                <w:sz w:val="21"/>
                <w:szCs w:val="21"/>
                <w:u w:val="single"/>
                <w:lang w:val="en-US" w:eastAsia="zh-CN"/>
              </w:rPr>
            </w:pPr>
            <w:r>
              <w:rPr>
                <w:rFonts w:hint="eastAsia" w:cs="Times New Roman"/>
                <w:sz w:val="21"/>
                <w:szCs w:val="21"/>
                <w:u w:val="single"/>
                <w:lang w:val="en-US" w:eastAsia="zh-CN"/>
              </w:rPr>
              <w:t>南</w:t>
            </w:r>
            <w:r>
              <w:rPr>
                <w:rFonts w:hint="eastAsia" w:ascii="Times New Roman" w:hAnsi="Times New Roman" w:eastAsia="宋体" w:cs="Times New Roman"/>
                <w:sz w:val="21"/>
                <w:szCs w:val="21"/>
                <w:u w:val="single"/>
                <w:lang w:val="en-US" w:eastAsia="zh-CN"/>
              </w:rPr>
              <w:t>，6m-521m</w:t>
            </w:r>
          </w:p>
        </w:tc>
        <w:tc>
          <w:tcPr>
            <w:tcW w:w="1825"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当地居民，约23户约69人</w:t>
            </w:r>
          </w:p>
        </w:tc>
        <w:tc>
          <w:tcPr>
            <w:tcW w:w="1555" w:type="dxa"/>
            <w:vMerge w:val="continue"/>
            <w:vAlign w:val="center"/>
          </w:tcPr>
          <w:p>
            <w:pPr>
              <w:pStyle w:val="24"/>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杨泗围子</w:t>
            </w:r>
          </w:p>
        </w:tc>
        <w:tc>
          <w:tcPr>
            <w:tcW w:w="826"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112.595959</w:t>
            </w:r>
          </w:p>
        </w:tc>
        <w:tc>
          <w:tcPr>
            <w:tcW w:w="794"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28.580527</w:t>
            </w:r>
          </w:p>
        </w:tc>
        <w:tc>
          <w:tcPr>
            <w:tcW w:w="1438" w:type="dxa"/>
            <w:vAlign w:val="center"/>
          </w:tcPr>
          <w:p>
            <w:pPr>
              <w:pStyle w:val="24"/>
              <w:rPr>
                <w:rFonts w:hint="default" w:ascii="Times New Roman" w:hAnsi="Times New Roman" w:eastAsia="宋体" w:cs="Times New Roman"/>
                <w:sz w:val="21"/>
                <w:szCs w:val="21"/>
                <w:u w:val="single"/>
                <w:lang w:val="en-US" w:eastAsia="zh-CN"/>
              </w:rPr>
            </w:pPr>
            <w:r>
              <w:rPr>
                <w:rFonts w:hint="eastAsia" w:cs="Times New Roman"/>
                <w:sz w:val="21"/>
                <w:szCs w:val="21"/>
                <w:u w:val="single"/>
                <w:lang w:val="en-US" w:eastAsia="zh-CN"/>
              </w:rPr>
              <w:t>北</w:t>
            </w:r>
            <w:r>
              <w:rPr>
                <w:rFonts w:hint="eastAsia" w:ascii="Times New Roman" w:hAnsi="Times New Roman" w:eastAsia="宋体" w:cs="Times New Roman"/>
                <w:sz w:val="21"/>
                <w:szCs w:val="21"/>
                <w:u w:val="single"/>
                <w:lang w:val="en-US" w:eastAsia="zh-CN"/>
              </w:rPr>
              <w:t>22m-408m</w:t>
            </w:r>
          </w:p>
        </w:tc>
        <w:tc>
          <w:tcPr>
            <w:tcW w:w="1825" w:type="dxa"/>
            <w:vAlign w:val="center"/>
          </w:tcPr>
          <w:p>
            <w:pPr>
              <w:pStyle w:val="24"/>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当地居民，约18户约54人</w:t>
            </w:r>
          </w:p>
        </w:tc>
        <w:tc>
          <w:tcPr>
            <w:tcW w:w="1555" w:type="dxa"/>
            <w:vMerge w:val="continue"/>
            <w:vAlign w:val="center"/>
          </w:tcPr>
          <w:p>
            <w:pPr>
              <w:pStyle w:val="24"/>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866" w:type="dxa"/>
            <w:vMerge w:val="restart"/>
            <w:vAlign w:val="center"/>
          </w:tcPr>
          <w:p>
            <w:pPr>
              <w:pStyle w:val="24"/>
              <w:rPr>
                <w:sz w:val="21"/>
                <w:szCs w:val="21"/>
                <w:u w:val="single"/>
              </w:rPr>
            </w:pPr>
            <w:r>
              <w:rPr>
                <w:rFonts w:hint="eastAsia"/>
                <w:sz w:val="21"/>
                <w:szCs w:val="21"/>
                <w:u w:val="single"/>
              </w:rPr>
              <w:t>水环境</w:t>
            </w:r>
          </w:p>
        </w:tc>
        <w:tc>
          <w:tcPr>
            <w:tcW w:w="932" w:type="dxa"/>
            <w:vAlign w:val="center"/>
          </w:tcPr>
          <w:p>
            <w:pPr>
              <w:pStyle w:val="24"/>
              <w:rPr>
                <w:rFonts w:hint="eastAsia" w:eastAsia="宋体"/>
                <w:sz w:val="21"/>
                <w:szCs w:val="21"/>
                <w:u w:val="single"/>
                <w:lang w:val="en-US" w:eastAsia="zh-CN"/>
              </w:rPr>
            </w:pPr>
            <w:r>
              <w:rPr>
                <w:rFonts w:hint="eastAsia"/>
                <w:sz w:val="21"/>
                <w:szCs w:val="21"/>
                <w:u w:val="single"/>
                <w:lang w:val="en-US" w:eastAsia="zh-CN"/>
              </w:rPr>
              <w:t>小曲河</w:t>
            </w:r>
          </w:p>
        </w:tc>
        <w:tc>
          <w:tcPr>
            <w:tcW w:w="826" w:type="dxa"/>
            <w:vAlign w:val="center"/>
          </w:tcPr>
          <w:p>
            <w:pPr>
              <w:pStyle w:val="24"/>
              <w:rPr>
                <w:rFonts w:hint="eastAsia" w:eastAsia="宋体"/>
                <w:sz w:val="21"/>
                <w:szCs w:val="21"/>
                <w:u w:val="single"/>
                <w:lang w:val="en-US" w:eastAsia="zh-CN"/>
              </w:rPr>
            </w:pPr>
            <w:r>
              <w:rPr>
                <w:rFonts w:hint="eastAsia"/>
                <w:sz w:val="21"/>
                <w:szCs w:val="21"/>
                <w:u w:val="single"/>
                <w:lang w:val="en-US" w:eastAsia="zh-CN"/>
              </w:rPr>
              <w:t>/</w:t>
            </w:r>
          </w:p>
        </w:tc>
        <w:tc>
          <w:tcPr>
            <w:tcW w:w="794" w:type="dxa"/>
            <w:vAlign w:val="center"/>
          </w:tcPr>
          <w:p>
            <w:pPr>
              <w:pStyle w:val="24"/>
              <w:rPr>
                <w:rFonts w:hint="eastAsia" w:eastAsia="宋体"/>
                <w:sz w:val="21"/>
                <w:szCs w:val="21"/>
                <w:u w:val="single"/>
                <w:lang w:val="en-US" w:eastAsia="zh-CN"/>
              </w:rPr>
            </w:pPr>
            <w:r>
              <w:rPr>
                <w:rFonts w:hint="eastAsia"/>
                <w:sz w:val="21"/>
                <w:szCs w:val="21"/>
                <w:u w:val="single"/>
                <w:lang w:val="en-US" w:eastAsia="zh-CN"/>
              </w:rPr>
              <w:t>/</w:t>
            </w:r>
          </w:p>
        </w:tc>
        <w:tc>
          <w:tcPr>
            <w:tcW w:w="1438" w:type="dxa"/>
            <w:vAlign w:val="center"/>
          </w:tcPr>
          <w:p>
            <w:pPr>
              <w:pStyle w:val="24"/>
              <w:rPr>
                <w:rFonts w:hint="eastAsia" w:eastAsia="宋体"/>
                <w:sz w:val="21"/>
                <w:szCs w:val="21"/>
                <w:u w:val="single"/>
                <w:lang w:val="en-US" w:eastAsia="zh-CN"/>
              </w:rPr>
            </w:pPr>
            <w:r>
              <w:rPr>
                <w:rFonts w:hint="eastAsia"/>
                <w:sz w:val="21"/>
                <w:szCs w:val="21"/>
                <w:u w:val="single"/>
                <w:lang w:val="en-US" w:eastAsia="zh-CN"/>
              </w:rPr>
              <w:t>/</w:t>
            </w:r>
          </w:p>
        </w:tc>
        <w:tc>
          <w:tcPr>
            <w:tcW w:w="1825" w:type="dxa"/>
            <w:vAlign w:val="center"/>
          </w:tcPr>
          <w:p>
            <w:pPr>
              <w:pStyle w:val="24"/>
              <w:rPr>
                <w:rFonts w:hint="default" w:eastAsia="宋体"/>
                <w:sz w:val="21"/>
                <w:szCs w:val="21"/>
                <w:u w:val="single"/>
                <w:lang w:val="en-US" w:eastAsia="zh-CN"/>
              </w:rPr>
            </w:pPr>
            <w:r>
              <w:rPr>
                <w:rFonts w:hint="eastAsia"/>
                <w:sz w:val="21"/>
                <w:szCs w:val="21"/>
                <w:u w:val="single"/>
                <w:lang w:val="en-US" w:eastAsia="zh-CN"/>
              </w:rPr>
              <w:t>工业用水，江河</w:t>
            </w:r>
          </w:p>
        </w:tc>
        <w:tc>
          <w:tcPr>
            <w:tcW w:w="1555" w:type="dxa"/>
            <w:vAlign w:val="center"/>
          </w:tcPr>
          <w:p>
            <w:pPr>
              <w:pStyle w:val="24"/>
              <w:rPr>
                <w:sz w:val="21"/>
                <w:szCs w:val="21"/>
                <w:u w:val="single"/>
              </w:rPr>
            </w:pPr>
            <w:r>
              <w:rPr>
                <w:rFonts w:hint="eastAsia"/>
                <w:sz w:val="21"/>
                <w:szCs w:val="21"/>
                <w:u w:val="single"/>
              </w:rPr>
              <w:t>《地表水环境质量标准》（</w:t>
            </w:r>
            <w:r>
              <w:rPr>
                <w:sz w:val="21"/>
                <w:szCs w:val="21"/>
                <w:u w:val="single"/>
              </w:rPr>
              <w:t>GB3838-2002</w:t>
            </w:r>
            <w:r>
              <w:rPr>
                <w:rFonts w:hint="eastAsia"/>
                <w:sz w:val="21"/>
                <w:szCs w:val="21"/>
                <w:u w:val="single"/>
              </w:rPr>
              <w:t>）</w:t>
            </w:r>
            <w:r>
              <w:rPr>
                <w:rFonts w:hint="default" w:ascii="Times New Roman" w:hAnsi="Times New Roman" w:cs="Times New Roman"/>
                <w:sz w:val="21"/>
                <w:szCs w:val="21"/>
                <w:u w:val="single"/>
                <w:lang w:eastAsia="zh-CN"/>
              </w:rPr>
              <w:t>Ⅴ</w:t>
            </w:r>
            <w:r>
              <w:rPr>
                <w:rFonts w:hint="eastAsia"/>
                <w:sz w:val="21"/>
                <w:szCs w:val="21"/>
                <w:u w:val="singl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866" w:type="dxa"/>
            <w:vMerge w:val="continue"/>
            <w:vAlign w:val="center"/>
          </w:tcPr>
          <w:p>
            <w:pPr>
              <w:pStyle w:val="24"/>
              <w:rPr>
                <w:rFonts w:hint="eastAsia"/>
                <w:sz w:val="21"/>
                <w:szCs w:val="21"/>
                <w:u w:val="single"/>
              </w:rPr>
            </w:pPr>
          </w:p>
        </w:tc>
        <w:tc>
          <w:tcPr>
            <w:tcW w:w="932" w:type="dxa"/>
            <w:vAlign w:val="center"/>
          </w:tcPr>
          <w:p>
            <w:pPr>
              <w:pStyle w:val="24"/>
              <w:rPr>
                <w:rFonts w:hint="eastAsia"/>
                <w:sz w:val="21"/>
                <w:szCs w:val="21"/>
                <w:u w:val="single"/>
                <w:lang w:val="en-US" w:eastAsia="zh-CN"/>
              </w:rPr>
            </w:pPr>
            <w:r>
              <w:rPr>
                <w:rFonts w:hint="eastAsia"/>
                <w:sz w:val="21"/>
                <w:szCs w:val="21"/>
                <w:u w:val="single"/>
                <w:lang w:val="en-US" w:eastAsia="zh-CN"/>
              </w:rPr>
              <w:t>鹅公湖</w:t>
            </w:r>
          </w:p>
        </w:tc>
        <w:tc>
          <w:tcPr>
            <w:tcW w:w="826"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sz w:val="21"/>
                <w:szCs w:val="21"/>
                <w:u w:val="single"/>
                <w:lang w:val="en-US" w:eastAsia="zh-CN"/>
              </w:rPr>
              <w:t>112.63782263</w:t>
            </w:r>
          </w:p>
        </w:tc>
        <w:tc>
          <w:tcPr>
            <w:tcW w:w="794"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sz w:val="21"/>
                <w:szCs w:val="21"/>
                <w:u w:val="single"/>
                <w:lang w:val="en-US" w:eastAsia="zh-CN"/>
              </w:rPr>
              <w:t>28.61862065</w:t>
            </w:r>
          </w:p>
        </w:tc>
        <w:tc>
          <w:tcPr>
            <w:tcW w:w="1438" w:type="dxa"/>
            <w:vAlign w:val="center"/>
          </w:tcPr>
          <w:p>
            <w:pPr>
              <w:pStyle w:val="24"/>
              <w:rPr>
                <w:rFonts w:hint="default"/>
                <w:sz w:val="21"/>
                <w:szCs w:val="21"/>
                <w:u w:val="single"/>
                <w:lang w:val="en-US" w:eastAsia="zh-CN"/>
              </w:rPr>
            </w:pPr>
            <w:r>
              <w:rPr>
                <w:rFonts w:hint="eastAsia"/>
                <w:sz w:val="21"/>
                <w:szCs w:val="21"/>
                <w:u w:val="single"/>
                <w:lang w:val="en-US" w:eastAsia="zh-CN"/>
              </w:rPr>
              <w:t>西，480m</w:t>
            </w:r>
            <w:r>
              <w:rPr>
                <w:rFonts w:hint="eastAsia" w:ascii="Times New Roman" w:hAnsi="Times New Roman" w:eastAsia="宋体" w:cs="Times New Roman"/>
                <w:sz w:val="21"/>
                <w:szCs w:val="21"/>
                <w:u w:val="single"/>
                <w:lang w:val="en-US" w:eastAsia="zh-CN"/>
              </w:rPr>
              <w:t>-</w:t>
            </w:r>
            <w:r>
              <w:rPr>
                <w:rFonts w:hint="eastAsia" w:cs="Times New Roman"/>
                <w:sz w:val="21"/>
                <w:szCs w:val="21"/>
                <w:u w:val="single"/>
                <w:lang w:val="en-US" w:eastAsia="zh-CN"/>
              </w:rPr>
              <w:t>1320m</w:t>
            </w:r>
          </w:p>
        </w:tc>
        <w:tc>
          <w:tcPr>
            <w:tcW w:w="1825" w:type="dxa"/>
            <w:vAlign w:val="center"/>
          </w:tcPr>
          <w:p>
            <w:pPr>
              <w:pStyle w:val="24"/>
              <w:rPr>
                <w:rFonts w:hint="eastAsia"/>
                <w:sz w:val="21"/>
                <w:szCs w:val="21"/>
                <w:u w:val="single"/>
                <w:lang w:val="en-US" w:eastAsia="zh-CN"/>
              </w:rPr>
            </w:pPr>
            <w:r>
              <w:rPr>
                <w:rFonts w:hint="eastAsia"/>
                <w:sz w:val="21"/>
                <w:szCs w:val="21"/>
                <w:u w:val="single"/>
                <w:lang w:val="en-US" w:eastAsia="zh-CN"/>
              </w:rPr>
              <w:t>灌溉用水，湖泊</w:t>
            </w:r>
          </w:p>
        </w:tc>
        <w:tc>
          <w:tcPr>
            <w:tcW w:w="1555" w:type="dxa"/>
            <w:vAlign w:val="center"/>
          </w:tcPr>
          <w:p>
            <w:pPr>
              <w:pStyle w:val="24"/>
              <w:rPr>
                <w:rFonts w:hint="eastAsia"/>
                <w:sz w:val="21"/>
                <w:szCs w:val="21"/>
                <w:u w:val="single"/>
              </w:rPr>
            </w:pPr>
            <w:r>
              <w:rPr>
                <w:rFonts w:hint="eastAsia"/>
                <w:sz w:val="21"/>
                <w:szCs w:val="21"/>
                <w:u w:val="single"/>
              </w:rPr>
              <w:t>《地表水环境质量标准》（</w:t>
            </w:r>
            <w:r>
              <w:rPr>
                <w:sz w:val="21"/>
                <w:szCs w:val="21"/>
                <w:u w:val="single"/>
              </w:rPr>
              <w:t>GB3838-2002</w:t>
            </w:r>
            <w:r>
              <w:rPr>
                <w:rFonts w:hint="eastAsia"/>
                <w:sz w:val="21"/>
                <w:szCs w:val="21"/>
                <w:u w:val="single"/>
              </w:rPr>
              <w:t>）</w:t>
            </w:r>
            <w:r>
              <w:rPr>
                <w:rFonts w:hint="eastAsia" w:cs="Times New Roman"/>
                <w:sz w:val="21"/>
                <w:szCs w:val="21"/>
                <w:u w:val="single"/>
                <w:lang w:eastAsia="zh-CN"/>
              </w:rPr>
              <w:t>Ⅲ</w:t>
            </w:r>
            <w:r>
              <w:rPr>
                <w:rFonts w:hint="eastAsia"/>
                <w:sz w:val="21"/>
                <w:szCs w:val="21"/>
                <w:u w:val="singl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866" w:type="dxa"/>
            <w:vMerge w:val="continue"/>
            <w:vAlign w:val="center"/>
          </w:tcPr>
          <w:p>
            <w:pPr>
              <w:pStyle w:val="24"/>
              <w:rPr>
                <w:rFonts w:hint="eastAsia"/>
                <w:sz w:val="21"/>
                <w:szCs w:val="21"/>
                <w:u w:val="single"/>
              </w:rPr>
            </w:pPr>
          </w:p>
        </w:tc>
        <w:tc>
          <w:tcPr>
            <w:tcW w:w="932" w:type="dxa"/>
            <w:vAlign w:val="center"/>
          </w:tcPr>
          <w:p>
            <w:pPr>
              <w:pStyle w:val="24"/>
              <w:rPr>
                <w:rFonts w:hint="eastAsia"/>
                <w:sz w:val="21"/>
                <w:szCs w:val="21"/>
                <w:u w:val="single"/>
                <w:lang w:val="en-US" w:eastAsia="zh-CN"/>
              </w:rPr>
            </w:pPr>
            <w:r>
              <w:rPr>
                <w:rFonts w:hint="eastAsia"/>
                <w:sz w:val="21"/>
                <w:szCs w:val="21"/>
                <w:u w:val="single"/>
                <w:lang w:val="en-US" w:eastAsia="zh-CN"/>
              </w:rPr>
              <w:t>下泊湖</w:t>
            </w:r>
          </w:p>
        </w:tc>
        <w:tc>
          <w:tcPr>
            <w:tcW w:w="826" w:type="dxa"/>
            <w:vAlign w:val="center"/>
          </w:tcPr>
          <w:p>
            <w:pPr>
              <w:pStyle w:val="24"/>
              <w:rPr>
                <w:rFonts w:hint="eastAsia"/>
                <w:sz w:val="21"/>
                <w:szCs w:val="21"/>
                <w:u w:val="single"/>
                <w:lang w:val="en-US" w:eastAsia="zh-CN"/>
              </w:rPr>
            </w:pPr>
            <w:r>
              <w:rPr>
                <w:rFonts w:hint="eastAsia"/>
                <w:sz w:val="21"/>
                <w:szCs w:val="21"/>
                <w:u w:val="single"/>
                <w:lang w:val="en-US" w:eastAsia="zh-CN"/>
              </w:rPr>
              <w:t>112.66244240</w:t>
            </w:r>
          </w:p>
        </w:tc>
        <w:tc>
          <w:tcPr>
            <w:tcW w:w="794" w:type="dxa"/>
            <w:vAlign w:val="center"/>
          </w:tcPr>
          <w:p>
            <w:pPr>
              <w:pStyle w:val="24"/>
              <w:rPr>
                <w:rFonts w:hint="eastAsia"/>
                <w:sz w:val="21"/>
                <w:szCs w:val="21"/>
                <w:u w:val="single"/>
                <w:lang w:val="en-US" w:eastAsia="zh-CN"/>
              </w:rPr>
            </w:pPr>
            <w:r>
              <w:rPr>
                <w:rFonts w:hint="eastAsia"/>
                <w:sz w:val="21"/>
                <w:szCs w:val="21"/>
                <w:u w:val="single"/>
                <w:lang w:val="en-US" w:eastAsia="zh-CN"/>
              </w:rPr>
              <w:t>28.62032844</w:t>
            </w:r>
          </w:p>
        </w:tc>
        <w:tc>
          <w:tcPr>
            <w:tcW w:w="1438" w:type="dxa"/>
            <w:vAlign w:val="center"/>
          </w:tcPr>
          <w:p>
            <w:pPr>
              <w:pStyle w:val="24"/>
              <w:rPr>
                <w:rFonts w:hint="default"/>
                <w:sz w:val="21"/>
                <w:szCs w:val="21"/>
                <w:u w:val="single"/>
                <w:lang w:val="en-US" w:eastAsia="zh-CN"/>
              </w:rPr>
            </w:pPr>
            <w:r>
              <w:rPr>
                <w:rFonts w:hint="eastAsia"/>
                <w:sz w:val="21"/>
                <w:szCs w:val="21"/>
                <w:u w:val="single"/>
                <w:lang w:val="en-US" w:eastAsia="zh-CN"/>
              </w:rPr>
              <w:t>东，935m</w:t>
            </w:r>
            <w:r>
              <w:rPr>
                <w:rFonts w:hint="eastAsia" w:ascii="Times New Roman" w:hAnsi="Times New Roman" w:eastAsia="宋体" w:cs="Times New Roman"/>
                <w:sz w:val="21"/>
                <w:szCs w:val="21"/>
                <w:u w:val="single"/>
                <w:lang w:val="en-US" w:eastAsia="zh-CN"/>
              </w:rPr>
              <w:t>-</w:t>
            </w:r>
            <w:r>
              <w:rPr>
                <w:rFonts w:hint="eastAsia"/>
                <w:sz w:val="21"/>
                <w:szCs w:val="21"/>
                <w:u w:val="single"/>
                <w:lang w:val="en-US" w:eastAsia="zh-CN"/>
              </w:rPr>
              <w:t xml:space="preserve"> 1408m</w:t>
            </w:r>
          </w:p>
        </w:tc>
        <w:tc>
          <w:tcPr>
            <w:tcW w:w="1825" w:type="dxa"/>
            <w:vAlign w:val="center"/>
          </w:tcPr>
          <w:p>
            <w:pPr>
              <w:pStyle w:val="24"/>
              <w:rPr>
                <w:rFonts w:hint="eastAsia"/>
                <w:sz w:val="21"/>
                <w:szCs w:val="21"/>
                <w:u w:val="single"/>
                <w:lang w:val="en-US" w:eastAsia="zh-CN"/>
              </w:rPr>
            </w:pPr>
            <w:r>
              <w:rPr>
                <w:rFonts w:hint="eastAsia"/>
                <w:sz w:val="21"/>
                <w:szCs w:val="21"/>
                <w:u w:val="single"/>
                <w:lang w:val="en-US" w:eastAsia="zh-CN"/>
              </w:rPr>
              <w:t>灌溉用水，湖泊</w:t>
            </w:r>
          </w:p>
        </w:tc>
        <w:tc>
          <w:tcPr>
            <w:tcW w:w="1555" w:type="dxa"/>
            <w:vAlign w:val="center"/>
          </w:tcPr>
          <w:p>
            <w:pPr>
              <w:pStyle w:val="24"/>
              <w:rPr>
                <w:rFonts w:hint="eastAsia"/>
                <w:sz w:val="21"/>
                <w:szCs w:val="21"/>
                <w:u w:val="single"/>
              </w:rPr>
            </w:pPr>
            <w:r>
              <w:rPr>
                <w:rFonts w:hint="eastAsia"/>
                <w:sz w:val="21"/>
                <w:szCs w:val="21"/>
                <w:u w:val="single"/>
              </w:rPr>
              <w:t>《地表水环境质量标准》（</w:t>
            </w:r>
            <w:r>
              <w:rPr>
                <w:sz w:val="21"/>
                <w:szCs w:val="21"/>
                <w:u w:val="single"/>
              </w:rPr>
              <w:t>GB3838-2002</w:t>
            </w:r>
            <w:r>
              <w:rPr>
                <w:rFonts w:hint="eastAsia"/>
                <w:sz w:val="21"/>
                <w:szCs w:val="21"/>
                <w:u w:val="single"/>
              </w:rPr>
              <w:t>）</w:t>
            </w:r>
            <w:r>
              <w:rPr>
                <w:rFonts w:hint="eastAsia" w:cs="Times New Roman"/>
                <w:sz w:val="21"/>
                <w:szCs w:val="21"/>
                <w:u w:val="single"/>
                <w:lang w:eastAsia="zh-CN"/>
              </w:rPr>
              <w:t>Ⅲ</w:t>
            </w:r>
            <w:r>
              <w:rPr>
                <w:rFonts w:hint="eastAsia"/>
                <w:sz w:val="21"/>
                <w:szCs w:val="21"/>
                <w:u w:val="singl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66" w:type="dxa"/>
            <w:vMerge w:val="restart"/>
            <w:vAlign w:val="center"/>
          </w:tcPr>
          <w:p>
            <w:pPr>
              <w:pStyle w:val="24"/>
              <w:rPr>
                <w:sz w:val="21"/>
                <w:szCs w:val="21"/>
                <w:u w:val="single"/>
              </w:rPr>
            </w:pPr>
            <w:r>
              <w:rPr>
                <w:rFonts w:hint="eastAsia"/>
                <w:sz w:val="21"/>
                <w:szCs w:val="21"/>
                <w:u w:val="single"/>
              </w:rPr>
              <w:t>噪声环境</w:t>
            </w:r>
          </w:p>
        </w:tc>
        <w:tc>
          <w:tcPr>
            <w:tcW w:w="932" w:type="dxa"/>
            <w:vAlign w:val="center"/>
          </w:tcPr>
          <w:p>
            <w:pPr>
              <w:pStyle w:val="24"/>
              <w:rPr>
                <w:rFonts w:hint="default"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新开村</w:t>
            </w:r>
          </w:p>
        </w:tc>
        <w:tc>
          <w:tcPr>
            <w:tcW w:w="826"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112.650418</w:t>
            </w:r>
          </w:p>
        </w:tc>
        <w:tc>
          <w:tcPr>
            <w:tcW w:w="794"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28.625364</w:t>
            </w:r>
          </w:p>
        </w:tc>
        <w:tc>
          <w:tcPr>
            <w:tcW w:w="1438" w:type="dxa"/>
            <w:vAlign w:val="center"/>
          </w:tcPr>
          <w:p>
            <w:pPr>
              <w:pStyle w:val="24"/>
              <w:rPr>
                <w:rFonts w:hint="default"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西，50m-200m</w:t>
            </w:r>
          </w:p>
        </w:tc>
        <w:tc>
          <w:tcPr>
            <w:tcW w:w="1825" w:type="dxa"/>
            <w:vAlign w:val="center"/>
          </w:tcPr>
          <w:p>
            <w:pPr>
              <w:pStyle w:val="24"/>
              <w:rPr>
                <w:rFonts w:hint="default"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当地居民，约26户约78人</w:t>
            </w:r>
          </w:p>
        </w:tc>
        <w:tc>
          <w:tcPr>
            <w:tcW w:w="1555" w:type="dxa"/>
            <w:vMerge w:val="restart"/>
            <w:vAlign w:val="center"/>
          </w:tcPr>
          <w:p>
            <w:pPr>
              <w:pStyle w:val="24"/>
              <w:rPr>
                <w:sz w:val="21"/>
                <w:szCs w:val="21"/>
                <w:u w:val="single"/>
              </w:rPr>
            </w:pPr>
            <w:r>
              <w:rPr>
                <w:rFonts w:hint="eastAsia"/>
                <w:sz w:val="24"/>
                <w:u w:val="single"/>
              </w:rPr>
              <w:t>《</w:t>
            </w:r>
            <w:r>
              <w:rPr>
                <w:rFonts w:hint="eastAsia"/>
                <w:sz w:val="21"/>
                <w:szCs w:val="21"/>
                <w:u w:val="single"/>
              </w:rPr>
              <w:t>声环境质量标准》</w:t>
            </w:r>
            <w:r>
              <w:rPr>
                <w:sz w:val="21"/>
                <w:szCs w:val="21"/>
                <w:u w:val="single"/>
              </w:rPr>
              <w:t>(GB3096-2008)2</w:t>
            </w:r>
            <w:r>
              <w:rPr>
                <w:rFonts w:hint="eastAsia"/>
                <w:sz w:val="21"/>
                <w:szCs w:val="21"/>
                <w:u w:val="singl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易家围子</w:t>
            </w:r>
          </w:p>
        </w:tc>
        <w:tc>
          <w:tcPr>
            <w:tcW w:w="826"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112.648573</w:t>
            </w:r>
          </w:p>
        </w:tc>
        <w:tc>
          <w:tcPr>
            <w:tcW w:w="794"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28.617943</w:t>
            </w:r>
          </w:p>
        </w:tc>
        <w:tc>
          <w:tcPr>
            <w:tcW w:w="1438" w:type="dxa"/>
            <w:vAlign w:val="center"/>
          </w:tcPr>
          <w:p>
            <w:pPr>
              <w:pStyle w:val="24"/>
              <w:rPr>
                <w:rFonts w:hint="default"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东，25m-200m</w:t>
            </w:r>
          </w:p>
        </w:tc>
        <w:tc>
          <w:tcPr>
            <w:tcW w:w="1825"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当地居民，约15户约45人</w:t>
            </w:r>
          </w:p>
        </w:tc>
        <w:tc>
          <w:tcPr>
            <w:tcW w:w="1555" w:type="dxa"/>
            <w:vMerge w:val="continue"/>
            <w:vAlign w:val="center"/>
          </w:tcPr>
          <w:p>
            <w:pPr>
              <w:pStyle w:val="24"/>
              <w:rPr>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default"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舒家围子</w:t>
            </w:r>
          </w:p>
        </w:tc>
        <w:tc>
          <w:tcPr>
            <w:tcW w:w="826"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112.646255</w:t>
            </w:r>
          </w:p>
        </w:tc>
        <w:tc>
          <w:tcPr>
            <w:tcW w:w="794"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28.610898</w:t>
            </w:r>
          </w:p>
        </w:tc>
        <w:tc>
          <w:tcPr>
            <w:tcW w:w="1438" w:type="dxa"/>
            <w:vAlign w:val="center"/>
          </w:tcPr>
          <w:p>
            <w:pPr>
              <w:pStyle w:val="24"/>
              <w:rPr>
                <w:rFonts w:hint="default"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东，10m-200m</w:t>
            </w:r>
          </w:p>
        </w:tc>
        <w:tc>
          <w:tcPr>
            <w:tcW w:w="1825"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当地居民，约20户约60人</w:t>
            </w:r>
          </w:p>
        </w:tc>
        <w:tc>
          <w:tcPr>
            <w:tcW w:w="1555" w:type="dxa"/>
            <w:vMerge w:val="continue"/>
            <w:vAlign w:val="center"/>
          </w:tcPr>
          <w:p>
            <w:pPr>
              <w:pStyle w:val="24"/>
              <w:rPr>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腰河坝</w:t>
            </w:r>
          </w:p>
        </w:tc>
        <w:tc>
          <w:tcPr>
            <w:tcW w:w="826"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112.638788</w:t>
            </w:r>
          </w:p>
        </w:tc>
        <w:tc>
          <w:tcPr>
            <w:tcW w:w="794"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28.603249</w:t>
            </w:r>
          </w:p>
        </w:tc>
        <w:tc>
          <w:tcPr>
            <w:tcW w:w="1438" w:type="dxa"/>
            <w:vAlign w:val="center"/>
          </w:tcPr>
          <w:p>
            <w:pPr>
              <w:pStyle w:val="24"/>
              <w:rPr>
                <w:rFonts w:hint="default"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东，19m-200m</w:t>
            </w:r>
          </w:p>
        </w:tc>
        <w:tc>
          <w:tcPr>
            <w:tcW w:w="1825"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当地居民，约31户约93人</w:t>
            </w:r>
          </w:p>
        </w:tc>
        <w:tc>
          <w:tcPr>
            <w:tcW w:w="1555" w:type="dxa"/>
            <w:vMerge w:val="continue"/>
            <w:vAlign w:val="center"/>
          </w:tcPr>
          <w:p>
            <w:pPr>
              <w:pStyle w:val="24"/>
              <w:rPr>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栗树脚下</w:t>
            </w:r>
          </w:p>
        </w:tc>
        <w:tc>
          <w:tcPr>
            <w:tcW w:w="826"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112.625999</w:t>
            </w:r>
          </w:p>
        </w:tc>
        <w:tc>
          <w:tcPr>
            <w:tcW w:w="794"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28.595148</w:t>
            </w:r>
          </w:p>
        </w:tc>
        <w:tc>
          <w:tcPr>
            <w:tcW w:w="1438" w:type="dxa"/>
            <w:vAlign w:val="center"/>
          </w:tcPr>
          <w:p>
            <w:pPr>
              <w:pStyle w:val="24"/>
              <w:rPr>
                <w:rFonts w:hint="default"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西，47m-200m</w:t>
            </w:r>
          </w:p>
        </w:tc>
        <w:tc>
          <w:tcPr>
            <w:tcW w:w="1825"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当地居民，约35户约105人</w:t>
            </w:r>
          </w:p>
        </w:tc>
        <w:tc>
          <w:tcPr>
            <w:tcW w:w="1555" w:type="dxa"/>
            <w:vMerge w:val="continue"/>
            <w:vAlign w:val="center"/>
          </w:tcPr>
          <w:p>
            <w:pPr>
              <w:pStyle w:val="24"/>
              <w:rPr>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西河坝</w:t>
            </w:r>
          </w:p>
        </w:tc>
        <w:tc>
          <w:tcPr>
            <w:tcW w:w="826"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112.624412</w:t>
            </w:r>
          </w:p>
        </w:tc>
        <w:tc>
          <w:tcPr>
            <w:tcW w:w="794"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28.589383</w:t>
            </w:r>
          </w:p>
        </w:tc>
        <w:tc>
          <w:tcPr>
            <w:tcW w:w="1438" w:type="dxa"/>
            <w:vAlign w:val="center"/>
          </w:tcPr>
          <w:p>
            <w:pPr>
              <w:pStyle w:val="24"/>
              <w:rPr>
                <w:rFonts w:hint="default"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北，8m-139m</w:t>
            </w:r>
          </w:p>
        </w:tc>
        <w:tc>
          <w:tcPr>
            <w:tcW w:w="1825"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当地居民，约17户约51人</w:t>
            </w:r>
          </w:p>
        </w:tc>
        <w:tc>
          <w:tcPr>
            <w:tcW w:w="1555" w:type="dxa"/>
            <w:vMerge w:val="continue"/>
            <w:vAlign w:val="center"/>
          </w:tcPr>
          <w:p>
            <w:pPr>
              <w:pStyle w:val="24"/>
              <w:rPr>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西南</w:t>
            </w:r>
          </w:p>
        </w:tc>
        <w:tc>
          <w:tcPr>
            <w:tcW w:w="826"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112.622652</w:t>
            </w:r>
          </w:p>
        </w:tc>
        <w:tc>
          <w:tcPr>
            <w:tcW w:w="794"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28.579849</w:t>
            </w:r>
          </w:p>
        </w:tc>
        <w:tc>
          <w:tcPr>
            <w:tcW w:w="1438" w:type="dxa"/>
            <w:vAlign w:val="center"/>
          </w:tcPr>
          <w:p>
            <w:pPr>
              <w:pStyle w:val="24"/>
              <w:rPr>
                <w:rFonts w:hint="default"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东，15m-200m</w:t>
            </w:r>
          </w:p>
        </w:tc>
        <w:tc>
          <w:tcPr>
            <w:tcW w:w="1825"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当地居民，约25户约75人</w:t>
            </w:r>
          </w:p>
        </w:tc>
        <w:tc>
          <w:tcPr>
            <w:tcW w:w="1555" w:type="dxa"/>
            <w:vMerge w:val="continue"/>
            <w:vAlign w:val="center"/>
          </w:tcPr>
          <w:p>
            <w:pPr>
              <w:pStyle w:val="24"/>
              <w:rPr>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同六围</w:t>
            </w:r>
          </w:p>
        </w:tc>
        <w:tc>
          <w:tcPr>
            <w:tcW w:w="826"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112.622480</w:t>
            </w:r>
          </w:p>
        </w:tc>
        <w:tc>
          <w:tcPr>
            <w:tcW w:w="794"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28.574309</w:t>
            </w:r>
          </w:p>
        </w:tc>
        <w:tc>
          <w:tcPr>
            <w:tcW w:w="1438" w:type="dxa"/>
            <w:vAlign w:val="center"/>
          </w:tcPr>
          <w:p>
            <w:pPr>
              <w:pStyle w:val="24"/>
              <w:rPr>
                <w:rFonts w:hint="default"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西北，30m-44m</w:t>
            </w:r>
          </w:p>
        </w:tc>
        <w:tc>
          <w:tcPr>
            <w:tcW w:w="1825"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当地居民，约40户约120人</w:t>
            </w:r>
          </w:p>
        </w:tc>
        <w:tc>
          <w:tcPr>
            <w:tcW w:w="1555" w:type="dxa"/>
            <w:vMerge w:val="continue"/>
            <w:vAlign w:val="center"/>
          </w:tcPr>
          <w:p>
            <w:pPr>
              <w:pStyle w:val="24"/>
              <w:rPr>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丁头上</w:t>
            </w:r>
          </w:p>
        </w:tc>
        <w:tc>
          <w:tcPr>
            <w:tcW w:w="826"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112.628961</w:t>
            </w:r>
          </w:p>
        </w:tc>
        <w:tc>
          <w:tcPr>
            <w:tcW w:w="794"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28.573178</w:t>
            </w:r>
          </w:p>
        </w:tc>
        <w:tc>
          <w:tcPr>
            <w:tcW w:w="1438" w:type="dxa"/>
            <w:vAlign w:val="center"/>
          </w:tcPr>
          <w:p>
            <w:pPr>
              <w:pStyle w:val="24"/>
              <w:rPr>
                <w:rFonts w:hint="default"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北、20m-200m</w:t>
            </w:r>
          </w:p>
        </w:tc>
        <w:tc>
          <w:tcPr>
            <w:tcW w:w="1825"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当地居民，约23户约69人</w:t>
            </w:r>
          </w:p>
        </w:tc>
        <w:tc>
          <w:tcPr>
            <w:tcW w:w="1555" w:type="dxa"/>
            <w:vMerge w:val="continue"/>
            <w:vAlign w:val="center"/>
          </w:tcPr>
          <w:p>
            <w:pPr>
              <w:pStyle w:val="24"/>
              <w:rPr>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车马村</w:t>
            </w:r>
          </w:p>
        </w:tc>
        <w:tc>
          <w:tcPr>
            <w:tcW w:w="826"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112.628789</w:t>
            </w:r>
          </w:p>
        </w:tc>
        <w:tc>
          <w:tcPr>
            <w:tcW w:w="794"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28.568957</w:t>
            </w:r>
          </w:p>
        </w:tc>
        <w:tc>
          <w:tcPr>
            <w:tcW w:w="1438" w:type="dxa"/>
            <w:vAlign w:val="center"/>
          </w:tcPr>
          <w:p>
            <w:pPr>
              <w:pStyle w:val="24"/>
              <w:rPr>
                <w:rFonts w:hint="default"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西，6m-200m</w:t>
            </w:r>
          </w:p>
        </w:tc>
        <w:tc>
          <w:tcPr>
            <w:tcW w:w="1825"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当地居民，约18户约54人</w:t>
            </w:r>
          </w:p>
        </w:tc>
        <w:tc>
          <w:tcPr>
            <w:tcW w:w="1555" w:type="dxa"/>
            <w:vMerge w:val="continue"/>
            <w:vAlign w:val="center"/>
          </w:tcPr>
          <w:p>
            <w:pPr>
              <w:pStyle w:val="24"/>
              <w:rPr>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66" w:type="dxa"/>
            <w:vMerge w:val="continue"/>
            <w:vAlign w:val="center"/>
          </w:tcPr>
          <w:p>
            <w:pPr>
              <w:pStyle w:val="24"/>
              <w:rPr>
                <w:sz w:val="21"/>
                <w:szCs w:val="21"/>
                <w:u w:val="single"/>
              </w:rPr>
            </w:pPr>
          </w:p>
        </w:tc>
        <w:tc>
          <w:tcPr>
            <w:tcW w:w="932"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杨泗围子</w:t>
            </w:r>
          </w:p>
        </w:tc>
        <w:tc>
          <w:tcPr>
            <w:tcW w:w="826"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112.595959</w:t>
            </w:r>
          </w:p>
        </w:tc>
        <w:tc>
          <w:tcPr>
            <w:tcW w:w="794"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28.580527</w:t>
            </w:r>
          </w:p>
        </w:tc>
        <w:tc>
          <w:tcPr>
            <w:tcW w:w="1438" w:type="dxa"/>
            <w:vAlign w:val="center"/>
          </w:tcPr>
          <w:p>
            <w:pPr>
              <w:pStyle w:val="24"/>
              <w:rPr>
                <w:rFonts w:hint="default"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22m-200m</w:t>
            </w:r>
          </w:p>
        </w:tc>
        <w:tc>
          <w:tcPr>
            <w:tcW w:w="1825" w:type="dxa"/>
            <w:vAlign w:val="center"/>
          </w:tcPr>
          <w:p>
            <w:pPr>
              <w:pStyle w:val="24"/>
              <w:rPr>
                <w:rFonts w:hint="eastAsia" w:ascii="Times New Roman" w:hAnsi="Times New Roman" w:eastAsia="宋体" w:cs="Times New Roman"/>
                <w:kern w:val="0"/>
                <w:sz w:val="21"/>
                <w:szCs w:val="21"/>
                <w:u w:val="single"/>
                <w:lang w:val="en-US" w:eastAsia="zh-CN" w:bidi="ar-SA"/>
              </w:rPr>
            </w:pPr>
            <w:r>
              <w:rPr>
                <w:rFonts w:hint="eastAsia" w:ascii="Times New Roman" w:hAnsi="Times New Roman" w:eastAsia="宋体" w:cs="Times New Roman"/>
                <w:sz w:val="21"/>
                <w:szCs w:val="21"/>
                <w:u w:val="single"/>
                <w:lang w:val="en-US" w:eastAsia="zh-CN"/>
              </w:rPr>
              <w:t>当地居民，约7户约21人</w:t>
            </w:r>
          </w:p>
        </w:tc>
        <w:tc>
          <w:tcPr>
            <w:tcW w:w="1555" w:type="dxa"/>
            <w:vMerge w:val="continue"/>
            <w:vAlign w:val="center"/>
          </w:tcPr>
          <w:p>
            <w:pPr>
              <w:pStyle w:val="24"/>
              <w:rPr>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66" w:type="dxa"/>
            <w:vAlign w:val="center"/>
          </w:tcPr>
          <w:p>
            <w:pPr>
              <w:pStyle w:val="24"/>
              <w:rPr>
                <w:sz w:val="21"/>
                <w:szCs w:val="21"/>
                <w:u w:val="single"/>
              </w:rPr>
            </w:pPr>
            <w:r>
              <w:rPr>
                <w:rFonts w:hint="eastAsia"/>
                <w:sz w:val="21"/>
                <w:szCs w:val="21"/>
                <w:u w:val="single"/>
              </w:rPr>
              <w:t>生态环境</w:t>
            </w:r>
          </w:p>
        </w:tc>
        <w:tc>
          <w:tcPr>
            <w:tcW w:w="5815" w:type="dxa"/>
            <w:gridSpan w:val="5"/>
            <w:vAlign w:val="center"/>
          </w:tcPr>
          <w:p>
            <w:pPr>
              <w:pStyle w:val="24"/>
              <w:rPr>
                <w:sz w:val="21"/>
                <w:szCs w:val="21"/>
                <w:u w:val="single"/>
              </w:rPr>
            </w:pPr>
            <w:r>
              <w:rPr>
                <w:rFonts w:hint="eastAsia"/>
                <w:sz w:val="21"/>
                <w:szCs w:val="21"/>
                <w:u w:val="single"/>
              </w:rPr>
              <w:t>周边</w:t>
            </w:r>
            <w:r>
              <w:rPr>
                <w:sz w:val="21"/>
                <w:szCs w:val="21"/>
                <w:u w:val="single"/>
              </w:rPr>
              <w:t>1km</w:t>
            </w:r>
            <w:r>
              <w:rPr>
                <w:rFonts w:hint="eastAsia"/>
                <w:sz w:val="21"/>
                <w:szCs w:val="21"/>
                <w:u w:val="single"/>
              </w:rPr>
              <w:t>范围内农田、土壤、植被</w:t>
            </w:r>
          </w:p>
        </w:tc>
        <w:tc>
          <w:tcPr>
            <w:tcW w:w="1555" w:type="dxa"/>
            <w:vAlign w:val="center"/>
          </w:tcPr>
          <w:p>
            <w:pPr>
              <w:pStyle w:val="24"/>
              <w:rPr>
                <w:sz w:val="21"/>
                <w:szCs w:val="21"/>
                <w:u w:val="single"/>
              </w:rPr>
            </w:pPr>
            <w:r>
              <w:rPr>
                <w:rFonts w:hint="eastAsia"/>
                <w:sz w:val="21"/>
                <w:szCs w:val="21"/>
                <w:u w:val="single"/>
              </w:rPr>
              <w:t>受本项目运营影响不大</w:t>
            </w:r>
          </w:p>
        </w:tc>
      </w:tr>
    </w:tbl>
    <w:p>
      <w:pPr>
        <w:pStyle w:val="15"/>
        <w:spacing w:line="360" w:lineRule="auto"/>
        <w:jc w:val="center"/>
        <w:rPr>
          <w:rFonts w:hint="default" w:ascii="Times New Roman" w:hAnsi="Times New Roman" w:eastAsia="宋体" w:cs="Times New Roman"/>
          <w:b/>
          <w:bCs/>
          <w:sz w:val="24"/>
          <w:szCs w:val="24"/>
          <w:lang w:val="en-US" w:eastAsia="zh-CN"/>
        </w:rPr>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decimal"/>
          <w:cols w:space="425" w:num="1"/>
          <w:docGrid w:type="lines" w:linePitch="312" w:charSpace="0"/>
        </w:sectPr>
      </w:pPr>
    </w:p>
    <w:p>
      <w:pPr>
        <w:pStyle w:val="4"/>
        <w:spacing w:line="360" w:lineRule="auto"/>
        <w:ind w:firstLine="0" w:firstLineChars="0"/>
        <w:rPr>
          <w:rFonts w:hint="default" w:ascii="Times New Roman" w:hAnsi="Times New Roman" w:eastAsia="宋体" w:cs="Times New Roman"/>
          <w:b/>
          <w:bCs/>
          <w:sz w:val="24"/>
          <w:szCs w:val="24"/>
          <w:lang w:val="en-US" w:eastAsia="zh-CN"/>
        </w:rPr>
      </w:pPr>
      <w:bookmarkStart w:id="56" w:name="_Toc8871"/>
      <w:r>
        <w:rPr>
          <w:rFonts w:hint="eastAsia" w:ascii="Times New Roman" w:hAnsi="Times New Roman"/>
          <w:szCs w:val="28"/>
          <w:lang w:val="en-US" w:eastAsia="zh-CN"/>
        </w:rPr>
        <w:t>4评价适用标准</w:t>
      </w:r>
      <w:bookmarkEnd w:id="56"/>
    </w:p>
    <w:tbl>
      <w:tblPr>
        <w:tblStyle w:val="16"/>
        <w:tblW w:w="84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37" w:type="dxa"/>
            <w:tcBorders>
              <w:top w:val="single" w:color="auto" w:sz="12" w:space="0"/>
            </w:tcBorders>
            <w:vAlign w:val="center"/>
          </w:tcPr>
          <w:p>
            <w:pPr>
              <w:spacing w:line="360" w:lineRule="auto"/>
              <w:jc w:val="center"/>
              <w:rPr>
                <w:rFonts w:ascii="Times New Roman" w:hAnsi="Times New Roman"/>
                <w:szCs w:val="24"/>
              </w:rPr>
            </w:pPr>
            <w:r>
              <w:rPr>
                <w:rFonts w:hint="eastAsia" w:ascii="Times New Roman" w:hAnsi="Times New Roman"/>
                <w:szCs w:val="24"/>
              </w:rPr>
              <w:t>环境质量标准</w:t>
            </w:r>
          </w:p>
        </w:tc>
        <w:tc>
          <w:tcPr>
            <w:tcW w:w="7842" w:type="dxa"/>
            <w:tcBorders>
              <w:top w:val="single" w:color="auto" w:sz="12" w:space="0"/>
            </w:tcBorders>
            <w:vAlign w:val="center"/>
          </w:tcPr>
          <w:p>
            <w:pPr>
              <w:pStyle w:val="5"/>
              <w:spacing w:line="360" w:lineRule="auto"/>
              <w:rPr>
                <w:rFonts w:ascii="Times New Roman" w:hAnsi="Times New Roman"/>
                <w:kern w:val="2"/>
                <w:sz w:val="24"/>
                <w:szCs w:val="24"/>
              </w:rPr>
            </w:pPr>
            <w:bookmarkStart w:id="57" w:name="_Toc13188"/>
            <w:bookmarkStart w:id="58" w:name="_Toc19648"/>
            <w:bookmarkStart w:id="59" w:name="_Toc8177"/>
            <w:bookmarkStart w:id="60" w:name="_Toc5510"/>
            <w:r>
              <w:rPr>
                <w:rFonts w:ascii="Times New Roman" w:hAnsi="Times New Roman"/>
                <w:kern w:val="2"/>
                <w:sz w:val="24"/>
                <w:szCs w:val="24"/>
              </w:rPr>
              <w:t>4.1</w:t>
            </w:r>
            <w:r>
              <w:rPr>
                <w:rFonts w:hint="eastAsia" w:ascii="Times New Roman" w:hAnsi="Times New Roman"/>
                <w:kern w:val="2"/>
                <w:sz w:val="24"/>
                <w:szCs w:val="24"/>
              </w:rPr>
              <w:t>环境空气质量标准</w:t>
            </w:r>
            <w:bookmarkEnd w:id="57"/>
            <w:bookmarkEnd w:id="58"/>
            <w:bookmarkEnd w:id="59"/>
            <w:bookmarkEnd w:id="60"/>
          </w:p>
          <w:p>
            <w:pPr>
              <w:spacing w:line="360" w:lineRule="auto"/>
              <w:ind w:left="2" w:leftChars="1" w:firstLine="480" w:firstLineChars="200"/>
              <w:rPr>
                <w:rFonts w:ascii="Times New Roman" w:hAnsi="Times New Roman"/>
              </w:rPr>
            </w:pPr>
            <w:r>
              <w:rPr>
                <w:rFonts w:hint="eastAsia" w:ascii="Times New Roman" w:hAnsi="Times New Roman"/>
              </w:rPr>
              <w:t>项目所在区域属于一般农村地区，执行《环境空气质量标准》（</w:t>
            </w:r>
            <w:r>
              <w:rPr>
                <w:rFonts w:ascii="Times New Roman" w:hAnsi="Times New Roman"/>
              </w:rPr>
              <w:t>GB3095-2012</w:t>
            </w:r>
            <w:r>
              <w:rPr>
                <w:rFonts w:hint="eastAsia" w:ascii="Times New Roman" w:hAnsi="Times New Roman"/>
              </w:rPr>
              <w:t>）的二级标准。</w:t>
            </w:r>
          </w:p>
          <w:p>
            <w:pPr>
              <w:pStyle w:val="26"/>
              <w:jc w:val="center"/>
              <w:rPr>
                <w:b/>
                <w:bCs/>
                <w:sz w:val="24"/>
              </w:rPr>
            </w:pPr>
            <w:r>
              <w:rPr>
                <w:b/>
                <w:bCs/>
                <w:sz w:val="24"/>
              </w:rPr>
              <w:t xml:space="preserve">                </w:t>
            </w:r>
            <w:r>
              <w:rPr>
                <w:rFonts w:hint="eastAsia"/>
                <w:b/>
                <w:bCs/>
                <w:sz w:val="24"/>
              </w:rPr>
              <w:t>表</w:t>
            </w:r>
            <w:r>
              <w:rPr>
                <w:b/>
                <w:bCs/>
                <w:sz w:val="24"/>
              </w:rPr>
              <w:t xml:space="preserve">4.1-1  </w:t>
            </w:r>
            <w:r>
              <w:rPr>
                <w:rFonts w:hint="eastAsia"/>
                <w:b/>
                <w:bCs/>
                <w:sz w:val="24"/>
              </w:rPr>
              <w:t>环境控制质量标准</w:t>
            </w:r>
            <w:r>
              <w:rPr>
                <w:b/>
                <w:bCs/>
                <w:sz w:val="24"/>
              </w:rPr>
              <w:t xml:space="preserve">             ug/m</w:t>
            </w:r>
            <w:r>
              <w:rPr>
                <w:b/>
                <w:bCs/>
                <w:sz w:val="24"/>
                <w:vertAlign w:val="superscript"/>
              </w:rPr>
              <w:t>3</w:t>
            </w:r>
          </w:p>
          <w:tbl>
            <w:tblPr>
              <w:tblStyle w:val="16"/>
              <w:tblW w:w="7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984"/>
              <w:gridCol w:w="980"/>
              <w:gridCol w:w="982"/>
              <w:gridCol w:w="980"/>
              <w:gridCol w:w="982"/>
              <w:gridCol w:w="966"/>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66" w:type="dxa"/>
                  <w:gridSpan w:val="2"/>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rFonts w:hint="eastAsia"/>
                      <w:sz w:val="21"/>
                      <w:szCs w:val="21"/>
                    </w:rPr>
                    <w:t>污染物名称</w:t>
                  </w:r>
                </w:p>
              </w:tc>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SO</w:t>
                  </w:r>
                  <w:r>
                    <w:rPr>
                      <w:sz w:val="21"/>
                      <w:szCs w:val="21"/>
                      <w:vertAlign w:val="subscript"/>
                    </w:rPr>
                    <w:t>2</w:t>
                  </w:r>
                </w:p>
              </w:tc>
              <w:tc>
                <w:tcPr>
                  <w:tcW w:w="982"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NO</w:t>
                  </w:r>
                  <w:r>
                    <w:rPr>
                      <w:sz w:val="21"/>
                      <w:szCs w:val="21"/>
                      <w:vertAlign w:val="subscript"/>
                    </w:rPr>
                    <w:t>2</w:t>
                  </w:r>
                </w:p>
              </w:tc>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PM</w:t>
                  </w:r>
                  <w:r>
                    <w:rPr>
                      <w:sz w:val="21"/>
                      <w:szCs w:val="21"/>
                      <w:vertAlign w:val="subscript"/>
                    </w:rPr>
                    <w:t>2.5</w:t>
                  </w:r>
                </w:p>
              </w:tc>
              <w:tc>
                <w:tcPr>
                  <w:tcW w:w="982"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PM</w:t>
                  </w:r>
                  <w:r>
                    <w:rPr>
                      <w:sz w:val="21"/>
                      <w:szCs w:val="21"/>
                      <w:vertAlign w:val="subscript"/>
                    </w:rPr>
                    <w:t>10</w:t>
                  </w:r>
                </w:p>
              </w:tc>
              <w:tc>
                <w:tcPr>
                  <w:tcW w:w="966"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CO</w:t>
                  </w:r>
                </w:p>
              </w:tc>
              <w:tc>
                <w:tcPr>
                  <w:tcW w:w="959"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O</w:t>
                  </w:r>
                  <w:r>
                    <w:rPr>
                      <w:sz w:val="21"/>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rFonts w:hint="eastAsia"/>
                      <w:sz w:val="21"/>
                      <w:szCs w:val="21"/>
                    </w:rPr>
                    <w:t>浓度限值</w:t>
                  </w:r>
                </w:p>
              </w:tc>
              <w:tc>
                <w:tcPr>
                  <w:tcW w:w="984"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24</w:t>
                  </w:r>
                  <w:r>
                    <w:rPr>
                      <w:rFonts w:hint="eastAsia"/>
                      <w:sz w:val="21"/>
                      <w:szCs w:val="21"/>
                    </w:rPr>
                    <w:t>小时平均</w:t>
                  </w:r>
                </w:p>
              </w:tc>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150</w:t>
                  </w:r>
                </w:p>
              </w:tc>
              <w:tc>
                <w:tcPr>
                  <w:tcW w:w="982"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80</w:t>
                  </w:r>
                </w:p>
              </w:tc>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75</w:t>
                  </w:r>
                </w:p>
              </w:tc>
              <w:tc>
                <w:tcPr>
                  <w:tcW w:w="982"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150</w:t>
                  </w:r>
                </w:p>
              </w:tc>
              <w:tc>
                <w:tcPr>
                  <w:tcW w:w="966"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4</w:t>
                  </w:r>
                </w:p>
              </w:tc>
              <w:tc>
                <w:tcPr>
                  <w:tcW w:w="959"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160(</w:t>
                  </w:r>
                  <w:r>
                    <w:rPr>
                      <w:rFonts w:hint="eastAsia"/>
                      <w:sz w:val="21"/>
                      <w:szCs w:val="21"/>
                    </w:rPr>
                    <w:t>日最大</w:t>
                  </w:r>
                  <w:r>
                    <w:rPr>
                      <w:sz w:val="21"/>
                      <w:szCs w:val="21"/>
                    </w:rPr>
                    <w:t>8</w:t>
                  </w:r>
                  <w:r>
                    <w:rPr>
                      <w:rFonts w:hint="eastAsia"/>
                      <w:sz w:val="21"/>
                      <w:szCs w:val="21"/>
                    </w:rPr>
                    <w:t>小时</w:t>
                  </w:r>
                  <w:r>
                    <w:rPr>
                      <w:sz w:val="21"/>
                      <w:szCs w:val="21"/>
                    </w:rPr>
                    <w:t>)</w:t>
                  </w:r>
                </w:p>
              </w:tc>
            </w:tr>
          </w:tbl>
          <w:p>
            <w:pPr>
              <w:pStyle w:val="5"/>
              <w:spacing w:line="240" w:lineRule="auto"/>
              <w:rPr>
                <w:rFonts w:ascii="Times New Roman" w:hAnsi="Times New Roman"/>
                <w:kern w:val="2"/>
                <w:sz w:val="24"/>
                <w:szCs w:val="24"/>
              </w:rPr>
            </w:pPr>
            <w:bookmarkStart w:id="61" w:name="_Toc23235"/>
            <w:bookmarkStart w:id="62" w:name="_Toc19577"/>
            <w:bookmarkStart w:id="63" w:name="_Toc3064"/>
            <w:bookmarkStart w:id="64" w:name="_Toc16638"/>
          </w:p>
          <w:p>
            <w:pPr>
              <w:pStyle w:val="5"/>
              <w:spacing w:line="360" w:lineRule="auto"/>
              <w:rPr>
                <w:rFonts w:ascii="Times New Roman" w:hAnsi="Times New Roman"/>
                <w:kern w:val="2"/>
                <w:sz w:val="24"/>
                <w:szCs w:val="24"/>
              </w:rPr>
            </w:pPr>
            <w:r>
              <w:rPr>
                <w:rFonts w:ascii="Times New Roman" w:hAnsi="Times New Roman"/>
                <w:kern w:val="2"/>
                <w:sz w:val="24"/>
                <w:szCs w:val="24"/>
              </w:rPr>
              <w:t>4.2</w:t>
            </w:r>
            <w:r>
              <w:rPr>
                <w:rFonts w:hint="eastAsia" w:ascii="Times New Roman" w:hAnsi="Times New Roman"/>
                <w:kern w:val="2"/>
                <w:sz w:val="24"/>
                <w:szCs w:val="24"/>
              </w:rPr>
              <w:t>地表水环境质量标准</w:t>
            </w:r>
            <w:bookmarkEnd w:id="61"/>
            <w:bookmarkEnd w:id="62"/>
            <w:bookmarkEnd w:id="63"/>
            <w:bookmarkEnd w:id="64"/>
          </w:p>
          <w:p>
            <w:pPr>
              <w:autoSpaceDE w:val="0"/>
              <w:autoSpaceDN w:val="0"/>
              <w:spacing w:line="360" w:lineRule="auto"/>
              <w:ind w:firstLine="480" w:firstLineChars="200"/>
              <w:rPr>
                <w:rFonts w:ascii="Times New Roman" w:hAnsi="Times New Roman"/>
              </w:rPr>
            </w:pPr>
            <w:r>
              <w:rPr>
                <w:rFonts w:hint="eastAsia" w:ascii="Times New Roman" w:hAnsi="Times New Roman"/>
                <w:lang w:eastAsia="zh-CN"/>
              </w:rPr>
              <w:t>小曲河</w:t>
            </w:r>
            <w:r>
              <w:rPr>
                <w:rFonts w:hint="eastAsia" w:ascii="Times New Roman" w:hAnsi="Times New Roman"/>
              </w:rPr>
              <w:t>执行《地表水环境质量标准》（</w:t>
            </w:r>
            <w:r>
              <w:rPr>
                <w:rFonts w:ascii="Times New Roman" w:hAnsi="Times New Roman"/>
              </w:rPr>
              <w:t>GB3838-2002</w:t>
            </w:r>
            <w:r>
              <w:rPr>
                <w:rFonts w:hint="eastAsia" w:ascii="Times New Roman" w:hAnsi="Times New Roman"/>
              </w:rPr>
              <w:t>）</w:t>
            </w:r>
            <w:r>
              <w:rPr>
                <w:rFonts w:hint="default" w:ascii="Times New Roman" w:hAnsi="Times New Roman" w:cs="Times New Roman"/>
                <w:lang w:eastAsia="zh-CN"/>
              </w:rPr>
              <w:t>Ⅴ</w:t>
            </w:r>
            <w:r>
              <w:rPr>
                <w:rFonts w:hint="eastAsia" w:ascii="Times New Roman" w:hAnsi="Times New Roman"/>
              </w:rPr>
              <w:t>类标准。</w:t>
            </w:r>
          </w:p>
          <w:p>
            <w:pPr>
              <w:pStyle w:val="26"/>
              <w:jc w:val="both"/>
              <w:rPr>
                <w:b/>
                <w:bCs/>
                <w:sz w:val="24"/>
                <w:u w:val="single"/>
              </w:rPr>
            </w:pPr>
            <w:r>
              <w:rPr>
                <w:b/>
                <w:bCs/>
                <w:sz w:val="24"/>
              </w:rPr>
              <w:t xml:space="preserve">             </w:t>
            </w:r>
            <w:r>
              <w:rPr>
                <w:b/>
                <w:bCs/>
                <w:sz w:val="24"/>
                <w:u w:val="none"/>
              </w:rPr>
              <w:t xml:space="preserve">   </w:t>
            </w:r>
            <w:r>
              <w:rPr>
                <w:rFonts w:hint="eastAsia"/>
                <w:b/>
                <w:bCs/>
                <w:sz w:val="24"/>
                <w:u w:val="single"/>
              </w:rPr>
              <w:t>表</w:t>
            </w:r>
            <w:r>
              <w:rPr>
                <w:b/>
                <w:bCs/>
                <w:sz w:val="24"/>
                <w:u w:val="single"/>
              </w:rPr>
              <w:t xml:space="preserve">4.2-1  </w:t>
            </w:r>
            <w:r>
              <w:rPr>
                <w:rFonts w:hint="eastAsia"/>
                <w:b/>
                <w:bCs/>
                <w:sz w:val="24"/>
                <w:u w:val="single"/>
              </w:rPr>
              <w:t>地表水环境质量标准</w:t>
            </w:r>
            <w:r>
              <w:rPr>
                <w:b/>
                <w:bCs/>
                <w:sz w:val="24"/>
                <w:u w:val="single"/>
              </w:rPr>
              <w:t xml:space="preserve">           mg/L</w:t>
            </w:r>
          </w:p>
          <w:tbl>
            <w:tblPr>
              <w:tblStyle w:val="16"/>
              <w:tblW w:w="7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650"/>
              <w:gridCol w:w="653"/>
              <w:gridCol w:w="653"/>
              <w:gridCol w:w="651"/>
              <w:gridCol w:w="651"/>
              <w:gridCol w:w="651"/>
              <w:gridCol w:w="651"/>
              <w:gridCol w:w="651"/>
              <w:gridCol w:w="651"/>
              <w:gridCol w:w="651"/>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u w:val="single"/>
                    </w:rPr>
                  </w:pPr>
                  <w:r>
                    <w:rPr>
                      <w:rFonts w:hint="eastAsia"/>
                      <w:sz w:val="21"/>
                      <w:szCs w:val="21"/>
                      <w:u w:val="single"/>
                    </w:rPr>
                    <w:t>项目</w:t>
                  </w:r>
                </w:p>
              </w:tc>
              <w:tc>
                <w:tcPr>
                  <w:tcW w:w="650"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u w:val="single"/>
                    </w:rPr>
                  </w:pPr>
                  <w:r>
                    <w:rPr>
                      <w:sz w:val="21"/>
                      <w:szCs w:val="21"/>
                      <w:u w:val="single"/>
                    </w:rPr>
                    <w:t>PH</w:t>
                  </w:r>
                </w:p>
              </w:tc>
              <w:tc>
                <w:tcPr>
                  <w:tcW w:w="65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u w:val="single"/>
                    </w:rPr>
                  </w:pPr>
                  <w:r>
                    <w:rPr>
                      <w:sz w:val="21"/>
                      <w:szCs w:val="21"/>
                      <w:u w:val="single"/>
                    </w:rPr>
                    <w:t>COD</w:t>
                  </w:r>
                  <w:r>
                    <w:rPr>
                      <w:sz w:val="21"/>
                      <w:szCs w:val="21"/>
                      <w:u w:val="single"/>
                      <w:vertAlign w:val="subscript"/>
                    </w:rPr>
                    <w:t>cr</w:t>
                  </w:r>
                </w:p>
              </w:tc>
              <w:tc>
                <w:tcPr>
                  <w:tcW w:w="65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u w:val="single"/>
                    </w:rPr>
                  </w:pPr>
                  <w:r>
                    <w:rPr>
                      <w:sz w:val="21"/>
                      <w:szCs w:val="21"/>
                      <w:u w:val="single"/>
                    </w:rPr>
                    <w:t>BOD</w:t>
                  </w:r>
                  <w:r>
                    <w:rPr>
                      <w:sz w:val="21"/>
                      <w:szCs w:val="21"/>
                      <w:u w:val="single"/>
                      <w:vertAlign w:val="subscript"/>
                    </w:rPr>
                    <w:t>5</w:t>
                  </w:r>
                </w:p>
              </w:tc>
              <w:tc>
                <w:tcPr>
                  <w:tcW w:w="651"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u w:val="single"/>
                    </w:rPr>
                  </w:pPr>
                  <w:r>
                    <w:rPr>
                      <w:rFonts w:hint="eastAsia"/>
                      <w:sz w:val="21"/>
                      <w:szCs w:val="21"/>
                      <w:u w:val="single"/>
                    </w:rPr>
                    <w:t>氨氮</w:t>
                  </w:r>
                </w:p>
              </w:tc>
              <w:tc>
                <w:tcPr>
                  <w:tcW w:w="651" w:type="dxa"/>
                  <w:tcBorders>
                    <w:top w:val="single" w:color="auto" w:sz="4" w:space="0"/>
                    <w:left w:val="single" w:color="auto" w:sz="4" w:space="0"/>
                    <w:bottom w:val="single" w:color="auto" w:sz="4" w:space="0"/>
                    <w:right w:val="single" w:color="auto" w:sz="4" w:space="0"/>
                  </w:tcBorders>
                  <w:vAlign w:val="center"/>
                </w:tcPr>
                <w:p>
                  <w:pPr>
                    <w:pStyle w:val="24"/>
                    <w:widowControl w:val="0"/>
                    <w:jc w:val="center"/>
                    <w:rPr>
                      <w:rFonts w:hint="eastAsia" w:eastAsia="宋体"/>
                      <w:sz w:val="21"/>
                      <w:szCs w:val="21"/>
                      <w:u w:val="single"/>
                      <w:lang w:val="en-US" w:eastAsia="zh-CN"/>
                    </w:rPr>
                  </w:pPr>
                  <w:r>
                    <w:rPr>
                      <w:rFonts w:hint="eastAsia"/>
                      <w:sz w:val="21"/>
                      <w:szCs w:val="21"/>
                      <w:u w:val="single"/>
                      <w:lang w:val="en-US" w:eastAsia="zh-CN"/>
                    </w:rPr>
                    <w:t>溶解氧</w:t>
                  </w:r>
                </w:p>
              </w:tc>
              <w:tc>
                <w:tcPr>
                  <w:tcW w:w="651"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eastAsia" w:eastAsia="宋体"/>
                      <w:sz w:val="21"/>
                      <w:szCs w:val="21"/>
                      <w:u w:val="single"/>
                      <w:lang w:eastAsia="zh-CN"/>
                    </w:rPr>
                  </w:pPr>
                  <w:r>
                    <w:rPr>
                      <w:rFonts w:hint="eastAsia"/>
                      <w:sz w:val="21"/>
                      <w:szCs w:val="21"/>
                      <w:u w:val="single"/>
                      <w:lang w:eastAsia="zh-CN"/>
                    </w:rPr>
                    <w:t>挥发酚</w:t>
                  </w:r>
                </w:p>
              </w:tc>
              <w:tc>
                <w:tcPr>
                  <w:tcW w:w="651"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eastAsia" w:eastAsia="宋体"/>
                      <w:sz w:val="21"/>
                      <w:szCs w:val="21"/>
                      <w:u w:val="single"/>
                      <w:lang w:eastAsia="zh-CN"/>
                    </w:rPr>
                  </w:pPr>
                  <w:r>
                    <w:rPr>
                      <w:rFonts w:hint="eastAsia"/>
                      <w:sz w:val="21"/>
                      <w:szCs w:val="21"/>
                      <w:u w:val="single"/>
                      <w:lang w:eastAsia="zh-CN"/>
                    </w:rPr>
                    <w:t>氰化物</w:t>
                  </w:r>
                </w:p>
              </w:tc>
              <w:tc>
                <w:tcPr>
                  <w:tcW w:w="651"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eastAsia" w:eastAsia="宋体"/>
                      <w:sz w:val="21"/>
                      <w:szCs w:val="21"/>
                      <w:u w:val="single"/>
                      <w:lang w:eastAsia="zh-CN"/>
                    </w:rPr>
                  </w:pPr>
                  <w:r>
                    <w:rPr>
                      <w:rFonts w:hint="eastAsia"/>
                      <w:sz w:val="21"/>
                      <w:szCs w:val="21"/>
                      <w:u w:val="single"/>
                      <w:lang w:eastAsia="zh-CN"/>
                    </w:rPr>
                    <w:t>砷</w:t>
                  </w:r>
                </w:p>
              </w:tc>
              <w:tc>
                <w:tcPr>
                  <w:tcW w:w="651"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eastAsia"/>
                      <w:sz w:val="21"/>
                      <w:szCs w:val="21"/>
                      <w:u w:val="single"/>
                      <w:lang w:eastAsia="zh-CN"/>
                    </w:rPr>
                  </w:pPr>
                  <w:r>
                    <w:rPr>
                      <w:rFonts w:hint="eastAsia"/>
                      <w:sz w:val="21"/>
                      <w:szCs w:val="21"/>
                      <w:u w:val="single"/>
                      <w:lang w:eastAsia="zh-CN"/>
                    </w:rPr>
                    <w:t>汞</w:t>
                  </w:r>
                </w:p>
              </w:tc>
              <w:tc>
                <w:tcPr>
                  <w:tcW w:w="651"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eastAsia"/>
                      <w:sz w:val="21"/>
                      <w:szCs w:val="21"/>
                      <w:u w:val="single"/>
                      <w:lang w:eastAsia="zh-CN"/>
                    </w:rPr>
                  </w:pPr>
                  <w:r>
                    <w:rPr>
                      <w:rFonts w:hint="eastAsia"/>
                      <w:sz w:val="21"/>
                      <w:szCs w:val="21"/>
                      <w:u w:val="single"/>
                      <w:lang w:eastAsia="zh-CN"/>
                    </w:rPr>
                    <w:t>六价铬</w:t>
                  </w:r>
                </w:p>
              </w:tc>
              <w:tc>
                <w:tcPr>
                  <w:tcW w:w="651"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eastAsia"/>
                      <w:sz w:val="21"/>
                      <w:szCs w:val="21"/>
                      <w:u w:val="single"/>
                      <w:lang w:eastAsia="zh-CN"/>
                    </w:rPr>
                  </w:pPr>
                  <w:r>
                    <w:rPr>
                      <w:rFonts w:hint="eastAsia"/>
                      <w:sz w:val="21"/>
                      <w:szCs w:val="21"/>
                      <w:u w:val="single"/>
                      <w:lang w:eastAsia="zh-CN"/>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u w:val="single"/>
                    </w:rPr>
                  </w:pPr>
                  <w:r>
                    <w:rPr>
                      <w:rFonts w:hint="eastAsia" w:cs="Times New Roman"/>
                      <w:sz w:val="21"/>
                      <w:szCs w:val="21"/>
                      <w:u w:val="single"/>
                      <w:lang w:eastAsia="zh-CN"/>
                    </w:rPr>
                    <w:t>Ⅴ</w:t>
                  </w:r>
                  <w:r>
                    <w:rPr>
                      <w:rFonts w:hint="default" w:ascii="Times New Roman" w:hAnsi="Times New Roman" w:cs="Times New Roman"/>
                      <w:sz w:val="21"/>
                      <w:szCs w:val="21"/>
                      <w:u w:val="single"/>
                    </w:rPr>
                    <w:t>类标准</w:t>
                  </w:r>
                </w:p>
              </w:tc>
              <w:tc>
                <w:tcPr>
                  <w:tcW w:w="650"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u w:val="single"/>
                    </w:rPr>
                  </w:pPr>
                  <w:r>
                    <w:rPr>
                      <w:sz w:val="21"/>
                      <w:szCs w:val="21"/>
                      <w:u w:val="single"/>
                    </w:rPr>
                    <w:t>6-9</w:t>
                  </w:r>
                </w:p>
              </w:tc>
              <w:tc>
                <w:tcPr>
                  <w:tcW w:w="653"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40</w:t>
                  </w:r>
                </w:p>
              </w:tc>
              <w:tc>
                <w:tcPr>
                  <w:tcW w:w="653"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10</w:t>
                  </w:r>
                </w:p>
              </w:tc>
              <w:tc>
                <w:tcPr>
                  <w:tcW w:w="651"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2.0</w:t>
                  </w:r>
                </w:p>
              </w:tc>
              <w:tc>
                <w:tcPr>
                  <w:tcW w:w="651"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eastAsia" w:eastAsia="宋体"/>
                      <w:sz w:val="21"/>
                      <w:szCs w:val="21"/>
                      <w:u w:val="single"/>
                      <w:lang w:val="en-US" w:eastAsia="zh-CN"/>
                    </w:rPr>
                  </w:pPr>
                  <w:r>
                    <w:rPr>
                      <w:rFonts w:hint="eastAsia"/>
                      <w:sz w:val="21"/>
                      <w:szCs w:val="21"/>
                      <w:u w:val="single"/>
                      <w:lang w:val="en-US" w:eastAsia="zh-CN"/>
                    </w:rPr>
                    <w:t>2</w:t>
                  </w:r>
                </w:p>
              </w:tc>
              <w:tc>
                <w:tcPr>
                  <w:tcW w:w="651"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0.1</w:t>
                  </w:r>
                </w:p>
              </w:tc>
              <w:tc>
                <w:tcPr>
                  <w:tcW w:w="651"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0.2</w:t>
                  </w:r>
                </w:p>
              </w:tc>
              <w:tc>
                <w:tcPr>
                  <w:tcW w:w="651"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0.1</w:t>
                  </w:r>
                </w:p>
              </w:tc>
              <w:tc>
                <w:tcPr>
                  <w:tcW w:w="651"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0.001</w:t>
                  </w:r>
                </w:p>
              </w:tc>
              <w:tc>
                <w:tcPr>
                  <w:tcW w:w="651"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0.1</w:t>
                  </w:r>
                </w:p>
              </w:tc>
              <w:tc>
                <w:tcPr>
                  <w:tcW w:w="651"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0.4</w:t>
                  </w:r>
                </w:p>
              </w:tc>
            </w:tr>
          </w:tbl>
          <w:p>
            <w:pPr>
              <w:pStyle w:val="5"/>
              <w:spacing w:line="240" w:lineRule="auto"/>
              <w:rPr>
                <w:rFonts w:ascii="Times New Roman" w:hAnsi="Times New Roman"/>
                <w:kern w:val="2"/>
                <w:sz w:val="24"/>
                <w:szCs w:val="24"/>
              </w:rPr>
            </w:pPr>
            <w:bookmarkStart w:id="65" w:name="_Toc2536"/>
            <w:bookmarkStart w:id="66" w:name="_Toc2656"/>
            <w:bookmarkStart w:id="67" w:name="_Toc9309"/>
            <w:bookmarkStart w:id="68" w:name="_Toc25654"/>
          </w:p>
          <w:p>
            <w:pPr>
              <w:pStyle w:val="5"/>
              <w:spacing w:line="360" w:lineRule="auto"/>
              <w:rPr>
                <w:rFonts w:ascii="Times New Roman" w:hAnsi="Times New Roman"/>
                <w:kern w:val="2"/>
                <w:sz w:val="24"/>
                <w:szCs w:val="24"/>
              </w:rPr>
            </w:pPr>
            <w:r>
              <w:rPr>
                <w:rFonts w:ascii="Times New Roman" w:hAnsi="Times New Roman"/>
                <w:kern w:val="2"/>
                <w:sz w:val="24"/>
                <w:szCs w:val="24"/>
              </w:rPr>
              <w:t>4.3</w:t>
            </w:r>
            <w:r>
              <w:rPr>
                <w:rFonts w:hint="eastAsia" w:ascii="Times New Roman" w:hAnsi="Times New Roman"/>
                <w:kern w:val="2"/>
                <w:sz w:val="24"/>
                <w:szCs w:val="24"/>
              </w:rPr>
              <w:t>声环境质量标准</w:t>
            </w:r>
            <w:bookmarkEnd w:id="65"/>
            <w:bookmarkEnd w:id="66"/>
            <w:bookmarkEnd w:id="67"/>
            <w:bookmarkEnd w:id="68"/>
          </w:p>
          <w:p>
            <w:pPr>
              <w:spacing w:line="360" w:lineRule="auto"/>
              <w:ind w:firstLine="480" w:firstLineChars="200"/>
              <w:rPr>
                <w:rFonts w:ascii="Times New Roman" w:hAnsi="Times New Roman"/>
              </w:rPr>
            </w:pPr>
            <w:r>
              <w:rPr>
                <w:rFonts w:hint="default" w:ascii="Times New Roman" w:hAnsi="Times New Roman" w:cs="Times New Roman"/>
              </w:rPr>
              <w:t>本次评价声环境执行执行《声环境质量标准》(GB3096-2008)2类标准</w:t>
            </w:r>
            <w:r>
              <w:rPr>
                <w:rFonts w:hint="eastAsia" w:ascii="Times New Roman" w:hAnsi="Times New Roman"/>
              </w:rPr>
              <w:t>。</w:t>
            </w:r>
          </w:p>
          <w:p>
            <w:pPr>
              <w:pStyle w:val="26"/>
              <w:jc w:val="center"/>
              <w:rPr>
                <w:rFonts w:eastAsia="宋体"/>
                <w:b/>
                <w:bCs/>
                <w:sz w:val="24"/>
              </w:rPr>
            </w:pPr>
            <w:r>
              <w:rPr>
                <w:rFonts w:hint="eastAsia" w:eastAsia="宋体"/>
                <w:b/>
                <w:bCs/>
                <w:sz w:val="24"/>
              </w:rPr>
              <w:t>表</w:t>
            </w:r>
            <w:r>
              <w:rPr>
                <w:rFonts w:eastAsia="宋体"/>
                <w:b/>
                <w:bCs/>
                <w:sz w:val="24"/>
              </w:rPr>
              <w:t xml:space="preserve">4.3-1  </w:t>
            </w:r>
            <w:r>
              <w:rPr>
                <w:rFonts w:hint="eastAsia" w:eastAsia="宋体"/>
                <w:b/>
                <w:bCs/>
                <w:sz w:val="24"/>
              </w:rPr>
              <w:t>声环境质量标准</w:t>
            </w:r>
          </w:p>
          <w:tbl>
            <w:tblPr>
              <w:tblStyle w:val="16"/>
              <w:tblW w:w="7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2613"/>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rFonts w:hint="eastAsia"/>
                      <w:sz w:val="21"/>
                      <w:szCs w:val="21"/>
                    </w:rPr>
                    <w:t>项目</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rFonts w:hint="eastAsia"/>
                      <w:sz w:val="21"/>
                      <w:szCs w:val="21"/>
                    </w:rPr>
                    <w:t>昼间</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rFonts w:hint="eastAsia"/>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2</w:t>
                  </w:r>
                  <w:r>
                    <w:rPr>
                      <w:rFonts w:hint="eastAsia"/>
                      <w:sz w:val="21"/>
                      <w:szCs w:val="21"/>
                    </w:rPr>
                    <w:t>类标准限值【</w:t>
                  </w:r>
                  <w:r>
                    <w:rPr>
                      <w:sz w:val="21"/>
                      <w:szCs w:val="21"/>
                    </w:rPr>
                    <w:t>dB(A)</w:t>
                  </w:r>
                  <w:r>
                    <w:rPr>
                      <w:rFonts w:hint="eastAsia"/>
                      <w:sz w:val="21"/>
                      <w:szCs w:val="21"/>
                    </w:rPr>
                    <w:t>】</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60</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eastAsia" w:eastAsia="宋体"/>
                      <w:sz w:val="21"/>
                      <w:szCs w:val="21"/>
                      <w:lang w:eastAsia="zh-CN"/>
                    </w:rPr>
                  </w:pPr>
                  <w:r>
                    <w:rPr>
                      <w:rFonts w:hint="eastAsia"/>
                      <w:sz w:val="21"/>
                      <w:szCs w:val="21"/>
                      <w:lang w:eastAsia="zh-CN"/>
                    </w:rPr>
                    <w:t>施工期</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default" w:eastAsia="宋体"/>
                      <w:sz w:val="21"/>
                      <w:szCs w:val="21"/>
                      <w:lang w:val="en-US" w:eastAsia="zh-CN"/>
                    </w:rPr>
                  </w:pPr>
                  <w:r>
                    <w:rPr>
                      <w:rFonts w:hint="eastAsia"/>
                      <w:sz w:val="21"/>
                      <w:szCs w:val="21"/>
                      <w:lang w:val="en-US" w:eastAsia="zh-CN"/>
                    </w:rPr>
                    <w:t>70</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default" w:eastAsia="宋体"/>
                      <w:sz w:val="21"/>
                      <w:szCs w:val="21"/>
                      <w:lang w:val="en-US" w:eastAsia="zh-CN"/>
                    </w:rPr>
                  </w:pPr>
                  <w:r>
                    <w:rPr>
                      <w:rFonts w:hint="eastAsia"/>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839" w:type="dxa"/>
                  <w:gridSpan w:val="3"/>
                  <w:tcBorders>
                    <w:top w:val="single" w:color="auto" w:sz="4" w:space="0"/>
                    <w:left w:val="single" w:color="auto" w:sz="4" w:space="0"/>
                    <w:bottom w:val="single" w:color="auto" w:sz="4" w:space="0"/>
                    <w:right w:val="single" w:color="auto" w:sz="4" w:space="0"/>
                  </w:tcBorders>
                  <w:vAlign w:val="center"/>
                </w:tcPr>
                <w:p>
                  <w:pPr>
                    <w:pStyle w:val="5"/>
                    <w:widowControl w:val="0"/>
                    <w:spacing w:line="360" w:lineRule="auto"/>
                    <w:rPr>
                      <w:rFonts w:ascii="Times New Roman" w:hAnsi="Times New Roman"/>
                      <w:kern w:val="2"/>
                      <w:sz w:val="24"/>
                      <w:szCs w:val="21"/>
                    </w:rPr>
                  </w:pPr>
                </w:p>
                <w:p>
                  <w:pPr>
                    <w:pStyle w:val="5"/>
                    <w:spacing w:line="360" w:lineRule="auto"/>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4.4土壤环境</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项目底泥执行《土壤环境质量标准 农用地土壤污染风险管控标准（试行）》（</w:t>
                  </w:r>
                  <w:r>
                    <w:rPr>
                      <w:rFonts w:hint="default" w:ascii="Times New Roman" w:hAnsi="Times New Roman" w:eastAsia="宋体" w:cs="Times New Roman"/>
                      <w:color w:val="000000"/>
                      <w:kern w:val="0"/>
                      <w:sz w:val="24"/>
                      <w:szCs w:val="24"/>
                      <w:lang w:val="en-US" w:eastAsia="zh-CN" w:bidi="ar"/>
                    </w:rPr>
                    <w:t>GB15618-2018</w:t>
                  </w:r>
                  <w:r>
                    <w:rPr>
                      <w:rFonts w:hint="eastAsia" w:ascii="宋体" w:hAnsi="宋体" w:eastAsia="宋体" w:cs="宋体"/>
                      <w:color w:val="000000"/>
                      <w:kern w:val="0"/>
                      <w:sz w:val="24"/>
                      <w:szCs w:val="24"/>
                      <w:lang w:val="en-US" w:eastAsia="zh-CN" w:bidi="ar"/>
                    </w:rPr>
                    <w:t>）的表</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中农用地土壤污染风险筛选值。</w:t>
                  </w:r>
                </w:p>
                <w:p>
                  <w:pPr>
                    <w:pStyle w:val="26"/>
                    <w:jc w:val="center"/>
                    <w:rPr>
                      <w:rFonts w:hint="eastAsia" w:ascii="Times New Roman" w:hAnsi="Times New Roman" w:eastAsia="宋体" w:cs="Times New Roman"/>
                      <w:b/>
                      <w:bCs/>
                      <w:sz w:val="24"/>
                    </w:rPr>
                  </w:pPr>
                  <w:r>
                    <w:rPr>
                      <w:rFonts w:hint="eastAsia" w:ascii="Times New Roman" w:hAnsi="Times New Roman" w:eastAsia="宋体" w:cs="Times New Roman"/>
                      <w:b/>
                      <w:bCs/>
                      <w:sz w:val="24"/>
                      <w:lang w:val="en-US" w:eastAsia="zh-CN"/>
                    </w:rPr>
                    <w:t xml:space="preserve">表 </w:t>
                  </w:r>
                  <w:r>
                    <w:rPr>
                      <w:rFonts w:hint="default" w:ascii="Times New Roman" w:hAnsi="Times New Roman" w:eastAsia="宋体" w:cs="Times New Roman"/>
                      <w:b/>
                      <w:bCs/>
                      <w:sz w:val="24"/>
                      <w:lang w:val="en-US" w:eastAsia="zh-CN"/>
                    </w:rPr>
                    <w:t>4</w:t>
                  </w:r>
                  <w:r>
                    <w:rPr>
                      <w:rFonts w:hint="eastAsia" w:ascii="Times New Roman" w:hAnsi="Times New Roman" w:eastAsia="宋体" w:cs="Times New Roman"/>
                      <w:b/>
                      <w:bCs/>
                      <w:sz w:val="24"/>
                      <w:lang w:val="en-US" w:eastAsia="zh-CN"/>
                    </w:rPr>
                    <w:t>.</w:t>
                  </w:r>
                  <w:r>
                    <w:rPr>
                      <w:rFonts w:hint="default" w:ascii="Times New Roman" w:hAnsi="Times New Roman" w:eastAsia="宋体" w:cs="Times New Roman"/>
                      <w:b/>
                      <w:bCs/>
                      <w:sz w:val="24"/>
                      <w:lang w:val="en-US" w:eastAsia="zh-CN"/>
                    </w:rPr>
                    <w:t>4</w:t>
                  </w:r>
                  <w:r>
                    <w:rPr>
                      <w:rFonts w:hint="eastAsia" w:ascii="Times New Roman" w:hAnsi="Times New Roman" w:eastAsia="宋体" w:cs="Times New Roman"/>
                      <w:b/>
                      <w:bCs/>
                      <w:sz w:val="24"/>
                      <w:lang w:val="en-US" w:eastAsia="zh-CN"/>
                    </w:rPr>
                    <w:t>-1</w:t>
                  </w:r>
                  <w:r>
                    <w:rPr>
                      <w:rFonts w:hint="default" w:ascii="Times New Roman" w:hAnsi="Times New Roman" w:eastAsia="宋体" w:cs="Times New Roman"/>
                      <w:b/>
                      <w:bCs/>
                      <w:sz w:val="24"/>
                      <w:lang w:val="en-US" w:eastAsia="zh-CN"/>
                    </w:rPr>
                    <w:t xml:space="preserve"> </w:t>
                  </w:r>
                  <w:r>
                    <w:rPr>
                      <w:rFonts w:hint="eastAsia" w:ascii="Times New Roman" w:hAnsi="Times New Roman" w:eastAsia="宋体" w:cs="Times New Roman"/>
                      <w:b/>
                      <w:bCs/>
                      <w:sz w:val="24"/>
                      <w:lang w:val="en-US" w:eastAsia="zh-CN"/>
                    </w:rPr>
                    <w:t>农用地土壤污染风险筛选值（基本项目）（摘录）</w:t>
                  </w:r>
                  <w:r>
                    <w:rPr>
                      <w:rFonts w:hint="default" w:ascii="Times New Roman" w:hAnsi="Times New Roman" w:eastAsia="宋体" w:cs="Times New Roman"/>
                      <w:b/>
                      <w:bCs/>
                      <w:sz w:val="24"/>
                      <w:lang w:val="en-US" w:eastAsia="zh-CN"/>
                    </w:rPr>
                    <w:t xml:space="preserve"> </w:t>
                  </w:r>
                  <w:r>
                    <w:rPr>
                      <w:rFonts w:hint="eastAsia" w:ascii="Times New Roman" w:hAnsi="Times New Roman" w:eastAsia="宋体" w:cs="Times New Roman"/>
                      <w:b/>
                      <w:bCs/>
                      <w:sz w:val="24"/>
                      <w:lang w:val="en-US" w:eastAsia="zh-CN"/>
                    </w:rPr>
                    <w:t>单位：</w:t>
                  </w:r>
                  <w:r>
                    <w:rPr>
                      <w:rFonts w:hint="default" w:ascii="Times New Roman" w:hAnsi="Times New Roman" w:eastAsia="宋体" w:cs="Times New Roman"/>
                      <w:b/>
                      <w:bCs/>
                      <w:sz w:val="24"/>
                      <w:lang w:val="en-US" w:eastAsia="zh-CN"/>
                    </w:rPr>
                    <w:t>mg/kg</w:t>
                  </w:r>
                </w:p>
                <w:tbl>
                  <w:tblPr>
                    <w:tblStyle w:val="17"/>
                    <w:tblW w:w="7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55"/>
                    <w:gridCol w:w="1556"/>
                    <w:gridCol w:w="1556"/>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55" w:type="dxa"/>
                        <w:vMerge w:val="restart"/>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项目</w:t>
                        </w:r>
                      </w:p>
                    </w:tc>
                    <w:tc>
                      <w:tcPr>
                        <w:tcW w:w="6224" w:type="dxa"/>
                        <w:gridSpan w:val="4"/>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风险筛选值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55" w:type="dxa"/>
                        <w:vMerge w:val="continue"/>
                        <w:vAlign w:val="center"/>
                      </w:tcPr>
                      <w:p>
                        <w:pPr>
                          <w:pStyle w:val="24"/>
                          <w:widowControl w:val="0"/>
                          <w:rPr>
                            <w:rFonts w:hint="default" w:ascii="Times New Roman" w:hAnsi="Times New Roman" w:eastAsia="宋体" w:cs="Times New Roman"/>
                            <w:sz w:val="21"/>
                            <w:szCs w:val="21"/>
                            <w:lang w:val="en-US" w:eastAsia="zh-CN"/>
                          </w:rPr>
                        </w:pPr>
                      </w:p>
                    </w:tc>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PH≤5.5</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5.5＜PH≤6.5</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6.5＜PH≤7.5</w:t>
                        </w:r>
                      </w:p>
                    </w:tc>
                    <w:tc>
                      <w:tcPr>
                        <w:tcW w:w="1557"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PH＞7.5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Cd</w:t>
                        </w:r>
                      </w:p>
                    </w:tc>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0.3</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0.4</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0.6</w:t>
                        </w:r>
                      </w:p>
                    </w:tc>
                    <w:tc>
                      <w:tcPr>
                        <w:tcW w:w="1557"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Hg</w:t>
                        </w:r>
                      </w:p>
                    </w:tc>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0.6</w:t>
                        </w:r>
                      </w:p>
                    </w:tc>
                    <w:tc>
                      <w:tcPr>
                        <w:tcW w:w="1557"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As</w:t>
                        </w:r>
                      </w:p>
                    </w:tc>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w:t>
                        </w:r>
                      </w:p>
                    </w:tc>
                    <w:tc>
                      <w:tcPr>
                        <w:tcW w:w="1557"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Pb</w:t>
                        </w:r>
                      </w:p>
                    </w:tc>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80</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100</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140</w:t>
                        </w:r>
                      </w:p>
                    </w:tc>
                    <w:tc>
                      <w:tcPr>
                        <w:tcW w:w="1557"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Cr</w:t>
                        </w:r>
                      </w:p>
                    </w:tc>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250</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250</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300</w:t>
                        </w:r>
                      </w:p>
                    </w:tc>
                    <w:tc>
                      <w:tcPr>
                        <w:tcW w:w="1557"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Cu</w:t>
                        </w:r>
                      </w:p>
                    </w:tc>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150</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150</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200</w:t>
                        </w:r>
                      </w:p>
                    </w:tc>
                    <w:tc>
                      <w:tcPr>
                        <w:tcW w:w="1557"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Ni</w:t>
                        </w:r>
                      </w:p>
                    </w:tc>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60</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70</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100</w:t>
                        </w:r>
                      </w:p>
                    </w:tc>
                    <w:tc>
                      <w:tcPr>
                        <w:tcW w:w="1557"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Zn</w:t>
                        </w:r>
                      </w:p>
                    </w:tc>
                    <w:tc>
                      <w:tcPr>
                        <w:tcW w:w="1555"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200</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200</w:t>
                        </w:r>
                      </w:p>
                    </w:tc>
                    <w:tc>
                      <w:tcPr>
                        <w:tcW w:w="1556"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250</w:t>
                        </w:r>
                      </w:p>
                    </w:tc>
                    <w:tc>
                      <w:tcPr>
                        <w:tcW w:w="1557" w:type="dxa"/>
                        <w:vAlign w:val="center"/>
                      </w:tcPr>
                      <w:p>
                        <w:pPr>
                          <w:pStyle w:val="24"/>
                          <w:widowContro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300</w:t>
                        </w:r>
                      </w:p>
                    </w:tc>
                  </w:tr>
                </w:tbl>
                <w:p>
                  <w:pPr>
                    <w:pStyle w:val="6"/>
                    <w:rPr>
                      <w:rFonts w:hint="default"/>
                      <w:lang w:val="en-US" w:eastAsia="zh-CN"/>
                    </w:rPr>
                  </w:pPr>
                </w:p>
                <w:p>
                  <w:pPr>
                    <w:pStyle w:val="5"/>
                    <w:widowControl w:val="0"/>
                    <w:spacing w:line="360" w:lineRule="auto"/>
                    <w:rPr>
                      <w:rFonts w:ascii="Times New Roman" w:hAnsi="Times New Roman"/>
                      <w:kern w:val="2"/>
                      <w:sz w:val="24"/>
                      <w:szCs w:val="21"/>
                    </w:rPr>
                  </w:pPr>
                  <w:r>
                    <w:rPr>
                      <w:rFonts w:ascii="Times New Roman" w:hAnsi="Times New Roman"/>
                      <w:kern w:val="2"/>
                      <w:sz w:val="24"/>
                      <w:szCs w:val="21"/>
                    </w:rPr>
                    <w:t>4.</w:t>
                  </w:r>
                  <w:r>
                    <w:rPr>
                      <w:rFonts w:hint="eastAsia" w:ascii="Times New Roman" w:hAnsi="Times New Roman"/>
                      <w:kern w:val="2"/>
                      <w:sz w:val="24"/>
                      <w:szCs w:val="21"/>
                      <w:lang w:val="en-US" w:eastAsia="zh-CN"/>
                    </w:rPr>
                    <w:t>5</w:t>
                  </w:r>
                  <w:r>
                    <w:rPr>
                      <w:rFonts w:hint="eastAsia" w:ascii="Times New Roman" w:hAnsi="Times New Roman"/>
                      <w:kern w:val="2"/>
                      <w:sz w:val="24"/>
                      <w:szCs w:val="21"/>
                    </w:rPr>
                    <w:t>水土流失控制标准</w:t>
                  </w:r>
                </w:p>
                <w:p>
                  <w:pPr>
                    <w:widowControl w:val="0"/>
                    <w:spacing w:line="360" w:lineRule="auto"/>
                    <w:ind w:firstLine="480" w:firstLineChars="200"/>
                    <w:rPr>
                      <w:rFonts w:ascii="Times New Roman" w:hAnsi="Times New Roman"/>
                    </w:rPr>
                  </w:pPr>
                  <w:r>
                    <w:rPr>
                      <w:rFonts w:hint="eastAsia" w:ascii="Times New Roman" w:hAnsi="Times New Roman"/>
                    </w:rPr>
                    <w:t>水土流失评价标准执行《土壤侵蚀分类分级标准》（</w:t>
                  </w:r>
                  <w:r>
                    <w:rPr>
                      <w:rFonts w:ascii="Times New Roman" w:hAnsi="Times New Roman"/>
                    </w:rPr>
                    <w:t>SL190-2007</w:t>
                  </w:r>
                  <w:r>
                    <w:rPr>
                      <w:rFonts w:hint="eastAsia" w:ascii="Times New Roman" w:hAnsi="Times New Roman"/>
                    </w:rPr>
                    <w:t>）中的水力侵蚀强度分级标准，水力侵蚀强度分级标准表见表</w:t>
                  </w:r>
                  <w:r>
                    <w:rPr>
                      <w:rFonts w:ascii="Times New Roman" w:hAnsi="Times New Roman"/>
                    </w:rPr>
                    <w:t>4.</w:t>
                  </w:r>
                  <w:r>
                    <w:rPr>
                      <w:rFonts w:hint="eastAsia" w:ascii="Times New Roman" w:hAnsi="Times New Roman"/>
                      <w:lang w:val="en-US" w:eastAsia="zh-CN"/>
                    </w:rPr>
                    <w:t>5</w:t>
                  </w:r>
                  <w:r>
                    <w:rPr>
                      <w:rFonts w:ascii="Times New Roman" w:hAnsi="Times New Roman"/>
                    </w:rPr>
                    <w:t>-1</w:t>
                  </w:r>
                </w:p>
                <w:p>
                  <w:pPr>
                    <w:pStyle w:val="26"/>
                    <w:jc w:val="center"/>
                    <w:rPr>
                      <w:rFonts w:eastAsia="宋体"/>
                      <w:b/>
                      <w:bCs/>
                      <w:sz w:val="24"/>
                    </w:rPr>
                  </w:pPr>
                  <w:r>
                    <w:rPr>
                      <w:rFonts w:hint="eastAsia" w:eastAsia="宋体"/>
                      <w:b/>
                      <w:bCs/>
                      <w:sz w:val="24"/>
                    </w:rPr>
                    <w:t>表</w:t>
                  </w:r>
                  <w:r>
                    <w:rPr>
                      <w:rFonts w:eastAsia="宋体"/>
                      <w:b/>
                      <w:bCs/>
                      <w:sz w:val="24"/>
                    </w:rPr>
                    <w:t>4.</w:t>
                  </w:r>
                  <w:r>
                    <w:rPr>
                      <w:rFonts w:hint="eastAsia" w:eastAsia="宋体"/>
                      <w:b/>
                      <w:bCs/>
                      <w:sz w:val="24"/>
                      <w:lang w:val="en-US" w:eastAsia="zh-CN"/>
                    </w:rPr>
                    <w:t>5</w:t>
                  </w:r>
                  <w:r>
                    <w:rPr>
                      <w:rFonts w:eastAsia="宋体"/>
                      <w:b/>
                      <w:bCs/>
                      <w:sz w:val="24"/>
                    </w:rPr>
                    <w:t xml:space="preserve">-1  </w:t>
                  </w:r>
                  <w:r>
                    <w:rPr>
                      <w:rFonts w:hint="eastAsia" w:eastAsia="宋体"/>
                      <w:b/>
                      <w:bCs/>
                      <w:sz w:val="24"/>
                    </w:rPr>
                    <w:t>水力侵蚀强度分级指标</w:t>
                  </w:r>
                </w:p>
                <w:tbl>
                  <w:tblPr>
                    <w:tblStyle w:val="16"/>
                    <w:tblW w:w="7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2613"/>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rFonts w:hint="eastAsia"/>
                            <w:sz w:val="21"/>
                            <w:szCs w:val="21"/>
                          </w:rPr>
                          <w:t>级别</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rFonts w:hint="eastAsia"/>
                            <w:sz w:val="21"/>
                            <w:szCs w:val="21"/>
                          </w:rPr>
                          <w:t>平均侵蚀模数【</w:t>
                        </w:r>
                        <w:r>
                          <w:rPr>
                            <w:sz w:val="21"/>
                            <w:szCs w:val="21"/>
                          </w:rPr>
                          <w:t>t/</w:t>
                        </w:r>
                        <w:r>
                          <w:rPr>
                            <w:rFonts w:hint="eastAsia"/>
                            <w:sz w:val="21"/>
                            <w:szCs w:val="21"/>
                          </w:rPr>
                          <w:t>（</w:t>
                        </w:r>
                        <w:r>
                          <w:rPr>
                            <w:sz w:val="21"/>
                            <w:szCs w:val="21"/>
                          </w:rPr>
                          <w:t>km</w:t>
                        </w:r>
                        <w:r>
                          <w:rPr>
                            <w:sz w:val="21"/>
                            <w:szCs w:val="21"/>
                            <w:vertAlign w:val="superscript"/>
                          </w:rPr>
                          <w:t>2</w:t>
                        </w:r>
                        <w:r>
                          <w:rPr>
                            <w:rFonts w:hint="eastAsia"/>
                            <w:sz w:val="21"/>
                            <w:szCs w:val="21"/>
                          </w:rPr>
                          <w:t>·</w:t>
                        </w:r>
                        <w:r>
                          <w:rPr>
                            <w:sz w:val="21"/>
                            <w:szCs w:val="21"/>
                          </w:rPr>
                          <w:t>a</w:t>
                        </w:r>
                        <w:r>
                          <w:rPr>
                            <w:rFonts w:hint="eastAsia"/>
                            <w:sz w:val="21"/>
                            <w:szCs w:val="21"/>
                          </w:rPr>
                          <w:t>）】</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rFonts w:hint="eastAsia"/>
                            <w:sz w:val="21"/>
                            <w:szCs w:val="21"/>
                          </w:rPr>
                          <w:t>平均流失厚度（</w:t>
                        </w:r>
                        <w:r>
                          <w:rPr>
                            <w:sz w:val="21"/>
                            <w:szCs w:val="21"/>
                          </w:rPr>
                          <w:t>mm/a</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rFonts w:hint="eastAsia"/>
                            <w:sz w:val="21"/>
                            <w:szCs w:val="21"/>
                          </w:rPr>
                          <w:t>微度</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&lt;500</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&lt;0.37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rFonts w:hint="eastAsia"/>
                            <w:sz w:val="21"/>
                            <w:szCs w:val="21"/>
                          </w:rPr>
                          <w:t>轻度</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500</w:t>
                        </w:r>
                        <w:r>
                          <w:rPr>
                            <w:rFonts w:hint="eastAsia"/>
                            <w:sz w:val="21"/>
                            <w:szCs w:val="21"/>
                          </w:rPr>
                          <w:t>～</w:t>
                        </w:r>
                        <w:r>
                          <w:rPr>
                            <w:sz w:val="21"/>
                            <w:szCs w:val="21"/>
                          </w:rPr>
                          <w:t>2500</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0.37</w:t>
                        </w:r>
                        <w:r>
                          <w:rPr>
                            <w:rFonts w:hint="eastAsia"/>
                            <w:sz w:val="21"/>
                            <w:szCs w:val="21"/>
                          </w:rPr>
                          <w:t>～</w:t>
                        </w:r>
                        <w:r>
                          <w:rPr>
                            <w:sz w:val="21"/>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rFonts w:hint="eastAsia"/>
                            <w:sz w:val="21"/>
                            <w:szCs w:val="21"/>
                          </w:rPr>
                          <w:t>中度</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2500</w:t>
                        </w:r>
                        <w:r>
                          <w:rPr>
                            <w:rFonts w:hint="eastAsia"/>
                            <w:sz w:val="21"/>
                            <w:szCs w:val="21"/>
                          </w:rPr>
                          <w:t>～</w:t>
                        </w:r>
                        <w:r>
                          <w:rPr>
                            <w:sz w:val="21"/>
                            <w:szCs w:val="21"/>
                          </w:rPr>
                          <w:t>5000</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1.9</w:t>
                        </w:r>
                        <w:r>
                          <w:rPr>
                            <w:rFonts w:hint="eastAsia"/>
                            <w:sz w:val="21"/>
                            <w:szCs w:val="21"/>
                          </w:rPr>
                          <w:t>～</w:t>
                        </w:r>
                        <w:r>
                          <w:rPr>
                            <w:sz w:val="21"/>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rFonts w:hint="eastAsia"/>
                            <w:sz w:val="21"/>
                            <w:szCs w:val="21"/>
                          </w:rPr>
                          <w:t>强烈</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5000</w:t>
                        </w:r>
                        <w:r>
                          <w:rPr>
                            <w:rFonts w:hint="eastAsia"/>
                            <w:sz w:val="21"/>
                            <w:szCs w:val="21"/>
                          </w:rPr>
                          <w:t>～</w:t>
                        </w:r>
                        <w:r>
                          <w:rPr>
                            <w:sz w:val="21"/>
                            <w:szCs w:val="21"/>
                          </w:rPr>
                          <w:t>8000</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3.7</w:t>
                        </w:r>
                        <w:r>
                          <w:rPr>
                            <w:rFonts w:hint="eastAsia"/>
                            <w:sz w:val="21"/>
                            <w:szCs w:val="21"/>
                          </w:rPr>
                          <w:t>～</w:t>
                        </w:r>
                        <w:r>
                          <w:rPr>
                            <w:sz w:val="21"/>
                            <w:szCs w:val="21"/>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rFonts w:hint="eastAsia"/>
                            <w:sz w:val="21"/>
                            <w:szCs w:val="21"/>
                          </w:rPr>
                          <w:t>极强烈</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8000</w:t>
                        </w:r>
                        <w:r>
                          <w:rPr>
                            <w:rFonts w:hint="eastAsia"/>
                            <w:sz w:val="21"/>
                            <w:szCs w:val="21"/>
                          </w:rPr>
                          <w:t>～</w:t>
                        </w:r>
                        <w:r>
                          <w:rPr>
                            <w:sz w:val="21"/>
                            <w:szCs w:val="21"/>
                          </w:rPr>
                          <w:t>15000</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 xml:space="preserve">5.9 </w:t>
                        </w:r>
                        <w:r>
                          <w:rPr>
                            <w:rFonts w:hint="eastAsia"/>
                            <w:sz w:val="21"/>
                            <w:szCs w:val="21"/>
                          </w:rPr>
                          <w:t>～</w:t>
                        </w:r>
                        <w:r>
                          <w:rPr>
                            <w:sz w:val="21"/>
                            <w:szCs w:val="21"/>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rFonts w:hint="eastAsia"/>
                            <w:sz w:val="21"/>
                            <w:szCs w:val="21"/>
                          </w:rPr>
                          <w:t>剧烈</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&gt;15000</w:t>
                        </w:r>
                      </w:p>
                    </w:tc>
                    <w:tc>
                      <w:tcPr>
                        <w:tcW w:w="2613"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rPr>
                        </w:pPr>
                        <w:r>
                          <w:rPr>
                            <w:sz w:val="21"/>
                            <w:szCs w:val="21"/>
                          </w:rPr>
                          <w:t>&gt;11.1</w:t>
                        </w:r>
                      </w:p>
                    </w:tc>
                  </w:tr>
                </w:tbl>
                <w:p>
                  <w:pPr>
                    <w:pStyle w:val="26"/>
                    <w:jc w:val="both"/>
                    <w:rPr>
                      <w:rFonts w:eastAsia="宋体"/>
                      <w:b/>
                      <w:bCs/>
                      <w:sz w:val="24"/>
                    </w:rPr>
                  </w:pPr>
                </w:p>
              </w:tc>
            </w:tr>
          </w:tbl>
          <w:p>
            <w:pPr>
              <w:pStyle w:val="6"/>
              <w:ind w:firstLine="0" w:firstLineChars="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Align w:val="center"/>
          </w:tcPr>
          <w:p>
            <w:pPr>
              <w:spacing w:line="360" w:lineRule="auto"/>
              <w:jc w:val="center"/>
              <w:rPr>
                <w:rFonts w:ascii="Times New Roman" w:hAnsi="Times New Roman"/>
                <w:szCs w:val="24"/>
              </w:rPr>
            </w:pPr>
            <w:r>
              <w:rPr>
                <w:rFonts w:hint="eastAsia" w:ascii="Times New Roman" w:hAnsi="Times New Roman"/>
                <w:szCs w:val="24"/>
              </w:rPr>
              <w:t>污染物排放标准</w:t>
            </w:r>
          </w:p>
        </w:tc>
        <w:tc>
          <w:tcPr>
            <w:tcW w:w="7842" w:type="dxa"/>
            <w:vAlign w:val="center"/>
          </w:tcPr>
          <w:p>
            <w:pPr>
              <w:pStyle w:val="5"/>
              <w:spacing w:line="360" w:lineRule="auto"/>
              <w:rPr>
                <w:rFonts w:ascii="Times New Roman" w:hAnsi="Times New Roman"/>
                <w:kern w:val="2"/>
                <w:sz w:val="24"/>
                <w:szCs w:val="24"/>
              </w:rPr>
            </w:pPr>
            <w:bookmarkStart w:id="69" w:name="_Toc3428"/>
            <w:bookmarkStart w:id="70" w:name="_Toc6188"/>
            <w:bookmarkStart w:id="71" w:name="_Toc26077"/>
            <w:bookmarkStart w:id="72" w:name="_Toc7689"/>
            <w:r>
              <w:rPr>
                <w:rFonts w:ascii="Times New Roman" w:hAnsi="Times New Roman"/>
                <w:kern w:val="2"/>
                <w:sz w:val="24"/>
                <w:szCs w:val="24"/>
              </w:rPr>
              <w:t>4.</w:t>
            </w:r>
            <w:r>
              <w:rPr>
                <w:rFonts w:hint="eastAsia" w:ascii="Times New Roman" w:hAnsi="Times New Roman"/>
                <w:kern w:val="2"/>
                <w:sz w:val="24"/>
                <w:szCs w:val="24"/>
                <w:lang w:val="en-US" w:eastAsia="zh-CN"/>
              </w:rPr>
              <w:t>6</w:t>
            </w:r>
            <w:r>
              <w:rPr>
                <w:rFonts w:hint="eastAsia" w:ascii="Times New Roman" w:hAnsi="Times New Roman"/>
                <w:kern w:val="2"/>
                <w:sz w:val="24"/>
                <w:szCs w:val="24"/>
              </w:rPr>
              <w:t>废气排放标准</w:t>
            </w:r>
            <w:bookmarkEnd w:id="69"/>
            <w:bookmarkEnd w:id="70"/>
            <w:bookmarkEnd w:id="71"/>
            <w:bookmarkEnd w:id="72"/>
          </w:p>
          <w:p>
            <w:pPr>
              <w:spacing w:line="360" w:lineRule="auto"/>
              <w:ind w:firstLine="480" w:firstLineChars="200"/>
              <w:rPr>
                <w:rFonts w:ascii="Times New Roman" w:hAnsi="Times New Roman"/>
              </w:rPr>
            </w:pPr>
            <w:bookmarkStart w:id="73" w:name="_Toc4488"/>
            <w:bookmarkStart w:id="74" w:name="_Toc11582"/>
            <w:bookmarkStart w:id="75" w:name="_Toc14312"/>
            <w:bookmarkStart w:id="76" w:name="_Toc24819"/>
            <w:r>
              <w:rPr>
                <w:rFonts w:hint="eastAsia" w:ascii="Times New Roman" w:hAnsi="Times New Roman"/>
              </w:rPr>
              <w:t>施工期大气污染物执行《大气污染物综合排放标准》（</w:t>
            </w:r>
            <w:r>
              <w:rPr>
                <w:rFonts w:ascii="Times New Roman" w:hAnsi="Times New Roman"/>
              </w:rPr>
              <w:t>GB16297-1996</w:t>
            </w:r>
            <w:r>
              <w:rPr>
                <w:rFonts w:hint="eastAsia" w:ascii="Times New Roman" w:hAnsi="Times New Roman"/>
              </w:rPr>
              <w:t>）</w:t>
            </w:r>
            <w:r>
              <w:rPr>
                <w:rFonts w:ascii="Times New Roman" w:hAnsi="Times New Roman"/>
              </w:rPr>
              <w:t xml:space="preserve"> </w:t>
            </w:r>
            <w:r>
              <w:rPr>
                <w:rFonts w:hint="eastAsia" w:ascii="Times New Roman" w:hAnsi="Times New Roman"/>
              </w:rPr>
              <w:t>无组织排放监控浓度限值，见表</w:t>
            </w:r>
            <w:r>
              <w:rPr>
                <w:rFonts w:ascii="Times New Roman" w:hAnsi="Times New Roman"/>
              </w:rPr>
              <w:t>4.</w:t>
            </w:r>
            <w:r>
              <w:rPr>
                <w:rFonts w:hint="eastAsia" w:ascii="Times New Roman" w:hAnsi="Times New Roman"/>
                <w:lang w:val="en-US" w:eastAsia="zh-CN"/>
              </w:rPr>
              <w:t>6</w:t>
            </w:r>
            <w:r>
              <w:rPr>
                <w:rFonts w:ascii="Times New Roman" w:hAnsi="Times New Roman"/>
              </w:rPr>
              <w:t>-1</w:t>
            </w:r>
            <w:r>
              <w:rPr>
                <w:rFonts w:hint="eastAsia" w:ascii="Times New Roman" w:hAnsi="Times New Roman"/>
                <w:lang w:eastAsia="zh-CN"/>
              </w:rPr>
              <w:t>，</w:t>
            </w:r>
            <w:r>
              <w:rPr>
                <w:rFonts w:hint="default" w:ascii="Times New Roman" w:hAnsi="Times New Roman" w:eastAsia="宋体" w:cs="Times New Roman"/>
                <w:color w:val="auto"/>
                <w:u w:val="none"/>
              </w:rPr>
              <w:t>清淤过程产生的臭气执行《恶臭污染物排放标准》（GB14554－1993）要求。</w:t>
            </w:r>
          </w:p>
          <w:p>
            <w:pPr>
              <w:pStyle w:val="26"/>
              <w:jc w:val="center"/>
              <w:rPr>
                <w:rFonts w:eastAsia="宋体"/>
                <w:b/>
                <w:bCs/>
                <w:sz w:val="24"/>
                <w:u w:val="single"/>
              </w:rPr>
            </w:pPr>
            <w:r>
              <w:rPr>
                <w:rFonts w:hint="eastAsia" w:eastAsia="宋体"/>
                <w:b/>
                <w:bCs/>
                <w:sz w:val="24"/>
                <w:u w:val="single"/>
              </w:rPr>
              <w:t>表</w:t>
            </w:r>
            <w:r>
              <w:rPr>
                <w:rFonts w:eastAsia="宋体"/>
                <w:b/>
                <w:bCs/>
                <w:sz w:val="24"/>
                <w:u w:val="single"/>
              </w:rPr>
              <w:t xml:space="preserve"> 4.</w:t>
            </w:r>
            <w:r>
              <w:rPr>
                <w:rFonts w:hint="eastAsia" w:eastAsia="宋体"/>
                <w:b/>
                <w:bCs/>
                <w:sz w:val="24"/>
                <w:u w:val="single"/>
                <w:lang w:val="en-US" w:eastAsia="zh-CN"/>
              </w:rPr>
              <w:t>6</w:t>
            </w:r>
            <w:r>
              <w:rPr>
                <w:rFonts w:eastAsia="宋体"/>
                <w:b/>
                <w:bCs/>
                <w:sz w:val="24"/>
                <w:u w:val="single"/>
              </w:rPr>
              <w:t xml:space="preserve">-1 </w:t>
            </w:r>
            <w:r>
              <w:rPr>
                <w:rFonts w:hint="eastAsia" w:eastAsia="宋体"/>
                <w:b/>
                <w:bCs/>
                <w:sz w:val="24"/>
                <w:u w:val="single"/>
              </w:rPr>
              <w:t>无组织排放标准</w:t>
            </w:r>
          </w:p>
          <w:tbl>
            <w:tblPr>
              <w:tblStyle w:val="16"/>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3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30"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u w:val="single"/>
                    </w:rPr>
                  </w:pPr>
                  <w:r>
                    <w:rPr>
                      <w:rFonts w:hint="eastAsia"/>
                      <w:sz w:val="21"/>
                      <w:szCs w:val="21"/>
                      <w:u w:val="single"/>
                    </w:rPr>
                    <w:t>污染物</w:t>
                  </w:r>
                </w:p>
              </w:tc>
              <w:tc>
                <w:tcPr>
                  <w:tcW w:w="3930"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u w:val="single"/>
                    </w:rPr>
                  </w:pPr>
                  <w:r>
                    <w:rPr>
                      <w:rFonts w:hint="eastAsia"/>
                      <w:sz w:val="21"/>
                      <w:szCs w:val="21"/>
                      <w:u w:val="single"/>
                    </w:rPr>
                    <w:t>无组织排放监控浓度限值</w:t>
                  </w:r>
                  <w:r>
                    <w:rPr>
                      <w:sz w:val="21"/>
                      <w:szCs w:val="21"/>
                      <w:u w:val="single"/>
                    </w:rPr>
                    <w:t>mg/m</w:t>
                  </w:r>
                  <w:r>
                    <w:rPr>
                      <w:sz w:val="21"/>
                      <w:szCs w:val="21"/>
                      <w:u w:val="singl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930"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u w:val="single"/>
                    </w:rPr>
                  </w:pPr>
                  <w:r>
                    <w:rPr>
                      <w:rFonts w:hint="eastAsia"/>
                      <w:sz w:val="21"/>
                      <w:szCs w:val="21"/>
                      <w:u w:val="single"/>
                    </w:rPr>
                    <w:t>颗粒物</w:t>
                  </w:r>
                </w:p>
              </w:tc>
              <w:tc>
                <w:tcPr>
                  <w:tcW w:w="3930" w:type="dxa"/>
                  <w:tcBorders>
                    <w:top w:val="single" w:color="auto" w:sz="4" w:space="0"/>
                    <w:left w:val="single" w:color="auto" w:sz="4" w:space="0"/>
                    <w:bottom w:val="single" w:color="auto" w:sz="4" w:space="0"/>
                    <w:right w:val="single" w:color="auto" w:sz="4" w:space="0"/>
                  </w:tcBorders>
                  <w:vAlign w:val="center"/>
                </w:tcPr>
                <w:p>
                  <w:pPr>
                    <w:pStyle w:val="24"/>
                    <w:widowControl w:val="0"/>
                    <w:rPr>
                      <w:sz w:val="21"/>
                      <w:szCs w:val="21"/>
                      <w:u w:val="single"/>
                    </w:rPr>
                  </w:pPr>
                  <w:r>
                    <w:rPr>
                      <w:sz w:val="21"/>
                      <w:szCs w:val="21"/>
                      <w:u w:val="singl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930"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eastAsia" w:eastAsia="宋体"/>
                      <w:sz w:val="21"/>
                      <w:szCs w:val="21"/>
                      <w:u w:val="single"/>
                      <w:lang w:eastAsia="zh-CN"/>
                    </w:rPr>
                  </w:pPr>
                  <w:r>
                    <w:rPr>
                      <w:rFonts w:hint="eastAsia"/>
                      <w:sz w:val="21"/>
                      <w:szCs w:val="21"/>
                      <w:u w:val="single"/>
                      <w:lang w:eastAsia="zh-CN"/>
                    </w:rPr>
                    <w:t>恶臭</w:t>
                  </w:r>
                </w:p>
              </w:tc>
              <w:tc>
                <w:tcPr>
                  <w:tcW w:w="3930" w:type="dxa"/>
                  <w:tcBorders>
                    <w:top w:val="single" w:color="auto" w:sz="4" w:space="0"/>
                    <w:left w:val="single" w:color="auto" w:sz="4" w:space="0"/>
                    <w:bottom w:val="single" w:color="auto" w:sz="4" w:space="0"/>
                    <w:right w:val="single" w:color="auto" w:sz="4" w:space="0"/>
                  </w:tcBorders>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20（无量纲）</w:t>
                  </w:r>
                </w:p>
              </w:tc>
            </w:tr>
          </w:tbl>
          <w:p>
            <w:pPr>
              <w:pStyle w:val="26"/>
              <w:jc w:val="center"/>
              <w:rPr>
                <w:rFonts w:eastAsia="宋体"/>
                <w:b/>
                <w:bCs/>
                <w:sz w:val="24"/>
              </w:rPr>
            </w:pPr>
          </w:p>
          <w:p>
            <w:pPr>
              <w:pStyle w:val="5"/>
              <w:spacing w:line="360" w:lineRule="auto"/>
              <w:rPr>
                <w:rFonts w:ascii="Times New Roman" w:hAnsi="Times New Roman"/>
                <w:kern w:val="2"/>
                <w:sz w:val="24"/>
                <w:szCs w:val="24"/>
              </w:rPr>
            </w:pPr>
            <w:r>
              <w:rPr>
                <w:rFonts w:ascii="Times New Roman" w:hAnsi="Times New Roman"/>
                <w:kern w:val="2"/>
                <w:sz w:val="24"/>
                <w:szCs w:val="24"/>
              </w:rPr>
              <w:t>4.</w:t>
            </w:r>
            <w:r>
              <w:rPr>
                <w:rFonts w:hint="eastAsia" w:ascii="Times New Roman" w:hAnsi="Times New Roman"/>
                <w:kern w:val="2"/>
                <w:sz w:val="24"/>
                <w:szCs w:val="24"/>
                <w:lang w:val="en-US" w:eastAsia="zh-CN"/>
              </w:rPr>
              <w:t>7</w:t>
            </w:r>
            <w:r>
              <w:rPr>
                <w:rFonts w:hint="eastAsia" w:ascii="Times New Roman" w:hAnsi="Times New Roman"/>
                <w:kern w:val="2"/>
                <w:sz w:val="24"/>
                <w:szCs w:val="24"/>
              </w:rPr>
              <w:t>废水排放标准</w:t>
            </w:r>
            <w:bookmarkEnd w:id="73"/>
            <w:bookmarkEnd w:id="74"/>
            <w:bookmarkEnd w:id="75"/>
            <w:bookmarkEnd w:id="76"/>
          </w:p>
          <w:p>
            <w:pPr>
              <w:spacing w:line="360" w:lineRule="auto"/>
              <w:ind w:firstLine="480"/>
              <w:rPr>
                <w:rFonts w:hint="default" w:ascii="Times New Roman" w:hAnsi="Times New Roman" w:eastAsia="宋体" w:cs="Times New Roman"/>
                <w:color w:val="auto"/>
              </w:rPr>
            </w:pPr>
            <w:bookmarkStart w:id="77" w:name="_Toc21378"/>
            <w:bookmarkStart w:id="78" w:name="_Toc4298"/>
            <w:bookmarkStart w:id="79" w:name="_Toc19461"/>
            <w:bookmarkStart w:id="80" w:name="_Toc27038"/>
            <w:r>
              <w:rPr>
                <w:rFonts w:hint="default" w:ascii="Times New Roman" w:hAnsi="Times New Roman" w:eastAsia="宋体" w:cs="Times New Roman"/>
                <w:color w:val="auto"/>
              </w:rPr>
              <w:t>项目施工生产废水、生活污水须经处理达标后排放或回用于工程施工；处理后用于施工环节的废水用于绿化、车辆冲洗、道路清扫等</w:t>
            </w:r>
            <w:r>
              <w:rPr>
                <w:rFonts w:hint="default" w:ascii="Times New Roman" w:hAnsi="Times New Roman" w:eastAsia="宋体" w:cs="Times New Roman"/>
                <w:color w:val="auto"/>
                <w:u w:val="none"/>
              </w:rPr>
              <w:t>，参照执行《城市污水再生利用城市杂用水水质》（GB/T18920-2002）；运行期无生活污水产生和排放</w:t>
            </w:r>
            <w:r>
              <w:rPr>
                <w:rFonts w:hint="default" w:ascii="Times New Roman" w:hAnsi="Times New Roman" w:eastAsia="宋体" w:cs="Times New Roman"/>
                <w:color w:val="auto"/>
              </w:rPr>
              <w:t>，各污染物浓度限值见表4</w:t>
            </w:r>
            <w:r>
              <w:rPr>
                <w:rFonts w:hint="default" w:ascii="Times New Roman" w:hAnsi="Times New Roman" w:eastAsia="宋体" w:cs="Times New Roman"/>
                <w:color w:val="auto"/>
                <w:lang w:val="en-US" w:eastAsia="zh-CN"/>
              </w:rPr>
              <w:t>.</w:t>
            </w:r>
            <w:r>
              <w:rPr>
                <w:rFonts w:hint="eastAsia" w:ascii="Times New Roman" w:hAnsi="Times New Roman" w:cs="Times New Roman"/>
                <w:color w:val="auto"/>
                <w:lang w:val="en-US" w:eastAsia="zh-CN"/>
              </w:rPr>
              <w:t>7</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rPr>
              <w:t>。</w:t>
            </w:r>
          </w:p>
          <w:p>
            <w:pPr>
              <w:pStyle w:val="26"/>
              <w:bidi w:val="0"/>
              <w:jc w:val="center"/>
              <w:rPr>
                <w:rFonts w:hint="default" w:ascii="Times New Roman" w:hAnsi="Times New Roman" w:eastAsia="宋体" w:cs="Times New Roman"/>
                <w:b/>
                <w:bCs/>
                <w:sz w:val="24"/>
                <w:szCs w:val="24"/>
              </w:rPr>
            </w:pPr>
          </w:p>
          <w:p>
            <w:pPr>
              <w:pStyle w:val="26"/>
              <w:bidi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表4</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7</w:t>
            </w:r>
            <w:r>
              <w:rPr>
                <w:rFonts w:hint="default" w:ascii="Times New Roman" w:hAnsi="Times New Roman" w:eastAsia="宋体" w:cs="Times New Roman"/>
                <w:b/>
                <w:bCs/>
                <w:sz w:val="24"/>
                <w:szCs w:val="24"/>
              </w:rPr>
              <w:t>-</w:t>
            </w:r>
            <w:r>
              <w:rPr>
                <w:rFonts w:hint="default"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rPr>
              <w:t xml:space="preserve">   污水水质标准限值  单位：mg/L</w:t>
            </w:r>
          </w:p>
          <w:tbl>
            <w:tblPr>
              <w:tblStyle w:val="16"/>
              <w:tblW w:w="77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0"/>
              <w:gridCol w:w="2937"/>
              <w:gridCol w:w="39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0" w:type="dxa"/>
                  <w:tcBorders>
                    <w:top w:val="single" w:color="auto" w:sz="12" w:space="0"/>
                    <w:left w:val="single" w:color="auto" w:sz="12" w:space="0"/>
                    <w:bottom w:val="single" w:color="auto" w:sz="6" w:space="0"/>
                    <w:right w:val="single" w:color="auto" w:sz="6" w:space="0"/>
                  </w:tcBorders>
                  <w:vAlign w:val="center"/>
                </w:tcPr>
                <w:p>
                  <w:pPr>
                    <w:pStyle w:val="24"/>
                    <w:bidi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937" w:type="dxa"/>
                  <w:tcBorders>
                    <w:top w:val="single" w:color="auto" w:sz="12" w:space="0"/>
                    <w:left w:val="single" w:color="auto" w:sz="6" w:space="0"/>
                    <w:bottom w:val="single" w:color="auto" w:sz="6" w:space="0"/>
                    <w:right w:val="single" w:color="auto" w:sz="6" w:space="0"/>
                  </w:tcBorders>
                  <w:vAlign w:val="center"/>
                </w:tcPr>
                <w:p>
                  <w:pPr>
                    <w:pStyle w:val="24"/>
                    <w:bidi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w:t>
                  </w:r>
                </w:p>
              </w:tc>
              <w:tc>
                <w:tcPr>
                  <w:tcW w:w="3941" w:type="dxa"/>
                  <w:tcBorders>
                    <w:top w:val="single" w:color="auto" w:sz="12" w:space="0"/>
                    <w:left w:val="single" w:color="auto" w:sz="6" w:space="0"/>
                    <w:bottom w:val="single" w:color="auto" w:sz="6" w:space="0"/>
                    <w:right w:val="single" w:color="auto" w:sz="12" w:space="0"/>
                  </w:tcBorders>
                  <w:vAlign w:val="center"/>
                </w:tcPr>
                <w:p>
                  <w:pPr>
                    <w:pStyle w:val="24"/>
                    <w:bidi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（GB/T18920-2002）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0" w:type="dxa"/>
                  <w:tcBorders>
                    <w:top w:val="single" w:color="auto" w:sz="6" w:space="0"/>
                    <w:left w:val="single" w:color="auto" w:sz="12" w:space="0"/>
                    <w:bottom w:val="single" w:color="auto" w:sz="6" w:space="0"/>
                    <w:right w:val="single" w:color="auto" w:sz="6" w:space="0"/>
                  </w:tcBorders>
                  <w:vAlign w:val="center"/>
                </w:tcPr>
                <w:p>
                  <w:pPr>
                    <w:pStyle w:val="24"/>
                    <w:bidi w:val="0"/>
                    <w:rPr>
                      <w:rFonts w:hint="eastAsia"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2937" w:type="dxa"/>
                  <w:tcBorders>
                    <w:top w:val="single" w:color="auto" w:sz="6" w:space="0"/>
                    <w:left w:val="single" w:color="auto" w:sz="6" w:space="0"/>
                    <w:bottom w:val="single" w:color="auto" w:sz="6" w:space="0"/>
                    <w:right w:val="single" w:color="auto" w:sz="6" w:space="0"/>
                  </w:tcBorders>
                  <w:vAlign w:val="center"/>
                </w:tcPr>
                <w:p>
                  <w:pPr>
                    <w:pStyle w:val="24"/>
                    <w:bidi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w:t>
                  </w:r>
                </w:p>
              </w:tc>
              <w:tc>
                <w:tcPr>
                  <w:tcW w:w="3941" w:type="dxa"/>
                  <w:tcBorders>
                    <w:top w:val="single" w:color="auto" w:sz="6" w:space="0"/>
                    <w:left w:val="single" w:color="auto" w:sz="6" w:space="0"/>
                    <w:bottom w:val="single" w:color="auto" w:sz="6" w:space="0"/>
                    <w:right w:val="single" w:color="auto" w:sz="12" w:space="0"/>
                  </w:tcBorders>
                  <w:vAlign w:val="center"/>
                </w:tcPr>
                <w:p>
                  <w:pPr>
                    <w:pStyle w:val="24"/>
                    <w:bidi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0" w:type="dxa"/>
                  <w:tcBorders>
                    <w:top w:val="single" w:color="auto" w:sz="6" w:space="0"/>
                    <w:left w:val="single" w:color="auto" w:sz="12" w:space="0"/>
                    <w:bottom w:val="single" w:color="auto" w:sz="6" w:space="0"/>
                    <w:right w:val="single" w:color="auto" w:sz="6" w:space="0"/>
                  </w:tcBorders>
                  <w:vAlign w:val="center"/>
                </w:tcPr>
                <w:p>
                  <w:pPr>
                    <w:pStyle w:val="24"/>
                    <w:bidi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937" w:type="dxa"/>
                  <w:tcBorders>
                    <w:top w:val="single" w:color="auto" w:sz="6" w:space="0"/>
                    <w:left w:val="single" w:color="auto" w:sz="6" w:space="0"/>
                    <w:bottom w:val="single" w:color="auto" w:sz="6" w:space="0"/>
                    <w:right w:val="single" w:color="auto" w:sz="6" w:space="0"/>
                  </w:tcBorders>
                  <w:vAlign w:val="center"/>
                </w:tcPr>
                <w:p>
                  <w:pPr>
                    <w:pStyle w:val="24"/>
                    <w:bidi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BOD</w:t>
                  </w:r>
                  <w:r>
                    <w:rPr>
                      <w:rFonts w:hint="default" w:ascii="Times New Roman" w:hAnsi="Times New Roman" w:eastAsia="宋体" w:cs="Times New Roman"/>
                      <w:sz w:val="21"/>
                      <w:szCs w:val="21"/>
                      <w:vertAlign w:val="subscript"/>
                    </w:rPr>
                    <w:t>5</w:t>
                  </w:r>
                </w:p>
              </w:tc>
              <w:tc>
                <w:tcPr>
                  <w:tcW w:w="3941" w:type="dxa"/>
                  <w:tcBorders>
                    <w:top w:val="single" w:color="auto" w:sz="6" w:space="0"/>
                    <w:left w:val="single" w:color="auto" w:sz="6" w:space="0"/>
                    <w:bottom w:val="single" w:color="auto" w:sz="6" w:space="0"/>
                    <w:right w:val="single" w:color="auto" w:sz="12" w:space="0"/>
                  </w:tcBorders>
                  <w:vAlign w:val="center"/>
                </w:tcPr>
                <w:p>
                  <w:pPr>
                    <w:pStyle w:val="24"/>
                    <w:bidi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0" w:type="dxa"/>
                  <w:tcBorders>
                    <w:top w:val="single" w:color="auto" w:sz="6" w:space="0"/>
                    <w:left w:val="single" w:color="auto" w:sz="12" w:space="0"/>
                    <w:bottom w:val="single" w:color="auto" w:sz="6" w:space="0"/>
                    <w:right w:val="single" w:color="auto" w:sz="6" w:space="0"/>
                  </w:tcBorders>
                  <w:vAlign w:val="center"/>
                </w:tcPr>
                <w:p>
                  <w:pPr>
                    <w:pStyle w:val="24"/>
                    <w:bidi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937" w:type="dxa"/>
                  <w:tcBorders>
                    <w:top w:val="single" w:color="auto" w:sz="6" w:space="0"/>
                    <w:left w:val="single" w:color="auto" w:sz="6" w:space="0"/>
                    <w:bottom w:val="single" w:color="auto" w:sz="6" w:space="0"/>
                    <w:right w:val="single" w:color="auto" w:sz="6" w:space="0"/>
                  </w:tcBorders>
                  <w:vAlign w:val="center"/>
                </w:tcPr>
                <w:p>
                  <w:pPr>
                    <w:pStyle w:val="24"/>
                    <w:bidi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TDS</w:t>
                  </w:r>
                </w:p>
              </w:tc>
              <w:tc>
                <w:tcPr>
                  <w:tcW w:w="3941" w:type="dxa"/>
                  <w:tcBorders>
                    <w:top w:val="single" w:color="auto" w:sz="6" w:space="0"/>
                    <w:left w:val="single" w:color="auto" w:sz="6" w:space="0"/>
                    <w:bottom w:val="single" w:color="auto" w:sz="6" w:space="0"/>
                    <w:right w:val="single" w:color="auto" w:sz="12" w:space="0"/>
                  </w:tcBorders>
                  <w:vAlign w:val="center"/>
                </w:tcPr>
                <w:p>
                  <w:pPr>
                    <w:pStyle w:val="24"/>
                    <w:bidi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0" w:type="dxa"/>
                  <w:tcBorders>
                    <w:top w:val="single" w:color="auto" w:sz="6" w:space="0"/>
                    <w:left w:val="single" w:color="auto" w:sz="12" w:space="0"/>
                    <w:bottom w:val="single" w:color="auto" w:sz="12" w:space="0"/>
                    <w:right w:val="single" w:color="auto" w:sz="6" w:space="0"/>
                  </w:tcBorders>
                  <w:vAlign w:val="center"/>
                </w:tcPr>
                <w:p>
                  <w:pPr>
                    <w:pStyle w:val="24"/>
                    <w:bidi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2937" w:type="dxa"/>
                  <w:tcBorders>
                    <w:top w:val="single" w:color="auto" w:sz="6" w:space="0"/>
                    <w:left w:val="single" w:color="auto" w:sz="6" w:space="0"/>
                    <w:bottom w:val="single" w:color="auto" w:sz="12" w:space="0"/>
                    <w:right w:val="single" w:color="auto" w:sz="6" w:space="0"/>
                  </w:tcBorders>
                  <w:vAlign w:val="center"/>
                </w:tcPr>
                <w:p>
                  <w:pPr>
                    <w:pStyle w:val="24"/>
                    <w:bidi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氨氮（以N计）</w:t>
                  </w:r>
                </w:p>
              </w:tc>
              <w:tc>
                <w:tcPr>
                  <w:tcW w:w="3941" w:type="dxa"/>
                  <w:tcBorders>
                    <w:top w:val="single" w:color="auto" w:sz="6" w:space="0"/>
                    <w:left w:val="single" w:color="auto" w:sz="6" w:space="0"/>
                    <w:bottom w:val="single" w:color="auto" w:sz="12" w:space="0"/>
                    <w:right w:val="single" w:color="auto" w:sz="12" w:space="0"/>
                  </w:tcBorders>
                  <w:vAlign w:val="center"/>
                </w:tcPr>
                <w:p>
                  <w:pPr>
                    <w:pStyle w:val="24"/>
                    <w:bidi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bl>
          <w:p>
            <w:pPr>
              <w:pStyle w:val="5"/>
              <w:spacing w:line="360" w:lineRule="auto"/>
              <w:rPr>
                <w:rFonts w:ascii="Times New Roman" w:hAnsi="Times New Roman"/>
                <w:kern w:val="2"/>
                <w:sz w:val="24"/>
                <w:szCs w:val="24"/>
              </w:rPr>
            </w:pPr>
          </w:p>
          <w:p>
            <w:pPr>
              <w:pStyle w:val="5"/>
              <w:spacing w:line="360" w:lineRule="auto"/>
              <w:rPr>
                <w:rFonts w:ascii="Times New Roman" w:hAnsi="Times New Roman"/>
                <w:kern w:val="2"/>
                <w:sz w:val="24"/>
                <w:szCs w:val="24"/>
              </w:rPr>
            </w:pPr>
            <w:r>
              <w:rPr>
                <w:rFonts w:ascii="Times New Roman" w:hAnsi="Times New Roman"/>
                <w:kern w:val="2"/>
                <w:sz w:val="24"/>
                <w:szCs w:val="24"/>
              </w:rPr>
              <w:t>4.</w:t>
            </w:r>
            <w:r>
              <w:rPr>
                <w:rFonts w:hint="eastAsia" w:ascii="Times New Roman" w:hAnsi="Times New Roman"/>
                <w:kern w:val="2"/>
                <w:sz w:val="24"/>
                <w:szCs w:val="24"/>
                <w:lang w:val="en-US" w:eastAsia="zh-CN"/>
              </w:rPr>
              <w:t>8</w:t>
            </w:r>
            <w:r>
              <w:rPr>
                <w:rFonts w:hint="eastAsia" w:ascii="Times New Roman" w:hAnsi="Times New Roman"/>
                <w:kern w:val="2"/>
                <w:sz w:val="24"/>
                <w:szCs w:val="24"/>
              </w:rPr>
              <w:t>噪声排放标准</w:t>
            </w:r>
            <w:bookmarkEnd w:id="77"/>
            <w:bookmarkEnd w:id="78"/>
            <w:bookmarkEnd w:id="79"/>
            <w:bookmarkEnd w:id="80"/>
          </w:p>
          <w:p>
            <w:pPr>
              <w:spacing w:line="360" w:lineRule="auto"/>
              <w:ind w:firstLine="480" w:firstLineChars="200"/>
            </w:pPr>
            <w:r>
              <w:rPr>
                <w:rFonts w:hint="eastAsia" w:ascii="Times New Roman" w:hAnsi="Times New Roman"/>
              </w:rPr>
              <w:t>本项目施工期执行《建筑施工场界环境噪声排放限值》（</w:t>
            </w:r>
            <w:r>
              <w:rPr>
                <w:rFonts w:ascii="Times New Roman" w:hAnsi="Times New Roman"/>
              </w:rPr>
              <w:t>GB12523-2011</w:t>
            </w:r>
            <w:r>
              <w:rPr>
                <w:rFonts w:hint="eastAsia" w:ascii="Times New Roman" w:hAnsi="Times New Roman"/>
              </w:rPr>
              <w:t>），运营期项目执行《社会生活环境噪声排放标准》（</w:t>
            </w:r>
            <w:r>
              <w:rPr>
                <w:rFonts w:ascii="Times New Roman" w:hAnsi="Times New Roman"/>
              </w:rPr>
              <w:t>GB22337-2008</w:t>
            </w:r>
            <w:r>
              <w:rPr>
                <w:rFonts w:hint="eastAsia" w:ascii="Times New Roman" w:hAnsi="Times New Roman"/>
              </w:rPr>
              <w:t>）</w:t>
            </w:r>
            <w:r>
              <w:rPr>
                <w:rFonts w:ascii="Times New Roman" w:hAnsi="Times New Roman"/>
              </w:rPr>
              <w:t>2</w:t>
            </w:r>
            <w:r>
              <w:rPr>
                <w:rFonts w:hint="eastAsia" w:ascii="Times New Roman" w:hAnsi="Times New Roman"/>
              </w:rPr>
              <w:t>类标准功能区对应排放标准。</w:t>
            </w:r>
          </w:p>
          <w:p>
            <w:pPr>
              <w:pStyle w:val="26"/>
              <w:jc w:val="center"/>
              <w:rPr>
                <w:b/>
                <w:bCs/>
                <w:sz w:val="24"/>
              </w:rPr>
            </w:pPr>
            <w:r>
              <w:rPr>
                <w:rFonts w:hint="eastAsia"/>
                <w:b/>
                <w:bCs/>
                <w:sz w:val="24"/>
              </w:rPr>
              <w:t>表</w:t>
            </w:r>
            <w:r>
              <w:rPr>
                <w:b/>
                <w:bCs/>
                <w:sz w:val="24"/>
              </w:rPr>
              <w:t>4.</w:t>
            </w:r>
            <w:r>
              <w:rPr>
                <w:rFonts w:hint="eastAsia"/>
                <w:b/>
                <w:bCs/>
                <w:sz w:val="24"/>
                <w:lang w:val="en-US" w:eastAsia="zh-CN"/>
              </w:rPr>
              <w:t>8</w:t>
            </w:r>
            <w:r>
              <w:rPr>
                <w:b/>
                <w:bCs/>
                <w:sz w:val="24"/>
              </w:rPr>
              <w:t xml:space="preserve">-1  </w:t>
            </w:r>
            <w:r>
              <w:rPr>
                <w:rFonts w:hint="eastAsia"/>
                <w:b/>
                <w:bCs/>
                <w:sz w:val="24"/>
              </w:rPr>
              <w:t>噪声排放标准</w:t>
            </w:r>
          </w:p>
          <w:tbl>
            <w:tblPr>
              <w:tblStyle w:val="16"/>
              <w:tblW w:w="7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2613"/>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hAnsi="Times New Roman"/>
                    </w:rPr>
                  </w:pPr>
                  <w:r>
                    <w:rPr>
                      <w:rFonts w:hint="eastAsia" w:ascii="Times New Roman" w:hAnsi="Times New Roman"/>
                    </w:rPr>
                    <w:t>时期</w:t>
                  </w:r>
                </w:p>
              </w:tc>
              <w:tc>
                <w:tcPr>
                  <w:tcW w:w="2613"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hAnsi="Times New Roman"/>
                    </w:rPr>
                  </w:pPr>
                  <w:r>
                    <w:rPr>
                      <w:rFonts w:hint="eastAsia" w:ascii="Times New Roman" w:hAnsi="Times New Roman"/>
                    </w:rPr>
                    <w:t>昼间</w:t>
                  </w:r>
                </w:p>
              </w:tc>
              <w:tc>
                <w:tcPr>
                  <w:tcW w:w="2613"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hAnsi="Times New Roman"/>
                    </w:rPr>
                  </w:pPr>
                  <w:r>
                    <w:rPr>
                      <w:rFonts w:hint="eastAsia" w:ascii="Times New Roman" w:hAnsi="Times New Roma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hAnsi="Times New Roman"/>
                    </w:rPr>
                  </w:pPr>
                  <w:r>
                    <w:rPr>
                      <w:rFonts w:hint="eastAsia" w:ascii="Times New Roman" w:hAnsi="Times New Roman"/>
                    </w:rPr>
                    <w:t>施工期</w:t>
                  </w:r>
                </w:p>
              </w:tc>
              <w:tc>
                <w:tcPr>
                  <w:tcW w:w="2613"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hAnsi="Times New Roman"/>
                    </w:rPr>
                  </w:pPr>
                  <w:r>
                    <w:rPr>
                      <w:rFonts w:ascii="Times New Roman" w:hAnsi="Times New Roman"/>
                    </w:rPr>
                    <w:t>70</w:t>
                  </w:r>
                </w:p>
              </w:tc>
              <w:tc>
                <w:tcPr>
                  <w:tcW w:w="2613"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hAnsi="Times New Roman"/>
                    </w:rPr>
                  </w:pPr>
                  <w:r>
                    <w:rPr>
                      <w:rFonts w:ascii="Times New Roman" w:hAnsi="Times New Roma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hAnsi="Times New Roman"/>
                    </w:rPr>
                  </w:pPr>
                  <w:r>
                    <w:rPr>
                      <w:rFonts w:hint="eastAsia" w:ascii="Times New Roman" w:hAnsi="Times New Roman"/>
                    </w:rPr>
                    <w:t>运营期</w:t>
                  </w:r>
                </w:p>
              </w:tc>
              <w:tc>
                <w:tcPr>
                  <w:tcW w:w="2613"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Times New Roman" w:hAnsi="Times New Roman" w:eastAsia="宋体"/>
                      <w:lang w:val="en-US" w:eastAsia="zh-CN"/>
                    </w:rPr>
                  </w:pPr>
                  <w:r>
                    <w:rPr>
                      <w:rFonts w:ascii="Times New Roman" w:hAnsi="Times New Roman"/>
                    </w:rPr>
                    <w:t>6</w:t>
                  </w:r>
                  <w:r>
                    <w:rPr>
                      <w:rFonts w:hint="eastAsia" w:ascii="Times New Roman" w:hAnsi="Times New Roman"/>
                      <w:lang w:val="en-US" w:eastAsia="zh-CN"/>
                    </w:rPr>
                    <w:t>0</w:t>
                  </w:r>
                </w:p>
              </w:tc>
              <w:tc>
                <w:tcPr>
                  <w:tcW w:w="2613"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Times New Roman" w:hAnsi="Times New Roman" w:eastAsia="宋体"/>
                      <w:lang w:val="en-US" w:eastAsia="zh-CN"/>
                    </w:rPr>
                  </w:pPr>
                  <w:r>
                    <w:rPr>
                      <w:rFonts w:ascii="Times New Roman" w:hAnsi="Times New Roman"/>
                    </w:rPr>
                    <w:t>5</w:t>
                  </w:r>
                  <w:r>
                    <w:rPr>
                      <w:rFonts w:hint="eastAsia" w:ascii="Times New Roman" w:hAnsi="Times New Roman"/>
                      <w:lang w:val="en-US" w:eastAsia="zh-CN"/>
                    </w:rPr>
                    <w:t>0</w:t>
                  </w:r>
                </w:p>
              </w:tc>
            </w:tr>
          </w:tbl>
          <w:p>
            <w:pPr>
              <w:pStyle w:val="5"/>
              <w:spacing w:line="360" w:lineRule="auto"/>
              <w:rPr>
                <w:rFonts w:ascii="Times New Roman" w:hAnsi="Times New Roman"/>
                <w:kern w:val="2"/>
                <w:sz w:val="24"/>
                <w:szCs w:val="24"/>
              </w:rPr>
            </w:pPr>
            <w:bookmarkStart w:id="81" w:name="_Toc18861"/>
            <w:bookmarkStart w:id="82" w:name="_Toc23826"/>
            <w:bookmarkStart w:id="83" w:name="_Toc30662"/>
            <w:bookmarkStart w:id="84" w:name="_Toc29650"/>
          </w:p>
          <w:p>
            <w:pPr>
              <w:pStyle w:val="5"/>
              <w:spacing w:line="360" w:lineRule="auto"/>
              <w:rPr>
                <w:rFonts w:ascii="Times New Roman" w:hAnsi="Times New Roman"/>
                <w:kern w:val="2"/>
                <w:sz w:val="24"/>
                <w:szCs w:val="24"/>
              </w:rPr>
            </w:pPr>
            <w:r>
              <w:rPr>
                <w:rFonts w:ascii="Times New Roman" w:hAnsi="Times New Roman"/>
                <w:kern w:val="2"/>
                <w:sz w:val="24"/>
                <w:szCs w:val="24"/>
              </w:rPr>
              <w:t>4.</w:t>
            </w:r>
            <w:r>
              <w:rPr>
                <w:rFonts w:hint="eastAsia" w:ascii="Times New Roman" w:hAnsi="Times New Roman"/>
                <w:kern w:val="2"/>
                <w:sz w:val="24"/>
                <w:szCs w:val="24"/>
                <w:lang w:val="en-US" w:eastAsia="zh-CN"/>
              </w:rPr>
              <w:t>9</w:t>
            </w:r>
            <w:r>
              <w:rPr>
                <w:rFonts w:hint="eastAsia" w:ascii="Times New Roman" w:hAnsi="Times New Roman"/>
                <w:kern w:val="2"/>
                <w:sz w:val="24"/>
                <w:szCs w:val="24"/>
              </w:rPr>
              <w:t>固废排放标准</w:t>
            </w:r>
            <w:bookmarkEnd w:id="81"/>
            <w:bookmarkEnd w:id="82"/>
            <w:bookmarkEnd w:id="83"/>
            <w:bookmarkEnd w:id="84"/>
          </w:p>
          <w:p>
            <w:pPr>
              <w:spacing w:line="360" w:lineRule="auto"/>
              <w:ind w:firstLine="480" w:firstLineChars="200"/>
              <w:rPr>
                <w:rFonts w:ascii="Times New Roman" w:hAnsi="Times New Roman"/>
              </w:rPr>
            </w:pPr>
            <w:r>
              <w:rPr>
                <w:rFonts w:hint="eastAsia" w:ascii="Times New Roman" w:hAnsi="Times New Roman"/>
                <w:szCs w:val="24"/>
              </w:rPr>
              <w:t>一般废物按《一般工业固体废物贮存、处理污染控制标准》（</w:t>
            </w:r>
            <w:r>
              <w:rPr>
                <w:rFonts w:ascii="Times New Roman" w:hAnsi="Times New Roman"/>
                <w:szCs w:val="24"/>
              </w:rPr>
              <w:t>GB18599-2001</w:t>
            </w:r>
            <w:r>
              <w:rPr>
                <w:rFonts w:hint="eastAsia" w:ascii="Times New Roman" w:hAnsi="Times New Roman"/>
                <w:szCs w:val="24"/>
              </w:rPr>
              <w:t>）</w:t>
            </w:r>
            <w:r>
              <w:rPr>
                <w:rFonts w:hint="eastAsia" w:ascii="Times New Roman" w:hAnsi="Times New Roman"/>
                <w:bCs/>
                <w:spacing w:val="6"/>
              </w:rPr>
              <w:t>及其</w:t>
            </w:r>
            <w:r>
              <w:rPr>
                <w:rFonts w:ascii="Times New Roman" w:hAnsi="Times New Roman"/>
                <w:bCs/>
                <w:spacing w:val="6"/>
              </w:rPr>
              <w:t>2013</w:t>
            </w:r>
            <w:r>
              <w:rPr>
                <w:rFonts w:hint="eastAsia" w:ascii="Times New Roman" w:hAnsi="Times New Roman"/>
                <w:bCs/>
                <w:spacing w:val="6"/>
              </w:rPr>
              <w:t>年修改单</w:t>
            </w:r>
            <w:r>
              <w:rPr>
                <w:rFonts w:hint="eastAsia" w:ascii="Times New Roman" w:hAnsi="Times New Roman"/>
                <w:szCs w:val="24"/>
              </w:rPr>
              <w:t>要求处置；生活垃圾执行《生活垃圾填埋场污染控制》（</w:t>
            </w:r>
            <w:r>
              <w:rPr>
                <w:rFonts w:ascii="Times New Roman" w:hAnsi="Times New Roman"/>
                <w:szCs w:val="24"/>
              </w:rPr>
              <w:t>GB16889-2008</w:t>
            </w:r>
            <w:r>
              <w:rPr>
                <w:rFonts w:hint="eastAsia" w:ascii="Times New Roman" w:hAnsi="Times New Roman"/>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tcBorders>
              <w:bottom w:val="single" w:color="auto" w:sz="12" w:space="0"/>
            </w:tcBorders>
            <w:vAlign w:val="center"/>
          </w:tcPr>
          <w:p>
            <w:pPr>
              <w:spacing w:line="360" w:lineRule="auto"/>
              <w:jc w:val="center"/>
              <w:rPr>
                <w:rFonts w:ascii="Times New Roman" w:hAnsi="Times New Roman"/>
                <w:szCs w:val="24"/>
              </w:rPr>
            </w:pPr>
            <w:r>
              <w:rPr>
                <w:rFonts w:hint="eastAsia" w:ascii="Times New Roman" w:hAnsi="Times New Roman"/>
                <w:szCs w:val="24"/>
              </w:rPr>
              <w:t>总量控制指标</w:t>
            </w:r>
          </w:p>
        </w:tc>
        <w:tc>
          <w:tcPr>
            <w:tcW w:w="7842" w:type="dxa"/>
            <w:tcBorders>
              <w:bottom w:val="single" w:color="auto" w:sz="12" w:space="0"/>
            </w:tcBorders>
            <w:vAlign w:val="center"/>
          </w:tcPr>
          <w:p>
            <w:pPr>
              <w:spacing w:line="360" w:lineRule="auto"/>
              <w:ind w:firstLine="480" w:firstLineChars="200"/>
              <w:rPr>
                <w:rFonts w:ascii="Times New Roman" w:hAnsi="Times New Roman"/>
                <w:bCs/>
              </w:rPr>
            </w:pPr>
            <w:r>
              <w:rPr>
                <w:rFonts w:hint="eastAsia" w:ascii="宋体" w:hAnsi="宋体" w:cs="宋体"/>
                <w:szCs w:val="24"/>
              </w:rPr>
              <w:t>本项目为</w:t>
            </w:r>
            <w:r>
              <w:rPr>
                <w:rFonts w:hint="eastAsia" w:ascii="宋体" w:hAnsi="宋体" w:cs="宋体"/>
                <w:szCs w:val="24"/>
                <w:lang w:eastAsia="zh-CN"/>
              </w:rPr>
              <w:t>河湖综合整治</w:t>
            </w:r>
            <w:r>
              <w:rPr>
                <w:rFonts w:hint="eastAsia" w:ascii="宋体" w:hAnsi="宋体" w:cs="宋体"/>
                <w:szCs w:val="24"/>
              </w:rPr>
              <w:t>项目，运营期无总量控制污染物排放，不涉及总量控制指标。</w:t>
            </w:r>
          </w:p>
        </w:tc>
      </w:tr>
    </w:tbl>
    <w:p>
      <w:pPr>
        <w:pStyle w:val="15"/>
        <w:rPr>
          <w:rFonts w:hint="default"/>
          <w:lang w:val="en-US" w:eastAsia="zh-CN"/>
        </w:rPr>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decimal"/>
          <w:cols w:space="425" w:num="1"/>
          <w:docGrid w:type="lines" w:linePitch="312" w:charSpace="0"/>
        </w:sectPr>
      </w:pPr>
    </w:p>
    <w:p>
      <w:pPr>
        <w:pStyle w:val="4"/>
        <w:spacing w:line="360" w:lineRule="auto"/>
        <w:ind w:firstLine="0" w:firstLineChars="0"/>
        <w:rPr>
          <w:rFonts w:ascii="Times New Roman" w:hAnsi="Times New Roman"/>
          <w:szCs w:val="28"/>
        </w:rPr>
      </w:pPr>
      <w:bookmarkStart w:id="85" w:name="_Toc17708"/>
      <w:bookmarkStart w:id="86" w:name="_Toc11220"/>
      <w:bookmarkStart w:id="87" w:name="_Toc13791"/>
      <w:bookmarkStart w:id="88" w:name="_Toc31723"/>
      <w:bookmarkStart w:id="89" w:name="_Toc21251"/>
      <w:bookmarkStart w:id="90" w:name="_Toc21510"/>
      <w:r>
        <w:rPr>
          <w:rFonts w:ascii="Times New Roman" w:hAnsi="Times New Roman"/>
          <w:szCs w:val="28"/>
        </w:rPr>
        <w:t>5</w:t>
      </w:r>
      <w:r>
        <w:rPr>
          <w:rFonts w:hint="eastAsia" w:ascii="Times New Roman" w:hAnsi="Times New Roman"/>
          <w:szCs w:val="28"/>
        </w:rPr>
        <w:t>工程分析</w:t>
      </w:r>
      <w:bookmarkEnd w:id="85"/>
      <w:bookmarkEnd w:id="86"/>
      <w:bookmarkEnd w:id="87"/>
      <w:bookmarkEnd w:id="88"/>
      <w:bookmarkEnd w:id="89"/>
      <w:bookmarkEnd w:id="90"/>
    </w:p>
    <w:p>
      <w:pPr>
        <w:pStyle w:val="5"/>
        <w:spacing w:line="360" w:lineRule="auto"/>
        <w:rPr>
          <w:rFonts w:ascii="Times New Roman" w:hAnsi="Times New Roman"/>
          <w:szCs w:val="24"/>
        </w:rPr>
      </w:pPr>
      <w:bookmarkStart w:id="91" w:name="_Toc11773"/>
      <w:bookmarkStart w:id="92" w:name="_Toc30116"/>
      <w:bookmarkStart w:id="93" w:name="_Toc5608"/>
      <w:bookmarkStart w:id="94" w:name="_Toc27445"/>
      <w:bookmarkStart w:id="95" w:name="_Toc8481"/>
      <w:r>
        <w:rPr>
          <w:rFonts w:ascii="Times New Roman" w:hAnsi="Times New Roman"/>
          <w:sz w:val="24"/>
          <w:szCs w:val="24"/>
        </w:rPr>
        <w:t>5.1</w:t>
      </w:r>
      <w:r>
        <w:rPr>
          <w:rFonts w:hint="eastAsia" w:ascii="Times New Roman" w:hAnsi="Times New Roman"/>
          <w:sz w:val="24"/>
          <w:szCs w:val="24"/>
        </w:rPr>
        <w:t>工艺流程简述</w:t>
      </w:r>
      <w:bookmarkEnd w:id="91"/>
      <w:bookmarkEnd w:id="92"/>
      <w:bookmarkEnd w:id="93"/>
      <w:bookmarkEnd w:id="94"/>
    </w:p>
    <w:p>
      <w:pPr>
        <w:pStyle w:val="7"/>
        <w:numPr>
          <w:ilvl w:val="2"/>
          <w:numId w:val="0"/>
        </w:numPr>
        <w:rPr>
          <w:b/>
          <w:bCs w:val="0"/>
        </w:rPr>
      </w:pPr>
      <w:bookmarkStart w:id="96" w:name="_Toc24680"/>
      <w:r>
        <w:rPr>
          <w:b/>
          <w:bCs w:val="0"/>
        </w:rPr>
        <w:t>5.1.1</w:t>
      </w:r>
      <w:r>
        <w:rPr>
          <w:rFonts w:hint="eastAsia"/>
          <w:b/>
          <w:bCs w:val="0"/>
        </w:rPr>
        <w:t>施工期工艺流程简述</w:t>
      </w:r>
      <w:bookmarkEnd w:id="96"/>
    </w:p>
    <w:p>
      <w:pPr>
        <w:pStyle w:val="6"/>
        <w:ind w:firstLine="31680"/>
        <w:rPr>
          <w:color w:val="0000FF"/>
        </w:rPr>
      </w:pPr>
      <w:r>
        <w:rPr>
          <w:rFonts w:hint="eastAsia"/>
        </w:rPr>
        <w:t>项目建设期主要为</w:t>
      </w:r>
      <w:r>
        <w:rPr>
          <w:rFonts w:hint="eastAsia"/>
          <w:lang w:eastAsia="zh-CN"/>
        </w:rPr>
        <w:t>河道疏浚等工程，</w:t>
      </w:r>
      <w:r>
        <w:rPr>
          <w:rFonts w:hint="eastAsia"/>
          <w:color w:val="auto"/>
        </w:rPr>
        <w:t>项目建设期污染特征分析如图</w:t>
      </w:r>
      <w:r>
        <w:rPr>
          <w:color w:val="auto"/>
        </w:rPr>
        <w:t>5.1-1</w:t>
      </w:r>
      <w:r>
        <w:rPr>
          <w:rFonts w:hint="eastAsia"/>
          <w:color w:val="auto"/>
        </w:rPr>
        <w:t>所示。</w:t>
      </w:r>
    </w:p>
    <w:p>
      <w:pPr>
        <w:bidi w:val="0"/>
        <w:rPr>
          <w:rFonts w:hint="eastAsia"/>
          <w:lang w:eastAsia="zh-CN"/>
        </w:rPr>
      </w:pPr>
      <w:r>
        <w:rPr>
          <w:rFonts w:hint="eastAsia"/>
          <w:lang w:eastAsia="zh-CN"/>
        </w:rPr>
        <w:drawing>
          <wp:inline distT="0" distB="0" distL="114300" distR="114300">
            <wp:extent cx="5269230" cy="860425"/>
            <wp:effectExtent l="0" t="0" r="7620" b="15875"/>
            <wp:docPr id="1" name="图片 1" descr="QQ图片20201204154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01204154824"/>
                    <pic:cNvPicPr>
                      <a:picLocks noChangeAspect="1"/>
                    </pic:cNvPicPr>
                  </pic:nvPicPr>
                  <pic:blipFill>
                    <a:blip r:embed="rId10"/>
                    <a:stretch>
                      <a:fillRect/>
                    </a:stretch>
                  </pic:blipFill>
                  <pic:spPr>
                    <a:xfrm>
                      <a:off x="0" y="0"/>
                      <a:ext cx="5269230" cy="860425"/>
                    </a:xfrm>
                    <a:prstGeom prst="rect">
                      <a:avLst/>
                    </a:prstGeom>
                  </pic:spPr>
                </pic:pic>
              </a:graphicData>
            </a:graphic>
          </wp:inline>
        </w:drawing>
      </w:r>
    </w:p>
    <w:p>
      <w:pPr>
        <w:pStyle w:val="26"/>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图5.</w:t>
      </w:r>
      <w:r>
        <w:rPr>
          <w:rFonts w:hint="default"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rPr>
        <w:t>-1   项目建设期污染因素图</w:t>
      </w:r>
    </w:p>
    <w:p>
      <w:pPr>
        <w:pStyle w:val="6"/>
        <w:ind w:firstLine="31680"/>
        <w:rPr>
          <w:b/>
        </w:rPr>
      </w:pPr>
    </w:p>
    <w:p>
      <w:pPr>
        <w:pStyle w:val="7"/>
        <w:numPr>
          <w:ilvl w:val="2"/>
          <w:numId w:val="0"/>
        </w:numPr>
        <w:rPr>
          <w:b/>
          <w:bCs w:val="0"/>
        </w:rPr>
      </w:pPr>
      <w:r>
        <w:rPr>
          <w:b/>
          <w:bCs w:val="0"/>
        </w:rPr>
        <w:t>5.</w:t>
      </w:r>
      <w:r>
        <w:rPr>
          <w:rFonts w:hint="eastAsia"/>
          <w:b/>
          <w:bCs w:val="0"/>
          <w:lang w:val="en-US" w:eastAsia="zh-CN"/>
        </w:rPr>
        <w:t>2</w:t>
      </w:r>
      <w:r>
        <w:rPr>
          <w:rFonts w:hint="eastAsia"/>
          <w:b/>
          <w:bCs w:val="0"/>
        </w:rPr>
        <w:t>施工期</w:t>
      </w:r>
      <w:bookmarkEnd w:id="95"/>
    </w:p>
    <w:p>
      <w:pPr>
        <w:pStyle w:val="8"/>
        <w:spacing w:line="360" w:lineRule="auto"/>
        <w:rPr>
          <w:rFonts w:ascii="Times New Roman" w:hAnsi="Times New Roman" w:eastAsia="宋体"/>
          <w:sz w:val="24"/>
          <w:szCs w:val="24"/>
        </w:rPr>
      </w:pPr>
      <w:r>
        <w:rPr>
          <w:rFonts w:ascii="Times New Roman" w:hAnsi="Times New Roman" w:eastAsia="宋体"/>
          <w:sz w:val="24"/>
          <w:szCs w:val="24"/>
        </w:rPr>
        <w:t>5.</w:t>
      </w:r>
      <w:r>
        <w:rPr>
          <w:rFonts w:hint="eastAsia" w:ascii="Times New Roman" w:hAnsi="Times New Roman" w:eastAsia="宋体"/>
          <w:sz w:val="24"/>
          <w:szCs w:val="24"/>
          <w:lang w:val="en-US" w:eastAsia="zh-CN"/>
        </w:rPr>
        <w:t>2</w:t>
      </w:r>
      <w:r>
        <w:rPr>
          <w:rFonts w:ascii="Times New Roman" w:hAnsi="Times New Roman" w:eastAsia="宋体"/>
          <w:sz w:val="24"/>
          <w:szCs w:val="24"/>
        </w:rPr>
        <w:t>.1</w:t>
      </w:r>
      <w:r>
        <w:rPr>
          <w:rFonts w:hint="eastAsia" w:ascii="Times New Roman" w:hAnsi="Times New Roman" w:eastAsia="宋体"/>
          <w:sz w:val="24"/>
          <w:szCs w:val="24"/>
        </w:rPr>
        <w:t>施工期污染源分析</w:t>
      </w:r>
    </w:p>
    <w:p>
      <w:pPr>
        <w:pStyle w:val="6"/>
        <w:ind w:firstLine="31680"/>
        <w:rPr>
          <w:rFonts w:ascii="宋体" w:cs="宋体"/>
          <w:szCs w:val="24"/>
          <w:u w:val="none"/>
        </w:rPr>
      </w:pPr>
      <w:r>
        <w:rPr>
          <w:rFonts w:hint="eastAsia" w:ascii="宋体" w:hAnsi="宋体" w:cs="宋体"/>
          <w:szCs w:val="24"/>
          <w:u w:val="none"/>
        </w:rPr>
        <w:t>本项目为河道</w:t>
      </w:r>
      <w:r>
        <w:rPr>
          <w:rFonts w:hint="eastAsia" w:ascii="宋体" w:hAnsi="宋体" w:cs="宋体"/>
          <w:szCs w:val="24"/>
          <w:u w:val="none"/>
          <w:lang w:val="en-US" w:eastAsia="zh-CN"/>
        </w:rPr>
        <w:t>综合</w:t>
      </w:r>
      <w:r>
        <w:rPr>
          <w:rFonts w:hint="eastAsia" w:ascii="宋体" w:hAnsi="宋体" w:cs="宋体"/>
          <w:szCs w:val="24"/>
          <w:u w:val="none"/>
        </w:rPr>
        <w:t>整治项目，属于非污染型生态类项目，项目污染主要集中在施工期，各类污染源分析如下：</w:t>
      </w:r>
    </w:p>
    <w:p>
      <w:pPr>
        <w:spacing w:line="360" w:lineRule="auto"/>
        <w:ind w:firstLine="480" w:firstLineChars="200"/>
        <w:rPr>
          <w:rFonts w:ascii="Times New Roman" w:hAnsi="Times New Roman"/>
          <w:u w:val="none"/>
        </w:rPr>
      </w:pPr>
      <w:r>
        <w:rPr>
          <w:rFonts w:hint="eastAsia" w:ascii="Times New Roman" w:hAnsi="Times New Roman"/>
          <w:u w:val="none"/>
        </w:rPr>
        <w:t>（</w:t>
      </w:r>
      <w:r>
        <w:rPr>
          <w:rFonts w:ascii="Times New Roman" w:hAnsi="Times New Roman"/>
          <w:u w:val="none"/>
        </w:rPr>
        <w:t>1</w:t>
      </w:r>
      <w:r>
        <w:rPr>
          <w:rFonts w:hint="eastAsia" w:ascii="Times New Roman" w:hAnsi="Times New Roman"/>
          <w:u w:val="none"/>
        </w:rPr>
        <w:t>）施工期废气</w:t>
      </w:r>
    </w:p>
    <w:p>
      <w:pPr>
        <w:spacing w:line="360" w:lineRule="auto"/>
        <w:ind w:firstLine="480" w:firstLineChars="200"/>
        <w:rPr>
          <w:rFonts w:ascii="Times New Roman" w:hAnsi="Times New Roman"/>
          <w:u w:val="none"/>
        </w:rPr>
      </w:pPr>
      <w:r>
        <w:rPr>
          <w:rFonts w:hint="eastAsia" w:ascii="Times New Roman" w:hAnsi="Times New Roman"/>
          <w:u w:val="none"/>
        </w:rPr>
        <w:t>项目施工过程中废气主要为施工场地扬尘、恶臭及机械燃油废气。</w:t>
      </w:r>
    </w:p>
    <w:p>
      <w:pPr>
        <w:spacing w:line="360" w:lineRule="auto"/>
        <w:ind w:firstLine="480" w:firstLineChars="200"/>
        <w:rPr>
          <w:rFonts w:ascii="Times New Roman" w:hAnsi="Times New Roman"/>
          <w:u w:val="single"/>
        </w:rPr>
      </w:pPr>
      <w:r>
        <w:rPr>
          <w:rFonts w:hint="eastAsia" w:ascii="宋体" w:hAnsi="宋体" w:cs="宋体"/>
          <w:u w:val="single"/>
        </w:rPr>
        <w:t>①</w:t>
      </w:r>
      <w:r>
        <w:rPr>
          <w:rFonts w:hint="eastAsia" w:ascii="Times New Roman" w:hAnsi="Times New Roman"/>
          <w:u w:val="single"/>
        </w:rPr>
        <w:t>施工场地扬尘</w:t>
      </w:r>
    </w:p>
    <w:p>
      <w:pPr>
        <w:spacing w:line="360" w:lineRule="auto"/>
        <w:ind w:firstLine="480" w:firstLineChars="200"/>
        <w:rPr>
          <w:rFonts w:ascii="Times New Roman" w:hAnsi="Times New Roman"/>
          <w:u w:val="single"/>
        </w:rPr>
      </w:pPr>
      <w:r>
        <w:rPr>
          <w:rFonts w:hint="eastAsia" w:ascii="Times New Roman" w:hAnsi="Times New Roman"/>
          <w:u w:val="single"/>
        </w:rPr>
        <w:t>该项目建设施工过程中，产生扬尘的环节有施工道路的修筑、挖填方作业、土石料的开采，水泥、砂石等散料的运输、卸载和临时堆放，物料拌合过程，污染因子为</w:t>
      </w:r>
      <w:r>
        <w:rPr>
          <w:rFonts w:ascii="Times New Roman" w:hAnsi="Times New Roman"/>
          <w:u w:val="single"/>
        </w:rPr>
        <w:t>TSP</w:t>
      </w:r>
      <w:r>
        <w:rPr>
          <w:rFonts w:hint="eastAsia" w:ascii="Times New Roman" w:hAnsi="Times New Roman"/>
          <w:u w:val="single"/>
        </w:rPr>
        <w:t>。</w:t>
      </w:r>
    </w:p>
    <w:p>
      <w:pPr>
        <w:spacing w:line="360" w:lineRule="auto"/>
        <w:ind w:firstLine="480" w:firstLineChars="200"/>
        <w:rPr>
          <w:rFonts w:ascii="Times New Roman" w:hAnsi="Times New Roman"/>
          <w:u w:val="single"/>
        </w:rPr>
      </w:pPr>
      <w:r>
        <w:rPr>
          <w:rFonts w:hint="eastAsia" w:ascii="Times New Roman" w:hAnsi="Times New Roman"/>
          <w:u w:val="single"/>
        </w:rPr>
        <w:t>施工场地扬尘主要来自砂石料堆放场产生的扬尘；混凝土搅拌站产生的扬尘。沙石料堆放场主要受风力影响产生风力扬尘，呈无组织排放，产生浓度约为</w:t>
      </w:r>
      <w:r>
        <w:rPr>
          <w:rFonts w:ascii="Times New Roman" w:hAnsi="Times New Roman"/>
          <w:u w:val="single"/>
        </w:rPr>
        <w:t xml:space="preserve"> 20mg/m</w:t>
      </w:r>
      <w:r>
        <w:rPr>
          <w:rFonts w:ascii="Times New Roman" w:hAnsi="Times New Roman"/>
          <w:u w:val="single"/>
          <w:vertAlign w:val="superscript"/>
        </w:rPr>
        <w:t>3</w:t>
      </w:r>
      <w:r>
        <w:rPr>
          <w:rFonts w:hint="eastAsia" w:ascii="Times New Roman" w:hAnsi="Times New Roman"/>
          <w:u w:val="single"/>
        </w:rPr>
        <w:t>～</w:t>
      </w:r>
      <w:r>
        <w:rPr>
          <w:rFonts w:ascii="Times New Roman" w:hAnsi="Times New Roman"/>
          <w:u w:val="single"/>
        </w:rPr>
        <w:t>50mg/m</w:t>
      </w:r>
      <w:r>
        <w:rPr>
          <w:rFonts w:ascii="Times New Roman" w:hAnsi="Times New Roman"/>
          <w:u w:val="single"/>
          <w:vertAlign w:val="superscript"/>
        </w:rPr>
        <w:t>3</w:t>
      </w:r>
      <w:r>
        <w:rPr>
          <w:rFonts w:hint="eastAsia" w:ascii="Times New Roman" w:hAnsi="Times New Roman"/>
          <w:u w:val="single"/>
        </w:rPr>
        <w:t>；混凝土搅拌站产生的扬尘在加料时产生，加水拌合后不再产生。</w:t>
      </w:r>
      <w:r>
        <w:rPr>
          <w:rFonts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②燃油废气施工机械废气</w:t>
      </w:r>
    </w:p>
    <w:p>
      <w:pPr>
        <w:spacing w:line="360" w:lineRule="auto"/>
        <w:ind w:firstLine="480" w:firstLineChars="200"/>
        <w:rPr>
          <w:rFonts w:ascii="Times New Roman" w:hAnsi="Times New Roman"/>
          <w:u w:val="single"/>
        </w:rPr>
      </w:pPr>
      <w:r>
        <w:rPr>
          <w:rFonts w:hint="eastAsia" w:ascii="Times New Roman" w:hAnsi="Times New Roman"/>
          <w:u w:val="single"/>
        </w:rPr>
        <w:t>燃油废气施工机械废气来源于施工车辆及机械运行时产生的</w:t>
      </w:r>
      <w:r>
        <w:rPr>
          <w:rFonts w:ascii="Times New Roman" w:hAnsi="Times New Roman"/>
          <w:u w:val="single"/>
        </w:rPr>
        <w:t>CO</w:t>
      </w:r>
      <w:r>
        <w:rPr>
          <w:rFonts w:hint="eastAsia" w:ascii="Times New Roman" w:hAnsi="Times New Roman"/>
          <w:u w:val="single"/>
        </w:rPr>
        <w:t>、碳氢化合物等，其产生量及废气中污染物浓度视其使用频率及发动机对燃料的燃烧情况而异。施工车辆及机械废气属于低架点源无组织排放性质，具有间断性产生、产生量较小、产生点相对分散、易被稀释扩散等特点。</w:t>
      </w:r>
      <w:r>
        <w:rPr>
          <w:rFonts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③恶臭</w:t>
      </w:r>
    </w:p>
    <w:p>
      <w:pPr>
        <w:spacing w:line="360" w:lineRule="auto"/>
        <w:ind w:firstLine="480" w:firstLineChars="200"/>
        <w:rPr>
          <w:rFonts w:ascii="Times New Roman" w:hAnsi="Times New Roman"/>
          <w:u w:val="single"/>
        </w:rPr>
      </w:pPr>
      <w:r>
        <w:rPr>
          <w:rFonts w:hint="eastAsia" w:ascii="Times New Roman" w:hAnsi="Times New Roman"/>
          <w:u w:val="single"/>
        </w:rPr>
        <w:t>项目河道疏浚有恶臭气体产生，主要是氨和硫化氢。类比分析，紧邻岸边</w:t>
      </w:r>
      <w:r>
        <w:rPr>
          <w:rFonts w:ascii="Times New Roman" w:hAnsi="Times New Roman"/>
          <w:u w:val="single"/>
        </w:rPr>
        <w:t>(</w:t>
      </w:r>
      <w:r>
        <w:rPr>
          <w:rFonts w:hint="eastAsia" w:ascii="Times New Roman" w:hAnsi="Times New Roman"/>
          <w:u w:val="single"/>
        </w:rPr>
        <w:t>或回填场边界</w:t>
      </w:r>
      <w:r>
        <w:rPr>
          <w:rFonts w:ascii="Times New Roman" w:hAnsi="Times New Roman"/>
          <w:u w:val="single"/>
        </w:rPr>
        <w:t>)</w:t>
      </w:r>
      <w:r>
        <w:rPr>
          <w:rFonts w:hint="eastAsia" w:ascii="Times New Roman" w:hAnsi="Times New Roman"/>
          <w:u w:val="single"/>
        </w:rPr>
        <w:t>的臭气强度为</w:t>
      </w:r>
      <w:r>
        <w:rPr>
          <w:rFonts w:ascii="Times New Roman" w:hAnsi="Times New Roman"/>
          <w:u w:val="single"/>
        </w:rPr>
        <w:t>3</w:t>
      </w:r>
      <w:r>
        <w:rPr>
          <w:rFonts w:hint="eastAsia" w:ascii="Times New Roman" w:hAnsi="Times New Roman"/>
          <w:u w:val="single"/>
        </w:rPr>
        <w:t>级，有较明显的臭味；在距离河岸</w:t>
      </w:r>
      <w:r>
        <w:rPr>
          <w:rFonts w:ascii="Times New Roman" w:hAnsi="Times New Roman"/>
          <w:u w:val="single"/>
        </w:rPr>
        <w:t>30m</w:t>
      </w:r>
      <w:r>
        <w:rPr>
          <w:rFonts w:hint="eastAsia" w:ascii="Times New Roman" w:hAnsi="Times New Roman"/>
          <w:u w:val="single"/>
        </w:rPr>
        <w:t>处的臭气强度就降为</w:t>
      </w:r>
      <w:r>
        <w:rPr>
          <w:rFonts w:ascii="Times New Roman" w:hAnsi="Times New Roman"/>
          <w:u w:val="single"/>
        </w:rPr>
        <w:t>2</w:t>
      </w:r>
      <w:r>
        <w:rPr>
          <w:rFonts w:hint="eastAsia" w:ascii="Times New Roman" w:hAnsi="Times New Roman"/>
          <w:u w:val="single"/>
        </w:rPr>
        <w:t>级，有轻微的臭味，对居民的影响较小；距离河岸</w:t>
      </w:r>
      <w:r>
        <w:rPr>
          <w:rFonts w:ascii="Times New Roman" w:hAnsi="Times New Roman"/>
          <w:u w:val="single"/>
        </w:rPr>
        <w:t xml:space="preserve">100m </w:t>
      </w:r>
      <w:r>
        <w:rPr>
          <w:rFonts w:hint="eastAsia" w:ascii="Times New Roman" w:hAnsi="Times New Roman"/>
          <w:u w:val="single"/>
        </w:rPr>
        <w:t>处臭气强度降为</w:t>
      </w:r>
      <w:r>
        <w:rPr>
          <w:rFonts w:ascii="Times New Roman" w:hAnsi="Times New Roman"/>
          <w:u w:val="single"/>
        </w:rPr>
        <w:t>0</w:t>
      </w:r>
      <w:r>
        <w:rPr>
          <w:rFonts w:hint="eastAsia" w:ascii="Times New Roman" w:hAnsi="Times New Roman"/>
          <w:u w:val="single"/>
        </w:rPr>
        <w:t>，即臭气对距离河岸</w:t>
      </w:r>
      <w:r>
        <w:rPr>
          <w:rFonts w:ascii="Times New Roman" w:hAnsi="Times New Roman"/>
          <w:u w:val="single"/>
        </w:rPr>
        <w:t>100m</w:t>
      </w:r>
      <w:r>
        <w:rPr>
          <w:rFonts w:hint="eastAsia" w:ascii="Times New Roman" w:hAnsi="Times New Roman"/>
          <w:u w:val="single"/>
        </w:rPr>
        <w:t>以外的范围没有影响。离本项目最近的居民为</w:t>
      </w:r>
      <w:r>
        <w:rPr>
          <w:rFonts w:hint="eastAsia" w:ascii="Times New Roman" w:hAnsi="Times New Roman"/>
          <w:u w:val="single"/>
          <w:lang w:val="en-US" w:eastAsia="zh-CN"/>
        </w:rPr>
        <w:t>西河坝</w:t>
      </w:r>
      <w:r>
        <w:rPr>
          <w:rFonts w:hint="eastAsia" w:ascii="Times New Roman" w:hAnsi="Times New Roman"/>
          <w:u w:val="single"/>
        </w:rPr>
        <w:t>（距离</w:t>
      </w:r>
      <w:r>
        <w:rPr>
          <w:rFonts w:hint="eastAsia" w:ascii="Times New Roman" w:hAnsi="Times New Roman"/>
          <w:u w:val="single"/>
          <w:lang w:val="en-US" w:eastAsia="zh-CN"/>
        </w:rPr>
        <w:t>8</w:t>
      </w:r>
      <w:r>
        <w:rPr>
          <w:rFonts w:hint="eastAsia" w:ascii="Times New Roman" w:hAnsi="Times New Roman"/>
          <w:u w:val="single"/>
        </w:rPr>
        <w:t>米的</w:t>
      </w:r>
      <w:r>
        <w:rPr>
          <w:rFonts w:hint="eastAsia" w:ascii="Times New Roman" w:hAnsi="Times New Roman"/>
          <w:u w:val="single"/>
          <w:lang w:val="en-US" w:eastAsia="zh-CN"/>
        </w:rPr>
        <w:t>西河坝</w:t>
      </w:r>
      <w:r>
        <w:rPr>
          <w:rFonts w:hint="eastAsia" w:ascii="Times New Roman" w:hAnsi="Times New Roman"/>
          <w:u w:val="single"/>
        </w:rPr>
        <w:t>），本项目施工期河道清淤产生的清淤泥，按规定时间、路线，密闭运至弃渣场，及时夯实覆盖，将不会对周围居民造成较大影响。</w:t>
      </w:r>
    </w:p>
    <w:p>
      <w:pPr>
        <w:spacing w:line="360" w:lineRule="auto"/>
        <w:ind w:firstLine="480" w:firstLineChars="200"/>
        <w:rPr>
          <w:rFonts w:ascii="Times New Roman" w:hAnsi="Times New Roman"/>
          <w:u w:val="single"/>
        </w:rPr>
      </w:pPr>
      <w:r>
        <w:rPr>
          <w:rFonts w:hint="eastAsia" w:ascii="Times New Roman" w:hAnsi="Times New Roman"/>
          <w:u w:val="single"/>
        </w:rPr>
        <w:t>（</w:t>
      </w:r>
      <w:r>
        <w:rPr>
          <w:rFonts w:ascii="Times New Roman" w:hAnsi="Times New Roman"/>
          <w:u w:val="single"/>
        </w:rPr>
        <w:t>2</w:t>
      </w:r>
      <w:r>
        <w:rPr>
          <w:rFonts w:hint="eastAsia" w:ascii="Times New Roman" w:hAnsi="Times New Roman"/>
          <w:u w:val="single"/>
        </w:rPr>
        <w:t>）施工期废水</w:t>
      </w:r>
    </w:p>
    <w:p>
      <w:pPr>
        <w:spacing w:line="360" w:lineRule="auto"/>
        <w:ind w:firstLine="480" w:firstLineChars="200"/>
        <w:rPr>
          <w:rFonts w:ascii="Times New Roman" w:hAnsi="Times New Roman"/>
          <w:u w:val="single"/>
        </w:rPr>
      </w:pPr>
      <w:r>
        <w:rPr>
          <w:rFonts w:hint="eastAsia" w:ascii="Times New Roman" w:hAnsi="Times New Roman"/>
          <w:u w:val="single"/>
        </w:rPr>
        <w:t>施工废水主要为生产废水和生活污水两大部分。生产废水主要来源于</w:t>
      </w:r>
      <w:r>
        <w:rPr>
          <w:rFonts w:hint="eastAsia" w:ascii="Times New Roman" w:hAnsi="Times New Roman"/>
          <w:u w:val="single"/>
          <w:lang w:val="en-US" w:eastAsia="zh-CN"/>
        </w:rPr>
        <w:t>机械</w:t>
      </w:r>
      <w:r>
        <w:rPr>
          <w:rFonts w:hint="eastAsia" w:ascii="Times New Roman" w:hAnsi="Times New Roman"/>
          <w:u w:val="single"/>
        </w:rPr>
        <w:t>含油废水；生活污水来源于施工期施工人员的生活用水。</w:t>
      </w:r>
      <w:r>
        <w:rPr>
          <w:rFonts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①生活污水</w:t>
      </w:r>
    </w:p>
    <w:p>
      <w:pPr>
        <w:pStyle w:val="15"/>
        <w:spacing w:line="360" w:lineRule="auto"/>
        <w:rPr>
          <w:rFonts w:hint="eastAsia" w:ascii="Times New Roman" w:hAnsi="Times New Roman" w:eastAsia="宋体" w:cs="Times New Roman"/>
          <w:kern w:val="2"/>
          <w:sz w:val="24"/>
          <w:szCs w:val="21"/>
          <w:u w:val="single"/>
          <w:lang w:val="en-US" w:eastAsia="zh-CN" w:bidi="ar-SA"/>
        </w:rPr>
      </w:pPr>
      <w:r>
        <w:rPr>
          <w:rFonts w:hint="eastAsia" w:ascii="Times New Roman" w:hAnsi="Times New Roman" w:eastAsia="宋体" w:cs="Times New Roman"/>
          <w:kern w:val="2"/>
          <w:sz w:val="24"/>
          <w:szCs w:val="21"/>
          <w:u w:val="single"/>
          <w:lang w:val="zh-CN" w:eastAsia="zh-CN" w:bidi="ar-SA"/>
        </w:rPr>
        <w:t>本项目不设施工营地，施工人员租用当地民房，不在本项目区食宿，故生活用水主要为洗手等清洁用水，施工人数为</w:t>
      </w:r>
      <w:r>
        <w:rPr>
          <w:rFonts w:hint="eastAsia" w:ascii="Times New Roman" w:hAnsi="Times New Roman" w:eastAsia="宋体" w:cs="Times New Roman"/>
          <w:kern w:val="2"/>
          <w:sz w:val="24"/>
          <w:szCs w:val="21"/>
          <w:u w:val="single"/>
          <w:lang w:val="en-US" w:eastAsia="zh-CN" w:bidi="ar-SA"/>
        </w:rPr>
        <w:t>10</w:t>
      </w:r>
      <w:r>
        <w:rPr>
          <w:rFonts w:hint="eastAsia" w:ascii="Times New Roman" w:hAnsi="Times New Roman" w:eastAsia="宋体" w:cs="Times New Roman"/>
          <w:kern w:val="2"/>
          <w:sz w:val="24"/>
          <w:szCs w:val="21"/>
          <w:u w:val="single"/>
          <w:lang w:val="zh-CN" w:eastAsia="zh-CN" w:bidi="ar-SA"/>
        </w:rPr>
        <w:t>0人，按每人每天按10L计，排水系数按0.8计，则施工期日产生活污水0.</w:t>
      </w:r>
      <w:r>
        <w:rPr>
          <w:rFonts w:hint="eastAsia" w:ascii="Times New Roman" w:hAnsi="Times New Roman" w:eastAsia="宋体" w:cs="Times New Roman"/>
          <w:kern w:val="2"/>
          <w:sz w:val="24"/>
          <w:szCs w:val="21"/>
          <w:u w:val="single"/>
          <w:lang w:val="en-US" w:eastAsia="zh-CN" w:bidi="ar-SA"/>
        </w:rPr>
        <w:t>8</w:t>
      </w:r>
      <w:r>
        <w:rPr>
          <w:rFonts w:hint="eastAsia" w:ascii="Times New Roman" w:hAnsi="Times New Roman" w:eastAsia="宋体" w:cs="Times New Roman"/>
          <w:kern w:val="2"/>
          <w:sz w:val="24"/>
          <w:szCs w:val="21"/>
          <w:u w:val="single"/>
          <w:lang w:val="zh-CN" w:eastAsia="zh-CN" w:bidi="ar-SA"/>
        </w:rPr>
        <w:t>m</w:t>
      </w:r>
      <w:r>
        <w:rPr>
          <w:rFonts w:hint="eastAsia" w:ascii="Times New Roman" w:hAnsi="Times New Roman" w:eastAsia="宋体" w:cs="Times New Roman"/>
          <w:kern w:val="2"/>
          <w:sz w:val="24"/>
          <w:szCs w:val="21"/>
          <w:u w:val="single"/>
          <w:vertAlign w:val="superscript"/>
          <w:lang w:val="zh-CN" w:eastAsia="zh-CN" w:bidi="ar-SA"/>
        </w:rPr>
        <w:t>3</w:t>
      </w:r>
      <w:r>
        <w:rPr>
          <w:rFonts w:hint="eastAsia" w:ascii="Times New Roman" w:hAnsi="Times New Roman" w:eastAsia="宋体" w:cs="Times New Roman"/>
          <w:kern w:val="2"/>
          <w:sz w:val="24"/>
          <w:szCs w:val="21"/>
          <w:u w:val="single"/>
          <w:lang w:val="zh-CN" w:eastAsia="zh-CN" w:bidi="ar-SA"/>
        </w:rPr>
        <w:t>，工程施工期</w:t>
      </w:r>
      <w:r>
        <w:rPr>
          <w:rFonts w:hint="eastAsia" w:ascii="Times New Roman" w:hAnsi="Times New Roman" w:eastAsia="宋体" w:cs="Times New Roman"/>
          <w:kern w:val="2"/>
          <w:sz w:val="24"/>
          <w:szCs w:val="21"/>
          <w:u w:val="single"/>
          <w:lang w:val="en-US" w:eastAsia="zh-CN" w:bidi="ar-SA"/>
        </w:rPr>
        <w:t>2</w:t>
      </w:r>
      <w:r>
        <w:rPr>
          <w:rFonts w:hint="eastAsia" w:ascii="Times New Roman" w:hAnsi="Times New Roman" w:cs="Times New Roman"/>
          <w:kern w:val="2"/>
          <w:sz w:val="24"/>
          <w:szCs w:val="21"/>
          <w:u w:val="single"/>
          <w:lang w:val="en-US" w:eastAsia="zh-CN" w:bidi="ar-SA"/>
        </w:rPr>
        <w:t>4</w:t>
      </w:r>
      <w:r>
        <w:rPr>
          <w:rFonts w:hint="eastAsia" w:ascii="Times New Roman" w:hAnsi="Times New Roman" w:eastAsia="宋体" w:cs="Times New Roman"/>
          <w:kern w:val="2"/>
          <w:sz w:val="24"/>
          <w:szCs w:val="21"/>
          <w:u w:val="single"/>
          <w:lang w:val="zh-CN" w:eastAsia="zh-CN" w:bidi="ar-SA"/>
        </w:rPr>
        <w:t>个月，则施工期共产生生活污水</w:t>
      </w:r>
      <w:r>
        <w:rPr>
          <w:rFonts w:hint="eastAsia" w:ascii="Times New Roman" w:hAnsi="Times New Roman" w:cs="Times New Roman"/>
          <w:kern w:val="2"/>
          <w:sz w:val="24"/>
          <w:szCs w:val="21"/>
          <w:u w:val="single"/>
          <w:lang w:val="en-US" w:eastAsia="zh-CN" w:bidi="ar-SA"/>
        </w:rPr>
        <w:t>576</w:t>
      </w:r>
      <w:r>
        <w:rPr>
          <w:rFonts w:hint="eastAsia" w:ascii="Times New Roman" w:hAnsi="Times New Roman" w:eastAsia="宋体" w:cs="Times New Roman"/>
          <w:kern w:val="2"/>
          <w:sz w:val="24"/>
          <w:szCs w:val="21"/>
          <w:u w:val="single"/>
          <w:lang w:val="zh-CN" w:eastAsia="zh-CN" w:bidi="ar-SA"/>
        </w:rPr>
        <w:t>m</w:t>
      </w:r>
      <w:r>
        <w:rPr>
          <w:rFonts w:hint="eastAsia" w:ascii="Times New Roman" w:hAnsi="Times New Roman" w:eastAsia="宋体" w:cs="Times New Roman"/>
          <w:kern w:val="2"/>
          <w:sz w:val="24"/>
          <w:szCs w:val="21"/>
          <w:u w:val="single"/>
          <w:vertAlign w:val="superscript"/>
          <w:lang w:val="zh-CN" w:eastAsia="zh-CN" w:bidi="ar-SA"/>
        </w:rPr>
        <w:t>3</w:t>
      </w:r>
      <w:r>
        <w:rPr>
          <w:rFonts w:hint="eastAsia" w:ascii="Times New Roman" w:hAnsi="Times New Roman" w:eastAsia="宋体" w:cs="Times New Roman"/>
          <w:kern w:val="2"/>
          <w:sz w:val="24"/>
          <w:szCs w:val="21"/>
          <w:u w:val="single"/>
          <w:lang w:val="zh-CN" w:eastAsia="zh-CN" w:bidi="ar-SA"/>
        </w:rPr>
        <w:t>。主要污染物浓度为CODcr浓度为60mg/L、SS浓度为200mg/L、磷酸盐浓度为8mg/L、动植物油浓度为25mg/L、氨氮浓度为25mg/L，在施工区设置临时厕所，粪便采用无害化肥田处理方式，生活污水采用</w:t>
      </w:r>
      <w:r>
        <w:rPr>
          <w:rFonts w:hint="eastAsia" w:ascii="Times New Roman" w:hAnsi="Times New Roman" w:cs="Times New Roman"/>
          <w:kern w:val="2"/>
          <w:sz w:val="24"/>
          <w:szCs w:val="21"/>
          <w:u w:val="single"/>
          <w:lang w:val="zh-CN" w:eastAsia="zh-CN" w:bidi="ar-SA"/>
        </w:rPr>
        <w:t>地埋式</w:t>
      </w:r>
      <w:r>
        <w:rPr>
          <w:rFonts w:hint="eastAsia" w:ascii="Times New Roman" w:hAnsi="Times New Roman" w:eastAsia="宋体" w:cs="Times New Roman"/>
          <w:kern w:val="2"/>
          <w:sz w:val="24"/>
          <w:szCs w:val="21"/>
          <w:u w:val="single"/>
          <w:lang w:val="zh-CN" w:eastAsia="zh-CN" w:bidi="ar-SA"/>
        </w:rPr>
        <w:t>生活污水处理装置进行处理。</w:t>
      </w:r>
    </w:p>
    <w:p>
      <w:pPr>
        <w:spacing w:line="360" w:lineRule="auto"/>
        <w:ind w:firstLine="480" w:firstLineChars="200"/>
        <w:rPr>
          <w:rFonts w:hint="eastAsia"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②</w:t>
      </w:r>
      <w:r>
        <w:rPr>
          <w:rFonts w:hint="eastAsia" w:ascii="Times New Roman" w:hAnsi="Times New Roman" w:eastAsia="宋体" w:cs="Times New Roman"/>
          <w:u w:val="single"/>
          <w:lang w:val="zh-CN" w:eastAsia="zh-CN"/>
        </w:rPr>
        <w:t>机械含油废水处理</w:t>
      </w:r>
    </w:p>
    <w:p>
      <w:pPr>
        <w:spacing w:line="360" w:lineRule="auto"/>
        <w:ind w:firstLine="480" w:firstLineChars="200"/>
        <w:rPr>
          <w:rFonts w:hint="eastAsia" w:ascii="Times New Roman" w:hAnsi="Times New Roman" w:eastAsia="宋体" w:cs="Times New Roman"/>
          <w:u w:val="single"/>
          <w:lang w:val="zh-CN"/>
        </w:rPr>
      </w:pPr>
      <w:r>
        <w:rPr>
          <w:rFonts w:hint="eastAsia" w:ascii="Times New Roman" w:hAnsi="Times New Roman" w:eastAsia="宋体" w:cs="Times New Roman"/>
          <w:u w:val="single"/>
          <w:lang w:val="zh-CN"/>
        </w:rPr>
        <w:t>施工机械修配、保养、冲洗过程中会产生含油污水，为间歇式排放。含油废水石油类浓度一般可达</w:t>
      </w:r>
      <w:r>
        <w:rPr>
          <w:rFonts w:hint="eastAsia" w:ascii="Times New Roman" w:hAnsi="Times New Roman" w:eastAsia="宋体" w:cs="Times New Roman"/>
          <w:u w:val="single"/>
          <w:lang w:val="en-US" w:eastAsia="zh-CN"/>
        </w:rPr>
        <w:t>40</w:t>
      </w:r>
      <w:r>
        <w:rPr>
          <w:rFonts w:hint="eastAsia" w:ascii="Times New Roman" w:hAnsi="Times New Roman" w:eastAsia="宋体" w:cs="Times New Roman"/>
          <w:u w:val="single"/>
          <w:lang w:val="zh-CN"/>
        </w:rPr>
        <w:t>mg/L，若直接排放入河中，对水体功能危害较大，而且感观效果也较差，此类废水含油，需要经隔油、沉淀处理方能排放。在施工机械停放场周围布置集水沟，并在适当的地方设沉砂滤油池，隔油板前设置塑料小球作为过滤材料，冲洗废水经集水沟收集进入沉沙滤油池处理，处理后回用。</w:t>
      </w:r>
    </w:p>
    <w:p>
      <w:pPr>
        <w:spacing w:line="360" w:lineRule="auto"/>
        <w:ind w:firstLine="480" w:firstLineChars="200"/>
        <w:rPr>
          <w:rFonts w:hint="eastAsia" w:ascii="Times New Roman" w:hAnsi="Times New Roman" w:eastAsia="宋体" w:cs="Times New Roman"/>
          <w:u w:val="none"/>
          <w:lang w:val="zh-CN"/>
        </w:rPr>
      </w:pPr>
      <w:r>
        <w:rPr>
          <w:rFonts w:hint="eastAsia" w:ascii="Times New Roman" w:hAnsi="Times New Roman" w:eastAsia="宋体" w:cs="Times New Roman"/>
          <w:u w:val="single"/>
          <w:lang w:val="zh-CN"/>
        </w:rPr>
        <w:t>根据施工布置，本项目集中设置了1个检修点，在检修点设置一套含油废水处理设施，设计处理量为60m</w:t>
      </w:r>
      <w:r>
        <w:rPr>
          <w:rFonts w:hint="eastAsia" w:ascii="Times New Roman" w:hAnsi="Times New Roman" w:eastAsia="宋体" w:cs="Times New Roman"/>
          <w:u w:val="single"/>
          <w:vertAlign w:val="superscript"/>
          <w:lang w:val="zh-CN"/>
        </w:rPr>
        <w:t>3</w:t>
      </w:r>
      <w:r>
        <w:rPr>
          <w:rFonts w:hint="eastAsia" w:ascii="Times New Roman" w:hAnsi="Times New Roman" w:eastAsia="宋体" w:cs="Times New Roman"/>
          <w:u w:val="single"/>
          <w:lang w:val="zh-CN"/>
        </w:rPr>
        <w:t>/d。该设备运行时利用高差，设备进水、出水、放油均为自动完成，且设备基本不需要专门人员管理，只需一人兼管即可。</w:t>
      </w:r>
    </w:p>
    <w:p>
      <w:pPr>
        <w:spacing w:line="360" w:lineRule="auto"/>
        <w:ind w:firstLine="480" w:firstLineChars="200"/>
        <w:rPr>
          <w:rFonts w:ascii="Times New Roman" w:hAnsi="Times New Roman"/>
          <w:u w:val="none"/>
        </w:rPr>
      </w:pPr>
      <w:r>
        <w:rPr>
          <w:rFonts w:hint="eastAsia" w:ascii="Times New Roman" w:hAnsi="Times New Roman"/>
          <w:u w:val="none"/>
        </w:rPr>
        <w:t>（</w:t>
      </w:r>
      <w:r>
        <w:rPr>
          <w:rFonts w:ascii="Times New Roman" w:hAnsi="Times New Roman"/>
          <w:u w:val="none"/>
        </w:rPr>
        <w:t>3</w:t>
      </w:r>
      <w:r>
        <w:rPr>
          <w:rFonts w:hint="eastAsia" w:ascii="Times New Roman" w:hAnsi="Times New Roman"/>
          <w:u w:val="none"/>
        </w:rPr>
        <w:t>）施工期噪声</w:t>
      </w:r>
    </w:p>
    <w:p>
      <w:pPr>
        <w:spacing w:line="360" w:lineRule="auto"/>
        <w:ind w:firstLine="480" w:firstLineChars="200"/>
        <w:rPr>
          <w:rFonts w:ascii="Times New Roman" w:hAnsi="Times New Roman"/>
          <w:u w:val="none"/>
        </w:rPr>
      </w:pPr>
      <w:r>
        <w:rPr>
          <w:rFonts w:hint="eastAsia" w:ascii="Times New Roman" w:hAnsi="Times New Roman"/>
          <w:u w:val="none"/>
        </w:rPr>
        <w:t>施工期噪声主要来源于施工过程中推土机、挖掘机、运输车辆等机械设备的运行。在不同施工阶段作业噪声限值由于施工机械的数量、构成动作等的随机性，导致了噪声产生的随机性和无规律性，为无组织、不连续排放；车辆运输中产生的噪声则只与物料过程有关，更具有不规律性，无组织、不连续排放。施工期间的噪声对施工地点周围及运输途中所经的村民点都有不同程度的影响。常用施工机械的声级值在</w:t>
      </w:r>
      <w:r>
        <w:rPr>
          <w:rFonts w:ascii="Times New Roman" w:hAnsi="Times New Roman"/>
          <w:u w:val="none"/>
        </w:rPr>
        <w:t>86-100dB(A)</w:t>
      </w:r>
      <w:r>
        <w:rPr>
          <w:rFonts w:hint="eastAsia" w:ascii="Times New Roman" w:hAnsi="Times New Roman"/>
          <w:u w:val="none"/>
        </w:rPr>
        <w:t>之间，为间断排放，对工程区周围居民将产生一定程度的不利影响。各类施工机械及车辆噪声源强度见表</w:t>
      </w:r>
      <w:r>
        <w:rPr>
          <w:rFonts w:ascii="Times New Roman" w:hAnsi="Times New Roman"/>
          <w:u w:val="none"/>
        </w:rPr>
        <w:t>5.</w:t>
      </w:r>
      <w:r>
        <w:rPr>
          <w:rFonts w:hint="eastAsia" w:ascii="Times New Roman" w:hAnsi="Times New Roman"/>
          <w:u w:val="none"/>
          <w:lang w:val="en-US" w:eastAsia="zh-CN"/>
        </w:rPr>
        <w:t>2</w:t>
      </w:r>
      <w:r>
        <w:rPr>
          <w:rFonts w:ascii="Times New Roman" w:hAnsi="Times New Roman"/>
          <w:u w:val="none"/>
        </w:rPr>
        <w:t>-1</w:t>
      </w:r>
    </w:p>
    <w:p>
      <w:pPr>
        <w:pStyle w:val="26"/>
        <w:jc w:val="center"/>
        <w:rPr>
          <w:rFonts w:hint="default" w:ascii="Times New Roman" w:hAnsi="Times New Roman" w:eastAsia="宋体" w:cs="Times New Roman"/>
          <w:b/>
          <w:bCs/>
          <w:sz w:val="24"/>
          <w:szCs w:val="24"/>
          <w:u w:val="none"/>
        </w:rPr>
      </w:pPr>
      <w:r>
        <w:rPr>
          <w:rFonts w:hint="default" w:ascii="Times New Roman" w:hAnsi="Times New Roman" w:eastAsia="宋体" w:cs="Times New Roman"/>
          <w:b/>
          <w:bCs/>
          <w:sz w:val="24"/>
          <w:szCs w:val="24"/>
          <w:u w:val="none"/>
        </w:rPr>
        <w:t>表5.</w:t>
      </w:r>
      <w:r>
        <w:rPr>
          <w:rFonts w:hint="eastAsia" w:eastAsia="宋体" w:cs="Times New Roman"/>
          <w:b/>
          <w:bCs/>
          <w:sz w:val="24"/>
          <w:szCs w:val="24"/>
          <w:u w:val="none"/>
          <w:lang w:val="en-US" w:eastAsia="zh-CN"/>
        </w:rPr>
        <w:t>2</w:t>
      </w:r>
      <w:r>
        <w:rPr>
          <w:rFonts w:hint="default" w:ascii="Times New Roman" w:hAnsi="Times New Roman" w:eastAsia="宋体" w:cs="Times New Roman"/>
          <w:b/>
          <w:bCs/>
          <w:sz w:val="24"/>
          <w:szCs w:val="24"/>
          <w:u w:val="none"/>
        </w:rPr>
        <w:t>-1  施工区主要噪声声源强度表</w:t>
      </w:r>
    </w:p>
    <w:tbl>
      <w:tblPr>
        <w:tblStyle w:val="16"/>
        <w:tblW w:w="84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2"/>
        <w:gridCol w:w="2816"/>
        <w:gridCol w:w="1651"/>
        <w:gridCol w:w="22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752" w:type="dxa"/>
            <w:vAlign w:val="center"/>
          </w:tcPr>
          <w:p>
            <w:pPr>
              <w:pStyle w:val="24"/>
              <w:rPr>
                <w:sz w:val="21"/>
                <w:szCs w:val="21"/>
                <w:u w:val="none"/>
              </w:rPr>
            </w:pPr>
            <w:r>
              <w:rPr>
                <w:rFonts w:hint="eastAsia"/>
                <w:sz w:val="21"/>
                <w:szCs w:val="21"/>
                <w:u w:val="none"/>
              </w:rPr>
              <w:t>设备</w:t>
            </w:r>
          </w:p>
        </w:tc>
        <w:tc>
          <w:tcPr>
            <w:tcW w:w="2816" w:type="dxa"/>
            <w:vAlign w:val="center"/>
          </w:tcPr>
          <w:p>
            <w:pPr>
              <w:pStyle w:val="24"/>
              <w:rPr>
                <w:sz w:val="21"/>
                <w:szCs w:val="21"/>
                <w:u w:val="none"/>
              </w:rPr>
            </w:pPr>
            <w:r>
              <w:rPr>
                <w:rFonts w:hint="eastAsia"/>
                <w:sz w:val="21"/>
                <w:szCs w:val="21"/>
                <w:u w:val="none"/>
              </w:rPr>
              <w:t>噪声值</w:t>
            </w:r>
            <w:r>
              <w:rPr>
                <w:sz w:val="21"/>
                <w:szCs w:val="21"/>
                <w:u w:val="none"/>
              </w:rPr>
              <w:t>dB(A)</w:t>
            </w:r>
          </w:p>
        </w:tc>
        <w:tc>
          <w:tcPr>
            <w:tcW w:w="1651" w:type="dxa"/>
            <w:vAlign w:val="center"/>
          </w:tcPr>
          <w:p>
            <w:pPr>
              <w:pStyle w:val="24"/>
              <w:rPr>
                <w:sz w:val="21"/>
                <w:szCs w:val="21"/>
                <w:u w:val="none"/>
              </w:rPr>
            </w:pPr>
            <w:r>
              <w:rPr>
                <w:rFonts w:hint="eastAsia"/>
                <w:sz w:val="21"/>
                <w:szCs w:val="21"/>
                <w:u w:val="none"/>
              </w:rPr>
              <w:t>设备</w:t>
            </w:r>
          </w:p>
        </w:tc>
        <w:tc>
          <w:tcPr>
            <w:tcW w:w="2259" w:type="dxa"/>
            <w:vAlign w:val="center"/>
          </w:tcPr>
          <w:p>
            <w:pPr>
              <w:pStyle w:val="24"/>
              <w:rPr>
                <w:sz w:val="21"/>
                <w:szCs w:val="21"/>
                <w:u w:val="none"/>
              </w:rPr>
            </w:pPr>
            <w:r>
              <w:rPr>
                <w:rFonts w:hint="eastAsia"/>
                <w:sz w:val="21"/>
                <w:szCs w:val="21"/>
                <w:u w:val="none"/>
              </w:rPr>
              <w:t>噪声值</w:t>
            </w:r>
            <w:r>
              <w:rPr>
                <w:sz w:val="21"/>
                <w:szCs w:val="21"/>
                <w:u w:val="none"/>
              </w:rPr>
              <w:t>dB(A)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752" w:type="dxa"/>
            <w:vAlign w:val="center"/>
          </w:tcPr>
          <w:p>
            <w:pPr>
              <w:pStyle w:val="24"/>
              <w:rPr>
                <w:sz w:val="21"/>
                <w:szCs w:val="21"/>
                <w:u w:val="none"/>
              </w:rPr>
            </w:pPr>
            <w:r>
              <w:rPr>
                <w:rFonts w:hint="eastAsia"/>
                <w:sz w:val="21"/>
                <w:szCs w:val="21"/>
                <w:u w:val="none"/>
              </w:rPr>
              <w:t>搅拌机</w:t>
            </w:r>
          </w:p>
        </w:tc>
        <w:tc>
          <w:tcPr>
            <w:tcW w:w="2816" w:type="dxa"/>
            <w:vAlign w:val="center"/>
          </w:tcPr>
          <w:p>
            <w:pPr>
              <w:pStyle w:val="24"/>
              <w:rPr>
                <w:sz w:val="21"/>
                <w:szCs w:val="21"/>
                <w:u w:val="none"/>
              </w:rPr>
            </w:pPr>
            <w:r>
              <w:rPr>
                <w:sz w:val="21"/>
                <w:szCs w:val="21"/>
                <w:u w:val="none"/>
              </w:rPr>
              <w:t>88</w:t>
            </w:r>
          </w:p>
        </w:tc>
        <w:tc>
          <w:tcPr>
            <w:tcW w:w="1651" w:type="dxa"/>
            <w:vAlign w:val="center"/>
          </w:tcPr>
          <w:p>
            <w:pPr>
              <w:pStyle w:val="24"/>
              <w:rPr>
                <w:sz w:val="21"/>
                <w:szCs w:val="21"/>
                <w:u w:val="none"/>
              </w:rPr>
            </w:pPr>
            <w:r>
              <w:rPr>
                <w:rFonts w:hint="eastAsia"/>
                <w:sz w:val="21"/>
                <w:szCs w:val="21"/>
                <w:u w:val="none"/>
              </w:rPr>
              <w:t>锥探机</w:t>
            </w:r>
          </w:p>
        </w:tc>
        <w:tc>
          <w:tcPr>
            <w:tcW w:w="2259" w:type="dxa"/>
            <w:vAlign w:val="center"/>
          </w:tcPr>
          <w:p>
            <w:pPr>
              <w:pStyle w:val="24"/>
              <w:rPr>
                <w:sz w:val="21"/>
                <w:szCs w:val="21"/>
                <w:u w:val="none"/>
              </w:rPr>
            </w:pPr>
            <w:r>
              <w:rPr>
                <w:sz w:val="21"/>
                <w:szCs w:val="21"/>
                <w:u w:val="none"/>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1752" w:type="dxa"/>
            <w:vAlign w:val="center"/>
          </w:tcPr>
          <w:p>
            <w:pPr>
              <w:pStyle w:val="24"/>
              <w:rPr>
                <w:sz w:val="21"/>
                <w:szCs w:val="21"/>
                <w:u w:val="none"/>
              </w:rPr>
            </w:pPr>
            <w:r>
              <w:rPr>
                <w:rFonts w:hint="eastAsia"/>
                <w:sz w:val="21"/>
                <w:szCs w:val="21"/>
                <w:u w:val="none"/>
              </w:rPr>
              <w:t>推土机</w:t>
            </w:r>
          </w:p>
        </w:tc>
        <w:tc>
          <w:tcPr>
            <w:tcW w:w="2816" w:type="dxa"/>
            <w:vAlign w:val="center"/>
          </w:tcPr>
          <w:p>
            <w:pPr>
              <w:pStyle w:val="24"/>
              <w:rPr>
                <w:sz w:val="21"/>
                <w:szCs w:val="21"/>
                <w:u w:val="none"/>
              </w:rPr>
            </w:pPr>
            <w:r>
              <w:rPr>
                <w:sz w:val="21"/>
                <w:szCs w:val="21"/>
                <w:u w:val="none"/>
              </w:rPr>
              <w:t>86</w:t>
            </w:r>
          </w:p>
        </w:tc>
        <w:tc>
          <w:tcPr>
            <w:tcW w:w="1651" w:type="dxa"/>
            <w:vAlign w:val="center"/>
          </w:tcPr>
          <w:p>
            <w:pPr>
              <w:pStyle w:val="24"/>
              <w:rPr>
                <w:sz w:val="21"/>
                <w:szCs w:val="21"/>
                <w:u w:val="none"/>
              </w:rPr>
            </w:pPr>
            <w:r>
              <w:rPr>
                <w:rFonts w:hint="eastAsia"/>
                <w:sz w:val="21"/>
                <w:szCs w:val="21"/>
                <w:u w:val="none"/>
              </w:rPr>
              <w:t>装载机</w:t>
            </w:r>
          </w:p>
        </w:tc>
        <w:tc>
          <w:tcPr>
            <w:tcW w:w="2259" w:type="dxa"/>
            <w:vAlign w:val="center"/>
          </w:tcPr>
          <w:p>
            <w:pPr>
              <w:pStyle w:val="24"/>
              <w:rPr>
                <w:sz w:val="21"/>
                <w:szCs w:val="21"/>
                <w:u w:val="none"/>
              </w:rPr>
            </w:pPr>
            <w:r>
              <w:rPr>
                <w:sz w:val="21"/>
                <w:szCs w:val="21"/>
                <w:u w:val="none"/>
              </w:rPr>
              <w:t>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1752" w:type="dxa"/>
            <w:vAlign w:val="center"/>
          </w:tcPr>
          <w:p>
            <w:pPr>
              <w:pStyle w:val="24"/>
              <w:rPr>
                <w:sz w:val="21"/>
                <w:szCs w:val="21"/>
                <w:u w:val="none"/>
              </w:rPr>
            </w:pPr>
            <w:r>
              <w:rPr>
                <w:rFonts w:hint="eastAsia"/>
                <w:sz w:val="21"/>
                <w:szCs w:val="21"/>
                <w:u w:val="none"/>
              </w:rPr>
              <w:t>挖掘机</w:t>
            </w:r>
          </w:p>
        </w:tc>
        <w:tc>
          <w:tcPr>
            <w:tcW w:w="2816" w:type="dxa"/>
            <w:vAlign w:val="center"/>
          </w:tcPr>
          <w:p>
            <w:pPr>
              <w:pStyle w:val="24"/>
              <w:rPr>
                <w:sz w:val="21"/>
                <w:szCs w:val="21"/>
                <w:u w:val="none"/>
              </w:rPr>
            </w:pPr>
            <w:r>
              <w:rPr>
                <w:sz w:val="21"/>
                <w:szCs w:val="21"/>
                <w:u w:val="none"/>
              </w:rPr>
              <w:t>84</w:t>
            </w:r>
          </w:p>
        </w:tc>
        <w:tc>
          <w:tcPr>
            <w:tcW w:w="1651" w:type="dxa"/>
            <w:vAlign w:val="center"/>
          </w:tcPr>
          <w:p>
            <w:pPr>
              <w:pStyle w:val="24"/>
              <w:rPr>
                <w:sz w:val="21"/>
                <w:szCs w:val="21"/>
                <w:u w:val="none"/>
              </w:rPr>
            </w:pPr>
            <w:r>
              <w:rPr>
                <w:rFonts w:hint="eastAsia"/>
                <w:sz w:val="21"/>
                <w:szCs w:val="21"/>
                <w:u w:val="none"/>
              </w:rPr>
              <w:t>重型载重汽车</w:t>
            </w:r>
          </w:p>
        </w:tc>
        <w:tc>
          <w:tcPr>
            <w:tcW w:w="2259" w:type="dxa"/>
            <w:vAlign w:val="center"/>
          </w:tcPr>
          <w:p>
            <w:pPr>
              <w:pStyle w:val="24"/>
              <w:rPr>
                <w:sz w:val="21"/>
                <w:szCs w:val="21"/>
                <w:u w:val="none"/>
              </w:rPr>
            </w:pPr>
            <w:r>
              <w:rPr>
                <w:sz w:val="21"/>
                <w:szCs w:val="21"/>
                <w:u w:val="none"/>
              </w:rPr>
              <w:t>88-100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1752" w:type="dxa"/>
            <w:vAlign w:val="center"/>
          </w:tcPr>
          <w:p>
            <w:pPr>
              <w:pStyle w:val="24"/>
              <w:rPr>
                <w:sz w:val="21"/>
                <w:szCs w:val="21"/>
                <w:u w:val="none"/>
              </w:rPr>
            </w:pPr>
            <w:r>
              <w:rPr>
                <w:rFonts w:hint="eastAsia"/>
                <w:sz w:val="21"/>
                <w:szCs w:val="21"/>
                <w:u w:val="none"/>
              </w:rPr>
              <w:t>中型载重汽车</w:t>
            </w:r>
          </w:p>
        </w:tc>
        <w:tc>
          <w:tcPr>
            <w:tcW w:w="2816" w:type="dxa"/>
            <w:vAlign w:val="center"/>
          </w:tcPr>
          <w:p>
            <w:pPr>
              <w:pStyle w:val="24"/>
              <w:rPr>
                <w:sz w:val="21"/>
                <w:szCs w:val="21"/>
                <w:u w:val="none"/>
              </w:rPr>
            </w:pPr>
            <w:r>
              <w:rPr>
                <w:sz w:val="21"/>
                <w:szCs w:val="21"/>
                <w:u w:val="none"/>
              </w:rPr>
              <w:t>85-90</w:t>
            </w:r>
          </w:p>
        </w:tc>
        <w:tc>
          <w:tcPr>
            <w:tcW w:w="1651" w:type="dxa"/>
            <w:vAlign w:val="center"/>
          </w:tcPr>
          <w:p>
            <w:pPr>
              <w:pStyle w:val="24"/>
              <w:rPr>
                <w:sz w:val="21"/>
                <w:szCs w:val="21"/>
                <w:u w:val="none"/>
              </w:rPr>
            </w:pPr>
            <w:r>
              <w:rPr>
                <w:rFonts w:hint="eastAsia"/>
                <w:sz w:val="21"/>
                <w:szCs w:val="21"/>
                <w:u w:val="none"/>
              </w:rPr>
              <w:t>轻型载重汽车</w:t>
            </w:r>
          </w:p>
        </w:tc>
        <w:tc>
          <w:tcPr>
            <w:tcW w:w="2259" w:type="dxa"/>
            <w:vAlign w:val="center"/>
          </w:tcPr>
          <w:p>
            <w:pPr>
              <w:pStyle w:val="24"/>
              <w:rPr>
                <w:sz w:val="21"/>
                <w:szCs w:val="21"/>
                <w:u w:val="none"/>
              </w:rPr>
            </w:pPr>
            <w:r>
              <w:rPr>
                <w:sz w:val="21"/>
                <w:szCs w:val="21"/>
                <w:u w:val="none"/>
              </w:rPr>
              <w:t>82-90</w:t>
            </w:r>
          </w:p>
        </w:tc>
      </w:tr>
    </w:tbl>
    <w:p>
      <w:pPr>
        <w:pStyle w:val="26"/>
        <w:jc w:val="center"/>
        <w:rPr>
          <w:rFonts w:eastAsia="宋体"/>
          <w:u w:val="none"/>
        </w:rPr>
      </w:pPr>
      <w:r>
        <w:rPr>
          <w:rFonts w:eastAsia="宋体"/>
          <w:u w:val="none"/>
        </w:rPr>
        <w:t xml:space="preserve">  </w:t>
      </w:r>
    </w:p>
    <w:p>
      <w:pPr>
        <w:spacing w:line="360" w:lineRule="auto"/>
        <w:ind w:firstLine="480" w:firstLineChars="200"/>
        <w:rPr>
          <w:rFonts w:hint="eastAsia" w:ascii="Times New Roman" w:hAnsi="Times New Roman"/>
          <w:u w:val="none"/>
        </w:rPr>
      </w:pPr>
      <w:r>
        <w:rPr>
          <w:rFonts w:hint="eastAsia" w:ascii="Times New Roman" w:hAnsi="Times New Roman"/>
          <w:u w:val="none"/>
        </w:rPr>
        <w:t>受噪声影响较大的主要是工程施工期内施工作业点的施工工人、附近村民</w:t>
      </w:r>
      <w:r>
        <w:rPr>
          <w:rFonts w:ascii="Times New Roman" w:hAnsi="Times New Roman"/>
          <w:u w:val="none"/>
        </w:rPr>
        <w:t xml:space="preserve"> </w:t>
      </w:r>
      <w:r>
        <w:rPr>
          <w:rFonts w:hint="eastAsia" w:ascii="Times New Roman" w:hAnsi="Times New Roman"/>
          <w:u w:val="none"/>
        </w:rPr>
        <w:t>和施工期周围的野生动物。一般情况下，施工时现场有多台机械同时作业，它们的声级会叠加。叠加的幅度随各机械声压级的差别而异。根据以上常用施工机械的噪声声压级范围，多台机械同时作业的声压级叠加值将增加</w:t>
      </w:r>
      <w:r>
        <w:rPr>
          <w:rFonts w:ascii="Times New Roman" w:hAnsi="Times New Roman"/>
          <w:u w:val="none"/>
        </w:rPr>
        <w:t>1</w:t>
      </w:r>
      <w:r>
        <w:rPr>
          <w:rFonts w:hint="eastAsia" w:ascii="Times New Roman" w:hAnsi="Times New Roman"/>
          <w:u w:val="none"/>
        </w:rPr>
        <w:t>～</w:t>
      </w:r>
      <w:r>
        <w:rPr>
          <w:rFonts w:ascii="Times New Roman" w:hAnsi="Times New Roman"/>
          <w:u w:val="none"/>
        </w:rPr>
        <w:t>5dB</w:t>
      </w:r>
      <w:r>
        <w:rPr>
          <w:rFonts w:hint="eastAsia" w:ascii="Times New Roman" w:hAnsi="Times New Roman"/>
          <w:u w:val="none"/>
        </w:rPr>
        <w:t>（</w:t>
      </w:r>
      <w:r>
        <w:rPr>
          <w:rFonts w:ascii="Times New Roman" w:hAnsi="Times New Roman"/>
          <w:u w:val="none"/>
        </w:rPr>
        <w:t>A</w:t>
      </w:r>
      <w:r>
        <w:rPr>
          <w:rFonts w:hint="eastAsia" w:ascii="Times New Roman" w:hAnsi="Times New Roman"/>
          <w:u w:val="none"/>
        </w:rPr>
        <w:t>）。</w:t>
      </w:r>
      <w:r>
        <w:rPr>
          <w:rFonts w:ascii="Times New Roman" w:hAnsi="Times New Roman"/>
          <w:u w:val="none"/>
        </w:rPr>
        <w:t xml:space="preserve"> </w:t>
      </w:r>
      <w:r>
        <w:rPr>
          <w:rFonts w:hint="eastAsia" w:ascii="Times New Roman" w:hAnsi="Times New Roman"/>
          <w:u w:val="none"/>
        </w:rPr>
        <w:t>综上所述，施工期的噪声源强一般超过</w:t>
      </w:r>
      <w:r>
        <w:rPr>
          <w:rFonts w:ascii="Times New Roman" w:hAnsi="Times New Roman"/>
          <w:u w:val="none"/>
        </w:rPr>
        <w:t>80dB</w:t>
      </w:r>
      <w:r>
        <w:rPr>
          <w:rFonts w:hint="eastAsia" w:ascii="Times New Roman" w:hAnsi="Times New Roman"/>
          <w:u w:val="none"/>
        </w:rPr>
        <w:t>（</w:t>
      </w:r>
      <w:r>
        <w:rPr>
          <w:rFonts w:ascii="Times New Roman" w:hAnsi="Times New Roman"/>
          <w:u w:val="none"/>
        </w:rPr>
        <w:t>A</w:t>
      </w:r>
      <w:r>
        <w:rPr>
          <w:rFonts w:hint="eastAsia" w:ascii="Times New Roman" w:hAnsi="Times New Roman"/>
          <w:u w:val="none"/>
        </w:rPr>
        <w:t>），特点为暂时的短期行为、无规律性。对于施工噪声，主要通过优化施工方案、合理安排施工时间、避免多个高噪声源在同一区域同时作业、同时通过距离衰减等措施进行处理。</w:t>
      </w:r>
    </w:p>
    <w:p>
      <w:pPr>
        <w:spacing w:line="360" w:lineRule="auto"/>
        <w:ind w:firstLine="480" w:firstLineChars="200"/>
        <w:rPr>
          <w:rFonts w:hint="eastAsia" w:ascii="Times New Roman" w:hAnsi="Times New Roman" w:eastAsia="宋体" w:cs="Times New Roman"/>
          <w:u w:val="none"/>
        </w:rPr>
      </w:pPr>
      <w:r>
        <w:rPr>
          <w:rFonts w:hint="eastAsia" w:ascii="Times New Roman" w:hAnsi="Times New Roman"/>
          <w:u w:val="none"/>
        </w:rPr>
        <w:t>本项目施工期固体废物包括施工人员生活垃圾</w:t>
      </w:r>
      <w:r>
        <w:rPr>
          <w:rFonts w:hint="eastAsia" w:ascii="Times New Roman" w:hAnsi="Times New Roman"/>
          <w:u w:val="none"/>
          <w:lang w:val="en-US" w:eastAsia="zh-CN"/>
        </w:rPr>
        <w:t>和</w:t>
      </w:r>
      <w:r>
        <w:rPr>
          <w:rFonts w:hint="eastAsia" w:ascii="Times New Roman" w:hAnsi="Times New Roman"/>
          <w:u w:val="none"/>
        </w:rPr>
        <w:t>施工弃渣</w:t>
      </w:r>
      <w:r>
        <w:rPr>
          <w:rFonts w:hint="eastAsia" w:ascii="Times New Roman" w:hAnsi="Times New Roman"/>
          <w:u w:val="none"/>
          <w:lang w:eastAsia="zh-CN"/>
        </w:rPr>
        <w:t>，</w:t>
      </w:r>
      <w:r>
        <w:rPr>
          <w:rFonts w:hint="eastAsia" w:ascii="Times New Roman" w:hAnsi="Times New Roman" w:eastAsia="宋体" w:cs="Times New Roman"/>
          <w:u w:val="none"/>
          <w:lang w:val="zh-CN"/>
        </w:rPr>
        <w:t>生产弃渣按施工设计定点堆放。</w:t>
      </w:r>
    </w:p>
    <w:p>
      <w:pPr>
        <w:spacing w:line="360" w:lineRule="auto"/>
        <w:ind w:firstLine="480" w:firstLineChars="200"/>
        <w:rPr>
          <w:rFonts w:ascii="Times New Roman" w:hAnsi="Times New Roman"/>
          <w:u w:val="none"/>
        </w:rPr>
      </w:pPr>
      <w:r>
        <w:rPr>
          <w:rFonts w:hint="eastAsia" w:ascii="宋体" w:hAnsi="宋体" w:cs="宋体"/>
          <w:u w:val="none"/>
        </w:rPr>
        <w:t>①</w:t>
      </w:r>
      <w:r>
        <w:rPr>
          <w:rFonts w:hint="eastAsia" w:ascii="Times New Roman" w:hAnsi="Times New Roman"/>
          <w:u w:val="none"/>
        </w:rPr>
        <w:t>施工人员生活垃圾</w:t>
      </w:r>
    </w:p>
    <w:p>
      <w:pPr>
        <w:spacing w:line="360" w:lineRule="auto"/>
        <w:ind w:firstLine="480" w:firstLineChars="200"/>
        <w:rPr>
          <w:rFonts w:hint="eastAsia" w:ascii="Times New Roman" w:hAnsi="Times New Roman"/>
          <w:u w:val="none"/>
        </w:rPr>
      </w:pPr>
      <w:r>
        <w:rPr>
          <w:rFonts w:hint="eastAsia" w:ascii="Times New Roman" w:hAnsi="Times New Roman"/>
          <w:u w:val="none"/>
        </w:rPr>
        <w:t>施工人员平均按</w:t>
      </w:r>
      <w:r>
        <w:rPr>
          <w:rFonts w:hint="eastAsia" w:ascii="Times New Roman" w:hAnsi="Times New Roman"/>
          <w:u w:val="none"/>
          <w:lang w:val="en-US" w:eastAsia="zh-CN"/>
        </w:rPr>
        <w:t>10</w:t>
      </w:r>
      <w:r>
        <w:rPr>
          <w:rFonts w:ascii="Times New Roman" w:hAnsi="Times New Roman"/>
          <w:u w:val="none"/>
        </w:rPr>
        <w:t>0</w:t>
      </w:r>
      <w:r>
        <w:rPr>
          <w:rFonts w:hint="eastAsia" w:ascii="Times New Roman" w:hAnsi="Times New Roman"/>
          <w:u w:val="none"/>
        </w:rPr>
        <w:t>人，生活垃圾产生量按每人</w:t>
      </w:r>
      <w:r>
        <w:rPr>
          <w:rFonts w:ascii="Times New Roman" w:hAnsi="Times New Roman"/>
          <w:u w:val="none"/>
        </w:rPr>
        <w:t>0.5kg/d</w:t>
      </w:r>
      <w:r>
        <w:rPr>
          <w:rFonts w:hint="eastAsia" w:ascii="Times New Roman" w:hAnsi="Times New Roman"/>
          <w:u w:val="none"/>
        </w:rPr>
        <w:t>计，生活垃圾日产生量</w:t>
      </w:r>
      <w:r>
        <w:rPr>
          <w:rFonts w:ascii="Times New Roman" w:hAnsi="Times New Roman"/>
          <w:u w:val="none"/>
        </w:rPr>
        <w:t>0.0</w:t>
      </w:r>
      <w:r>
        <w:rPr>
          <w:rFonts w:hint="eastAsia" w:ascii="Times New Roman" w:hAnsi="Times New Roman"/>
          <w:u w:val="none"/>
          <w:lang w:val="en-US" w:eastAsia="zh-CN"/>
        </w:rPr>
        <w:t>50</w:t>
      </w:r>
      <w:r>
        <w:rPr>
          <w:rFonts w:ascii="Times New Roman" w:hAnsi="Times New Roman"/>
          <w:u w:val="none"/>
        </w:rPr>
        <w:t>t</w:t>
      </w:r>
      <w:r>
        <w:rPr>
          <w:rFonts w:hint="eastAsia" w:ascii="Times New Roman" w:hAnsi="Times New Roman"/>
          <w:u w:val="none"/>
        </w:rPr>
        <w:t>，本项目计划施工期为</w:t>
      </w:r>
      <w:r>
        <w:rPr>
          <w:rFonts w:hint="eastAsia" w:ascii="Times New Roman" w:hAnsi="Times New Roman"/>
          <w:u w:val="none"/>
          <w:lang w:val="en-US" w:eastAsia="zh-CN"/>
        </w:rPr>
        <w:t>24</w:t>
      </w:r>
      <w:r>
        <w:rPr>
          <w:rFonts w:hint="eastAsia" w:ascii="Times New Roman" w:hAnsi="Times New Roman"/>
          <w:u w:val="none"/>
        </w:rPr>
        <w:t>个月，施工人员生活垃圾产生量约为</w:t>
      </w:r>
      <w:r>
        <w:rPr>
          <w:rFonts w:hint="eastAsia" w:ascii="Times New Roman" w:hAnsi="Times New Roman"/>
          <w:u w:val="none"/>
          <w:lang w:val="en-US" w:eastAsia="zh-CN"/>
        </w:rPr>
        <w:t>36</w:t>
      </w:r>
      <w:r>
        <w:rPr>
          <w:rFonts w:ascii="Times New Roman" w:hAnsi="Times New Roman"/>
          <w:u w:val="none"/>
        </w:rPr>
        <w:t>t</w:t>
      </w:r>
      <w:r>
        <w:rPr>
          <w:rFonts w:hint="eastAsia" w:ascii="Times New Roman" w:hAnsi="Times New Roman"/>
          <w:u w:val="none"/>
        </w:rPr>
        <w:t>。生活垃圾由环卫部门定期收集并处理。</w:t>
      </w:r>
    </w:p>
    <w:p>
      <w:pPr>
        <w:pStyle w:val="15"/>
        <w:spacing w:line="360" w:lineRule="auto"/>
        <w:rPr>
          <w:rFonts w:hint="eastAsia" w:ascii="Times New Roman" w:hAnsi="Times New Roman"/>
          <w:u w:val="none"/>
          <w:lang w:eastAsia="zh-CN"/>
        </w:rPr>
      </w:pPr>
      <w:r>
        <w:rPr>
          <w:rFonts w:hint="eastAsia" w:ascii="Times New Roman" w:hAnsi="Times New Roman"/>
          <w:u w:val="none"/>
          <w:lang w:eastAsia="zh-CN"/>
        </w:rPr>
        <w:t>②</w:t>
      </w:r>
      <w:r>
        <w:rPr>
          <w:rFonts w:hint="eastAsia" w:ascii="Times New Roman" w:hAnsi="Times New Roman" w:eastAsia="宋体" w:cs="Times New Roman"/>
          <w:color w:val="000000"/>
          <w:kern w:val="0"/>
          <w:sz w:val="24"/>
          <w:szCs w:val="24"/>
          <w:lang w:val="en-US" w:eastAsia="zh-CN" w:bidi="ar"/>
        </w:rPr>
        <w:t>施工弃渣</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本工程采取河道清挖或拓宽整治，要求对拓宽部份应力求就地取用开挖土</w:t>
      </w:r>
    </w:p>
    <w:p>
      <w:pPr>
        <w:keepNext w:val="0"/>
        <w:keepLines w:val="0"/>
        <w:widowControl/>
        <w:suppressLineNumbers w:val="0"/>
        <w:spacing w:line="360" w:lineRule="auto"/>
        <w:jc w:val="left"/>
        <w:rPr>
          <w:rFonts w:hint="eastAsia" w:ascii="Times New Roman" w:hAnsi="Times New Roman"/>
          <w:u w:val="none"/>
          <w:lang w:val="en-US" w:eastAsia="zh-CN"/>
        </w:rPr>
      </w:pPr>
      <w:r>
        <w:rPr>
          <w:rFonts w:hint="default" w:ascii="Times New Roman" w:hAnsi="Times New Roman" w:eastAsia="宋体" w:cs="Times New Roman"/>
          <w:color w:val="000000"/>
          <w:kern w:val="0"/>
          <w:sz w:val="24"/>
          <w:szCs w:val="24"/>
          <w:lang w:val="en-US" w:eastAsia="zh-CN" w:bidi="ar"/>
        </w:rPr>
        <w:t>料填筑河堤，在开挖方量较大部份，余土要合理调配填筑河堤。根据</w:t>
      </w:r>
      <w:r>
        <w:rPr>
          <w:rFonts w:hint="eastAsia" w:ascii="Times New Roman" w:hAnsi="Times New Roman" w:eastAsia="宋体" w:cs="Times New Roman"/>
          <w:color w:val="000000"/>
          <w:kern w:val="0"/>
          <w:sz w:val="24"/>
          <w:szCs w:val="24"/>
          <w:lang w:val="en-US" w:eastAsia="zh-CN" w:bidi="ar"/>
        </w:rPr>
        <w:t>业主提供资料</w:t>
      </w:r>
      <w:r>
        <w:rPr>
          <w:rFonts w:hint="default" w:ascii="Times New Roman" w:hAnsi="Times New Roman" w:eastAsia="宋体" w:cs="Times New Roman"/>
          <w:color w:val="000000"/>
          <w:kern w:val="0"/>
          <w:sz w:val="24"/>
          <w:szCs w:val="24"/>
          <w:lang w:val="en-US" w:eastAsia="zh-CN" w:bidi="ar"/>
        </w:rPr>
        <w:t>，计算出主河道区土石方开挖量为14631m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，回填的土石方为8566m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，回填料全部取自河道治理区开挖的土方，本项目需要处理弃渣6065m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（松方,主要为河道不可利用腐殖土</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弃渣场置于腰河坝对边附近的山坡脚处，综合运距约</w:t>
      </w:r>
      <w:r>
        <w:rPr>
          <w:rFonts w:hint="default" w:ascii="Times New Roman" w:hAnsi="Times New Roman" w:eastAsia="宋体" w:cs="Times New Roman"/>
          <w:color w:val="000000"/>
          <w:kern w:val="0"/>
          <w:sz w:val="24"/>
          <w:szCs w:val="24"/>
          <w:lang w:val="en-US" w:eastAsia="zh-CN" w:bidi="ar"/>
        </w:rPr>
        <w:t>1.0km</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w:t>
      </w:r>
    </w:p>
    <w:p>
      <w:pPr>
        <w:pStyle w:val="2"/>
        <w:rPr>
          <w:rFonts w:ascii="Times New Roman" w:hAnsi="Times New Roman"/>
          <w:sz w:val="24"/>
          <w:szCs w:val="24"/>
        </w:rPr>
      </w:pPr>
      <w:r>
        <w:rPr>
          <w:rStyle w:val="28"/>
          <w:rFonts w:ascii="Times New Roman" w:hAnsi="Times New Roman"/>
          <w:sz w:val="24"/>
          <w:szCs w:val="24"/>
        </w:rPr>
        <w:t>5.</w:t>
      </w:r>
      <w:r>
        <w:rPr>
          <w:rStyle w:val="28"/>
          <w:rFonts w:hint="eastAsia" w:ascii="Times New Roman" w:hAnsi="Times New Roman"/>
          <w:sz w:val="24"/>
          <w:szCs w:val="24"/>
          <w:lang w:val="en-US" w:eastAsia="zh-CN"/>
        </w:rPr>
        <w:t>3</w:t>
      </w:r>
      <w:r>
        <w:rPr>
          <w:rStyle w:val="28"/>
          <w:rFonts w:hint="eastAsia" w:ascii="Times New Roman" w:hAnsi="Times New Roman"/>
          <w:sz w:val="24"/>
          <w:szCs w:val="24"/>
        </w:rPr>
        <w:t>生态影响</w:t>
      </w:r>
      <w:r>
        <w:rPr>
          <w:rFonts w:ascii="Times New Roman" w:hAnsi="Times New Roman"/>
          <w:sz w:val="24"/>
          <w:szCs w:val="24"/>
        </w:rPr>
        <w:t xml:space="preserve"> </w:t>
      </w:r>
    </w:p>
    <w:p>
      <w:pPr>
        <w:pStyle w:val="5"/>
        <w:spacing w:line="360" w:lineRule="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5.3.</w:t>
      </w:r>
      <w:r>
        <w:rPr>
          <w:rFonts w:hint="eastAsia" w:ascii="Times New Roman" w:hAnsi="Times New Roman" w:cs="Times New Roman"/>
          <w:sz w:val="24"/>
          <w:szCs w:val="24"/>
          <w:u w:val="single"/>
          <w:lang w:val="en-US" w:eastAsia="zh-CN"/>
        </w:rPr>
        <w:t>1</w:t>
      </w:r>
      <w:r>
        <w:rPr>
          <w:rFonts w:hint="eastAsia" w:ascii="Times New Roman" w:hAnsi="Times New Roman" w:eastAsia="宋体" w:cs="Times New Roman"/>
          <w:sz w:val="24"/>
          <w:szCs w:val="24"/>
          <w:u w:val="single"/>
          <w:lang w:val="en-US" w:eastAsia="zh-CN"/>
        </w:rPr>
        <w:t>工程施工对</w:t>
      </w:r>
      <w:r>
        <w:rPr>
          <w:rFonts w:hint="eastAsia" w:ascii="Times New Roman" w:hAnsi="Times New Roman" w:cs="Times New Roman"/>
          <w:sz w:val="24"/>
          <w:szCs w:val="24"/>
          <w:u w:val="single"/>
          <w:lang w:val="en-US" w:eastAsia="zh-CN"/>
        </w:rPr>
        <w:t>陆</w:t>
      </w:r>
      <w:r>
        <w:rPr>
          <w:rFonts w:hint="eastAsia" w:ascii="Times New Roman" w:hAnsi="Times New Roman" w:eastAsia="宋体" w:cs="Times New Roman"/>
          <w:sz w:val="24"/>
          <w:szCs w:val="24"/>
          <w:u w:val="single"/>
          <w:lang w:val="en-US" w:eastAsia="zh-CN"/>
        </w:rPr>
        <w:t>生生态的影响</w:t>
      </w:r>
    </w:p>
    <w:p>
      <w:pPr>
        <w:spacing w:line="360" w:lineRule="auto"/>
        <w:ind w:firstLine="480" w:firstLineChars="200"/>
        <w:rPr>
          <w:rFonts w:hint="eastAsia"/>
          <w:u w:val="single"/>
          <w:lang w:val="en-US" w:eastAsia="zh-CN"/>
        </w:rPr>
      </w:pPr>
      <w:r>
        <w:rPr>
          <w:rFonts w:hint="eastAsia"/>
          <w:u w:val="single"/>
          <w:lang w:val="en-US" w:eastAsia="zh-CN"/>
        </w:rPr>
        <w:t>根据现场踏勘及有关资料的调查，项目区域内没有珍稀动物及大型哺乳动物，仅有一些常见鸟类和啮齿类动物少量存在，施工过程中开挖土方的嘈杂声及机器轰鸣声等各种声响形成的噪声，会使生活在较为安静环境中的鸟类、啮齿类动物的正常生活受到暂时的轻微干扰，但由于这些鸟类、啮齿类动物是广布种，对于人类活动适应性强，因此，在施工及运营过程中对其的影响甚微。</w:t>
      </w:r>
    </w:p>
    <w:p>
      <w:pPr>
        <w:pStyle w:val="5"/>
        <w:spacing w:line="360" w:lineRule="auto"/>
        <w:rPr>
          <w:rFonts w:hint="eastAsia"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5.</w:t>
      </w:r>
      <w:r>
        <w:rPr>
          <w:rFonts w:hint="eastAsia" w:ascii="Times New Roman" w:hAnsi="Times New Roman" w:eastAsia="宋体" w:cs="Times New Roman"/>
          <w:sz w:val="24"/>
          <w:szCs w:val="24"/>
          <w:u w:val="single"/>
          <w:lang w:val="en-US" w:eastAsia="zh-CN"/>
        </w:rPr>
        <w:t>3.2工程施工对水生生物的影响</w:t>
      </w:r>
    </w:p>
    <w:p>
      <w:pPr>
        <w:spacing w:line="360" w:lineRule="auto"/>
        <w:ind w:firstLine="480" w:firstLineChars="2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 xml:space="preserve">（1）对鱼类的影响 </w:t>
      </w:r>
    </w:p>
    <w:p>
      <w:pPr>
        <w:spacing w:line="360" w:lineRule="auto"/>
        <w:ind w:firstLine="480" w:firstLineChars="2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根据实地调查和走访得知，</w:t>
      </w:r>
      <w:r>
        <w:rPr>
          <w:rFonts w:hint="eastAsia" w:ascii="Times New Roman" w:hAnsi="Times New Roman" w:cs="Times New Roman"/>
          <w:u w:val="single"/>
          <w:lang w:val="en-US" w:eastAsia="zh-CN"/>
        </w:rPr>
        <w:t>小曲</w:t>
      </w:r>
      <w:r>
        <w:rPr>
          <w:rFonts w:hint="default" w:ascii="Times New Roman" w:hAnsi="Times New Roman" w:cs="Times New Roman"/>
          <w:u w:val="single"/>
          <w:lang w:val="en-US" w:eastAsia="zh-CN"/>
        </w:rPr>
        <w:t xml:space="preserve">河内分布的鱼类主要为黑斑狗鱼和草鱼，此段河道不是鱼类的产卵场、索饵场及重要的活动栖息地，鱼类活动较少，偶尔出现的鱼类均为当地常见的鱼种，没有当地受保护的珍惜鱼类。对鱼类产生的影响主要在施工期的建设过程对其活动范围的阻隔，工程运营后，河道中的水文情势不会发生变化，因此其生存的环境得到恢复。 </w:t>
      </w:r>
    </w:p>
    <w:p>
      <w:pPr>
        <w:spacing w:line="360" w:lineRule="auto"/>
        <w:ind w:firstLine="480" w:firstLineChars="2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 xml:space="preserve">（2）对浮游生物的影响 </w:t>
      </w:r>
    </w:p>
    <w:p>
      <w:pPr>
        <w:spacing w:line="360" w:lineRule="auto"/>
        <w:ind w:firstLine="480" w:firstLineChars="200"/>
        <w:rPr>
          <w:rFonts w:hint="eastAsia"/>
          <w:u w:val="single"/>
        </w:rPr>
      </w:pPr>
      <w:r>
        <w:rPr>
          <w:rFonts w:hint="eastAsia" w:ascii="Times New Roman" w:hAnsi="Times New Roman" w:cs="Times New Roman"/>
          <w:u w:val="single"/>
          <w:lang w:val="en-US" w:eastAsia="zh-CN"/>
        </w:rPr>
        <w:t>小曲</w:t>
      </w:r>
      <w:r>
        <w:rPr>
          <w:rFonts w:hint="default" w:ascii="Times New Roman" w:hAnsi="Times New Roman" w:cs="Times New Roman"/>
          <w:u w:val="single"/>
          <w:lang w:val="en-US" w:eastAsia="zh-CN"/>
        </w:rPr>
        <w:t>河流域在一定时期内、一定限度内，随着社会经济发展，水体水质肥力将上升，藻类植物、浮游动物资源量将增加。与此同时，水生高等植物、底栖动物等水生生物资源量也将增加，这些类群的增加，还会反过来促进浮游生物的增殖，天然生态环境将受到影响，寡污性种类降低，中污性、多污性种类逐渐上升，这是不可避免的趋势。防洪工程的建设，在施工期将会暂时的影响这些浮游生物的生存环境和种群数量，但是待河道运营一段时间后就会恢复自然状态。</w:t>
      </w:r>
    </w:p>
    <w:p>
      <w:pPr>
        <w:pStyle w:val="5"/>
        <w:spacing w:line="360" w:lineRule="auto"/>
        <w:rPr>
          <w:rFonts w:hint="eastAsia"/>
        </w:rPr>
      </w:pPr>
      <w:r>
        <w:rPr>
          <w:rFonts w:hint="default" w:ascii="Times New Roman" w:hAnsi="Times New Roman" w:eastAsia="宋体" w:cs="Times New Roman"/>
          <w:sz w:val="24"/>
          <w:szCs w:val="24"/>
          <w:u w:val="single"/>
          <w:lang w:val="en-US" w:eastAsia="zh-CN"/>
        </w:rPr>
        <w:t>5.</w:t>
      </w:r>
      <w:r>
        <w:rPr>
          <w:rFonts w:hint="eastAsia" w:ascii="Times New Roman" w:hAnsi="Times New Roman" w:eastAsia="宋体" w:cs="Times New Roman"/>
          <w:sz w:val="24"/>
          <w:szCs w:val="24"/>
          <w:u w:val="single"/>
          <w:lang w:val="en-US" w:eastAsia="zh-CN"/>
        </w:rPr>
        <w:t>3.</w:t>
      </w:r>
      <w:r>
        <w:rPr>
          <w:rFonts w:hint="eastAsia" w:ascii="Times New Roman" w:hAnsi="Times New Roman" w:cs="Times New Roman"/>
          <w:sz w:val="24"/>
          <w:szCs w:val="24"/>
          <w:u w:val="single"/>
          <w:lang w:val="en-US" w:eastAsia="zh-CN"/>
        </w:rPr>
        <w:t>3</w:t>
      </w:r>
      <w:r>
        <w:rPr>
          <w:rFonts w:hint="eastAsia" w:ascii="Times New Roman" w:hAnsi="Times New Roman" w:eastAsia="宋体" w:cs="Times New Roman"/>
          <w:sz w:val="24"/>
          <w:szCs w:val="24"/>
          <w:u w:val="single"/>
          <w:lang w:val="en-US" w:eastAsia="zh-CN"/>
        </w:rPr>
        <w:t>工程施工对河道水生生态的影响</w:t>
      </w:r>
    </w:p>
    <w:p>
      <w:pPr>
        <w:spacing w:line="360" w:lineRule="auto"/>
        <w:ind w:firstLine="480" w:firstLineChars="200"/>
        <w:rPr>
          <w:u w:val="single"/>
        </w:rPr>
      </w:pPr>
      <w:r>
        <w:rPr>
          <w:rFonts w:hint="eastAsia"/>
          <w:u w:val="single"/>
        </w:rPr>
        <w:t>河道疏挖会搅动河底底泥，引起悬浮物增加，透明度降低，导致沉积在河底有害物质的释放，直接间接影响浮游、底栖生物和鱼类。护坡工程占用了栖息于此的动物生境，影响静水型两栖类，林栖傍水型、水栖型爬行类，鸟类种的游禽和涉禽和少部分傍水的攀禽及鸣禽的活动和觅食；施工造成水污染影响和生境恶化，产生的悬浮物会污染施工江段的水质，导致沿岸分布的两栖类，水栖型爬行类及鸟类种游禽、涉禽远离其原生境。</w:t>
      </w:r>
    </w:p>
    <w:p>
      <w:pPr>
        <w:pStyle w:val="5"/>
        <w:spacing w:line="360" w:lineRule="auto"/>
        <w:rPr>
          <w:rFonts w:hint="eastAsia"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5.</w:t>
      </w:r>
      <w:r>
        <w:rPr>
          <w:rFonts w:hint="eastAsia" w:ascii="Times New Roman" w:hAnsi="Times New Roman" w:eastAsia="宋体" w:cs="Times New Roman"/>
          <w:sz w:val="24"/>
          <w:szCs w:val="24"/>
          <w:u w:val="single"/>
          <w:lang w:val="en-US" w:eastAsia="zh-CN"/>
        </w:rPr>
        <w:t>3.</w:t>
      </w:r>
      <w:r>
        <w:rPr>
          <w:rFonts w:hint="eastAsia" w:ascii="Times New Roman" w:hAnsi="Times New Roman" w:cs="Times New Roman"/>
          <w:sz w:val="24"/>
          <w:szCs w:val="24"/>
          <w:u w:val="single"/>
          <w:lang w:val="en-US" w:eastAsia="zh-CN"/>
        </w:rPr>
        <w:t>4</w:t>
      </w:r>
      <w:r>
        <w:rPr>
          <w:rFonts w:hint="eastAsia" w:ascii="Times New Roman" w:hAnsi="Times New Roman" w:eastAsia="宋体" w:cs="Times New Roman"/>
          <w:sz w:val="24"/>
          <w:szCs w:val="24"/>
          <w:u w:val="single"/>
          <w:lang w:val="en-US" w:eastAsia="zh-CN"/>
        </w:rPr>
        <w:t>工程施工对水土流失影响</w:t>
      </w:r>
    </w:p>
    <w:p>
      <w:pPr>
        <w:spacing w:line="360" w:lineRule="auto"/>
        <w:ind w:firstLine="480" w:firstLineChars="200"/>
        <w:rPr>
          <w:rFonts w:hint="eastAsia"/>
          <w:u w:val="single"/>
        </w:rPr>
      </w:pPr>
      <w:r>
        <w:rPr>
          <w:rFonts w:hint="eastAsia"/>
          <w:u w:val="single"/>
        </w:rPr>
        <w:t>由于工程建设不可避免地破坏原生植物、扰动原地貌，裸露地表对水土保持不利，在遇暴风雨发生时，松散的土体可能会产生一定水土流失，对周边水质造成危害。工程建成后，水土保持方案中的防护工程将产生明显的基础效益，即保土、保土效益；通过改变微地形、增加地表植被、改良土壤可增加入渗，减轻土壤侵蚀（面蚀）。</w:t>
      </w:r>
    </w:p>
    <w:p>
      <w:pPr>
        <w:pStyle w:val="5"/>
        <w:spacing w:line="360" w:lineRule="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5.3.</w:t>
      </w:r>
      <w:r>
        <w:rPr>
          <w:rFonts w:hint="eastAsia" w:ascii="Times New Roman" w:hAnsi="Times New Roman" w:cs="Times New Roman"/>
          <w:sz w:val="24"/>
          <w:szCs w:val="24"/>
          <w:u w:val="single"/>
          <w:lang w:val="en-US" w:eastAsia="zh-CN"/>
        </w:rPr>
        <w:t>5</w:t>
      </w:r>
      <w:r>
        <w:rPr>
          <w:rFonts w:hint="eastAsia" w:ascii="Times New Roman" w:hAnsi="Times New Roman" w:eastAsia="宋体" w:cs="Times New Roman"/>
          <w:sz w:val="24"/>
          <w:szCs w:val="24"/>
          <w:u w:val="single"/>
          <w:lang w:val="en-US" w:eastAsia="zh-CN"/>
        </w:rPr>
        <w:t>工程施工对土壤</w:t>
      </w:r>
      <w:r>
        <w:rPr>
          <w:rFonts w:hint="eastAsia" w:ascii="Times New Roman" w:hAnsi="Times New Roman" w:cs="Times New Roman"/>
          <w:sz w:val="24"/>
          <w:szCs w:val="24"/>
          <w:u w:val="single"/>
          <w:lang w:val="en-US" w:eastAsia="zh-CN"/>
        </w:rPr>
        <w:t>、植被</w:t>
      </w:r>
      <w:r>
        <w:rPr>
          <w:rFonts w:hint="eastAsia" w:ascii="Times New Roman" w:hAnsi="Times New Roman" w:eastAsia="宋体" w:cs="Times New Roman"/>
          <w:sz w:val="24"/>
          <w:szCs w:val="24"/>
          <w:u w:val="single"/>
          <w:lang w:val="en-US" w:eastAsia="zh-CN"/>
        </w:rPr>
        <w:t>的影响</w:t>
      </w:r>
    </w:p>
    <w:p>
      <w:pPr>
        <w:keepNext w:val="0"/>
        <w:keepLines w:val="0"/>
        <w:widowControl/>
        <w:suppressLineNumbers w:val="0"/>
        <w:spacing w:line="360" w:lineRule="auto"/>
        <w:ind w:firstLine="480" w:firstLineChars="200"/>
        <w:jc w:val="left"/>
        <w:rPr>
          <w:rFonts w:hint="eastAsia"/>
        </w:rPr>
      </w:pPr>
      <w:r>
        <w:rPr>
          <w:rFonts w:hint="eastAsia" w:ascii="Times New Roman" w:hAnsi="Times New Roman" w:eastAsia="宋体" w:cs="Times New Roman"/>
          <w:kern w:val="0"/>
          <w:sz w:val="24"/>
          <w:szCs w:val="20"/>
          <w:u w:val="single"/>
          <w:lang w:val="en-US" w:eastAsia="zh-CN" w:bidi="ar-SA"/>
        </w:rPr>
        <w:t>因施工产生的土石方开挖，改变了土壤结构，使原有土层发生紊乱，造成生熟土和石砾混杂，团粒结构破坏，</w:t>
      </w:r>
      <w:r>
        <w:rPr>
          <w:rFonts w:hint="eastAsia" w:ascii="Times New Roman" w:hAnsi="Times New Roman" w:cs="Times New Roman"/>
          <w:kern w:val="0"/>
          <w:sz w:val="24"/>
          <w:szCs w:val="20"/>
          <w:u w:val="single"/>
          <w:lang w:val="en-US" w:eastAsia="zh-CN" w:bidi="ar-SA"/>
        </w:rPr>
        <w:t>土</w:t>
      </w:r>
      <w:r>
        <w:rPr>
          <w:rFonts w:hint="eastAsia" w:ascii="Times New Roman" w:hAnsi="Times New Roman" w:eastAsia="宋体" w:cs="Times New Roman"/>
          <w:kern w:val="0"/>
          <w:sz w:val="24"/>
          <w:szCs w:val="20"/>
          <w:u w:val="single"/>
          <w:lang w:val="en-US" w:eastAsia="zh-CN" w:bidi="ar-SA"/>
        </w:rPr>
        <w:t>壤毛细管断裂，从而导致土壤性质恶化。项目区植被主要以自然生植被为主，虽然项目的施工会不可避免地挖掉部分自然植被，短期内使植被覆盖率降低，但从总体上来看植被占用数量较少，且随着工程完工后，配套绿化措施的实施使植被覆盖率提高。</w:t>
      </w:r>
    </w:p>
    <w:p>
      <w:pPr>
        <w:pStyle w:val="5"/>
        <w:spacing w:line="360" w:lineRule="auto"/>
        <w:rPr>
          <w:rFonts w:hint="default" w:ascii="Times New Roman" w:hAnsi="Times New Roman" w:eastAsia="宋体" w:cs="Times New Roman"/>
          <w:sz w:val="24"/>
          <w:szCs w:val="24"/>
          <w:u w:val="single"/>
        </w:rPr>
      </w:pPr>
      <w:r>
        <w:rPr>
          <w:rFonts w:hint="eastAsia" w:ascii="Times New Roman" w:hAnsi="Times New Roman" w:eastAsia="宋体" w:cs="Times New Roman"/>
          <w:sz w:val="24"/>
          <w:szCs w:val="24"/>
          <w:u w:val="single"/>
          <w:lang w:val="en-US" w:eastAsia="zh-CN"/>
        </w:rPr>
        <w:t>5.</w:t>
      </w:r>
      <w:r>
        <w:rPr>
          <w:rFonts w:hint="eastAsia" w:ascii="Times New Roman" w:hAnsi="Times New Roman" w:cs="Times New Roman"/>
          <w:sz w:val="24"/>
          <w:szCs w:val="24"/>
          <w:u w:val="single"/>
          <w:lang w:val="en-US" w:eastAsia="zh-CN"/>
        </w:rPr>
        <w:t>3.6</w:t>
      </w:r>
      <w:r>
        <w:rPr>
          <w:rFonts w:hint="eastAsia" w:ascii="Times New Roman" w:hAnsi="Times New Roman" w:eastAsia="宋体" w:cs="Times New Roman"/>
          <w:sz w:val="24"/>
          <w:szCs w:val="24"/>
          <w:u w:val="single"/>
          <w:lang w:val="en-US" w:eastAsia="zh-CN"/>
        </w:rPr>
        <w:t>临时堆土对生态环境的影响</w:t>
      </w:r>
    </w:p>
    <w:p>
      <w:pPr>
        <w:keepNext w:val="0"/>
        <w:keepLines w:val="0"/>
        <w:widowControl/>
        <w:suppressLineNumbers w:val="0"/>
        <w:spacing w:line="360" w:lineRule="auto"/>
        <w:ind w:firstLine="480" w:firstLineChars="200"/>
        <w:jc w:val="left"/>
        <w:rPr>
          <w:rFonts w:hint="eastAsia" w:ascii="Times New Roman" w:hAnsi="Times New Roman" w:cs="Times New Roman"/>
          <w:kern w:val="0"/>
          <w:sz w:val="24"/>
          <w:szCs w:val="20"/>
          <w:u w:val="single"/>
          <w:lang w:val="en-US" w:eastAsia="zh-CN" w:bidi="ar-SA"/>
        </w:rPr>
      </w:pPr>
      <w:r>
        <w:rPr>
          <w:rFonts w:hint="eastAsia" w:ascii="Times New Roman" w:hAnsi="Times New Roman" w:eastAsia="宋体" w:cs="Times New Roman"/>
          <w:kern w:val="0"/>
          <w:sz w:val="24"/>
          <w:szCs w:val="20"/>
          <w:u w:val="single"/>
          <w:lang w:val="en-US" w:eastAsia="zh-CN" w:bidi="ar-SA"/>
        </w:rPr>
        <w:t>主体工程区开挖将产</w:t>
      </w:r>
      <w:r>
        <w:rPr>
          <w:rFonts w:hint="default" w:ascii="Times New Roman" w:hAnsi="Times New Roman" w:eastAsia="宋体" w:cs="Times New Roman"/>
          <w:kern w:val="0"/>
          <w:sz w:val="24"/>
          <w:szCs w:val="20"/>
          <w:u w:val="single"/>
          <w:lang w:val="en-US" w:eastAsia="zh-CN" w:bidi="ar-SA"/>
        </w:rPr>
        <w:t>生6065m</w:t>
      </w:r>
      <w:r>
        <w:rPr>
          <w:rFonts w:hint="default" w:ascii="Times New Roman" w:hAnsi="Times New Roman" w:eastAsia="宋体" w:cs="Times New Roman"/>
          <w:kern w:val="0"/>
          <w:sz w:val="24"/>
          <w:szCs w:val="20"/>
          <w:u w:val="single"/>
          <w:vertAlign w:val="superscript"/>
          <w:lang w:val="en-US" w:eastAsia="zh-CN" w:bidi="ar-SA"/>
        </w:rPr>
        <w:t>3</w:t>
      </w:r>
      <w:r>
        <w:rPr>
          <w:rFonts w:hint="eastAsia" w:ascii="Times New Roman" w:hAnsi="Times New Roman" w:eastAsia="宋体" w:cs="Times New Roman"/>
          <w:kern w:val="0"/>
          <w:sz w:val="24"/>
          <w:szCs w:val="20"/>
          <w:u w:val="single"/>
          <w:lang w:val="en-US" w:eastAsia="zh-CN" w:bidi="ar-SA"/>
        </w:rPr>
        <w:t>的弃土，废弃土方集中堆放在临时堆土场中。开挖的松散土方遇刮风、下雨天气易产生水土流失，如果产生的弃土不采取水土保持措施，将会由于刮风、下雨而产生水土流失，</w:t>
      </w:r>
      <w:r>
        <w:rPr>
          <w:rFonts w:hint="eastAsia" w:ascii="Times New Roman" w:hAnsi="Times New Roman" w:cs="Times New Roman"/>
          <w:kern w:val="0"/>
          <w:sz w:val="24"/>
          <w:szCs w:val="20"/>
          <w:u w:val="single"/>
          <w:lang w:val="en-US" w:eastAsia="zh-CN" w:bidi="ar-SA"/>
        </w:rPr>
        <w:t>本项目采取防尘布和帆布对临时堆土进行覆盖，减少</w:t>
      </w:r>
      <w:r>
        <w:rPr>
          <w:rFonts w:hint="eastAsia" w:ascii="Times New Roman" w:hAnsi="Times New Roman" w:eastAsia="宋体" w:cs="Times New Roman"/>
          <w:kern w:val="0"/>
          <w:sz w:val="24"/>
          <w:szCs w:val="20"/>
          <w:u w:val="single"/>
          <w:lang w:val="en-US" w:eastAsia="zh-CN" w:bidi="ar-SA"/>
        </w:rPr>
        <w:t>对周围生态环境产生不利影响</w:t>
      </w:r>
      <w:r>
        <w:rPr>
          <w:rFonts w:hint="eastAsia" w:ascii="Times New Roman" w:hAnsi="Times New Roman" w:cs="Times New Roman"/>
          <w:kern w:val="0"/>
          <w:sz w:val="24"/>
          <w:szCs w:val="20"/>
          <w:u w:val="single"/>
          <w:lang w:val="en-US" w:eastAsia="zh-CN" w:bidi="ar-SA"/>
        </w:rPr>
        <w:t>。</w:t>
      </w:r>
    </w:p>
    <w:p>
      <w:pPr>
        <w:pStyle w:val="5"/>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rPr>
        <w:t>人群健康影响分析</w:t>
      </w:r>
    </w:p>
    <w:p>
      <w:pPr>
        <w:pStyle w:val="6"/>
        <w:ind w:firstLine="31680"/>
      </w:pPr>
      <w:r>
        <w:rPr>
          <w:rFonts w:hint="eastAsia"/>
        </w:rPr>
        <w:t>工程涉及区域内的主要流域疾病有病毒性肝炎、痢疾、流行性乙型脑炎、疟疾、伤寒、出血热等。痢疾一般发生在夏秋季性，乙型脑炎发生在春夏之交，出血热发生在秋冬之交，其他疾病无明显季节性，呈散发状态。近年来，由于卫生条件的改善，卫生防疫的逐步普及，区域内的各种传染病已呈下降趋势。施工期由于人群集中易于导致疾病传染或流行，因此必须采取有效地卫生防疫措施。</w:t>
      </w:r>
    </w:p>
    <w:p>
      <w:pPr>
        <w:pStyle w:val="5"/>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r>
        <w:rPr>
          <w:rFonts w:hint="eastAsia" w:ascii="Times New Roman" w:hAnsi="Times New Roman" w:cs="Times New Roman"/>
          <w:sz w:val="24"/>
          <w:szCs w:val="24"/>
          <w:lang w:val="en-US" w:eastAsia="zh-CN"/>
        </w:rPr>
        <w:t>5</w:t>
      </w:r>
      <w:r>
        <w:rPr>
          <w:rFonts w:hint="default" w:ascii="Times New Roman" w:hAnsi="Times New Roman" w:eastAsia="宋体" w:cs="Times New Roman"/>
          <w:sz w:val="24"/>
          <w:szCs w:val="24"/>
        </w:rPr>
        <w:t>运营期污染物分析</w:t>
      </w:r>
    </w:p>
    <w:p>
      <w:pPr>
        <w:pStyle w:val="15"/>
        <w:spacing w:line="360" w:lineRule="auto"/>
        <w:rPr>
          <w:rFonts w:hint="eastAsia" w:ascii="Times New Roman" w:hAnsi="Times New Roman" w:eastAsia="宋体" w:cs="Times New Roman"/>
          <w:kern w:val="0"/>
          <w:sz w:val="24"/>
          <w:szCs w:val="20"/>
          <w:lang w:val="en-US" w:eastAsia="zh-CN" w:bidi="ar-SA"/>
        </w:rPr>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decimal"/>
          <w:cols w:space="425" w:num="1"/>
          <w:docGrid w:type="lines" w:linePitch="312" w:charSpace="0"/>
        </w:sectPr>
      </w:pPr>
      <w:r>
        <w:rPr>
          <w:rFonts w:hint="eastAsia" w:ascii="Times New Roman" w:hAnsi="Times New Roman" w:eastAsia="宋体" w:cs="Times New Roman"/>
          <w:kern w:val="0"/>
          <w:sz w:val="24"/>
          <w:szCs w:val="20"/>
          <w:lang w:val="en-US" w:eastAsia="zh-CN" w:bidi="ar-SA"/>
        </w:rPr>
        <w:t>本项目为河</w:t>
      </w:r>
      <w:r>
        <w:rPr>
          <w:rFonts w:hint="eastAsia" w:ascii="Times New Roman" w:hAnsi="Times New Roman" w:cs="Times New Roman"/>
          <w:kern w:val="0"/>
          <w:sz w:val="24"/>
          <w:szCs w:val="20"/>
          <w:lang w:val="en-US" w:eastAsia="zh-CN" w:bidi="ar-SA"/>
        </w:rPr>
        <w:t>湖</w:t>
      </w:r>
      <w:r>
        <w:rPr>
          <w:rFonts w:hint="eastAsia" w:ascii="Times New Roman" w:hAnsi="Times New Roman" w:eastAsia="宋体" w:cs="Times New Roman"/>
          <w:kern w:val="0"/>
          <w:sz w:val="24"/>
          <w:szCs w:val="20"/>
          <w:lang w:val="en-US" w:eastAsia="zh-CN" w:bidi="ar-SA"/>
        </w:rPr>
        <w:t>综合整治工程，施工将会破坏沿岸的树木，造成一定的生态景观影响，现有的堤坡为土堤，有利于水生生物的附着。施工结束后，项目运营期不再产生废水、废气、噪声、固废污染物。工程建成后，施工场地及临时占地将进行植被恢复，河道两岸进行植草护岸，工程的实施能改善群众的基本生存条件，促进地区经济可持续发展，提高人民生活水平。同时，河道内存在的地表裸露、农业面源污染直接进入河流、部分河道内布满生活垃圾及农业生产垃圾等造成的水环境恶化、水土流失等环境问题也一并得到整治</w:t>
      </w:r>
      <w:r>
        <w:rPr>
          <w:rFonts w:hint="eastAsia" w:ascii="Times New Roman" w:hAnsi="Times New Roman" w:cs="Times New Roman"/>
          <w:kern w:val="0"/>
          <w:sz w:val="24"/>
          <w:szCs w:val="20"/>
          <w:lang w:val="en-US" w:eastAsia="zh-CN" w:bidi="ar-SA"/>
        </w:rPr>
        <w:t>。</w:t>
      </w:r>
    </w:p>
    <w:p>
      <w:pPr>
        <w:pStyle w:val="4"/>
        <w:spacing w:line="360" w:lineRule="auto"/>
        <w:ind w:firstLine="0" w:firstLineChars="0"/>
        <w:rPr>
          <w:rFonts w:ascii="Times New Roman" w:hAnsi="Times New Roman"/>
          <w:szCs w:val="28"/>
        </w:rPr>
      </w:pPr>
      <w:bookmarkStart w:id="97" w:name="_Toc30664"/>
      <w:bookmarkStart w:id="98" w:name="_Toc1461"/>
      <w:bookmarkStart w:id="99" w:name="_Toc2868125"/>
      <w:bookmarkStart w:id="100" w:name="_Toc9044"/>
      <w:bookmarkStart w:id="101" w:name="_Toc6220"/>
      <w:bookmarkStart w:id="102" w:name="_Toc3298"/>
      <w:bookmarkStart w:id="103" w:name="_Toc17639"/>
      <w:r>
        <w:rPr>
          <w:rFonts w:ascii="Times New Roman" w:hAnsi="Times New Roman"/>
          <w:szCs w:val="28"/>
        </w:rPr>
        <w:t>6</w:t>
      </w:r>
      <w:r>
        <w:rPr>
          <w:rFonts w:hint="eastAsia" w:ascii="Times New Roman" w:hAnsi="Times New Roman"/>
          <w:szCs w:val="28"/>
        </w:rPr>
        <w:t>项目主要污染物产生及预计排放情况</w:t>
      </w:r>
      <w:bookmarkEnd w:id="97"/>
      <w:bookmarkEnd w:id="98"/>
      <w:bookmarkEnd w:id="99"/>
      <w:bookmarkEnd w:id="100"/>
      <w:bookmarkEnd w:id="101"/>
      <w:bookmarkEnd w:id="102"/>
      <w:bookmarkEnd w:id="103"/>
    </w:p>
    <w:tbl>
      <w:tblPr>
        <w:tblStyle w:val="16"/>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748"/>
        <w:gridCol w:w="1990"/>
        <w:gridCol w:w="1058"/>
        <w:gridCol w:w="1786"/>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706" w:type="dxa"/>
            <w:gridSpan w:val="2"/>
            <w:vAlign w:val="center"/>
          </w:tcPr>
          <w:p>
            <w:pPr>
              <w:pStyle w:val="24"/>
              <w:rPr>
                <w:sz w:val="21"/>
                <w:szCs w:val="21"/>
              </w:rPr>
            </w:pPr>
            <w:r>
              <w:rPr>
                <w:rFonts w:hint="eastAsia"/>
                <w:sz w:val="21"/>
                <w:szCs w:val="21"/>
              </w:rPr>
              <w:t>内容</w:t>
            </w:r>
          </w:p>
          <w:p>
            <w:pPr>
              <w:pStyle w:val="24"/>
              <w:rPr>
                <w:sz w:val="21"/>
                <w:szCs w:val="21"/>
              </w:rPr>
            </w:pPr>
            <w:r>
              <w:rPr>
                <w:rFonts w:hint="eastAsia"/>
                <w:sz w:val="21"/>
                <w:szCs w:val="21"/>
              </w:rPr>
              <w:t>类型</w:t>
            </w:r>
          </w:p>
        </w:tc>
        <w:tc>
          <w:tcPr>
            <w:tcW w:w="1990" w:type="dxa"/>
            <w:vAlign w:val="center"/>
          </w:tcPr>
          <w:p>
            <w:pPr>
              <w:pStyle w:val="24"/>
              <w:rPr>
                <w:sz w:val="21"/>
                <w:szCs w:val="21"/>
              </w:rPr>
            </w:pPr>
            <w:r>
              <w:rPr>
                <w:rFonts w:hint="eastAsia"/>
                <w:sz w:val="21"/>
                <w:szCs w:val="21"/>
              </w:rPr>
              <w:t>排放源</w:t>
            </w:r>
          </w:p>
          <w:p>
            <w:pPr>
              <w:pStyle w:val="24"/>
              <w:rPr>
                <w:sz w:val="21"/>
                <w:szCs w:val="21"/>
              </w:rPr>
            </w:pPr>
            <w:r>
              <w:rPr>
                <w:sz w:val="21"/>
                <w:szCs w:val="21"/>
              </w:rPr>
              <w:t>(</w:t>
            </w:r>
            <w:r>
              <w:rPr>
                <w:rFonts w:hint="eastAsia"/>
                <w:sz w:val="21"/>
                <w:szCs w:val="21"/>
              </w:rPr>
              <w:t>编号</w:t>
            </w:r>
            <w:r>
              <w:rPr>
                <w:sz w:val="21"/>
                <w:szCs w:val="21"/>
              </w:rPr>
              <w:t>)</w:t>
            </w:r>
          </w:p>
        </w:tc>
        <w:tc>
          <w:tcPr>
            <w:tcW w:w="1058" w:type="dxa"/>
            <w:vAlign w:val="center"/>
          </w:tcPr>
          <w:p>
            <w:pPr>
              <w:pStyle w:val="24"/>
              <w:rPr>
                <w:sz w:val="21"/>
                <w:szCs w:val="21"/>
              </w:rPr>
            </w:pPr>
            <w:r>
              <w:rPr>
                <w:rFonts w:hint="eastAsia"/>
                <w:sz w:val="21"/>
                <w:szCs w:val="21"/>
              </w:rPr>
              <w:t>污染物名称</w:t>
            </w:r>
          </w:p>
        </w:tc>
        <w:tc>
          <w:tcPr>
            <w:tcW w:w="1786" w:type="dxa"/>
            <w:vAlign w:val="center"/>
          </w:tcPr>
          <w:p>
            <w:pPr>
              <w:pStyle w:val="24"/>
              <w:rPr>
                <w:sz w:val="21"/>
                <w:szCs w:val="21"/>
              </w:rPr>
            </w:pPr>
            <w:r>
              <w:rPr>
                <w:rFonts w:hint="eastAsia"/>
                <w:sz w:val="21"/>
                <w:szCs w:val="21"/>
              </w:rPr>
              <w:t>处理前产生浓度及产生量</w:t>
            </w:r>
            <w:r>
              <w:rPr>
                <w:sz w:val="21"/>
                <w:szCs w:val="21"/>
              </w:rPr>
              <w:t>(</w:t>
            </w:r>
            <w:r>
              <w:rPr>
                <w:rFonts w:hint="eastAsia"/>
                <w:sz w:val="21"/>
                <w:szCs w:val="21"/>
              </w:rPr>
              <w:t>单位</w:t>
            </w:r>
            <w:r>
              <w:rPr>
                <w:sz w:val="21"/>
                <w:szCs w:val="21"/>
              </w:rPr>
              <w:t>)</w:t>
            </w:r>
          </w:p>
        </w:tc>
        <w:tc>
          <w:tcPr>
            <w:tcW w:w="1958" w:type="dxa"/>
            <w:vAlign w:val="center"/>
          </w:tcPr>
          <w:p>
            <w:pPr>
              <w:pStyle w:val="24"/>
              <w:rPr>
                <w:sz w:val="21"/>
                <w:szCs w:val="21"/>
              </w:rPr>
            </w:pPr>
            <w:r>
              <w:rPr>
                <w:rFonts w:hint="eastAsia"/>
                <w:sz w:val="21"/>
                <w:szCs w:val="21"/>
              </w:rPr>
              <w:t>排放浓度及排放量</w:t>
            </w:r>
            <w:r>
              <w:rPr>
                <w:sz w:val="21"/>
                <w:szCs w:val="21"/>
              </w:rPr>
              <w:t>(</w:t>
            </w:r>
            <w:r>
              <w:rPr>
                <w:rFonts w:hint="eastAsia"/>
                <w:sz w:val="21"/>
                <w:szCs w:val="21"/>
              </w:rPr>
              <w:t>单位</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8" w:type="dxa"/>
            <w:vMerge w:val="restart"/>
            <w:vAlign w:val="center"/>
          </w:tcPr>
          <w:p>
            <w:pPr>
              <w:pStyle w:val="24"/>
              <w:rPr>
                <w:sz w:val="21"/>
                <w:szCs w:val="21"/>
              </w:rPr>
            </w:pPr>
            <w:r>
              <w:rPr>
                <w:rFonts w:hint="eastAsia"/>
                <w:sz w:val="21"/>
                <w:szCs w:val="21"/>
              </w:rPr>
              <w:t>大</w:t>
            </w:r>
          </w:p>
          <w:p>
            <w:pPr>
              <w:pStyle w:val="24"/>
              <w:rPr>
                <w:sz w:val="21"/>
                <w:szCs w:val="21"/>
              </w:rPr>
            </w:pPr>
            <w:r>
              <w:rPr>
                <w:rFonts w:hint="eastAsia"/>
                <w:sz w:val="21"/>
                <w:szCs w:val="21"/>
              </w:rPr>
              <w:t>气</w:t>
            </w:r>
          </w:p>
          <w:p>
            <w:pPr>
              <w:pStyle w:val="24"/>
              <w:rPr>
                <w:sz w:val="21"/>
                <w:szCs w:val="21"/>
              </w:rPr>
            </w:pPr>
            <w:r>
              <w:rPr>
                <w:rFonts w:hint="eastAsia"/>
                <w:sz w:val="21"/>
                <w:szCs w:val="21"/>
              </w:rPr>
              <w:t>污</w:t>
            </w:r>
          </w:p>
          <w:p>
            <w:pPr>
              <w:pStyle w:val="24"/>
              <w:rPr>
                <w:sz w:val="21"/>
                <w:szCs w:val="21"/>
              </w:rPr>
            </w:pPr>
            <w:r>
              <w:rPr>
                <w:rFonts w:hint="eastAsia"/>
                <w:sz w:val="21"/>
                <w:szCs w:val="21"/>
              </w:rPr>
              <w:t>染</w:t>
            </w:r>
          </w:p>
          <w:p>
            <w:pPr>
              <w:pStyle w:val="24"/>
              <w:rPr>
                <w:sz w:val="21"/>
                <w:szCs w:val="21"/>
                <w:u w:val="single"/>
              </w:rPr>
            </w:pPr>
            <w:r>
              <w:rPr>
                <w:rFonts w:hint="eastAsia"/>
                <w:sz w:val="21"/>
                <w:szCs w:val="21"/>
              </w:rPr>
              <w:t>物</w:t>
            </w:r>
          </w:p>
        </w:tc>
        <w:tc>
          <w:tcPr>
            <w:tcW w:w="748" w:type="dxa"/>
            <w:vMerge w:val="restart"/>
            <w:vAlign w:val="center"/>
          </w:tcPr>
          <w:p>
            <w:pPr>
              <w:pStyle w:val="24"/>
              <w:rPr>
                <w:sz w:val="21"/>
                <w:szCs w:val="21"/>
              </w:rPr>
            </w:pPr>
            <w:r>
              <w:rPr>
                <w:rFonts w:hint="eastAsia"/>
                <w:sz w:val="21"/>
                <w:szCs w:val="21"/>
              </w:rPr>
              <w:t>施工期</w:t>
            </w:r>
          </w:p>
        </w:tc>
        <w:tc>
          <w:tcPr>
            <w:tcW w:w="1990" w:type="dxa"/>
            <w:vAlign w:val="center"/>
          </w:tcPr>
          <w:p>
            <w:pPr>
              <w:pStyle w:val="24"/>
              <w:rPr>
                <w:sz w:val="21"/>
                <w:szCs w:val="21"/>
              </w:rPr>
            </w:pPr>
            <w:r>
              <w:rPr>
                <w:rFonts w:hint="eastAsia"/>
                <w:sz w:val="21"/>
                <w:szCs w:val="21"/>
              </w:rPr>
              <w:t>施工工地的扬尘污染</w:t>
            </w:r>
          </w:p>
        </w:tc>
        <w:tc>
          <w:tcPr>
            <w:tcW w:w="1058" w:type="dxa"/>
            <w:vAlign w:val="center"/>
          </w:tcPr>
          <w:p>
            <w:pPr>
              <w:pStyle w:val="24"/>
              <w:rPr>
                <w:sz w:val="21"/>
                <w:szCs w:val="21"/>
              </w:rPr>
            </w:pPr>
            <w:r>
              <w:rPr>
                <w:rFonts w:hint="eastAsia"/>
                <w:sz w:val="21"/>
                <w:szCs w:val="21"/>
              </w:rPr>
              <w:t>颗粒物</w:t>
            </w:r>
          </w:p>
        </w:tc>
        <w:tc>
          <w:tcPr>
            <w:tcW w:w="1786" w:type="dxa"/>
            <w:vAlign w:val="center"/>
          </w:tcPr>
          <w:p>
            <w:pPr>
              <w:pStyle w:val="24"/>
              <w:rPr>
                <w:sz w:val="21"/>
                <w:szCs w:val="21"/>
              </w:rPr>
            </w:pPr>
            <w:r>
              <w:rPr>
                <w:rFonts w:hint="eastAsia"/>
                <w:sz w:val="21"/>
                <w:szCs w:val="21"/>
              </w:rPr>
              <w:t>少量</w:t>
            </w:r>
          </w:p>
        </w:tc>
        <w:tc>
          <w:tcPr>
            <w:tcW w:w="1958" w:type="dxa"/>
            <w:vAlign w:val="center"/>
          </w:tcPr>
          <w:p>
            <w:pPr>
              <w:pStyle w:val="24"/>
              <w:rPr>
                <w:sz w:val="21"/>
                <w:szCs w:val="21"/>
              </w:rPr>
            </w:pPr>
            <w:r>
              <w:rPr>
                <w:rFonts w:hint="eastAsia"/>
                <w:sz w:val="21"/>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8" w:type="dxa"/>
            <w:vMerge w:val="continue"/>
            <w:vAlign w:val="center"/>
          </w:tcPr>
          <w:p>
            <w:pPr>
              <w:pStyle w:val="24"/>
              <w:rPr>
                <w:sz w:val="21"/>
                <w:szCs w:val="21"/>
              </w:rPr>
            </w:pPr>
          </w:p>
        </w:tc>
        <w:tc>
          <w:tcPr>
            <w:tcW w:w="748" w:type="dxa"/>
            <w:vMerge w:val="continue"/>
            <w:vAlign w:val="center"/>
          </w:tcPr>
          <w:p>
            <w:pPr>
              <w:pStyle w:val="24"/>
              <w:rPr>
                <w:sz w:val="21"/>
                <w:szCs w:val="21"/>
              </w:rPr>
            </w:pPr>
          </w:p>
        </w:tc>
        <w:tc>
          <w:tcPr>
            <w:tcW w:w="1990" w:type="dxa"/>
            <w:vAlign w:val="center"/>
          </w:tcPr>
          <w:p>
            <w:pPr>
              <w:pStyle w:val="24"/>
              <w:rPr>
                <w:sz w:val="21"/>
                <w:szCs w:val="21"/>
              </w:rPr>
            </w:pPr>
            <w:r>
              <w:rPr>
                <w:rFonts w:hint="eastAsia"/>
                <w:sz w:val="21"/>
                <w:szCs w:val="21"/>
              </w:rPr>
              <w:t>机械燃油废气</w:t>
            </w:r>
          </w:p>
        </w:tc>
        <w:tc>
          <w:tcPr>
            <w:tcW w:w="1058" w:type="dxa"/>
            <w:vAlign w:val="center"/>
          </w:tcPr>
          <w:p>
            <w:pPr>
              <w:pStyle w:val="24"/>
              <w:rPr>
                <w:sz w:val="21"/>
                <w:szCs w:val="21"/>
              </w:rPr>
            </w:pPr>
            <w:r>
              <w:rPr>
                <w:rFonts w:hint="eastAsia"/>
                <w:sz w:val="21"/>
                <w:szCs w:val="21"/>
              </w:rPr>
              <w:t>尾气</w:t>
            </w:r>
          </w:p>
        </w:tc>
        <w:tc>
          <w:tcPr>
            <w:tcW w:w="1786" w:type="dxa"/>
            <w:vAlign w:val="center"/>
          </w:tcPr>
          <w:p>
            <w:pPr>
              <w:pStyle w:val="24"/>
              <w:rPr>
                <w:sz w:val="21"/>
                <w:szCs w:val="21"/>
              </w:rPr>
            </w:pPr>
            <w:r>
              <w:rPr>
                <w:rFonts w:hint="eastAsia"/>
                <w:sz w:val="21"/>
                <w:szCs w:val="21"/>
              </w:rPr>
              <w:t>少量</w:t>
            </w:r>
          </w:p>
        </w:tc>
        <w:tc>
          <w:tcPr>
            <w:tcW w:w="1958" w:type="dxa"/>
            <w:vAlign w:val="center"/>
          </w:tcPr>
          <w:p>
            <w:pPr>
              <w:pStyle w:val="24"/>
              <w:rPr>
                <w:sz w:val="21"/>
                <w:szCs w:val="21"/>
              </w:rPr>
            </w:pPr>
            <w:r>
              <w:rPr>
                <w:rFonts w:hint="eastAsia"/>
                <w:sz w:val="21"/>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8" w:type="dxa"/>
            <w:vMerge w:val="continue"/>
            <w:vAlign w:val="center"/>
          </w:tcPr>
          <w:p>
            <w:pPr>
              <w:pStyle w:val="24"/>
              <w:rPr>
                <w:sz w:val="21"/>
                <w:szCs w:val="21"/>
              </w:rPr>
            </w:pPr>
          </w:p>
        </w:tc>
        <w:tc>
          <w:tcPr>
            <w:tcW w:w="748" w:type="dxa"/>
            <w:vMerge w:val="continue"/>
            <w:vAlign w:val="center"/>
          </w:tcPr>
          <w:p>
            <w:pPr>
              <w:pStyle w:val="24"/>
              <w:rPr>
                <w:sz w:val="21"/>
                <w:szCs w:val="21"/>
              </w:rPr>
            </w:pPr>
          </w:p>
        </w:tc>
        <w:tc>
          <w:tcPr>
            <w:tcW w:w="1990" w:type="dxa"/>
            <w:vAlign w:val="center"/>
          </w:tcPr>
          <w:p>
            <w:pPr>
              <w:pStyle w:val="24"/>
              <w:rPr>
                <w:sz w:val="21"/>
                <w:szCs w:val="21"/>
              </w:rPr>
            </w:pPr>
            <w:r>
              <w:rPr>
                <w:rFonts w:hint="eastAsia"/>
                <w:sz w:val="21"/>
                <w:szCs w:val="21"/>
              </w:rPr>
              <w:t>恶臭</w:t>
            </w:r>
          </w:p>
        </w:tc>
        <w:tc>
          <w:tcPr>
            <w:tcW w:w="1058" w:type="dxa"/>
            <w:vAlign w:val="center"/>
          </w:tcPr>
          <w:p>
            <w:pPr>
              <w:pStyle w:val="24"/>
              <w:rPr>
                <w:sz w:val="21"/>
                <w:szCs w:val="21"/>
              </w:rPr>
            </w:pPr>
            <w:r>
              <w:rPr>
                <w:sz w:val="21"/>
                <w:szCs w:val="21"/>
              </w:rPr>
              <w:t>H</w:t>
            </w:r>
            <w:r>
              <w:rPr>
                <w:sz w:val="21"/>
                <w:szCs w:val="21"/>
                <w:vertAlign w:val="subscript"/>
              </w:rPr>
              <w:t>2</w:t>
            </w:r>
            <w:r>
              <w:rPr>
                <w:sz w:val="21"/>
                <w:szCs w:val="21"/>
              </w:rPr>
              <w:t>S</w:t>
            </w:r>
            <w:r>
              <w:rPr>
                <w:rFonts w:hint="eastAsia"/>
                <w:sz w:val="21"/>
                <w:szCs w:val="21"/>
              </w:rPr>
              <w:t>、</w:t>
            </w:r>
            <w:r>
              <w:rPr>
                <w:sz w:val="21"/>
                <w:szCs w:val="21"/>
              </w:rPr>
              <w:t>NH</w:t>
            </w:r>
            <w:r>
              <w:rPr>
                <w:sz w:val="21"/>
                <w:szCs w:val="21"/>
                <w:vertAlign w:val="subscript"/>
              </w:rPr>
              <w:t>3</w:t>
            </w:r>
          </w:p>
        </w:tc>
        <w:tc>
          <w:tcPr>
            <w:tcW w:w="1786" w:type="dxa"/>
            <w:vAlign w:val="center"/>
          </w:tcPr>
          <w:p>
            <w:pPr>
              <w:pStyle w:val="24"/>
              <w:rPr>
                <w:sz w:val="21"/>
                <w:szCs w:val="21"/>
              </w:rPr>
            </w:pPr>
            <w:r>
              <w:rPr>
                <w:rFonts w:hint="eastAsia"/>
                <w:sz w:val="21"/>
                <w:szCs w:val="21"/>
              </w:rPr>
              <w:t>少量</w:t>
            </w:r>
          </w:p>
        </w:tc>
        <w:tc>
          <w:tcPr>
            <w:tcW w:w="1958" w:type="dxa"/>
            <w:vAlign w:val="center"/>
          </w:tcPr>
          <w:p>
            <w:pPr>
              <w:pStyle w:val="24"/>
              <w:rPr>
                <w:sz w:val="21"/>
                <w:szCs w:val="21"/>
              </w:rPr>
            </w:pPr>
            <w:r>
              <w:rPr>
                <w:rFonts w:hint="eastAsia"/>
                <w:sz w:val="21"/>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8" w:type="dxa"/>
            <w:vMerge w:val="restart"/>
            <w:vAlign w:val="center"/>
          </w:tcPr>
          <w:p>
            <w:pPr>
              <w:pStyle w:val="24"/>
              <w:rPr>
                <w:rFonts w:hint="eastAsia"/>
                <w:sz w:val="21"/>
                <w:szCs w:val="21"/>
                <w:lang w:eastAsia="zh-CN"/>
              </w:rPr>
            </w:pPr>
            <w:r>
              <w:rPr>
                <w:rFonts w:hint="eastAsia"/>
                <w:sz w:val="21"/>
                <w:szCs w:val="21"/>
                <w:lang w:eastAsia="zh-CN"/>
              </w:rPr>
              <w:t>废</w:t>
            </w:r>
          </w:p>
          <w:p>
            <w:pPr>
              <w:pStyle w:val="24"/>
              <w:rPr>
                <w:rFonts w:hint="eastAsia"/>
                <w:sz w:val="21"/>
                <w:szCs w:val="21"/>
                <w:lang w:eastAsia="zh-CN"/>
              </w:rPr>
            </w:pPr>
            <w:r>
              <w:rPr>
                <w:rFonts w:hint="eastAsia"/>
                <w:sz w:val="21"/>
                <w:szCs w:val="21"/>
                <w:lang w:eastAsia="zh-CN"/>
              </w:rPr>
              <w:t>水</w:t>
            </w:r>
          </w:p>
          <w:p>
            <w:pPr>
              <w:pStyle w:val="24"/>
              <w:rPr>
                <w:rFonts w:hint="eastAsia"/>
                <w:sz w:val="21"/>
                <w:szCs w:val="21"/>
                <w:lang w:eastAsia="zh-CN"/>
              </w:rPr>
            </w:pPr>
            <w:r>
              <w:rPr>
                <w:rFonts w:hint="eastAsia"/>
                <w:sz w:val="21"/>
                <w:szCs w:val="21"/>
                <w:lang w:eastAsia="zh-CN"/>
              </w:rPr>
              <w:t>污</w:t>
            </w:r>
          </w:p>
          <w:p>
            <w:pPr>
              <w:pStyle w:val="24"/>
              <w:rPr>
                <w:rFonts w:hint="eastAsia" w:eastAsia="宋体"/>
                <w:sz w:val="21"/>
                <w:szCs w:val="21"/>
                <w:lang w:eastAsia="zh-CN"/>
              </w:rPr>
            </w:pPr>
            <w:r>
              <w:rPr>
                <w:rFonts w:hint="eastAsia"/>
                <w:sz w:val="21"/>
                <w:szCs w:val="21"/>
                <w:lang w:eastAsia="zh-CN"/>
              </w:rPr>
              <w:t>染</w:t>
            </w:r>
          </w:p>
        </w:tc>
        <w:tc>
          <w:tcPr>
            <w:tcW w:w="748" w:type="dxa"/>
            <w:vMerge w:val="restart"/>
            <w:vAlign w:val="center"/>
          </w:tcPr>
          <w:p>
            <w:pPr>
              <w:pStyle w:val="24"/>
              <w:rPr>
                <w:rFonts w:hint="eastAsia" w:eastAsia="宋体"/>
                <w:sz w:val="21"/>
                <w:szCs w:val="21"/>
                <w:lang w:eastAsia="zh-CN"/>
              </w:rPr>
            </w:pPr>
            <w:r>
              <w:rPr>
                <w:rFonts w:hint="eastAsia"/>
                <w:sz w:val="21"/>
                <w:szCs w:val="21"/>
                <w:lang w:eastAsia="zh-CN"/>
              </w:rPr>
              <w:t>施工期</w:t>
            </w:r>
          </w:p>
        </w:tc>
        <w:tc>
          <w:tcPr>
            <w:tcW w:w="1990" w:type="dxa"/>
            <w:vAlign w:val="center"/>
          </w:tcPr>
          <w:p>
            <w:pPr>
              <w:pStyle w:val="24"/>
              <w:rPr>
                <w:sz w:val="21"/>
                <w:szCs w:val="21"/>
              </w:rPr>
            </w:pPr>
            <w:r>
              <w:rPr>
                <w:rFonts w:hint="eastAsia"/>
                <w:sz w:val="21"/>
                <w:szCs w:val="21"/>
              </w:rPr>
              <w:t>施工人员的生活污水</w:t>
            </w:r>
          </w:p>
        </w:tc>
        <w:tc>
          <w:tcPr>
            <w:tcW w:w="1058" w:type="dxa"/>
            <w:vAlign w:val="center"/>
          </w:tcPr>
          <w:p>
            <w:pPr>
              <w:pStyle w:val="24"/>
              <w:rPr>
                <w:sz w:val="21"/>
                <w:szCs w:val="21"/>
              </w:rPr>
            </w:pPr>
            <w:r>
              <w:rPr>
                <w:rFonts w:hint="eastAsia"/>
                <w:sz w:val="21"/>
                <w:szCs w:val="21"/>
              </w:rPr>
              <w:t>废水</w:t>
            </w:r>
          </w:p>
        </w:tc>
        <w:tc>
          <w:tcPr>
            <w:tcW w:w="1786" w:type="dxa"/>
            <w:vAlign w:val="center"/>
          </w:tcPr>
          <w:p>
            <w:pPr>
              <w:pStyle w:val="24"/>
              <w:rPr>
                <w:rFonts w:hint="eastAsia" w:eastAsia="宋体"/>
                <w:bCs/>
                <w:color w:val="000000"/>
                <w:sz w:val="21"/>
                <w:szCs w:val="21"/>
                <w:lang w:val="en-US" w:eastAsia="zh-CN"/>
              </w:rPr>
            </w:pPr>
            <w:r>
              <w:rPr>
                <w:rFonts w:hint="eastAsia"/>
                <w:bCs/>
                <w:color w:val="000000"/>
                <w:sz w:val="21"/>
                <w:szCs w:val="21"/>
                <w:lang w:val="en-US" w:eastAsia="zh-CN"/>
              </w:rPr>
              <w:t>576</w:t>
            </w:r>
            <w:r>
              <w:rPr>
                <w:bCs/>
                <w:color w:val="000000"/>
                <w:sz w:val="21"/>
                <w:szCs w:val="21"/>
              </w:rPr>
              <w:t>m</w:t>
            </w:r>
            <w:r>
              <w:rPr>
                <w:bCs/>
                <w:color w:val="000000"/>
                <w:sz w:val="21"/>
                <w:szCs w:val="21"/>
                <w:vertAlign w:val="superscript"/>
              </w:rPr>
              <w:t>3</w:t>
            </w:r>
            <w:r>
              <w:rPr>
                <w:bCs/>
                <w:color w:val="000000"/>
                <w:sz w:val="21"/>
                <w:szCs w:val="21"/>
              </w:rPr>
              <w:t>/</w:t>
            </w:r>
            <w:r>
              <w:rPr>
                <w:rFonts w:hint="eastAsia"/>
                <w:bCs/>
                <w:color w:val="000000"/>
                <w:sz w:val="21"/>
                <w:szCs w:val="21"/>
                <w:lang w:val="en-US" w:eastAsia="zh-CN"/>
              </w:rPr>
              <w:t>a</w:t>
            </w:r>
          </w:p>
        </w:tc>
        <w:tc>
          <w:tcPr>
            <w:tcW w:w="1958" w:type="dxa"/>
            <w:vAlign w:val="center"/>
          </w:tcPr>
          <w:p>
            <w:pPr>
              <w:pStyle w:val="24"/>
              <w:rPr>
                <w:sz w:val="21"/>
                <w:szCs w:val="21"/>
              </w:rPr>
            </w:pPr>
            <w:r>
              <w:rPr>
                <w:rFonts w:hint="eastAsia" w:ascii="Times New Roman" w:hAnsi="Times New Roman" w:eastAsia="宋体" w:cs="Times New Roman"/>
                <w:sz w:val="21"/>
                <w:szCs w:val="21"/>
                <w:lang w:val="zh-CN" w:eastAsia="zh-CN"/>
              </w:rPr>
              <w:t>粪便采用无害化肥田处理方式，生活污水采用</w:t>
            </w:r>
            <w:r>
              <w:rPr>
                <w:rFonts w:hint="eastAsia" w:cs="Times New Roman"/>
                <w:sz w:val="21"/>
                <w:szCs w:val="21"/>
                <w:lang w:val="zh-CN" w:eastAsia="zh-CN"/>
              </w:rPr>
              <w:t>地埋式</w:t>
            </w:r>
            <w:r>
              <w:rPr>
                <w:rFonts w:hint="eastAsia" w:ascii="Times New Roman" w:hAnsi="Times New Roman" w:eastAsia="宋体" w:cs="Times New Roman"/>
                <w:sz w:val="21"/>
                <w:szCs w:val="21"/>
                <w:lang w:val="zh-CN" w:eastAsia="zh-CN"/>
              </w:rPr>
              <w:t>生活污水处理装置进行处理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8" w:type="dxa"/>
            <w:vMerge w:val="continue"/>
            <w:vAlign w:val="center"/>
          </w:tcPr>
          <w:p>
            <w:pPr>
              <w:pStyle w:val="24"/>
              <w:rPr>
                <w:sz w:val="21"/>
                <w:szCs w:val="21"/>
              </w:rPr>
            </w:pPr>
          </w:p>
        </w:tc>
        <w:tc>
          <w:tcPr>
            <w:tcW w:w="748" w:type="dxa"/>
            <w:vMerge w:val="continue"/>
            <w:vAlign w:val="center"/>
          </w:tcPr>
          <w:p>
            <w:pPr>
              <w:pStyle w:val="24"/>
              <w:rPr>
                <w:sz w:val="21"/>
                <w:szCs w:val="21"/>
              </w:rPr>
            </w:pPr>
          </w:p>
        </w:tc>
        <w:tc>
          <w:tcPr>
            <w:tcW w:w="1990" w:type="dxa"/>
            <w:vAlign w:val="center"/>
          </w:tcPr>
          <w:p>
            <w:pPr>
              <w:pStyle w:val="24"/>
              <w:rPr>
                <w:rFonts w:ascii="宋体" w:cs="宋体"/>
                <w:sz w:val="21"/>
                <w:szCs w:val="21"/>
              </w:rPr>
            </w:pPr>
            <w:r>
              <w:rPr>
                <w:rFonts w:hint="eastAsia" w:ascii="宋体" w:hAnsi="宋体" w:cs="宋体"/>
                <w:sz w:val="21"/>
                <w:szCs w:val="21"/>
              </w:rPr>
              <w:t>含油废水</w:t>
            </w:r>
          </w:p>
        </w:tc>
        <w:tc>
          <w:tcPr>
            <w:tcW w:w="1058" w:type="dxa"/>
            <w:vAlign w:val="center"/>
          </w:tcPr>
          <w:p>
            <w:pPr>
              <w:pStyle w:val="24"/>
              <w:rPr>
                <w:sz w:val="21"/>
                <w:szCs w:val="21"/>
              </w:rPr>
            </w:pPr>
            <w:r>
              <w:rPr>
                <w:rFonts w:hint="eastAsia"/>
                <w:sz w:val="21"/>
                <w:szCs w:val="21"/>
              </w:rPr>
              <w:t>废水</w:t>
            </w:r>
          </w:p>
        </w:tc>
        <w:tc>
          <w:tcPr>
            <w:tcW w:w="1786" w:type="dxa"/>
            <w:vAlign w:val="center"/>
          </w:tcPr>
          <w:p>
            <w:pPr>
              <w:pStyle w:val="24"/>
              <w:rPr>
                <w:bCs/>
                <w:color w:val="000000"/>
                <w:sz w:val="21"/>
                <w:szCs w:val="21"/>
              </w:rPr>
            </w:pPr>
            <w:r>
              <w:rPr>
                <w:rFonts w:hint="eastAsia"/>
                <w:bCs/>
                <w:color w:val="000000"/>
                <w:sz w:val="21"/>
                <w:szCs w:val="21"/>
              </w:rPr>
              <w:t>石油类含量为</w:t>
            </w:r>
            <w:r>
              <w:rPr>
                <w:bCs/>
                <w:color w:val="000000"/>
                <w:sz w:val="21"/>
                <w:szCs w:val="21"/>
              </w:rPr>
              <w:t>40mg/L</w:t>
            </w:r>
            <w:r>
              <w:rPr>
                <w:rFonts w:hint="eastAsia"/>
                <w:bCs/>
                <w:color w:val="000000"/>
                <w:sz w:val="21"/>
                <w:szCs w:val="21"/>
              </w:rPr>
              <w:t>，</w:t>
            </w:r>
            <w:r>
              <w:rPr>
                <w:bCs/>
                <w:color w:val="000000"/>
                <w:sz w:val="21"/>
                <w:szCs w:val="21"/>
              </w:rPr>
              <w:t>SS</w:t>
            </w:r>
            <w:r>
              <w:rPr>
                <w:rFonts w:hint="eastAsia"/>
                <w:bCs/>
                <w:color w:val="000000"/>
                <w:sz w:val="21"/>
                <w:szCs w:val="21"/>
              </w:rPr>
              <w:t>浓度为</w:t>
            </w:r>
            <w:r>
              <w:rPr>
                <w:bCs/>
                <w:color w:val="000000"/>
                <w:sz w:val="21"/>
                <w:szCs w:val="21"/>
              </w:rPr>
              <w:t>2000mg/L</w:t>
            </w:r>
          </w:p>
        </w:tc>
        <w:tc>
          <w:tcPr>
            <w:tcW w:w="1958" w:type="dxa"/>
            <w:vAlign w:val="center"/>
          </w:tcPr>
          <w:p>
            <w:pPr>
              <w:pStyle w:val="24"/>
              <w:rPr>
                <w:rFonts w:ascii="宋体" w:cs="宋体"/>
                <w:sz w:val="21"/>
                <w:szCs w:val="21"/>
              </w:rPr>
            </w:pPr>
            <w:r>
              <w:rPr>
                <w:rFonts w:hint="eastAsia" w:ascii="宋体" w:hAnsi="宋体" w:cs="宋体"/>
                <w:sz w:val="21"/>
                <w:szCs w:val="21"/>
                <w:lang w:val="en-US" w:eastAsia="zh-CN"/>
              </w:rPr>
              <w:t>经沉砂滤油池处理后</w:t>
            </w:r>
            <w:r>
              <w:rPr>
                <w:rFonts w:hint="eastAsia" w:ascii="宋体" w:hAnsi="宋体" w:cs="宋体"/>
                <w:sz w:val="21"/>
                <w:szCs w:val="21"/>
              </w:rPr>
              <w:t>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8" w:type="dxa"/>
            <w:vMerge w:val="restart"/>
            <w:vAlign w:val="center"/>
          </w:tcPr>
          <w:p>
            <w:pPr>
              <w:pStyle w:val="24"/>
              <w:rPr>
                <w:sz w:val="21"/>
                <w:szCs w:val="21"/>
              </w:rPr>
            </w:pPr>
            <w:r>
              <w:rPr>
                <w:rFonts w:hint="eastAsia"/>
                <w:sz w:val="21"/>
                <w:szCs w:val="21"/>
              </w:rPr>
              <w:t>固</w:t>
            </w:r>
          </w:p>
          <w:p>
            <w:pPr>
              <w:pStyle w:val="24"/>
              <w:rPr>
                <w:sz w:val="21"/>
                <w:szCs w:val="21"/>
              </w:rPr>
            </w:pPr>
            <w:r>
              <w:rPr>
                <w:rFonts w:hint="eastAsia"/>
                <w:sz w:val="21"/>
                <w:szCs w:val="21"/>
              </w:rPr>
              <w:t>体</w:t>
            </w:r>
          </w:p>
          <w:p>
            <w:pPr>
              <w:pStyle w:val="24"/>
              <w:rPr>
                <w:sz w:val="21"/>
                <w:szCs w:val="21"/>
              </w:rPr>
            </w:pPr>
            <w:r>
              <w:rPr>
                <w:rFonts w:hint="eastAsia"/>
                <w:sz w:val="21"/>
                <w:szCs w:val="21"/>
              </w:rPr>
              <w:t>废</w:t>
            </w:r>
          </w:p>
          <w:p>
            <w:pPr>
              <w:pStyle w:val="24"/>
              <w:rPr>
                <w:sz w:val="21"/>
                <w:szCs w:val="21"/>
              </w:rPr>
            </w:pPr>
            <w:r>
              <w:rPr>
                <w:rFonts w:hint="eastAsia"/>
                <w:sz w:val="21"/>
                <w:szCs w:val="21"/>
              </w:rPr>
              <w:t>物</w:t>
            </w:r>
          </w:p>
        </w:tc>
        <w:tc>
          <w:tcPr>
            <w:tcW w:w="748" w:type="dxa"/>
            <w:vMerge w:val="restart"/>
            <w:vAlign w:val="center"/>
          </w:tcPr>
          <w:p>
            <w:pPr>
              <w:pStyle w:val="24"/>
              <w:rPr>
                <w:sz w:val="21"/>
                <w:szCs w:val="21"/>
              </w:rPr>
            </w:pPr>
            <w:r>
              <w:rPr>
                <w:rFonts w:hint="eastAsia"/>
                <w:sz w:val="21"/>
                <w:szCs w:val="21"/>
              </w:rPr>
              <w:t>施工期</w:t>
            </w:r>
          </w:p>
        </w:tc>
        <w:tc>
          <w:tcPr>
            <w:tcW w:w="1990" w:type="dxa"/>
            <w:vAlign w:val="center"/>
          </w:tcPr>
          <w:p>
            <w:pPr>
              <w:pStyle w:val="24"/>
              <w:rPr>
                <w:sz w:val="21"/>
                <w:szCs w:val="21"/>
              </w:rPr>
            </w:pPr>
            <w:r>
              <w:rPr>
                <w:rFonts w:hint="eastAsia"/>
                <w:sz w:val="21"/>
                <w:szCs w:val="21"/>
              </w:rPr>
              <w:t>施工挖方</w:t>
            </w:r>
          </w:p>
        </w:tc>
        <w:tc>
          <w:tcPr>
            <w:tcW w:w="1058" w:type="dxa"/>
            <w:vAlign w:val="center"/>
          </w:tcPr>
          <w:p>
            <w:pPr>
              <w:pStyle w:val="24"/>
              <w:rPr>
                <w:color w:val="000000"/>
                <w:sz w:val="21"/>
                <w:szCs w:val="21"/>
              </w:rPr>
            </w:pPr>
            <w:r>
              <w:rPr>
                <w:rFonts w:hint="eastAsia"/>
                <w:color w:val="000000"/>
                <w:sz w:val="21"/>
                <w:szCs w:val="21"/>
              </w:rPr>
              <w:t>弃渣</w:t>
            </w:r>
          </w:p>
        </w:tc>
        <w:tc>
          <w:tcPr>
            <w:tcW w:w="1786" w:type="dxa"/>
            <w:vAlign w:val="center"/>
          </w:tcPr>
          <w:p>
            <w:pPr>
              <w:pStyle w:val="24"/>
              <w:rPr>
                <w:sz w:val="21"/>
                <w:szCs w:val="21"/>
              </w:rPr>
            </w:pPr>
            <w:r>
              <w:rPr>
                <w:rFonts w:hint="default"/>
                <w:bCs/>
                <w:color w:val="000000"/>
                <w:sz w:val="21"/>
                <w:szCs w:val="21"/>
                <w:lang w:val="en-US" w:eastAsia="zh-CN"/>
              </w:rPr>
              <w:t>6065m</w:t>
            </w:r>
            <w:r>
              <w:rPr>
                <w:rFonts w:hint="default"/>
                <w:bCs/>
                <w:color w:val="000000"/>
                <w:sz w:val="21"/>
                <w:szCs w:val="21"/>
                <w:vertAlign w:val="superscript"/>
                <w:lang w:val="en-US" w:eastAsia="zh-CN"/>
              </w:rPr>
              <w:t>3</w:t>
            </w:r>
          </w:p>
        </w:tc>
        <w:tc>
          <w:tcPr>
            <w:tcW w:w="1958" w:type="dxa"/>
            <w:vAlign w:val="center"/>
          </w:tcPr>
          <w:p>
            <w:pPr>
              <w:pStyle w:val="24"/>
              <w:rPr>
                <w:rFonts w:hint="default" w:eastAsia="宋体"/>
                <w:sz w:val="21"/>
                <w:szCs w:val="21"/>
                <w:lang w:val="en-US" w:eastAsia="zh-CN"/>
              </w:rPr>
            </w:pPr>
            <w:r>
              <w:rPr>
                <w:rFonts w:hint="eastAsia" w:ascii="宋体" w:hAnsi="宋体" w:cs="宋体"/>
                <w:sz w:val="21"/>
                <w:szCs w:val="21"/>
                <w:lang w:val="en-US" w:eastAsia="zh-CN"/>
              </w:rPr>
              <w:t>按施工设计定点堆放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8" w:type="dxa"/>
            <w:vMerge w:val="continue"/>
            <w:vAlign w:val="center"/>
          </w:tcPr>
          <w:p>
            <w:pPr>
              <w:pStyle w:val="24"/>
              <w:rPr>
                <w:sz w:val="21"/>
                <w:szCs w:val="21"/>
              </w:rPr>
            </w:pPr>
          </w:p>
        </w:tc>
        <w:tc>
          <w:tcPr>
            <w:tcW w:w="748" w:type="dxa"/>
            <w:vMerge w:val="continue"/>
            <w:vAlign w:val="center"/>
          </w:tcPr>
          <w:p>
            <w:pPr>
              <w:pStyle w:val="24"/>
              <w:rPr>
                <w:sz w:val="21"/>
                <w:szCs w:val="21"/>
              </w:rPr>
            </w:pPr>
          </w:p>
        </w:tc>
        <w:tc>
          <w:tcPr>
            <w:tcW w:w="1990" w:type="dxa"/>
            <w:vAlign w:val="center"/>
          </w:tcPr>
          <w:p>
            <w:pPr>
              <w:pStyle w:val="6"/>
              <w:ind w:firstLine="0" w:firstLineChars="0"/>
              <w:jc w:val="center"/>
              <w:rPr>
                <w:sz w:val="21"/>
                <w:szCs w:val="21"/>
              </w:rPr>
            </w:pPr>
            <w:r>
              <w:rPr>
                <w:rFonts w:hint="eastAsia"/>
                <w:sz w:val="21"/>
                <w:szCs w:val="21"/>
              </w:rPr>
              <w:t>施工人员生活垃圾</w:t>
            </w:r>
          </w:p>
        </w:tc>
        <w:tc>
          <w:tcPr>
            <w:tcW w:w="1058" w:type="dxa"/>
            <w:vAlign w:val="center"/>
          </w:tcPr>
          <w:p>
            <w:pPr>
              <w:pStyle w:val="24"/>
              <w:rPr>
                <w:color w:val="000000"/>
                <w:sz w:val="21"/>
                <w:szCs w:val="21"/>
              </w:rPr>
            </w:pPr>
            <w:r>
              <w:rPr>
                <w:rFonts w:hint="eastAsia"/>
                <w:color w:val="000000"/>
                <w:sz w:val="21"/>
                <w:szCs w:val="21"/>
              </w:rPr>
              <w:t>一般固废</w:t>
            </w:r>
          </w:p>
        </w:tc>
        <w:tc>
          <w:tcPr>
            <w:tcW w:w="1786" w:type="dxa"/>
            <w:vAlign w:val="center"/>
          </w:tcPr>
          <w:p>
            <w:pPr>
              <w:pStyle w:val="24"/>
              <w:rPr>
                <w:sz w:val="21"/>
                <w:szCs w:val="21"/>
              </w:rPr>
            </w:pPr>
            <w:r>
              <w:rPr>
                <w:rFonts w:hint="eastAsia"/>
                <w:sz w:val="21"/>
                <w:szCs w:val="21"/>
                <w:lang w:val="en-US" w:eastAsia="zh-CN"/>
              </w:rPr>
              <w:t>36</w:t>
            </w:r>
            <w:r>
              <w:rPr>
                <w:sz w:val="21"/>
                <w:szCs w:val="21"/>
              </w:rPr>
              <w:t>t</w:t>
            </w:r>
          </w:p>
        </w:tc>
        <w:tc>
          <w:tcPr>
            <w:tcW w:w="1958" w:type="dxa"/>
            <w:vAlign w:val="center"/>
          </w:tcPr>
          <w:p>
            <w:pPr>
              <w:pStyle w:val="24"/>
              <w:rPr>
                <w:sz w:val="21"/>
                <w:szCs w:val="21"/>
              </w:rPr>
            </w:pPr>
            <w:r>
              <w:rPr>
                <w:rFonts w:hint="eastAsia"/>
                <w:sz w:val="21"/>
                <w:szCs w:val="21"/>
              </w:rPr>
              <w:t>生活垃圾由环卫部门定期收集并处理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8" w:type="dxa"/>
            <w:vAlign w:val="center"/>
          </w:tcPr>
          <w:p>
            <w:pPr>
              <w:pStyle w:val="24"/>
              <w:rPr>
                <w:sz w:val="21"/>
                <w:szCs w:val="21"/>
              </w:rPr>
            </w:pPr>
            <w:r>
              <w:rPr>
                <w:rFonts w:hint="eastAsia"/>
                <w:sz w:val="21"/>
                <w:szCs w:val="21"/>
              </w:rPr>
              <w:t>噪</w:t>
            </w:r>
          </w:p>
          <w:p>
            <w:pPr>
              <w:pStyle w:val="24"/>
              <w:rPr>
                <w:sz w:val="21"/>
                <w:szCs w:val="21"/>
              </w:rPr>
            </w:pPr>
            <w:r>
              <w:rPr>
                <w:rFonts w:hint="eastAsia"/>
                <w:sz w:val="21"/>
                <w:szCs w:val="21"/>
              </w:rPr>
              <w:t>声</w:t>
            </w:r>
          </w:p>
        </w:tc>
        <w:tc>
          <w:tcPr>
            <w:tcW w:w="748" w:type="dxa"/>
            <w:vAlign w:val="center"/>
          </w:tcPr>
          <w:p>
            <w:pPr>
              <w:pStyle w:val="24"/>
              <w:rPr>
                <w:sz w:val="21"/>
                <w:szCs w:val="21"/>
              </w:rPr>
            </w:pPr>
            <w:r>
              <w:rPr>
                <w:rFonts w:hint="eastAsia"/>
                <w:sz w:val="21"/>
                <w:szCs w:val="21"/>
              </w:rPr>
              <w:t>施工期</w:t>
            </w:r>
          </w:p>
        </w:tc>
        <w:tc>
          <w:tcPr>
            <w:tcW w:w="6792" w:type="dxa"/>
            <w:gridSpan w:val="4"/>
            <w:vAlign w:val="center"/>
          </w:tcPr>
          <w:p>
            <w:pPr>
              <w:pStyle w:val="24"/>
              <w:rPr>
                <w:sz w:val="21"/>
                <w:szCs w:val="21"/>
              </w:rPr>
            </w:pPr>
            <w:r>
              <w:rPr>
                <w:rFonts w:hint="eastAsia"/>
                <w:sz w:val="21"/>
                <w:szCs w:val="21"/>
              </w:rPr>
              <w:t>本项目噪声主要来源于施工机械噪声、施工作业噪声和运输车辆噪声，声级值在</w:t>
            </w:r>
            <w:r>
              <w:rPr>
                <w:sz w:val="21"/>
                <w:szCs w:val="21"/>
              </w:rPr>
              <w:t>76dB(A)</w:t>
            </w:r>
            <w:r>
              <w:rPr>
                <w:rFonts w:hint="eastAsia"/>
                <w:sz w:val="21"/>
                <w:szCs w:val="21"/>
              </w:rPr>
              <w:t>～</w:t>
            </w:r>
            <w:r>
              <w:rPr>
                <w:sz w:val="21"/>
                <w:szCs w:val="21"/>
              </w:rPr>
              <w:t>100dB(A)</w:t>
            </w:r>
            <w:r>
              <w:rPr>
                <w:rFonts w:hint="eastAsia"/>
                <w:sz w:val="21"/>
                <w:szCs w:val="21"/>
              </w:rPr>
              <w:t>之间，随施工期结束而消失</w:t>
            </w:r>
          </w:p>
        </w:tc>
      </w:tr>
    </w:tbl>
    <w:p>
      <w:pPr>
        <w:pStyle w:val="30"/>
        <w:spacing w:line="360" w:lineRule="auto"/>
        <w:jc w:val="both"/>
        <w:rPr>
          <w:rFonts w:hint="eastAsia"/>
          <w:b/>
          <w:bCs/>
          <w:sz w:val="28"/>
          <w:szCs w:val="28"/>
        </w:rPr>
      </w:pPr>
    </w:p>
    <w:p>
      <w:pPr>
        <w:pStyle w:val="30"/>
        <w:spacing w:line="360" w:lineRule="auto"/>
        <w:jc w:val="both"/>
        <w:rPr>
          <w:rFonts w:hint="eastAsia" w:ascii="Times New Roman" w:hAnsi="Times New Roman"/>
          <w:b/>
          <w:bCs/>
          <w:sz w:val="28"/>
          <w:szCs w:val="28"/>
        </w:rPr>
      </w:pPr>
      <w:r>
        <w:rPr>
          <w:rFonts w:hint="eastAsia"/>
          <w:b/>
          <w:bCs/>
          <w:sz w:val="28"/>
          <w:szCs w:val="28"/>
        </w:rPr>
        <w:t>主要生态影响</w:t>
      </w:r>
      <w:r>
        <w:rPr>
          <w:rFonts w:hint="eastAsia" w:ascii="Times New Roman" w:hAnsi="Times New Roman"/>
          <w:b/>
          <w:bCs/>
          <w:sz w:val="28"/>
          <w:szCs w:val="28"/>
        </w:rPr>
        <w:t>：</w:t>
      </w:r>
    </w:p>
    <w:p>
      <w:pPr>
        <w:spacing w:line="360" w:lineRule="auto"/>
        <w:ind w:firstLine="480" w:firstLineChars="200"/>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）水土流失</w:t>
      </w:r>
    </w:p>
    <w:p>
      <w:pPr>
        <w:spacing w:line="360" w:lineRule="auto"/>
        <w:ind w:firstLine="480" w:firstLineChars="200"/>
        <w:rPr>
          <w:rFonts w:ascii="Times New Roman" w:hAnsi="Times New Roman"/>
        </w:rPr>
      </w:pPr>
      <w:r>
        <w:rPr>
          <w:rFonts w:hint="eastAsia" w:ascii="Times New Roman" w:hAnsi="Times New Roman"/>
        </w:rPr>
        <w:t>项目建设所引起的水土流失，主要由于土石方开挖过程中及工程施工挖、损、破坏、占压地表，在雨季施工降雨冲刷引起水土流失，水土流失影响主要表现为对施工区景观影响和对河道下游淤积影响。</w:t>
      </w:r>
    </w:p>
    <w:p>
      <w:pPr>
        <w:spacing w:line="360" w:lineRule="auto"/>
        <w:ind w:firstLine="480" w:firstLineChars="200"/>
        <w:rPr>
          <w:rFonts w:ascii="Times New Roman" w:hAnsi="Times New Roman"/>
        </w:rPr>
      </w:pPr>
      <w:r>
        <w:rPr>
          <w:rFonts w:hint="eastAsia" w:ascii="宋体" w:hAnsi="宋体" w:cs="宋体"/>
          <w:szCs w:val="24"/>
        </w:rPr>
        <w:t>（</w:t>
      </w:r>
      <w:r>
        <w:rPr>
          <w:rFonts w:ascii="Times New Roman" w:hAnsi="Times New Roman"/>
        </w:rPr>
        <w:t>2</w:t>
      </w:r>
      <w:r>
        <w:rPr>
          <w:rFonts w:hint="eastAsia" w:ascii="Times New Roman" w:hAnsi="Times New Roman"/>
        </w:rPr>
        <w:t>）植被破坏</w:t>
      </w:r>
      <w:r>
        <w:rPr>
          <w:rFonts w:ascii="Times New Roman" w:hAnsi="Times New Roman"/>
        </w:rPr>
        <w:t xml:space="preserve"> </w:t>
      </w:r>
    </w:p>
    <w:p>
      <w:pPr>
        <w:spacing w:line="360" w:lineRule="auto"/>
        <w:ind w:firstLine="480" w:firstLineChars="200"/>
        <w:rPr>
          <w:rFonts w:ascii="Times New Roman" w:hAnsi="Times New Roman"/>
        </w:rPr>
      </w:pPr>
      <w:r>
        <w:rPr>
          <w:rFonts w:hint="eastAsia" w:ascii="Times New Roman" w:hAnsi="Times New Roman"/>
        </w:rPr>
        <w:t>项目建设将占用河岸的草地及人工林地，使地表的植被遭到破坏，地表裸露从而使区域的局部生态结构发生一定的变化。开挖后裸露地表在雨水及地表径流的作用下将引起大量的水土流失，影响局部的水文条件和陆生生态系统的稳定性。对局部水文条件和陆生生态系统的稳定性有一定的影响。根据现场调查，在工程影响范围内，受工程影响的植物均属一般常见种，其生长范围广，适应性强。地表植被的损失将对现有生态系统产生一定的影响，但由于损失的面积相对于项目沿线地区是少量的，河岸绿化和施工临时占地植被恢复后，项目建设对区域生态环境影响不大。</w:t>
      </w:r>
    </w:p>
    <w:p>
      <w:pPr>
        <w:spacing w:line="360" w:lineRule="auto"/>
        <w:ind w:firstLine="480" w:firstLineChars="200"/>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）对河道水质、水文情势、水生生物、水生植物的影响</w:t>
      </w:r>
    </w:p>
    <w:p>
      <w:pPr>
        <w:spacing w:line="360" w:lineRule="auto"/>
        <w:ind w:firstLine="480" w:firstLineChars="200"/>
      </w:pPr>
      <w:r>
        <w:rPr>
          <w:rFonts w:hint="eastAsia"/>
          <w:lang w:val="en-US" w:eastAsia="zh-CN"/>
        </w:rPr>
        <w:t>河湖综合治理的河段</w:t>
      </w:r>
      <w:r>
        <w:rPr>
          <w:rFonts w:hint="eastAsia"/>
        </w:rPr>
        <w:t>为季节性河流，枯水期断流。目前河道缺乏治理，存在地表裸露、农业面源污染直接进入河流、部分河道内布满生活垃圾及农业生产垃圾等问题，且由于目前还未建成完善的污水收集管网及污水处理站，因此</w:t>
      </w:r>
      <w:r>
        <w:rPr>
          <w:rFonts w:hint="eastAsia"/>
          <w:lang w:val="en-US" w:eastAsia="zh-CN"/>
        </w:rPr>
        <w:t>小曲</w:t>
      </w:r>
      <w:r>
        <w:rPr>
          <w:rFonts w:hint="eastAsia"/>
        </w:rPr>
        <w:t>河段成为集镇村庄的纳污河流，拟整治河段环境现状恶化情况较重。因此本工程施工对拟</w:t>
      </w:r>
      <w:r>
        <w:rPr>
          <w:rFonts w:hint="eastAsia"/>
          <w:lang w:val="en-US" w:eastAsia="zh-CN"/>
        </w:rPr>
        <w:t>河水综合治理</w:t>
      </w:r>
      <w:r>
        <w:rPr>
          <w:rFonts w:hint="eastAsia"/>
        </w:rPr>
        <w:t>水质及水文情势影响有限，工程施工将对河道内垃圾和淤泥进行清理，施工完毕后拟治理河道段地表裸露、农业面源污染直接进入河流、生活垃圾及农业生产垃圾布满河道等问题均将得以整治，因此本项目的实施对河道水质的改善是有正向作用的。拟建河段没有地方特有或保护鱼类，根据现场踏勘，由于水质和生态环境恶化，以及季节性断流，河道内未发现鱼类，河道内植被情况较差，因此工程实施对河道水生生物和水生植物影响较小。</w:t>
      </w:r>
    </w:p>
    <w:p>
      <w:pPr>
        <w:spacing w:line="360" w:lineRule="auto"/>
        <w:ind w:firstLine="480" w:firstLineChars="200"/>
        <w:rPr>
          <w:rFonts w:ascii="Times New Roman" w:hAnsi="Times New Roman"/>
        </w:rPr>
      </w:pPr>
      <w:r>
        <w:rPr>
          <w:rFonts w:hint="eastAsia" w:ascii="Times New Roman" w:hAnsi="Times New Roman"/>
        </w:rPr>
        <w:t>（</w:t>
      </w:r>
      <w:r>
        <w:rPr>
          <w:rFonts w:ascii="Times New Roman" w:hAnsi="Times New Roman"/>
        </w:rPr>
        <w:t>4</w:t>
      </w:r>
      <w:r>
        <w:rPr>
          <w:rFonts w:hint="eastAsia" w:ascii="Times New Roman" w:hAnsi="Times New Roman"/>
        </w:rPr>
        <w:t>）景观影响</w:t>
      </w:r>
    </w:p>
    <w:p>
      <w:pPr>
        <w:spacing w:line="360" w:lineRule="auto"/>
        <w:ind w:firstLine="480" w:firstLineChars="200"/>
        <w:rPr>
          <w:rFonts w:ascii="Times New Roman" w:hAnsi="Times New Roman"/>
        </w:rPr>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decimal"/>
          <w:cols w:space="425" w:num="1"/>
          <w:docGrid w:type="lines" w:linePitch="312" w:charSpace="0"/>
        </w:sectPr>
      </w:pPr>
      <w:r>
        <w:rPr>
          <w:rFonts w:hint="eastAsia" w:ascii="Times New Roman" w:hAnsi="Times New Roman"/>
        </w:rPr>
        <w:t>工程建设过程中涉及土石方工程，在场地平整、基础开挖过程中会产生表土剥离，地表原有植被遭到破坏，影响景观；临时堆土及物料的堆放使已有植被遭到破坏，也会影响景观。但施工期较短，施工结束后河道沿线景观能在短期内恢复。并且项目周围</w:t>
      </w:r>
      <w:r>
        <w:rPr>
          <w:rFonts w:ascii="Times New Roman" w:hAnsi="Times New Roman"/>
        </w:rPr>
        <w:t>200m</w:t>
      </w:r>
      <w:r>
        <w:rPr>
          <w:rFonts w:hint="eastAsia" w:ascii="Times New Roman" w:hAnsi="Times New Roman"/>
        </w:rPr>
        <w:t>范围内没有需要特殊保护的文物、名胜古迹和文化、自然遗产。不属于自然保护区、风景名胜区、饮用水源保护区、生态功能保护区等需要特殊保护的范围，项目建设不会对生态环境造成大的影响。</w:t>
      </w:r>
    </w:p>
    <w:p>
      <w:pPr>
        <w:pStyle w:val="4"/>
        <w:spacing w:line="360" w:lineRule="auto"/>
        <w:ind w:firstLine="0" w:firstLineChars="0"/>
        <w:rPr>
          <w:rFonts w:ascii="Times New Roman" w:hAnsi="Times New Roman"/>
          <w:szCs w:val="28"/>
        </w:rPr>
      </w:pPr>
      <w:bookmarkStart w:id="104" w:name="_Toc28338"/>
      <w:bookmarkStart w:id="105" w:name="_Toc24220"/>
      <w:bookmarkStart w:id="106" w:name="_Toc25413"/>
      <w:bookmarkStart w:id="107" w:name="_Toc15407"/>
      <w:bookmarkStart w:id="108" w:name="_Toc9367"/>
      <w:r>
        <w:rPr>
          <w:rFonts w:ascii="Times New Roman" w:hAnsi="Times New Roman"/>
          <w:szCs w:val="28"/>
        </w:rPr>
        <w:t>7</w:t>
      </w:r>
      <w:r>
        <w:rPr>
          <w:rFonts w:hint="eastAsia" w:ascii="Times New Roman" w:hAnsi="Times New Roman"/>
          <w:szCs w:val="28"/>
        </w:rPr>
        <w:t>环境影响分析</w:t>
      </w:r>
      <w:bookmarkEnd w:id="104"/>
      <w:bookmarkEnd w:id="105"/>
      <w:bookmarkEnd w:id="106"/>
      <w:bookmarkEnd w:id="107"/>
      <w:bookmarkEnd w:id="108"/>
    </w:p>
    <w:p>
      <w:pPr>
        <w:pStyle w:val="5"/>
        <w:numPr>
          <w:ilvl w:val="1"/>
          <w:numId w:val="0"/>
        </w:numPr>
        <w:spacing w:line="360" w:lineRule="auto"/>
        <w:rPr>
          <w:rFonts w:ascii="Times New Roman" w:hAnsi="Times New Roman"/>
          <w:szCs w:val="24"/>
        </w:rPr>
      </w:pPr>
      <w:bookmarkStart w:id="109" w:name="_Toc20558"/>
      <w:bookmarkStart w:id="110" w:name="_Toc19484"/>
      <w:bookmarkStart w:id="111" w:name="_Toc13710"/>
      <w:bookmarkStart w:id="112" w:name="_Toc25906"/>
      <w:r>
        <w:rPr>
          <w:rFonts w:ascii="Times New Roman" w:hAnsi="Times New Roman"/>
          <w:sz w:val="24"/>
          <w:szCs w:val="24"/>
        </w:rPr>
        <w:t>7.1</w:t>
      </w:r>
      <w:r>
        <w:rPr>
          <w:rFonts w:hint="eastAsia" w:ascii="Times New Roman" w:hAnsi="Times New Roman"/>
          <w:sz w:val="24"/>
          <w:szCs w:val="24"/>
        </w:rPr>
        <w:t>施工期环境影响分析</w:t>
      </w:r>
      <w:bookmarkEnd w:id="109"/>
      <w:bookmarkEnd w:id="110"/>
      <w:bookmarkEnd w:id="111"/>
      <w:bookmarkEnd w:id="112"/>
    </w:p>
    <w:p>
      <w:pPr>
        <w:spacing w:line="360" w:lineRule="auto"/>
        <w:ind w:firstLine="480" w:firstLineChars="200"/>
        <w:rPr>
          <w:rFonts w:hint="eastAsia" w:ascii="Times New Roman" w:hAnsi="Times New Roman"/>
        </w:rPr>
      </w:pPr>
      <w:r>
        <w:rPr>
          <w:rFonts w:hint="eastAsia" w:ascii="Times New Roman" w:hAnsi="Times New Roman"/>
        </w:rPr>
        <w:t>本项目为</w:t>
      </w:r>
      <w:r>
        <w:rPr>
          <w:rFonts w:hint="eastAsia" w:ascii="Times New Roman" w:hAnsi="Times New Roman"/>
          <w:lang w:eastAsia="zh-CN"/>
        </w:rPr>
        <w:t>河湖</w:t>
      </w:r>
      <w:r>
        <w:rPr>
          <w:rFonts w:hint="eastAsia"/>
          <w:lang w:val="en-US" w:eastAsia="zh-CN"/>
        </w:rPr>
        <w:t>综合治理</w:t>
      </w:r>
      <w:r>
        <w:rPr>
          <w:rFonts w:hint="eastAsia" w:ascii="Times New Roman" w:hAnsi="Times New Roman"/>
        </w:rPr>
        <w:t>项目，对环境的影响集中在施工期，施工结束后，项目运营期不再产生废水、废气、噪声、固废污染物。工程建成后，施工场地及临时占地将进行植被恢复，河道两岸进行植草护岸，工程的实施能改善群众的基本生存条件，促进地区经济可持续发展，提高人民生活水平。同时，河道内存在的地表裸露、农业面源污染直接进入河流、部分河道内布满生活垃圾及农业生产垃圾等造成的水环境恶化、水土流失等环境问题也一并得到整治。因此，本评价主要对施工期环境影响进行分析评述。</w:t>
      </w:r>
    </w:p>
    <w:p>
      <w:pPr>
        <w:pStyle w:val="7"/>
        <w:numPr>
          <w:ilvl w:val="2"/>
          <w:numId w:val="0"/>
        </w:numPr>
        <w:rPr>
          <w:b/>
          <w:bCs w:val="0"/>
        </w:rPr>
      </w:pPr>
      <w:r>
        <w:rPr>
          <w:b/>
          <w:bCs w:val="0"/>
        </w:rPr>
        <w:t>7.1.1</w:t>
      </w:r>
      <w:r>
        <w:rPr>
          <w:rFonts w:hint="eastAsia"/>
          <w:b/>
          <w:bCs w:val="0"/>
        </w:rPr>
        <w:t>大气环境影响分析</w:t>
      </w:r>
    </w:p>
    <w:p>
      <w:pPr>
        <w:spacing w:line="360" w:lineRule="auto"/>
        <w:ind w:firstLine="480" w:firstLineChars="200"/>
        <w:rPr>
          <w:rFonts w:ascii="Times New Roman" w:hAnsi="Times New Roman"/>
          <w:u w:val="single"/>
        </w:rPr>
      </w:pPr>
      <w:r>
        <w:rPr>
          <w:rFonts w:hint="eastAsia" w:ascii="Times New Roman" w:hAnsi="Times New Roman"/>
          <w:u w:val="single"/>
        </w:rPr>
        <w:t>项目施工过程中废气主要为施工场地扬尘、施工道路扬尘、机械燃油废气以及河道疏浚中会产生一定的恶臭气体。</w:t>
      </w:r>
      <w:r>
        <w:rPr>
          <w:rFonts w:ascii="Times New Roman" w:hAnsi="Times New Roman"/>
          <w:u w:val="single"/>
        </w:rPr>
        <w:t xml:space="preserve"> </w:t>
      </w:r>
    </w:p>
    <w:p>
      <w:pPr>
        <w:numPr>
          <w:ilvl w:val="0"/>
          <w:numId w:val="3"/>
        </w:numPr>
        <w:spacing w:line="360" w:lineRule="auto"/>
        <w:ind w:firstLine="480" w:firstLineChars="200"/>
        <w:rPr>
          <w:rFonts w:ascii="Times New Roman" w:hAnsi="Times New Roman"/>
          <w:u w:val="single"/>
        </w:rPr>
      </w:pPr>
      <w:r>
        <w:rPr>
          <w:rFonts w:hint="eastAsia" w:ascii="Times New Roman" w:hAnsi="Times New Roman"/>
          <w:u w:val="single"/>
        </w:rPr>
        <w:t>施工场地扬尘</w:t>
      </w:r>
      <w:r>
        <w:rPr>
          <w:rFonts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施工期扬尘的产生量与施工方法、土壤湿度、气象条件等有关。施工机械化程度高，尘的产生量少；土壤湿度大亦不利于尘土飞扬；雨季与旱季施工产尘量也大不一样；风速大小对尘量也有显著影响。因此，施工期对尘量的影响不确定因子较多，施工期扬尘的排放量很难确定。本评价采用类比法，利用现有的施工场地测量资料对大气环境影响进行分析。</w:t>
      </w:r>
      <w:r>
        <w:rPr>
          <w:rFonts w:ascii="Times New Roman" w:hAnsi="Times New Roman"/>
          <w:u w:val="single"/>
        </w:rPr>
        <w:t xml:space="preserve"> </w:t>
      </w:r>
    </w:p>
    <w:p>
      <w:pPr>
        <w:spacing w:line="360" w:lineRule="auto"/>
        <w:ind w:firstLine="480" w:firstLineChars="200"/>
        <w:rPr>
          <w:rFonts w:eastAsia="宋体"/>
          <w:b/>
          <w:bCs/>
          <w:u w:val="single"/>
        </w:rPr>
      </w:pPr>
      <w:r>
        <w:rPr>
          <w:rFonts w:hint="eastAsia" w:ascii="Times New Roman" w:hAnsi="Times New Roman"/>
          <w:u w:val="single"/>
        </w:rPr>
        <w:t>北京市环境科学研究院曾经对</w:t>
      </w:r>
      <w:r>
        <w:rPr>
          <w:rFonts w:ascii="Times New Roman" w:hAnsi="Times New Roman"/>
          <w:u w:val="single"/>
        </w:rPr>
        <w:t>7</w:t>
      </w:r>
      <w:r>
        <w:rPr>
          <w:rFonts w:hint="eastAsia" w:ascii="Times New Roman" w:hAnsi="Times New Roman"/>
          <w:u w:val="single"/>
        </w:rPr>
        <w:t>个建筑工程施工工地的扬尘进行了测定：当风速为</w:t>
      </w:r>
      <w:r>
        <w:rPr>
          <w:rFonts w:ascii="Times New Roman" w:hAnsi="Times New Roman"/>
          <w:u w:val="single"/>
        </w:rPr>
        <w:t>2.4m/s</w:t>
      </w:r>
      <w:r>
        <w:rPr>
          <w:rFonts w:hint="eastAsia" w:ascii="Times New Roman" w:hAnsi="Times New Roman"/>
          <w:u w:val="single"/>
        </w:rPr>
        <w:t>时，建筑施工扬尘污染严重，工地内</w:t>
      </w:r>
      <w:r>
        <w:rPr>
          <w:rFonts w:ascii="Times New Roman" w:hAnsi="Times New Roman"/>
          <w:u w:val="single"/>
        </w:rPr>
        <w:t>TSP</w:t>
      </w:r>
      <w:r>
        <w:rPr>
          <w:rFonts w:hint="eastAsia" w:ascii="Times New Roman" w:hAnsi="Times New Roman"/>
          <w:u w:val="single"/>
        </w:rPr>
        <w:t>浓度为上风向对照点的</w:t>
      </w:r>
      <w:r>
        <w:rPr>
          <w:rFonts w:ascii="Times New Roman" w:hAnsi="Times New Roman"/>
          <w:u w:val="single"/>
        </w:rPr>
        <w:t>1.5~2.3</w:t>
      </w:r>
      <w:r>
        <w:rPr>
          <w:rFonts w:hint="eastAsia" w:ascii="Times New Roman" w:hAnsi="Times New Roman"/>
          <w:u w:val="single"/>
        </w:rPr>
        <w:t>倍，平均</w:t>
      </w:r>
      <w:r>
        <w:rPr>
          <w:rFonts w:ascii="Times New Roman" w:hAnsi="Times New Roman"/>
          <w:u w:val="single"/>
        </w:rPr>
        <w:t>1.88</w:t>
      </w:r>
      <w:r>
        <w:rPr>
          <w:rFonts w:hint="eastAsia" w:ascii="Times New Roman" w:hAnsi="Times New Roman"/>
          <w:u w:val="single"/>
        </w:rPr>
        <w:t>倍，相当于环境空气质量标准中二级标准限值的</w:t>
      </w:r>
      <w:r>
        <w:rPr>
          <w:rFonts w:ascii="Times New Roman" w:hAnsi="Times New Roman"/>
          <w:u w:val="single"/>
        </w:rPr>
        <w:t>1.4~2.5</w:t>
      </w:r>
      <w:r>
        <w:rPr>
          <w:rFonts w:hint="eastAsia" w:ascii="Times New Roman" w:hAnsi="Times New Roman"/>
          <w:u w:val="single"/>
        </w:rPr>
        <w:t>倍，平均</w:t>
      </w:r>
      <w:r>
        <w:rPr>
          <w:rFonts w:ascii="Times New Roman" w:hAnsi="Times New Roman"/>
          <w:u w:val="single"/>
        </w:rPr>
        <w:t>1.98</w:t>
      </w:r>
      <w:r>
        <w:rPr>
          <w:rFonts w:hint="eastAsia" w:ascii="Times New Roman" w:hAnsi="Times New Roman"/>
          <w:u w:val="single"/>
        </w:rPr>
        <w:t>倍；建筑施工扬尘的影响范围为其下风向</w:t>
      </w:r>
      <w:r>
        <w:rPr>
          <w:rFonts w:ascii="Times New Roman" w:hAnsi="Times New Roman"/>
          <w:u w:val="single"/>
        </w:rPr>
        <w:t>150m</w:t>
      </w:r>
      <w:r>
        <w:rPr>
          <w:rFonts w:hint="eastAsia" w:ascii="Times New Roman" w:hAnsi="Times New Roman"/>
          <w:u w:val="single"/>
        </w:rPr>
        <w:t>之内，被影响地区的</w:t>
      </w:r>
      <w:r>
        <w:rPr>
          <w:rFonts w:ascii="Times New Roman" w:hAnsi="Times New Roman"/>
          <w:u w:val="single"/>
        </w:rPr>
        <w:t>TSP</w:t>
      </w:r>
      <w:r>
        <w:rPr>
          <w:rFonts w:hint="eastAsia" w:ascii="Times New Roman" w:hAnsi="Times New Roman"/>
          <w:u w:val="single"/>
        </w:rPr>
        <w:t>浓度平均值为</w:t>
      </w:r>
      <w:r>
        <w:rPr>
          <w:rFonts w:ascii="Times New Roman" w:hAnsi="Times New Roman"/>
          <w:u w:val="single"/>
        </w:rPr>
        <w:t>0.491mg/m</w:t>
      </w:r>
      <w:r>
        <w:rPr>
          <w:rFonts w:ascii="Times New Roman" w:hAnsi="Times New Roman"/>
          <w:u w:val="single"/>
          <w:vertAlign w:val="superscript"/>
        </w:rPr>
        <w:t>3</w:t>
      </w:r>
      <w:r>
        <w:rPr>
          <w:rFonts w:hint="eastAsia" w:ascii="Times New Roman" w:hAnsi="Times New Roman"/>
          <w:u w:val="single"/>
        </w:rPr>
        <w:t>，为上风向对照点的</w:t>
      </w:r>
      <w:r>
        <w:rPr>
          <w:rFonts w:ascii="Times New Roman" w:hAnsi="Times New Roman"/>
          <w:u w:val="single"/>
        </w:rPr>
        <w:t>1.5</w:t>
      </w:r>
      <w:r>
        <w:rPr>
          <w:rFonts w:hint="eastAsia" w:ascii="Times New Roman" w:hAnsi="Times New Roman"/>
          <w:u w:val="single"/>
        </w:rPr>
        <w:t>倍，相当于环境空气质量标准中二级标准限值的</w:t>
      </w:r>
      <w:r>
        <w:rPr>
          <w:rFonts w:ascii="Times New Roman" w:hAnsi="Times New Roman"/>
          <w:u w:val="single"/>
        </w:rPr>
        <w:t>1.6</w:t>
      </w:r>
      <w:r>
        <w:rPr>
          <w:rFonts w:hint="eastAsia" w:ascii="Times New Roman" w:hAnsi="Times New Roman"/>
          <w:u w:val="single"/>
        </w:rPr>
        <w:t>倍。类比其它建筑施工工地扬尘污染情况见表</w:t>
      </w:r>
      <w:r>
        <w:rPr>
          <w:rFonts w:ascii="Times New Roman" w:hAnsi="Times New Roman"/>
          <w:u w:val="single"/>
        </w:rPr>
        <w:t xml:space="preserve"> 7.1-1</w:t>
      </w:r>
      <w:r>
        <w:rPr>
          <w:rFonts w:hint="eastAsia" w:ascii="Times New Roman" w:hAnsi="Times New Roman"/>
          <w:u w:val="single"/>
        </w:rPr>
        <w:t>。</w:t>
      </w:r>
    </w:p>
    <w:p>
      <w:pPr>
        <w:pStyle w:val="26"/>
        <w:jc w:val="center"/>
        <w:rPr>
          <w:rFonts w:hint="default" w:ascii="Times New Roman" w:hAnsi="Times New Roman" w:eastAsia="宋体" w:cs="Times New Roman"/>
          <w:b/>
          <w:bCs/>
          <w:sz w:val="24"/>
          <w:szCs w:val="24"/>
          <w:u w:val="single"/>
        </w:rPr>
      </w:pPr>
      <w:r>
        <w:rPr>
          <w:rFonts w:hint="default" w:ascii="Times New Roman" w:hAnsi="Times New Roman" w:eastAsia="宋体" w:cs="Times New Roman"/>
          <w:b/>
          <w:bCs/>
          <w:sz w:val="24"/>
          <w:szCs w:val="24"/>
          <w:u w:val="single"/>
        </w:rPr>
        <w:t>表 7.1-1 类比其它建筑施工工地扬尘污染情况      （mg/m</w:t>
      </w:r>
      <w:r>
        <w:rPr>
          <w:rFonts w:hint="default" w:ascii="Times New Roman" w:hAnsi="Times New Roman" w:eastAsia="宋体" w:cs="Times New Roman"/>
          <w:b/>
          <w:bCs/>
          <w:sz w:val="24"/>
          <w:szCs w:val="24"/>
          <w:u w:val="single"/>
          <w:vertAlign w:val="superscript"/>
        </w:rPr>
        <w:t>3</w:t>
      </w:r>
      <w:r>
        <w:rPr>
          <w:rFonts w:hint="default" w:ascii="Times New Roman" w:hAnsi="Times New Roman" w:eastAsia="宋体" w:cs="Times New Roman"/>
          <w:b/>
          <w:bCs/>
          <w:sz w:val="24"/>
          <w:szCs w:val="24"/>
          <w:u w:val="singl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vMerge w:val="restart"/>
            <w:vAlign w:val="center"/>
          </w:tcPr>
          <w:p>
            <w:pPr>
              <w:pStyle w:val="24"/>
              <w:widowControl w:val="0"/>
              <w:rPr>
                <w:sz w:val="21"/>
                <w:szCs w:val="21"/>
                <w:u w:val="single"/>
              </w:rPr>
            </w:pPr>
            <w:r>
              <w:rPr>
                <w:rFonts w:hint="eastAsia"/>
                <w:sz w:val="21"/>
                <w:szCs w:val="21"/>
                <w:u w:val="single"/>
              </w:rPr>
              <w:t>监测值</w:t>
            </w:r>
          </w:p>
        </w:tc>
        <w:tc>
          <w:tcPr>
            <w:tcW w:w="1217" w:type="dxa"/>
            <w:vMerge w:val="restart"/>
            <w:vAlign w:val="center"/>
          </w:tcPr>
          <w:p>
            <w:pPr>
              <w:pStyle w:val="24"/>
              <w:widowControl w:val="0"/>
              <w:rPr>
                <w:sz w:val="21"/>
                <w:szCs w:val="21"/>
                <w:u w:val="single"/>
              </w:rPr>
            </w:pPr>
            <w:r>
              <w:rPr>
                <w:rFonts w:hint="eastAsia"/>
                <w:sz w:val="21"/>
                <w:szCs w:val="21"/>
                <w:u w:val="single"/>
              </w:rPr>
              <w:t>工地上风向</w:t>
            </w:r>
            <w:r>
              <w:rPr>
                <w:sz w:val="21"/>
                <w:szCs w:val="21"/>
                <w:u w:val="single"/>
              </w:rPr>
              <w:t>50m</w:t>
            </w:r>
          </w:p>
        </w:tc>
        <w:tc>
          <w:tcPr>
            <w:tcW w:w="1217" w:type="dxa"/>
            <w:vMerge w:val="restart"/>
            <w:vAlign w:val="center"/>
          </w:tcPr>
          <w:p>
            <w:pPr>
              <w:pStyle w:val="24"/>
              <w:widowControl w:val="0"/>
              <w:rPr>
                <w:sz w:val="21"/>
                <w:szCs w:val="21"/>
                <w:u w:val="single"/>
              </w:rPr>
            </w:pPr>
            <w:r>
              <w:rPr>
                <w:rFonts w:hint="eastAsia"/>
                <w:sz w:val="21"/>
                <w:szCs w:val="21"/>
                <w:u w:val="single"/>
              </w:rPr>
              <w:t>工地内</w:t>
            </w:r>
          </w:p>
        </w:tc>
        <w:tc>
          <w:tcPr>
            <w:tcW w:w="3653" w:type="dxa"/>
            <w:gridSpan w:val="3"/>
            <w:vAlign w:val="center"/>
          </w:tcPr>
          <w:p>
            <w:pPr>
              <w:pStyle w:val="24"/>
              <w:widowControl w:val="0"/>
              <w:rPr>
                <w:sz w:val="21"/>
                <w:szCs w:val="21"/>
                <w:u w:val="single"/>
              </w:rPr>
            </w:pPr>
            <w:r>
              <w:rPr>
                <w:rFonts w:hint="eastAsia"/>
                <w:sz w:val="21"/>
                <w:szCs w:val="21"/>
                <w:u w:val="single"/>
              </w:rPr>
              <w:t>工地下风向</w:t>
            </w:r>
          </w:p>
        </w:tc>
        <w:tc>
          <w:tcPr>
            <w:tcW w:w="1218" w:type="dxa"/>
            <w:vMerge w:val="restart"/>
            <w:vAlign w:val="center"/>
          </w:tcPr>
          <w:p>
            <w:pPr>
              <w:pStyle w:val="24"/>
              <w:widowControl w:val="0"/>
              <w:rPr>
                <w:sz w:val="21"/>
                <w:szCs w:val="21"/>
                <w:u w:val="single"/>
              </w:rPr>
            </w:pPr>
            <w:r>
              <w:rPr>
                <w:rFonts w:hint="eastAsia"/>
                <w:sz w:val="21"/>
                <w:szCs w:val="21"/>
                <w:u w:val="single"/>
              </w:rPr>
              <w:t>备注：平均风速</w:t>
            </w:r>
            <w:r>
              <w:rPr>
                <w:sz w:val="21"/>
                <w:szCs w:val="21"/>
                <w:u w:val="single"/>
              </w:rPr>
              <w:t>2.2m/s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vMerge w:val="continue"/>
            <w:vAlign w:val="center"/>
          </w:tcPr>
          <w:p>
            <w:pPr>
              <w:pStyle w:val="24"/>
              <w:widowControl w:val="0"/>
              <w:rPr>
                <w:sz w:val="21"/>
                <w:szCs w:val="21"/>
                <w:u w:val="single"/>
              </w:rPr>
            </w:pPr>
          </w:p>
        </w:tc>
        <w:tc>
          <w:tcPr>
            <w:tcW w:w="1217" w:type="dxa"/>
            <w:vMerge w:val="continue"/>
            <w:vAlign w:val="center"/>
          </w:tcPr>
          <w:p>
            <w:pPr>
              <w:pStyle w:val="24"/>
              <w:widowControl w:val="0"/>
              <w:rPr>
                <w:sz w:val="21"/>
                <w:szCs w:val="21"/>
                <w:u w:val="single"/>
              </w:rPr>
            </w:pPr>
          </w:p>
        </w:tc>
        <w:tc>
          <w:tcPr>
            <w:tcW w:w="1217" w:type="dxa"/>
            <w:vMerge w:val="continue"/>
            <w:vAlign w:val="center"/>
          </w:tcPr>
          <w:p>
            <w:pPr>
              <w:pStyle w:val="24"/>
              <w:widowControl w:val="0"/>
              <w:rPr>
                <w:sz w:val="21"/>
                <w:szCs w:val="21"/>
                <w:u w:val="single"/>
              </w:rPr>
            </w:pPr>
          </w:p>
        </w:tc>
        <w:tc>
          <w:tcPr>
            <w:tcW w:w="1217" w:type="dxa"/>
            <w:vAlign w:val="center"/>
          </w:tcPr>
          <w:p>
            <w:pPr>
              <w:pStyle w:val="24"/>
              <w:widowControl w:val="0"/>
              <w:rPr>
                <w:sz w:val="21"/>
                <w:szCs w:val="21"/>
                <w:u w:val="single"/>
              </w:rPr>
            </w:pPr>
            <w:r>
              <w:rPr>
                <w:sz w:val="21"/>
                <w:szCs w:val="21"/>
                <w:u w:val="single"/>
              </w:rPr>
              <w:t>50m</w:t>
            </w:r>
          </w:p>
        </w:tc>
        <w:tc>
          <w:tcPr>
            <w:tcW w:w="1218" w:type="dxa"/>
            <w:vAlign w:val="center"/>
          </w:tcPr>
          <w:p>
            <w:pPr>
              <w:pStyle w:val="24"/>
              <w:widowControl w:val="0"/>
              <w:rPr>
                <w:sz w:val="21"/>
                <w:szCs w:val="21"/>
                <w:u w:val="single"/>
              </w:rPr>
            </w:pPr>
            <w:r>
              <w:rPr>
                <w:sz w:val="21"/>
                <w:szCs w:val="21"/>
                <w:u w:val="single"/>
              </w:rPr>
              <w:t>100m</w:t>
            </w:r>
          </w:p>
        </w:tc>
        <w:tc>
          <w:tcPr>
            <w:tcW w:w="1218" w:type="dxa"/>
            <w:vAlign w:val="center"/>
          </w:tcPr>
          <w:p>
            <w:pPr>
              <w:pStyle w:val="24"/>
              <w:widowControl w:val="0"/>
              <w:rPr>
                <w:sz w:val="21"/>
                <w:szCs w:val="21"/>
                <w:u w:val="single"/>
              </w:rPr>
            </w:pPr>
            <w:r>
              <w:rPr>
                <w:sz w:val="21"/>
                <w:szCs w:val="21"/>
                <w:u w:val="single"/>
              </w:rPr>
              <w:t>150m</w:t>
            </w:r>
          </w:p>
        </w:tc>
        <w:tc>
          <w:tcPr>
            <w:tcW w:w="1218" w:type="dxa"/>
            <w:vMerge w:val="continue"/>
            <w:vAlign w:val="center"/>
          </w:tcPr>
          <w:p>
            <w:pPr>
              <w:pStyle w:val="24"/>
              <w:widowControl w:val="0"/>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17" w:type="dxa"/>
            <w:vAlign w:val="center"/>
          </w:tcPr>
          <w:p>
            <w:pPr>
              <w:pStyle w:val="24"/>
              <w:widowControl w:val="0"/>
              <w:rPr>
                <w:sz w:val="21"/>
                <w:szCs w:val="21"/>
                <w:u w:val="single"/>
              </w:rPr>
            </w:pPr>
            <w:r>
              <w:rPr>
                <w:rFonts w:hint="eastAsia"/>
                <w:sz w:val="21"/>
                <w:szCs w:val="21"/>
                <w:u w:val="single"/>
              </w:rPr>
              <w:t>范围值</w:t>
            </w:r>
          </w:p>
        </w:tc>
        <w:tc>
          <w:tcPr>
            <w:tcW w:w="1217" w:type="dxa"/>
            <w:vAlign w:val="center"/>
          </w:tcPr>
          <w:p>
            <w:pPr>
              <w:pStyle w:val="24"/>
              <w:widowControl w:val="0"/>
              <w:rPr>
                <w:sz w:val="21"/>
                <w:szCs w:val="21"/>
                <w:u w:val="single"/>
              </w:rPr>
            </w:pPr>
            <w:r>
              <w:rPr>
                <w:sz w:val="21"/>
                <w:szCs w:val="21"/>
                <w:u w:val="single"/>
              </w:rPr>
              <w:t>0.303</w:t>
            </w:r>
            <w:r>
              <w:rPr>
                <w:rFonts w:hint="eastAsia"/>
                <w:sz w:val="21"/>
                <w:szCs w:val="21"/>
                <w:u w:val="single"/>
              </w:rPr>
              <w:t>～</w:t>
            </w:r>
            <w:r>
              <w:rPr>
                <w:sz w:val="21"/>
                <w:szCs w:val="21"/>
                <w:u w:val="single"/>
              </w:rPr>
              <w:t>0.328</w:t>
            </w:r>
          </w:p>
        </w:tc>
        <w:tc>
          <w:tcPr>
            <w:tcW w:w="1217" w:type="dxa"/>
            <w:vAlign w:val="center"/>
          </w:tcPr>
          <w:p>
            <w:pPr>
              <w:pStyle w:val="24"/>
              <w:widowControl w:val="0"/>
              <w:rPr>
                <w:sz w:val="21"/>
                <w:szCs w:val="21"/>
                <w:u w:val="single"/>
              </w:rPr>
            </w:pPr>
            <w:r>
              <w:rPr>
                <w:sz w:val="21"/>
                <w:szCs w:val="21"/>
                <w:u w:val="single"/>
              </w:rPr>
              <w:t>0.409</w:t>
            </w:r>
            <w:r>
              <w:rPr>
                <w:rFonts w:hint="eastAsia"/>
                <w:sz w:val="21"/>
                <w:szCs w:val="21"/>
                <w:u w:val="single"/>
              </w:rPr>
              <w:t>～</w:t>
            </w:r>
            <w:r>
              <w:rPr>
                <w:sz w:val="21"/>
                <w:szCs w:val="21"/>
                <w:u w:val="single"/>
              </w:rPr>
              <w:t>0.759</w:t>
            </w:r>
          </w:p>
        </w:tc>
        <w:tc>
          <w:tcPr>
            <w:tcW w:w="1217" w:type="dxa"/>
            <w:vAlign w:val="center"/>
          </w:tcPr>
          <w:p>
            <w:pPr>
              <w:pStyle w:val="24"/>
              <w:widowControl w:val="0"/>
              <w:rPr>
                <w:sz w:val="21"/>
                <w:szCs w:val="21"/>
                <w:u w:val="single"/>
              </w:rPr>
            </w:pPr>
            <w:r>
              <w:rPr>
                <w:sz w:val="21"/>
                <w:szCs w:val="21"/>
                <w:u w:val="single"/>
              </w:rPr>
              <w:t>0.434</w:t>
            </w:r>
            <w:r>
              <w:rPr>
                <w:rFonts w:hint="eastAsia"/>
                <w:sz w:val="21"/>
                <w:szCs w:val="21"/>
                <w:u w:val="single"/>
              </w:rPr>
              <w:t>～</w:t>
            </w:r>
            <w:r>
              <w:rPr>
                <w:sz w:val="21"/>
                <w:szCs w:val="21"/>
                <w:u w:val="single"/>
              </w:rPr>
              <w:t>0.538</w:t>
            </w:r>
          </w:p>
        </w:tc>
        <w:tc>
          <w:tcPr>
            <w:tcW w:w="1218" w:type="dxa"/>
            <w:vAlign w:val="center"/>
          </w:tcPr>
          <w:p>
            <w:pPr>
              <w:pStyle w:val="24"/>
              <w:widowControl w:val="0"/>
              <w:rPr>
                <w:sz w:val="21"/>
                <w:szCs w:val="21"/>
                <w:u w:val="single"/>
              </w:rPr>
            </w:pPr>
            <w:r>
              <w:rPr>
                <w:sz w:val="21"/>
                <w:szCs w:val="21"/>
                <w:u w:val="single"/>
              </w:rPr>
              <w:t>0.356</w:t>
            </w:r>
            <w:r>
              <w:rPr>
                <w:rFonts w:hint="eastAsia"/>
                <w:sz w:val="21"/>
                <w:szCs w:val="21"/>
                <w:u w:val="single"/>
              </w:rPr>
              <w:t>～</w:t>
            </w:r>
            <w:r>
              <w:rPr>
                <w:sz w:val="21"/>
                <w:szCs w:val="21"/>
                <w:u w:val="single"/>
              </w:rPr>
              <w:t>0.465</w:t>
            </w:r>
          </w:p>
        </w:tc>
        <w:tc>
          <w:tcPr>
            <w:tcW w:w="1218" w:type="dxa"/>
            <w:vAlign w:val="center"/>
          </w:tcPr>
          <w:p>
            <w:pPr>
              <w:pStyle w:val="24"/>
              <w:widowControl w:val="0"/>
              <w:rPr>
                <w:sz w:val="21"/>
                <w:szCs w:val="21"/>
                <w:u w:val="single"/>
              </w:rPr>
            </w:pPr>
            <w:r>
              <w:rPr>
                <w:sz w:val="21"/>
                <w:szCs w:val="21"/>
                <w:u w:val="single"/>
              </w:rPr>
              <w:t>0.309</w:t>
            </w:r>
            <w:r>
              <w:rPr>
                <w:rFonts w:hint="eastAsia"/>
                <w:sz w:val="21"/>
                <w:szCs w:val="21"/>
                <w:u w:val="single"/>
              </w:rPr>
              <w:t>～</w:t>
            </w:r>
            <w:r>
              <w:rPr>
                <w:sz w:val="21"/>
                <w:szCs w:val="21"/>
                <w:u w:val="single"/>
              </w:rPr>
              <w:t>0.336</w:t>
            </w:r>
          </w:p>
        </w:tc>
        <w:tc>
          <w:tcPr>
            <w:tcW w:w="1218" w:type="dxa"/>
            <w:vMerge w:val="continue"/>
            <w:vAlign w:val="center"/>
          </w:tcPr>
          <w:p>
            <w:pPr>
              <w:pStyle w:val="24"/>
              <w:widowControl w:val="0"/>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17" w:type="dxa"/>
            <w:vAlign w:val="center"/>
          </w:tcPr>
          <w:p>
            <w:pPr>
              <w:pStyle w:val="24"/>
              <w:widowControl w:val="0"/>
              <w:rPr>
                <w:sz w:val="21"/>
                <w:szCs w:val="21"/>
                <w:u w:val="single"/>
              </w:rPr>
            </w:pPr>
            <w:r>
              <w:rPr>
                <w:rFonts w:hint="eastAsia"/>
                <w:sz w:val="21"/>
                <w:szCs w:val="21"/>
                <w:u w:val="single"/>
              </w:rPr>
              <w:t>平均值</w:t>
            </w:r>
          </w:p>
        </w:tc>
        <w:tc>
          <w:tcPr>
            <w:tcW w:w="1217" w:type="dxa"/>
            <w:vAlign w:val="center"/>
          </w:tcPr>
          <w:p>
            <w:pPr>
              <w:pStyle w:val="24"/>
              <w:widowControl w:val="0"/>
              <w:rPr>
                <w:sz w:val="21"/>
                <w:szCs w:val="21"/>
                <w:u w:val="single"/>
              </w:rPr>
            </w:pPr>
            <w:r>
              <w:rPr>
                <w:sz w:val="21"/>
                <w:szCs w:val="21"/>
                <w:u w:val="single"/>
              </w:rPr>
              <w:t>0.317</w:t>
            </w:r>
          </w:p>
        </w:tc>
        <w:tc>
          <w:tcPr>
            <w:tcW w:w="1217" w:type="dxa"/>
            <w:vAlign w:val="center"/>
          </w:tcPr>
          <w:p>
            <w:pPr>
              <w:pStyle w:val="24"/>
              <w:widowControl w:val="0"/>
              <w:rPr>
                <w:sz w:val="21"/>
                <w:szCs w:val="21"/>
                <w:u w:val="single"/>
              </w:rPr>
            </w:pPr>
            <w:r>
              <w:rPr>
                <w:sz w:val="21"/>
                <w:szCs w:val="21"/>
                <w:u w:val="single"/>
              </w:rPr>
              <w:t>0.596</w:t>
            </w:r>
          </w:p>
        </w:tc>
        <w:tc>
          <w:tcPr>
            <w:tcW w:w="1217" w:type="dxa"/>
            <w:vAlign w:val="center"/>
          </w:tcPr>
          <w:p>
            <w:pPr>
              <w:pStyle w:val="24"/>
              <w:widowControl w:val="0"/>
              <w:rPr>
                <w:sz w:val="21"/>
                <w:szCs w:val="21"/>
                <w:u w:val="single"/>
              </w:rPr>
            </w:pPr>
            <w:r>
              <w:rPr>
                <w:sz w:val="21"/>
                <w:szCs w:val="21"/>
                <w:u w:val="single"/>
              </w:rPr>
              <w:t>0.487</w:t>
            </w:r>
          </w:p>
        </w:tc>
        <w:tc>
          <w:tcPr>
            <w:tcW w:w="1218" w:type="dxa"/>
            <w:vAlign w:val="center"/>
          </w:tcPr>
          <w:p>
            <w:pPr>
              <w:pStyle w:val="24"/>
              <w:widowControl w:val="0"/>
              <w:rPr>
                <w:sz w:val="21"/>
                <w:szCs w:val="21"/>
                <w:u w:val="single"/>
              </w:rPr>
            </w:pPr>
            <w:r>
              <w:rPr>
                <w:sz w:val="21"/>
                <w:szCs w:val="21"/>
                <w:u w:val="single"/>
              </w:rPr>
              <w:t>0.390</w:t>
            </w:r>
          </w:p>
        </w:tc>
        <w:tc>
          <w:tcPr>
            <w:tcW w:w="1218" w:type="dxa"/>
            <w:vAlign w:val="center"/>
          </w:tcPr>
          <w:p>
            <w:pPr>
              <w:pStyle w:val="24"/>
              <w:widowControl w:val="0"/>
              <w:rPr>
                <w:sz w:val="21"/>
                <w:szCs w:val="21"/>
                <w:u w:val="single"/>
              </w:rPr>
            </w:pPr>
            <w:r>
              <w:rPr>
                <w:sz w:val="21"/>
                <w:szCs w:val="21"/>
                <w:u w:val="single"/>
              </w:rPr>
              <w:t>0.322</w:t>
            </w:r>
          </w:p>
        </w:tc>
        <w:tc>
          <w:tcPr>
            <w:tcW w:w="1218" w:type="dxa"/>
            <w:vMerge w:val="continue"/>
            <w:vAlign w:val="center"/>
          </w:tcPr>
          <w:p>
            <w:pPr>
              <w:pStyle w:val="24"/>
              <w:widowControl w:val="0"/>
              <w:rPr>
                <w:sz w:val="21"/>
                <w:szCs w:val="21"/>
                <w:u w:val="single"/>
              </w:rPr>
            </w:pPr>
          </w:p>
        </w:tc>
      </w:tr>
    </w:tbl>
    <w:p>
      <w:pPr>
        <w:pStyle w:val="26"/>
        <w:jc w:val="center"/>
        <w:rPr>
          <w:rFonts w:ascii="宋体" w:hAnsi="宋体" w:eastAsia="宋体" w:cs="宋体"/>
          <w:szCs w:val="24"/>
          <w:u w:val="single"/>
        </w:rPr>
      </w:pPr>
    </w:p>
    <w:p>
      <w:pPr>
        <w:spacing w:line="360" w:lineRule="auto"/>
        <w:ind w:firstLine="480" w:firstLineChars="200"/>
        <w:rPr>
          <w:rFonts w:ascii="Times New Roman" w:hAnsi="Times New Roman"/>
          <w:u w:val="single"/>
        </w:rPr>
      </w:pPr>
      <w:r>
        <w:rPr>
          <w:rFonts w:hint="eastAsia" w:ascii="Times New Roman" w:hAnsi="Times New Roman"/>
          <w:u w:val="single"/>
        </w:rPr>
        <w:t>同时，汽车运输产生的道路扬尘量与车速、车型、车流量、风速、道路表面积尘量、尘土湿度等诸多因素有关。根据交通部公路研究所对施工现场扬尘监测结果，下风向</w:t>
      </w:r>
      <w:r>
        <w:rPr>
          <w:rFonts w:ascii="Times New Roman" w:hAnsi="Times New Roman"/>
          <w:u w:val="single"/>
        </w:rPr>
        <w:t>150m</w:t>
      </w:r>
      <w:r>
        <w:rPr>
          <w:rFonts w:hint="eastAsia" w:ascii="Times New Roman" w:hAnsi="Times New Roman"/>
          <w:u w:val="single"/>
        </w:rPr>
        <w:t>处扬尘瞬间时浓度达到</w:t>
      </w:r>
      <w:r>
        <w:rPr>
          <w:rFonts w:ascii="Times New Roman" w:hAnsi="Times New Roman"/>
          <w:u w:val="single"/>
        </w:rPr>
        <w:t>3.49mg/m</w:t>
      </w:r>
      <w:r>
        <w:rPr>
          <w:rFonts w:ascii="Times New Roman" w:hAnsi="Times New Roman"/>
          <w:u w:val="single"/>
          <w:vertAlign w:val="superscript"/>
        </w:rPr>
        <w:t>3</w:t>
      </w:r>
      <w:r>
        <w:rPr>
          <w:rFonts w:hint="eastAsia" w:ascii="Times New Roman" w:hAnsi="Times New Roman"/>
          <w:u w:val="single"/>
        </w:rPr>
        <w:t>，超过环境空气质</w:t>
      </w:r>
      <w:r>
        <w:rPr>
          <w:rFonts w:ascii="Times New Roman" w:hAnsi="Times New Roman"/>
          <w:u w:val="single"/>
        </w:rPr>
        <w:t xml:space="preserve"> </w:t>
      </w:r>
      <w:r>
        <w:rPr>
          <w:rFonts w:hint="eastAsia" w:ascii="Times New Roman" w:hAnsi="Times New Roman"/>
          <w:u w:val="single"/>
        </w:rPr>
        <w:t>量标准二级标准的</w:t>
      </w:r>
      <w:r>
        <w:rPr>
          <w:rFonts w:ascii="Times New Roman" w:hAnsi="Times New Roman"/>
          <w:u w:val="single"/>
        </w:rPr>
        <w:t>1</w:t>
      </w:r>
      <w:r>
        <w:rPr>
          <w:rFonts w:hint="eastAsia" w:ascii="Times New Roman" w:hAnsi="Times New Roman"/>
          <w:u w:val="single"/>
        </w:rPr>
        <w:t>小时平均值的</w:t>
      </w:r>
      <w:r>
        <w:rPr>
          <w:rFonts w:ascii="Times New Roman" w:hAnsi="Times New Roman"/>
          <w:u w:val="single"/>
        </w:rPr>
        <w:t>2.9</w:t>
      </w:r>
      <w:r>
        <w:rPr>
          <w:rFonts w:hint="eastAsia" w:ascii="Times New Roman" w:hAnsi="Times New Roman"/>
          <w:u w:val="single"/>
        </w:rPr>
        <w:t>倍。项目区多年平均风速</w:t>
      </w:r>
      <w:r>
        <w:rPr>
          <w:rFonts w:ascii="Times New Roman" w:hAnsi="Times New Roman"/>
          <w:u w:val="single"/>
        </w:rPr>
        <w:t>2.4m/s</w:t>
      </w:r>
      <w:r>
        <w:rPr>
          <w:rFonts w:hint="eastAsia" w:ascii="Times New Roman" w:hAnsi="Times New Roman"/>
          <w:u w:val="single"/>
        </w:rPr>
        <w:t>，主导风向西南风。为减轻扬尘对周边保护目标及区域环境空气质量的不利影响，项目拟采取的措施如下：</w:t>
      </w:r>
    </w:p>
    <w:p>
      <w:pPr>
        <w:spacing w:line="360" w:lineRule="auto"/>
        <w:ind w:firstLine="480" w:firstLineChars="200"/>
        <w:rPr>
          <w:rFonts w:ascii="Times New Roman" w:hAnsi="Times New Roman"/>
          <w:u w:val="single"/>
        </w:rPr>
      </w:pPr>
      <w:r>
        <w:rPr>
          <w:rFonts w:hint="eastAsia" w:ascii="宋体" w:hAnsi="宋体" w:cs="宋体"/>
          <w:u w:val="single"/>
        </w:rPr>
        <w:t>①</w:t>
      </w:r>
      <w:r>
        <w:rPr>
          <w:rFonts w:hint="eastAsia" w:ascii="Times New Roman" w:hAnsi="Times New Roman"/>
          <w:u w:val="single"/>
        </w:rPr>
        <w:t>防尘污染重在加强管理，施工队伍从招投标到现场作业必须明确环保责任，主管部门要加强监督。在施工过程中，施工区域与非施工区域严格分隔，建设工程工地周围必须设置不低于</w:t>
      </w:r>
      <w:r>
        <w:rPr>
          <w:rFonts w:ascii="Times New Roman" w:hAnsi="Times New Roman"/>
          <w:u w:val="single"/>
        </w:rPr>
        <w:t>2m</w:t>
      </w:r>
      <w:r>
        <w:rPr>
          <w:rFonts w:hint="eastAsia" w:ascii="Times New Roman" w:hAnsi="Times New Roman"/>
          <w:u w:val="single"/>
        </w:rPr>
        <w:t>的围挡。</w:t>
      </w:r>
    </w:p>
    <w:p>
      <w:pPr>
        <w:spacing w:line="360" w:lineRule="auto"/>
        <w:ind w:firstLine="480" w:firstLineChars="200"/>
        <w:rPr>
          <w:rFonts w:ascii="Times New Roman" w:hAnsi="Times New Roman"/>
          <w:u w:val="single"/>
        </w:rPr>
      </w:pPr>
      <w:r>
        <w:rPr>
          <w:rFonts w:hint="eastAsia" w:ascii="宋体" w:hAnsi="宋体" w:cs="宋体"/>
          <w:u w:val="single"/>
        </w:rPr>
        <w:t>②</w:t>
      </w:r>
      <w:r>
        <w:rPr>
          <w:rFonts w:hint="eastAsia" w:ascii="Times New Roman" w:hAnsi="Times New Roman"/>
          <w:u w:val="single"/>
        </w:rPr>
        <w:t>配备必要的洒水降尘设施，施工场地每个施工段至少安排</w:t>
      </w:r>
      <w:r>
        <w:rPr>
          <w:rFonts w:ascii="Times New Roman" w:hAnsi="Times New Roman"/>
          <w:u w:val="single"/>
        </w:rPr>
        <w:t>1</w:t>
      </w:r>
      <w:r>
        <w:rPr>
          <w:rFonts w:hint="eastAsia" w:ascii="Times New Roman" w:hAnsi="Times New Roman"/>
          <w:u w:val="single"/>
        </w:rPr>
        <w:t>名员工定期</w:t>
      </w:r>
      <w:r>
        <w:rPr>
          <w:rFonts w:ascii="Times New Roman" w:hAnsi="Times New Roman"/>
          <w:u w:val="single"/>
        </w:rPr>
        <w:t xml:space="preserve"> </w:t>
      </w:r>
      <w:r>
        <w:rPr>
          <w:rFonts w:hint="eastAsia" w:ascii="Times New Roman" w:hAnsi="Times New Roman"/>
          <w:u w:val="single"/>
        </w:rPr>
        <w:t>对施工场地洒水以减少扬尘的飞扬，洒水次数根据天气情况而定，当风速大于</w:t>
      </w:r>
      <w:r>
        <w:rPr>
          <w:rFonts w:ascii="Times New Roman" w:hAnsi="Times New Roman"/>
          <w:u w:val="single"/>
        </w:rPr>
        <w:t xml:space="preserve">3 </w:t>
      </w:r>
      <w:r>
        <w:rPr>
          <w:rFonts w:hint="eastAsia" w:ascii="Times New Roman" w:hAnsi="Times New Roman"/>
          <w:u w:val="single"/>
        </w:rPr>
        <w:t>级、夏季晴好的天气应每隔</w:t>
      </w:r>
      <w:r>
        <w:rPr>
          <w:rFonts w:ascii="Times New Roman" w:hAnsi="Times New Roman"/>
          <w:u w:val="single"/>
        </w:rPr>
        <w:t>2</w:t>
      </w:r>
      <w:r>
        <w:rPr>
          <w:rFonts w:hint="eastAsia" w:ascii="Times New Roman" w:hAnsi="Times New Roman"/>
          <w:u w:val="single"/>
        </w:rPr>
        <w:t>个小时洒水一次。</w:t>
      </w:r>
      <w:r>
        <w:rPr>
          <w:rFonts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宋体" w:hAnsi="宋体" w:cs="宋体"/>
          <w:u w:val="single"/>
        </w:rPr>
        <w:t>③</w:t>
      </w:r>
      <w:r>
        <w:rPr>
          <w:rFonts w:hint="eastAsia" w:ascii="Times New Roman" w:hAnsi="Times New Roman"/>
          <w:u w:val="single"/>
        </w:rPr>
        <w:t>合理布设施工作业场地，砂、石料、临时挖土堆场等，应设于项目区中部，远离周边保护目标，并设置围挡设施及土工布覆盖，避免露天堆放，减少产尘量。</w:t>
      </w:r>
      <w:r>
        <w:rPr>
          <w:rFonts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宋体" w:hAnsi="宋体" w:cs="宋体"/>
          <w:u w:val="single"/>
        </w:rPr>
        <w:t>④</w:t>
      </w:r>
      <w:r>
        <w:rPr>
          <w:rFonts w:hint="eastAsia" w:ascii="Times New Roman" w:hAnsi="Times New Roman"/>
          <w:u w:val="single"/>
        </w:rPr>
        <w:t>各施工段应设置专职环境保护管理人员，其职责是指导和管理施工现场的工程弃土、建筑垃圾、建筑材料的处置、清运、堆放，场地恢复和硬化，清除进出施工现场道路上的泥土、弃料以及车辆、轮胎上的泥土，防止二次扬尘污染；对一些质轻、易飞扬的施工材料堆放场地，应采取防止扬尘措施，如设简易堆放棚、对物料进行覆盖等，避免风吹损失和二次污染。</w:t>
      </w:r>
      <w:r>
        <w:rPr>
          <w:rFonts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宋体" w:hAnsi="宋体" w:cs="宋体"/>
          <w:u w:val="single"/>
        </w:rPr>
        <w:t>⑤</w:t>
      </w:r>
      <w:r>
        <w:rPr>
          <w:rFonts w:hint="eastAsia" w:ascii="Times New Roman" w:hAnsi="Times New Roman"/>
          <w:u w:val="single"/>
        </w:rPr>
        <w:t>在施工场地上设置专人负责建筑垃圾、建筑材料的处置、清运和堆放，对建筑垃圾及挖方应及时处理、清运或回填，以减少占地，必要时加盖篷布或洒水，改善施工场地的环境。</w:t>
      </w:r>
      <w:r>
        <w:rPr>
          <w:rFonts w:ascii="Times New Roman" w:hAnsi="Times New Roman"/>
          <w:u w:val="single"/>
        </w:rPr>
        <w:t xml:space="preserve"> </w:t>
      </w:r>
    </w:p>
    <w:p>
      <w:pPr>
        <w:spacing w:line="360" w:lineRule="auto"/>
        <w:ind w:firstLine="480" w:firstLineChars="200"/>
        <w:rPr>
          <w:rFonts w:hint="eastAsia" w:ascii="Times New Roman" w:hAnsi="Times New Roman" w:eastAsia="宋体" w:cs="Times New Roman"/>
          <w:u w:val="single"/>
        </w:rPr>
      </w:pPr>
      <w:r>
        <w:rPr>
          <w:rFonts w:hint="eastAsia" w:ascii="Times New Roman" w:hAnsi="Times New Roman" w:eastAsia="宋体" w:cs="Times New Roman"/>
          <w:u w:val="single"/>
        </w:rPr>
        <w:t>⑥加强环境管理，严禁从高空倾倒垃圾，合理安排施工进度并尽量缩短工期。 由于项目施工为短期行为，项目产生的扬尘对敏感保护目标的影响随着施工期的结束而消失，在严格采取环评提出的防治措施后，施工期扬尘对保护目标及周围环境影响较小。</w:t>
      </w:r>
    </w:p>
    <w:p>
      <w:pPr>
        <w:spacing w:line="360" w:lineRule="auto"/>
        <w:ind w:firstLine="480" w:firstLineChars="200"/>
        <w:rPr>
          <w:rFonts w:ascii="Times New Roman" w:hAnsi="Times New Roman"/>
          <w:u w:val="single"/>
        </w:rPr>
      </w:pPr>
      <w:r>
        <w:rPr>
          <w:rFonts w:hint="eastAsia" w:ascii="Times New Roman" w:hAnsi="Times New Roman"/>
          <w:u w:val="single"/>
        </w:rPr>
        <w:t>（</w:t>
      </w:r>
      <w:r>
        <w:rPr>
          <w:rFonts w:hint="eastAsia" w:ascii="Times New Roman" w:hAnsi="Times New Roman"/>
          <w:u w:val="single"/>
          <w:lang w:val="en-US" w:eastAsia="zh-CN"/>
        </w:rPr>
        <w:t>2</w:t>
      </w:r>
      <w:r>
        <w:rPr>
          <w:rFonts w:hint="eastAsia" w:ascii="Times New Roman" w:hAnsi="Times New Roman"/>
          <w:u w:val="single"/>
        </w:rPr>
        <w:t>）施工道路扬尘</w:t>
      </w:r>
    </w:p>
    <w:p>
      <w:pPr>
        <w:pStyle w:val="2"/>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u w:val="single"/>
        </w:rPr>
      </w:pPr>
      <w:r>
        <w:rPr>
          <w:rFonts w:hint="eastAsia" w:ascii="Times New Roman" w:hAnsi="Times New Roman"/>
          <w:u w:val="single"/>
        </w:rPr>
        <w:t>施工道路扬尘分为施工道路建设扬尘和施工道路运输扬尘。在修建施工道路时，会有扬尘产生排放，扬尘产生及排放量受气候条件影响较大，一般风大时扬尘产生量较大。根据类比道路工程扬尘影响范围，道路工程扬尘影响范围在沿路两侧</w:t>
      </w:r>
      <w:r>
        <w:rPr>
          <w:rFonts w:ascii="Times New Roman" w:hAnsi="Times New Roman"/>
          <w:u w:val="single"/>
        </w:rPr>
        <w:t xml:space="preserve">50m </w:t>
      </w:r>
      <w:r>
        <w:rPr>
          <w:rFonts w:hint="eastAsia" w:ascii="Times New Roman" w:hAnsi="Times New Roman"/>
          <w:u w:val="single"/>
        </w:rPr>
        <w:t>范围内。环评要求施工过程中遇干旱大风天气应进行洒水降尘，距离村庄较近（</w:t>
      </w:r>
      <w:r>
        <w:rPr>
          <w:rFonts w:ascii="Times New Roman" w:hAnsi="Times New Roman"/>
          <w:u w:val="single"/>
        </w:rPr>
        <w:t>50m</w:t>
      </w:r>
      <w:r>
        <w:rPr>
          <w:rFonts w:hint="eastAsia" w:ascii="Times New Roman" w:hAnsi="Times New Roman"/>
          <w:u w:val="single"/>
        </w:rPr>
        <w:t>内）路段应设置不低于</w:t>
      </w:r>
      <w:r>
        <w:rPr>
          <w:rFonts w:ascii="Times New Roman" w:hAnsi="Times New Roman"/>
          <w:u w:val="single"/>
        </w:rPr>
        <w:t>2m</w:t>
      </w:r>
      <w:r>
        <w:rPr>
          <w:rFonts w:hint="eastAsia" w:ascii="Times New Roman" w:hAnsi="Times New Roman"/>
          <w:u w:val="single"/>
        </w:rPr>
        <w:t>的围挡，采取以上措施后，施工道路修建对周围环境影响可以接受。施工运输产生的道路扬尘和尾气的排放将会对道路沿线的村庄产生一定的影响，但由于本工程规模较小，物料运输距离不长，且施工期较短，施工运输道路扬尘对沿线居民的影响是有限的。施工过程中必须采取一定的防护措施，如洒水降尘、控制运输车辆速度、对施工便道进行维护，运输车辆采用篷布遮盖等避免物料洒落，以减少扬尘的产生和污染影响。</w:t>
      </w:r>
    </w:p>
    <w:p>
      <w:pPr>
        <w:spacing w:line="360" w:lineRule="auto"/>
        <w:ind w:firstLine="480" w:firstLineChars="200"/>
        <w:rPr>
          <w:rFonts w:hint="eastAsia" w:ascii="Times New Roman" w:hAnsi="Times New Roman" w:eastAsia="宋体" w:cs="Times New Roman"/>
          <w:kern w:val="2"/>
          <w:sz w:val="24"/>
          <w:szCs w:val="21"/>
          <w:u w:val="single"/>
          <w:lang w:val="en-US" w:eastAsia="zh-CN" w:bidi="ar-SA"/>
        </w:rPr>
      </w:pPr>
      <w:r>
        <w:rPr>
          <w:rFonts w:hint="eastAsia" w:ascii="Times New Roman" w:hAnsi="Times New Roman" w:eastAsia="宋体" w:cs="Times New Roman"/>
          <w:kern w:val="2"/>
          <w:sz w:val="24"/>
          <w:szCs w:val="21"/>
          <w:u w:val="single"/>
          <w:lang w:val="en-US" w:eastAsia="zh-CN" w:bidi="ar-SA"/>
        </w:rPr>
        <w:t>（</w:t>
      </w:r>
      <w:r>
        <w:rPr>
          <w:rFonts w:hint="eastAsia" w:ascii="Times New Roman" w:hAnsi="Times New Roman" w:cs="Times New Roman"/>
          <w:kern w:val="2"/>
          <w:sz w:val="24"/>
          <w:szCs w:val="21"/>
          <w:u w:val="single"/>
          <w:lang w:val="en-US" w:eastAsia="zh-CN" w:bidi="ar-SA"/>
        </w:rPr>
        <w:t>3</w:t>
      </w:r>
      <w:r>
        <w:rPr>
          <w:rFonts w:hint="eastAsia" w:ascii="Times New Roman" w:hAnsi="Times New Roman" w:eastAsia="宋体" w:cs="Times New Roman"/>
          <w:kern w:val="2"/>
          <w:sz w:val="24"/>
          <w:szCs w:val="21"/>
          <w:u w:val="single"/>
          <w:lang w:val="en-US" w:eastAsia="zh-CN" w:bidi="ar-SA"/>
        </w:rPr>
        <w:t>）燃油废气</w:t>
      </w:r>
    </w:p>
    <w:p>
      <w:pPr>
        <w:pStyle w:val="15"/>
        <w:spacing w:line="360" w:lineRule="auto"/>
        <w:rPr>
          <w:rFonts w:hint="eastAsia" w:ascii="Times New Roman" w:hAnsi="Times New Roman" w:eastAsia="宋体" w:cs="Times New Roman"/>
          <w:kern w:val="2"/>
          <w:sz w:val="24"/>
          <w:szCs w:val="21"/>
          <w:u w:val="single"/>
          <w:lang w:val="en-US" w:eastAsia="zh-CN" w:bidi="ar-SA"/>
        </w:rPr>
      </w:pPr>
      <w:r>
        <w:rPr>
          <w:rFonts w:hint="eastAsia" w:ascii="Times New Roman" w:hAnsi="Times New Roman" w:eastAsia="宋体" w:cs="Times New Roman"/>
          <w:kern w:val="2"/>
          <w:sz w:val="24"/>
          <w:szCs w:val="21"/>
          <w:u w:val="single"/>
          <w:lang w:val="en-US" w:eastAsia="zh-CN" w:bidi="ar-SA"/>
        </w:rPr>
        <w:t>燃油废气排放具有流动、分散的特点，由于施工点分散，施工场地开阔，污染物扩散能力强，由于项目是采用分段施工，施工场地为线性分布，同一施工区域中不同工程内容施工时间不同，施工尾气排放源密度不大，且施工区域为河滩区，地势平坦开阔，有较好的扩散条件。同时，建设过程中选用低能耗、低污染排放的施工机械，选用较高质量的油品，工程运输和施工过程中产生的 汽车燃油尾气排放不会对区域环境空气质量产生大的影响。</w:t>
      </w:r>
    </w:p>
    <w:p>
      <w:pPr>
        <w:spacing w:line="360" w:lineRule="auto"/>
        <w:ind w:firstLine="480" w:firstLineChars="200"/>
        <w:rPr>
          <w:rFonts w:ascii="Times New Roman" w:hAnsi="Times New Roman"/>
          <w:u w:val="single"/>
        </w:rPr>
      </w:pPr>
      <w:r>
        <w:rPr>
          <w:rFonts w:hint="eastAsia" w:ascii="Times New Roman" w:hAnsi="Times New Roman"/>
          <w:u w:val="single"/>
        </w:rPr>
        <w:t>（</w:t>
      </w:r>
      <w:r>
        <w:rPr>
          <w:rFonts w:hint="eastAsia" w:ascii="Times New Roman" w:hAnsi="Times New Roman"/>
          <w:u w:val="single"/>
          <w:lang w:val="en-US" w:eastAsia="zh-CN"/>
        </w:rPr>
        <w:t>4</w:t>
      </w:r>
      <w:r>
        <w:rPr>
          <w:rFonts w:hint="eastAsia" w:ascii="Times New Roman" w:hAnsi="Times New Roman"/>
          <w:u w:val="single"/>
        </w:rPr>
        <w:t>）恶臭</w:t>
      </w:r>
    </w:p>
    <w:p>
      <w:pPr>
        <w:spacing w:line="360" w:lineRule="auto"/>
        <w:ind w:firstLine="480" w:firstLineChars="200"/>
        <w:rPr>
          <w:rFonts w:ascii="Times New Roman" w:hAnsi="Times New Roman"/>
          <w:u w:val="single"/>
        </w:rPr>
      </w:pPr>
      <w:r>
        <w:rPr>
          <w:rFonts w:hint="eastAsia" w:ascii="Times New Roman" w:hAnsi="Times New Roman"/>
          <w:u w:val="single"/>
        </w:rPr>
        <w:t>河道疏浚过程中，由于部分河道垃圾污染，会产生一定恶臭气体，为将拟建项目施工期恶臭对环境的影响降至最低，须采取以下措施加以控制。</w:t>
      </w:r>
    </w:p>
    <w:p>
      <w:pPr>
        <w:spacing w:line="360" w:lineRule="auto"/>
        <w:ind w:firstLine="480" w:firstLineChars="200"/>
        <w:rPr>
          <w:rFonts w:ascii="Times New Roman" w:hAnsi="Times New Roman"/>
          <w:u w:val="single"/>
        </w:rPr>
      </w:pPr>
      <w:r>
        <w:rPr>
          <w:rFonts w:hint="eastAsia" w:ascii="宋体" w:hAnsi="宋体" w:cs="宋体"/>
          <w:u w:val="single"/>
        </w:rPr>
        <w:t>①</w:t>
      </w:r>
      <w:r>
        <w:rPr>
          <w:rFonts w:hint="eastAsia" w:ascii="Times New Roman" w:hAnsi="Times New Roman"/>
          <w:u w:val="single"/>
        </w:rPr>
        <w:t>河道疏浚工程应安排在枯水期进行；分段施工，清除出的淤泥及时运送至</w:t>
      </w:r>
      <w:r>
        <w:rPr>
          <w:rFonts w:hint="eastAsia" w:ascii="Times New Roman" w:hAnsi="Times New Roman"/>
          <w:u w:val="single"/>
          <w:lang w:val="en-US" w:eastAsia="zh-CN"/>
        </w:rPr>
        <w:t>设计定点堆放点</w:t>
      </w:r>
      <w:r>
        <w:rPr>
          <w:rFonts w:hint="eastAsia" w:ascii="Times New Roman" w:hAnsi="Times New Roman"/>
          <w:u w:val="single"/>
        </w:rPr>
        <w:t>，并及时覆盖清基土；</w:t>
      </w:r>
      <w:r>
        <w:rPr>
          <w:rFonts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宋体" w:hAnsi="宋体" w:cs="宋体"/>
          <w:u w:val="single"/>
        </w:rPr>
        <w:t>②</w:t>
      </w:r>
      <w:r>
        <w:rPr>
          <w:rFonts w:hint="eastAsia" w:ascii="Times New Roman" w:hAnsi="Times New Roman"/>
          <w:u w:val="single"/>
        </w:rPr>
        <w:t>河岸倾倒的生活垃圾当日清运至城市垃圾填埋场处置；</w:t>
      </w:r>
      <w:r>
        <w:rPr>
          <w:rFonts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宋体" w:hAnsi="宋体" w:cs="宋体"/>
          <w:u w:val="single"/>
        </w:rPr>
        <w:t>③</w:t>
      </w:r>
      <w:r>
        <w:rPr>
          <w:rFonts w:hint="eastAsia" w:ascii="Times New Roman" w:hAnsi="Times New Roman"/>
          <w:u w:val="single"/>
        </w:rPr>
        <w:t>淤泥和河岸倾倒的生活垃圾采用密闭罐车运输，以防止沿途散落，散发臭气。</w:t>
      </w:r>
    </w:p>
    <w:p>
      <w:pPr>
        <w:spacing w:line="360" w:lineRule="auto"/>
        <w:ind w:firstLine="480" w:firstLineChars="200"/>
        <w:jc w:val="left"/>
        <w:rPr>
          <w:rFonts w:ascii="Times New Roman" w:hAnsi="Times New Roman"/>
          <w:u w:val="single"/>
        </w:rPr>
      </w:pPr>
      <w:r>
        <w:rPr>
          <w:rFonts w:hint="eastAsia" w:ascii="宋体" w:hAnsi="宋体" w:cs="宋体"/>
          <w:u w:val="single"/>
        </w:rPr>
        <w:t>④</w:t>
      </w:r>
      <w:r>
        <w:rPr>
          <w:rFonts w:hint="eastAsia" w:ascii="Times New Roman" w:hAnsi="Times New Roman"/>
          <w:u w:val="single"/>
        </w:rPr>
        <w:t>注意做好施工工人的个人防护，发放防护用品，并随时注意检查、救护。</w:t>
      </w:r>
      <w:r>
        <w:rPr>
          <w:rFonts w:ascii="Times New Roman" w:hAnsi="Times New Roman"/>
          <w:u w:val="single"/>
        </w:rPr>
        <w:t xml:space="preserve"> </w:t>
      </w:r>
    </w:p>
    <w:p>
      <w:pPr>
        <w:pStyle w:val="15"/>
        <w:spacing w:line="360" w:lineRule="auto"/>
        <w:rPr>
          <w:rFonts w:hint="eastAsia" w:ascii="Times New Roman" w:hAnsi="Times New Roman"/>
          <w:u w:val="single"/>
        </w:rPr>
      </w:pPr>
      <w:r>
        <w:rPr>
          <w:rFonts w:hint="eastAsia" w:ascii="Times New Roman" w:hAnsi="Times New Roman" w:eastAsia="宋体" w:cs="Times New Roman"/>
          <w:kern w:val="2"/>
          <w:sz w:val="24"/>
          <w:szCs w:val="21"/>
          <w:u w:val="single"/>
          <w:lang w:val="en-US" w:eastAsia="zh-CN" w:bidi="ar-SA"/>
        </w:rPr>
        <w:t>⑤离居民较近的河段河道疏浚应选在冬季，疏浚过程产生的臭气不易发散，可以减轻臭气对周围居民的影响。总体而言，工程所在区域大气环境质量良好，环境容量较大，故工程施工造成的短时期内污染物浓度的增加不会对区内大气环境及当地居民的正常生产生活造成大的影响，在采取相应的防治措施后对居民的正常生活无较大影响。此外，本工程的施工期较短，工程量较小，随着施工的结束大气环境影响也将自动消失</w:t>
      </w:r>
      <w:r>
        <w:rPr>
          <w:rFonts w:hint="eastAsia" w:ascii="Times New Roman" w:hAnsi="Times New Roman"/>
          <w:u w:val="single"/>
        </w:rPr>
        <w:t>。</w:t>
      </w:r>
    </w:p>
    <w:p>
      <w:pPr>
        <w:pStyle w:val="7"/>
        <w:numPr>
          <w:ilvl w:val="2"/>
          <w:numId w:val="0"/>
        </w:numPr>
        <w:rPr>
          <w:b/>
          <w:bCs w:val="0"/>
          <w:u w:val="single"/>
        </w:rPr>
      </w:pPr>
      <w:r>
        <w:rPr>
          <w:rFonts w:hint="eastAsia"/>
          <w:b/>
          <w:bCs w:val="0"/>
          <w:u w:val="single"/>
          <w:lang w:val="en-US" w:eastAsia="zh-CN"/>
        </w:rPr>
        <w:t>7</w:t>
      </w:r>
      <w:r>
        <w:rPr>
          <w:b/>
          <w:bCs w:val="0"/>
          <w:u w:val="single"/>
        </w:rPr>
        <w:t>.1.2</w:t>
      </w:r>
      <w:r>
        <w:rPr>
          <w:rFonts w:hint="eastAsia"/>
          <w:b/>
          <w:bCs w:val="0"/>
          <w:u w:val="single"/>
        </w:rPr>
        <w:t>施工废水</w:t>
      </w:r>
    </w:p>
    <w:p>
      <w:pPr>
        <w:pStyle w:val="15"/>
        <w:spacing w:line="360" w:lineRule="auto"/>
        <w:rPr>
          <w:rFonts w:hint="eastAsia" w:ascii="Times New Roman" w:hAnsi="Times New Roman" w:eastAsia="宋体" w:cs="Times New Roman"/>
          <w:kern w:val="2"/>
          <w:sz w:val="24"/>
          <w:szCs w:val="21"/>
          <w:u w:val="single"/>
          <w:lang w:val="en-US" w:eastAsia="zh-CN" w:bidi="ar-SA"/>
        </w:rPr>
      </w:pPr>
      <w:r>
        <w:rPr>
          <w:rFonts w:hint="eastAsia" w:ascii="Times New Roman" w:hAnsi="Times New Roman" w:eastAsia="宋体" w:cs="Times New Roman"/>
          <w:kern w:val="2"/>
          <w:sz w:val="24"/>
          <w:szCs w:val="21"/>
          <w:u w:val="single"/>
          <w:lang w:val="en-US" w:eastAsia="zh-CN" w:bidi="ar-SA"/>
        </w:rPr>
        <w:t>施工废水主要为生产废水和生活污水两大部分。生产废水主要来源于机械车辆冲洗废水</w:t>
      </w:r>
      <w:r>
        <w:rPr>
          <w:rFonts w:hint="eastAsia" w:ascii="Times New Roman" w:hAnsi="Times New Roman" w:eastAsia="宋体" w:cs="Times New Roman"/>
          <w:kern w:val="2"/>
          <w:sz w:val="24"/>
          <w:szCs w:val="21"/>
          <w:u w:val="single"/>
          <w:lang w:val="zh-CN" w:eastAsia="zh-CN" w:bidi="ar-SA"/>
        </w:rPr>
        <w:t>处理</w:t>
      </w:r>
      <w:r>
        <w:rPr>
          <w:rFonts w:hint="eastAsia" w:ascii="Times New Roman" w:hAnsi="Times New Roman" w:eastAsia="宋体" w:cs="Times New Roman"/>
          <w:kern w:val="2"/>
          <w:sz w:val="24"/>
          <w:szCs w:val="21"/>
          <w:u w:val="single"/>
          <w:lang w:val="en-US" w:eastAsia="zh-CN" w:bidi="ar-SA"/>
        </w:rPr>
        <w:t>，生活污水来源于施工期施工人员的生活用水。</w:t>
      </w:r>
    </w:p>
    <w:p>
      <w:pPr>
        <w:pStyle w:val="15"/>
        <w:spacing w:line="360" w:lineRule="auto"/>
        <w:rPr>
          <w:rFonts w:hint="eastAsia" w:ascii="Times New Roman" w:hAnsi="Times New Roman" w:eastAsia="宋体" w:cs="Times New Roman"/>
          <w:kern w:val="2"/>
          <w:sz w:val="24"/>
          <w:szCs w:val="21"/>
          <w:u w:val="single"/>
          <w:lang w:val="en-US" w:eastAsia="zh-CN" w:bidi="ar-SA"/>
        </w:rPr>
      </w:pPr>
      <w:r>
        <w:rPr>
          <w:rFonts w:hint="eastAsia" w:ascii="Times New Roman" w:hAnsi="Times New Roman" w:eastAsia="宋体" w:cs="Times New Roman"/>
          <w:kern w:val="2"/>
          <w:sz w:val="24"/>
          <w:szCs w:val="21"/>
          <w:u w:val="single"/>
          <w:lang w:val="en-US" w:eastAsia="zh-CN" w:bidi="ar-SA"/>
        </w:rPr>
        <w:t>①生活污水</w:t>
      </w:r>
    </w:p>
    <w:p>
      <w:pPr>
        <w:pStyle w:val="15"/>
        <w:spacing w:line="360" w:lineRule="auto"/>
        <w:rPr>
          <w:rFonts w:hint="eastAsia" w:ascii="Times New Roman" w:hAnsi="Times New Roman" w:eastAsia="宋体" w:cs="Times New Roman"/>
          <w:kern w:val="2"/>
          <w:sz w:val="24"/>
          <w:szCs w:val="21"/>
          <w:u w:val="single"/>
          <w:lang w:val="en-US" w:eastAsia="zh-CN" w:bidi="ar-SA"/>
        </w:rPr>
      </w:pPr>
      <w:r>
        <w:rPr>
          <w:rFonts w:hint="eastAsia" w:ascii="Times New Roman" w:hAnsi="Times New Roman" w:eastAsia="宋体" w:cs="Times New Roman"/>
          <w:kern w:val="2"/>
          <w:sz w:val="24"/>
          <w:szCs w:val="21"/>
          <w:u w:val="single"/>
          <w:lang w:val="zh-CN" w:eastAsia="zh-CN" w:bidi="ar-SA"/>
        </w:rPr>
        <w:t>本项目不设施工营地，施工人员租用当地民房，不在本项目区食宿，故生活用水主要为洗手等清洁用水，施工人数为</w:t>
      </w:r>
      <w:r>
        <w:rPr>
          <w:rFonts w:hint="eastAsia" w:ascii="Times New Roman" w:hAnsi="Times New Roman" w:eastAsia="宋体" w:cs="Times New Roman"/>
          <w:kern w:val="2"/>
          <w:sz w:val="24"/>
          <w:szCs w:val="21"/>
          <w:u w:val="single"/>
          <w:lang w:val="en-US" w:eastAsia="zh-CN" w:bidi="ar-SA"/>
        </w:rPr>
        <w:t>10</w:t>
      </w:r>
      <w:r>
        <w:rPr>
          <w:rFonts w:hint="eastAsia" w:ascii="Times New Roman" w:hAnsi="Times New Roman" w:eastAsia="宋体" w:cs="Times New Roman"/>
          <w:kern w:val="2"/>
          <w:sz w:val="24"/>
          <w:szCs w:val="21"/>
          <w:u w:val="single"/>
          <w:lang w:val="zh-CN" w:eastAsia="zh-CN" w:bidi="ar-SA"/>
        </w:rPr>
        <w:t>0人，按每人每天按10L计，排水系数按0.8计，则施工期日产生活污水0.</w:t>
      </w:r>
      <w:r>
        <w:rPr>
          <w:rFonts w:hint="eastAsia" w:ascii="Times New Roman" w:hAnsi="Times New Roman" w:eastAsia="宋体" w:cs="Times New Roman"/>
          <w:kern w:val="2"/>
          <w:sz w:val="24"/>
          <w:szCs w:val="21"/>
          <w:u w:val="single"/>
          <w:lang w:val="en-US" w:eastAsia="zh-CN" w:bidi="ar-SA"/>
        </w:rPr>
        <w:t>8</w:t>
      </w:r>
      <w:r>
        <w:rPr>
          <w:rFonts w:hint="eastAsia" w:ascii="Times New Roman" w:hAnsi="Times New Roman" w:eastAsia="宋体" w:cs="Times New Roman"/>
          <w:kern w:val="2"/>
          <w:sz w:val="24"/>
          <w:szCs w:val="21"/>
          <w:u w:val="single"/>
          <w:lang w:val="zh-CN" w:eastAsia="zh-CN" w:bidi="ar-SA"/>
        </w:rPr>
        <w:t>m</w:t>
      </w:r>
      <w:r>
        <w:rPr>
          <w:rFonts w:hint="eastAsia" w:ascii="Times New Roman" w:hAnsi="Times New Roman" w:eastAsia="宋体" w:cs="Times New Roman"/>
          <w:kern w:val="2"/>
          <w:sz w:val="24"/>
          <w:szCs w:val="21"/>
          <w:u w:val="single"/>
          <w:vertAlign w:val="superscript"/>
          <w:lang w:val="zh-CN" w:eastAsia="zh-CN" w:bidi="ar-SA"/>
        </w:rPr>
        <w:t>3</w:t>
      </w:r>
      <w:r>
        <w:rPr>
          <w:rFonts w:hint="eastAsia" w:ascii="Times New Roman" w:hAnsi="Times New Roman" w:eastAsia="宋体" w:cs="Times New Roman"/>
          <w:kern w:val="2"/>
          <w:sz w:val="24"/>
          <w:szCs w:val="21"/>
          <w:u w:val="single"/>
          <w:lang w:val="zh-CN" w:eastAsia="zh-CN" w:bidi="ar-SA"/>
        </w:rPr>
        <w:t>，工程施工期</w:t>
      </w:r>
      <w:r>
        <w:rPr>
          <w:rFonts w:hint="eastAsia" w:ascii="Times New Roman" w:hAnsi="Times New Roman" w:eastAsia="宋体" w:cs="Times New Roman"/>
          <w:kern w:val="2"/>
          <w:sz w:val="24"/>
          <w:szCs w:val="21"/>
          <w:u w:val="single"/>
          <w:lang w:val="en-US" w:eastAsia="zh-CN" w:bidi="ar-SA"/>
        </w:rPr>
        <w:t>2</w:t>
      </w:r>
      <w:r>
        <w:rPr>
          <w:rFonts w:hint="eastAsia" w:ascii="Times New Roman" w:hAnsi="Times New Roman" w:cs="Times New Roman"/>
          <w:kern w:val="2"/>
          <w:sz w:val="24"/>
          <w:szCs w:val="21"/>
          <w:u w:val="single"/>
          <w:lang w:val="en-US" w:eastAsia="zh-CN" w:bidi="ar-SA"/>
        </w:rPr>
        <w:t>4</w:t>
      </w:r>
      <w:r>
        <w:rPr>
          <w:rFonts w:hint="eastAsia" w:ascii="Times New Roman" w:hAnsi="Times New Roman" w:eastAsia="宋体" w:cs="Times New Roman"/>
          <w:kern w:val="2"/>
          <w:sz w:val="24"/>
          <w:szCs w:val="21"/>
          <w:u w:val="single"/>
          <w:lang w:val="zh-CN" w:eastAsia="zh-CN" w:bidi="ar-SA"/>
        </w:rPr>
        <w:t>个月，则施工期共产生生活污水</w:t>
      </w:r>
      <w:r>
        <w:rPr>
          <w:rFonts w:hint="eastAsia" w:ascii="Times New Roman" w:hAnsi="Times New Roman" w:cs="Times New Roman"/>
          <w:kern w:val="2"/>
          <w:sz w:val="24"/>
          <w:szCs w:val="21"/>
          <w:u w:val="single"/>
          <w:lang w:val="en-US" w:eastAsia="zh-CN" w:bidi="ar-SA"/>
        </w:rPr>
        <w:t>576</w:t>
      </w:r>
      <w:r>
        <w:rPr>
          <w:rFonts w:hint="eastAsia" w:ascii="Times New Roman" w:hAnsi="Times New Roman" w:eastAsia="宋体" w:cs="Times New Roman"/>
          <w:kern w:val="2"/>
          <w:sz w:val="24"/>
          <w:szCs w:val="21"/>
          <w:u w:val="single"/>
          <w:lang w:val="zh-CN" w:eastAsia="zh-CN" w:bidi="ar-SA"/>
        </w:rPr>
        <w:t>m</w:t>
      </w:r>
      <w:r>
        <w:rPr>
          <w:rFonts w:hint="eastAsia" w:ascii="Times New Roman" w:hAnsi="Times New Roman" w:eastAsia="宋体" w:cs="Times New Roman"/>
          <w:kern w:val="2"/>
          <w:sz w:val="24"/>
          <w:szCs w:val="21"/>
          <w:u w:val="single"/>
          <w:vertAlign w:val="superscript"/>
          <w:lang w:val="zh-CN" w:eastAsia="zh-CN" w:bidi="ar-SA"/>
        </w:rPr>
        <w:t>3</w:t>
      </w:r>
      <w:r>
        <w:rPr>
          <w:rFonts w:hint="eastAsia" w:ascii="Times New Roman" w:hAnsi="Times New Roman" w:eastAsia="宋体" w:cs="Times New Roman"/>
          <w:kern w:val="2"/>
          <w:sz w:val="24"/>
          <w:szCs w:val="21"/>
          <w:u w:val="single"/>
          <w:lang w:val="zh-CN" w:eastAsia="zh-CN" w:bidi="ar-SA"/>
        </w:rPr>
        <w:t>。主要污染物浓度为CODcr浓度为60mg/L、SS浓度为200mg/L、磷酸盐浓度为8mg/L、动植物油浓度为25mg/L、氨氮浓度为25mg/L，在施工区设置临时厕所，粪便采用无害化肥田处理方式，生活污水采用</w:t>
      </w:r>
      <w:r>
        <w:rPr>
          <w:rFonts w:hint="eastAsia" w:ascii="Times New Roman" w:hAnsi="Times New Roman" w:cs="Times New Roman"/>
          <w:kern w:val="2"/>
          <w:sz w:val="24"/>
          <w:szCs w:val="21"/>
          <w:u w:val="single"/>
          <w:lang w:val="zh-CN" w:eastAsia="zh-CN" w:bidi="ar-SA"/>
        </w:rPr>
        <w:t>地埋式</w:t>
      </w:r>
      <w:r>
        <w:rPr>
          <w:rFonts w:hint="eastAsia" w:ascii="Times New Roman" w:hAnsi="Times New Roman" w:eastAsia="宋体" w:cs="Times New Roman"/>
          <w:kern w:val="2"/>
          <w:sz w:val="24"/>
          <w:szCs w:val="21"/>
          <w:u w:val="single"/>
          <w:lang w:val="zh-CN" w:eastAsia="zh-CN" w:bidi="ar-SA"/>
        </w:rPr>
        <w:t>生活污水处理装置进行处理。</w:t>
      </w:r>
    </w:p>
    <w:p>
      <w:pPr>
        <w:pStyle w:val="15"/>
        <w:spacing w:line="360" w:lineRule="auto"/>
        <w:rPr>
          <w:rFonts w:hint="default" w:ascii="Times New Roman" w:hAnsi="Times New Roman" w:eastAsia="宋体" w:cs="Times New Roman"/>
          <w:kern w:val="2"/>
          <w:sz w:val="24"/>
          <w:szCs w:val="21"/>
          <w:u w:val="single"/>
          <w:lang w:val="en-US" w:eastAsia="zh-CN" w:bidi="ar-SA"/>
        </w:rPr>
      </w:pPr>
      <w:r>
        <w:rPr>
          <w:rFonts w:hint="eastAsia" w:ascii="Times New Roman" w:hAnsi="Times New Roman" w:eastAsia="宋体" w:cs="Times New Roman"/>
          <w:kern w:val="2"/>
          <w:sz w:val="24"/>
          <w:szCs w:val="21"/>
          <w:u w:val="single"/>
          <w:lang w:val="en-US" w:eastAsia="zh-CN" w:bidi="ar-SA"/>
        </w:rPr>
        <w:t>②机械车辆冲洗废水</w:t>
      </w:r>
    </w:p>
    <w:p>
      <w:pPr>
        <w:spacing w:line="360" w:lineRule="auto"/>
        <w:ind w:firstLine="480" w:firstLineChars="200"/>
        <w:rPr>
          <w:rFonts w:hint="eastAsia" w:ascii="Times New Roman" w:hAnsi="Times New Roman" w:eastAsia="宋体" w:cs="Times New Roman"/>
          <w:u w:val="single"/>
          <w:lang w:val="zh-CN"/>
        </w:rPr>
      </w:pPr>
      <w:r>
        <w:rPr>
          <w:rFonts w:hint="eastAsia" w:ascii="Times New Roman" w:hAnsi="Times New Roman" w:eastAsia="宋体" w:cs="Times New Roman"/>
          <w:u w:val="single"/>
          <w:lang w:val="zh-CN"/>
        </w:rPr>
        <w:t>施工机械修配、保养、冲洗过程中会产生含油污水，为间歇式排放。含油废水石油类浓度一般可达</w:t>
      </w:r>
      <w:r>
        <w:rPr>
          <w:rFonts w:hint="eastAsia" w:ascii="Times New Roman" w:hAnsi="Times New Roman" w:eastAsia="宋体" w:cs="Times New Roman"/>
          <w:u w:val="single"/>
          <w:lang w:val="en-US" w:eastAsia="zh-CN"/>
        </w:rPr>
        <w:t>40</w:t>
      </w:r>
      <w:r>
        <w:rPr>
          <w:rFonts w:hint="eastAsia" w:ascii="Times New Roman" w:hAnsi="Times New Roman" w:eastAsia="宋体" w:cs="Times New Roman"/>
          <w:u w:val="single"/>
          <w:lang w:val="zh-CN"/>
        </w:rPr>
        <w:t>mg/L，若直接排放入河中，对水体功能危害较大，而且感观效果也较差，此类废水含油，需要经隔油、沉淀处理方能排放。在施工机械停放场周围布置集水沟，并在适当的地方设沉砂滤油池，隔油板前设置塑料小球作为过滤材料，冲洗废水经集水沟收集进入沉沙滤油池处理，处理后回用。</w:t>
      </w:r>
    </w:p>
    <w:p>
      <w:pPr>
        <w:spacing w:line="360" w:lineRule="auto"/>
        <w:ind w:firstLine="480" w:firstLineChars="200"/>
        <w:rPr>
          <w:rFonts w:hint="eastAsia" w:ascii="Times New Roman" w:hAnsi="Times New Roman" w:eastAsia="宋体" w:cs="Times New Roman"/>
          <w:u w:val="single"/>
          <w:lang w:val="zh-CN"/>
        </w:rPr>
      </w:pPr>
      <w:r>
        <w:rPr>
          <w:rFonts w:hint="eastAsia" w:ascii="Times New Roman" w:hAnsi="Times New Roman" w:eastAsia="宋体" w:cs="Times New Roman"/>
          <w:u w:val="single"/>
          <w:lang w:val="zh-CN"/>
        </w:rPr>
        <w:t>根据施工布置，本项目集中设置了1个检修点，在检修点设置一套含油废水处理设施，设计处理量为60m</w:t>
      </w:r>
      <w:r>
        <w:rPr>
          <w:rFonts w:hint="eastAsia" w:ascii="Times New Roman" w:hAnsi="Times New Roman" w:eastAsia="宋体" w:cs="Times New Roman"/>
          <w:u w:val="single"/>
          <w:vertAlign w:val="superscript"/>
          <w:lang w:val="zh-CN"/>
        </w:rPr>
        <w:t>3</w:t>
      </w:r>
      <w:r>
        <w:rPr>
          <w:rFonts w:hint="eastAsia" w:ascii="Times New Roman" w:hAnsi="Times New Roman" w:eastAsia="宋体" w:cs="Times New Roman"/>
          <w:u w:val="single"/>
          <w:lang w:val="zh-CN"/>
        </w:rPr>
        <w:t>/d。该设备运行时利用高差，设备进水、出水、放油均为自动完成，且设备基本不需要专门人员管理，只需一人兼管即可。</w:t>
      </w:r>
    </w:p>
    <w:p>
      <w:pPr>
        <w:pStyle w:val="7"/>
        <w:numPr>
          <w:ilvl w:val="2"/>
          <w:numId w:val="0"/>
        </w:numPr>
        <w:rPr>
          <w:b/>
          <w:bCs w:val="0"/>
          <w:u w:val="single"/>
        </w:rPr>
      </w:pPr>
      <w:r>
        <w:rPr>
          <w:b/>
          <w:bCs w:val="0"/>
          <w:u w:val="single"/>
        </w:rPr>
        <w:t>7.1.3</w:t>
      </w:r>
      <w:r>
        <w:rPr>
          <w:rFonts w:hint="eastAsia"/>
          <w:b/>
          <w:bCs w:val="0"/>
          <w:u w:val="single"/>
        </w:rPr>
        <w:t>施工噪声</w:t>
      </w:r>
    </w:p>
    <w:p>
      <w:pPr>
        <w:spacing w:line="360" w:lineRule="auto"/>
        <w:ind w:firstLine="480" w:firstLineChars="200"/>
        <w:rPr>
          <w:rFonts w:ascii="Times New Roman" w:hAnsi="Times New Roman"/>
          <w:u w:val="single"/>
        </w:rPr>
      </w:pPr>
      <w:r>
        <w:rPr>
          <w:rFonts w:hint="eastAsia" w:ascii="Times New Roman" w:hAnsi="Times New Roman"/>
          <w:u w:val="single"/>
        </w:rPr>
        <w:t>本工程施工活动中产生的噪声主要来自施工机械、设备的固定、连续式噪声；车辆运行和运输的流动噪声。根据施工设备选型情况，主要设备、车辆噪声源强见工程分析。本评价将根据施工噪声的场界限值标准要求，类比预测工程施工活动的噪声对周围环境的影响范围，采用点声源衰减公式，预测各类设备在没有任何隔声条件下不同距离处的噪声值。</w:t>
      </w:r>
      <w:r>
        <w:rPr>
          <w:rFonts w:ascii="Times New Roman" w:hAnsi="Times New Roman"/>
          <w:u w:val="single"/>
        </w:rPr>
        <w:t xml:space="preserve"> </w:t>
      </w:r>
      <w:r>
        <w:rPr>
          <w:rFonts w:hint="eastAsia" w:ascii="Times New Roman" w:hAnsi="Times New Roman"/>
          <w:u w:val="single"/>
        </w:rPr>
        <w:t>施工作业噪声源属半自由空间性质的点源，按照《环境影响评价技术导则</w:t>
      </w:r>
      <w:r>
        <w:rPr>
          <w:rFonts w:ascii="Times New Roman" w:hAnsi="Times New Roman"/>
          <w:u w:val="single"/>
        </w:rPr>
        <w:t xml:space="preserve"> —</w:t>
      </w:r>
      <w:r>
        <w:rPr>
          <w:rFonts w:hint="eastAsia" w:ascii="Times New Roman" w:hAnsi="Times New Roman"/>
          <w:u w:val="single"/>
        </w:rPr>
        <w:t>声环境》（</w:t>
      </w:r>
      <w:r>
        <w:rPr>
          <w:rFonts w:ascii="Times New Roman" w:hAnsi="Times New Roman"/>
          <w:u w:val="single"/>
        </w:rPr>
        <w:t>HJ2.4-2009</w:t>
      </w:r>
      <w:r>
        <w:rPr>
          <w:rFonts w:hint="eastAsia" w:ascii="Times New Roman" w:hAnsi="Times New Roman"/>
          <w:u w:val="single"/>
        </w:rPr>
        <w:t>）的技术规定，采用噪声衰减预测模式如下：</w:t>
      </w:r>
    </w:p>
    <w:p>
      <w:pPr>
        <w:pStyle w:val="26"/>
        <w:jc w:val="center"/>
        <w:rPr>
          <w:rFonts w:hint="default" w:ascii="Times New Roman" w:hAnsi="Times New Roman" w:eastAsia="宋体" w:cs="Times New Roman"/>
          <w:sz w:val="24"/>
          <w:szCs w:val="24"/>
          <w:u w:val="single"/>
        </w:rPr>
      </w:pPr>
      <w:r>
        <w:rPr>
          <w:rFonts w:hint="default" w:ascii="Times New Roman" w:hAnsi="Times New Roman" w:eastAsia="宋体" w:cs="Times New Roman"/>
          <w:b/>
          <w:bCs/>
          <w:sz w:val="24"/>
          <w:szCs w:val="24"/>
          <w:u w:val="single"/>
        </w:rPr>
        <w:t>表7.1-2  主要噪声源强表</w:t>
      </w:r>
    </w:p>
    <w:tbl>
      <w:tblPr>
        <w:tblStyle w:val="16"/>
        <w:tblW w:w="84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336"/>
        <w:gridCol w:w="1522"/>
        <w:gridCol w:w="25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tcBorders>
              <w:top w:val="single" w:color="auto" w:sz="12" w:space="0"/>
            </w:tcBorders>
            <w:vAlign w:val="center"/>
          </w:tcPr>
          <w:p>
            <w:pPr>
              <w:pStyle w:val="24"/>
              <w:rPr>
                <w:sz w:val="21"/>
                <w:szCs w:val="21"/>
                <w:u w:val="single"/>
              </w:rPr>
            </w:pPr>
            <w:r>
              <w:rPr>
                <w:rFonts w:hint="eastAsia"/>
                <w:sz w:val="21"/>
                <w:szCs w:val="21"/>
                <w:u w:val="single"/>
              </w:rPr>
              <w:t>设备</w:t>
            </w:r>
          </w:p>
        </w:tc>
        <w:tc>
          <w:tcPr>
            <w:tcW w:w="3336" w:type="dxa"/>
            <w:tcBorders>
              <w:top w:val="single" w:color="auto" w:sz="12" w:space="0"/>
            </w:tcBorders>
            <w:vAlign w:val="center"/>
          </w:tcPr>
          <w:p>
            <w:pPr>
              <w:pStyle w:val="24"/>
              <w:rPr>
                <w:sz w:val="21"/>
                <w:szCs w:val="21"/>
                <w:u w:val="single"/>
              </w:rPr>
            </w:pPr>
            <w:r>
              <w:rPr>
                <w:rFonts w:hint="eastAsia"/>
                <w:sz w:val="21"/>
                <w:szCs w:val="21"/>
                <w:u w:val="single"/>
              </w:rPr>
              <w:t>噪声值</w:t>
            </w:r>
            <w:r>
              <w:rPr>
                <w:sz w:val="21"/>
                <w:szCs w:val="21"/>
                <w:u w:val="single"/>
              </w:rPr>
              <w:t>dB(A)</w:t>
            </w:r>
          </w:p>
        </w:tc>
        <w:tc>
          <w:tcPr>
            <w:tcW w:w="1522" w:type="dxa"/>
            <w:tcBorders>
              <w:top w:val="single" w:color="auto" w:sz="12" w:space="0"/>
            </w:tcBorders>
            <w:vAlign w:val="center"/>
          </w:tcPr>
          <w:p>
            <w:pPr>
              <w:pStyle w:val="24"/>
              <w:rPr>
                <w:color w:val="FF0000"/>
                <w:sz w:val="21"/>
                <w:szCs w:val="21"/>
                <w:u w:val="single"/>
              </w:rPr>
            </w:pPr>
            <w:r>
              <w:rPr>
                <w:rFonts w:hint="eastAsia"/>
                <w:sz w:val="21"/>
                <w:szCs w:val="21"/>
                <w:u w:val="single"/>
              </w:rPr>
              <w:t>设备</w:t>
            </w:r>
          </w:p>
        </w:tc>
        <w:tc>
          <w:tcPr>
            <w:tcW w:w="2541" w:type="dxa"/>
            <w:tcBorders>
              <w:top w:val="single" w:color="auto" w:sz="12" w:space="0"/>
            </w:tcBorders>
            <w:vAlign w:val="center"/>
          </w:tcPr>
          <w:p>
            <w:pPr>
              <w:pStyle w:val="24"/>
              <w:rPr>
                <w:sz w:val="21"/>
                <w:szCs w:val="21"/>
                <w:u w:val="single"/>
              </w:rPr>
            </w:pPr>
            <w:r>
              <w:rPr>
                <w:rFonts w:hint="eastAsia"/>
                <w:sz w:val="21"/>
                <w:szCs w:val="21"/>
                <w:u w:val="single"/>
              </w:rPr>
              <w:t>噪声值</w:t>
            </w:r>
            <w:r>
              <w:rPr>
                <w:sz w:val="21"/>
                <w:szCs w:val="21"/>
                <w:u w:val="single"/>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vAlign w:val="center"/>
          </w:tcPr>
          <w:p>
            <w:pPr>
              <w:pStyle w:val="24"/>
              <w:rPr>
                <w:sz w:val="21"/>
                <w:szCs w:val="21"/>
                <w:u w:val="single"/>
              </w:rPr>
            </w:pPr>
            <w:r>
              <w:rPr>
                <w:rFonts w:hint="eastAsia"/>
                <w:sz w:val="21"/>
                <w:szCs w:val="21"/>
                <w:u w:val="single"/>
              </w:rPr>
              <w:t>搅拌机</w:t>
            </w:r>
          </w:p>
        </w:tc>
        <w:tc>
          <w:tcPr>
            <w:tcW w:w="3336" w:type="dxa"/>
            <w:vAlign w:val="center"/>
          </w:tcPr>
          <w:p>
            <w:pPr>
              <w:pStyle w:val="24"/>
              <w:rPr>
                <w:sz w:val="21"/>
                <w:szCs w:val="21"/>
                <w:u w:val="single"/>
              </w:rPr>
            </w:pPr>
            <w:r>
              <w:rPr>
                <w:sz w:val="21"/>
                <w:szCs w:val="21"/>
                <w:u w:val="single"/>
              </w:rPr>
              <w:t>88</w:t>
            </w:r>
          </w:p>
        </w:tc>
        <w:tc>
          <w:tcPr>
            <w:tcW w:w="1522" w:type="dxa"/>
            <w:vAlign w:val="center"/>
          </w:tcPr>
          <w:p>
            <w:pPr>
              <w:pStyle w:val="24"/>
              <w:rPr>
                <w:sz w:val="21"/>
                <w:szCs w:val="21"/>
                <w:u w:val="single"/>
              </w:rPr>
            </w:pPr>
            <w:r>
              <w:rPr>
                <w:rFonts w:hint="eastAsia"/>
                <w:sz w:val="21"/>
                <w:szCs w:val="21"/>
                <w:u w:val="single"/>
              </w:rPr>
              <w:t>锥探机</w:t>
            </w:r>
          </w:p>
        </w:tc>
        <w:tc>
          <w:tcPr>
            <w:tcW w:w="2541" w:type="dxa"/>
            <w:vAlign w:val="center"/>
          </w:tcPr>
          <w:p>
            <w:pPr>
              <w:pStyle w:val="24"/>
              <w:rPr>
                <w:sz w:val="21"/>
                <w:szCs w:val="21"/>
                <w:u w:val="single"/>
              </w:rPr>
            </w:pPr>
            <w:r>
              <w:rPr>
                <w:sz w:val="21"/>
                <w:szCs w:val="21"/>
                <w:u w:val="single"/>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vAlign w:val="center"/>
          </w:tcPr>
          <w:p>
            <w:pPr>
              <w:pStyle w:val="24"/>
              <w:rPr>
                <w:sz w:val="21"/>
                <w:szCs w:val="21"/>
                <w:u w:val="single"/>
              </w:rPr>
            </w:pPr>
            <w:r>
              <w:rPr>
                <w:rFonts w:hint="eastAsia"/>
                <w:sz w:val="21"/>
                <w:szCs w:val="21"/>
                <w:u w:val="single"/>
              </w:rPr>
              <w:t>推土机</w:t>
            </w:r>
          </w:p>
        </w:tc>
        <w:tc>
          <w:tcPr>
            <w:tcW w:w="3336" w:type="dxa"/>
            <w:vAlign w:val="center"/>
          </w:tcPr>
          <w:p>
            <w:pPr>
              <w:pStyle w:val="24"/>
              <w:rPr>
                <w:sz w:val="21"/>
                <w:szCs w:val="21"/>
                <w:u w:val="single"/>
              </w:rPr>
            </w:pPr>
            <w:r>
              <w:rPr>
                <w:sz w:val="21"/>
                <w:szCs w:val="21"/>
                <w:u w:val="single"/>
              </w:rPr>
              <w:t>86</w:t>
            </w:r>
          </w:p>
        </w:tc>
        <w:tc>
          <w:tcPr>
            <w:tcW w:w="1522" w:type="dxa"/>
            <w:vAlign w:val="center"/>
          </w:tcPr>
          <w:p>
            <w:pPr>
              <w:pStyle w:val="24"/>
              <w:rPr>
                <w:sz w:val="21"/>
                <w:szCs w:val="21"/>
                <w:u w:val="single"/>
              </w:rPr>
            </w:pPr>
            <w:r>
              <w:rPr>
                <w:rFonts w:hint="eastAsia"/>
                <w:sz w:val="21"/>
                <w:szCs w:val="21"/>
                <w:u w:val="single"/>
              </w:rPr>
              <w:t>装载机</w:t>
            </w:r>
          </w:p>
        </w:tc>
        <w:tc>
          <w:tcPr>
            <w:tcW w:w="2541" w:type="dxa"/>
            <w:vAlign w:val="center"/>
          </w:tcPr>
          <w:p>
            <w:pPr>
              <w:pStyle w:val="24"/>
              <w:rPr>
                <w:sz w:val="21"/>
                <w:szCs w:val="21"/>
                <w:u w:val="single"/>
              </w:rPr>
            </w:pPr>
            <w:r>
              <w:rPr>
                <w:sz w:val="21"/>
                <w:szCs w:val="21"/>
                <w:u w:val="single"/>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vAlign w:val="center"/>
          </w:tcPr>
          <w:p>
            <w:pPr>
              <w:pStyle w:val="24"/>
              <w:rPr>
                <w:sz w:val="21"/>
                <w:szCs w:val="21"/>
                <w:u w:val="single"/>
              </w:rPr>
            </w:pPr>
            <w:r>
              <w:rPr>
                <w:rFonts w:hint="eastAsia"/>
                <w:sz w:val="21"/>
                <w:szCs w:val="21"/>
                <w:u w:val="single"/>
              </w:rPr>
              <w:t>挖掘机</w:t>
            </w:r>
          </w:p>
        </w:tc>
        <w:tc>
          <w:tcPr>
            <w:tcW w:w="3336" w:type="dxa"/>
            <w:vAlign w:val="center"/>
          </w:tcPr>
          <w:p>
            <w:pPr>
              <w:pStyle w:val="24"/>
              <w:rPr>
                <w:sz w:val="21"/>
                <w:szCs w:val="21"/>
                <w:u w:val="single"/>
              </w:rPr>
            </w:pPr>
            <w:r>
              <w:rPr>
                <w:sz w:val="21"/>
                <w:szCs w:val="21"/>
                <w:u w:val="single"/>
              </w:rPr>
              <w:t>84</w:t>
            </w:r>
          </w:p>
        </w:tc>
        <w:tc>
          <w:tcPr>
            <w:tcW w:w="1522" w:type="dxa"/>
            <w:vAlign w:val="center"/>
          </w:tcPr>
          <w:p>
            <w:pPr>
              <w:pStyle w:val="24"/>
              <w:rPr>
                <w:sz w:val="21"/>
                <w:szCs w:val="21"/>
                <w:u w:val="single"/>
              </w:rPr>
            </w:pPr>
            <w:r>
              <w:rPr>
                <w:rFonts w:hint="eastAsia"/>
                <w:sz w:val="21"/>
                <w:szCs w:val="21"/>
                <w:u w:val="single"/>
              </w:rPr>
              <w:t>重型载重汽车</w:t>
            </w:r>
          </w:p>
        </w:tc>
        <w:tc>
          <w:tcPr>
            <w:tcW w:w="2541" w:type="dxa"/>
            <w:vAlign w:val="center"/>
          </w:tcPr>
          <w:p>
            <w:pPr>
              <w:pStyle w:val="24"/>
              <w:rPr>
                <w:sz w:val="21"/>
                <w:szCs w:val="21"/>
                <w:u w:val="single"/>
              </w:rPr>
            </w:pPr>
            <w:r>
              <w:rPr>
                <w:sz w:val="21"/>
                <w:szCs w:val="21"/>
                <w:u w:val="single"/>
              </w:rPr>
              <w:t>88-100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tcBorders>
              <w:bottom w:val="single" w:color="auto" w:sz="12" w:space="0"/>
            </w:tcBorders>
            <w:vAlign w:val="center"/>
          </w:tcPr>
          <w:p>
            <w:pPr>
              <w:pStyle w:val="24"/>
              <w:rPr>
                <w:sz w:val="21"/>
                <w:szCs w:val="21"/>
                <w:u w:val="single"/>
              </w:rPr>
            </w:pPr>
            <w:r>
              <w:rPr>
                <w:rFonts w:hint="eastAsia"/>
                <w:sz w:val="21"/>
                <w:szCs w:val="21"/>
                <w:u w:val="single"/>
              </w:rPr>
              <w:t>中型载重汽车</w:t>
            </w:r>
          </w:p>
        </w:tc>
        <w:tc>
          <w:tcPr>
            <w:tcW w:w="3336" w:type="dxa"/>
            <w:tcBorders>
              <w:bottom w:val="single" w:color="auto" w:sz="12" w:space="0"/>
            </w:tcBorders>
            <w:vAlign w:val="center"/>
          </w:tcPr>
          <w:p>
            <w:pPr>
              <w:pStyle w:val="24"/>
              <w:rPr>
                <w:sz w:val="21"/>
                <w:szCs w:val="21"/>
                <w:u w:val="single"/>
              </w:rPr>
            </w:pPr>
            <w:r>
              <w:rPr>
                <w:sz w:val="21"/>
                <w:szCs w:val="21"/>
                <w:u w:val="single"/>
              </w:rPr>
              <w:t>85-90</w:t>
            </w:r>
          </w:p>
        </w:tc>
        <w:tc>
          <w:tcPr>
            <w:tcW w:w="1522" w:type="dxa"/>
            <w:tcBorders>
              <w:bottom w:val="single" w:color="auto" w:sz="12" w:space="0"/>
            </w:tcBorders>
            <w:vAlign w:val="center"/>
          </w:tcPr>
          <w:p>
            <w:pPr>
              <w:pStyle w:val="24"/>
              <w:rPr>
                <w:sz w:val="21"/>
                <w:szCs w:val="21"/>
                <w:u w:val="single"/>
              </w:rPr>
            </w:pPr>
            <w:r>
              <w:rPr>
                <w:rFonts w:hint="eastAsia"/>
                <w:sz w:val="21"/>
                <w:szCs w:val="21"/>
                <w:u w:val="single"/>
              </w:rPr>
              <w:t>轻型载重汽车</w:t>
            </w:r>
          </w:p>
        </w:tc>
        <w:tc>
          <w:tcPr>
            <w:tcW w:w="2541" w:type="dxa"/>
            <w:tcBorders>
              <w:bottom w:val="single" w:color="auto" w:sz="12" w:space="0"/>
            </w:tcBorders>
            <w:vAlign w:val="center"/>
          </w:tcPr>
          <w:p>
            <w:pPr>
              <w:pStyle w:val="24"/>
              <w:rPr>
                <w:sz w:val="21"/>
                <w:szCs w:val="21"/>
                <w:u w:val="single"/>
              </w:rPr>
            </w:pPr>
            <w:r>
              <w:rPr>
                <w:sz w:val="21"/>
                <w:szCs w:val="21"/>
                <w:u w:val="single"/>
              </w:rPr>
              <w:t>82-90</w:t>
            </w:r>
          </w:p>
        </w:tc>
      </w:tr>
    </w:tbl>
    <w:p>
      <w:pPr>
        <w:spacing w:line="360" w:lineRule="auto"/>
        <w:ind w:firstLine="480" w:firstLineChars="200"/>
        <w:rPr>
          <w:rFonts w:ascii="Times New Roman" w:hAnsi="Times New Roman"/>
          <w:u w:val="single"/>
        </w:rPr>
      </w:pPr>
    </w:p>
    <w:p>
      <w:pPr>
        <w:spacing w:line="360" w:lineRule="auto"/>
        <w:ind w:firstLine="480" w:firstLineChars="200"/>
        <w:rPr>
          <w:rFonts w:ascii="Times New Roman" w:hAnsi="Times New Roman"/>
          <w:u w:val="single"/>
        </w:rPr>
      </w:pPr>
      <w:r>
        <w:rPr>
          <w:rFonts w:hint="eastAsia" w:ascii="Times New Roman" w:hAnsi="Times New Roman"/>
          <w:u w:val="single"/>
        </w:rPr>
        <w:t>多个噪声源叠加的综合噪声计算公式如下：</w:t>
      </w:r>
    </w:p>
    <w:p>
      <w:pPr>
        <w:spacing w:line="360" w:lineRule="auto"/>
        <w:ind w:firstLine="960" w:firstLineChars="400"/>
        <w:jc w:val="center"/>
        <w:rPr>
          <w:rFonts w:ascii="Times New Roman" w:hAnsi="Times New Roman"/>
          <w:u w:val="single"/>
        </w:rPr>
      </w:pPr>
      <w:r>
        <w:rPr>
          <w:rFonts w:ascii="Times New Roman" w:hAnsi="Times New Roman"/>
          <w:position w:val="-28"/>
          <w:u w:val="single"/>
          <w:vertAlign w:val="subscript"/>
        </w:rPr>
        <w:object>
          <v:shape id="_x0000_i1025" o:spt="75" type="#_x0000_t75" style="height:37.5pt;width:92.2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pPr>
        <w:spacing w:line="360" w:lineRule="auto"/>
        <w:ind w:firstLine="480" w:firstLineChars="200"/>
        <w:rPr>
          <w:rFonts w:ascii="Times New Roman" w:hAnsi="Times New Roman"/>
          <w:u w:val="single"/>
        </w:rPr>
      </w:pPr>
      <w:r>
        <w:rPr>
          <w:rFonts w:hint="eastAsia" w:ascii="Times New Roman" w:hAnsi="Times New Roman"/>
          <w:u w:val="single"/>
        </w:rPr>
        <w:t>式中：</w:t>
      </w:r>
      <w:r>
        <w:rPr>
          <w:rFonts w:ascii="Times New Roman" w:hAnsi="Times New Roman"/>
          <w:u w:val="single"/>
        </w:rPr>
        <w:t>LA——</w:t>
      </w:r>
      <w:r>
        <w:rPr>
          <w:rFonts w:hint="eastAsia" w:ascii="Times New Roman" w:hAnsi="Times New Roman"/>
          <w:u w:val="single"/>
        </w:rPr>
        <w:t>多个噪声源叠加的综合噪声声压级，</w:t>
      </w:r>
      <w:r>
        <w:rPr>
          <w:rFonts w:ascii="Times New Roman" w:hAnsi="Times New Roman"/>
          <w:u w:val="single"/>
        </w:rPr>
        <w:t>dB(A)</w:t>
      </w:r>
      <w:r>
        <w:rPr>
          <w:rFonts w:hint="eastAsia" w:ascii="Times New Roman" w:hAnsi="Times New Roman"/>
          <w:u w:val="single"/>
        </w:rPr>
        <w:t>；</w:t>
      </w:r>
    </w:p>
    <w:p>
      <w:pPr>
        <w:spacing w:line="360" w:lineRule="auto"/>
        <w:ind w:firstLine="480" w:firstLineChars="200"/>
        <w:rPr>
          <w:rFonts w:ascii="Times New Roman" w:hAnsi="Times New Roman"/>
          <w:u w:val="single"/>
        </w:rPr>
      </w:pPr>
      <w:r>
        <w:rPr>
          <w:rFonts w:ascii="Times New Roman" w:hAnsi="Times New Roman"/>
          <w:u w:val="single"/>
        </w:rPr>
        <w:t xml:space="preserve">      Li——</w:t>
      </w:r>
      <w:r>
        <w:rPr>
          <w:rFonts w:hint="eastAsia" w:ascii="Times New Roman" w:hAnsi="Times New Roman"/>
          <w:u w:val="single"/>
        </w:rPr>
        <w:t>第</w:t>
      </w:r>
      <w:r>
        <w:rPr>
          <w:rFonts w:ascii="Times New Roman" w:hAnsi="Times New Roman"/>
          <w:u w:val="single"/>
        </w:rPr>
        <w:t>i</w:t>
      </w:r>
      <w:r>
        <w:rPr>
          <w:rFonts w:hint="eastAsia" w:ascii="Times New Roman" w:hAnsi="Times New Roman"/>
          <w:u w:val="single"/>
        </w:rPr>
        <w:t>个噪声源的声压级，</w:t>
      </w:r>
      <w:r>
        <w:rPr>
          <w:rFonts w:ascii="Times New Roman" w:hAnsi="Times New Roman"/>
          <w:u w:val="single"/>
        </w:rPr>
        <w:t>dB(A)</w:t>
      </w:r>
      <w:r>
        <w:rPr>
          <w:rFonts w:hint="eastAsia" w:ascii="Times New Roman" w:hAnsi="Times New Roman"/>
          <w:u w:val="single"/>
        </w:rPr>
        <w:t>；</w:t>
      </w:r>
    </w:p>
    <w:p>
      <w:pPr>
        <w:spacing w:line="360" w:lineRule="auto"/>
        <w:ind w:firstLine="480" w:firstLineChars="200"/>
        <w:rPr>
          <w:rFonts w:ascii="Times New Roman" w:hAnsi="Times New Roman"/>
          <w:u w:val="single"/>
        </w:rPr>
      </w:pPr>
      <w:r>
        <w:rPr>
          <w:rFonts w:ascii="Times New Roman" w:hAnsi="Times New Roman"/>
          <w:u w:val="single"/>
        </w:rPr>
        <w:t xml:space="preserve">      n——</w:t>
      </w:r>
      <w:r>
        <w:rPr>
          <w:rFonts w:hint="eastAsia" w:ascii="Times New Roman" w:hAnsi="Times New Roman"/>
          <w:u w:val="single"/>
        </w:rPr>
        <w:t>噪声源的个数。</w:t>
      </w:r>
    </w:p>
    <w:p>
      <w:pPr>
        <w:spacing w:line="360" w:lineRule="auto"/>
        <w:ind w:firstLine="480" w:firstLineChars="200"/>
        <w:rPr>
          <w:rFonts w:ascii="Times New Roman" w:hAnsi="Times New Roman"/>
          <w:u w:val="single"/>
        </w:rPr>
      </w:pPr>
      <w:r>
        <w:rPr>
          <w:rFonts w:hint="eastAsia" w:ascii="Times New Roman" w:hAnsi="Times New Roman"/>
          <w:u w:val="single"/>
        </w:rPr>
        <w:t>对营运期噪声采用点源模式进行预测，点源衰减模式为：</w:t>
      </w:r>
    </w:p>
    <w:p>
      <w:pPr>
        <w:spacing w:line="360" w:lineRule="auto"/>
        <w:ind w:firstLine="1440" w:firstLineChars="600"/>
        <w:jc w:val="center"/>
        <w:rPr>
          <w:rFonts w:ascii="Times New Roman" w:hAnsi="Times New Roman"/>
          <w:u w:val="single"/>
        </w:rPr>
      </w:pPr>
      <w:r>
        <w:rPr>
          <w:rFonts w:ascii="Times New Roman" w:hAnsi="Times New Roman"/>
          <w:position w:val="-12"/>
          <w:u w:val="single"/>
          <w:vertAlign w:val="subscript"/>
        </w:rPr>
        <w:object>
          <v:shape id="_x0000_i1026" o:spt="75" type="#_x0000_t75" style="height:15.75pt;width:108pt;" o:ole="t" filled="f" o:preferrelative="t" stroked="f" coordsize="21600,21600">
            <v:path/>
            <v:fill on="f" focussize="0,0"/>
            <v:stroke on="f"/>
            <v:imagedata r:id="rId14" o:title=""/>
            <o:lock v:ext="edit" aspectratio="t"/>
            <w10:wrap type="none"/>
            <w10:anchorlock/>
          </v:shape>
          <o:OLEObject Type="Embed" ProgID="Equation.3" ShapeID="_x0000_i1026" DrawAspect="Content" ObjectID="_1468075726" r:id="rId13">
            <o:LockedField>false</o:LockedField>
          </o:OLEObject>
        </w:object>
      </w:r>
    </w:p>
    <w:p>
      <w:pPr>
        <w:spacing w:line="360" w:lineRule="auto"/>
        <w:ind w:firstLine="480" w:firstLineChars="200"/>
        <w:rPr>
          <w:rFonts w:ascii="Times New Roman" w:hAnsi="Times New Roman"/>
          <w:u w:val="single"/>
        </w:rPr>
      </w:pPr>
      <w:r>
        <w:rPr>
          <w:rFonts w:hint="eastAsia" w:ascii="Times New Roman" w:hAnsi="Times New Roman"/>
          <w:u w:val="single"/>
        </w:rPr>
        <w:t>式中：</w:t>
      </w:r>
      <w:r>
        <w:rPr>
          <w:rFonts w:ascii="Times New Roman" w:hAnsi="Times New Roman"/>
          <w:u w:val="single"/>
        </w:rPr>
        <w:t>LA——</w:t>
      </w:r>
      <w:r>
        <w:rPr>
          <w:rFonts w:hint="eastAsia" w:ascii="Times New Roman" w:hAnsi="Times New Roman"/>
          <w:u w:val="single"/>
        </w:rPr>
        <w:t>距声源为</w:t>
      </w:r>
      <w:r>
        <w:rPr>
          <w:rFonts w:ascii="Times New Roman" w:hAnsi="Times New Roman"/>
          <w:u w:val="single"/>
        </w:rPr>
        <w:t>ra</w:t>
      </w:r>
      <w:r>
        <w:rPr>
          <w:rFonts w:hint="eastAsia" w:ascii="Times New Roman" w:hAnsi="Times New Roman"/>
          <w:u w:val="single"/>
        </w:rPr>
        <w:t>米处的声级，</w:t>
      </w:r>
      <w:r>
        <w:rPr>
          <w:rFonts w:ascii="Times New Roman" w:hAnsi="Times New Roman"/>
          <w:u w:val="single"/>
        </w:rPr>
        <w:t>dB(A)</w:t>
      </w:r>
      <w:r>
        <w:rPr>
          <w:rFonts w:hint="eastAsia" w:ascii="Times New Roman" w:hAnsi="Times New Roman"/>
          <w:u w:val="single"/>
        </w:rPr>
        <w:t>；</w:t>
      </w:r>
    </w:p>
    <w:p>
      <w:pPr>
        <w:spacing w:line="360" w:lineRule="auto"/>
        <w:rPr>
          <w:rFonts w:ascii="Times New Roman" w:hAnsi="Times New Roman"/>
          <w:u w:val="single"/>
        </w:rPr>
      </w:pPr>
      <w:r>
        <w:rPr>
          <w:rFonts w:ascii="Times New Roman" w:hAnsi="Times New Roman"/>
          <w:u w:val="single"/>
        </w:rPr>
        <w:t xml:space="preserve">          L0——</w:t>
      </w:r>
      <w:r>
        <w:rPr>
          <w:rFonts w:hint="eastAsia" w:ascii="Times New Roman" w:hAnsi="Times New Roman"/>
          <w:u w:val="single"/>
        </w:rPr>
        <w:t>距声源为</w:t>
      </w:r>
      <w:r>
        <w:rPr>
          <w:rFonts w:ascii="Times New Roman" w:hAnsi="Times New Roman"/>
          <w:u w:val="single"/>
        </w:rPr>
        <w:t>r0</w:t>
      </w:r>
      <w:r>
        <w:rPr>
          <w:rFonts w:hint="eastAsia" w:ascii="Times New Roman" w:hAnsi="Times New Roman"/>
          <w:u w:val="single"/>
        </w:rPr>
        <w:t>米处的声级，</w:t>
      </w:r>
      <w:r>
        <w:rPr>
          <w:rFonts w:ascii="Times New Roman" w:hAnsi="Times New Roman"/>
          <w:u w:val="single"/>
        </w:rPr>
        <w:t>dB(A)</w:t>
      </w:r>
      <w:r>
        <w:rPr>
          <w:rFonts w:hint="eastAsia" w:ascii="Times New Roman" w:hAnsi="Times New Roman"/>
          <w:u w:val="single"/>
        </w:rPr>
        <w:t>；</w:t>
      </w:r>
    </w:p>
    <w:p>
      <w:pPr>
        <w:spacing w:line="360" w:lineRule="auto"/>
        <w:ind w:firstLine="480" w:firstLineChars="200"/>
        <w:rPr>
          <w:rFonts w:ascii="Times New Roman" w:hAnsi="Times New Roman"/>
          <w:u w:val="single"/>
        </w:rPr>
      </w:pPr>
      <w:r>
        <w:rPr>
          <w:rFonts w:hint="eastAsia" w:ascii="Times New Roman" w:hAnsi="Times New Roman"/>
          <w:u w:val="single"/>
        </w:rPr>
        <w:t>工程施工噪声随距离衰减后的情况见表</w:t>
      </w:r>
      <w:r>
        <w:rPr>
          <w:rFonts w:ascii="Times New Roman" w:hAnsi="Times New Roman"/>
          <w:u w:val="single"/>
        </w:rPr>
        <w:t>7.1-3</w:t>
      </w:r>
      <w:r>
        <w:rPr>
          <w:rFonts w:hint="eastAsia" w:ascii="Times New Roman" w:hAnsi="Times New Roman"/>
          <w:u w:val="single"/>
        </w:rPr>
        <w:t>：</w:t>
      </w:r>
    </w:p>
    <w:p>
      <w:pPr>
        <w:pStyle w:val="26"/>
        <w:jc w:val="center"/>
        <w:rPr>
          <w:rFonts w:hint="default" w:ascii="Times New Roman" w:hAnsi="Times New Roman" w:eastAsia="宋体" w:cs="Times New Roman"/>
          <w:b/>
          <w:bCs/>
          <w:sz w:val="24"/>
          <w:szCs w:val="24"/>
          <w:u w:val="single"/>
        </w:rPr>
      </w:pPr>
      <w:r>
        <w:rPr>
          <w:rFonts w:hint="default" w:ascii="Times New Roman" w:hAnsi="Times New Roman" w:eastAsia="宋体" w:cs="Times New Roman"/>
          <w:b/>
          <w:bCs/>
          <w:sz w:val="24"/>
          <w:szCs w:val="24"/>
          <w:u w:val="single"/>
        </w:rPr>
        <w:t>表7.1-3项目噪声预测结果表</w:t>
      </w:r>
    </w:p>
    <w:tbl>
      <w:tblPr>
        <w:tblStyle w:val="16"/>
        <w:tblW w:w="85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1"/>
        <w:gridCol w:w="776"/>
        <w:gridCol w:w="800"/>
        <w:gridCol w:w="1012"/>
        <w:gridCol w:w="2012"/>
        <w:gridCol w:w="712"/>
        <w:gridCol w:w="713"/>
        <w:gridCol w:w="770"/>
        <w:gridCol w:w="7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61" w:type="dxa"/>
            <w:tcBorders>
              <w:top w:val="single" w:color="auto" w:sz="12" w:space="0"/>
            </w:tcBorders>
            <w:vAlign w:val="center"/>
          </w:tcPr>
          <w:p>
            <w:pPr>
              <w:pStyle w:val="24"/>
              <w:rPr>
                <w:sz w:val="21"/>
                <w:szCs w:val="21"/>
                <w:u w:val="single"/>
              </w:rPr>
            </w:pPr>
            <w:r>
              <w:rPr>
                <w:rFonts w:hint="eastAsia"/>
                <w:sz w:val="21"/>
                <w:szCs w:val="21"/>
                <w:u w:val="single"/>
              </w:rPr>
              <w:t>噪声源</w:t>
            </w:r>
          </w:p>
        </w:tc>
        <w:tc>
          <w:tcPr>
            <w:tcW w:w="776" w:type="dxa"/>
            <w:tcBorders>
              <w:top w:val="single" w:color="auto" w:sz="12" w:space="0"/>
            </w:tcBorders>
            <w:vAlign w:val="center"/>
          </w:tcPr>
          <w:p>
            <w:pPr>
              <w:pStyle w:val="24"/>
              <w:rPr>
                <w:sz w:val="21"/>
                <w:szCs w:val="21"/>
                <w:u w:val="single"/>
              </w:rPr>
            </w:pPr>
            <w:r>
              <w:rPr>
                <w:rFonts w:hint="eastAsia"/>
                <w:sz w:val="21"/>
                <w:szCs w:val="21"/>
                <w:u w:val="single"/>
              </w:rPr>
              <w:t>综合</w:t>
            </w:r>
          </w:p>
        </w:tc>
        <w:tc>
          <w:tcPr>
            <w:tcW w:w="800" w:type="dxa"/>
            <w:tcBorders>
              <w:top w:val="single" w:color="auto" w:sz="12" w:space="0"/>
            </w:tcBorders>
            <w:vAlign w:val="center"/>
          </w:tcPr>
          <w:p>
            <w:pPr>
              <w:pStyle w:val="24"/>
              <w:rPr>
                <w:sz w:val="21"/>
                <w:szCs w:val="21"/>
                <w:u w:val="single"/>
              </w:rPr>
            </w:pPr>
            <w:r>
              <w:rPr>
                <w:rFonts w:hint="eastAsia"/>
                <w:sz w:val="21"/>
                <w:szCs w:val="21"/>
                <w:u w:val="single"/>
              </w:rPr>
              <w:t>减振</w:t>
            </w:r>
          </w:p>
        </w:tc>
        <w:tc>
          <w:tcPr>
            <w:tcW w:w="1012" w:type="dxa"/>
            <w:tcBorders>
              <w:top w:val="single" w:color="auto" w:sz="12" w:space="0"/>
            </w:tcBorders>
            <w:vAlign w:val="center"/>
          </w:tcPr>
          <w:p>
            <w:pPr>
              <w:pStyle w:val="24"/>
              <w:rPr>
                <w:sz w:val="21"/>
                <w:szCs w:val="21"/>
                <w:u w:val="single"/>
              </w:rPr>
            </w:pPr>
            <w:r>
              <w:rPr>
                <w:rFonts w:hint="eastAsia"/>
                <w:sz w:val="21"/>
                <w:szCs w:val="21"/>
                <w:u w:val="single"/>
              </w:rPr>
              <w:t>预测</w:t>
            </w:r>
          </w:p>
        </w:tc>
        <w:tc>
          <w:tcPr>
            <w:tcW w:w="2012" w:type="dxa"/>
            <w:tcBorders>
              <w:top w:val="single" w:color="auto" w:sz="12" w:space="0"/>
            </w:tcBorders>
            <w:vAlign w:val="center"/>
          </w:tcPr>
          <w:p>
            <w:pPr>
              <w:pStyle w:val="24"/>
              <w:rPr>
                <w:sz w:val="21"/>
                <w:szCs w:val="21"/>
                <w:u w:val="single"/>
              </w:rPr>
            </w:pPr>
            <w:r>
              <w:rPr>
                <w:rFonts w:hint="eastAsia"/>
                <w:sz w:val="21"/>
                <w:szCs w:val="21"/>
                <w:u w:val="single"/>
              </w:rPr>
              <w:t>预测参数</w:t>
            </w:r>
          </w:p>
        </w:tc>
        <w:tc>
          <w:tcPr>
            <w:tcW w:w="2954" w:type="dxa"/>
            <w:gridSpan w:val="4"/>
            <w:tcBorders>
              <w:top w:val="single" w:color="auto" w:sz="12" w:space="0"/>
            </w:tcBorders>
            <w:vAlign w:val="center"/>
          </w:tcPr>
          <w:p>
            <w:pPr>
              <w:pStyle w:val="24"/>
              <w:rPr>
                <w:sz w:val="21"/>
                <w:szCs w:val="21"/>
                <w:u w:val="single"/>
              </w:rPr>
            </w:pPr>
            <w:r>
              <w:rPr>
                <w:rFonts w:hint="eastAsia"/>
                <w:sz w:val="21"/>
                <w:szCs w:val="21"/>
                <w:u w:val="single"/>
              </w:rPr>
              <w:t>距离</w:t>
            </w:r>
            <w:r>
              <w:rPr>
                <w:sz w:val="21"/>
                <w:szCs w:val="21"/>
                <w:u w:val="single"/>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1" w:type="dxa"/>
            <w:vMerge w:val="restart"/>
            <w:vAlign w:val="center"/>
          </w:tcPr>
          <w:p>
            <w:pPr>
              <w:jc w:val="center"/>
              <w:rPr>
                <w:rFonts w:ascii="Times New Roman" w:hAnsi="Times New Roman"/>
                <w:sz w:val="21"/>
                <w:u w:val="single"/>
              </w:rPr>
            </w:pPr>
            <w:r>
              <w:rPr>
                <w:rFonts w:hint="eastAsia" w:ascii="Times New Roman" w:hAnsi="Times New Roman"/>
                <w:sz w:val="21"/>
                <w:u w:val="single"/>
              </w:rPr>
              <w:t>搅拌机</w:t>
            </w:r>
          </w:p>
        </w:tc>
        <w:tc>
          <w:tcPr>
            <w:tcW w:w="776" w:type="dxa"/>
            <w:vMerge w:val="restart"/>
            <w:vAlign w:val="center"/>
          </w:tcPr>
          <w:p>
            <w:pPr>
              <w:pStyle w:val="24"/>
              <w:rPr>
                <w:sz w:val="21"/>
                <w:szCs w:val="21"/>
                <w:u w:val="single"/>
              </w:rPr>
            </w:pPr>
            <w:r>
              <w:rPr>
                <w:sz w:val="21"/>
                <w:szCs w:val="21"/>
                <w:u w:val="single"/>
              </w:rPr>
              <w:t>88</w:t>
            </w:r>
          </w:p>
        </w:tc>
        <w:tc>
          <w:tcPr>
            <w:tcW w:w="800" w:type="dxa"/>
            <w:vMerge w:val="restart"/>
            <w:vAlign w:val="center"/>
          </w:tcPr>
          <w:p>
            <w:pPr>
              <w:pStyle w:val="24"/>
              <w:rPr>
                <w:sz w:val="21"/>
                <w:szCs w:val="21"/>
                <w:u w:val="single"/>
              </w:rPr>
            </w:pPr>
            <w:r>
              <w:rPr>
                <w:sz w:val="21"/>
                <w:szCs w:val="21"/>
                <w:u w:val="single"/>
              </w:rPr>
              <w:t>0</w:t>
            </w:r>
          </w:p>
        </w:tc>
        <w:tc>
          <w:tcPr>
            <w:tcW w:w="1012" w:type="dxa"/>
            <w:vMerge w:val="restart"/>
            <w:vAlign w:val="center"/>
          </w:tcPr>
          <w:p>
            <w:pPr>
              <w:pStyle w:val="24"/>
              <w:rPr>
                <w:sz w:val="21"/>
                <w:szCs w:val="21"/>
                <w:u w:val="single"/>
              </w:rPr>
            </w:pPr>
            <w:r>
              <w:rPr>
                <w:sz w:val="21"/>
                <w:szCs w:val="21"/>
                <w:u w:val="single"/>
              </w:rPr>
              <w:t>88</w:t>
            </w:r>
          </w:p>
        </w:tc>
        <w:tc>
          <w:tcPr>
            <w:tcW w:w="2012" w:type="dxa"/>
            <w:vAlign w:val="center"/>
          </w:tcPr>
          <w:p>
            <w:pPr>
              <w:pStyle w:val="24"/>
              <w:rPr>
                <w:sz w:val="21"/>
                <w:szCs w:val="21"/>
                <w:u w:val="single"/>
              </w:rPr>
            </w:pPr>
            <w:r>
              <w:rPr>
                <w:rFonts w:hint="eastAsia"/>
                <w:sz w:val="21"/>
                <w:szCs w:val="21"/>
                <w:u w:val="single"/>
              </w:rPr>
              <w:t>距离（</w:t>
            </w:r>
            <w:r>
              <w:rPr>
                <w:sz w:val="21"/>
                <w:szCs w:val="21"/>
                <w:u w:val="single"/>
              </w:rPr>
              <w:t>m</w:t>
            </w:r>
            <w:r>
              <w:rPr>
                <w:rFonts w:hint="eastAsia"/>
                <w:sz w:val="21"/>
                <w:szCs w:val="21"/>
                <w:u w:val="single"/>
              </w:rPr>
              <w:t>）</w:t>
            </w:r>
          </w:p>
        </w:tc>
        <w:tc>
          <w:tcPr>
            <w:tcW w:w="712" w:type="dxa"/>
            <w:vAlign w:val="center"/>
          </w:tcPr>
          <w:p>
            <w:pPr>
              <w:pStyle w:val="24"/>
              <w:rPr>
                <w:sz w:val="21"/>
                <w:szCs w:val="21"/>
                <w:u w:val="single"/>
              </w:rPr>
            </w:pPr>
            <w:r>
              <w:rPr>
                <w:sz w:val="21"/>
                <w:szCs w:val="21"/>
                <w:u w:val="single"/>
              </w:rPr>
              <w:t>20m</w:t>
            </w:r>
          </w:p>
        </w:tc>
        <w:tc>
          <w:tcPr>
            <w:tcW w:w="713" w:type="dxa"/>
            <w:vAlign w:val="center"/>
          </w:tcPr>
          <w:p>
            <w:pPr>
              <w:pStyle w:val="24"/>
              <w:rPr>
                <w:sz w:val="21"/>
                <w:szCs w:val="21"/>
                <w:u w:val="single"/>
              </w:rPr>
            </w:pPr>
            <w:r>
              <w:rPr>
                <w:sz w:val="21"/>
                <w:szCs w:val="21"/>
                <w:u w:val="single"/>
              </w:rPr>
              <w:t>50m</w:t>
            </w:r>
          </w:p>
        </w:tc>
        <w:tc>
          <w:tcPr>
            <w:tcW w:w="770" w:type="dxa"/>
            <w:vAlign w:val="center"/>
          </w:tcPr>
          <w:p>
            <w:pPr>
              <w:pStyle w:val="24"/>
              <w:rPr>
                <w:sz w:val="21"/>
                <w:szCs w:val="21"/>
                <w:u w:val="single"/>
              </w:rPr>
            </w:pPr>
            <w:r>
              <w:rPr>
                <w:sz w:val="21"/>
                <w:szCs w:val="21"/>
                <w:u w:val="single"/>
              </w:rPr>
              <w:t>100m</w:t>
            </w:r>
          </w:p>
        </w:tc>
        <w:tc>
          <w:tcPr>
            <w:tcW w:w="759" w:type="dxa"/>
            <w:vAlign w:val="center"/>
          </w:tcPr>
          <w:p>
            <w:pPr>
              <w:pStyle w:val="24"/>
              <w:rPr>
                <w:sz w:val="21"/>
                <w:szCs w:val="21"/>
                <w:u w:val="single"/>
              </w:rPr>
            </w:pPr>
            <w:r>
              <w:rPr>
                <w:sz w:val="21"/>
                <w:szCs w:val="21"/>
                <w:u w:val="single"/>
              </w:rPr>
              <w:t>200m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961" w:type="dxa"/>
            <w:vMerge w:val="continue"/>
            <w:vAlign w:val="center"/>
          </w:tcPr>
          <w:p>
            <w:pPr>
              <w:pStyle w:val="24"/>
              <w:rPr>
                <w:sz w:val="21"/>
                <w:szCs w:val="21"/>
                <w:u w:val="single"/>
              </w:rPr>
            </w:pPr>
          </w:p>
        </w:tc>
        <w:tc>
          <w:tcPr>
            <w:tcW w:w="776" w:type="dxa"/>
            <w:vMerge w:val="continue"/>
            <w:vAlign w:val="center"/>
          </w:tcPr>
          <w:p>
            <w:pPr>
              <w:pStyle w:val="24"/>
              <w:rPr>
                <w:sz w:val="21"/>
                <w:szCs w:val="21"/>
                <w:u w:val="single"/>
              </w:rPr>
            </w:pPr>
          </w:p>
        </w:tc>
        <w:tc>
          <w:tcPr>
            <w:tcW w:w="800" w:type="dxa"/>
            <w:vMerge w:val="continue"/>
            <w:vAlign w:val="center"/>
          </w:tcPr>
          <w:p>
            <w:pPr>
              <w:pStyle w:val="24"/>
              <w:rPr>
                <w:sz w:val="21"/>
                <w:szCs w:val="21"/>
                <w:u w:val="single"/>
              </w:rPr>
            </w:pPr>
          </w:p>
        </w:tc>
        <w:tc>
          <w:tcPr>
            <w:tcW w:w="1012" w:type="dxa"/>
            <w:vMerge w:val="continue"/>
            <w:vAlign w:val="center"/>
          </w:tcPr>
          <w:p>
            <w:pPr>
              <w:pStyle w:val="24"/>
              <w:rPr>
                <w:sz w:val="21"/>
                <w:szCs w:val="21"/>
                <w:u w:val="single"/>
              </w:rPr>
            </w:pPr>
          </w:p>
        </w:tc>
        <w:tc>
          <w:tcPr>
            <w:tcW w:w="2012" w:type="dxa"/>
            <w:vAlign w:val="center"/>
          </w:tcPr>
          <w:p>
            <w:pPr>
              <w:pStyle w:val="24"/>
              <w:rPr>
                <w:sz w:val="21"/>
                <w:szCs w:val="21"/>
                <w:u w:val="single"/>
              </w:rPr>
            </w:pPr>
            <w:r>
              <w:rPr>
                <w:rFonts w:hint="eastAsia"/>
                <w:sz w:val="21"/>
                <w:szCs w:val="21"/>
                <w:u w:val="single"/>
              </w:rPr>
              <w:t>贡献值</w:t>
            </w:r>
          </w:p>
        </w:tc>
        <w:tc>
          <w:tcPr>
            <w:tcW w:w="712" w:type="dxa"/>
            <w:vAlign w:val="center"/>
          </w:tcPr>
          <w:p>
            <w:pPr>
              <w:pStyle w:val="24"/>
              <w:rPr>
                <w:sz w:val="21"/>
                <w:szCs w:val="21"/>
                <w:u w:val="single"/>
              </w:rPr>
            </w:pPr>
            <w:r>
              <w:rPr>
                <w:sz w:val="21"/>
                <w:szCs w:val="21"/>
                <w:u w:val="single"/>
              </w:rPr>
              <w:t>61.98</w:t>
            </w:r>
          </w:p>
        </w:tc>
        <w:tc>
          <w:tcPr>
            <w:tcW w:w="713" w:type="dxa"/>
            <w:vAlign w:val="center"/>
          </w:tcPr>
          <w:p>
            <w:pPr>
              <w:pStyle w:val="24"/>
              <w:rPr>
                <w:sz w:val="21"/>
                <w:szCs w:val="21"/>
                <w:u w:val="single"/>
              </w:rPr>
            </w:pPr>
            <w:r>
              <w:rPr>
                <w:sz w:val="21"/>
                <w:szCs w:val="21"/>
                <w:u w:val="single"/>
              </w:rPr>
              <w:t>54.02</w:t>
            </w:r>
          </w:p>
        </w:tc>
        <w:tc>
          <w:tcPr>
            <w:tcW w:w="770" w:type="dxa"/>
            <w:vAlign w:val="center"/>
          </w:tcPr>
          <w:p>
            <w:pPr>
              <w:pStyle w:val="24"/>
              <w:rPr>
                <w:sz w:val="21"/>
                <w:szCs w:val="21"/>
                <w:u w:val="single"/>
              </w:rPr>
            </w:pPr>
            <w:r>
              <w:rPr>
                <w:sz w:val="21"/>
                <w:szCs w:val="21"/>
                <w:u w:val="single"/>
              </w:rPr>
              <w:t>48</w:t>
            </w:r>
          </w:p>
        </w:tc>
        <w:tc>
          <w:tcPr>
            <w:tcW w:w="759" w:type="dxa"/>
            <w:vAlign w:val="center"/>
          </w:tcPr>
          <w:p>
            <w:pPr>
              <w:pStyle w:val="24"/>
              <w:rPr>
                <w:sz w:val="21"/>
                <w:szCs w:val="21"/>
                <w:u w:val="single"/>
              </w:rPr>
            </w:pPr>
            <w:r>
              <w:rPr>
                <w:sz w:val="21"/>
                <w:szCs w:val="21"/>
                <w:u w:val="single"/>
              </w:rPr>
              <w:t>41.98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1" w:type="dxa"/>
            <w:vMerge w:val="restart"/>
            <w:vAlign w:val="center"/>
          </w:tcPr>
          <w:p>
            <w:pPr>
              <w:jc w:val="center"/>
              <w:rPr>
                <w:rFonts w:ascii="Times New Roman" w:hAnsi="Times New Roman"/>
                <w:sz w:val="21"/>
                <w:u w:val="single"/>
              </w:rPr>
            </w:pPr>
            <w:r>
              <w:rPr>
                <w:rFonts w:hint="eastAsia" w:ascii="Times New Roman" w:hAnsi="Times New Roman"/>
                <w:sz w:val="21"/>
                <w:u w:val="single"/>
              </w:rPr>
              <w:t>锥探机</w:t>
            </w:r>
          </w:p>
        </w:tc>
        <w:tc>
          <w:tcPr>
            <w:tcW w:w="776" w:type="dxa"/>
            <w:vMerge w:val="restart"/>
            <w:vAlign w:val="center"/>
          </w:tcPr>
          <w:p>
            <w:pPr>
              <w:pStyle w:val="24"/>
              <w:rPr>
                <w:sz w:val="21"/>
                <w:szCs w:val="21"/>
                <w:u w:val="single"/>
              </w:rPr>
            </w:pPr>
            <w:r>
              <w:rPr>
                <w:sz w:val="21"/>
                <w:szCs w:val="21"/>
                <w:u w:val="single"/>
              </w:rPr>
              <w:t>90</w:t>
            </w:r>
          </w:p>
        </w:tc>
        <w:tc>
          <w:tcPr>
            <w:tcW w:w="800" w:type="dxa"/>
            <w:vMerge w:val="restart"/>
            <w:vAlign w:val="center"/>
          </w:tcPr>
          <w:p>
            <w:pPr>
              <w:pStyle w:val="24"/>
              <w:rPr>
                <w:sz w:val="21"/>
                <w:szCs w:val="21"/>
                <w:u w:val="single"/>
              </w:rPr>
            </w:pPr>
            <w:r>
              <w:rPr>
                <w:sz w:val="21"/>
                <w:szCs w:val="21"/>
                <w:u w:val="single"/>
              </w:rPr>
              <w:t>0</w:t>
            </w:r>
          </w:p>
        </w:tc>
        <w:tc>
          <w:tcPr>
            <w:tcW w:w="1012" w:type="dxa"/>
            <w:vMerge w:val="restart"/>
            <w:vAlign w:val="center"/>
          </w:tcPr>
          <w:p>
            <w:pPr>
              <w:pStyle w:val="24"/>
              <w:rPr>
                <w:sz w:val="21"/>
                <w:szCs w:val="21"/>
                <w:u w:val="single"/>
              </w:rPr>
            </w:pPr>
            <w:r>
              <w:rPr>
                <w:sz w:val="21"/>
                <w:szCs w:val="21"/>
                <w:u w:val="single"/>
              </w:rPr>
              <w:t>90</w:t>
            </w:r>
          </w:p>
        </w:tc>
        <w:tc>
          <w:tcPr>
            <w:tcW w:w="2012" w:type="dxa"/>
            <w:vAlign w:val="center"/>
          </w:tcPr>
          <w:p>
            <w:pPr>
              <w:pStyle w:val="24"/>
              <w:rPr>
                <w:sz w:val="21"/>
                <w:szCs w:val="21"/>
                <w:u w:val="single"/>
              </w:rPr>
            </w:pPr>
            <w:r>
              <w:rPr>
                <w:rFonts w:hint="eastAsia"/>
                <w:sz w:val="21"/>
                <w:szCs w:val="21"/>
                <w:u w:val="single"/>
              </w:rPr>
              <w:t>距离（</w:t>
            </w:r>
            <w:r>
              <w:rPr>
                <w:sz w:val="21"/>
                <w:szCs w:val="21"/>
                <w:u w:val="single"/>
              </w:rPr>
              <w:t>m</w:t>
            </w:r>
            <w:r>
              <w:rPr>
                <w:rFonts w:hint="eastAsia"/>
                <w:sz w:val="21"/>
                <w:szCs w:val="21"/>
                <w:u w:val="single"/>
              </w:rPr>
              <w:t>）</w:t>
            </w:r>
          </w:p>
        </w:tc>
        <w:tc>
          <w:tcPr>
            <w:tcW w:w="712" w:type="dxa"/>
            <w:vAlign w:val="center"/>
          </w:tcPr>
          <w:p>
            <w:pPr>
              <w:pStyle w:val="24"/>
              <w:rPr>
                <w:sz w:val="21"/>
                <w:szCs w:val="21"/>
                <w:u w:val="single"/>
              </w:rPr>
            </w:pPr>
            <w:r>
              <w:rPr>
                <w:sz w:val="21"/>
                <w:szCs w:val="21"/>
                <w:u w:val="single"/>
              </w:rPr>
              <w:t>20m</w:t>
            </w:r>
          </w:p>
        </w:tc>
        <w:tc>
          <w:tcPr>
            <w:tcW w:w="713" w:type="dxa"/>
            <w:vAlign w:val="center"/>
          </w:tcPr>
          <w:p>
            <w:pPr>
              <w:pStyle w:val="24"/>
              <w:rPr>
                <w:sz w:val="21"/>
                <w:szCs w:val="21"/>
                <w:u w:val="single"/>
              </w:rPr>
            </w:pPr>
            <w:r>
              <w:rPr>
                <w:sz w:val="21"/>
                <w:szCs w:val="21"/>
                <w:u w:val="single"/>
              </w:rPr>
              <w:t>50m</w:t>
            </w:r>
          </w:p>
        </w:tc>
        <w:tc>
          <w:tcPr>
            <w:tcW w:w="770" w:type="dxa"/>
            <w:vAlign w:val="center"/>
          </w:tcPr>
          <w:p>
            <w:pPr>
              <w:pStyle w:val="24"/>
              <w:rPr>
                <w:sz w:val="21"/>
                <w:szCs w:val="21"/>
                <w:u w:val="single"/>
              </w:rPr>
            </w:pPr>
            <w:r>
              <w:rPr>
                <w:sz w:val="21"/>
                <w:szCs w:val="21"/>
                <w:u w:val="single"/>
              </w:rPr>
              <w:t>100m</w:t>
            </w:r>
          </w:p>
        </w:tc>
        <w:tc>
          <w:tcPr>
            <w:tcW w:w="759" w:type="dxa"/>
            <w:vAlign w:val="center"/>
          </w:tcPr>
          <w:p>
            <w:pPr>
              <w:pStyle w:val="24"/>
              <w:rPr>
                <w:sz w:val="21"/>
                <w:szCs w:val="21"/>
                <w:u w:val="single"/>
              </w:rPr>
            </w:pPr>
            <w:r>
              <w:rPr>
                <w:sz w:val="21"/>
                <w:szCs w:val="21"/>
                <w:u w:val="single"/>
              </w:rPr>
              <w:t>200m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961" w:type="dxa"/>
            <w:vMerge w:val="continue"/>
            <w:vAlign w:val="center"/>
          </w:tcPr>
          <w:p>
            <w:pPr>
              <w:pStyle w:val="24"/>
              <w:rPr>
                <w:sz w:val="21"/>
                <w:szCs w:val="21"/>
                <w:u w:val="single"/>
              </w:rPr>
            </w:pPr>
          </w:p>
        </w:tc>
        <w:tc>
          <w:tcPr>
            <w:tcW w:w="776" w:type="dxa"/>
            <w:vMerge w:val="continue"/>
            <w:vAlign w:val="center"/>
          </w:tcPr>
          <w:p>
            <w:pPr>
              <w:pStyle w:val="24"/>
              <w:rPr>
                <w:sz w:val="21"/>
                <w:szCs w:val="21"/>
                <w:u w:val="single"/>
              </w:rPr>
            </w:pPr>
          </w:p>
        </w:tc>
        <w:tc>
          <w:tcPr>
            <w:tcW w:w="800" w:type="dxa"/>
            <w:vMerge w:val="continue"/>
            <w:vAlign w:val="center"/>
          </w:tcPr>
          <w:p>
            <w:pPr>
              <w:pStyle w:val="24"/>
              <w:rPr>
                <w:sz w:val="21"/>
                <w:szCs w:val="21"/>
                <w:u w:val="single"/>
              </w:rPr>
            </w:pPr>
          </w:p>
        </w:tc>
        <w:tc>
          <w:tcPr>
            <w:tcW w:w="1012" w:type="dxa"/>
            <w:vMerge w:val="continue"/>
            <w:vAlign w:val="center"/>
          </w:tcPr>
          <w:p>
            <w:pPr>
              <w:pStyle w:val="24"/>
              <w:rPr>
                <w:sz w:val="21"/>
                <w:szCs w:val="21"/>
                <w:u w:val="single"/>
              </w:rPr>
            </w:pPr>
          </w:p>
        </w:tc>
        <w:tc>
          <w:tcPr>
            <w:tcW w:w="2012" w:type="dxa"/>
            <w:vAlign w:val="center"/>
          </w:tcPr>
          <w:p>
            <w:pPr>
              <w:pStyle w:val="24"/>
              <w:rPr>
                <w:sz w:val="21"/>
                <w:szCs w:val="21"/>
                <w:u w:val="single"/>
              </w:rPr>
            </w:pPr>
            <w:r>
              <w:rPr>
                <w:rFonts w:hint="eastAsia"/>
                <w:sz w:val="21"/>
                <w:szCs w:val="21"/>
                <w:u w:val="single"/>
              </w:rPr>
              <w:t>贡献值</w:t>
            </w:r>
          </w:p>
        </w:tc>
        <w:tc>
          <w:tcPr>
            <w:tcW w:w="712" w:type="dxa"/>
            <w:vAlign w:val="center"/>
          </w:tcPr>
          <w:p>
            <w:pPr>
              <w:pStyle w:val="24"/>
              <w:rPr>
                <w:sz w:val="21"/>
                <w:szCs w:val="21"/>
                <w:u w:val="single"/>
              </w:rPr>
            </w:pPr>
            <w:r>
              <w:rPr>
                <w:sz w:val="21"/>
                <w:szCs w:val="21"/>
                <w:u w:val="single"/>
              </w:rPr>
              <w:t>63.98</w:t>
            </w:r>
          </w:p>
        </w:tc>
        <w:tc>
          <w:tcPr>
            <w:tcW w:w="713" w:type="dxa"/>
            <w:vAlign w:val="center"/>
          </w:tcPr>
          <w:p>
            <w:pPr>
              <w:pStyle w:val="24"/>
              <w:rPr>
                <w:sz w:val="21"/>
                <w:szCs w:val="21"/>
                <w:u w:val="single"/>
              </w:rPr>
            </w:pPr>
            <w:r>
              <w:rPr>
                <w:sz w:val="21"/>
                <w:szCs w:val="21"/>
                <w:u w:val="single"/>
              </w:rPr>
              <w:t>56.02</w:t>
            </w:r>
          </w:p>
        </w:tc>
        <w:tc>
          <w:tcPr>
            <w:tcW w:w="770" w:type="dxa"/>
            <w:vAlign w:val="center"/>
          </w:tcPr>
          <w:p>
            <w:pPr>
              <w:pStyle w:val="24"/>
              <w:rPr>
                <w:sz w:val="21"/>
                <w:szCs w:val="21"/>
                <w:u w:val="single"/>
              </w:rPr>
            </w:pPr>
            <w:r>
              <w:rPr>
                <w:sz w:val="21"/>
                <w:szCs w:val="21"/>
                <w:u w:val="single"/>
              </w:rPr>
              <w:t>50</w:t>
            </w:r>
          </w:p>
        </w:tc>
        <w:tc>
          <w:tcPr>
            <w:tcW w:w="759" w:type="dxa"/>
            <w:vAlign w:val="center"/>
          </w:tcPr>
          <w:p>
            <w:pPr>
              <w:pStyle w:val="24"/>
              <w:rPr>
                <w:sz w:val="21"/>
                <w:szCs w:val="21"/>
                <w:u w:val="single"/>
              </w:rPr>
            </w:pPr>
            <w:r>
              <w:rPr>
                <w:sz w:val="21"/>
                <w:szCs w:val="21"/>
                <w:u w:val="single"/>
              </w:rPr>
              <w:t>43.98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1" w:type="dxa"/>
            <w:vMerge w:val="restart"/>
            <w:vAlign w:val="center"/>
          </w:tcPr>
          <w:p>
            <w:pPr>
              <w:jc w:val="center"/>
              <w:rPr>
                <w:rFonts w:ascii="Times New Roman" w:hAnsi="Times New Roman"/>
                <w:sz w:val="21"/>
                <w:u w:val="single"/>
              </w:rPr>
            </w:pPr>
            <w:r>
              <w:rPr>
                <w:rFonts w:hint="eastAsia" w:ascii="Times New Roman" w:hAnsi="Times New Roman"/>
                <w:sz w:val="21"/>
                <w:u w:val="single"/>
              </w:rPr>
              <w:t>推土机</w:t>
            </w:r>
          </w:p>
        </w:tc>
        <w:tc>
          <w:tcPr>
            <w:tcW w:w="776" w:type="dxa"/>
            <w:vMerge w:val="restart"/>
            <w:vAlign w:val="center"/>
          </w:tcPr>
          <w:p>
            <w:pPr>
              <w:pStyle w:val="24"/>
              <w:rPr>
                <w:sz w:val="21"/>
                <w:szCs w:val="21"/>
                <w:u w:val="single"/>
              </w:rPr>
            </w:pPr>
            <w:r>
              <w:rPr>
                <w:sz w:val="21"/>
                <w:szCs w:val="21"/>
                <w:u w:val="single"/>
              </w:rPr>
              <w:t>86</w:t>
            </w:r>
          </w:p>
        </w:tc>
        <w:tc>
          <w:tcPr>
            <w:tcW w:w="800" w:type="dxa"/>
            <w:vMerge w:val="restart"/>
            <w:vAlign w:val="center"/>
          </w:tcPr>
          <w:p>
            <w:pPr>
              <w:pStyle w:val="24"/>
              <w:rPr>
                <w:sz w:val="21"/>
                <w:szCs w:val="21"/>
                <w:u w:val="single"/>
              </w:rPr>
            </w:pPr>
            <w:r>
              <w:rPr>
                <w:sz w:val="21"/>
                <w:szCs w:val="21"/>
                <w:u w:val="single"/>
              </w:rPr>
              <w:t>0</w:t>
            </w:r>
          </w:p>
        </w:tc>
        <w:tc>
          <w:tcPr>
            <w:tcW w:w="1012" w:type="dxa"/>
            <w:vMerge w:val="restart"/>
            <w:vAlign w:val="center"/>
          </w:tcPr>
          <w:p>
            <w:pPr>
              <w:pStyle w:val="24"/>
              <w:rPr>
                <w:sz w:val="21"/>
                <w:szCs w:val="21"/>
                <w:u w:val="single"/>
              </w:rPr>
            </w:pPr>
            <w:r>
              <w:rPr>
                <w:sz w:val="21"/>
                <w:szCs w:val="21"/>
                <w:u w:val="single"/>
              </w:rPr>
              <w:t>86</w:t>
            </w:r>
          </w:p>
        </w:tc>
        <w:tc>
          <w:tcPr>
            <w:tcW w:w="2012" w:type="dxa"/>
            <w:vAlign w:val="center"/>
          </w:tcPr>
          <w:p>
            <w:pPr>
              <w:pStyle w:val="24"/>
              <w:rPr>
                <w:sz w:val="21"/>
                <w:szCs w:val="21"/>
                <w:u w:val="single"/>
              </w:rPr>
            </w:pPr>
            <w:r>
              <w:rPr>
                <w:rFonts w:hint="eastAsia"/>
                <w:sz w:val="21"/>
                <w:szCs w:val="21"/>
                <w:u w:val="single"/>
              </w:rPr>
              <w:t>距离（</w:t>
            </w:r>
            <w:r>
              <w:rPr>
                <w:sz w:val="21"/>
                <w:szCs w:val="21"/>
                <w:u w:val="single"/>
              </w:rPr>
              <w:t>m</w:t>
            </w:r>
            <w:r>
              <w:rPr>
                <w:rFonts w:hint="eastAsia"/>
                <w:sz w:val="21"/>
                <w:szCs w:val="21"/>
                <w:u w:val="single"/>
              </w:rPr>
              <w:t>）</w:t>
            </w:r>
          </w:p>
        </w:tc>
        <w:tc>
          <w:tcPr>
            <w:tcW w:w="712" w:type="dxa"/>
            <w:vAlign w:val="center"/>
          </w:tcPr>
          <w:p>
            <w:pPr>
              <w:pStyle w:val="24"/>
              <w:rPr>
                <w:sz w:val="21"/>
                <w:szCs w:val="21"/>
                <w:u w:val="single"/>
              </w:rPr>
            </w:pPr>
            <w:r>
              <w:rPr>
                <w:sz w:val="21"/>
                <w:szCs w:val="21"/>
                <w:u w:val="single"/>
              </w:rPr>
              <w:t>20m</w:t>
            </w:r>
          </w:p>
        </w:tc>
        <w:tc>
          <w:tcPr>
            <w:tcW w:w="713" w:type="dxa"/>
            <w:vAlign w:val="center"/>
          </w:tcPr>
          <w:p>
            <w:pPr>
              <w:pStyle w:val="24"/>
              <w:rPr>
                <w:sz w:val="21"/>
                <w:szCs w:val="21"/>
                <w:u w:val="single"/>
              </w:rPr>
            </w:pPr>
            <w:r>
              <w:rPr>
                <w:sz w:val="21"/>
                <w:szCs w:val="21"/>
                <w:u w:val="single"/>
              </w:rPr>
              <w:t>50m</w:t>
            </w:r>
          </w:p>
        </w:tc>
        <w:tc>
          <w:tcPr>
            <w:tcW w:w="770" w:type="dxa"/>
            <w:vAlign w:val="center"/>
          </w:tcPr>
          <w:p>
            <w:pPr>
              <w:pStyle w:val="24"/>
              <w:rPr>
                <w:sz w:val="21"/>
                <w:szCs w:val="21"/>
                <w:u w:val="single"/>
              </w:rPr>
            </w:pPr>
            <w:r>
              <w:rPr>
                <w:sz w:val="21"/>
                <w:szCs w:val="21"/>
                <w:u w:val="single"/>
              </w:rPr>
              <w:t>100m</w:t>
            </w:r>
          </w:p>
        </w:tc>
        <w:tc>
          <w:tcPr>
            <w:tcW w:w="759" w:type="dxa"/>
            <w:vAlign w:val="center"/>
          </w:tcPr>
          <w:p>
            <w:pPr>
              <w:pStyle w:val="24"/>
              <w:rPr>
                <w:sz w:val="21"/>
                <w:szCs w:val="21"/>
                <w:u w:val="single"/>
              </w:rPr>
            </w:pPr>
            <w:r>
              <w:rPr>
                <w:sz w:val="21"/>
                <w:szCs w:val="21"/>
                <w:u w:val="single"/>
              </w:rPr>
              <w:t>200m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1" w:type="dxa"/>
            <w:vMerge w:val="continue"/>
            <w:vAlign w:val="center"/>
          </w:tcPr>
          <w:p>
            <w:pPr>
              <w:pStyle w:val="24"/>
              <w:rPr>
                <w:sz w:val="21"/>
                <w:szCs w:val="21"/>
                <w:u w:val="single"/>
              </w:rPr>
            </w:pPr>
          </w:p>
        </w:tc>
        <w:tc>
          <w:tcPr>
            <w:tcW w:w="776" w:type="dxa"/>
            <w:vMerge w:val="continue"/>
            <w:vAlign w:val="center"/>
          </w:tcPr>
          <w:p>
            <w:pPr>
              <w:pStyle w:val="24"/>
              <w:rPr>
                <w:sz w:val="21"/>
                <w:szCs w:val="21"/>
                <w:u w:val="single"/>
              </w:rPr>
            </w:pPr>
          </w:p>
        </w:tc>
        <w:tc>
          <w:tcPr>
            <w:tcW w:w="800" w:type="dxa"/>
            <w:vMerge w:val="continue"/>
            <w:vAlign w:val="center"/>
          </w:tcPr>
          <w:p>
            <w:pPr>
              <w:pStyle w:val="24"/>
              <w:rPr>
                <w:sz w:val="21"/>
                <w:szCs w:val="21"/>
                <w:u w:val="single"/>
              </w:rPr>
            </w:pPr>
          </w:p>
        </w:tc>
        <w:tc>
          <w:tcPr>
            <w:tcW w:w="1012" w:type="dxa"/>
            <w:vMerge w:val="continue"/>
            <w:vAlign w:val="center"/>
          </w:tcPr>
          <w:p>
            <w:pPr>
              <w:pStyle w:val="24"/>
              <w:rPr>
                <w:sz w:val="21"/>
                <w:szCs w:val="21"/>
                <w:u w:val="single"/>
              </w:rPr>
            </w:pPr>
          </w:p>
        </w:tc>
        <w:tc>
          <w:tcPr>
            <w:tcW w:w="2012" w:type="dxa"/>
            <w:vAlign w:val="center"/>
          </w:tcPr>
          <w:p>
            <w:pPr>
              <w:pStyle w:val="24"/>
              <w:rPr>
                <w:sz w:val="21"/>
                <w:szCs w:val="21"/>
                <w:u w:val="single"/>
              </w:rPr>
            </w:pPr>
            <w:r>
              <w:rPr>
                <w:rFonts w:hint="eastAsia"/>
                <w:sz w:val="21"/>
                <w:szCs w:val="21"/>
                <w:u w:val="single"/>
              </w:rPr>
              <w:t>贡献值</w:t>
            </w:r>
          </w:p>
        </w:tc>
        <w:tc>
          <w:tcPr>
            <w:tcW w:w="712" w:type="dxa"/>
            <w:vAlign w:val="center"/>
          </w:tcPr>
          <w:p>
            <w:pPr>
              <w:pStyle w:val="24"/>
              <w:rPr>
                <w:sz w:val="21"/>
                <w:szCs w:val="21"/>
                <w:u w:val="single"/>
              </w:rPr>
            </w:pPr>
            <w:r>
              <w:rPr>
                <w:sz w:val="21"/>
                <w:szCs w:val="21"/>
                <w:u w:val="single"/>
              </w:rPr>
              <w:t>59.98</w:t>
            </w:r>
          </w:p>
        </w:tc>
        <w:tc>
          <w:tcPr>
            <w:tcW w:w="713" w:type="dxa"/>
            <w:vAlign w:val="center"/>
          </w:tcPr>
          <w:p>
            <w:pPr>
              <w:pStyle w:val="24"/>
              <w:rPr>
                <w:sz w:val="21"/>
                <w:szCs w:val="21"/>
                <w:u w:val="single"/>
              </w:rPr>
            </w:pPr>
            <w:r>
              <w:rPr>
                <w:sz w:val="21"/>
                <w:szCs w:val="21"/>
                <w:u w:val="single"/>
              </w:rPr>
              <w:t>52.02</w:t>
            </w:r>
          </w:p>
        </w:tc>
        <w:tc>
          <w:tcPr>
            <w:tcW w:w="770" w:type="dxa"/>
            <w:vAlign w:val="center"/>
          </w:tcPr>
          <w:p>
            <w:pPr>
              <w:pStyle w:val="24"/>
              <w:rPr>
                <w:sz w:val="21"/>
                <w:szCs w:val="21"/>
                <w:u w:val="single"/>
              </w:rPr>
            </w:pPr>
            <w:r>
              <w:rPr>
                <w:sz w:val="21"/>
                <w:szCs w:val="21"/>
                <w:u w:val="single"/>
              </w:rPr>
              <w:t>46</w:t>
            </w:r>
          </w:p>
        </w:tc>
        <w:tc>
          <w:tcPr>
            <w:tcW w:w="759" w:type="dxa"/>
            <w:vAlign w:val="center"/>
          </w:tcPr>
          <w:p>
            <w:pPr>
              <w:pStyle w:val="24"/>
              <w:rPr>
                <w:sz w:val="21"/>
                <w:szCs w:val="21"/>
                <w:u w:val="single"/>
              </w:rPr>
            </w:pPr>
            <w:r>
              <w:rPr>
                <w:sz w:val="21"/>
                <w:szCs w:val="21"/>
                <w:u w:val="single"/>
              </w:rPr>
              <w:t>39.98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1" w:type="dxa"/>
            <w:vMerge w:val="restart"/>
            <w:vAlign w:val="center"/>
          </w:tcPr>
          <w:p>
            <w:pPr>
              <w:pStyle w:val="24"/>
              <w:rPr>
                <w:sz w:val="21"/>
                <w:szCs w:val="21"/>
                <w:u w:val="single"/>
              </w:rPr>
            </w:pPr>
            <w:r>
              <w:rPr>
                <w:rFonts w:hint="eastAsia"/>
                <w:sz w:val="21"/>
                <w:szCs w:val="21"/>
                <w:u w:val="single"/>
              </w:rPr>
              <w:t>装载机</w:t>
            </w:r>
          </w:p>
        </w:tc>
        <w:tc>
          <w:tcPr>
            <w:tcW w:w="776" w:type="dxa"/>
            <w:vMerge w:val="restart"/>
            <w:vAlign w:val="center"/>
          </w:tcPr>
          <w:p>
            <w:pPr>
              <w:pStyle w:val="24"/>
              <w:rPr>
                <w:sz w:val="21"/>
                <w:szCs w:val="21"/>
                <w:u w:val="single"/>
              </w:rPr>
            </w:pPr>
            <w:r>
              <w:rPr>
                <w:sz w:val="21"/>
                <w:szCs w:val="21"/>
                <w:u w:val="single"/>
              </w:rPr>
              <w:t>86</w:t>
            </w:r>
          </w:p>
        </w:tc>
        <w:tc>
          <w:tcPr>
            <w:tcW w:w="800" w:type="dxa"/>
            <w:vMerge w:val="restart"/>
            <w:vAlign w:val="center"/>
          </w:tcPr>
          <w:p>
            <w:pPr>
              <w:pStyle w:val="24"/>
              <w:rPr>
                <w:sz w:val="21"/>
                <w:szCs w:val="21"/>
                <w:u w:val="single"/>
              </w:rPr>
            </w:pPr>
            <w:r>
              <w:rPr>
                <w:sz w:val="21"/>
                <w:szCs w:val="21"/>
                <w:u w:val="single"/>
              </w:rPr>
              <w:t>0</w:t>
            </w:r>
          </w:p>
        </w:tc>
        <w:tc>
          <w:tcPr>
            <w:tcW w:w="1012" w:type="dxa"/>
            <w:vMerge w:val="restart"/>
            <w:vAlign w:val="center"/>
          </w:tcPr>
          <w:p>
            <w:pPr>
              <w:pStyle w:val="24"/>
              <w:rPr>
                <w:sz w:val="21"/>
                <w:szCs w:val="21"/>
                <w:u w:val="single"/>
              </w:rPr>
            </w:pPr>
            <w:r>
              <w:rPr>
                <w:sz w:val="21"/>
                <w:szCs w:val="21"/>
                <w:u w:val="single"/>
              </w:rPr>
              <w:t>86</w:t>
            </w:r>
          </w:p>
        </w:tc>
        <w:tc>
          <w:tcPr>
            <w:tcW w:w="2012" w:type="dxa"/>
            <w:vAlign w:val="center"/>
          </w:tcPr>
          <w:p>
            <w:pPr>
              <w:pStyle w:val="24"/>
              <w:rPr>
                <w:sz w:val="21"/>
                <w:szCs w:val="21"/>
                <w:u w:val="single"/>
              </w:rPr>
            </w:pPr>
            <w:r>
              <w:rPr>
                <w:rFonts w:hint="eastAsia"/>
                <w:sz w:val="21"/>
                <w:szCs w:val="21"/>
                <w:u w:val="single"/>
              </w:rPr>
              <w:t>距离（</w:t>
            </w:r>
            <w:r>
              <w:rPr>
                <w:sz w:val="21"/>
                <w:szCs w:val="21"/>
                <w:u w:val="single"/>
              </w:rPr>
              <w:t>m</w:t>
            </w:r>
            <w:r>
              <w:rPr>
                <w:rFonts w:hint="eastAsia"/>
                <w:sz w:val="21"/>
                <w:szCs w:val="21"/>
                <w:u w:val="single"/>
              </w:rPr>
              <w:t>）</w:t>
            </w:r>
          </w:p>
        </w:tc>
        <w:tc>
          <w:tcPr>
            <w:tcW w:w="712" w:type="dxa"/>
            <w:vAlign w:val="center"/>
          </w:tcPr>
          <w:p>
            <w:pPr>
              <w:pStyle w:val="24"/>
              <w:rPr>
                <w:sz w:val="21"/>
                <w:szCs w:val="21"/>
                <w:u w:val="single"/>
              </w:rPr>
            </w:pPr>
            <w:r>
              <w:rPr>
                <w:sz w:val="21"/>
                <w:szCs w:val="21"/>
                <w:u w:val="single"/>
              </w:rPr>
              <w:t>20m</w:t>
            </w:r>
          </w:p>
        </w:tc>
        <w:tc>
          <w:tcPr>
            <w:tcW w:w="713" w:type="dxa"/>
            <w:vAlign w:val="center"/>
          </w:tcPr>
          <w:p>
            <w:pPr>
              <w:pStyle w:val="24"/>
              <w:rPr>
                <w:sz w:val="21"/>
                <w:szCs w:val="21"/>
                <w:u w:val="single"/>
              </w:rPr>
            </w:pPr>
            <w:r>
              <w:rPr>
                <w:sz w:val="21"/>
                <w:szCs w:val="21"/>
                <w:u w:val="single"/>
              </w:rPr>
              <w:t>50m</w:t>
            </w:r>
          </w:p>
        </w:tc>
        <w:tc>
          <w:tcPr>
            <w:tcW w:w="770" w:type="dxa"/>
            <w:vAlign w:val="center"/>
          </w:tcPr>
          <w:p>
            <w:pPr>
              <w:pStyle w:val="24"/>
              <w:rPr>
                <w:sz w:val="21"/>
                <w:szCs w:val="21"/>
                <w:u w:val="single"/>
              </w:rPr>
            </w:pPr>
            <w:r>
              <w:rPr>
                <w:sz w:val="21"/>
                <w:szCs w:val="21"/>
                <w:u w:val="single"/>
              </w:rPr>
              <w:t>100m</w:t>
            </w:r>
          </w:p>
        </w:tc>
        <w:tc>
          <w:tcPr>
            <w:tcW w:w="759" w:type="dxa"/>
            <w:vAlign w:val="center"/>
          </w:tcPr>
          <w:p>
            <w:pPr>
              <w:pStyle w:val="24"/>
              <w:rPr>
                <w:sz w:val="21"/>
                <w:szCs w:val="21"/>
                <w:u w:val="single"/>
              </w:rPr>
            </w:pPr>
            <w:r>
              <w:rPr>
                <w:sz w:val="21"/>
                <w:szCs w:val="21"/>
                <w:u w:val="single"/>
              </w:rPr>
              <w:t>200m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1" w:type="dxa"/>
            <w:vMerge w:val="continue"/>
            <w:vAlign w:val="center"/>
          </w:tcPr>
          <w:p>
            <w:pPr>
              <w:pStyle w:val="24"/>
              <w:rPr>
                <w:sz w:val="21"/>
                <w:szCs w:val="21"/>
                <w:u w:val="single"/>
              </w:rPr>
            </w:pPr>
          </w:p>
        </w:tc>
        <w:tc>
          <w:tcPr>
            <w:tcW w:w="776" w:type="dxa"/>
            <w:vMerge w:val="continue"/>
            <w:vAlign w:val="center"/>
          </w:tcPr>
          <w:p>
            <w:pPr>
              <w:pStyle w:val="24"/>
              <w:rPr>
                <w:sz w:val="21"/>
                <w:szCs w:val="21"/>
                <w:u w:val="single"/>
              </w:rPr>
            </w:pPr>
          </w:p>
        </w:tc>
        <w:tc>
          <w:tcPr>
            <w:tcW w:w="800" w:type="dxa"/>
            <w:vMerge w:val="continue"/>
            <w:vAlign w:val="center"/>
          </w:tcPr>
          <w:p>
            <w:pPr>
              <w:pStyle w:val="24"/>
              <w:rPr>
                <w:sz w:val="21"/>
                <w:szCs w:val="21"/>
                <w:u w:val="single"/>
              </w:rPr>
            </w:pPr>
          </w:p>
        </w:tc>
        <w:tc>
          <w:tcPr>
            <w:tcW w:w="1012" w:type="dxa"/>
            <w:vMerge w:val="continue"/>
            <w:vAlign w:val="center"/>
          </w:tcPr>
          <w:p>
            <w:pPr>
              <w:pStyle w:val="24"/>
              <w:rPr>
                <w:sz w:val="21"/>
                <w:szCs w:val="21"/>
                <w:u w:val="single"/>
              </w:rPr>
            </w:pPr>
          </w:p>
        </w:tc>
        <w:tc>
          <w:tcPr>
            <w:tcW w:w="2012" w:type="dxa"/>
            <w:vAlign w:val="center"/>
          </w:tcPr>
          <w:p>
            <w:pPr>
              <w:pStyle w:val="24"/>
              <w:rPr>
                <w:sz w:val="21"/>
                <w:szCs w:val="21"/>
                <w:u w:val="single"/>
              </w:rPr>
            </w:pPr>
            <w:r>
              <w:rPr>
                <w:rFonts w:hint="eastAsia"/>
                <w:sz w:val="21"/>
                <w:szCs w:val="21"/>
                <w:u w:val="single"/>
              </w:rPr>
              <w:t>贡献值</w:t>
            </w:r>
          </w:p>
        </w:tc>
        <w:tc>
          <w:tcPr>
            <w:tcW w:w="712" w:type="dxa"/>
            <w:vAlign w:val="center"/>
          </w:tcPr>
          <w:p>
            <w:pPr>
              <w:pStyle w:val="24"/>
              <w:rPr>
                <w:sz w:val="21"/>
                <w:szCs w:val="21"/>
                <w:u w:val="single"/>
              </w:rPr>
            </w:pPr>
            <w:r>
              <w:rPr>
                <w:sz w:val="21"/>
                <w:szCs w:val="21"/>
                <w:u w:val="single"/>
              </w:rPr>
              <w:t>59.98</w:t>
            </w:r>
          </w:p>
        </w:tc>
        <w:tc>
          <w:tcPr>
            <w:tcW w:w="713" w:type="dxa"/>
            <w:vAlign w:val="center"/>
          </w:tcPr>
          <w:p>
            <w:pPr>
              <w:pStyle w:val="24"/>
              <w:rPr>
                <w:sz w:val="21"/>
                <w:szCs w:val="21"/>
                <w:u w:val="single"/>
              </w:rPr>
            </w:pPr>
            <w:r>
              <w:rPr>
                <w:sz w:val="21"/>
                <w:szCs w:val="21"/>
                <w:u w:val="single"/>
              </w:rPr>
              <w:t>52.02</w:t>
            </w:r>
          </w:p>
        </w:tc>
        <w:tc>
          <w:tcPr>
            <w:tcW w:w="770" w:type="dxa"/>
            <w:vAlign w:val="center"/>
          </w:tcPr>
          <w:p>
            <w:pPr>
              <w:pStyle w:val="24"/>
              <w:rPr>
                <w:sz w:val="21"/>
                <w:szCs w:val="21"/>
                <w:u w:val="single"/>
              </w:rPr>
            </w:pPr>
            <w:r>
              <w:rPr>
                <w:sz w:val="21"/>
                <w:szCs w:val="21"/>
                <w:u w:val="single"/>
              </w:rPr>
              <w:t>46</w:t>
            </w:r>
          </w:p>
        </w:tc>
        <w:tc>
          <w:tcPr>
            <w:tcW w:w="759" w:type="dxa"/>
            <w:vAlign w:val="center"/>
          </w:tcPr>
          <w:p>
            <w:pPr>
              <w:pStyle w:val="24"/>
              <w:rPr>
                <w:sz w:val="21"/>
                <w:szCs w:val="21"/>
                <w:u w:val="single"/>
              </w:rPr>
            </w:pPr>
            <w:r>
              <w:rPr>
                <w:sz w:val="21"/>
                <w:szCs w:val="21"/>
                <w:u w:val="single"/>
              </w:rPr>
              <w:t>39.98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1" w:type="dxa"/>
            <w:vMerge w:val="restart"/>
            <w:vAlign w:val="center"/>
          </w:tcPr>
          <w:p>
            <w:pPr>
              <w:pStyle w:val="24"/>
              <w:rPr>
                <w:sz w:val="21"/>
                <w:szCs w:val="21"/>
                <w:u w:val="single"/>
              </w:rPr>
            </w:pPr>
            <w:r>
              <w:rPr>
                <w:rFonts w:hint="eastAsia"/>
                <w:sz w:val="21"/>
                <w:szCs w:val="21"/>
                <w:u w:val="single"/>
              </w:rPr>
              <w:t>挖掘机</w:t>
            </w:r>
          </w:p>
        </w:tc>
        <w:tc>
          <w:tcPr>
            <w:tcW w:w="776" w:type="dxa"/>
            <w:vMerge w:val="restart"/>
            <w:vAlign w:val="center"/>
          </w:tcPr>
          <w:p>
            <w:pPr>
              <w:pStyle w:val="24"/>
              <w:rPr>
                <w:sz w:val="21"/>
                <w:szCs w:val="21"/>
                <w:u w:val="single"/>
              </w:rPr>
            </w:pPr>
            <w:r>
              <w:rPr>
                <w:sz w:val="21"/>
                <w:szCs w:val="21"/>
                <w:u w:val="single"/>
              </w:rPr>
              <w:t>84</w:t>
            </w:r>
          </w:p>
        </w:tc>
        <w:tc>
          <w:tcPr>
            <w:tcW w:w="800" w:type="dxa"/>
            <w:vMerge w:val="restart"/>
            <w:vAlign w:val="center"/>
          </w:tcPr>
          <w:p>
            <w:pPr>
              <w:pStyle w:val="24"/>
              <w:rPr>
                <w:sz w:val="21"/>
                <w:szCs w:val="21"/>
                <w:u w:val="single"/>
              </w:rPr>
            </w:pPr>
            <w:r>
              <w:rPr>
                <w:sz w:val="21"/>
                <w:szCs w:val="21"/>
                <w:u w:val="single"/>
              </w:rPr>
              <w:t>0</w:t>
            </w:r>
          </w:p>
        </w:tc>
        <w:tc>
          <w:tcPr>
            <w:tcW w:w="1012" w:type="dxa"/>
            <w:vMerge w:val="restart"/>
            <w:vAlign w:val="center"/>
          </w:tcPr>
          <w:p>
            <w:pPr>
              <w:pStyle w:val="24"/>
              <w:rPr>
                <w:sz w:val="21"/>
                <w:szCs w:val="21"/>
                <w:u w:val="single"/>
              </w:rPr>
            </w:pPr>
            <w:r>
              <w:rPr>
                <w:sz w:val="21"/>
                <w:szCs w:val="21"/>
                <w:u w:val="single"/>
              </w:rPr>
              <w:t>84</w:t>
            </w:r>
          </w:p>
        </w:tc>
        <w:tc>
          <w:tcPr>
            <w:tcW w:w="2012" w:type="dxa"/>
            <w:vAlign w:val="center"/>
          </w:tcPr>
          <w:p>
            <w:pPr>
              <w:pStyle w:val="24"/>
              <w:rPr>
                <w:sz w:val="21"/>
                <w:szCs w:val="21"/>
                <w:u w:val="single"/>
              </w:rPr>
            </w:pPr>
            <w:r>
              <w:rPr>
                <w:rFonts w:hint="eastAsia"/>
                <w:sz w:val="21"/>
                <w:szCs w:val="21"/>
                <w:u w:val="single"/>
              </w:rPr>
              <w:t>距离（</w:t>
            </w:r>
            <w:r>
              <w:rPr>
                <w:sz w:val="21"/>
                <w:szCs w:val="21"/>
                <w:u w:val="single"/>
              </w:rPr>
              <w:t>m</w:t>
            </w:r>
            <w:r>
              <w:rPr>
                <w:rFonts w:hint="eastAsia"/>
                <w:sz w:val="21"/>
                <w:szCs w:val="21"/>
                <w:u w:val="single"/>
              </w:rPr>
              <w:t>）</w:t>
            </w:r>
          </w:p>
        </w:tc>
        <w:tc>
          <w:tcPr>
            <w:tcW w:w="712" w:type="dxa"/>
            <w:vAlign w:val="center"/>
          </w:tcPr>
          <w:p>
            <w:pPr>
              <w:pStyle w:val="24"/>
              <w:rPr>
                <w:sz w:val="21"/>
                <w:szCs w:val="21"/>
                <w:u w:val="single"/>
              </w:rPr>
            </w:pPr>
            <w:r>
              <w:rPr>
                <w:sz w:val="21"/>
                <w:szCs w:val="21"/>
                <w:u w:val="single"/>
              </w:rPr>
              <w:t>20m</w:t>
            </w:r>
          </w:p>
        </w:tc>
        <w:tc>
          <w:tcPr>
            <w:tcW w:w="713" w:type="dxa"/>
            <w:vAlign w:val="center"/>
          </w:tcPr>
          <w:p>
            <w:pPr>
              <w:pStyle w:val="24"/>
              <w:rPr>
                <w:sz w:val="21"/>
                <w:szCs w:val="21"/>
                <w:u w:val="single"/>
              </w:rPr>
            </w:pPr>
            <w:r>
              <w:rPr>
                <w:sz w:val="21"/>
                <w:szCs w:val="21"/>
                <w:u w:val="single"/>
              </w:rPr>
              <w:t>50m</w:t>
            </w:r>
          </w:p>
        </w:tc>
        <w:tc>
          <w:tcPr>
            <w:tcW w:w="770" w:type="dxa"/>
            <w:vAlign w:val="center"/>
          </w:tcPr>
          <w:p>
            <w:pPr>
              <w:pStyle w:val="24"/>
              <w:rPr>
                <w:sz w:val="21"/>
                <w:szCs w:val="21"/>
                <w:u w:val="single"/>
              </w:rPr>
            </w:pPr>
            <w:r>
              <w:rPr>
                <w:sz w:val="21"/>
                <w:szCs w:val="21"/>
                <w:u w:val="single"/>
              </w:rPr>
              <w:t>100m</w:t>
            </w:r>
          </w:p>
        </w:tc>
        <w:tc>
          <w:tcPr>
            <w:tcW w:w="759" w:type="dxa"/>
            <w:vAlign w:val="center"/>
          </w:tcPr>
          <w:p>
            <w:pPr>
              <w:pStyle w:val="24"/>
              <w:rPr>
                <w:sz w:val="21"/>
                <w:szCs w:val="21"/>
                <w:u w:val="single"/>
              </w:rPr>
            </w:pPr>
            <w:r>
              <w:rPr>
                <w:sz w:val="21"/>
                <w:szCs w:val="21"/>
                <w:u w:val="single"/>
              </w:rPr>
              <w:t>200m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1" w:type="dxa"/>
            <w:vMerge w:val="continue"/>
            <w:vAlign w:val="center"/>
          </w:tcPr>
          <w:p>
            <w:pPr>
              <w:pStyle w:val="24"/>
              <w:rPr>
                <w:sz w:val="21"/>
                <w:szCs w:val="21"/>
                <w:u w:val="single"/>
              </w:rPr>
            </w:pPr>
          </w:p>
        </w:tc>
        <w:tc>
          <w:tcPr>
            <w:tcW w:w="776" w:type="dxa"/>
            <w:vMerge w:val="continue"/>
            <w:vAlign w:val="center"/>
          </w:tcPr>
          <w:p>
            <w:pPr>
              <w:pStyle w:val="24"/>
              <w:rPr>
                <w:sz w:val="21"/>
                <w:szCs w:val="21"/>
                <w:u w:val="single"/>
              </w:rPr>
            </w:pPr>
          </w:p>
        </w:tc>
        <w:tc>
          <w:tcPr>
            <w:tcW w:w="800" w:type="dxa"/>
            <w:vMerge w:val="continue"/>
            <w:vAlign w:val="center"/>
          </w:tcPr>
          <w:p>
            <w:pPr>
              <w:pStyle w:val="24"/>
              <w:rPr>
                <w:sz w:val="21"/>
                <w:szCs w:val="21"/>
                <w:u w:val="single"/>
              </w:rPr>
            </w:pPr>
          </w:p>
        </w:tc>
        <w:tc>
          <w:tcPr>
            <w:tcW w:w="1012" w:type="dxa"/>
            <w:vMerge w:val="continue"/>
            <w:vAlign w:val="center"/>
          </w:tcPr>
          <w:p>
            <w:pPr>
              <w:pStyle w:val="24"/>
              <w:rPr>
                <w:sz w:val="21"/>
                <w:szCs w:val="21"/>
                <w:u w:val="single"/>
              </w:rPr>
            </w:pPr>
          </w:p>
        </w:tc>
        <w:tc>
          <w:tcPr>
            <w:tcW w:w="2012" w:type="dxa"/>
            <w:vAlign w:val="center"/>
          </w:tcPr>
          <w:p>
            <w:pPr>
              <w:pStyle w:val="24"/>
              <w:rPr>
                <w:sz w:val="21"/>
                <w:szCs w:val="21"/>
                <w:u w:val="single"/>
              </w:rPr>
            </w:pPr>
            <w:r>
              <w:rPr>
                <w:sz w:val="21"/>
                <w:szCs w:val="21"/>
                <w:u w:val="single"/>
              </w:rPr>
              <w:t xml:space="preserve"> </w:t>
            </w:r>
            <w:r>
              <w:rPr>
                <w:rFonts w:hint="eastAsia"/>
                <w:sz w:val="21"/>
                <w:szCs w:val="21"/>
                <w:u w:val="single"/>
              </w:rPr>
              <w:t>贡献值</w:t>
            </w:r>
          </w:p>
        </w:tc>
        <w:tc>
          <w:tcPr>
            <w:tcW w:w="712" w:type="dxa"/>
            <w:vAlign w:val="center"/>
          </w:tcPr>
          <w:p>
            <w:pPr>
              <w:pStyle w:val="24"/>
              <w:rPr>
                <w:sz w:val="21"/>
                <w:szCs w:val="21"/>
                <w:u w:val="single"/>
              </w:rPr>
            </w:pPr>
            <w:r>
              <w:rPr>
                <w:sz w:val="21"/>
                <w:szCs w:val="21"/>
                <w:u w:val="single"/>
              </w:rPr>
              <w:t>57.97</w:t>
            </w:r>
          </w:p>
        </w:tc>
        <w:tc>
          <w:tcPr>
            <w:tcW w:w="713" w:type="dxa"/>
            <w:vAlign w:val="center"/>
          </w:tcPr>
          <w:p>
            <w:pPr>
              <w:pStyle w:val="24"/>
              <w:rPr>
                <w:sz w:val="21"/>
                <w:szCs w:val="21"/>
                <w:u w:val="single"/>
              </w:rPr>
            </w:pPr>
            <w:r>
              <w:rPr>
                <w:sz w:val="21"/>
                <w:szCs w:val="21"/>
                <w:u w:val="single"/>
              </w:rPr>
              <w:t>50.02</w:t>
            </w:r>
          </w:p>
        </w:tc>
        <w:tc>
          <w:tcPr>
            <w:tcW w:w="770" w:type="dxa"/>
            <w:vAlign w:val="center"/>
          </w:tcPr>
          <w:p>
            <w:pPr>
              <w:pStyle w:val="24"/>
              <w:rPr>
                <w:sz w:val="21"/>
                <w:szCs w:val="21"/>
                <w:u w:val="single"/>
              </w:rPr>
            </w:pPr>
            <w:r>
              <w:rPr>
                <w:sz w:val="21"/>
                <w:szCs w:val="21"/>
                <w:u w:val="single"/>
              </w:rPr>
              <w:t>44</w:t>
            </w:r>
          </w:p>
        </w:tc>
        <w:tc>
          <w:tcPr>
            <w:tcW w:w="759" w:type="dxa"/>
            <w:vAlign w:val="center"/>
          </w:tcPr>
          <w:p>
            <w:pPr>
              <w:pStyle w:val="24"/>
              <w:rPr>
                <w:sz w:val="21"/>
                <w:szCs w:val="21"/>
                <w:u w:val="single"/>
              </w:rPr>
            </w:pPr>
            <w:r>
              <w:rPr>
                <w:sz w:val="21"/>
                <w:szCs w:val="21"/>
                <w:u w:val="single"/>
              </w:rPr>
              <w:t>37.98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5561" w:type="dxa"/>
            <w:gridSpan w:val="5"/>
            <w:vAlign w:val="center"/>
          </w:tcPr>
          <w:p>
            <w:pPr>
              <w:pStyle w:val="24"/>
              <w:rPr>
                <w:sz w:val="21"/>
                <w:szCs w:val="21"/>
                <w:u w:val="single"/>
              </w:rPr>
            </w:pPr>
            <w:r>
              <w:rPr>
                <w:rFonts w:hint="eastAsia"/>
                <w:sz w:val="21"/>
                <w:szCs w:val="21"/>
                <w:u w:val="single"/>
              </w:rPr>
              <w:t>噪声值</w:t>
            </w:r>
          </w:p>
        </w:tc>
        <w:tc>
          <w:tcPr>
            <w:tcW w:w="712" w:type="dxa"/>
            <w:vAlign w:val="center"/>
          </w:tcPr>
          <w:p>
            <w:pPr>
              <w:pStyle w:val="24"/>
              <w:rPr>
                <w:sz w:val="21"/>
                <w:szCs w:val="21"/>
                <w:u w:val="single"/>
              </w:rPr>
            </w:pPr>
            <w:r>
              <w:rPr>
                <w:sz w:val="21"/>
                <w:szCs w:val="21"/>
                <w:u w:val="single"/>
              </w:rPr>
              <w:t>68.26</w:t>
            </w:r>
          </w:p>
        </w:tc>
        <w:tc>
          <w:tcPr>
            <w:tcW w:w="713" w:type="dxa"/>
            <w:vAlign w:val="center"/>
          </w:tcPr>
          <w:p>
            <w:pPr>
              <w:pStyle w:val="24"/>
              <w:rPr>
                <w:sz w:val="21"/>
                <w:szCs w:val="21"/>
                <w:u w:val="single"/>
              </w:rPr>
            </w:pPr>
            <w:r>
              <w:rPr>
                <w:sz w:val="21"/>
                <w:szCs w:val="21"/>
                <w:u w:val="single"/>
              </w:rPr>
              <w:t>60.3</w:t>
            </w:r>
          </w:p>
        </w:tc>
        <w:tc>
          <w:tcPr>
            <w:tcW w:w="770" w:type="dxa"/>
            <w:vAlign w:val="center"/>
          </w:tcPr>
          <w:p>
            <w:pPr>
              <w:pStyle w:val="24"/>
              <w:rPr>
                <w:sz w:val="21"/>
                <w:szCs w:val="21"/>
                <w:u w:val="single"/>
              </w:rPr>
            </w:pPr>
            <w:r>
              <w:rPr>
                <w:sz w:val="21"/>
                <w:szCs w:val="21"/>
                <w:u w:val="single"/>
              </w:rPr>
              <w:t>54.28</w:t>
            </w:r>
          </w:p>
        </w:tc>
        <w:tc>
          <w:tcPr>
            <w:tcW w:w="759" w:type="dxa"/>
            <w:vAlign w:val="center"/>
          </w:tcPr>
          <w:p>
            <w:pPr>
              <w:pStyle w:val="24"/>
              <w:rPr>
                <w:sz w:val="21"/>
                <w:szCs w:val="21"/>
                <w:u w:val="single"/>
              </w:rPr>
            </w:pPr>
            <w:r>
              <w:rPr>
                <w:sz w:val="21"/>
                <w:szCs w:val="21"/>
                <w:u w:val="single"/>
              </w:rPr>
              <w:t>48.26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5561" w:type="dxa"/>
            <w:gridSpan w:val="5"/>
            <w:tcBorders>
              <w:bottom w:val="single" w:color="auto" w:sz="12" w:space="0"/>
            </w:tcBorders>
            <w:vAlign w:val="center"/>
          </w:tcPr>
          <w:p>
            <w:pPr>
              <w:pStyle w:val="24"/>
              <w:rPr>
                <w:sz w:val="21"/>
                <w:szCs w:val="21"/>
                <w:u w:val="single"/>
              </w:rPr>
            </w:pPr>
            <w:r>
              <w:rPr>
                <w:rFonts w:hint="eastAsia"/>
                <w:u w:val="single"/>
              </w:rPr>
              <w:t>《建筑施工场界环境噪声排放限值》（</w:t>
            </w:r>
            <w:r>
              <w:rPr>
                <w:u w:val="single"/>
              </w:rPr>
              <w:t>GB12523-2011</w:t>
            </w:r>
            <w:r>
              <w:rPr>
                <w:rFonts w:hint="eastAsia"/>
                <w:u w:val="single"/>
              </w:rPr>
              <w:t>）</w:t>
            </w:r>
            <w:r>
              <w:rPr>
                <w:rFonts w:hint="eastAsia"/>
                <w:sz w:val="21"/>
                <w:szCs w:val="21"/>
                <w:u w:val="single"/>
              </w:rPr>
              <w:t>标准</w:t>
            </w:r>
          </w:p>
        </w:tc>
        <w:tc>
          <w:tcPr>
            <w:tcW w:w="712" w:type="dxa"/>
            <w:tcBorders>
              <w:bottom w:val="single" w:color="auto" w:sz="12" w:space="0"/>
            </w:tcBorders>
            <w:vAlign w:val="center"/>
          </w:tcPr>
          <w:p>
            <w:pPr>
              <w:pStyle w:val="24"/>
              <w:rPr>
                <w:sz w:val="21"/>
                <w:szCs w:val="21"/>
                <w:u w:val="single"/>
              </w:rPr>
            </w:pPr>
            <w:r>
              <w:rPr>
                <w:sz w:val="21"/>
                <w:szCs w:val="21"/>
                <w:u w:val="single"/>
              </w:rPr>
              <w:t>70</w:t>
            </w:r>
          </w:p>
        </w:tc>
        <w:tc>
          <w:tcPr>
            <w:tcW w:w="713" w:type="dxa"/>
            <w:tcBorders>
              <w:bottom w:val="single" w:color="auto" w:sz="12" w:space="0"/>
            </w:tcBorders>
            <w:vAlign w:val="center"/>
          </w:tcPr>
          <w:p>
            <w:pPr>
              <w:pStyle w:val="24"/>
              <w:rPr>
                <w:sz w:val="21"/>
                <w:szCs w:val="21"/>
                <w:u w:val="single"/>
              </w:rPr>
            </w:pPr>
            <w:r>
              <w:rPr>
                <w:sz w:val="21"/>
                <w:szCs w:val="21"/>
                <w:u w:val="single"/>
              </w:rPr>
              <w:t>70</w:t>
            </w:r>
          </w:p>
        </w:tc>
        <w:tc>
          <w:tcPr>
            <w:tcW w:w="770" w:type="dxa"/>
            <w:tcBorders>
              <w:bottom w:val="single" w:color="auto" w:sz="12" w:space="0"/>
            </w:tcBorders>
            <w:vAlign w:val="center"/>
          </w:tcPr>
          <w:p>
            <w:pPr>
              <w:pStyle w:val="24"/>
              <w:rPr>
                <w:sz w:val="21"/>
                <w:szCs w:val="21"/>
                <w:u w:val="single"/>
              </w:rPr>
            </w:pPr>
            <w:r>
              <w:rPr>
                <w:sz w:val="21"/>
                <w:szCs w:val="21"/>
                <w:u w:val="single"/>
              </w:rPr>
              <w:t>70</w:t>
            </w:r>
          </w:p>
        </w:tc>
        <w:tc>
          <w:tcPr>
            <w:tcW w:w="759" w:type="dxa"/>
            <w:tcBorders>
              <w:bottom w:val="single" w:color="auto" w:sz="12" w:space="0"/>
            </w:tcBorders>
            <w:vAlign w:val="center"/>
          </w:tcPr>
          <w:p>
            <w:pPr>
              <w:pStyle w:val="24"/>
              <w:rPr>
                <w:sz w:val="21"/>
                <w:szCs w:val="21"/>
                <w:u w:val="single"/>
              </w:rPr>
            </w:pPr>
            <w:r>
              <w:rPr>
                <w:sz w:val="21"/>
                <w:szCs w:val="21"/>
                <w:u w:val="single"/>
              </w:rPr>
              <w:t>70</w:t>
            </w:r>
          </w:p>
        </w:tc>
      </w:tr>
    </w:tbl>
    <w:p>
      <w:pPr>
        <w:spacing w:line="360" w:lineRule="auto"/>
        <w:ind w:firstLine="480" w:firstLineChars="200"/>
        <w:rPr>
          <w:rFonts w:hint="eastAsia" w:ascii="Times New Roman" w:hAnsi="Times New Roman"/>
          <w:u w:val="single"/>
        </w:rPr>
      </w:pPr>
    </w:p>
    <w:p>
      <w:pPr>
        <w:spacing w:line="360" w:lineRule="auto"/>
        <w:ind w:firstLine="480" w:firstLineChars="200"/>
        <w:rPr>
          <w:rFonts w:ascii="Times New Roman" w:hAnsi="Times New Roman"/>
          <w:u w:val="single"/>
        </w:rPr>
      </w:pPr>
      <w:r>
        <w:rPr>
          <w:rFonts w:hint="eastAsia" w:ascii="Times New Roman" w:hAnsi="Times New Roman"/>
          <w:u w:val="single"/>
        </w:rPr>
        <w:t>由表</w:t>
      </w:r>
      <w:r>
        <w:rPr>
          <w:rFonts w:ascii="Times New Roman" w:hAnsi="Times New Roman"/>
          <w:u w:val="single"/>
        </w:rPr>
        <w:t>7.1-3</w:t>
      </w:r>
      <w:r>
        <w:rPr>
          <w:rFonts w:hint="eastAsia" w:ascii="Times New Roman" w:hAnsi="Times New Roman"/>
          <w:u w:val="single"/>
        </w:rPr>
        <w:t>可知，一般当相距</w:t>
      </w:r>
      <w:r>
        <w:rPr>
          <w:rFonts w:ascii="Times New Roman" w:hAnsi="Times New Roman"/>
          <w:u w:val="single"/>
        </w:rPr>
        <w:t>50m</w:t>
      </w:r>
      <w:r>
        <w:rPr>
          <w:rFonts w:hint="eastAsia" w:ascii="Times New Roman" w:hAnsi="Times New Roman"/>
          <w:u w:val="single"/>
        </w:rPr>
        <w:t>时，施工机械的噪声值可降至</w:t>
      </w:r>
      <w:r>
        <w:rPr>
          <w:rFonts w:ascii="Times New Roman" w:hAnsi="Times New Roman"/>
          <w:u w:val="single"/>
        </w:rPr>
        <w:t>60dB(A)</w:t>
      </w:r>
      <w:r>
        <w:rPr>
          <w:rFonts w:hint="eastAsia" w:ascii="Times New Roman" w:hAnsi="Times New Roman"/>
          <w:u w:val="single"/>
        </w:rPr>
        <w:t>，</w:t>
      </w:r>
      <w:r>
        <w:rPr>
          <w:rFonts w:ascii="Times New Roman" w:hAnsi="Times New Roman"/>
          <w:u w:val="single"/>
        </w:rPr>
        <w:t xml:space="preserve"> </w:t>
      </w:r>
      <w:r>
        <w:rPr>
          <w:rFonts w:hint="eastAsia" w:ascii="Times New Roman" w:hAnsi="Times New Roman"/>
          <w:u w:val="single"/>
        </w:rPr>
        <w:t>昼间噪声可达厂界排放限值要求，夜间厂界噪声均超过标准，因此工程施工所产生的噪声对</w:t>
      </w:r>
      <w:r>
        <w:rPr>
          <w:rFonts w:ascii="Times New Roman" w:hAnsi="Times New Roman"/>
          <w:u w:val="single"/>
        </w:rPr>
        <w:t xml:space="preserve">50m </w:t>
      </w:r>
      <w:r>
        <w:rPr>
          <w:rFonts w:hint="eastAsia" w:ascii="Times New Roman" w:hAnsi="Times New Roman"/>
          <w:u w:val="single"/>
        </w:rPr>
        <w:t>以内范围的环境保护目标也会产生影响。当相距</w:t>
      </w:r>
      <w:r>
        <w:rPr>
          <w:rFonts w:ascii="Times New Roman" w:hAnsi="Times New Roman"/>
          <w:u w:val="single"/>
        </w:rPr>
        <w:t>200m</w:t>
      </w:r>
      <w:r>
        <w:rPr>
          <w:rFonts w:hint="eastAsia" w:ascii="Times New Roman" w:hAnsi="Times New Roman"/>
          <w:u w:val="single"/>
        </w:rPr>
        <w:t>时，施工机械的噪声值可降至</w:t>
      </w:r>
      <w:r>
        <w:rPr>
          <w:rFonts w:ascii="Times New Roman" w:hAnsi="Times New Roman"/>
          <w:u w:val="single"/>
        </w:rPr>
        <w:t>60dB(A)</w:t>
      </w:r>
      <w:r>
        <w:rPr>
          <w:rFonts w:hint="eastAsia" w:ascii="Times New Roman" w:hAnsi="Times New Roman"/>
          <w:u w:val="single"/>
        </w:rPr>
        <w:t>以内，昼间可达</w:t>
      </w:r>
      <w:r>
        <w:rPr>
          <w:rFonts w:ascii="Times New Roman" w:hAnsi="Times New Roman"/>
          <w:u w:val="single"/>
        </w:rPr>
        <w:t>2</w:t>
      </w:r>
      <w:r>
        <w:rPr>
          <w:rFonts w:hint="eastAsia" w:ascii="Times New Roman" w:hAnsi="Times New Roman"/>
          <w:u w:val="single"/>
        </w:rPr>
        <w:t>类声环境要求，夜间超过</w:t>
      </w:r>
      <w:r>
        <w:rPr>
          <w:rFonts w:ascii="Times New Roman" w:hAnsi="Times New Roman"/>
          <w:u w:val="single"/>
        </w:rPr>
        <w:t>2</w:t>
      </w:r>
      <w:r>
        <w:rPr>
          <w:rFonts w:hint="eastAsia" w:ascii="Times New Roman" w:hAnsi="Times New Roman"/>
          <w:u w:val="single"/>
        </w:rPr>
        <w:t>类声环境标准。为了尽量减小项目施工期间噪声对保护目</w:t>
      </w:r>
      <w:r>
        <w:rPr>
          <w:rFonts w:ascii="Times New Roman" w:hAnsi="Times New Roman"/>
          <w:u w:val="single"/>
        </w:rPr>
        <w:t xml:space="preserve"> </w:t>
      </w:r>
      <w:r>
        <w:rPr>
          <w:rFonts w:hint="eastAsia" w:ascii="Times New Roman" w:hAnsi="Times New Roman"/>
          <w:u w:val="single"/>
        </w:rPr>
        <w:t>标及周围环境的影响，应采取以下的措施：</w:t>
      </w:r>
      <w:r>
        <w:rPr>
          <w:rFonts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宋体" w:hAnsi="宋体" w:cs="宋体"/>
          <w:u w:val="single"/>
        </w:rPr>
        <w:t>①</w:t>
      </w:r>
      <w:r>
        <w:rPr>
          <w:rFonts w:hint="eastAsia" w:ascii="Times New Roman" w:hAnsi="Times New Roman"/>
          <w:u w:val="single"/>
        </w:rPr>
        <w:t>合理安排施工时间，禁止在</w:t>
      </w:r>
      <w:r>
        <w:rPr>
          <w:rFonts w:ascii="Times New Roman" w:hAnsi="Times New Roman"/>
          <w:u w:val="single"/>
        </w:rPr>
        <w:t>12</w:t>
      </w:r>
      <w:r>
        <w:rPr>
          <w:rFonts w:hint="eastAsia" w:ascii="Times New Roman" w:hAnsi="Times New Roman"/>
          <w:u w:val="single"/>
        </w:rPr>
        <w:t>时至</w:t>
      </w:r>
      <w:r>
        <w:rPr>
          <w:rFonts w:ascii="Times New Roman" w:hAnsi="Times New Roman"/>
          <w:u w:val="single"/>
        </w:rPr>
        <w:t>14</w:t>
      </w:r>
      <w:r>
        <w:rPr>
          <w:rFonts w:hint="eastAsia" w:ascii="Times New Roman" w:hAnsi="Times New Roman"/>
          <w:u w:val="single"/>
        </w:rPr>
        <w:t>时、</w:t>
      </w:r>
      <w:r>
        <w:rPr>
          <w:rFonts w:ascii="Times New Roman" w:hAnsi="Times New Roman"/>
          <w:u w:val="single"/>
        </w:rPr>
        <w:t>22</w:t>
      </w:r>
      <w:r>
        <w:rPr>
          <w:rFonts w:hint="eastAsia" w:ascii="Times New Roman" w:hAnsi="Times New Roman"/>
          <w:u w:val="single"/>
        </w:rPr>
        <w:t>时至次日</w:t>
      </w:r>
      <w:r>
        <w:rPr>
          <w:rFonts w:ascii="Times New Roman" w:hAnsi="Times New Roman"/>
          <w:u w:val="single"/>
        </w:rPr>
        <w:t>6</w:t>
      </w:r>
      <w:r>
        <w:rPr>
          <w:rFonts w:hint="eastAsia" w:ascii="Times New Roman" w:hAnsi="Times New Roman"/>
          <w:u w:val="single"/>
        </w:rPr>
        <w:t>时进行施工作业，施工单位应在施工前三日内报请管理部门批准，并向施工场地周围的居民或单位发布公告，以征得公众的理解和支持。</w:t>
      </w:r>
      <w:r>
        <w:rPr>
          <w:rFonts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宋体" w:hAnsi="宋体" w:cs="宋体"/>
          <w:u w:val="single"/>
        </w:rPr>
        <w:t>②</w:t>
      </w:r>
      <w:r>
        <w:rPr>
          <w:rFonts w:hint="eastAsia" w:ascii="Times New Roman" w:hAnsi="Times New Roman"/>
          <w:u w:val="single"/>
        </w:rPr>
        <w:t>在距离敏感点较近（</w:t>
      </w:r>
      <w:r>
        <w:rPr>
          <w:rFonts w:ascii="Times New Roman" w:hAnsi="Times New Roman"/>
          <w:u w:val="single"/>
        </w:rPr>
        <w:t>200m</w:t>
      </w:r>
      <w:r>
        <w:rPr>
          <w:rFonts w:hint="eastAsia" w:ascii="Times New Roman" w:hAnsi="Times New Roman"/>
          <w:u w:val="single"/>
        </w:rPr>
        <w:t>范围内）施工区域和施工道路周围必须设置不低于</w:t>
      </w:r>
      <w:r>
        <w:rPr>
          <w:rFonts w:ascii="Times New Roman" w:hAnsi="Times New Roman"/>
          <w:u w:val="single"/>
        </w:rPr>
        <w:t>2m</w:t>
      </w:r>
      <w:r>
        <w:rPr>
          <w:rFonts w:hint="eastAsia" w:ascii="Times New Roman" w:hAnsi="Times New Roman"/>
          <w:u w:val="single"/>
        </w:rPr>
        <w:t>的围挡，以降低施工噪声对敏感点影响。</w:t>
      </w:r>
      <w:r>
        <w:rPr>
          <w:rFonts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宋体" w:hAnsi="宋体" w:cs="宋体"/>
          <w:u w:val="single"/>
        </w:rPr>
        <w:t>③</w:t>
      </w:r>
      <w:r>
        <w:rPr>
          <w:rFonts w:hint="eastAsia" w:ascii="Times New Roman" w:hAnsi="Times New Roman"/>
          <w:u w:val="single"/>
        </w:rPr>
        <w:t>尽量减少使用高噪声设备，合理布置施工场地，高噪声设备如真空泵、电锯等，应尽量设置于项目中部，远离环境敏感点，且安置在封闭密实的工棚内，实行封闭、半封闭施工。</w:t>
      </w:r>
    </w:p>
    <w:p>
      <w:pPr>
        <w:spacing w:line="360" w:lineRule="auto"/>
        <w:ind w:firstLine="480" w:firstLineChars="200"/>
        <w:rPr>
          <w:rFonts w:hint="eastAsia" w:ascii="Times New Roman" w:hAnsi="Times New Roman" w:eastAsia="宋体" w:cs="Times New Roman"/>
          <w:kern w:val="2"/>
          <w:sz w:val="24"/>
          <w:szCs w:val="21"/>
          <w:u w:val="single"/>
          <w:lang w:val="en-US" w:eastAsia="zh-CN" w:bidi="ar-SA"/>
        </w:rPr>
      </w:pPr>
      <w:r>
        <w:rPr>
          <w:rFonts w:hint="eastAsia" w:ascii="Times New Roman" w:hAnsi="Times New Roman" w:eastAsia="宋体" w:cs="Times New Roman"/>
          <w:u w:val="single"/>
        </w:rPr>
        <w:t>④加强对施工人员的管理，做到文明施工，在施工作业时不得敲打钢管、钢模板，避免人为噪声的产生。综上所述，施工期的噪声对周围环境的影响只是暂时的、短暂的，随着施工期的结束而结束，通过采取上述防范措施后，评价认为可在一定程度上降低施工期噪声对周围环境的影响，施工噪声对保护目标及周围环境的影响可以接受。</w:t>
      </w:r>
    </w:p>
    <w:p>
      <w:pPr>
        <w:pStyle w:val="7"/>
        <w:numPr>
          <w:ilvl w:val="2"/>
          <w:numId w:val="0"/>
        </w:numPr>
        <w:rPr>
          <w:b/>
          <w:bCs w:val="0"/>
          <w:u w:val="single"/>
        </w:rPr>
      </w:pPr>
      <w:r>
        <w:rPr>
          <w:b/>
          <w:bCs w:val="0"/>
          <w:u w:val="single"/>
        </w:rPr>
        <w:t>7.1.4</w:t>
      </w:r>
      <w:r>
        <w:rPr>
          <w:rFonts w:hint="eastAsia"/>
          <w:b/>
          <w:bCs w:val="0"/>
          <w:u w:val="single"/>
        </w:rPr>
        <w:t>施工固体废物</w:t>
      </w:r>
    </w:p>
    <w:p>
      <w:pPr>
        <w:pStyle w:val="6"/>
        <w:ind w:firstLine="31680"/>
        <w:rPr>
          <w:rFonts w:ascii="宋体" w:cs="宋体"/>
          <w:szCs w:val="24"/>
          <w:u w:val="single"/>
        </w:rPr>
      </w:pPr>
      <w:r>
        <w:rPr>
          <w:rFonts w:hint="eastAsia" w:ascii="宋体" w:hAnsi="宋体" w:cs="宋体"/>
          <w:szCs w:val="24"/>
          <w:u w:val="single"/>
        </w:rPr>
        <w:t>本项目施工期固体废物包括施工弃渣、施工人员生活垃圾。</w:t>
      </w:r>
    </w:p>
    <w:p>
      <w:pPr>
        <w:spacing w:line="360" w:lineRule="auto"/>
        <w:ind w:firstLine="480" w:firstLineChars="200"/>
        <w:rPr>
          <w:rFonts w:ascii="Times New Roman" w:hAnsi="Times New Roman"/>
          <w:u w:val="single"/>
        </w:rPr>
      </w:pPr>
      <w:r>
        <w:rPr>
          <w:rFonts w:hint="eastAsia" w:ascii="Times New Roman" w:hAnsi="Times New Roman"/>
          <w:u w:val="single"/>
        </w:rPr>
        <w:t>施工弃渣在固体废物中占了较大的比例。本工程</w:t>
      </w:r>
      <w:r>
        <w:rPr>
          <w:rFonts w:hint="eastAsia" w:ascii="Times New Roman" w:hAnsi="Times New Roman"/>
          <w:u w:val="single"/>
          <w:lang w:val="en-US" w:eastAsia="zh-CN"/>
        </w:rPr>
        <w:t>将</w:t>
      </w:r>
      <w:r>
        <w:rPr>
          <w:rFonts w:hint="eastAsia" w:ascii="Times New Roman" w:hAnsi="Times New Roman"/>
          <w:u w:val="single"/>
        </w:rPr>
        <w:t>这些废弃的渣料运至规划弃渣场处理。弃渣的堆放占有了弃渣场原有的植被，渣料囤积改变了渣场原有的地形地貌，从而产生景观的变化。施工过程会产生一定数量的砂岩碎屑，混入土壤后，造成土壤质量下降，但该类废料为惰性组分的建筑垃圾，其对环境的损害较轻。新堆渣料渣体松散，容易成为水土流失的来源地，在遭遇历时短、强度大的暴雨时很可能产生泥石流。因此对弃渣必须采取保护措施，造成水土流失。</w:t>
      </w:r>
    </w:p>
    <w:p>
      <w:pPr>
        <w:spacing w:line="360" w:lineRule="auto"/>
        <w:ind w:firstLine="480" w:firstLineChars="200"/>
        <w:rPr>
          <w:rFonts w:ascii="Times New Roman" w:hAnsi="Times New Roman"/>
          <w:u w:val="single"/>
        </w:rPr>
      </w:pPr>
      <w:r>
        <w:rPr>
          <w:rFonts w:hint="eastAsia" w:ascii="Times New Roman" w:hAnsi="Times New Roman"/>
          <w:u w:val="single"/>
        </w:rPr>
        <w:t>施工人员平均按</w:t>
      </w:r>
      <w:r>
        <w:rPr>
          <w:rFonts w:hint="eastAsia" w:ascii="Times New Roman" w:hAnsi="Times New Roman"/>
          <w:u w:val="single"/>
          <w:lang w:val="en-US" w:eastAsia="zh-CN"/>
        </w:rPr>
        <w:t>10</w:t>
      </w:r>
      <w:r>
        <w:rPr>
          <w:rFonts w:ascii="Times New Roman" w:hAnsi="Times New Roman"/>
          <w:u w:val="single"/>
        </w:rPr>
        <w:t>0</w:t>
      </w:r>
      <w:r>
        <w:rPr>
          <w:rFonts w:hint="eastAsia" w:ascii="Times New Roman" w:hAnsi="Times New Roman"/>
          <w:u w:val="single"/>
        </w:rPr>
        <w:t>人，生活垃圾产生量按每人</w:t>
      </w:r>
      <w:r>
        <w:rPr>
          <w:rFonts w:ascii="Times New Roman" w:hAnsi="Times New Roman"/>
          <w:u w:val="single"/>
        </w:rPr>
        <w:t>0.5kg/d</w:t>
      </w:r>
      <w:r>
        <w:rPr>
          <w:rFonts w:hint="eastAsia" w:ascii="Times New Roman" w:hAnsi="Times New Roman"/>
          <w:u w:val="single"/>
        </w:rPr>
        <w:t>计，生活垃圾日产生量</w:t>
      </w:r>
      <w:r>
        <w:rPr>
          <w:rFonts w:ascii="Times New Roman" w:hAnsi="Times New Roman"/>
          <w:u w:val="single"/>
        </w:rPr>
        <w:t>0.0</w:t>
      </w:r>
      <w:r>
        <w:rPr>
          <w:rFonts w:hint="eastAsia" w:ascii="Times New Roman" w:hAnsi="Times New Roman"/>
          <w:u w:val="single"/>
          <w:lang w:val="en-US" w:eastAsia="zh-CN"/>
        </w:rPr>
        <w:t>50</w:t>
      </w:r>
      <w:r>
        <w:rPr>
          <w:rFonts w:ascii="Times New Roman" w:hAnsi="Times New Roman"/>
          <w:u w:val="single"/>
        </w:rPr>
        <w:t>t</w:t>
      </w:r>
      <w:r>
        <w:rPr>
          <w:rFonts w:hint="eastAsia" w:ascii="Times New Roman" w:hAnsi="Times New Roman"/>
          <w:u w:val="single"/>
        </w:rPr>
        <w:t>，本项目计划施工期为</w:t>
      </w:r>
      <w:r>
        <w:rPr>
          <w:rFonts w:hint="eastAsia" w:ascii="Times New Roman" w:hAnsi="Times New Roman"/>
          <w:u w:val="single"/>
          <w:lang w:val="en-US" w:eastAsia="zh-CN"/>
        </w:rPr>
        <w:t>24</w:t>
      </w:r>
      <w:r>
        <w:rPr>
          <w:rFonts w:hint="eastAsia" w:ascii="Times New Roman" w:hAnsi="Times New Roman"/>
          <w:u w:val="single"/>
        </w:rPr>
        <w:t>个月，施工人员生活垃圾产生量约为</w:t>
      </w:r>
      <w:r>
        <w:rPr>
          <w:rFonts w:hint="eastAsia" w:ascii="Times New Roman" w:hAnsi="Times New Roman"/>
          <w:u w:val="single"/>
          <w:lang w:val="en-US" w:eastAsia="zh-CN"/>
        </w:rPr>
        <w:t>36</w:t>
      </w:r>
      <w:r>
        <w:rPr>
          <w:rFonts w:ascii="Times New Roman" w:hAnsi="Times New Roman"/>
          <w:u w:val="single"/>
        </w:rPr>
        <w:t>t</w:t>
      </w:r>
      <w:r>
        <w:rPr>
          <w:rFonts w:hint="eastAsia" w:ascii="Times New Roman" w:hAnsi="Times New Roman"/>
          <w:u w:val="single"/>
        </w:rPr>
        <w:t>，生活垃圾统一收集后委托环卫部门进行清运处置，对周围环境影响较小。另外，施工人员还将产生一定量的粪便，施工区拟设置旱厕，</w:t>
      </w:r>
      <w:r>
        <w:rPr>
          <w:rFonts w:hint="eastAsia" w:ascii="Times New Roman" w:hAnsi="Times New Roman" w:eastAsia="宋体" w:cs="Times New Roman"/>
          <w:u w:val="single"/>
          <w:lang w:val="zh-CN"/>
        </w:rPr>
        <w:t>粪便采用无害化肥田处理方式，生活污水采用</w:t>
      </w:r>
      <w:r>
        <w:rPr>
          <w:rFonts w:hint="eastAsia" w:ascii="Times New Roman" w:hAnsi="Times New Roman" w:cs="Times New Roman"/>
          <w:u w:val="single"/>
          <w:lang w:val="zh-CN"/>
        </w:rPr>
        <w:t>地埋式</w:t>
      </w:r>
      <w:r>
        <w:rPr>
          <w:rFonts w:hint="eastAsia" w:ascii="Times New Roman" w:hAnsi="Times New Roman" w:eastAsia="宋体" w:cs="Times New Roman"/>
          <w:u w:val="single"/>
          <w:lang w:val="zh-CN"/>
        </w:rPr>
        <w:t>生活污水处理装置进行处理</w:t>
      </w:r>
      <w:r>
        <w:rPr>
          <w:rFonts w:hint="eastAsia" w:ascii="Times New Roman" w:hAnsi="Times New Roman"/>
          <w:u w:val="single"/>
        </w:rPr>
        <w:t>；施工结束后对旱厕进行消毒填覆。采取上述措施后，施工期产生的各类固体废弃物均妥善处置，对周边环境影响不大。</w:t>
      </w:r>
    </w:p>
    <w:p>
      <w:pPr>
        <w:pStyle w:val="5"/>
        <w:keepNext/>
        <w:keepLines/>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7.2生态环境影响分析</w:t>
      </w:r>
    </w:p>
    <w:p>
      <w:pPr>
        <w:numPr>
          <w:ilvl w:val="0"/>
          <w:numId w:val="4"/>
        </w:numPr>
        <w:spacing w:line="360" w:lineRule="auto"/>
        <w:ind w:firstLine="480" w:firstLineChars="200"/>
        <w:rPr>
          <w:rFonts w:ascii="Times New Roman" w:hAnsi="Times New Roman"/>
          <w:u w:val="single"/>
        </w:rPr>
      </w:pPr>
      <w:r>
        <w:rPr>
          <w:rFonts w:hint="eastAsia" w:ascii="Times New Roman" w:hAnsi="Times New Roman"/>
          <w:u w:val="single"/>
        </w:rPr>
        <w:t>水土</w:t>
      </w:r>
      <w:r>
        <w:rPr>
          <w:rFonts w:hint="eastAsia" w:ascii="Times New Roman" w:hAnsi="Times New Roman"/>
          <w:u w:val="single"/>
          <w:lang w:eastAsia="zh-CN"/>
        </w:rPr>
        <w:t>保持</w:t>
      </w:r>
    </w:p>
    <w:p>
      <w:pPr>
        <w:spacing w:line="360" w:lineRule="auto"/>
        <w:ind w:firstLine="480" w:firstLineChars="200"/>
        <w:rPr>
          <w:rFonts w:ascii="Times New Roman" w:hAnsi="Times New Roman"/>
          <w:u w:val="single"/>
        </w:rPr>
      </w:pPr>
      <w:r>
        <w:rPr>
          <w:rFonts w:hint="eastAsia" w:ascii="Times New Roman" w:hAnsi="Times New Roman"/>
          <w:u w:val="single"/>
        </w:rPr>
        <w:t>项目建设所引起的水土流失，主要由于土石方开挖过程中及工程施工挖损破坏、占压地表，在雨季施工降雨冲刷引起水土流失。项目施工过程中应严格按照初步设计及水保方案要求的水保措施实施。在工程建设过程中建设单位单位实施一系列的水土保持措施后，能有效防止新增水土流失，实现项目区环境的恢复和改善。</w:t>
      </w:r>
      <w:r>
        <w:rPr>
          <w:rFonts w:ascii="Times New Roman" w:hAnsi="Times New Roman"/>
          <w:u w:val="single"/>
        </w:rPr>
        <w:t xml:space="preserve"> </w:t>
      </w:r>
    </w:p>
    <w:p>
      <w:pPr>
        <w:spacing w:line="360" w:lineRule="auto"/>
        <w:ind w:firstLine="480" w:firstLineChars="200"/>
        <w:rPr>
          <w:rFonts w:hint="eastAsia" w:ascii="Times New Roman" w:hAnsi="Times New Roman"/>
          <w:u w:val="single"/>
        </w:rPr>
      </w:pPr>
      <w:r>
        <w:rPr>
          <w:rFonts w:hint="eastAsia" w:ascii="Times New Roman" w:hAnsi="Times New Roman"/>
          <w:u w:val="single"/>
          <w:lang w:eastAsia="zh-CN"/>
        </w:rPr>
        <w:t>①</w:t>
      </w:r>
      <w:r>
        <w:rPr>
          <w:rFonts w:hint="eastAsia" w:ascii="Times New Roman" w:hAnsi="Times New Roman"/>
          <w:u w:val="single"/>
          <w:lang w:val="en-US" w:eastAsia="zh-CN"/>
        </w:rPr>
        <w:t>工程设施：</w:t>
      </w:r>
    </w:p>
    <w:p>
      <w:pPr>
        <w:spacing w:line="360" w:lineRule="auto"/>
        <w:ind w:firstLine="480" w:firstLineChars="200"/>
        <w:rPr>
          <w:rFonts w:hint="eastAsia" w:ascii="Times New Roman" w:hAnsi="Times New Roman"/>
          <w:u w:val="single"/>
        </w:rPr>
      </w:pPr>
      <w:r>
        <w:rPr>
          <w:rFonts w:hint="eastAsia" w:ascii="宋体" w:hAnsi="宋体" w:eastAsia="宋体" w:cs="宋体"/>
          <w:color w:val="000000"/>
          <w:kern w:val="0"/>
          <w:sz w:val="24"/>
          <w:szCs w:val="24"/>
          <w:u w:val="single"/>
          <w:lang w:val="en-US" w:eastAsia="zh-CN" w:bidi="ar"/>
        </w:rPr>
        <w:t>（a</w:t>
      </w:r>
      <w:r>
        <w:rPr>
          <w:rFonts w:hint="eastAsia" w:ascii="Times New Roman" w:hAnsi="Times New Roman"/>
          <w:u w:val="single"/>
          <w:lang w:val="en-US" w:eastAsia="zh-CN"/>
        </w:rPr>
        <w:t xml:space="preserve">）土地平整 </w:t>
      </w:r>
    </w:p>
    <w:p>
      <w:pPr>
        <w:spacing w:line="360" w:lineRule="auto"/>
        <w:ind w:firstLine="480" w:firstLineChars="200"/>
        <w:rPr>
          <w:rFonts w:hint="eastAsia" w:ascii="Times New Roman" w:hAnsi="Times New Roman"/>
          <w:u w:val="single"/>
        </w:rPr>
      </w:pPr>
      <w:r>
        <w:rPr>
          <w:rFonts w:hint="eastAsia" w:ascii="Times New Roman" w:hAnsi="Times New Roman"/>
          <w:u w:val="single"/>
          <w:lang w:val="en-US" w:eastAsia="zh-CN"/>
        </w:rPr>
        <w:t xml:space="preserve">工程施工完毕后，对施工扰动区域进行平整，本方案主要工程实施后提出进行土地平整。 </w:t>
      </w:r>
    </w:p>
    <w:p>
      <w:pPr>
        <w:spacing w:line="360" w:lineRule="auto"/>
        <w:ind w:firstLine="480" w:firstLineChars="200"/>
        <w:rPr>
          <w:rFonts w:hint="eastAsia" w:ascii="Times New Roman" w:hAnsi="Times New Roman"/>
          <w:u w:val="single"/>
        </w:rPr>
      </w:pPr>
      <w:r>
        <w:rPr>
          <w:rFonts w:hint="eastAsia" w:ascii="Times New Roman" w:hAnsi="Times New Roman"/>
          <w:u w:val="single"/>
          <w:lang w:val="en-US" w:eastAsia="zh-CN"/>
        </w:rPr>
        <w:t xml:space="preserve">（b）表土剥离：为了满足施工结束后植物措施恢复的立地条件，本水保方案要求在施工前采用推土机对临时工程区表层含少量植物根的腐殖土进行剥离，用于后期绿化，剥离区域主要为防洪堤河岸占压及扰动区域，剥离后表土就近堆放，便于后期利用。 </w:t>
      </w:r>
    </w:p>
    <w:p>
      <w:pPr>
        <w:spacing w:line="360" w:lineRule="auto"/>
        <w:ind w:firstLine="480" w:firstLineChars="200"/>
        <w:rPr>
          <w:rFonts w:hint="eastAsia" w:ascii="Times New Roman" w:hAnsi="Times New Roman"/>
          <w:u w:val="single"/>
        </w:rPr>
      </w:pPr>
      <w:r>
        <w:rPr>
          <w:rFonts w:hint="eastAsia" w:ascii="Times New Roman" w:hAnsi="Times New Roman"/>
          <w:u w:val="single"/>
          <w:lang w:val="en-US" w:eastAsia="zh-CN"/>
        </w:rPr>
        <w:t>（c）表土回覆：施工期间对清除的表层腐殖质表土单独堆放，后期用于植被恢复措施区域的绿化覆土。</w:t>
      </w:r>
    </w:p>
    <w:p>
      <w:pPr>
        <w:spacing w:line="360" w:lineRule="auto"/>
        <w:ind w:firstLine="480" w:firstLineChars="200"/>
        <w:rPr>
          <w:rFonts w:hint="eastAsia" w:ascii="Times New Roman" w:hAnsi="Times New Roman"/>
          <w:u w:val="single"/>
          <w:lang w:val="en-US" w:eastAsia="zh-CN"/>
        </w:rPr>
      </w:pPr>
      <w:r>
        <w:rPr>
          <w:rFonts w:hint="eastAsia" w:ascii="Times New Roman" w:hAnsi="Times New Roman"/>
          <w:u w:val="single"/>
          <w:lang w:val="en-US" w:eastAsia="zh-CN"/>
        </w:rPr>
        <w:t>②植物措施：</w:t>
      </w:r>
    </w:p>
    <w:p>
      <w:pPr>
        <w:spacing w:line="360" w:lineRule="auto"/>
        <w:ind w:firstLine="480" w:firstLineChars="200"/>
        <w:rPr>
          <w:rFonts w:hint="eastAsia" w:ascii="Times New Roman" w:hAnsi="Times New Roman"/>
          <w:u w:val="single"/>
        </w:rPr>
      </w:pPr>
      <w:r>
        <w:rPr>
          <w:rFonts w:hint="eastAsia" w:ascii="Times New Roman" w:hAnsi="Times New Roman"/>
          <w:u w:val="single"/>
          <w:lang w:val="en-US" w:eastAsia="zh-CN"/>
        </w:rPr>
        <w:t>撒播草籽：施工结束后，对施工扰动的区域采取人工撒播草籽，自然恢复植被，草种应选择当地耐寒、耐旱的乡土品种等，草种选择早熟禾、三叶草、高羊茅等混播草籽。撒播草籽的时间可在春节或秋季，可充分利用冬季融雪后土壤湿润进行萌发。草籽成活后，本区天然降水量</w:t>
      </w:r>
      <w:r>
        <w:rPr>
          <w:rFonts w:hint="default" w:ascii="Times New Roman" w:hAnsi="Times New Roman"/>
          <w:u w:val="single"/>
          <w:lang w:val="en-US" w:eastAsia="zh-CN"/>
        </w:rPr>
        <w:t>200mm</w:t>
      </w:r>
      <w:r>
        <w:rPr>
          <w:rFonts w:hint="eastAsia" w:ascii="Times New Roman" w:hAnsi="Times New Roman"/>
          <w:u w:val="single"/>
          <w:lang w:val="en-US" w:eastAsia="zh-CN"/>
        </w:rPr>
        <w:t xml:space="preserve">左右，可满足当地草种的生长需求，不需进行人工灌溉。 </w:t>
      </w:r>
    </w:p>
    <w:p>
      <w:pPr>
        <w:spacing w:line="360" w:lineRule="auto"/>
        <w:ind w:firstLine="480" w:firstLineChars="200"/>
        <w:rPr>
          <w:rFonts w:hint="eastAsia" w:ascii="Times New Roman" w:hAnsi="Times New Roman"/>
          <w:u w:val="single"/>
          <w:lang w:val="en-US" w:eastAsia="zh-CN"/>
        </w:rPr>
      </w:pPr>
      <w:r>
        <w:rPr>
          <w:rFonts w:hint="eastAsia" w:ascii="Times New Roman" w:hAnsi="Times New Roman"/>
          <w:u w:val="single"/>
          <w:lang w:val="en-US" w:eastAsia="zh-CN"/>
        </w:rPr>
        <w:t>③临时措施</w:t>
      </w:r>
    </w:p>
    <w:p>
      <w:pPr>
        <w:spacing w:line="360" w:lineRule="auto"/>
        <w:ind w:firstLine="480" w:firstLineChars="200"/>
        <w:rPr>
          <w:rFonts w:hint="eastAsia" w:ascii="Times New Roman" w:hAnsi="Times New Roman"/>
          <w:u w:val="single"/>
          <w:lang w:val="en-US" w:eastAsia="zh-CN"/>
        </w:rPr>
      </w:pPr>
      <w:r>
        <w:rPr>
          <w:rFonts w:hint="eastAsia" w:ascii="Times New Roman" w:hAnsi="Times New Roman"/>
          <w:u w:val="single"/>
          <w:lang w:val="en-US" w:eastAsia="zh-CN"/>
        </w:rPr>
        <w:t>（a）渣面压实：施工期间主体工程设计要求对清基时清除的含腐殖质的表土单独堆放。施工期表土堆放成稳定台体，为防止表土在施工期间发生水土流失，在施工期间，需对临时清表的渣堆表面进行压实，渣面压实厚度为</w:t>
      </w:r>
      <w:r>
        <w:rPr>
          <w:rFonts w:hint="default" w:ascii="Times New Roman" w:hAnsi="Times New Roman"/>
          <w:u w:val="single"/>
          <w:lang w:val="en-US" w:eastAsia="zh-CN"/>
        </w:rPr>
        <w:t>l0cm</w:t>
      </w:r>
      <w:r>
        <w:rPr>
          <w:rFonts w:hint="eastAsia" w:ascii="Times New Roman" w:hAnsi="Times New Roman"/>
          <w:u w:val="single"/>
          <w:lang w:val="en-US" w:eastAsia="zh-CN"/>
        </w:rPr>
        <w:t xml:space="preserve">，可就近利用铲运机、挖掘机等施工机械进行压实，局部机械无法施工的区域采取人工对渣面平整、拍实，临时堆渣或堆土表面压实后，再在其表面洒一次水，促使其表面生成“人工结皮”。 </w:t>
      </w:r>
    </w:p>
    <w:p>
      <w:pPr>
        <w:spacing w:line="360" w:lineRule="auto"/>
        <w:ind w:firstLine="480" w:firstLineChars="200"/>
        <w:rPr>
          <w:rFonts w:hint="eastAsia" w:ascii="Times New Roman" w:hAnsi="Times New Roman"/>
          <w:u w:val="single"/>
          <w:lang w:val="en-US" w:eastAsia="zh-CN"/>
        </w:rPr>
      </w:pPr>
      <w:r>
        <w:rPr>
          <w:rFonts w:hint="eastAsia" w:ascii="Times New Roman" w:hAnsi="Times New Roman"/>
          <w:u w:val="single"/>
          <w:lang w:val="en-US" w:eastAsia="zh-CN"/>
        </w:rPr>
        <w:t>（b）防尘网苫盖：防洪堤工程施工时产生一定量的临时性弃土，弃土在临时堆放过程中利用防尘网防护，防护高度为</w:t>
      </w:r>
      <w:r>
        <w:rPr>
          <w:rFonts w:hint="default" w:ascii="Times New Roman" w:hAnsi="Times New Roman"/>
          <w:u w:val="single"/>
          <w:lang w:val="en-US" w:eastAsia="zh-CN"/>
        </w:rPr>
        <w:t>l.5m</w:t>
      </w:r>
      <w:r>
        <w:rPr>
          <w:rFonts w:hint="eastAsia" w:ascii="Times New Roman" w:hAnsi="Times New Roman"/>
          <w:u w:val="single"/>
          <w:lang w:val="en-US" w:eastAsia="zh-CN"/>
        </w:rPr>
        <w:t xml:space="preserve">，由于项目不是同时施工，按施工时间安排，先开挖一半，等回填时再开挖另一半，因此长度按护岸长度的一半计算，在另一半施工时，第二次防护的防尘网可利用第一次的。 </w:t>
      </w:r>
    </w:p>
    <w:p>
      <w:pPr>
        <w:spacing w:line="360" w:lineRule="auto"/>
        <w:ind w:firstLine="480" w:firstLineChars="200"/>
        <w:rPr>
          <w:rFonts w:hint="eastAsia" w:eastAsia="宋体"/>
          <w:lang w:eastAsia="zh-CN"/>
        </w:rPr>
      </w:pPr>
      <w:r>
        <w:rPr>
          <w:rFonts w:hint="eastAsia" w:ascii="Times New Roman" w:hAnsi="Times New Roman"/>
          <w:u w:val="single"/>
          <w:lang w:val="en-US" w:eastAsia="zh-CN"/>
        </w:rPr>
        <w:t>（c）洒水除尘：在施工过程中，应定期、定时在临时生产生活区洒水降尘，施工期按24个月计算，每周洒水一次，每次洒水</w:t>
      </w:r>
      <w:r>
        <w:rPr>
          <w:rFonts w:hint="default" w:ascii="Times New Roman" w:hAnsi="Times New Roman"/>
          <w:u w:val="single"/>
          <w:lang w:val="en-US" w:eastAsia="zh-CN"/>
        </w:rPr>
        <w:t>5mm</w:t>
      </w:r>
      <w:r>
        <w:rPr>
          <w:rFonts w:hint="eastAsia" w:ascii="Times New Roman" w:hAnsi="Times New Roman"/>
          <w:u w:val="single"/>
          <w:lang w:val="en-US" w:eastAsia="zh-CN"/>
        </w:rPr>
        <w:t>。</w:t>
      </w:r>
    </w:p>
    <w:p>
      <w:pPr>
        <w:numPr>
          <w:ilvl w:val="0"/>
          <w:numId w:val="4"/>
        </w:numPr>
        <w:spacing w:line="360" w:lineRule="auto"/>
        <w:ind w:firstLine="480" w:firstLineChars="200"/>
        <w:rPr>
          <w:rFonts w:ascii="Times New Roman" w:hAnsi="Times New Roman"/>
        </w:rPr>
      </w:pPr>
      <w:r>
        <w:rPr>
          <w:rFonts w:hint="eastAsia" w:ascii="Times New Roman" w:hAnsi="Times New Roman"/>
        </w:rPr>
        <w:t>占地影响</w:t>
      </w:r>
    </w:p>
    <w:p>
      <w:pPr>
        <w:spacing w:line="360" w:lineRule="auto"/>
        <w:ind w:firstLine="480" w:firstLineChars="200"/>
        <w:rPr>
          <w:rFonts w:ascii="Times New Roman" w:hAnsi="Times New Roman"/>
        </w:rPr>
      </w:pPr>
      <w:r>
        <w:rPr>
          <w:rFonts w:hint="eastAsia" w:ascii="Times New Roman" w:hAnsi="Times New Roman"/>
        </w:rPr>
        <w:t>工程施工临时占地，造成耕地面积的减少，但工程完工后可重新恢复耕地功能和恢复植被，不会造成耕地和植被覆盖面积减少。但是工程施工期间由于碾压和堆放杂物会在一定程度上改变土壤的结构，造成土壤板结，不宜耕种和恢复植被。因此，在恢复耕种时，清理干净洒落碎石，刨松土层，使土地达到植物可生长作状态。一般情况下，旱地恢复耕地功能时间快，因此施工对其的影响并不大。</w:t>
      </w:r>
      <w:r>
        <w:rPr>
          <w:rFonts w:ascii="Times New Roman" w:hAnsi="Times New Roman"/>
        </w:rPr>
        <w:t xml:space="preserve"> </w:t>
      </w:r>
    </w:p>
    <w:p>
      <w:pPr>
        <w:numPr>
          <w:ilvl w:val="0"/>
          <w:numId w:val="4"/>
        </w:numPr>
        <w:spacing w:line="360" w:lineRule="auto"/>
        <w:ind w:firstLine="480" w:firstLineChars="200"/>
        <w:rPr>
          <w:rFonts w:ascii="Times New Roman" w:hAnsi="Times New Roman"/>
        </w:rPr>
      </w:pPr>
      <w:r>
        <w:rPr>
          <w:rFonts w:hint="eastAsia" w:ascii="Times New Roman" w:hAnsi="Times New Roman"/>
        </w:rPr>
        <w:t>对河道水质、水文情势、水生生物、水生植物的影响</w:t>
      </w:r>
    </w:p>
    <w:p>
      <w:pPr>
        <w:spacing w:line="360" w:lineRule="auto"/>
        <w:ind w:firstLine="480" w:firstLineChars="200"/>
        <w:rPr>
          <w:rFonts w:ascii="Times New Roman" w:hAnsi="Times New Roman"/>
        </w:rPr>
      </w:pPr>
      <w:r>
        <w:rPr>
          <w:rFonts w:hint="eastAsia" w:ascii="Times New Roman" w:hAnsi="Times New Roman"/>
          <w:lang w:val="en-US" w:eastAsia="zh-CN"/>
        </w:rPr>
        <w:t>河湖综合治理的</w:t>
      </w:r>
      <w:r>
        <w:rPr>
          <w:rFonts w:hint="eastAsia" w:ascii="Times New Roman" w:hAnsi="Times New Roman"/>
        </w:rPr>
        <w:t>河道为季节性河流，枯水期断流。因此本工程施工对拟治理河道段水质及水文情势影响有限，工程施工将对河道内垃圾和淤泥进行清理，施工完毕后拟治理河道段地表裸露、农业面源污染直接进入河流、生活垃圾及农业生产垃圾布满河道等问题均将得以整治，因此本项目的实施对河道水质的改善是有正向作用的。拟建河段没有地方特有或保护鱼类，根据现场踏勘，由于水质和生态环境恶化，以及季节性断流，河道内未发现鱼类，河道内植被情况较差，因此工程实施对河道水生生物和水生植物影响较小。</w:t>
      </w:r>
      <w:r>
        <w:rPr>
          <w:rFonts w:ascii="Times New Roman" w:hAnsi="Times New Roman"/>
        </w:rPr>
        <w:t xml:space="preserve"> </w:t>
      </w:r>
    </w:p>
    <w:p>
      <w:pPr>
        <w:numPr>
          <w:ilvl w:val="0"/>
          <w:numId w:val="4"/>
        </w:numPr>
        <w:spacing w:line="360" w:lineRule="auto"/>
        <w:ind w:firstLine="480" w:firstLineChars="200"/>
        <w:rPr>
          <w:rFonts w:ascii="Times New Roman" w:hAnsi="Times New Roman"/>
        </w:rPr>
      </w:pPr>
      <w:r>
        <w:rPr>
          <w:rFonts w:hint="eastAsia" w:ascii="Times New Roman" w:hAnsi="Times New Roman"/>
        </w:rPr>
        <w:t>河岸植被影响</w:t>
      </w:r>
    </w:p>
    <w:p>
      <w:pPr>
        <w:spacing w:line="360" w:lineRule="auto"/>
        <w:ind w:firstLine="480" w:firstLineChars="200"/>
        <w:rPr>
          <w:rFonts w:ascii="Times New Roman" w:hAnsi="Times New Roman"/>
        </w:rPr>
      </w:pPr>
      <w:r>
        <w:rPr>
          <w:rFonts w:hint="eastAsia" w:ascii="Times New Roman" w:hAnsi="Times New Roman"/>
        </w:rPr>
        <w:t>河提建设将占用河岸的草地及人工林地，使地表的植被遭到破坏，地表裸露从而使区域的局部生态结构发生一定的变化。开挖后裸露地表在雨水及地表径流的作用下将引起大量的水土流失，影响局部的水文条件和陆生生态系统的稳定性。对局部水文条件和陆生生态系统的稳定性有一定的影响。根据现场调查，在工程影响范围内，受工程影响的植物均属一般常见种，其生长范围广，适应性强。地表植被的损失将对现有生态系统产生一定的影响，但由于损失的面积相对于项目沿线地区是少量的，河岸绿化和施工临时占地植被恢复后，项目建设对区域生态环境影响不大。</w:t>
      </w:r>
      <w:r>
        <w:rPr>
          <w:rFonts w:ascii="Times New Roman" w:hAnsi="Times New Roman"/>
        </w:rPr>
        <w:t xml:space="preserve"> </w:t>
      </w:r>
    </w:p>
    <w:p>
      <w:pPr>
        <w:numPr>
          <w:ilvl w:val="0"/>
          <w:numId w:val="4"/>
        </w:numPr>
        <w:spacing w:line="360" w:lineRule="auto"/>
        <w:ind w:firstLine="480" w:firstLineChars="200"/>
        <w:rPr>
          <w:rFonts w:ascii="Times New Roman" w:hAnsi="Times New Roman"/>
        </w:rPr>
      </w:pPr>
      <w:r>
        <w:rPr>
          <w:rFonts w:hint="eastAsia" w:ascii="Times New Roman" w:hAnsi="Times New Roman"/>
        </w:rPr>
        <w:t>景观影响</w:t>
      </w:r>
    </w:p>
    <w:p>
      <w:pPr>
        <w:spacing w:line="360" w:lineRule="auto"/>
        <w:ind w:firstLine="480" w:firstLineChars="200"/>
        <w:rPr>
          <w:rFonts w:hint="eastAsia" w:ascii="Times New Roman" w:hAnsi="Times New Roman"/>
        </w:rPr>
      </w:pPr>
      <w:r>
        <w:rPr>
          <w:rFonts w:hint="eastAsia" w:ascii="Times New Roman" w:hAnsi="Times New Roman"/>
        </w:rPr>
        <w:t>建设项目对景观的影响主要集中在施工期，由于临时建筑及工程施工活动的进行，将会改变原有的地形地貌，使项目区域大面积产生人工开挖的痕迹，再加上地面扬尘的产生，各种施工机械和正在建设的建筑物林立，对整个区域的景观会造成一定的负面影响。为减少施工期对周围景观的负面影响，建议采取以下措施：一是合理安排施工程序，易造成水土流失的施工尽量避开雨季；二是加快施工进度，缩短施工时间；三是采取边建设边绿化的方式；四是加强对施工人员和管理人员的教育，提高其环境保护意识，防止因人为活动造成的区域植被破坏、生活垃圾乱堆。同时，施工期对景观的影响属于短期的不利影响，其影响是暂时的和可以恢复的。本项目建成后，将丰富区域景观类型和景观内容，提升景观质量，优化区域景观，因施工造成的景观影响将完全得到控制。</w:t>
      </w:r>
      <w:r>
        <w:rPr>
          <w:rFonts w:ascii="Times New Roman" w:hAnsi="Times New Roman"/>
        </w:rPr>
        <w:t xml:space="preserve"> </w:t>
      </w:r>
      <w:r>
        <w:rPr>
          <w:rFonts w:hint="eastAsia" w:ascii="Times New Roman" w:hAnsi="Times New Roman"/>
        </w:rPr>
        <w:t>综上所述，施工期间会对外环境造成不同程度的影响，建设单位应采取相应的环保措施以降低对周围环境的影响，同时这种影响也是暂时的，随着施工活动的结束，影响也将随之消失。</w:t>
      </w:r>
    </w:p>
    <w:p>
      <w:pPr>
        <w:numPr>
          <w:ilvl w:val="0"/>
          <w:numId w:val="4"/>
        </w:numPr>
        <w:spacing w:line="360" w:lineRule="auto"/>
        <w:ind w:firstLine="480" w:firstLineChars="200"/>
        <w:rPr>
          <w:rFonts w:hint="eastAsia" w:ascii="Times New Roman" w:hAnsi="Times New Roman"/>
          <w:u w:val="single"/>
        </w:rPr>
      </w:pPr>
      <w:r>
        <w:rPr>
          <w:rFonts w:hint="eastAsia" w:ascii="Times New Roman" w:hAnsi="Times New Roman"/>
          <w:u w:val="single"/>
          <w:lang w:val="en-US" w:eastAsia="zh-CN"/>
        </w:rPr>
        <w:t>陆生生物影响</w:t>
      </w:r>
    </w:p>
    <w:p>
      <w:pPr>
        <w:spacing w:line="360" w:lineRule="auto"/>
        <w:ind w:firstLine="480" w:firstLineChars="200"/>
        <w:rPr>
          <w:rFonts w:hint="eastAsia" w:ascii="Times New Roman" w:hAnsi="Times New Roman"/>
          <w:u w:val="single"/>
        </w:rPr>
      </w:pPr>
      <w:r>
        <w:rPr>
          <w:rFonts w:hint="eastAsia" w:ascii="Times New Roman" w:hAnsi="Times New Roman"/>
          <w:u w:val="single"/>
          <w:lang w:val="en-US" w:eastAsia="zh-CN"/>
        </w:rPr>
        <w:t xml:space="preserve">工程区内部分野生陆生生物的活动区域、觅食范围会因施工受到一定限制，但是由于动物具有迁徙性，它会在工程施工时离开施工区域，工程结束后返回原栖息地或逐渐适应新的环境，并在新的环境中繁衍生息。因此，工程施工不会对野生陆生动物的生存环境造成明显的不利影响，也不会引起区域动物物种和数量的减少。但为了进一步保护 </w:t>
      </w:r>
    </w:p>
    <w:p>
      <w:pPr>
        <w:spacing w:line="360" w:lineRule="auto"/>
        <w:ind w:firstLine="480" w:firstLineChars="200"/>
        <w:rPr>
          <w:rFonts w:hint="eastAsia" w:ascii="Times New Roman" w:hAnsi="Times New Roman"/>
          <w:u w:val="single"/>
        </w:rPr>
      </w:pPr>
      <w:r>
        <w:rPr>
          <w:rFonts w:hint="eastAsia" w:ascii="Times New Roman" w:hAnsi="Times New Roman"/>
          <w:u w:val="single"/>
          <w:lang w:val="en-US" w:eastAsia="zh-CN"/>
        </w:rPr>
        <w:t xml:space="preserve">工程区内的陆生生物，仍需采取一定的保护措施： </w:t>
      </w:r>
    </w:p>
    <w:p>
      <w:pPr>
        <w:spacing w:line="360" w:lineRule="auto"/>
        <w:ind w:firstLine="480" w:firstLineChars="200"/>
        <w:rPr>
          <w:rFonts w:hint="default" w:ascii="Times New Roman" w:hAnsi="Times New Roman" w:cs="Times New Roman"/>
          <w:u w:val="single"/>
        </w:rPr>
      </w:pPr>
      <w:r>
        <w:rPr>
          <w:rFonts w:hint="default" w:ascii="Times New Roman" w:hAnsi="Times New Roman" w:cs="Times New Roman"/>
          <w:u w:val="single"/>
          <w:lang w:val="en-US" w:eastAsia="zh-CN"/>
        </w:rPr>
        <w:t>（</w:t>
      </w:r>
      <w:r>
        <w:rPr>
          <w:rFonts w:hint="eastAsia" w:ascii="Times New Roman" w:hAnsi="Times New Roman" w:cs="Times New Roman"/>
          <w:u w:val="single"/>
          <w:lang w:val="en-US" w:eastAsia="zh-CN"/>
        </w:rPr>
        <w:t>a</w:t>
      </w:r>
      <w:r>
        <w:rPr>
          <w:rFonts w:hint="default" w:ascii="Times New Roman" w:hAnsi="Times New Roman" w:cs="Times New Roman"/>
          <w:u w:val="single"/>
          <w:lang w:val="en-US" w:eastAsia="zh-CN"/>
        </w:rPr>
        <w:t>）施工期间，施工单位应加强对施工人员的管理，严令禁止到非施工区活动。</w:t>
      </w:r>
    </w:p>
    <w:p>
      <w:pPr>
        <w:spacing w:line="360" w:lineRule="auto"/>
        <w:ind w:firstLine="480" w:firstLineChars="200"/>
        <w:rPr>
          <w:rFonts w:hint="eastAsia" w:ascii="Times New Roman" w:hAnsi="Times New Roman"/>
          <w:u w:val="single"/>
        </w:rPr>
      </w:pPr>
      <w:r>
        <w:rPr>
          <w:rFonts w:hint="default" w:ascii="Times New Roman" w:hAnsi="Times New Roman" w:cs="Times New Roman"/>
          <w:u w:val="single"/>
          <w:lang w:val="en-US" w:eastAsia="zh-CN"/>
        </w:rPr>
        <w:t>（</w:t>
      </w:r>
      <w:r>
        <w:rPr>
          <w:rFonts w:hint="eastAsia" w:ascii="Times New Roman" w:hAnsi="Times New Roman" w:cs="Times New Roman"/>
          <w:u w:val="single"/>
          <w:lang w:val="en-US" w:eastAsia="zh-CN"/>
        </w:rPr>
        <w:t>b</w:t>
      </w:r>
      <w:r>
        <w:rPr>
          <w:rFonts w:hint="default" w:ascii="Times New Roman" w:hAnsi="Times New Roman" w:cs="Times New Roman"/>
          <w:u w:val="single"/>
          <w:lang w:val="en-US" w:eastAsia="zh-CN"/>
        </w:rPr>
        <w:t>）</w:t>
      </w:r>
      <w:r>
        <w:rPr>
          <w:rFonts w:hint="eastAsia" w:ascii="Times New Roman" w:hAnsi="Times New Roman"/>
          <w:u w:val="single"/>
          <w:lang w:val="en-US" w:eastAsia="zh-CN"/>
        </w:rPr>
        <w:t>教育施工人员禁止捕食蛙类、蛇类、鸟类等，以减轻施工对陆生动物的影响。</w:t>
      </w:r>
    </w:p>
    <w:p>
      <w:pPr>
        <w:numPr>
          <w:ilvl w:val="0"/>
          <w:numId w:val="4"/>
        </w:numPr>
        <w:spacing w:line="360" w:lineRule="auto"/>
        <w:ind w:firstLine="480" w:firstLineChars="200"/>
        <w:rPr>
          <w:rFonts w:hint="eastAsia" w:ascii="Times New Roman" w:hAnsi="Times New Roman"/>
          <w:u w:val="single"/>
          <w:lang w:val="en-US" w:eastAsia="zh-CN"/>
        </w:rPr>
      </w:pPr>
      <w:r>
        <w:rPr>
          <w:rFonts w:hint="eastAsia" w:ascii="Times New Roman" w:hAnsi="Times New Roman"/>
          <w:u w:val="single"/>
          <w:lang w:val="en-US" w:eastAsia="zh-CN"/>
        </w:rPr>
        <w:t xml:space="preserve">水生生物保护措施 </w:t>
      </w:r>
    </w:p>
    <w:p>
      <w:pPr>
        <w:spacing w:line="360" w:lineRule="auto"/>
        <w:ind w:firstLine="480" w:firstLineChars="200"/>
        <w:rPr>
          <w:rFonts w:hint="eastAsia" w:ascii="Times New Roman" w:hAnsi="Times New Roman"/>
          <w:u w:val="single"/>
          <w:lang w:val="en-US" w:eastAsia="zh-CN"/>
        </w:rPr>
      </w:pPr>
      <w:r>
        <w:rPr>
          <w:rFonts w:hint="eastAsia" w:ascii="Times New Roman" w:hAnsi="Times New Roman"/>
          <w:u w:val="single"/>
          <w:lang w:val="en-US" w:eastAsia="zh-CN"/>
        </w:rPr>
        <w:t xml:space="preserve">本项目建设可能对该段小曲河底栖生物、浮游生物及鱼类等水生生物的部分天然索饵场和栖息场所造成破坏，导致生存环境稳定性变差，对其繁殖、生长不利，并且可能造成资源量减少。由于该项目施工时间较短，且堤防施工前对小曲河道实施导流围堰，对水生生物及鱼类的影响是局部的、阶段性的，随着工程的建成运行，对其不利影响将逐渐减小直至消失。 </w:t>
      </w:r>
    </w:p>
    <w:p>
      <w:pPr>
        <w:spacing w:line="360" w:lineRule="auto"/>
        <w:ind w:firstLine="480" w:firstLineChars="200"/>
        <w:rPr>
          <w:rFonts w:hint="eastAsia" w:eastAsia="宋体"/>
          <w:u w:val="single"/>
          <w:lang w:eastAsia="zh-CN"/>
        </w:rPr>
      </w:pPr>
      <w:r>
        <w:rPr>
          <w:rFonts w:hint="eastAsia" w:ascii="Times New Roman" w:hAnsi="Times New Roman"/>
          <w:u w:val="single"/>
          <w:lang w:val="en-US" w:eastAsia="zh-CN"/>
        </w:rPr>
        <w:t xml:space="preserve">建设单位应做好法制宣传教育，不得在小曲河从事捕鱼、捞鱼等活动，不得进行爆破等高噪声活动，以免影响水生生物及鱼类的栖息、产卵和觅食，造成水生生物及鱼类资源的减少。 </w:t>
      </w:r>
    </w:p>
    <w:p>
      <w:pPr>
        <w:pStyle w:val="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7.3人群健康影响</w:t>
      </w:r>
    </w:p>
    <w:p>
      <w:pPr>
        <w:pStyle w:val="6"/>
        <w:ind w:firstLine="31680"/>
      </w:pPr>
      <w:r>
        <w:rPr>
          <w:rFonts w:hint="eastAsia"/>
        </w:rPr>
        <w:t>施工区短期内人员聚集，若不注意饮水卫生，环境卫生、食品卫生，容易引起介水传染病在施工人员中的传播和流行；若不注意灭蚊、灭鼠，可能引起鼠媒、虫媒传染病。根据有关资料</w:t>
      </w:r>
      <w:r>
        <w:rPr>
          <w:rFonts w:hint="eastAsia"/>
          <w:lang w:eastAsia="zh-CN"/>
        </w:rPr>
        <w:t>，</w:t>
      </w:r>
      <w:r>
        <w:rPr>
          <w:rFonts w:hint="eastAsia"/>
        </w:rPr>
        <w:t>水利工程可能出现的危害人群健康的病种及产生的原因见表</w:t>
      </w:r>
      <w:r>
        <w:t>7.3-1</w:t>
      </w:r>
      <w:r>
        <w:rPr>
          <w:rFonts w:hint="eastAsia"/>
        </w:rPr>
        <w:t>。</w:t>
      </w:r>
    </w:p>
    <w:p>
      <w:pPr>
        <w:pStyle w:val="26"/>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表7.3-1  水利工程施工期健康危害因素统计表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pStyle w:val="24"/>
              <w:widowControl w:val="0"/>
              <w:rPr>
                <w:sz w:val="21"/>
                <w:szCs w:val="21"/>
              </w:rPr>
            </w:pPr>
            <w:r>
              <w:rPr>
                <w:rFonts w:hint="eastAsia"/>
                <w:sz w:val="21"/>
                <w:szCs w:val="21"/>
              </w:rPr>
              <w:t>健康危害</w:t>
            </w:r>
          </w:p>
        </w:tc>
        <w:tc>
          <w:tcPr>
            <w:tcW w:w="2130" w:type="dxa"/>
            <w:vAlign w:val="center"/>
          </w:tcPr>
          <w:p>
            <w:pPr>
              <w:pStyle w:val="24"/>
              <w:widowControl w:val="0"/>
              <w:rPr>
                <w:sz w:val="21"/>
                <w:szCs w:val="21"/>
              </w:rPr>
            </w:pPr>
            <w:r>
              <w:rPr>
                <w:rFonts w:hint="eastAsia"/>
                <w:sz w:val="21"/>
                <w:szCs w:val="21"/>
              </w:rPr>
              <w:t>产生原因</w:t>
            </w:r>
          </w:p>
        </w:tc>
        <w:tc>
          <w:tcPr>
            <w:tcW w:w="2131" w:type="dxa"/>
            <w:vAlign w:val="center"/>
          </w:tcPr>
          <w:p>
            <w:pPr>
              <w:pStyle w:val="24"/>
              <w:widowControl w:val="0"/>
              <w:rPr>
                <w:sz w:val="21"/>
                <w:szCs w:val="21"/>
              </w:rPr>
            </w:pPr>
            <w:r>
              <w:rPr>
                <w:rFonts w:hint="eastAsia"/>
                <w:sz w:val="21"/>
                <w:szCs w:val="21"/>
              </w:rPr>
              <w:t>健康危害</w:t>
            </w:r>
          </w:p>
        </w:tc>
        <w:tc>
          <w:tcPr>
            <w:tcW w:w="2131" w:type="dxa"/>
            <w:vAlign w:val="center"/>
          </w:tcPr>
          <w:p>
            <w:pPr>
              <w:pStyle w:val="24"/>
              <w:widowControl w:val="0"/>
              <w:rPr>
                <w:sz w:val="21"/>
                <w:szCs w:val="21"/>
              </w:rPr>
            </w:pPr>
            <w:r>
              <w:rPr>
                <w:rFonts w:hint="eastAsia"/>
                <w:sz w:val="21"/>
                <w:szCs w:val="21"/>
              </w:rPr>
              <w:t>产生原因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pStyle w:val="24"/>
              <w:widowControl w:val="0"/>
              <w:rPr>
                <w:sz w:val="21"/>
                <w:szCs w:val="21"/>
              </w:rPr>
            </w:pPr>
            <w:r>
              <w:rPr>
                <w:rFonts w:hint="eastAsia"/>
                <w:sz w:val="21"/>
                <w:szCs w:val="21"/>
              </w:rPr>
              <w:t>自然疫源性疾病</w:t>
            </w:r>
          </w:p>
        </w:tc>
        <w:tc>
          <w:tcPr>
            <w:tcW w:w="2130" w:type="dxa"/>
            <w:vAlign w:val="center"/>
          </w:tcPr>
          <w:p>
            <w:pPr>
              <w:pStyle w:val="24"/>
              <w:widowControl w:val="0"/>
              <w:rPr>
                <w:sz w:val="21"/>
                <w:szCs w:val="21"/>
              </w:rPr>
            </w:pPr>
            <w:r>
              <w:rPr>
                <w:rFonts w:hint="eastAsia"/>
                <w:sz w:val="21"/>
                <w:szCs w:val="21"/>
              </w:rPr>
              <w:t>鼠类等</w:t>
            </w:r>
          </w:p>
        </w:tc>
        <w:tc>
          <w:tcPr>
            <w:tcW w:w="2131" w:type="dxa"/>
            <w:vAlign w:val="center"/>
          </w:tcPr>
          <w:p>
            <w:pPr>
              <w:pStyle w:val="24"/>
              <w:widowControl w:val="0"/>
              <w:rPr>
                <w:sz w:val="21"/>
                <w:szCs w:val="21"/>
              </w:rPr>
            </w:pPr>
            <w:r>
              <w:rPr>
                <w:rFonts w:hint="eastAsia"/>
                <w:sz w:val="21"/>
                <w:szCs w:val="21"/>
              </w:rPr>
              <w:t>虫媒传染病</w:t>
            </w:r>
          </w:p>
        </w:tc>
        <w:tc>
          <w:tcPr>
            <w:tcW w:w="2131" w:type="dxa"/>
            <w:vAlign w:val="center"/>
          </w:tcPr>
          <w:p>
            <w:pPr>
              <w:pStyle w:val="24"/>
              <w:widowControl w:val="0"/>
              <w:rPr>
                <w:sz w:val="21"/>
                <w:szCs w:val="21"/>
              </w:rPr>
            </w:pPr>
            <w:r>
              <w:rPr>
                <w:rFonts w:hint="eastAsia"/>
                <w:sz w:val="21"/>
                <w:szCs w:val="21"/>
              </w:rPr>
              <w:t>蚊子等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pStyle w:val="24"/>
              <w:widowControl w:val="0"/>
              <w:rPr>
                <w:sz w:val="21"/>
                <w:szCs w:val="21"/>
              </w:rPr>
            </w:pPr>
            <w:r>
              <w:rPr>
                <w:rFonts w:hint="eastAsia"/>
                <w:sz w:val="21"/>
                <w:szCs w:val="21"/>
              </w:rPr>
              <w:t>地方病</w:t>
            </w:r>
          </w:p>
        </w:tc>
        <w:tc>
          <w:tcPr>
            <w:tcW w:w="2130" w:type="dxa"/>
            <w:vAlign w:val="center"/>
          </w:tcPr>
          <w:p>
            <w:pPr>
              <w:pStyle w:val="24"/>
              <w:widowControl w:val="0"/>
              <w:rPr>
                <w:sz w:val="21"/>
                <w:szCs w:val="21"/>
              </w:rPr>
            </w:pPr>
            <w:r>
              <w:rPr>
                <w:rFonts w:hint="eastAsia"/>
                <w:sz w:val="21"/>
                <w:szCs w:val="21"/>
              </w:rPr>
              <w:t>某种元素过多或过少</w:t>
            </w:r>
          </w:p>
        </w:tc>
        <w:tc>
          <w:tcPr>
            <w:tcW w:w="2131" w:type="dxa"/>
            <w:vAlign w:val="center"/>
          </w:tcPr>
          <w:p>
            <w:pPr>
              <w:pStyle w:val="24"/>
              <w:widowControl w:val="0"/>
              <w:rPr>
                <w:sz w:val="21"/>
                <w:szCs w:val="21"/>
              </w:rPr>
            </w:pPr>
            <w:r>
              <w:rPr>
                <w:rFonts w:hint="eastAsia"/>
                <w:sz w:val="21"/>
                <w:szCs w:val="21"/>
              </w:rPr>
              <w:t>外伤</w:t>
            </w:r>
          </w:p>
        </w:tc>
        <w:tc>
          <w:tcPr>
            <w:tcW w:w="2131" w:type="dxa"/>
            <w:vAlign w:val="center"/>
          </w:tcPr>
          <w:p>
            <w:pPr>
              <w:pStyle w:val="24"/>
              <w:widowControl w:val="0"/>
              <w:rPr>
                <w:sz w:val="21"/>
                <w:szCs w:val="21"/>
              </w:rPr>
            </w:pPr>
            <w:r>
              <w:rPr>
                <w:rFonts w:hint="eastAsia"/>
                <w:sz w:val="21"/>
                <w:szCs w:val="21"/>
              </w:rPr>
              <w:t>施工操作不当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pStyle w:val="24"/>
              <w:widowControl w:val="0"/>
              <w:rPr>
                <w:sz w:val="21"/>
                <w:szCs w:val="21"/>
              </w:rPr>
            </w:pPr>
            <w:r>
              <w:rPr>
                <w:rFonts w:hint="eastAsia"/>
                <w:sz w:val="21"/>
                <w:szCs w:val="21"/>
              </w:rPr>
              <w:t>肠道传染病、中毒</w:t>
            </w:r>
          </w:p>
        </w:tc>
        <w:tc>
          <w:tcPr>
            <w:tcW w:w="2130" w:type="dxa"/>
            <w:vAlign w:val="center"/>
          </w:tcPr>
          <w:p>
            <w:pPr>
              <w:pStyle w:val="24"/>
              <w:widowControl w:val="0"/>
              <w:rPr>
                <w:sz w:val="21"/>
                <w:szCs w:val="21"/>
              </w:rPr>
            </w:pPr>
            <w:r>
              <w:rPr>
                <w:rFonts w:hint="eastAsia"/>
                <w:sz w:val="21"/>
                <w:szCs w:val="21"/>
              </w:rPr>
              <w:t>来源污染、环境卫生差</w:t>
            </w:r>
          </w:p>
        </w:tc>
        <w:tc>
          <w:tcPr>
            <w:tcW w:w="2131" w:type="dxa"/>
            <w:vAlign w:val="center"/>
          </w:tcPr>
          <w:p>
            <w:pPr>
              <w:pStyle w:val="24"/>
              <w:widowControl w:val="0"/>
              <w:rPr>
                <w:sz w:val="21"/>
                <w:szCs w:val="21"/>
              </w:rPr>
            </w:pPr>
            <w:r>
              <w:rPr>
                <w:rFonts w:hint="eastAsia"/>
                <w:sz w:val="21"/>
                <w:szCs w:val="21"/>
              </w:rPr>
              <w:t>营养缺乏</w:t>
            </w:r>
          </w:p>
        </w:tc>
        <w:tc>
          <w:tcPr>
            <w:tcW w:w="2131" w:type="dxa"/>
            <w:vAlign w:val="center"/>
          </w:tcPr>
          <w:p>
            <w:pPr>
              <w:pStyle w:val="24"/>
              <w:widowControl w:val="0"/>
              <w:rPr>
                <w:sz w:val="21"/>
                <w:szCs w:val="21"/>
              </w:rPr>
            </w:pPr>
            <w:r>
              <w:rPr>
                <w:rFonts w:hint="eastAsia"/>
                <w:sz w:val="21"/>
                <w:szCs w:val="21"/>
              </w:rPr>
              <w:t>蔬菜供应不足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pStyle w:val="24"/>
              <w:widowControl w:val="0"/>
              <w:rPr>
                <w:sz w:val="21"/>
                <w:szCs w:val="21"/>
              </w:rPr>
            </w:pPr>
            <w:r>
              <w:rPr>
                <w:rFonts w:hint="eastAsia"/>
                <w:sz w:val="21"/>
                <w:szCs w:val="21"/>
              </w:rPr>
              <w:t>接触性传染病</w:t>
            </w:r>
          </w:p>
        </w:tc>
        <w:tc>
          <w:tcPr>
            <w:tcW w:w="2130" w:type="dxa"/>
            <w:vAlign w:val="center"/>
          </w:tcPr>
          <w:p>
            <w:pPr>
              <w:pStyle w:val="24"/>
              <w:widowControl w:val="0"/>
              <w:rPr>
                <w:sz w:val="21"/>
                <w:szCs w:val="21"/>
              </w:rPr>
            </w:pPr>
            <w:r>
              <w:rPr>
                <w:rFonts w:hint="eastAsia"/>
                <w:sz w:val="21"/>
                <w:szCs w:val="21"/>
              </w:rPr>
              <w:t>施工人群中有传染源</w:t>
            </w:r>
          </w:p>
        </w:tc>
        <w:tc>
          <w:tcPr>
            <w:tcW w:w="2131" w:type="dxa"/>
            <w:vAlign w:val="center"/>
          </w:tcPr>
          <w:p>
            <w:pPr>
              <w:pStyle w:val="24"/>
              <w:widowControl w:val="0"/>
              <w:rPr>
                <w:sz w:val="21"/>
                <w:szCs w:val="21"/>
              </w:rPr>
            </w:pPr>
          </w:p>
        </w:tc>
        <w:tc>
          <w:tcPr>
            <w:tcW w:w="2131" w:type="dxa"/>
            <w:vAlign w:val="center"/>
          </w:tcPr>
          <w:p>
            <w:pPr>
              <w:pStyle w:val="24"/>
              <w:widowControl w:val="0"/>
              <w:rPr>
                <w:sz w:val="21"/>
                <w:szCs w:val="21"/>
              </w:rPr>
            </w:pPr>
          </w:p>
        </w:tc>
      </w:tr>
    </w:tbl>
    <w:p>
      <w:pPr>
        <w:spacing w:line="360" w:lineRule="auto"/>
        <w:ind w:firstLine="480" w:firstLineChars="200"/>
      </w:pPr>
    </w:p>
    <w:p>
      <w:pPr>
        <w:spacing w:line="360" w:lineRule="auto"/>
        <w:ind w:firstLine="480" w:firstLineChars="200"/>
      </w:pPr>
      <w:r>
        <w:rPr>
          <w:rFonts w:hint="eastAsia"/>
        </w:rPr>
        <w:t>上述健康危害因素在本工程施工过程中都有发生的可能，尤其是施工高峰季节，特别是夏季，施工区人群集中，生活区蚊、蝇、鼠密度较大，加之卫生条件相对较差，极易导致传染病的发生和流行。因此，必须加强施工区的环境卫生保护工作，防止垃圾、废弃物、污水随意排放，注意灭蚊、灭蝇、灭鼠工作，避免蚊蝇、鼠滋生</w:t>
      </w:r>
      <w:r>
        <w:rPr>
          <w:rFonts w:hint="eastAsia"/>
          <w:lang w:eastAsia="zh-CN"/>
        </w:rPr>
        <w:t>，</w:t>
      </w:r>
      <w:r>
        <w:rPr>
          <w:rFonts w:hint="eastAsia"/>
        </w:rPr>
        <w:t>施工前期对施工区域进行一次病媒生物的消杀工作。</w:t>
      </w:r>
    </w:p>
    <w:p>
      <w:pPr>
        <w:spacing w:line="360" w:lineRule="auto"/>
        <w:ind w:firstLine="480" w:firstLineChars="200"/>
        <w:rPr>
          <w:rFonts w:hint="eastAsia"/>
          <w:lang w:eastAsia="zh-CN"/>
        </w:rPr>
      </w:pPr>
      <w:r>
        <w:rPr>
          <w:rFonts w:hint="eastAsia"/>
        </w:rPr>
        <w:t>施工中存在施工人员自身为疫源的接触性传染病，如甲肝等，该类传染病极易传染、影响人群健康，应在施工人员进场前进行健康调查和预防检疫的抽检工作。施工中还会存在施工人员意外受伤和营养缺乏的可能。为此，应加强施工安全知识的培训和教育，落实预防保护性措施，严格施工程序，加强监控；保证施工后勤保障条件和伙食供应，注意饮食营养；同时，应建立卫生防疫所，防病治病</w:t>
      </w:r>
      <w:r>
        <w:rPr>
          <w:rFonts w:hint="eastAsia"/>
          <w:lang w:eastAsia="zh-CN"/>
        </w:rPr>
        <w:t>。</w:t>
      </w:r>
    </w:p>
    <w:p>
      <w:pPr>
        <w:pStyle w:val="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7.4地下水环境影响分析</w:t>
      </w:r>
    </w:p>
    <w:p>
      <w:pPr>
        <w:pStyle w:val="15"/>
        <w:spacing w:line="360" w:lineRule="auto"/>
        <w:ind w:firstLine="31680"/>
        <w:rPr>
          <w:rFonts w:hint="eastAsia" w:ascii="Times New Roman" w:hAnsi="Times New Roman"/>
          <w:sz w:val="24"/>
          <w:szCs w:val="24"/>
          <w:lang w:val="en-US" w:eastAsia="zh-CN"/>
        </w:rPr>
      </w:pPr>
      <w:r>
        <w:rPr>
          <w:rFonts w:hint="eastAsia" w:ascii="Times New Roman" w:hAnsi="Times New Roman"/>
          <w:sz w:val="24"/>
          <w:szCs w:val="24"/>
          <w:lang w:val="en-US" w:eastAsia="zh-CN"/>
        </w:rPr>
        <w:t>根据《环境影响评价技术导则 地下水环境》（HJ610-2016）中的有关规定并结合《建设项目环境影响评价分类管理名录》，将地表水环境影响评价工作分为Ⅰ类、II类、Ⅲ类、Ⅳ类，Ⅰ类、II类、Ⅲ类，根据建设项目地下水环境影响评价标准，Ⅳ类建设项目可不开展地下水环评影响评价，本项目为“河湖整治”行业类别中“其他”项报告表项目，属于Ⅳ类，本评价不对地下水影响评价进行分析。</w:t>
      </w:r>
    </w:p>
    <w:p>
      <w:pPr>
        <w:pStyle w:val="7"/>
        <w:numPr>
          <w:ilvl w:val="2"/>
          <w:numId w:val="0"/>
        </w:numPr>
        <w:rPr>
          <w:b/>
          <w:bCs w:val="0"/>
        </w:rPr>
      </w:pPr>
      <w:r>
        <w:rPr>
          <w:b/>
          <w:bCs w:val="0"/>
        </w:rPr>
        <w:t>7.5</w:t>
      </w:r>
      <w:r>
        <w:rPr>
          <w:rFonts w:hint="eastAsia"/>
          <w:b/>
          <w:bCs w:val="0"/>
        </w:rPr>
        <w:t>土壤环境影响分析</w:t>
      </w:r>
    </w:p>
    <w:p>
      <w:pPr>
        <w:pStyle w:val="15"/>
        <w:spacing w:line="360" w:lineRule="auto"/>
        <w:ind w:firstLine="31680"/>
        <w:rPr>
          <w:rFonts w:hint="eastAsia" w:ascii="Times New Roman" w:hAnsi="Times New Roman"/>
          <w:sz w:val="24"/>
          <w:szCs w:val="24"/>
        </w:rPr>
      </w:pPr>
      <w:r>
        <w:rPr>
          <w:rFonts w:hint="eastAsia" w:ascii="Times New Roman" w:hAnsi="Times New Roman"/>
          <w:sz w:val="24"/>
          <w:szCs w:val="24"/>
        </w:rPr>
        <w:t>本项目为</w:t>
      </w:r>
      <w:r>
        <w:rPr>
          <w:rFonts w:hint="eastAsia" w:ascii="Times New Roman" w:hAnsi="Times New Roman"/>
          <w:color w:val="auto"/>
          <w:sz w:val="24"/>
          <w:szCs w:val="24"/>
          <w:lang w:val="en-US" w:eastAsia="zh-CN"/>
        </w:rPr>
        <w:t>河湖治理</w:t>
      </w:r>
      <w:r>
        <w:rPr>
          <w:rFonts w:hint="eastAsia" w:ascii="Times New Roman" w:hAnsi="Times New Roman"/>
          <w:color w:val="auto"/>
          <w:sz w:val="24"/>
          <w:szCs w:val="24"/>
        </w:rPr>
        <w:t>行业</w:t>
      </w:r>
      <w:r>
        <w:rPr>
          <w:rFonts w:hint="eastAsia" w:ascii="Times New Roman" w:hAnsi="Times New Roman"/>
          <w:sz w:val="24"/>
          <w:szCs w:val="24"/>
        </w:rPr>
        <w:t>，根据《环境影响评价技术导则</w:t>
      </w:r>
      <w:r>
        <w:rPr>
          <w:rFonts w:ascii="Times New Roman" w:hAnsi="Times New Roman"/>
          <w:sz w:val="24"/>
          <w:szCs w:val="24"/>
        </w:rPr>
        <w:t xml:space="preserve"> </w:t>
      </w:r>
      <w:r>
        <w:rPr>
          <w:rFonts w:hint="eastAsia" w:ascii="Times New Roman" w:hAnsi="Times New Roman"/>
          <w:sz w:val="24"/>
          <w:szCs w:val="24"/>
        </w:rPr>
        <w:t>土壤环境（试行）》（</w:t>
      </w:r>
      <w:r>
        <w:rPr>
          <w:rFonts w:ascii="Times New Roman" w:hAnsi="Times New Roman"/>
          <w:sz w:val="24"/>
          <w:szCs w:val="24"/>
        </w:rPr>
        <w:t>HJ964-2018</w:t>
      </w:r>
      <w:r>
        <w:rPr>
          <w:rFonts w:hint="eastAsia" w:ascii="Times New Roman" w:hAnsi="Times New Roman"/>
          <w:sz w:val="24"/>
          <w:szCs w:val="24"/>
        </w:rPr>
        <w:t>）中表</w:t>
      </w:r>
      <w:r>
        <w:rPr>
          <w:rFonts w:ascii="Times New Roman" w:hAnsi="Times New Roman"/>
          <w:sz w:val="24"/>
          <w:szCs w:val="24"/>
        </w:rPr>
        <w:t>A.1</w:t>
      </w:r>
      <w:r>
        <w:rPr>
          <w:rFonts w:hint="eastAsia" w:ascii="Times New Roman" w:hAnsi="Times New Roman"/>
          <w:sz w:val="24"/>
          <w:szCs w:val="24"/>
        </w:rPr>
        <w:t>土壤环境影响评价项目类别中的：“</w:t>
      </w:r>
      <w:r>
        <w:rPr>
          <w:rFonts w:hint="eastAsia" w:ascii="Times New Roman" w:hAnsi="Times New Roman"/>
          <w:sz w:val="24"/>
          <w:szCs w:val="24"/>
          <w:lang w:eastAsia="zh-CN"/>
        </w:rPr>
        <w:t>水利</w:t>
      </w:r>
      <w:r>
        <w:rPr>
          <w:rFonts w:hint="eastAsia" w:ascii="Times New Roman" w:hAnsi="Times New Roman"/>
          <w:sz w:val="24"/>
          <w:szCs w:val="24"/>
        </w:rPr>
        <w:t>”</w:t>
      </w:r>
      <w:r>
        <w:rPr>
          <w:rFonts w:hint="eastAsia" w:ascii="Times New Roman" w:hAnsi="Times New Roman"/>
          <w:sz w:val="24"/>
          <w:szCs w:val="24"/>
          <w:lang w:eastAsia="zh-CN"/>
        </w:rPr>
        <w:t>项中的其它项</w:t>
      </w:r>
      <w:r>
        <w:rPr>
          <w:rFonts w:hint="eastAsia" w:ascii="Times New Roman" w:hAnsi="Times New Roman"/>
          <w:sz w:val="24"/>
          <w:szCs w:val="24"/>
        </w:rPr>
        <w:t>，为</w:t>
      </w:r>
      <w:r>
        <w:rPr>
          <w:rFonts w:hint="eastAsia" w:ascii="Times New Roman" w:hAnsi="Times New Roman"/>
          <w:sz w:val="24"/>
          <w:szCs w:val="24"/>
          <w:lang w:eastAsia="zh-CN"/>
        </w:rPr>
        <w:t>Ⅲ</w:t>
      </w:r>
      <w:r>
        <w:rPr>
          <w:rFonts w:hint="eastAsia" w:ascii="Times New Roman" w:hAnsi="Times New Roman"/>
          <w:sz w:val="24"/>
          <w:szCs w:val="24"/>
        </w:rPr>
        <w:t>类建设项目；根据导则</w:t>
      </w:r>
      <w:r>
        <w:rPr>
          <w:rFonts w:ascii="Times New Roman" w:hAnsi="Times New Roman"/>
          <w:sz w:val="24"/>
          <w:szCs w:val="24"/>
        </w:rPr>
        <w:t>6.2.</w:t>
      </w:r>
      <w:r>
        <w:rPr>
          <w:rFonts w:hint="eastAsia" w:ascii="Times New Roman" w:hAnsi="Times New Roman"/>
          <w:sz w:val="24"/>
          <w:szCs w:val="24"/>
        </w:rPr>
        <w:t>中表</w:t>
      </w:r>
      <w:r>
        <w:rPr>
          <w:rFonts w:ascii="Times New Roman" w:hAnsi="Times New Roman"/>
          <w:sz w:val="24"/>
          <w:szCs w:val="24"/>
        </w:rPr>
        <w:t>3</w:t>
      </w:r>
      <w:r>
        <w:rPr>
          <w:rFonts w:hint="eastAsia" w:ascii="Times New Roman" w:hAnsi="Times New Roman"/>
          <w:sz w:val="24"/>
          <w:szCs w:val="24"/>
          <w:lang w:eastAsia="zh-CN"/>
        </w:rPr>
        <w:t>、</w:t>
      </w:r>
      <w:r>
        <w:rPr>
          <w:rFonts w:hint="eastAsia" w:ascii="Times New Roman" w:hAnsi="Times New Roman"/>
          <w:sz w:val="24"/>
          <w:szCs w:val="24"/>
        </w:rPr>
        <w:t>表</w:t>
      </w:r>
      <w:r>
        <w:rPr>
          <w:rFonts w:ascii="Times New Roman" w:hAnsi="Times New Roman"/>
          <w:sz w:val="24"/>
          <w:szCs w:val="24"/>
        </w:rPr>
        <w:t>4</w:t>
      </w:r>
      <w:r>
        <w:rPr>
          <w:rFonts w:hint="eastAsia" w:ascii="Times New Roman" w:hAnsi="Times New Roman"/>
          <w:sz w:val="24"/>
          <w:szCs w:val="24"/>
        </w:rPr>
        <w:t>中确定：本项目将不开展土壤环境影响评价工作。</w:t>
      </w:r>
    </w:p>
    <w:p>
      <w:pPr>
        <w:pStyle w:val="7"/>
        <w:numPr>
          <w:ilvl w:val="2"/>
          <w:numId w:val="0"/>
        </w:numPr>
        <w:rPr>
          <w:b/>
          <w:bCs w:val="0"/>
        </w:rPr>
      </w:pPr>
      <w:r>
        <w:rPr>
          <w:rFonts w:hint="eastAsia"/>
          <w:b/>
          <w:bCs w:val="0"/>
          <w:lang w:val="en-US" w:eastAsia="zh-CN"/>
        </w:rPr>
        <w:t xml:space="preserve">7.6对生态系统和物种多样性的影响分析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0"/>
          <w:sz w:val="24"/>
          <w:szCs w:val="24"/>
          <w:lang w:val="en-US" w:eastAsia="zh-CN" w:bidi="ar-SA"/>
        </w:rPr>
      </w:pPr>
      <w:r>
        <w:rPr>
          <w:rFonts w:hint="eastAsia" w:ascii="宋体" w:hAnsi="宋体" w:eastAsia="宋体" w:cs="宋体"/>
          <w:color w:val="000000"/>
          <w:kern w:val="0"/>
          <w:sz w:val="24"/>
          <w:szCs w:val="24"/>
          <w:lang w:val="en-US" w:eastAsia="zh-CN" w:bidi="ar"/>
        </w:rPr>
        <w:t>本</w:t>
      </w:r>
      <w:r>
        <w:rPr>
          <w:rFonts w:hint="eastAsia" w:ascii="Times New Roman" w:hAnsi="Times New Roman" w:eastAsia="宋体" w:cs="Times New Roman"/>
          <w:color w:val="auto"/>
          <w:kern w:val="0"/>
          <w:sz w:val="24"/>
          <w:szCs w:val="24"/>
          <w:lang w:val="en-US" w:eastAsia="zh-CN" w:bidi="ar-SA"/>
        </w:rPr>
        <w:t xml:space="preserve">次疏浚工程在河道内完成，对沿线植物物种多样性的组成并未造成威胁，且由于该区域内种群结构单一，工程的施工也并不会造成区域物种组成的变化，所以由这些群落组成的生态系统也不会受到较大影响，生态系统的功能和其中的生态关系仍能延续。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工程施工期对植被的影响主要来源于工程占地及各种施工活动，将直接对植物生物量带来损失，从而致使研究区总生物量减少，但由于施工对临时占地面积并不大，研究区的总生物量的减少程度有限。施工主要集中在河道内，主要对河道内杂草的清除和对水生生物的扰动，总的来说，施工期并不会对调查范围内的生态系统和物种多样性产生较大影响。 </w:t>
      </w:r>
    </w:p>
    <w:p>
      <w:pPr>
        <w:keepNext w:val="0"/>
        <w:keepLines w:val="0"/>
        <w:widowControl/>
        <w:suppressLineNumbers w:val="0"/>
        <w:spacing w:line="360" w:lineRule="auto"/>
        <w:jc w:val="left"/>
        <w:rPr>
          <w:rFonts w:hint="eastAsia" w:ascii="Times New Roman" w:hAnsi="Times New Roman" w:eastAsia="宋体" w:cs="Times New Roman"/>
          <w:b/>
          <w:bCs w:val="0"/>
          <w:kern w:val="0"/>
          <w:sz w:val="24"/>
          <w:szCs w:val="32"/>
          <w:lang w:val="en-US" w:eastAsia="zh-CN" w:bidi="ar-SA"/>
        </w:rPr>
      </w:pPr>
      <w:r>
        <w:rPr>
          <w:rFonts w:hint="eastAsia" w:ascii="Times New Roman" w:hAnsi="Times New Roman" w:eastAsia="宋体" w:cs="Times New Roman"/>
          <w:b/>
          <w:bCs w:val="0"/>
          <w:kern w:val="0"/>
          <w:sz w:val="24"/>
          <w:szCs w:val="32"/>
          <w:lang w:val="en-US" w:eastAsia="zh-CN" w:bidi="ar-SA"/>
        </w:rPr>
        <w:t xml:space="preserve">7.7对水生生态环境的影响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疏浚过程中不可避免的会对水生生境（水体、底泥）产生影响，如透明度、水温、</w:t>
      </w:r>
      <w:r>
        <w:rPr>
          <w:rFonts w:hint="default" w:ascii="Times New Roman" w:hAnsi="Times New Roman" w:eastAsia="宋体" w:cs="Times New Roman"/>
          <w:color w:val="auto"/>
          <w:kern w:val="0"/>
          <w:sz w:val="24"/>
          <w:szCs w:val="24"/>
          <w:lang w:val="en-US" w:eastAsia="zh-CN" w:bidi="ar-SA"/>
        </w:rPr>
        <w:t xml:space="preserve">DO </w:t>
      </w:r>
      <w:r>
        <w:rPr>
          <w:rFonts w:hint="eastAsia" w:ascii="Times New Roman" w:hAnsi="Times New Roman" w:eastAsia="宋体" w:cs="Times New Roman"/>
          <w:color w:val="auto"/>
          <w:kern w:val="0"/>
          <w:sz w:val="24"/>
          <w:szCs w:val="24"/>
          <w:lang w:val="en-US" w:eastAsia="zh-CN" w:bidi="ar-SA"/>
        </w:rPr>
        <w:t>等，其中悬浮物超标是项目对水生生境的主要影响。工程采用挖掘机进行干法施工，水域疏浚过程中搅动河底，悬浮物浓度增加，影响水质。另外施工过程中使用的机械设备，都以燃料为动力，在作业和维修中油料可能发生外溢、渗漏等，可直接或间接污染河流水体。根据工程施工进度，项目疏浚时间约为</w:t>
      </w:r>
      <w:r>
        <w:rPr>
          <w:rFonts w:hint="default" w:ascii="Times New Roman" w:hAnsi="Times New Roman" w:eastAsia="宋体" w:cs="Times New Roman"/>
          <w:color w:val="auto"/>
          <w:kern w:val="0"/>
          <w:sz w:val="24"/>
          <w:szCs w:val="24"/>
          <w:lang w:val="en-US" w:eastAsia="zh-CN" w:bidi="ar-SA"/>
        </w:rPr>
        <w:t>6</w:t>
      </w:r>
      <w:r>
        <w:rPr>
          <w:rFonts w:hint="eastAsia" w:ascii="Times New Roman" w:hAnsi="Times New Roman" w:eastAsia="宋体" w:cs="Times New Roman"/>
          <w:color w:val="auto"/>
          <w:kern w:val="0"/>
          <w:sz w:val="24"/>
          <w:szCs w:val="24"/>
          <w:lang w:val="en-US" w:eastAsia="zh-CN" w:bidi="ar-SA"/>
        </w:rPr>
        <w:t xml:space="preserve">个月，在此期间，对水生生境影响较大。以上工程完成后，施工扰动和干扰消失，泥沙等悬浮物沉积，透明度增加，水生生境将逐步恢复正常。项目施工对水域处的水生生境的影响是直接的、短暂的和可逆的。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①对鱼类的影响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w:t>
      </w:r>
      <w:r>
        <w:rPr>
          <w:rFonts w:hint="eastAsia" w:ascii="Times New Roman" w:hAnsi="Times New Roman" w:eastAsia="宋体" w:cs="Times New Roman"/>
          <w:color w:val="auto"/>
          <w:kern w:val="0"/>
          <w:sz w:val="24"/>
          <w:szCs w:val="24"/>
          <w:lang w:val="en-US" w:eastAsia="zh-CN" w:bidi="ar-SA"/>
        </w:rPr>
        <w:t xml:space="preserve">）疏浚作业的直接影响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由于鱼类的游泳活动能力较强，在施工机械的扰动作用下，鱼类将会被驱赶出施工水域，因此疏浚工程对鱼类的直接影响较小。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2</w:t>
      </w:r>
      <w:r>
        <w:rPr>
          <w:rFonts w:hint="eastAsia" w:ascii="Times New Roman" w:hAnsi="Times New Roman" w:eastAsia="宋体" w:cs="Times New Roman"/>
          <w:color w:val="auto"/>
          <w:kern w:val="0"/>
          <w:sz w:val="24"/>
          <w:szCs w:val="24"/>
          <w:lang w:val="en-US" w:eastAsia="zh-CN" w:bidi="ar-SA"/>
        </w:rPr>
        <w:t xml:space="preserve">）悬浮物的影响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悬浮物对鱼类的影响分为</w:t>
      </w:r>
      <w:r>
        <w:rPr>
          <w:rFonts w:hint="default" w:ascii="Times New Roman" w:hAnsi="Times New Roman" w:eastAsia="宋体" w:cs="Times New Roman"/>
          <w:color w:val="auto"/>
          <w:kern w:val="0"/>
          <w:sz w:val="24"/>
          <w:szCs w:val="24"/>
          <w:lang w:val="en-US" w:eastAsia="zh-CN" w:bidi="ar-SA"/>
        </w:rPr>
        <w:t>3</w:t>
      </w:r>
      <w:r>
        <w:rPr>
          <w:rFonts w:hint="eastAsia" w:ascii="Times New Roman" w:hAnsi="Times New Roman" w:eastAsia="宋体" w:cs="Times New Roman"/>
          <w:color w:val="auto"/>
          <w:kern w:val="0"/>
          <w:sz w:val="24"/>
          <w:szCs w:val="24"/>
          <w:lang w:val="en-US" w:eastAsia="zh-CN" w:bidi="ar-SA"/>
        </w:rPr>
        <w:t>类，即致死效应、亚致死效应和行为影响。这些影响主要表现为直接杀死鱼类个体；降低其生长率及其对疾病的抵抗力；干扰其产卵、降低孵化率和仔鱼成活率；改变其洄游习性；降低其饵料生物的密度；降低其捕食效率等。根据鱼类在混浊海域表现出的回避反应的研究表明，当水体悬浮物浓度达到</w:t>
      </w:r>
      <w:r>
        <w:rPr>
          <w:rFonts w:hint="default" w:ascii="Times New Roman" w:hAnsi="Times New Roman" w:eastAsia="宋体" w:cs="Times New Roman"/>
          <w:color w:val="auto"/>
          <w:kern w:val="0"/>
          <w:sz w:val="24"/>
          <w:szCs w:val="24"/>
          <w:lang w:val="en-US" w:eastAsia="zh-CN" w:bidi="ar-SA"/>
        </w:rPr>
        <w:t xml:space="preserve">70mg/L </w:t>
      </w:r>
      <w:r>
        <w:rPr>
          <w:rFonts w:hint="eastAsia" w:ascii="Times New Roman" w:hAnsi="Times New Roman" w:eastAsia="宋体" w:cs="Times New Roman"/>
          <w:color w:val="auto"/>
          <w:kern w:val="0"/>
          <w:sz w:val="24"/>
          <w:szCs w:val="24"/>
          <w:lang w:val="en-US" w:eastAsia="zh-CN" w:bidi="ar-SA"/>
        </w:rPr>
        <w:t>时，鱼类在</w:t>
      </w:r>
      <w:r>
        <w:rPr>
          <w:rFonts w:hint="default" w:ascii="Times New Roman" w:hAnsi="Times New Roman" w:eastAsia="宋体" w:cs="Times New Roman"/>
          <w:color w:val="auto"/>
          <w:kern w:val="0"/>
          <w:sz w:val="24"/>
          <w:szCs w:val="24"/>
          <w:lang w:val="en-US" w:eastAsia="zh-CN" w:bidi="ar-SA"/>
        </w:rPr>
        <w:t>5min</w:t>
      </w:r>
      <w:r>
        <w:rPr>
          <w:rFonts w:hint="eastAsia" w:ascii="Times New Roman" w:hAnsi="Times New Roman" w:eastAsia="宋体" w:cs="Times New Roman"/>
          <w:color w:val="auto"/>
          <w:kern w:val="0"/>
          <w:sz w:val="24"/>
          <w:szCs w:val="24"/>
          <w:lang w:val="en-US" w:eastAsia="zh-CN" w:bidi="ar-SA"/>
        </w:rPr>
        <w:t xml:space="preserve">内迅速表现出回避反应，成鱼在混浊水域内会迅速逃离施工地带。如果水中悬浮固体物质含量过高，容易使鱼类的鳃耙腺积聚泥沙，损害鳃部的滤水呼吸功能，甚至窒息死亡。实验数据表明，当 </w:t>
      </w:r>
      <w:r>
        <w:rPr>
          <w:rFonts w:hint="default" w:ascii="Times New Roman" w:hAnsi="Times New Roman" w:eastAsia="宋体" w:cs="Times New Roman"/>
          <w:color w:val="auto"/>
          <w:kern w:val="0"/>
          <w:sz w:val="24"/>
          <w:szCs w:val="24"/>
          <w:lang w:val="en-US" w:eastAsia="zh-CN" w:bidi="ar-SA"/>
        </w:rPr>
        <w:t xml:space="preserve">SS </w:t>
      </w:r>
      <w:r>
        <w:rPr>
          <w:rFonts w:hint="eastAsia" w:ascii="Times New Roman" w:hAnsi="Times New Roman" w:eastAsia="宋体" w:cs="Times New Roman"/>
          <w:color w:val="auto"/>
          <w:kern w:val="0"/>
          <w:sz w:val="24"/>
          <w:szCs w:val="24"/>
          <w:lang w:val="en-US" w:eastAsia="zh-CN" w:bidi="ar-SA"/>
        </w:rPr>
        <w:t>高达</w:t>
      </w:r>
      <w:r>
        <w:rPr>
          <w:rFonts w:hint="default" w:ascii="Times New Roman" w:hAnsi="Times New Roman" w:eastAsia="宋体" w:cs="Times New Roman"/>
          <w:color w:val="auto"/>
          <w:kern w:val="0"/>
          <w:sz w:val="24"/>
          <w:szCs w:val="24"/>
          <w:lang w:val="en-US" w:eastAsia="zh-CN" w:bidi="ar-SA"/>
        </w:rPr>
        <w:t>80000mg/L</w:t>
      </w:r>
      <w:r>
        <w:rPr>
          <w:rFonts w:hint="eastAsia" w:ascii="Times New Roman" w:hAnsi="Times New Roman" w:eastAsia="宋体" w:cs="Times New Roman"/>
          <w:color w:val="auto"/>
          <w:kern w:val="0"/>
          <w:sz w:val="24"/>
          <w:szCs w:val="24"/>
          <w:lang w:val="en-US" w:eastAsia="zh-CN" w:bidi="ar-SA"/>
        </w:rPr>
        <w:t>时，鱼类最多只能存活一天；在</w:t>
      </w:r>
      <w:r>
        <w:rPr>
          <w:rFonts w:hint="default" w:ascii="Times New Roman" w:hAnsi="Times New Roman" w:eastAsia="宋体" w:cs="Times New Roman"/>
          <w:color w:val="auto"/>
          <w:kern w:val="0"/>
          <w:sz w:val="24"/>
          <w:szCs w:val="24"/>
          <w:lang w:val="en-US" w:eastAsia="zh-CN" w:bidi="ar-SA"/>
        </w:rPr>
        <w:t>6000mg/L</w:t>
      </w:r>
      <w:r>
        <w:rPr>
          <w:rFonts w:hint="eastAsia" w:ascii="Times New Roman" w:hAnsi="Times New Roman" w:eastAsia="宋体" w:cs="Times New Roman"/>
          <w:color w:val="auto"/>
          <w:kern w:val="0"/>
          <w:sz w:val="24"/>
          <w:szCs w:val="24"/>
          <w:lang w:val="en-US" w:eastAsia="zh-CN" w:bidi="ar-SA"/>
        </w:rPr>
        <w:t>的含量水平，最多只能存活一周；在</w:t>
      </w:r>
      <w:r>
        <w:rPr>
          <w:rFonts w:hint="default" w:ascii="Times New Roman" w:hAnsi="Times New Roman" w:eastAsia="宋体" w:cs="Times New Roman"/>
          <w:color w:val="auto"/>
          <w:kern w:val="0"/>
          <w:sz w:val="24"/>
          <w:szCs w:val="24"/>
          <w:lang w:val="en-US" w:eastAsia="zh-CN" w:bidi="ar-SA"/>
        </w:rPr>
        <w:t>300mg/L</w:t>
      </w:r>
      <w:r>
        <w:rPr>
          <w:rFonts w:hint="eastAsia" w:ascii="Times New Roman" w:hAnsi="Times New Roman" w:eastAsia="宋体" w:cs="Times New Roman"/>
          <w:color w:val="auto"/>
          <w:kern w:val="0"/>
          <w:sz w:val="24"/>
          <w:szCs w:val="24"/>
          <w:lang w:val="en-US" w:eastAsia="zh-CN" w:bidi="ar-SA"/>
        </w:rPr>
        <w:t>含量水平，而且每天作短时间搅拌，使沉淀淤泥泛起至</w:t>
      </w:r>
      <w:r>
        <w:rPr>
          <w:rFonts w:hint="default" w:ascii="Times New Roman" w:hAnsi="Times New Roman" w:eastAsia="宋体" w:cs="Times New Roman"/>
          <w:color w:val="auto"/>
          <w:kern w:val="0"/>
          <w:sz w:val="24"/>
          <w:szCs w:val="24"/>
          <w:lang w:val="en-US" w:eastAsia="zh-CN" w:bidi="ar-SA"/>
        </w:rPr>
        <w:t>SS</w:t>
      </w:r>
      <w:r>
        <w:rPr>
          <w:rFonts w:hint="eastAsia" w:ascii="Times New Roman" w:hAnsi="Times New Roman" w:eastAsia="宋体" w:cs="Times New Roman"/>
          <w:color w:val="auto"/>
          <w:kern w:val="0"/>
          <w:sz w:val="24"/>
          <w:szCs w:val="24"/>
          <w:lang w:val="en-US" w:eastAsia="zh-CN" w:bidi="ar-SA"/>
        </w:rPr>
        <w:t xml:space="preserve">浓度达到 </w:t>
      </w:r>
      <w:r>
        <w:rPr>
          <w:rFonts w:hint="default" w:ascii="Times New Roman" w:hAnsi="Times New Roman" w:eastAsia="宋体" w:cs="Times New Roman"/>
          <w:color w:val="auto"/>
          <w:kern w:val="0"/>
          <w:sz w:val="24"/>
          <w:szCs w:val="24"/>
          <w:lang w:val="en-US" w:eastAsia="zh-CN" w:bidi="ar-SA"/>
        </w:rPr>
        <w:t>2300mg/L</w:t>
      </w:r>
      <w:r>
        <w:rPr>
          <w:rFonts w:hint="eastAsia" w:ascii="Times New Roman" w:hAnsi="Times New Roman" w:eastAsia="宋体" w:cs="Times New Roman"/>
          <w:color w:val="auto"/>
          <w:kern w:val="0"/>
          <w:sz w:val="24"/>
          <w:szCs w:val="24"/>
          <w:lang w:val="en-US" w:eastAsia="zh-CN" w:bidi="ar-SA"/>
        </w:rPr>
        <w:t>，鱼类仅能存活</w:t>
      </w:r>
      <w:r>
        <w:rPr>
          <w:rFonts w:hint="default" w:ascii="Times New Roman" w:hAnsi="Times New Roman" w:eastAsia="宋体" w:cs="Times New Roman"/>
          <w:color w:val="auto"/>
          <w:kern w:val="0"/>
          <w:sz w:val="24"/>
          <w:szCs w:val="24"/>
          <w:lang w:val="en-US" w:eastAsia="zh-CN" w:bidi="ar-SA"/>
        </w:rPr>
        <w:t>3~4</w:t>
      </w:r>
      <w:r>
        <w:rPr>
          <w:rFonts w:hint="eastAsia" w:ascii="Times New Roman" w:hAnsi="Times New Roman" w:eastAsia="宋体" w:cs="Times New Roman"/>
          <w:color w:val="auto"/>
          <w:kern w:val="0"/>
          <w:sz w:val="24"/>
          <w:szCs w:val="24"/>
          <w:lang w:val="en-US" w:eastAsia="zh-CN" w:bidi="ar-SA"/>
        </w:rPr>
        <w:t>周。一般来说，接受</w:t>
      </w:r>
      <w:r>
        <w:rPr>
          <w:rFonts w:hint="default" w:ascii="Times New Roman" w:hAnsi="Times New Roman" w:eastAsia="宋体" w:cs="Times New Roman"/>
          <w:color w:val="auto"/>
          <w:kern w:val="0"/>
          <w:sz w:val="24"/>
          <w:szCs w:val="24"/>
          <w:lang w:val="en-US" w:eastAsia="zh-CN" w:bidi="ar-SA"/>
        </w:rPr>
        <w:t>200mg/L</w:t>
      </w:r>
      <w:r>
        <w:rPr>
          <w:rFonts w:hint="eastAsia" w:ascii="Times New Roman" w:hAnsi="Times New Roman" w:eastAsia="宋体" w:cs="Times New Roman"/>
          <w:color w:val="auto"/>
          <w:kern w:val="0"/>
          <w:sz w:val="24"/>
          <w:szCs w:val="24"/>
          <w:lang w:val="en-US" w:eastAsia="zh-CN" w:bidi="ar-SA"/>
        </w:rPr>
        <w:t xml:space="preserve">以下含量水平的短期影响，鱼类不会直接死亡。悬浮泥沙对鱼类的影响还体现在对浮游动物与浮游植物的食物供应。浮游植物和浮游动物是河流生物的初级和次 级生产力，河流中悬浮液、悬沙会对浮游植物和浮游动物的生长产生不利影响，从食物链的角度不可避免会对鱼类和虾类的存活与生长产生明显的抑制作用，对鱼类资源带来一定影响。悬浮物的增加将导致鱼类出现回避反应，但悬浮泥沙对渔业的影响是可逆的，会随着施工结束而逐渐恢复。施工结束运营一段时间后，浮游生物和生物种群数量、群落结构会发生变化而趋于复杂，生物量也会趋于增加，使生态系统恢复生机。 </w:t>
      </w:r>
    </w:p>
    <w:p>
      <w:pPr>
        <w:keepNext w:val="0"/>
        <w:keepLines w:val="0"/>
        <w:widowControl/>
        <w:suppressLineNumbers w:val="0"/>
        <w:spacing w:line="360" w:lineRule="auto"/>
        <w:jc w:val="left"/>
        <w:rPr>
          <w:rFonts w:hint="eastAsia" w:ascii="Times New Roman" w:hAnsi="Times New Roman" w:eastAsia="宋体" w:cs="Times New Roman"/>
          <w:b/>
          <w:bCs w:val="0"/>
          <w:kern w:val="0"/>
          <w:sz w:val="24"/>
          <w:szCs w:val="32"/>
          <w:lang w:val="en-US" w:eastAsia="zh-CN" w:bidi="ar-SA"/>
        </w:rPr>
      </w:pPr>
      <w:r>
        <w:rPr>
          <w:rFonts w:hint="eastAsia" w:ascii="Times New Roman" w:hAnsi="Times New Roman" w:eastAsia="宋体" w:cs="Times New Roman"/>
          <w:b/>
          <w:bCs w:val="0"/>
          <w:kern w:val="0"/>
          <w:sz w:val="24"/>
          <w:szCs w:val="32"/>
          <w:lang w:val="en-US" w:eastAsia="zh-CN" w:bidi="ar-SA"/>
        </w:rPr>
        <w:t>7.8淤泥暂存场对环境的影响分析</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0"/>
          <w:sz w:val="24"/>
          <w:szCs w:val="24"/>
          <w:u w:val="single"/>
          <w:lang w:val="en-US" w:eastAsia="zh-CN" w:bidi="ar-SA"/>
        </w:rPr>
      </w:pPr>
      <w:r>
        <w:rPr>
          <w:rFonts w:hint="eastAsia" w:ascii="Times New Roman" w:hAnsi="Times New Roman" w:cs="Times New Roman"/>
          <w:color w:val="auto"/>
          <w:kern w:val="0"/>
          <w:sz w:val="24"/>
          <w:szCs w:val="24"/>
          <w:u w:val="single"/>
          <w:lang w:val="en-US" w:eastAsia="zh-CN" w:bidi="ar-SA"/>
        </w:rPr>
        <w:t>本项目淤泥暂存间设置于</w:t>
      </w:r>
      <w:r>
        <w:rPr>
          <w:rFonts w:hint="eastAsia" w:ascii="Times New Roman" w:hAnsi="Times New Roman" w:eastAsia="宋体" w:cs="Times New Roman"/>
          <w:color w:val="000000"/>
          <w:kern w:val="0"/>
          <w:sz w:val="24"/>
          <w:szCs w:val="24"/>
          <w:u w:val="single"/>
          <w:lang w:val="en-US" w:eastAsia="zh-CN" w:bidi="ar"/>
        </w:rPr>
        <w:t>腰河坝对</w:t>
      </w:r>
      <w:r>
        <w:rPr>
          <w:rFonts w:hint="eastAsia" w:ascii="Times New Roman" w:hAnsi="Times New Roman" w:cs="Times New Roman"/>
          <w:color w:val="000000"/>
          <w:kern w:val="0"/>
          <w:sz w:val="24"/>
          <w:szCs w:val="24"/>
          <w:u w:val="single"/>
          <w:lang w:val="en-US" w:eastAsia="zh-CN" w:bidi="ar"/>
        </w:rPr>
        <w:t>面</w:t>
      </w:r>
      <w:r>
        <w:rPr>
          <w:rFonts w:hint="eastAsia" w:ascii="Times New Roman" w:hAnsi="Times New Roman" w:eastAsia="宋体" w:cs="Times New Roman"/>
          <w:color w:val="000000"/>
          <w:kern w:val="0"/>
          <w:sz w:val="24"/>
          <w:szCs w:val="24"/>
          <w:u w:val="single"/>
          <w:lang w:val="en-US" w:eastAsia="zh-CN" w:bidi="ar"/>
        </w:rPr>
        <w:t>运距约</w:t>
      </w:r>
      <w:r>
        <w:rPr>
          <w:rFonts w:hint="eastAsia" w:ascii="Times New Roman" w:hAnsi="Times New Roman" w:cs="Times New Roman"/>
          <w:color w:val="000000"/>
          <w:kern w:val="0"/>
          <w:sz w:val="24"/>
          <w:szCs w:val="24"/>
          <w:u w:val="single"/>
          <w:lang w:val="en-US" w:eastAsia="zh-CN" w:bidi="ar"/>
        </w:rPr>
        <w:t>1.2</w:t>
      </w:r>
      <w:r>
        <w:rPr>
          <w:rFonts w:hint="default" w:ascii="Times New Roman" w:hAnsi="Times New Roman" w:eastAsia="宋体" w:cs="Times New Roman"/>
          <w:color w:val="000000"/>
          <w:kern w:val="0"/>
          <w:sz w:val="24"/>
          <w:szCs w:val="24"/>
          <w:u w:val="single"/>
          <w:lang w:val="en-US" w:eastAsia="zh-CN" w:bidi="ar"/>
        </w:rPr>
        <w:t>km</w:t>
      </w:r>
      <w:r>
        <w:rPr>
          <w:rFonts w:hint="eastAsia" w:ascii="Times New Roman" w:hAnsi="Times New Roman" w:eastAsia="宋体" w:cs="Times New Roman"/>
          <w:color w:val="000000"/>
          <w:kern w:val="0"/>
          <w:sz w:val="24"/>
          <w:szCs w:val="24"/>
          <w:u w:val="single"/>
          <w:lang w:val="en-US" w:eastAsia="zh-CN" w:bidi="ar"/>
        </w:rPr>
        <w:t>的山坡脚处，</w:t>
      </w:r>
      <w:r>
        <w:rPr>
          <w:rFonts w:hint="eastAsia" w:ascii="Times New Roman" w:hAnsi="Times New Roman" w:eastAsia="宋体" w:cs="Times New Roman"/>
          <w:color w:val="auto"/>
          <w:kern w:val="0"/>
          <w:sz w:val="24"/>
          <w:szCs w:val="24"/>
          <w:u w:val="single"/>
          <w:lang w:val="en-US" w:eastAsia="zh-CN" w:bidi="ar-SA"/>
        </w:rPr>
        <w:t>由于淤泥含水量比较大，本项目要求将淤泥置于</w:t>
      </w:r>
      <w:r>
        <w:rPr>
          <w:rFonts w:hint="eastAsia" w:ascii="Times New Roman" w:hAnsi="Times New Roman" w:cs="Times New Roman"/>
          <w:color w:val="auto"/>
          <w:kern w:val="0"/>
          <w:sz w:val="24"/>
          <w:szCs w:val="24"/>
          <w:u w:val="single"/>
          <w:lang w:val="en-US" w:eastAsia="zh-CN" w:bidi="ar-SA"/>
        </w:rPr>
        <w:t>暂存</w:t>
      </w:r>
      <w:r>
        <w:rPr>
          <w:rFonts w:hint="eastAsia" w:ascii="Times New Roman" w:hAnsi="Times New Roman" w:eastAsia="宋体" w:cs="Times New Roman"/>
          <w:color w:val="auto"/>
          <w:kern w:val="0"/>
          <w:sz w:val="24"/>
          <w:szCs w:val="24"/>
          <w:u w:val="single"/>
          <w:lang w:val="en-US" w:eastAsia="zh-CN" w:bidi="ar-SA"/>
        </w:rPr>
        <w:t>场一般晾晒暂存</w:t>
      </w:r>
      <w:r>
        <w:rPr>
          <w:rFonts w:hint="default" w:ascii="Times New Roman" w:hAnsi="Times New Roman" w:eastAsia="宋体" w:cs="Times New Roman"/>
          <w:color w:val="auto"/>
          <w:kern w:val="0"/>
          <w:sz w:val="24"/>
          <w:szCs w:val="24"/>
          <w:u w:val="single"/>
          <w:lang w:val="en-US" w:eastAsia="zh-CN" w:bidi="ar-SA"/>
        </w:rPr>
        <w:t>2~3</w:t>
      </w:r>
      <w:r>
        <w:rPr>
          <w:rFonts w:hint="eastAsia" w:ascii="Times New Roman" w:hAnsi="Times New Roman" w:eastAsia="宋体" w:cs="Times New Roman"/>
          <w:color w:val="auto"/>
          <w:kern w:val="0"/>
          <w:sz w:val="24"/>
          <w:szCs w:val="24"/>
          <w:u w:val="single"/>
          <w:lang w:val="en-US" w:eastAsia="zh-CN" w:bidi="ar-SA"/>
        </w:rPr>
        <w:t>天后及时外运处理，</w:t>
      </w:r>
      <w:r>
        <w:rPr>
          <w:rFonts w:hint="eastAsia" w:ascii="Times New Roman" w:hAnsi="Times New Roman" w:cs="Times New Roman"/>
          <w:color w:val="auto"/>
          <w:kern w:val="0"/>
          <w:sz w:val="24"/>
          <w:szCs w:val="24"/>
          <w:u w:val="single"/>
          <w:lang w:val="en-US" w:eastAsia="zh-CN" w:bidi="ar-SA"/>
        </w:rPr>
        <w:t>减少淤泥暂存后的废水产生，</w:t>
      </w:r>
      <w:r>
        <w:rPr>
          <w:rFonts w:hint="eastAsia" w:ascii="Times New Roman" w:hAnsi="Times New Roman" w:eastAsia="宋体" w:cs="Times New Roman"/>
          <w:color w:val="auto"/>
          <w:kern w:val="0"/>
          <w:sz w:val="24"/>
          <w:szCs w:val="24"/>
          <w:u w:val="single"/>
          <w:lang w:val="en-US" w:eastAsia="zh-CN" w:bidi="ar-SA"/>
        </w:rPr>
        <w:t>淤泥堆场地面须进行硬化防渗处理，并及时覆盖清基土，</w:t>
      </w:r>
      <w:r>
        <w:rPr>
          <w:rFonts w:hint="eastAsia" w:ascii="Times New Roman" w:hAnsi="Times New Roman" w:cs="Times New Roman"/>
          <w:color w:val="auto"/>
          <w:kern w:val="0"/>
          <w:sz w:val="24"/>
          <w:szCs w:val="24"/>
          <w:u w:val="single"/>
          <w:lang w:val="en-US" w:eastAsia="zh-CN" w:bidi="ar-SA"/>
        </w:rPr>
        <w:t>淤泥晾晒的废水将委托有资质的公司进行运输处理，</w:t>
      </w:r>
      <w:r>
        <w:rPr>
          <w:rFonts w:hint="eastAsia" w:ascii="Times New Roman" w:hAnsi="Times New Roman" w:eastAsia="宋体" w:cs="Times New Roman"/>
          <w:color w:val="auto"/>
          <w:kern w:val="0"/>
          <w:sz w:val="24"/>
          <w:szCs w:val="24"/>
          <w:u w:val="single"/>
          <w:lang w:val="en-US" w:eastAsia="zh-CN" w:bidi="ar-SA"/>
        </w:rPr>
        <w:t>本工程淤泥运输将严格按照渣土运输的有关规定，</w:t>
      </w:r>
      <w:r>
        <w:rPr>
          <w:rFonts w:hint="eastAsia" w:ascii="Times New Roman" w:hAnsi="Times New Roman" w:cs="Times New Roman"/>
          <w:color w:val="auto"/>
          <w:kern w:val="0"/>
          <w:sz w:val="24"/>
          <w:szCs w:val="24"/>
          <w:u w:val="single"/>
          <w:lang w:val="en-US" w:eastAsia="zh-CN" w:bidi="ar-SA"/>
        </w:rPr>
        <w:t>按照“三防”的要求进行建设，即做到防渗漏，防流失、防扬散，</w:t>
      </w:r>
      <w:r>
        <w:rPr>
          <w:rFonts w:hint="eastAsia" w:ascii="Times New Roman" w:hAnsi="Times New Roman" w:eastAsia="宋体" w:cs="Times New Roman"/>
          <w:color w:val="auto"/>
          <w:kern w:val="0"/>
          <w:sz w:val="24"/>
          <w:szCs w:val="24"/>
          <w:u w:val="single"/>
          <w:lang w:val="en-US" w:eastAsia="zh-CN" w:bidi="ar-SA"/>
        </w:rPr>
        <w:t>选用性能良好、车厢封闭较好、证件齐全的车辆，严格按照指定的线路行驶，清运路线应由环境卫生管理部门会同交通管理部门确定，运输车辆按照规定线路行驶。做到运输车辆不超载，车厢上部全部用篷布覆盖，避免运输过程中渣土散落污染市区道路及周边环境。同时需在土方运输的区间段内安排清洁人员，随时对车辆散落下来的土块、泥块进行清扫，并安排专人进行巡视、值班、组织路口交通。采取上述措施后，本项目</w:t>
      </w:r>
      <w:r>
        <w:rPr>
          <w:rFonts w:hint="eastAsia" w:ascii="Times New Roman" w:hAnsi="Times New Roman" w:cs="Times New Roman"/>
          <w:color w:val="auto"/>
          <w:kern w:val="0"/>
          <w:sz w:val="24"/>
          <w:szCs w:val="24"/>
          <w:u w:val="single"/>
          <w:lang w:val="en-US" w:eastAsia="zh-CN" w:bidi="ar-SA"/>
        </w:rPr>
        <w:t>淤泥</w:t>
      </w:r>
      <w:r>
        <w:rPr>
          <w:rFonts w:hint="eastAsia" w:ascii="Times New Roman" w:hAnsi="Times New Roman" w:eastAsia="宋体" w:cs="Times New Roman"/>
          <w:color w:val="auto"/>
          <w:kern w:val="0"/>
          <w:sz w:val="24"/>
          <w:szCs w:val="24"/>
          <w:u w:val="single"/>
          <w:lang w:val="en-US" w:eastAsia="zh-CN" w:bidi="ar-SA"/>
        </w:rPr>
        <w:t>均可得到合理处置，不外排，对区域环境影响较小</w:t>
      </w:r>
      <w:r>
        <w:rPr>
          <w:rFonts w:hint="eastAsia" w:ascii="Times New Roman" w:hAnsi="Times New Roman" w:cs="Times New Roman"/>
          <w:color w:val="auto"/>
          <w:kern w:val="0"/>
          <w:sz w:val="24"/>
          <w:szCs w:val="24"/>
          <w:u w:val="single"/>
          <w:lang w:val="en-US" w:eastAsia="zh-CN" w:bidi="ar-SA"/>
        </w:rPr>
        <w:t>，符合暂存间选址要求。</w:t>
      </w:r>
    </w:p>
    <w:p>
      <w:pPr>
        <w:pStyle w:val="15"/>
        <w:spacing w:line="360" w:lineRule="auto"/>
        <w:rPr>
          <w:rFonts w:hint="eastAsia" w:ascii="Times New Roman" w:hAnsi="Times New Roman" w:eastAsia="宋体" w:cs="Times New Roman"/>
          <w:color w:val="auto"/>
          <w:kern w:val="0"/>
          <w:sz w:val="24"/>
          <w:szCs w:val="24"/>
          <w:u w:val="single"/>
          <w:lang w:val="en-US" w:eastAsia="zh-CN" w:bidi="ar-SA"/>
        </w:rPr>
      </w:pPr>
      <w:r>
        <w:rPr>
          <w:rFonts w:hint="eastAsia" w:ascii="Times New Roman" w:hAnsi="Times New Roman" w:eastAsia="宋体" w:cs="Times New Roman"/>
          <w:color w:val="auto"/>
          <w:kern w:val="0"/>
          <w:sz w:val="24"/>
          <w:szCs w:val="24"/>
          <w:u w:val="single"/>
          <w:lang w:val="en-US" w:eastAsia="zh-CN" w:bidi="ar-SA"/>
        </w:rPr>
        <w:t>淤泥暂存间必须严格按照环评要求措施实施：在干旱大风天气进行洒水降尘；</w:t>
      </w:r>
      <w:r>
        <w:rPr>
          <w:rFonts w:hint="eastAsia" w:ascii="Times New Roman" w:hAnsi="Times New Roman" w:cs="Times New Roman"/>
          <w:color w:val="auto"/>
          <w:kern w:val="0"/>
          <w:sz w:val="24"/>
          <w:szCs w:val="24"/>
          <w:u w:val="single"/>
          <w:lang w:val="en-US" w:eastAsia="zh-CN" w:bidi="ar-SA"/>
        </w:rPr>
        <w:t>淤泥暂存间周围应</w:t>
      </w:r>
      <w:r>
        <w:rPr>
          <w:rFonts w:hint="eastAsia" w:ascii="Times New Roman" w:hAnsi="Times New Roman" w:eastAsia="宋体" w:cs="Times New Roman"/>
          <w:color w:val="auto"/>
          <w:kern w:val="0"/>
          <w:sz w:val="24"/>
          <w:szCs w:val="24"/>
          <w:u w:val="single"/>
          <w:lang w:val="en-US" w:eastAsia="zh-CN" w:bidi="ar-SA"/>
        </w:rPr>
        <w:t>及时覆土绿化；采取以上措施后，并且通过中间树木的阻隔作用，</w:t>
      </w:r>
      <w:r>
        <w:rPr>
          <w:rFonts w:hint="eastAsia" w:ascii="Times New Roman" w:hAnsi="Times New Roman" w:cs="Times New Roman"/>
          <w:color w:val="auto"/>
          <w:kern w:val="0"/>
          <w:sz w:val="24"/>
          <w:szCs w:val="24"/>
          <w:u w:val="single"/>
          <w:lang w:val="en-US" w:eastAsia="zh-CN" w:bidi="ar-SA"/>
        </w:rPr>
        <w:t>淤泥暂存间</w:t>
      </w:r>
      <w:r>
        <w:rPr>
          <w:rFonts w:hint="eastAsia" w:ascii="Times New Roman" w:hAnsi="Times New Roman" w:eastAsia="宋体" w:cs="Times New Roman"/>
          <w:color w:val="auto"/>
          <w:kern w:val="0"/>
          <w:sz w:val="24"/>
          <w:szCs w:val="24"/>
          <w:u w:val="single"/>
          <w:lang w:val="en-US" w:eastAsia="zh-CN" w:bidi="ar-SA"/>
        </w:rPr>
        <w:t>扬尘可得到有效控制，对周围环境影响在可接受范围内。经现场调查，</w:t>
      </w:r>
      <w:r>
        <w:rPr>
          <w:rFonts w:hint="eastAsia" w:ascii="Times New Roman" w:hAnsi="Times New Roman" w:cs="Times New Roman"/>
          <w:color w:val="auto"/>
          <w:kern w:val="0"/>
          <w:sz w:val="24"/>
          <w:szCs w:val="24"/>
          <w:u w:val="single"/>
          <w:lang w:val="en-US" w:eastAsia="zh-CN" w:bidi="ar-SA"/>
        </w:rPr>
        <w:t>淤泥暂存间</w:t>
      </w:r>
      <w:r>
        <w:rPr>
          <w:rFonts w:hint="eastAsia" w:ascii="Times New Roman" w:hAnsi="Times New Roman" w:eastAsia="宋体" w:cs="Times New Roman"/>
          <w:color w:val="auto"/>
          <w:kern w:val="0"/>
          <w:sz w:val="24"/>
          <w:szCs w:val="24"/>
          <w:u w:val="single"/>
          <w:lang w:val="en-US" w:eastAsia="zh-CN" w:bidi="ar-SA"/>
        </w:rPr>
        <w:t>占地不涉及环境敏感区，也不涉及基本农田，周边</w:t>
      </w:r>
      <w:r>
        <w:rPr>
          <w:rFonts w:hint="default" w:ascii="Times New Roman" w:hAnsi="Times New Roman" w:eastAsia="宋体" w:cs="Times New Roman"/>
          <w:color w:val="auto"/>
          <w:kern w:val="0"/>
          <w:sz w:val="24"/>
          <w:szCs w:val="24"/>
          <w:u w:val="single"/>
          <w:lang w:val="en-US" w:eastAsia="zh-CN" w:bidi="ar-SA"/>
        </w:rPr>
        <w:t>150m</w:t>
      </w:r>
      <w:r>
        <w:rPr>
          <w:rFonts w:hint="eastAsia" w:ascii="Times New Roman" w:hAnsi="Times New Roman" w:eastAsia="宋体" w:cs="Times New Roman"/>
          <w:color w:val="auto"/>
          <w:kern w:val="0"/>
          <w:sz w:val="24"/>
          <w:szCs w:val="24"/>
          <w:u w:val="single"/>
          <w:lang w:val="en-US" w:eastAsia="zh-CN" w:bidi="ar-SA"/>
        </w:rPr>
        <w:t>以内没有居民分布点。总体来看，本工程所选</w:t>
      </w:r>
      <w:r>
        <w:rPr>
          <w:rFonts w:hint="eastAsia" w:ascii="Times New Roman" w:hAnsi="Times New Roman" w:cs="Times New Roman"/>
          <w:color w:val="auto"/>
          <w:kern w:val="0"/>
          <w:sz w:val="24"/>
          <w:szCs w:val="24"/>
          <w:u w:val="single"/>
          <w:lang w:val="en-US" w:eastAsia="zh-CN" w:bidi="ar-SA"/>
        </w:rPr>
        <w:t>淤泥暂存间</w:t>
      </w:r>
      <w:r>
        <w:rPr>
          <w:rFonts w:hint="eastAsia" w:ascii="Times New Roman" w:hAnsi="Times New Roman" w:eastAsia="宋体" w:cs="Times New Roman"/>
          <w:color w:val="auto"/>
          <w:kern w:val="0"/>
          <w:sz w:val="24"/>
          <w:szCs w:val="24"/>
          <w:u w:val="single"/>
          <w:lang w:val="en-US" w:eastAsia="zh-CN" w:bidi="ar-SA"/>
        </w:rPr>
        <w:t>位于人类活动频繁，植被相对较差的地带，未涉及重点保护植物，珍惜濒危植物。分析认为，本工程</w:t>
      </w:r>
      <w:r>
        <w:rPr>
          <w:rFonts w:hint="eastAsia" w:ascii="Times New Roman" w:hAnsi="Times New Roman" w:cs="Times New Roman"/>
          <w:color w:val="auto"/>
          <w:kern w:val="0"/>
          <w:sz w:val="24"/>
          <w:szCs w:val="24"/>
          <w:u w:val="single"/>
          <w:lang w:val="en-US" w:eastAsia="zh-CN" w:bidi="ar-SA"/>
        </w:rPr>
        <w:t>淤泥暂存间</w:t>
      </w:r>
      <w:r>
        <w:rPr>
          <w:rFonts w:hint="eastAsia" w:ascii="Times New Roman" w:hAnsi="Times New Roman" w:eastAsia="宋体" w:cs="Times New Roman"/>
          <w:color w:val="auto"/>
          <w:kern w:val="0"/>
          <w:sz w:val="24"/>
          <w:szCs w:val="24"/>
          <w:u w:val="single"/>
          <w:lang w:val="en-US" w:eastAsia="zh-CN" w:bidi="ar-SA"/>
        </w:rPr>
        <w:t xml:space="preserve">选址环境是可行的，但应该注意周边植被保护，并做好排水设施及水保措施，使用结束后注意植被的恢复。 </w:t>
      </w:r>
    </w:p>
    <w:p>
      <w:pPr>
        <w:pStyle w:val="7"/>
        <w:numPr>
          <w:ilvl w:val="0"/>
          <w:numId w:val="0"/>
        </w:numPr>
        <w:rPr>
          <w:rFonts w:hint="eastAsia"/>
          <w:b/>
          <w:bCs w:val="0"/>
          <w:lang w:eastAsia="zh-CN"/>
        </w:rPr>
      </w:pPr>
      <w:r>
        <w:rPr>
          <w:rFonts w:hint="eastAsia"/>
          <w:b/>
          <w:bCs w:val="0"/>
          <w:lang w:val="en-US" w:eastAsia="zh-CN"/>
        </w:rPr>
        <w:t>7.9</w:t>
      </w:r>
      <w:r>
        <w:rPr>
          <w:rFonts w:hint="eastAsia"/>
          <w:b/>
          <w:bCs w:val="0"/>
        </w:rPr>
        <w:t>汛期的污防措施</w:t>
      </w:r>
      <w:r>
        <w:rPr>
          <w:rFonts w:hint="eastAsia"/>
          <w:b/>
          <w:bCs w:val="0"/>
          <w:lang w:eastAsia="zh-CN"/>
        </w:rPr>
        <w:t>分析</w:t>
      </w:r>
    </w:p>
    <w:p>
      <w:pPr>
        <w:pStyle w:val="6"/>
        <w:rPr>
          <w:rFonts w:hint="eastAsia" w:ascii="Times New Roman" w:hAnsi="Times New Roman" w:eastAsia="宋体" w:cs="Times New Roman"/>
          <w:bCs/>
          <w:kern w:val="0"/>
          <w:sz w:val="24"/>
          <w:szCs w:val="32"/>
          <w:u w:val="single"/>
          <w:lang w:val="en-US" w:eastAsia="zh-CN" w:bidi="ar-SA"/>
        </w:rPr>
      </w:pPr>
      <w:r>
        <w:rPr>
          <w:rFonts w:hint="eastAsia" w:ascii="Times New Roman" w:hAnsi="Times New Roman" w:eastAsia="宋体" w:cs="Times New Roman"/>
          <w:bCs/>
          <w:kern w:val="0"/>
          <w:sz w:val="24"/>
          <w:szCs w:val="32"/>
          <w:u w:val="single"/>
          <w:lang w:val="en-US" w:eastAsia="zh-CN" w:bidi="ar-SA"/>
        </w:rPr>
        <w:t>小曲河部分河道狭窄导致内水外排不畅及雨水管道排泄能力下降，甚至暴雨时出现河水倒灌，河床较高,坡降平缓,泄洪能力低,易造成雨水排放不畅，河道局部狭窄，致地势低洼处易倒灌、漫溢，形成内涝。针对汛期的特点，本项目指定污防措施为有针对性地做好排涝规划，统筹安排建设，采取植被控制、滞留池控制、渗滤系统等工程性措施，加强内涝点支管改造，全面疏通排水管网，强化排水设施日常管护，购置更新排涝维护设备，提高管护效率和应急排涝抢险能力</w:t>
      </w:r>
      <w:r>
        <w:rPr>
          <w:rFonts w:hint="eastAsia" w:cs="Times New Roman"/>
          <w:bCs/>
          <w:kern w:val="0"/>
          <w:sz w:val="24"/>
          <w:szCs w:val="32"/>
          <w:u w:val="single"/>
          <w:lang w:val="en-US" w:eastAsia="zh-CN" w:bidi="ar-SA"/>
        </w:rPr>
        <w:t>。</w:t>
      </w:r>
    </w:p>
    <w:p>
      <w:pPr>
        <w:pStyle w:val="7"/>
        <w:numPr>
          <w:ilvl w:val="0"/>
          <w:numId w:val="0"/>
        </w:numPr>
        <w:rPr>
          <w:b/>
          <w:bCs w:val="0"/>
          <w:u w:val="none"/>
        </w:rPr>
      </w:pPr>
      <w:r>
        <w:rPr>
          <w:b/>
          <w:bCs w:val="0"/>
          <w:u w:val="none"/>
        </w:rPr>
        <w:t>7.</w:t>
      </w:r>
      <w:r>
        <w:rPr>
          <w:rFonts w:hint="eastAsia"/>
          <w:b/>
          <w:bCs w:val="0"/>
          <w:u w:val="none"/>
          <w:lang w:val="en-US" w:eastAsia="zh-CN"/>
        </w:rPr>
        <w:t>10</w:t>
      </w:r>
      <w:r>
        <w:rPr>
          <w:rFonts w:hint="eastAsia"/>
          <w:b/>
          <w:bCs w:val="0"/>
          <w:u w:val="none"/>
        </w:rPr>
        <w:t>环境风险分析</w:t>
      </w:r>
    </w:p>
    <w:p>
      <w:pPr>
        <w:pStyle w:val="7"/>
        <w:numPr>
          <w:ilvl w:val="0"/>
          <w:numId w:val="0"/>
        </w:numPr>
        <w:ind w:firstLine="480" w:firstLineChars="200"/>
      </w:pPr>
      <w:r>
        <w:rPr>
          <w:rFonts w:hint="eastAsia"/>
        </w:rPr>
        <w:t>环境风险是指突发性事故对环境造成的危险程度及可能性。对照《建设项目环境</w:t>
      </w:r>
      <w:r>
        <w:t xml:space="preserve"> </w:t>
      </w:r>
      <w:r>
        <w:rPr>
          <w:rFonts w:hint="eastAsia"/>
        </w:rPr>
        <w:t>风险评价技术导则》（</w:t>
      </w:r>
      <w:r>
        <w:t>HJ169-2018</w:t>
      </w:r>
      <w:r>
        <w:rPr>
          <w:rFonts w:hint="eastAsia"/>
        </w:rPr>
        <w:t>）</w:t>
      </w:r>
      <w:r>
        <w:t xml:space="preserve"> </w:t>
      </w:r>
      <w:r>
        <w:rPr>
          <w:rFonts w:hint="eastAsia"/>
        </w:rPr>
        <w:t>（下简称“风险导则”），本项目环境风险评价分析如下：</w:t>
      </w:r>
    </w:p>
    <w:p>
      <w:pPr>
        <w:spacing w:line="360" w:lineRule="auto"/>
        <w:ind w:firstLine="480" w:firstLineChars="200"/>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）评价依据</w:t>
      </w:r>
      <w:r>
        <w:rPr>
          <w:rFonts w:ascii="Times New Roman" w:hAnsi="Times New Roman"/>
        </w:rPr>
        <w:t xml:space="preserve"> </w:t>
      </w:r>
    </w:p>
    <w:p>
      <w:pPr>
        <w:spacing w:line="360" w:lineRule="auto"/>
        <w:ind w:firstLine="480" w:firstLineChars="200"/>
        <w:rPr>
          <w:rFonts w:ascii="Times New Roman" w:hAnsi="Times New Roman"/>
        </w:rPr>
      </w:pPr>
      <w:r>
        <w:rPr>
          <w:rFonts w:hint="eastAsia" w:ascii="宋体" w:hAnsi="宋体" w:cs="宋体"/>
        </w:rPr>
        <w:t>①</w:t>
      </w:r>
      <w:r>
        <w:rPr>
          <w:rFonts w:hint="eastAsia" w:ascii="Times New Roman" w:hAnsi="Times New Roman"/>
        </w:rPr>
        <w:t>风险物质识别</w:t>
      </w:r>
    </w:p>
    <w:p>
      <w:pPr>
        <w:spacing w:line="360" w:lineRule="auto"/>
        <w:ind w:firstLine="480" w:firstLineChars="200"/>
        <w:rPr>
          <w:rFonts w:ascii="Times New Roman" w:hAnsi="Times New Roman"/>
        </w:rPr>
      </w:pPr>
      <w:r>
        <w:rPr>
          <w:rFonts w:hint="eastAsia" w:ascii="Times New Roman" w:hAnsi="Times New Roman"/>
        </w:rPr>
        <w:t>项目不使用柴油，无大的风险源。施工主要存在的环境风险是施工废水对</w:t>
      </w:r>
      <w:r>
        <w:rPr>
          <w:rFonts w:hint="eastAsia" w:ascii="Times New Roman" w:hAnsi="Times New Roman"/>
          <w:lang w:val="en-US" w:eastAsia="zh-CN"/>
        </w:rPr>
        <w:t>小曲</w:t>
      </w:r>
      <w:r>
        <w:rPr>
          <w:rFonts w:hint="eastAsia" w:ascii="Times New Roman" w:hAnsi="Times New Roman"/>
        </w:rPr>
        <w:t>河水质的影响。</w:t>
      </w:r>
    </w:p>
    <w:p>
      <w:pPr>
        <w:pStyle w:val="6"/>
        <w:ind w:firstLine="31680"/>
        <w:rPr>
          <w:color w:val="000000"/>
        </w:rPr>
      </w:pPr>
      <w:r>
        <w:rPr>
          <w:rFonts w:hint="eastAsia"/>
          <w:color w:val="000000"/>
        </w:rPr>
        <w:t>（</w:t>
      </w:r>
      <w:r>
        <w:rPr>
          <w:color w:val="000000"/>
        </w:rPr>
        <w:t>2</w:t>
      </w:r>
      <w:r>
        <w:rPr>
          <w:rFonts w:hint="eastAsia"/>
          <w:color w:val="000000"/>
        </w:rPr>
        <w:t>）评价工作等级</w:t>
      </w:r>
    </w:p>
    <w:p>
      <w:pPr>
        <w:pStyle w:val="6"/>
        <w:ind w:firstLine="31680"/>
        <w:rPr>
          <w:b/>
          <w:bCs/>
        </w:rPr>
      </w:pPr>
      <w:r>
        <w:rPr>
          <w:rFonts w:hint="eastAsia"/>
          <w:color w:val="000000"/>
        </w:rPr>
        <w:t>根据项目危险物质数量与临界量的比值</w:t>
      </w:r>
      <w:r>
        <w:rPr>
          <w:color w:val="000000"/>
        </w:rPr>
        <w:t>Q</w:t>
      </w:r>
      <w:r>
        <w:rPr>
          <w:rFonts w:hint="eastAsia"/>
          <w:color w:val="000000"/>
        </w:rPr>
        <w:t>和工艺危险性</w:t>
      </w:r>
      <w:r>
        <w:rPr>
          <w:color w:val="000000"/>
        </w:rPr>
        <w:t>M</w:t>
      </w:r>
      <w:r>
        <w:rPr>
          <w:rFonts w:hint="eastAsia"/>
          <w:color w:val="000000"/>
        </w:rPr>
        <w:t>，对比《建设项目环境风险评价技术导则》（</w:t>
      </w:r>
      <w:r>
        <w:rPr>
          <w:color w:val="000000"/>
        </w:rPr>
        <w:t>HJ169-2018</w:t>
      </w:r>
      <w:r>
        <w:rPr>
          <w:rFonts w:hint="eastAsia"/>
          <w:color w:val="000000"/>
        </w:rPr>
        <w:t>）表</w:t>
      </w:r>
      <w:r>
        <w:rPr>
          <w:color w:val="000000"/>
        </w:rPr>
        <w:t>1</w:t>
      </w:r>
      <w:r>
        <w:rPr>
          <w:rFonts w:hint="eastAsia"/>
          <w:color w:val="000000"/>
        </w:rPr>
        <w:t>，可知项目环境风险评价工作等级为简单分析。</w:t>
      </w:r>
    </w:p>
    <w:p>
      <w:pPr>
        <w:pStyle w:val="26"/>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表7.</w:t>
      </w:r>
      <w:r>
        <w:rPr>
          <w:rFonts w:hint="eastAsia" w:eastAsia="宋体" w:cs="Times New Roman"/>
          <w:b/>
          <w:bCs/>
          <w:sz w:val="24"/>
          <w:szCs w:val="24"/>
          <w:lang w:val="en-US" w:eastAsia="zh-CN"/>
        </w:rPr>
        <w:t>10</w:t>
      </w:r>
      <w:r>
        <w:rPr>
          <w:rFonts w:hint="default" w:ascii="Times New Roman" w:hAnsi="Times New Roman" w:eastAsia="宋体" w:cs="Times New Roman"/>
          <w:b/>
          <w:bCs/>
          <w:sz w:val="24"/>
          <w:szCs w:val="24"/>
        </w:rPr>
        <w:t>-1     环境风险评价等级划分</w:t>
      </w:r>
    </w:p>
    <w:tbl>
      <w:tblPr>
        <w:tblStyle w:val="16"/>
        <w:tblW w:w="8517"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521"/>
        <w:gridCol w:w="1410"/>
        <w:gridCol w:w="2574"/>
        <w:gridCol w:w="1369"/>
        <w:gridCol w:w="1643"/>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21" w:type="dxa"/>
            <w:tcBorders>
              <w:top w:val="single" w:color="000000" w:sz="4" w:space="0"/>
            </w:tcBorders>
            <w:vAlign w:val="center"/>
          </w:tcPr>
          <w:p>
            <w:pPr>
              <w:pStyle w:val="24"/>
              <w:rPr>
                <w:color w:val="000000"/>
                <w:sz w:val="21"/>
                <w:szCs w:val="21"/>
              </w:rPr>
            </w:pPr>
            <w:r>
              <w:rPr>
                <w:rFonts w:hint="eastAsia"/>
                <w:color w:val="000000"/>
                <w:sz w:val="21"/>
                <w:szCs w:val="21"/>
              </w:rPr>
              <w:t>环境风险潜势</w:t>
            </w:r>
          </w:p>
        </w:tc>
        <w:tc>
          <w:tcPr>
            <w:tcW w:w="1410" w:type="dxa"/>
            <w:tcBorders>
              <w:top w:val="single" w:color="000000" w:sz="4" w:space="0"/>
              <w:right w:val="single" w:color="auto" w:sz="4" w:space="0"/>
            </w:tcBorders>
            <w:vAlign w:val="center"/>
          </w:tcPr>
          <w:p>
            <w:pPr>
              <w:pStyle w:val="24"/>
              <w:rPr>
                <w:color w:val="000000"/>
                <w:sz w:val="21"/>
                <w:szCs w:val="21"/>
              </w:rPr>
            </w:pPr>
            <w:r>
              <w:rPr>
                <w:rFonts w:hint="eastAsia" w:ascii="宋体" w:hAnsi="宋体" w:cs="宋体"/>
                <w:color w:val="000000"/>
                <w:sz w:val="21"/>
                <w:szCs w:val="21"/>
              </w:rPr>
              <w:t>Ⅳ</w:t>
            </w:r>
            <w:r>
              <w:rPr>
                <w:rFonts w:hint="eastAsia"/>
                <w:color w:val="000000"/>
                <w:sz w:val="21"/>
                <w:szCs w:val="21"/>
              </w:rPr>
              <w:t>、</w:t>
            </w:r>
            <w:r>
              <w:rPr>
                <w:color w:val="000000"/>
                <w:sz w:val="21"/>
                <w:szCs w:val="21"/>
              </w:rPr>
              <w:t xml:space="preserve"> </w:t>
            </w:r>
            <w:r>
              <w:rPr>
                <w:rFonts w:hint="eastAsia" w:ascii="宋体" w:hAnsi="宋体" w:cs="宋体"/>
                <w:color w:val="000000"/>
                <w:sz w:val="21"/>
                <w:szCs w:val="21"/>
              </w:rPr>
              <w:t>Ⅳ</w:t>
            </w:r>
            <w:r>
              <w:rPr>
                <w:color w:val="000000"/>
                <w:sz w:val="21"/>
                <w:szCs w:val="21"/>
                <w:vertAlign w:val="superscript"/>
              </w:rPr>
              <w:t>+</w:t>
            </w:r>
          </w:p>
        </w:tc>
        <w:tc>
          <w:tcPr>
            <w:tcW w:w="2574" w:type="dxa"/>
            <w:tcBorders>
              <w:top w:val="single" w:color="auto" w:sz="4" w:space="0"/>
              <w:left w:val="single" w:color="auto" w:sz="4" w:space="0"/>
              <w:bottom w:val="single" w:color="auto" w:sz="4" w:space="0"/>
            </w:tcBorders>
            <w:vAlign w:val="center"/>
          </w:tcPr>
          <w:p>
            <w:pPr>
              <w:pStyle w:val="24"/>
              <w:rPr>
                <w:color w:val="000000"/>
                <w:sz w:val="21"/>
                <w:szCs w:val="21"/>
              </w:rPr>
            </w:pPr>
            <w:r>
              <w:rPr>
                <w:rFonts w:hint="eastAsia" w:ascii="宋体" w:hAnsi="宋体" w:cs="宋体"/>
                <w:color w:val="000000"/>
                <w:sz w:val="21"/>
                <w:szCs w:val="21"/>
              </w:rPr>
              <w:t>Ⅲ</w:t>
            </w:r>
          </w:p>
        </w:tc>
        <w:tc>
          <w:tcPr>
            <w:tcW w:w="1369" w:type="dxa"/>
            <w:tcBorders>
              <w:top w:val="single" w:color="000000" w:sz="4" w:space="0"/>
            </w:tcBorders>
            <w:vAlign w:val="center"/>
          </w:tcPr>
          <w:p>
            <w:pPr>
              <w:pStyle w:val="24"/>
              <w:rPr>
                <w:color w:val="000000"/>
                <w:sz w:val="21"/>
                <w:szCs w:val="21"/>
              </w:rPr>
            </w:pPr>
            <w:r>
              <w:rPr>
                <w:rFonts w:hint="eastAsia" w:ascii="宋体" w:hAnsi="宋体" w:cs="宋体"/>
                <w:color w:val="000000"/>
                <w:sz w:val="21"/>
                <w:szCs w:val="21"/>
              </w:rPr>
              <w:t>Ⅱ</w:t>
            </w:r>
          </w:p>
        </w:tc>
        <w:tc>
          <w:tcPr>
            <w:tcW w:w="1643" w:type="dxa"/>
            <w:tcBorders>
              <w:top w:val="single" w:color="000000" w:sz="4" w:space="0"/>
            </w:tcBorders>
            <w:vAlign w:val="center"/>
          </w:tcPr>
          <w:p>
            <w:pPr>
              <w:pStyle w:val="24"/>
              <w:rPr>
                <w:color w:val="000000"/>
                <w:sz w:val="21"/>
                <w:szCs w:val="21"/>
              </w:rPr>
            </w:pPr>
            <w:r>
              <w:rPr>
                <w:rFonts w:hint="eastAsia" w:ascii="宋体" w:hAnsi="宋体" w:cs="宋体"/>
                <w:color w:val="000000"/>
                <w:sz w:val="21"/>
                <w:szCs w:val="21"/>
              </w:rPr>
              <w:t>Ⅰ</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21" w:type="dxa"/>
            <w:vAlign w:val="center"/>
          </w:tcPr>
          <w:p>
            <w:pPr>
              <w:pStyle w:val="24"/>
              <w:rPr>
                <w:color w:val="000000"/>
                <w:sz w:val="21"/>
                <w:szCs w:val="21"/>
              </w:rPr>
            </w:pPr>
            <w:r>
              <w:rPr>
                <w:rFonts w:hint="eastAsia"/>
                <w:color w:val="000000"/>
                <w:sz w:val="21"/>
                <w:szCs w:val="21"/>
              </w:rPr>
              <w:t>评价工作等级</w:t>
            </w:r>
          </w:p>
        </w:tc>
        <w:tc>
          <w:tcPr>
            <w:tcW w:w="1410" w:type="dxa"/>
            <w:tcBorders>
              <w:right w:val="single" w:color="auto" w:sz="4" w:space="0"/>
            </w:tcBorders>
            <w:vAlign w:val="center"/>
          </w:tcPr>
          <w:p>
            <w:pPr>
              <w:pStyle w:val="24"/>
              <w:rPr>
                <w:color w:val="000000"/>
                <w:sz w:val="21"/>
                <w:szCs w:val="21"/>
              </w:rPr>
            </w:pPr>
            <w:r>
              <w:rPr>
                <w:rFonts w:hint="eastAsia"/>
                <w:color w:val="000000"/>
                <w:sz w:val="21"/>
                <w:szCs w:val="21"/>
              </w:rPr>
              <w:t>一</w:t>
            </w:r>
          </w:p>
        </w:tc>
        <w:tc>
          <w:tcPr>
            <w:tcW w:w="2574" w:type="dxa"/>
            <w:tcBorders>
              <w:top w:val="single" w:color="auto" w:sz="4" w:space="0"/>
              <w:left w:val="single" w:color="auto" w:sz="4" w:space="0"/>
              <w:bottom w:val="single" w:color="auto" w:sz="4" w:space="0"/>
            </w:tcBorders>
            <w:vAlign w:val="center"/>
          </w:tcPr>
          <w:p>
            <w:pPr>
              <w:pStyle w:val="24"/>
              <w:rPr>
                <w:color w:val="000000"/>
                <w:sz w:val="21"/>
                <w:szCs w:val="21"/>
              </w:rPr>
            </w:pPr>
            <w:r>
              <w:rPr>
                <w:rFonts w:hint="eastAsia"/>
                <w:color w:val="000000"/>
                <w:sz w:val="21"/>
                <w:szCs w:val="21"/>
              </w:rPr>
              <w:t>二</w:t>
            </w:r>
          </w:p>
        </w:tc>
        <w:tc>
          <w:tcPr>
            <w:tcW w:w="1369" w:type="dxa"/>
            <w:vAlign w:val="center"/>
          </w:tcPr>
          <w:p>
            <w:pPr>
              <w:pStyle w:val="24"/>
              <w:rPr>
                <w:color w:val="000000"/>
                <w:sz w:val="21"/>
                <w:szCs w:val="21"/>
              </w:rPr>
            </w:pPr>
            <w:r>
              <w:rPr>
                <w:rFonts w:hint="eastAsia"/>
                <w:color w:val="000000"/>
                <w:sz w:val="21"/>
                <w:szCs w:val="21"/>
              </w:rPr>
              <w:t>三</w:t>
            </w:r>
          </w:p>
        </w:tc>
        <w:tc>
          <w:tcPr>
            <w:tcW w:w="1643" w:type="dxa"/>
            <w:vAlign w:val="center"/>
          </w:tcPr>
          <w:p>
            <w:pPr>
              <w:pStyle w:val="24"/>
              <w:rPr>
                <w:color w:val="000000"/>
                <w:sz w:val="21"/>
                <w:szCs w:val="21"/>
              </w:rPr>
            </w:pPr>
            <w:r>
              <w:rPr>
                <w:rFonts w:hint="eastAsia"/>
                <w:color w:val="000000"/>
                <w:sz w:val="21"/>
                <w:szCs w:val="21"/>
              </w:rPr>
              <w:t>简单分析</w:t>
            </w:r>
            <w:r>
              <w:rPr>
                <w:color w:val="000000"/>
                <w:sz w:val="21"/>
                <w:szCs w:val="21"/>
                <w:vertAlign w:val="superscript"/>
              </w:rPr>
              <w:t>a</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17" w:type="dxa"/>
            <w:gridSpan w:val="5"/>
            <w:tcBorders>
              <w:bottom w:val="single" w:color="000000" w:sz="4" w:space="0"/>
            </w:tcBorders>
            <w:vAlign w:val="center"/>
          </w:tcPr>
          <w:p>
            <w:pPr>
              <w:pStyle w:val="24"/>
              <w:jc w:val="left"/>
              <w:rPr>
                <w:color w:val="000000"/>
                <w:sz w:val="21"/>
                <w:szCs w:val="21"/>
              </w:rPr>
            </w:pPr>
            <w:r>
              <w:rPr>
                <w:color w:val="000000"/>
                <w:sz w:val="21"/>
                <w:szCs w:val="21"/>
              </w:rPr>
              <w:t>a</w:t>
            </w:r>
            <w:r>
              <w:rPr>
                <w:rFonts w:hint="eastAsia"/>
                <w:color w:val="000000"/>
                <w:sz w:val="21"/>
                <w:szCs w:val="21"/>
              </w:rPr>
              <w:t>是相对于详细评价工作内容而言，在描述危险物质、环境影响途径、环境危害后果、风险防范措施等方面给出定性的说明。见附录</w:t>
            </w:r>
            <w:r>
              <w:rPr>
                <w:color w:val="000000"/>
                <w:sz w:val="21"/>
                <w:szCs w:val="21"/>
              </w:rPr>
              <w:t>A</w:t>
            </w:r>
            <w:r>
              <w:rPr>
                <w:rFonts w:hint="eastAsia"/>
                <w:color w:val="000000"/>
                <w:sz w:val="21"/>
                <w:szCs w:val="21"/>
              </w:rPr>
              <w:t>。</w:t>
            </w:r>
          </w:p>
        </w:tc>
      </w:tr>
    </w:tbl>
    <w:p>
      <w:pPr>
        <w:pStyle w:val="15"/>
        <w:rPr>
          <w:rFonts w:hint="eastAsia"/>
          <w:lang w:eastAsia="zh-CN"/>
        </w:rPr>
      </w:pPr>
    </w:p>
    <w:p>
      <w:pPr>
        <w:spacing w:line="360" w:lineRule="auto"/>
        <w:ind w:firstLine="480" w:firstLineChars="200"/>
        <w:rPr>
          <w:rFonts w:ascii="Times New Roman" w:hAnsi="Times New Roman"/>
          <w:b/>
          <w:color w:val="000000"/>
        </w:rPr>
      </w:pPr>
      <w:r>
        <w:rPr>
          <w:rFonts w:hint="eastAsia" w:ascii="Times New Roman" w:hAnsi="Times New Roman"/>
        </w:rPr>
        <w:t>（</w:t>
      </w:r>
      <w:r>
        <w:rPr>
          <w:rFonts w:ascii="Times New Roman" w:hAnsi="Times New Roman"/>
        </w:rPr>
        <w:t>3</w:t>
      </w:r>
      <w:r>
        <w:rPr>
          <w:rFonts w:hint="eastAsia" w:ascii="Times New Roman" w:hAnsi="Times New Roman"/>
        </w:rPr>
        <w:t>）环境敏感目标概况</w:t>
      </w:r>
    </w:p>
    <w:p>
      <w:pPr>
        <w:pStyle w:val="26"/>
        <w:jc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表7.</w:t>
      </w:r>
      <w:r>
        <w:rPr>
          <w:rFonts w:hint="eastAsia" w:eastAsia="宋体" w:cs="Times New Roman"/>
          <w:b/>
          <w:color w:val="000000"/>
          <w:sz w:val="24"/>
          <w:szCs w:val="24"/>
          <w:lang w:val="en-US" w:eastAsia="zh-CN"/>
        </w:rPr>
        <w:t>10</w:t>
      </w:r>
      <w:r>
        <w:rPr>
          <w:rFonts w:hint="default" w:ascii="Times New Roman" w:hAnsi="Times New Roman" w:eastAsia="宋体" w:cs="Times New Roman"/>
          <w:b/>
          <w:color w:val="000000"/>
          <w:sz w:val="24"/>
          <w:szCs w:val="24"/>
        </w:rPr>
        <w:t>-2   项目主要环境风险保护目标</w:t>
      </w:r>
    </w:p>
    <w:tbl>
      <w:tblPr>
        <w:tblStyle w:val="16"/>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2846"/>
        <w:gridCol w:w="2132"/>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pct"/>
            <w:vAlign w:val="center"/>
          </w:tcPr>
          <w:p>
            <w:pPr>
              <w:pStyle w:val="24"/>
              <w:rPr>
                <w:color w:val="000000"/>
                <w:sz w:val="21"/>
                <w:szCs w:val="21"/>
              </w:rPr>
            </w:pPr>
            <w:r>
              <w:rPr>
                <w:rFonts w:hint="eastAsia"/>
                <w:color w:val="000000"/>
                <w:sz w:val="21"/>
                <w:szCs w:val="21"/>
              </w:rPr>
              <w:t>名称</w:t>
            </w:r>
          </w:p>
        </w:tc>
        <w:tc>
          <w:tcPr>
            <w:tcW w:w="1678" w:type="pct"/>
            <w:vAlign w:val="center"/>
          </w:tcPr>
          <w:p>
            <w:pPr>
              <w:pStyle w:val="24"/>
              <w:rPr>
                <w:color w:val="000000"/>
                <w:sz w:val="21"/>
                <w:szCs w:val="21"/>
              </w:rPr>
            </w:pPr>
            <w:r>
              <w:rPr>
                <w:rFonts w:hint="eastAsia"/>
                <w:color w:val="000000"/>
                <w:sz w:val="21"/>
                <w:szCs w:val="21"/>
              </w:rPr>
              <w:t>敏感点名称</w:t>
            </w:r>
          </w:p>
        </w:tc>
        <w:tc>
          <w:tcPr>
            <w:tcW w:w="1257" w:type="pct"/>
            <w:vAlign w:val="center"/>
          </w:tcPr>
          <w:p>
            <w:pPr>
              <w:pStyle w:val="24"/>
              <w:rPr>
                <w:color w:val="000000"/>
                <w:sz w:val="21"/>
                <w:szCs w:val="21"/>
              </w:rPr>
            </w:pPr>
            <w:r>
              <w:rPr>
                <w:rFonts w:hint="eastAsia"/>
                <w:color w:val="000000"/>
                <w:sz w:val="21"/>
                <w:szCs w:val="21"/>
              </w:rPr>
              <w:t>功能及规模</w:t>
            </w:r>
          </w:p>
        </w:tc>
        <w:tc>
          <w:tcPr>
            <w:tcW w:w="1398" w:type="pct"/>
            <w:vAlign w:val="center"/>
          </w:tcPr>
          <w:p>
            <w:pPr>
              <w:pStyle w:val="24"/>
              <w:rPr>
                <w:color w:val="000000"/>
                <w:sz w:val="21"/>
                <w:szCs w:val="21"/>
              </w:rPr>
            </w:pPr>
            <w:r>
              <w:rPr>
                <w:rFonts w:hint="eastAsia"/>
                <w:color w:val="000000"/>
                <w:sz w:val="21"/>
                <w:szCs w:val="21"/>
              </w:rPr>
              <w:t>方位及距离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pct"/>
            <w:vAlign w:val="center"/>
          </w:tcPr>
          <w:p>
            <w:pPr>
              <w:pStyle w:val="24"/>
              <w:rPr>
                <w:rFonts w:hint="default" w:eastAsia="宋体"/>
                <w:color w:val="000000"/>
                <w:sz w:val="21"/>
                <w:szCs w:val="21"/>
                <w:lang w:val="en-US" w:eastAsia="zh-CN"/>
              </w:rPr>
            </w:pPr>
            <w:r>
              <w:rPr>
                <w:rFonts w:hint="eastAsia"/>
                <w:color w:val="000000"/>
                <w:sz w:val="21"/>
                <w:szCs w:val="21"/>
                <w:lang w:val="en-US" w:eastAsia="zh-CN"/>
              </w:rPr>
              <w:t>小曲河</w:t>
            </w:r>
          </w:p>
        </w:tc>
        <w:tc>
          <w:tcPr>
            <w:tcW w:w="1678" w:type="pct"/>
            <w:vAlign w:val="center"/>
          </w:tcPr>
          <w:p>
            <w:pPr>
              <w:pStyle w:val="24"/>
              <w:rPr>
                <w:rFonts w:hint="default" w:eastAsia="宋体"/>
                <w:color w:val="000000"/>
                <w:sz w:val="21"/>
                <w:szCs w:val="21"/>
                <w:lang w:val="en-US" w:eastAsia="zh-CN"/>
              </w:rPr>
            </w:pPr>
            <w:r>
              <w:rPr>
                <w:rFonts w:hint="eastAsia"/>
                <w:color w:val="000000"/>
                <w:sz w:val="21"/>
                <w:szCs w:val="21"/>
                <w:lang w:val="en-US" w:eastAsia="zh-CN"/>
              </w:rPr>
              <w:t>小曲河河段</w:t>
            </w:r>
          </w:p>
        </w:tc>
        <w:tc>
          <w:tcPr>
            <w:tcW w:w="1257" w:type="pct"/>
            <w:vAlign w:val="center"/>
          </w:tcPr>
          <w:p>
            <w:pPr>
              <w:pStyle w:val="24"/>
              <w:rPr>
                <w:color w:val="000000"/>
                <w:sz w:val="21"/>
                <w:szCs w:val="21"/>
              </w:rPr>
            </w:pPr>
            <w:r>
              <w:rPr>
                <w:rFonts w:hint="eastAsia"/>
                <w:color w:val="000000"/>
                <w:sz w:val="21"/>
                <w:szCs w:val="21"/>
              </w:rPr>
              <w:t>河流</w:t>
            </w:r>
          </w:p>
        </w:tc>
        <w:tc>
          <w:tcPr>
            <w:tcW w:w="1398" w:type="pct"/>
            <w:vAlign w:val="center"/>
          </w:tcPr>
          <w:p>
            <w:pPr>
              <w:pStyle w:val="24"/>
              <w:rPr>
                <w:color w:val="000000"/>
                <w:sz w:val="21"/>
                <w:szCs w:val="21"/>
              </w:rPr>
            </w:pPr>
            <w:r>
              <w:rPr>
                <w:color w:val="000000"/>
                <w:sz w:val="21"/>
                <w:szCs w:val="21"/>
              </w:rPr>
              <w:t>/</w:t>
            </w:r>
          </w:p>
        </w:tc>
      </w:tr>
    </w:tbl>
    <w:p>
      <w:pPr>
        <w:pStyle w:val="15"/>
        <w:spacing w:line="360" w:lineRule="auto"/>
        <w:rPr>
          <w:rFonts w:hint="eastAsia" w:ascii="Times New Roman" w:hAnsi="Times New Roman" w:eastAsia="宋体" w:cs="Times New Roman"/>
          <w:kern w:val="0"/>
          <w:sz w:val="24"/>
          <w:szCs w:val="20"/>
          <w:lang w:val="en-US" w:eastAsia="zh-CN" w:bidi="ar-SA"/>
        </w:rPr>
      </w:pPr>
    </w:p>
    <w:p>
      <w:pPr>
        <w:spacing w:line="360" w:lineRule="auto"/>
        <w:ind w:firstLine="480" w:firstLineChars="200"/>
        <w:rPr>
          <w:rFonts w:ascii="Times New Roman" w:hAnsi="Times New Roman"/>
        </w:rPr>
      </w:pPr>
      <w:r>
        <w:rPr>
          <w:rFonts w:hint="eastAsia" w:ascii="Times New Roman" w:hAnsi="Times New Roman"/>
        </w:rPr>
        <w:t>（</w:t>
      </w:r>
      <w:r>
        <w:rPr>
          <w:rFonts w:ascii="Times New Roman" w:hAnsi="Times New Roman"/>
        </w:rPr>
        <w:t>4</w:t>
      </w:r>
      <w:r>
        <w:rPr>
          <w:rFonts w:hint="eastAsia" w:ascii="Times New Roman" w:hAnsi="Times New Roman"/>
        </w:rPr>
        <w:t>）环境风险识别</w:t>
      </w:r>
    </w:p>
    <w:p>
      <w:pPr>
        <w:pStyle w:val="21"/>
        <w:spacing w:line="360" w:lineRule="auto"/>
        <w:ind w:firstLine="480" w:firstLineChars="200"/>
        <w:rPr>
          <w:b/>
          <w:color w:val="FF0000"/>
        </w:rPr>
      </w:pPr>
      <w:r>
        <w:rPr>
          <w:rFonts w:hint="eastAsia" w:ascii="宋体" w:hAnsi="宋体" w:eastAsia="宋体" w:cs="宋体"/>
          <w:color w:val="auto"/>
        </w:rPr>
        <w:t>对项目风险进行分析，项目环境分析识别情况见下表。</w:t>
      </w:r>
    </w:p>
    <w:p>
      <w:pPr>
        <w:pStyle w:val="26"/>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表7.</w:t>
      </w:r>
      <w:r>
        <w:rPr>
          <w:rFonts w:hint="eastAsia" w:eastAsia="宋体" w:cs="Times New Roman"/>
          <w:b/>
          <w:sz w:val="24"/>
          <w:szCs w:val="24"/>
          <w:lang w:val="en-US" w:eastAsia="zh-CN"/>
        </w:rPr>
        <w:t>10</w:t>
      </w:r>
      <w:r>
        <w:rPr>
          <w:rFonts w:hint="default" w:ascii="Times New Roman" w:hAnsi="Times New Roman" w:eastAsia="宋体" w:cs="Times New Roman"/>
          <w:b/>
          <w:sz w:val="24"/>
          <w:szCs w:val="24"/>
        </w:rPr>
        <w:t>-3  项目环境风险识别情况表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171"/>
        <w:gridCol w:w="1047"/>
        <w:gridCol w:w="1597"/>
        <w:gridCol w:w="1228"/>
        <w:gridCol w:w="1229"/>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8"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171"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危险单元</w:t>
            </w:r>
          </w:p>
        </w:tc>
        <w:tc>
          <w:tcPr>
            <w:tcW w:w="1047"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风险源</w:t>
            </w:r>
          </w:p>
        </w:tc>
        <w:tc>
          <w:tcPr>
            <w:tcW w:w="1597"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主要危险物质</w:t>
            </w:r>
          </w:p>
        </w:tc>
        <w:tc>
          <w:tcPr>
            <w:tcW w:w="1228"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环境风险类型</w:t>
            </w:r>
          </w:p>
        </w:tc>
        <w:tc>
          <w:tcPr>
            <w:tcW w:w="1229"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环境影响途径</w:t>
            </w:r>
          </w:p>
        </w:tc>
        <w:tc>
          <w:tcPr>
            <w:tcW w:w="1232"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可能受影响的环境敏感目标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18"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1</w:t>
            </w:r>
          </w:p>
        </w:tc>
        <w:tc>
          <w:tcPr>
            <w:tcW w:w="1171"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施工期废水</w:t>
            </w:r>
          </w:p>
        </w:tc>
        <w:tc>
          <w:tcPr>
            <w:tcW w:w="1047"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废水</w:t>
            </w:r>
          </w:p>
        </w:tc>
        <w:tc>
          <w:tcPr>
            <w:tcW w:w="1597"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COD</w:t>
            </w:r>
            <w:r>
              <w:rPr>
                <w:rFonts w:hint="default" w:ascii="Times New Roman" w:hAnsi="Times New Roman" w:cs="Times New Roman"/>
                <w:sz w:val="21"/>
                <w:szCs w:val="21"/>
                <w:vertAlign w:val="subscript"/>
              </w:rPr>
              <w:t>cr</w:t>
            </w:r>
            <w:r>
              <w:rPr>
                <w:rFonts w:hint="default" w:ascii="Times New Roman" w:hAnsi="Times New Roman" w:cs="Times New Roman"/>
                <w:sz w:val="21"/>
                <w:szCs w:val="21"/>
              </w:rPr>
              <w:t>、SS、磷酸盐、动植物油、氨氮</w:t>
            </w:r>
          </w:p>
        </w:tc>
        <w:tc>
          <w:tcPr>
            <w:tcW w:w="1228"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w:t>
            </w:r>
          </w:p>
        </w:tc>
        <w:tc>
          <w:tcPr>
            <w:tcW w:w="1229"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泄露、逸散</w:t>
            </w:r>
          </w:p>
        </w:tc>
        <w:tc>
          <w:tcPr>
            <w:tcW w:w="1232"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如表7.2-15所示</w:t>
            </w:r>
          </w:p>
        </w:tc>
      </w:tr>
    </w:tbl>
    <w:p>
      <w:pPr>
        <w:spacing w:line="360" w:lineRule="auto"/>
        <w:ind w:firstLine="480" w:firstLineChars="200"/>
        <w:rPr>
          <w:rFonts w:hint="eastAsia" w:ascii="Times New Roman" w:hAnsi="Times New Roman"/>
        </w:rPr>
      </w:pPr>
    </w:p>
    <w:p>
      <w:pPr>
        <w:spacing w:line="360" w:lineRule="auto"/>
        <w:ind w:firstLine="480" w:firstLineChars="200"/>
        <w:rPr>
          <w:rFonts w:ascii="Times New Roman" w:hAnsi="Times New Roman"/>
        </w:rPr>
      </w:pPr>
      <w:r>
        <w:rPr>
          <w:rFonts w:hint="eastAsia" w:ascii="Times New Roman" w:hAnsi="Times New Roman"/>
        </w:rPr>
        <w:t>参照《建设项目环境风险评价技术导则》（</w:t>
      </w:r>
      <w:r>
        <w:rPr>
          <w:rFonts w:ascii="Times New Roman" w:hAnsi="Times New Roman"/>
        </w:rPr>
        <w:t>HJ169-2018</w:t>
      </w:r>
      <w:r>
        <w:rPr>
          <w:rFonts w:hint="eastAsia" w:ascii="Times New Roman" w:hAnsi="Times New Roman"/>
        </w:rPr>
        <w:t>），本项目可能产生的环境风险进行分析。</w:t>
      </w:r>
    </w:p>
    <w:p>
      <w:pPr>
        <w:spacing w:line="360" w:lineRule="auto"/>
        <w:ind w:left="480"/>
        <w:rPr>
          <w:rFonts w:ascii="Times New Roman" w:hAnsi="Times New Roman"/>
        </w:rPr>
      </w:pPr>
      <w:r>
        <w:rPr>
          <w:rFonts w:ascii="Times New Roman" w:hAnsi="Times New Roman"/>
        </w:rPr>
        <w:t>a)</w:t>
      </w:r>
      <w:r>
        <w:rPr>
          <w:rFonts w:hint="eastAsia" w:ascii="Times New Roman" w:hAnsi="Times New Roman"/>
        </w:rPr>
        <w:t>环评风险评价的目的</w:t>
      </w:r>
    </w:p>
    <w:p>
      <w:pPr>
        <w:spacing w:line="360" w:lineRule="auto"/>
        <w:ind w:firstLine="480" w:firstLineChars="200"/>
      </w:pPr>
      <w:r>
        <w:rPr>
          <w:rFonts w:hint="eastAsia" w:ascii="Times New Roman" w:hAnsi="Times New Roman"/>
        </w:rPr>
        <w:t>环境风险评价是分析和预测建设项目存在的潜在危险、有害因素，项目建设和运行期间可能发生的突发性事件或事故（不包括人为破坏及自然灾害），引起有毒有害和易燃易爆等物质泄漏，造成人身安全与环境影响和损害程度，提出防范、应急与減缓措施，使项目事故率、损失和环境影响达到可接受水平。本次环境风险评价将把事故引起厂界处人群的伤害、环境质量的恶化及对生态系统影响的预测和防护作为评价重点。通过分析本项目中主要物料的危险性和毒性，识别其潜在危险源并提出防治措施，达到降低风险性、危害程度，保护环境之目的。</w:t>
      </w:r>
    </w:p>
    <w:p>
      <w:pPr>
        <w:spacing w:line="360" w:lineRule="auto"/>
        <w:ind w:firstLine="480" w:firstLineChars="200"/>
        <w:rPr>
          <w:rFonts w:hint="eastAsia" w:ascii="Times New Roman" w:hAnsi="Times New Roman" w:eastAsia="宋体" w:cs="Times New Roman"/>
        </w:rPr>
      </w:pPr>
      <w:r>
        <w:rPr>
          <w:rFonts w:hint="eastAsia" w:ascii="Times New Roman" w:hAnsi="Times New Roman" w:eastAsia="宋体" w:cs="Times New Roman"/>
        </w:rPr>
        <w:t>b)风险识别</w:t>
      </w:r>
    </w:p>
    <w:p>
      <w:pPr>
        <w:spacing w:line="360" w:lineRule="auto"/>
        <w:ind w:firstLine="480" w:firstLineChars="200"/>
        <w:rPr>
          <w:rFonts w:hint="eastAsia" w:ascii="Times New Roman" w:hAnsi="Times New Roman" w:eastAsia="宋体" w:cs="Times New Roman"/>
        </w:rPr>
      </w:pPr>
      <w:r>
        <w:rPr>
          <w:rFonts w:hint="eastAsia" w:ascii="Times New Roman" w:hAnsi="Times New Roman" w:eastAsia="宋体" w:cs="Times New Roman"/>
        </w:rPr>
        <w:t>施工主要存在的环境风险是施工废水对</w:t>
      </w:r>
      <w:r>
        <w:rPr>
          <w:rFonts w:hint="eastAsia" w:ascii="Times New Roman" w:hAnsi="Times New Roman" w:eastAsia="宋体" w:cs="Times New Roman"/>
          <w:lang w:val="en-US" w:eastAsia="zh-CN"/>
        </w:rPr>
        <w:t>小曲</w:t>
      </w:r>
      <w:r>
        <w:rPr>
          <w:rFonts w:hint="eastAsia" w:ascii="Times New Roman" w:hAnsi="Times New Roman" w:eastAsia="宋体" w:cs="Times New Roman"/>
        </w:rPr>
        <w:t>河水质的影响。</w:t>
      </w:r>
    </w:p>
    <w:p>
      <w:pPr>
        <w:spacing w:line="360" w:lineRule="auto"/>
        <w:ind w:firstLine="480" w:firstLineChars="200"/>
        <w:rPr>
          <w:rFonts w:hint="eastAsia" w:ascii="Times New Roman" w:hAnsi="Times New Roman" w:eastAsia="宋体" w:cs="Times New Roman"/>
        </w:rPr>
      </w:pPr>
      <w:r>
        <w:rPr>
          <w:rFonts w:hint="eastAsia" w:ascii="Times New Roman" w:hAnsi="Times New Roman" w:eastAsia="宋体" w:cs="Times New Roman"/>
        </w:rPr>
        <w:t>C)环境风险措施</w:t>
      </w:r>
    </w:p>
    <w:p>
      <w:pPr>
        <w:spacing w:line="360" w:lineRule="auto"/>
        <w:ind w:firstLine="480" w:firstLineChars="200"/>
        <w:rPr>
          <w:rFonts w:hint="eastAsia" w:ascii="Times New Roman" w:hAnsi="Times New Roman" w:eastAsia="宋体" w:cs="Times New Roman"/>
          <w:u w:val="none"/>
          <w:lang w:val="zh-CN"/>
        </w:rPr>
      </w:pPr>
      <w:r>
        <w:rPr>
          <w:rFonts w:hint="eastAsia" w:ascii="Times New Roman" w:hAnsi="Times New Roman" w:eastAsia="宋体" w:cs="Times New Roman"/>
        </w:rPr>
        <w:t>施工期废水主要为生产废水和生活污水，施工区设临时旱厕，</w:t>
      </w:r>
      <w:r>
        <w:rPr>
          <w:rFonts w:hint="eastAsia" w:ascii="Times New Roman" w:hAnsi="Times New Roman" w:eastAsia="宋体" w:cs="Times New Roman"/>
          <w:u w:val="none"/>
          <w:lang w:val="zh-CN"/>
        </w:rPr>
        <w:t>粪便采用无害化肥田处理方式，生活污水采用</w:t>
      </w:r>
      <w:r>
        <w:rPr>
          <w:rFonts w:hint="eastAsia" w:ascii="Times New Roman" w:hAnsi="Times New Roman" w:cs="Times New Roman"/>
          <w:u w:val="none"/>
          <w:lang w:val="zh-CN"/>
        </w:rPr>
        <w:t>地埋式</w:t>
      </w:r>
      <w:r>
        <w:rPr>
          <w:rFonts w:hint="eastAsia" w:ascii="Times New Roman" w:hAnsi="Times New Roman" w:eastAsia="宋体" w:cs="Times New Roman"/>
          <w:u w:val="none"/>
          <w:lang w:val="zh-CN"/>
        </w:rPr>
        <w:t>生活污水处理装置进行处理。</w:t>
      </w:r>
    </w:p>
    <w:p>
      <w:pPr>
        <w:spacing w:line="360" w:lineRule="auto"/>
        <w:ind w:firstLine="480" w:firstLineChars="200"/>
        <w:rPr>
          <w:rFonts w:ascii="Times New Roman" w:hAnsi="Times New Roman"/>
        </w:rPr>
      </w:pPr>
      <w:r>
        <w:rPr>
          <w:rFonts w:hint="eastAsia" w:ascii="Times New Roman" w:hAnsi="Times New Roman"/>
        </w:rPr>
        <w:t>（</w:t>
      </w:r>
      <w:r>
        <w:rPr>
          <w:rFonts w:ascii="Times New Roman" w:hAnsi="Times New Roman"/>
        </w:rPr>
        <w:t>5</w:t>
      </w:r>
      <w:r>
        <w:rPr>
          <w:rFonts w:hint="eastAsia" w:ascii="Times New Roman" w:hAnsi="Times New Roman"/>
        </w:rPr>
        <w:t>）分析结论</w:t>
      </w:r>
    </w:p>
    <w:p>
      <w:pPr>
        <w:spacing w:line="360" w:lineRule="auto"/>
        <w:ind w:firstLine="480" w:firstLineChars="200"/>
        <w:rPr>
          <w:rFonts w:hint="default" w:ascii="Times New Roman" w:hAnsi="Times New Roman" w:eastAsia="宋体" w:cs="Times New Roman"/>
          <w:b/>
          <w:bCs/>
          <w:sz w:val="24"/>
          <w:szCs w:val="24"/>
        </w:rPr>
      </w:pPr>
      <w:r>
        <w:rPr>
          <w:rFonts w:hint="eastAsia"/>
        </w:rPr>
        <w:t>综上所述，项目方在采取一定的防范措施后，其生产对外界的风险影响不大，</w:t>
      </w:r>
      <w:r>
        <w:t xml:space="preserve"> </w:t>
      </w:r>
      <w:r>
        <w:rPr>
          <w:rFonts w:hint="eastAsia"/>
        </w:rPr>
        <w:t>可满足环境风险的要求。</w:t>
      </w:r>
    </w:p>
    <w:p>
      <w:pPr>
        <w:pStyle w:val="26"/>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表7.</w:t>
      </w:r>
      <w:r>
        <w:rPr>
          <w:rFonts w:hint="eastAsia" w:eastAsia="宋体" w:cs="Times New Roman"/>
          <w:b/>
          <w:bCs/>
          <w:sz w:val="24"/>
          <w:szCs w:val="24"/>
          <w:lang w:val="en-US" w:eastAsia="zh-CN"/>
        </w:rPr>
        <w:t>10</w:t>
      </w:r>
      <w:r>
        <w:rPr>
          <w:rFonts w:hint="default" w:ascii="Times New Roman" w:hAnsi="Times New Roman" w:eastAsia="宋体" w:cs="Times New Roman"/>
          <w:b/>
          <w:bCs/>
          <w:sz w:val="24"/>
          <w:szCs w:val="24"/>
        </w:rPr>
        <w:t>-4  建设项目环境风险简单分析内容表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2"/>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2" w:type="dxa"/>
            <w:vAlign w:val="center"/>
          </w:tcPr>
          <w:p>
            <w:pPr>
              <w:pStyle w:val="24"/>
              <w:bidi w:val="0"/>
              <w:rPr>
                <w:sz w:val="21"/>
                <w:szCs w:val="21"/>
              </w:rPr>
            </w:pPr>
            <w:r>
              <w:rPr>
                <w:rFonts w:hint="eastAsia"/>
                <w:sz w:val="21"/>
                <w:szCs w:val="21"/>
              </w:rPr>
              <w:t>建设项目名称</w:t>
            </w:r>
          </w:p>
        </w:tc>
        <w:tc>
          <w:tcPr>
            <w:tcW w:w="5280" w:type="dxa"/>
            <w:vAlign w:val="center"/>
          </w:tcPr>
          <w:p>
            <w:pPr>
              <w:pStyle w:val="24"/>
              <w:bidi w:val="0"/>
              <w:rPr>
                <w:sz w:val="21"/>
                <w:szCs w:val="21"/>
              </w:rPr>
            </w:pPr>
            <w:r>
              <w:rPr>
                <w:rFonts w:hint="eastAsia"/>
                <w:sz w:val="21"/>
                <w:szCs w:val="21"/>
                <w:lang w:val="en-US" w:eastAsia="zh-CN"/>
              </w:rPr>
              <w:t>湖南省湘阴县湘江流域小曲河水环境综合治理</w:t>
            </w:r>
            <w:r>
              <w:rPr>
                <w:rFonts w:hint="eastAsia"/>
                <w:sz w:val="21"/>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2" w:type="dxa"/>
            <w:vAlign w:val="center"/>
          </w:tcPr>
          <w:p>
            <w:pPr>
              <w:pStyle w:val="24"/>
              <w:bidi w:val="0"/>
              <w:rPr>
                <w:sz w:val="21"/>
                <w:szCs w:val="21"/>
              </w:rPr>
            </w:pPr>
            <w:r>
              <w:rPr>
                <w:rFonts w:hint="eastAsia"/>
                <w:sz w:val="21"/>
                <w:szCs w:val="21"/>
              </w:rPr>
              <w:t>建设地点</w:t>
            </w:r>
          </w:p>
        </w:tc>
        <w:tc>
          <w:tcPr>
            <w:tcW w:w="5280" w:type="dxa"/>
            <w:vAlign w:val="center"/>
          </w:tcPr>
          <w:p>
            <w:pPr>
              <w:pStyle w:val="24"/>
              <w:bidi w:val="0"/>
              <w:rPr>
                <w:sz w:val="21"/>
                <w:szCs w:val="21"/>
              </w:rPr>
            </w:pPr>
            <w:r>
              <w:rPr>
                <w:rFonts w:hint="eastAsia"/>
                <w:sz w:val="21"/>
                <w:szCs w:val="21"/>
                <w:lang w:eastAsia="zh-CN"/>
              </w:rPr>
              <w:t>湘阴县新泉镇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2" w:type="dxa"/>
            <w:vAlign w:val="center"/>
          </w:tcPr>
          <w:p>
            <w:pPr>
              <w:pStyle w:val="24"/>
              <w:bidi w:val="0"/>
              <w:rPr>
                <w:sz w:val="21"/>
                <w:szCs w:val="21"/>
              </w:rPr>
            </w:pPr>
            <w:r>
              <w:rPr>
                <w:rFonts w:hint="eastAsia"/>
                <w:sz w:val="21"/>
                <w:szCs w:val="21"/>
              </w:rPr>
              <w:t>主要物质及分布</w:t>
            </w:r>
          </w:p>
        </w:tc>
        <w:tc>
          <w:tcPr>
            <w:tcW w:w="5280" w:type="dxa"/>
            <w:vAlign w:val="center"/>
          </w:tcPr>
          <w:p>
            <w:pPr>
              <w:pStyle w:val="24"/>
              <w:bidi w:val="0"/>
              <w:rPr>
                <w:sz w:val="21"/>
                <w:szCs w:val="21"/>
              </w:rPr>
            </w:pPr>
            <w:r>
              <w:rPr>
                <w:rFonts w:hint="eastAsia"/>
                <w:sz w:val="21"/>
                <w:szCs w:val="21"/>
              </w:rPr>
              <w:t>施工期废水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2" w:type="dxa"/>
            <w:vAlign w:val="center"/>
          </w:tcPr>
          <w:p>
            <w:pPr>
              <w:pStyle w:val="24"/>
              <w:bidi w:val="0"/>
              <w:rPr>
                <w:sz w:val="21"/>
                <w:szCs w:val="21"/>
              </w:rPr>
            </w:pPr>
            <w:r>
              <w:rPr>
                <w:rFonts w:hint="eastAsia"/>
                <w:sz w:val="21"/>
                <w:szCs w:val="21"/>
              </w:rPr>
              <w:t>环境影响途径及危害（大气、地表水、地下水等）</w:t>
            </w:r>
          </w:p>
        </w:tc>
        <w:tc>
          <w:tcPr>
            <w:tcW w:w="5280" w:type="dxa"/>
            <w:vAlign w:val="center"/>
          </w:tcPr>
          <w:p>
            <w:pPr>
              <w:pStyle w:val="24"/>
              <w:bidi w:val="0"/>
              <w:rPr>
                <w:sz w:val="21"/>
                <w:szCs w:val="21"/>
              </w:rPr>
            </w:pPr>
            <w:r>
              <w:rPr>
                <w:rFonts w:hint="eastAsia"/>
                <w:sz w:val="21"/>
                <w:szCs w:val="21"/>
              </w:rPr>
              <w:t>施工期废水影响</w:t>
            </w:r>
            <w:r>
              <w:rPr>
                <w:rFonts w:hint="eastAsia"/>
                <w:sz w:val="21"/>
                <w:szCs w:val="21"/>
                <w:lang w:val="en-US" w:eastAsia="zh-CN"/>
              </w:rPr>
              <w:t>小曲河</w:t>
            </w:r>
            <w:r>
              <w:rPr>
                <w:rFonts w:hint="eastAsia"/>
                <w:sz w:val="21"/>
                <w:szCs w:val="21"/>
              </w:rPr>
              <w:t>流域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2" w:type="dxa"/>
            <w:vAlign w:val="center"/>
          </w:tcPr>
          <w:p>
            <w:pPr>
              <w:pStyle w:val="24"/>
              <w:bidi w:val="0"/>
              <w:rPr>
                <w:sz w:val="21"/>
                <w:szCs w:val="21"/>
              </w:rPr>
            </w:pPr>
            <w:r>
              <w:rPr>
                <w:rFonts w:hint="eastAsia"/>
                <w:sz w:val="21"/>
                <w:szCs w:val="21"/>
              </w:rPr>
              <w:t>风险防范措施要求</w:t>
            </w:r>
          </w:p>
        </w:tc>
        <w:tc>
          <w:tcPr>
            <w:tcW w:w="5280" w:type="dxa"/>
            <w:vAlign w:val="center"/>
          </w:tcPr>
          <w:p>
            <w:pPr>
              <w:pStyle w:val="24"/>
              <w:bidi w:val="0"/>
              <w:rPr>
                <w:sz w:val="21"/>
                <w:szCs w:val="21"/>
              </w:rPr>
            </w:pPr>
            <w:r>
              <w:rPr>
                <w:rFonts w:hint="eastAsia"/>
                <w:sz w:val="21"/>
                <w:szCs w:val="21"/>
              </w:rPr>
              <w:t>相关人员应认真巡视检查。严防跑、冒、滴、漏、凝管等情况发生，禁止无措施外排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2" w:type="dxa"/>
            <w:gridSpan w:val="2"/>
            <w:vAlign w:val="center"/>
          </w:tcPr>
          <w:p>
            <w:pPr>
              <w:pStyle w:val="24"/>
              <w:bidi w:val="0"/>
              <w:rPr>
                <w:sz w:val="21"/>
                <w:szCs w:val="21"/>
              </w:rPr>
            </w:pPr>
            <w:r>
              <w:rPr>
                <w:rFonts w:hint="eastAsia"/>
                <w:sz w:val="21"/>
                <w:szCs w:val="21"/>
              </w:rPr>
              <w:t>填表说明（列出项目相关信息及评价说明）：</w:t>
            </w:r>
            <w:r>
              <w:rPr>
                <w:sz w:val="21"/>
                <w:szCs w:val="21"/>
              </w:rPr>
              <w:t xml:space="preserve"> </w:t>
            </w:r>
            <w:r>
              <w:rPr>
                <w:rFonts w:hint="eastAsia"/>
                <w:sz w:val="21"/>
                <w:szCs w:val="21"/>
              </w:rPr>
              <w:t>项目环境风险潜势为</w:t>
            </w:r>
            <w:r>
              <w:rPr>
                <w:sz w:val="21"/>
                <w:szCs w:val="21"/>
              </w:rPr>
              <w:t xml:space="preserve"> I</w:t>
            </w:r>
            <w:r>
              <w:rPr>
                <w:rFonts w:hint="eastAsia"/>
                <w:sz w:val="21"/>
                <w:szCs w:val="21"/>
              </w:rPr>
              <w:t>，在采取一定的防范措施后，其生产对外界的风险影响较小，</w:t>
            </w:r>
            <w:r>
              <w:rPr>
                <w:sz w:val="21"/>
                <w:szCs w:val="21"/>
              </w:rPr>
              <w:t xml:space="preserve"> </w:t>
            </w:r>
            <w:r>
              <w:rPr>
                <w:rFonts w:hint="eastAsia"/>
                <w:sz w:val="21"/>
                <w:szCs w:val="21"/>
              </w:rPr>
              <w:t>可满足环境风险的要求。</w:t>
            </w:r>
            <w:r>
              <w:rPr>
                <w:sz w:val="21"/>
                <w:szCs w:val="21"/>
              </w:rPr>
              <w:t xml:space="preserve"> 7</w:t>
            </w:r>
            <w:r>
              <w:rPr>
                <w:rFonts w:hint="eastAsia"/>
                <w:sz w:val="21"/>
                <w:szCs w:val="21"/>
              </w:rPr>
              <w:t>、环境管理及监控</w:t>
            </w:r>
          </w:p>
        </w:tc>
      </w:tr>
    </w:tbl>
    <w:p>
      <w:pPr>
        <w:bidi w:val="0"/>
      </w:pPr>
    </w:p>
    <w:p>
      <w:pPr>
        <w:pStyle w:val="5"/>
        <w:spacing w:line="360" w:lineRule="auto"/>
        <w:rPr>
          <w:rFonts w:ascii="Times New Roman" w:hAnsi="Times New Roman"/>
          <w:szCs w:val="24"/>
        </w:rPr>
      </w:pPr>
      <w:r>
        <w:rPr>
          <w:rFonts w:ascii="Times New Roman" w:hAnsi="Times New Roman"/>
          <w:sz w:val="24"/>
          <w:szCs w:val="24"/>
        </w:rPr>
        <w:t>7.</w:t>
      </w:r>
      <w:r>
        <w:rPr>
          <w:rFonts w:hint="eastAsia" w:ascii="Times New Roman" w:hAnsi="Times New Roman"/>
          <w:sz w:val="24"/>
          <w:szCs w:val="24"/>
          <w:lang w:val="en-US" w:eastAsia="zh-CN"/>
        </w:rPr>
        <w:t>11</w:t>
      </w:r>
      <w:r>
        <w:rPr>
          <w:rFonts w:hint="eastAsia" w:ascii="Times New Roman" w:hAnsi="Times New Roman"/>
          <w:sz w:val="24"/>
          <w:szCs w:val="24"/>
        </w:rPr>
        <w:t>项目建设可行性分析</w:t>
      </w:r>
    </w:p>
    <w:p>
      <w:pPr>
        <w:pStyle w:val="7"/>
        <w:numPr>
          <w:ilvl w:val="0"/>
          <w:numId w:val="0"/>
        </w:numPr>
        <w:rPr>
          <w:b/>
          <w:bCs w:val="0"/>
        </w:rPr>
      </w:pPr>
      <w:bookmarkStart w:id="113" w:name="_Toc5859"/>
      <w:r>
        <w:rPr>
          <w:b/>
          <w:bCs w:val="0"/>
        </w:rPr>
        <w:t>7.</w:t>
      </w:r>
      <w:r>
        <w:rPr>
          <w:rFonts w:hint="eastAsia"/>
          <w:b/>
          <w:bCs w:val="0"/>
          <w:lang w:val="en-US" w:eastAsia="zh-CN"/>
        </w:rPr>
        <w:t>11</w:t>
      </w:r>
      <w:r>
        <w:rPr>
          <w:b/>
          <w:bCs w:val="0"/>
        </w:rPr>
        <w:t>.1</w:t>
      </w:r>
      <w:r>
        <w:rPr>
          <w:rFonts w:hint="eastAsia"/>
          <w:b/>
          <w:bCs w:val="0"/>
        </w:rPr>
        <w:t>产业政策符合性分析</w:t>
      </w:r>
      <w:bookmarkEnd w:id="113"/>
    </w:p>
    <w:p>
      <w:pPr>
        <w:pStyle w:val="15"/>
        <w:spacing w:line="360" w:lineRule="auto"/>
        <w:rPr>
          <w:rFonts w:hint="eastAsia" w:ascii="Times New Roman" w:hAnsi="Times New Roman"/>
          <w:sz w:val="24"/>
          <w:szCs w:val="24"/>
        </w:rPr>
      </w:pPr>
      <w:r>
        <w:rPr>
          <w:rFonts w:hint="eastAsia" w:ascii="Times New Roman" w:hAnsi="Times New Roman"/>
          <w:sz w:val="24"/>
          <w:szCs w:val="24"/>
        </w:rPr>
        <w:t>本项目从事</w:t>
      </w:r>
      <w:r>
        <w:rPr>
          <w:rFonts w:hint="eastAsia" w:ascii="宋体" w:hAnsi="宋体" w:cs="宋体"/>
          <w:sz w:val="24"/>
          <w:szCs w:val="24"/>
          <w:lang w:val="en-US" w:eastAsia="zh-CN"/>
        </w:rPr>
        <w:t>河湖整治</w:t>
      </w:r>
      <w:r>
        <w:rPr>
          <w:rFonts w:hint="eastAsia" w:ascii="宋体" w:hAnsi="宋体" w:cs="宋体"/>
          <w:sz w:val="24"/>
          <w:szCs w:val="24"/>
        </w:rPr>
        <w:t>项目</w:t>
      </w:r>
      <w:r>
        <w:rPr>
          <w:rFonts w:hint="eastAsia" w:ascii="Times New Roman" w:hAnsi="Times New Roman"/>
          <w:sz w:val="24"/>
          <w:szCs w:val="24"/>
        </w:rPr>
        <w:t>；属于《产业结构调整指导目录（</w:t>
      </w:r>
      <w:r>
        <w:rPr>
          <w:rFonts w:ascii="Times New Roman" w:hAnsi="Times New Roman"/>
          <w:sz w:val="24"/>
          <w:szCs w:val="24"/>
        </w:rPr>
        <w:t>2019</w:t>
      </w:r>
      <w:r>
        <w:rPr>
          <w:rFonts w:hint="eastAsia" w:ascii="Times New Roman" w:hAnsi="Times New Roman"/>
          <w:sz w:val="24"/>
          <w:szCs w:val="24"/>
        </w:rPr>
        <w:t>年本）》中的鼓励类产业，并且本项目使用的设备均不属于《部分工业行业淘汰落后生产工艺装备和产品指导目录（</w:t>
      </w:r>
      <w:r>
        <w:rPr>
          <w:rFonts w:ascii="Times New Roman" w:hAnsi="Times New Roman"/>
          <w:sz w:val="24"/>
          <w:szCs w:val="24"/>
        </w:rPr>
        <w:t>2010</w:t>
      </w:r>
      <w:r>
        <w:rPr>
          <w:rFonts w:hint="eastAsia" w:ascii="Times New Roman" w:hAnsi="Times New Roman"/>
          <w:sz w:val="24"/>
          <w:szCs w:val="24"/>
        </w:rPr>
        <w:t>年本）》中的淘汰类。</w:t>
      </w:r>
    </w:p>
    <w:p>
      <w:pPr>
        <w:keepNext w:val="0"/>
        <w:keepLines w:val="0"/>
        <w:widowControl/>
        <w:suppressLineNumbers w:val="0"/>
        <w:spacing w:line="360" w:lineRule="auto"/>
        <w:jc w:val="left"/>
      </w:pPr>
      <w:r>
        <w:rPr>
          <w:rFonts w:hint="eastAsia" w:ascii="Times New Roman" w:hAnsi="Times New Roman" w:eastAsia="宋体" w:cs="Times New Roman"/>
          <w:b/>
          <w:bCs w:val="0"/>
          <w:lang w:val="en-US" w:eastAsia="zh-CN"/>
        </w:rPr>
        <w:t>7.</w:t>
      </w:r>
      <w:r>
        <w:rPr>
          <w:rFonts w:hint="eastAsia" w:ascii="Times New Roman" w:hAnsi="Times New Roman" w:cs="Times New Roman"/>
          <w:b/>
          <w:bCs w:val="0"/>
          <w:lang w:val="en-US" w:eastAsia="zh-CN"/>
        </w:rPr>
        <w:t>11</w:t>
      </w:r>
      <w:r>
        <w:rPr>
          <w:rFonts w:hint="eastAsia" w:ascii="Times New Roman" w:hAnsi="Times New Roman" w:eastAsia="宋体" w:cs="Times New Roman"/>
          <w:b/>
          <w:bCs w:val="0"/>
          <w:lang w:val="en-US" w:eastAsia="zh-CN"/>
        </w:rPr>
        <w:t>.2</w:t>
      </w:r>
      <w:r>
        <w:rPr>
          <w:rFonts w:hint="eastAsia" w:ascii="宋体" w:hAnsi="宋体" w:eastAsia="宋体" w:cs="宋体"/>
          <w:b/>
          <w:color w:val="000000"/>
          <w:kern w:val="0"/>
          <w:sz w:val="24"/>
          <w:szCs w:val="24"/>
          <w:lang w:val="en-US" w:eastAsia="zh-CN" w:bidi="ar"/>
        </w:rPr>
        <w:t>“三场”设置的环境合理性分析</w:t>
      </w:r>
    </w:p>
    <w:p>
      <w:pPr>
        <w:pStyle w:val="15"/>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 xml:space="preserve">）料场规划合理性分析 </w:t>
      </w:r>
    </w:p>
    <w:p>
      <w:pPr>
        <w:pStyle w:val="15"/>
        <w:spacing w:line="360" w:lineRule="auto"/>
        <w:ind w:left="0" w:leftChars="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河道治理工程所需的主要天然建筑材料为河堤填筑料、块石、碎石料及砂料，其中块石、碎石料及砂料到附近料场购买，河堤填筑料利用河道开挖料。本项目不另行设置料场。 </w:t>
      </w:r>
    </w:p>
    <w:p>
      <w:pPr>
        <w:pStyle w:val="15"/>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 xml:space="preserve">）渣场布置合理性分析 </w:t>
      </w:r>
    </w:p>
    <w:p>
      <w:pPr>
        <w:pStyle w:val="15"/>
        <w:spacing w:line="360" w:lineRule="auto"/>
        <w:ind w:left="0" w:leftChars="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规划弃渣场</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个，</w:t>
      </w:r>
      <w:r>
        <w:rPr>
          <w:rFonts w:hint="eastAsia" w:ascii="Times New Roman" w:hAnsi="Times New Roman" w:eastAsia="宋体" w:cs="Times New Roman"/>
          <w:color w:val="000000"/>
          <w:kern w:val="0"/>
          <w:sz w:val="24"/>
          <w:szCs w:val="24"/>
          <w:lang w:val="en-US" w:eastAsia="zh-CN" w:bidi="ar"/>
        </w:rPr>
        <w:t>弃渣场置于腰河坝对边附近旁的山坡脚处，综合运距约</w:t>
      </w:r>
      <w:r>
        <w:rPr>
          <w:rFonts w:hint="default" w:ascii="Times New Roman" w:hAnsi="Times New Roman" w:eastAsia="宋体" w:cs="Times New Roman"/>
          <w:color w:val="000000"/>
          <w:kern w:val="0"/>
          <w:sz w:val="24"/>
          <w:szCs w:val="24"/>
          <w:lang w:val="en-US" w:eastAsia="zh-CN" w:bidi="ar"/>
        </w:rPr>
        <w:t>1.0km</w:t>
      </w:r>
      <w:r>
        <w:rPr>
          <w:rFonts w:hint="eastAsia" w:ascii="Times New Roman" w:hAnsi="Times New Roman" w:eastAsia="宋体" w:cs="Times New Roman"/>
          <w:color w:val="000000"/>
          <w:kern w:val="0"/>
          <w:sz w:val="24"/>
          <w:szCs w:val="24"/>
          <w:lang w:val="en-US" w:eastAsia="zh-CN" w:bidi="ar"/>
        </w:rPr>
        <w:t>，</w:t>
      </w:r>
      <w:r>
        <w:rPr>
          <w:rFonts w:hint="eastAsia" w:ascii="Times New Roman" w:hAnsi="Times New Roman" w:eastAsia="宋体" w:cs="Times New Roman"/>
          <w:sz w:val="24"/>
          <w:szCs w:val="24"/>
          <w:lang w:val="en-US" w:eastAsia="zh-CN"/>
        </w:rPr>
        <w:t xml:space="preserve">弃渣场为沟道型渣场，占地类型为旱地。 </w:t>
      </w:r>
    </w:p>
    <w:p>
      <w:pPr>
        <w:pStyle w:val="15"/>
        <w:spacing w:line="360" w:lineRule="auto"/>
        <w:ind w:left="0" w:leftChars="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根据现场踏勘，距离规划弃渣场最近的保护目标为</w:t>
      </w:r>
      <w:r>
        <w:rPr>
          <w:rFonts w:hint="eastAsia" w:ascii="Times New Roman" w:hAnsi="Times New Roman" w:eastAsia="宋体" w:cs="Times New Roman"/>
          <w:color w:val="000000"/>
          <w:kern w:val="0"/>
          <w:sz w:val="24"/>
          <w:szCs w:val="24"/>
          <w:lang w:val="en-US" w:eastAsia="zh-CN" w:bidi="ar"/>
        </w:rPr>
        <w:t>腰河坝</w:t>
      </w:r>
      <w:r>
        <w:rPr>
          <w:rFonts w:hint="eastAsia" w:ascii="Times New Roman" w:hAnsi="Times New Roman" w:eastAsia="宋体" w:cs="Times New Roman"/>
          <w:sz w:val="24"/>
          <w:szCs w:val="24"/>
          <w:lang w:val="en-US" w:eastAsia="zh-CN"/>
        </w:rPr>
        <w:t>（最近距离426</w:t>
      </w:r>
      <w:r>
        <w:rPr>
          <w:rFonts w:hint="default" w:ascii="Times New Roman" w:hAnsi="Times New Roman" w:eastAsia="宋体" w:cs="Times New Roman"/>
          <w:sz w:val="24"/>
          <w:szCs w:val="24"/>
          <w:lang w:val="en-US" w:eastAsia="zh-CN"/>
        </w:rPr>
        <w:t>m</w:t>
      </w:r>
      <w:r>
        <w:rPr>
          <w:rFonts w:hint="eastAsia" w:ascii="Times New Roman" w:hAnsi="Times New Roman" w:eastAsia="宋体" w:cs="Times New Roman"/>
          <w:sz w:val="24"/>
          <w:szCs w:val="24"/>
          <w:lang w:val="en-US" w:eastAsia="zh-CN"/>
        </w:rPr>
        <w:t>），因此项目弃渣过程中必须严格按照环评要求措施实施：弃渣场及时对进入渣场的弃渣进行夯实；在干旱大风天气进行洒水降尘；堆渣场堆满后及时覆土绿化；采取以上措施后，并且通过中间树木的阻隔作用，渣场扬尘可得到有效控制，对周围环境影响在可接受范围内。经现场调查，渣场占地不涉及环境敏感区，也不涉及基本农田，周边</w:t>
      </w:r>
      <w:r>
        <w:rPr>
          <w:rFonts w:hint="default" w:ascii="Times New Roman" w:hAnsi="Times New Roman" w:eastAsia="宋体" w:cs="Times New Roman"/>
          <w:sz w:val="24"/>
          <w:szCs w:val="24"/>
          <w:lang w:val="en-US" w:eastAsia="zh-CN"/>
        </w:rPr>
        <w:t>150m</w:t>
      </w:r>
      <w:r>
        <w:rPr>
          <w:rFonts w:hint="eastAsia" w:ascii="Times New Roman" w:hAnsi="Times New Roman" w:eastAsia="宋体" w:cs="Times New Roman"/>
          <w:sz w:val="24"/>
          <w:szCs w:val="24"/>
          <w:lang w:val="en-US" w:eastAsia="zh-CN"/>
        </w:rPr>
        <w:t xml:space="preserve">以内没有居民分布点。总体来看，本工程所选渣场位于人类活动频繁，植被相对较差的地带，未涉及重点保护植物，珍惜濒危植物。分析认为，本工程弃渣场选址环境是可行的，但应该注意周边植被保护，并做好排水设施及水保措施，使用结束后注意植被的恢复。 </w:t>
      </w:r>
    </w:p>
    <w:p>
      <w:pPr>
        <w:pStyle w:val="15"/>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 xml:space="preserve">）表土场布置合理性分析 </w:t>
      </w:r>
    </w:p>
    <w:p>
      <w:pPr>
        <w:pStyle w:val="15"/>
        <w:spacing w:line="360" w:lineRule="auto"/>
        <w:ind w:left="0" w:leftChars="0" w:firstLine="480" w:firstLineChars="200"/>
        <w:rPr>
          <w:rFonts w:hint="eastAsia" w:ascii="Times New Roman" w:hAnsi="Times New Roman" w:cs="Times New Roman"/>
          <w:sz w:val="24"/>
          <w:szCs w:val="24"/>
          <w:lang w:val="en-US" w:eastAsia="zh-CN"/>
        </w:rPr>
      </w:pPr>
      <w:r>
        <w:rPr>
          <w:rFonts w:hint="eastAsia" w:ascii="Times New Roman" w:hAnsi="Times New Roman" w:eastAsia="宋体" w:cs="Times New Roman"/>
          <w:sz w:val="24"/>
          <w:szCs w:val="24"/>
          <w:lang w:val="en-US" w:eastAsia="zh-CN"/>
        </w:rPr>
        <w:t>本项目规划临时堆料场2个。均设置于施工场地旁，运输距离较短，且采取了相应的措施，采用编织袋装土临时拦挡，雨季或有风季节采用彩条布对表土临时覆盖，施工结束后整地、实施绿化，且工程规划临时表土堆存场表土堆存时间较短，不会对周围环境造成大的影响。因此，本项目表土堆场设置合理。应该注意周边植被保护，并做好排水设施，使用结束后注意植被的恢复</w:t>
      </w:r>
      <w:r>
        <w:rPr>
          <w:rFonts w:hint="eastAsia" w:ascii="Times New Roman" w:hAnsi="Times New Roman" w:cs="Times New Roman"/>
          <w:sz w:val="24"/>
          <w:szCs w:val="24"/>
          <w:lang w:val="en-US" w:eastAsia="zh-CN"/>
        </w:rPr>
        <w:t>。</w:t>
      </w:r>
    </w:p>
    <w:p>
      <w:pPr>
        <w:keepNext w:val="0"/>
        <w:keepLines w:val="0"/>
        <w:widowControl/>
        <w:suppressLineNumbers w:val="0"/>
        <w:spacing w:line="360" w:lineRule="auto"/>
        <w:jc w:val="left"/>
        <w:rPr>
          <w:rFonts w:hint="eastAsia" w:ascii="Times New Roman" w:hAnsi="Times New Roman" w:eastAsia="宋体" w:cs="Times New Roman"/>
          <w:b/>
          <w:bCs w:val="0"/>
          <w:u w:val="single"/>
          <w:lang w:val="en-US" w:eastAsia="zh-CN"/>
        </w:rPr>
      </w:pPr>
      <w:r>
        <w:rPr>
          <w:rFonts w:hint="eastAsia" w:ascii="Times New Roman" w:hAnsi="Times New Roman" w:eastAsia="宋体" w:cs="Times New Roman"/>
          <w:b/>
          <w:bCs w:val="0"/>
          <w:u w:val="single"/>
          <w:lang w:val="en-US" w:eastAsia="zh-CN"/>
        </w:rPr>
        <w:t>7.</w:t>
      </w:r>
      <w:r>
        <w:rPr>
          <w:rFonts w:hint="eastAsia" w:ascii="Times New Roman" w:hAnsi="Times New Roman" w:cs="Times New Roman"/>
          <w:b/>
          <w:bCs w:val="0"/>
          <w:u w:val="single"/>
          <w:lang w:val="en-US" w:eastAsia="zh-CN"/>
        </w:rPr>
        <w:t>11</w:t>
      </w:r>
      <w:r>
        <w:rPr>
          <w:rFonts w:hint="eastAsia" w:ascii="Times New Roman" w:hAnsi="Times New Roman" w:eastAsia="宋体" w:cs="Times New Roman"/>
          <w:b/>
          <w:bCs w:val="0"/>
          <w:u w:val="single"/>
          <w:lang w:val="en-US" w:eastAsia="zh-CN"/>
        </w:rPr>
        <w:t>.3地埋式污水处理厂可行性分析</w:t>
      </w:r>
    </w:p>
    <w:p>
      <w:pPr>
        <w:pStyle w:val="15"/>
        <w:spacing w:line="360" w:lineRule="auto"/>
        <w:ind w:left="0" w:leftChars="0" w:firstLine="480" w:firstLineChars="200"/>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本项目共设置两套地埋式污水处理厂，分别设置在栗树脚下和易家围子两个地方</w:t>
      </w:r>
      <w:r>
        <w:rPr>
          <w:rFonts w:hint="eastAsia" w:ascii="Times New Roman" w:hAnsi="Times New Roman" w:eastAsia="宋体" w:cs="Times New Roman"/>
          <w:sz w:val="24"/>
          <w:szCs w:val="24"/>
          <w:u w:val="single"/>
          <w:lang w:val="zh-CN" w:eastAsia="zh-CN"/>
        </w:rPr>
        <w:t>，主体工艺采用A/O+混凝沉淀+深度过滤工艺，采用二段生物氧化工艺，一段为组合填料生物接触氧化工艺，二段为悬浮填料生物氧化(MBBR)工艺，二沉池采用斜板沉淀池，混凝沉淀池采用竖流沉淀池</w:t>
      </w:r>
      <w:r>
        <w:rPr>
          <w:rFonts w:hint="eastAsia" w:ascii="Times New Roman" w:hAnsi="Times New Roman" w:cs="Times New Roman"/>
          <w:sz w:val="24"/>
          <w:szCs w:val="24"/>
          <w:u w:val="single"/>
          <w:lang w:val="zh-CN" w:eastAsia="zh-CN"/>
        </w:rPr>
        <w:t>，</w:t>
      </w:r>
      <w:r>
        <w:rPr>
          <w:rFonts w:hint="eastAsia" w:ascii="Times New Roman" w:hAnsi="Times New Roman" w:eastAsia="宋体" w:cs="Times New Roman"/>
          <w:sz w:val="24"/>
          <w:szCs w:val="24"/>
          <w:u w:val="single"/>
          <w:lang w:val="zh-CN" w:eastAsia="zh-CN"/>
        </w:rPr>
        <w:t>深度过滤工艺采用介质过滤器</w:t>
      </w:r>
      <w:r>
        <w:rPr>
          <w:rFonts w:hint="eastAsia" w:ascii="Times New Roman" w:hAnsi="Times New Roman" w:cs="Times New Roman"/>
          <w:sz w:val="24"/>
          <w:szCs w:val="24"/>
          <w:u w:val="single"/>
          <w:lang w:val="zh-CN" w:eastAsia="zh-CN"/>
        </w:rPr>
        <w:t>，地埋式污水处理设施有能力处理周围居民的生活废水，改善小曲河水质情况且地埋式污水处理厂设置位置不占用基本农田，周围除了当地居民外并无其他敏感目标，因此，地埋式污水处理厂的建设位置及处理能力符合本项目小曲河治理的要求。</w:t>
      </w:r>
    </w:p>
    <w:p>
      <w:pPr>
        <w:pStyle w:val="5"/>
        <w:spacing w:line="360" w:lineRule="auto"/>
        <w:rPr>
          <w:rFonts w:ascii="Times New Roman" w:hAnsi="Times New Roman"/>
          <w:sz w:val="28"/>
          <w:szCs w:val="28"/>
        </w:rPr>
      </w:pPr>
      <w:r>
        <w:rPr>
          <w:rFonts w:ascii="Times New Roman" w:hAnsi="Times New Roman"/>
          <w:sz w:val="24"/>
          <w:szCs w:val="24"/>
        </w:rPr>
        <w:t>7.</w:t>
      </w:r>
      <w:bookmarkStart w:id="114" w:name="_Toc10565"/>
      <w:bookmarkStart w:id="115" w:name="_Toc32136"/>
      <w:bookmarkStart w:id="116" w:name="_Toc20801"/>
      <w:bookmarkStart w:id="117" w:name="_Toc23133"/>
      <w:r>
        <w:rPr>
          <w:rFonts w:hint="eastAsia" w:ascii="Times New Roman" w:hAnsi="Times New Roman"/>
          <w:sz w:val="24"/>
          <w:szCs w:val="24"/>
          <w:lang w:val="en-US" w:eastAsia="zh-CN"/>
        </w:rPr>
        <w:t>12</w:t>
      </w:r>
      <w:r>
        <w:rPr>
          <w:rFonts w:hint="eastAsia" w:ascii="Times New Roman" w:hAnsi="Times New Roman"/>
          <w:sz w:val="28"/>
          <w:szCs w:val="28"/>
        </w:rPr>
        <w:t>环境管理计划与环境监测</w:t>
      </w:r>
      <w:bookmarkEnd w:id="114"/>
      <w:bookmarkEnd w:id="115"/>
      <w:bookmarkEnd w:id="116"/>
      <w:bookmarkEnd w:id="117"/>
    </w:p>
    <w:p>
      <w:pPr>
        <w:pStyle w:val="7"/>
        <w:numPr>
          <w:ilvl w:val="0"/>
          <w:numId w:val="0"/>
        </w:numPr>
        <w:rPr>
          <w:b/>
          <w:bCs w:val="0"/>
        </w:rPr>
      </w:pPr>
      <w:bookmarkStart w:id="118" w:name="_Toc24125"/>
      <w:r>
        <w:rPr>
          <w:b/>
          <w:bCs w:val="0"/>
        </w:rPr>
        <w:t>7.</w:t>
      </w:r>
      <w:r>
        <w:rPr>
          <w:rFonts w:hint="eastAsia"/>
          <w:b/>
          <w:bCs w:val="0"/>
          <w:lang w:val="en-US" w:eastAsia="zh-CN"/>
        </w:rPr>
        <w:t>12</w:t>
      </w:r>
      <w:r>
        <w:rPr>
          <w:b/>
          <w:bCs w:val="0"/>
        </w:rPr>
        <w:t>.1</w:t>
      </w:r>
      <w:r>
        <w:rPr>
          <w:rFonts w:hint="eastAsia"/>
          <w:b/>
          <w:bCs w:val="0"/>
        </w:rPr>
        <w:t>环境管理计划</w:t>
      </w:r>
      <w:bookmarkEnd w:id="118"/>
    </w:p>
    <w:p>
      <w:pPr>
        <w:pStyle w:val="6"/>
        <w:ind w:firstLine="31680"/>
      </w:pPr>
      <w:r>
        <w:rPr>
          <w:rFonts w:hint="eastAsia"/>
        </w:rPr>
        <w:t>环境管理是协调经济发展与环境保护的关系，是使经济、社会、环境有序持续发展的重要手段，根据本项目的工程特性，建设单位设置工程管理机构中环境保护管理专职人员，其环境管理主要内容如下：</w:t>
      </w:r>
    </w:p>
    <w:p>
      <w:pPr>
        <w:pStyle w:val="6"/>
        <w:ind w:firstLine="31680"/>
      </w:pPr>
      <w:r>
        <w:rPr>
          <w:rFonts w:hint="eastAsia"/>
        </w:rPr>
        <w:t>（</w:t>
      </w:r>
      <w:r>
        <w:t>1</w:t>
      </w:r>
      <w:r>
        <w:rPr>
          <w:rFonts w:hint="eastAsia"/>
        </w:rPr>
        <w:t>）在项目设计阶段，按照国家有关环保法律、法规、论证工程的污染状况，设计完善的污染物处理措施，达到国家规定的环保标准。</w:t>
      </w:r>
    </w:p>
    <w:p>
      <w:pPr>
        <w:pStyle w:val="6"/>
        <w:ind w:firstLine="31680"/>
      </w:pPr>
      <w:r>
        <w:rPr>
          <w:rFonts w:hint="eastAsia"/>
        </w:rPr>
        <w:t>（</w:t>
      </w:r>
      <w:r>
        <w:t>2</w:t>
      </w:r>
      <w:r>
        <w:rPr>
          <w:rFonts w:hint="eastAsia"/>
        </w:rPr>
        <w:t>）在项目建设阶段，设置</w:t>
      </w:r>
      <w:r>
        <w:t>“</w:t>
      </w:r>
      <w:r>
        <w:rPr>
          <w:rFonts w:hint="eastAsia"/>
        </w:rPr>
        <w:t>环境保护监督栏</w:t>
      </w:r>
      <w:r>
        <w:t>”</w:t>
      </w:r>
      <w:r>
        <w:rPr>
          <w:rFonts w:hint="eastAsia"/>
        </w:rPr>
        <w:t>，将施工过程中控制环境影响的措施作为一项重要内容进行考虑，制定切实可行的防治施工过程中的环境污染措施，设置专职人员进行环境管理。</w:t>
      </w:r>
    </w:p>
    <w:p>
      <w:pPr>
        <w:pStyle w:val="6"/>
        <w:ind w:firstLine="31680"/>
      </w:pPr>
      <w:r>
        <w:rPr>
          <w:rFonts w:hint="eastAsia"/>
        </w:rPr>
        <w:t>（</w:t>
      </w:r>
      <w:r>
        <w:t>3</w:t>
      </w:r>
      <w:r>
        <w:rPr>
          <w:rFonts w:hint="eastAsia"/>
        </w:rPr>
        <w:t>）组织和实施环境保护规划，并监督、检查环境保护措施的执行情况和环保经费的使用情况，保证各单项工程建设执行环保竣工验收制度。协调处理工程引起的环境污染事故和环境纠纷。监督承包商进行文明施工。</w:t>
      </w:r>
    </w:p>
    <w:p>
      <w:pPr>
        <w:pStyle w:val="15"/>
        <w:spacing w:line="360" w:lineRule="auto"/>
        <w:ind w:firstLine="3168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4</w:t>
      </w:r>
      <w:r>
        <w:rPr>
          <w:rFonts w:hint="eastAsia" w:ascii="Times New Roman" w:hAnsi="Times New Roman"/>
          <w:sz w:val="24"/>
          <w:szCs w:val="24"/>
        </w:rPr>
        <w:t>）在营运过程中加强环境管理，建立健全严格的环境管理和污染控制操作程序。监督与环境有关的合同条款的执行，参与单位工程验收和工程竣工验收并签署环境管理意见，使工程建设符合环境保护法规的要求。</w:t>
      </w:r>
    </w:p>
    <w:p>
      <w:pPr>
        <w:pStyle w:val="7"/>
        <w:numPr>
          <w:ilvl w:val="0"/>
          <w:numId w:val="0"/>
        </w:numPr>
        <w:rPr>
          <w:b/>
          <w:bCs w:val="0"/>
        </w:rPr>
      </w:pPr>
      <w:bookmarkStart w:id="119" w:name="_Toc6417"/>
      <w:r>
        <w:rPr>
          <w:b/>
          <w:bCs w:val="0"/>
        </w:rPr>
        <w:t>7.</w:t>
      </w:r>
      <w:r>
        <w:rPr>
          <w:rFonts w:hint="eastAsia"/>
          <w:b/>
          <w:bCs w:val="0"/>
          <w:lang w:val="en-US" w:eastAsia="zh-CN"/>
        </w:rPr>
        <w:t>12</w:t>
      </w:r>
      <w:r>
        <w:rPr>
          <w:b/>
          <w:bCs w:val="0"/>
        </w:rPr>
        <w:t>.2</w:t>
      </w:r>
      <w:r>
        <w:rPr>
          <w:rFonts w:hint="eastAsia"/>
          <w:b/>
          <w:bCs w:val="0"/>
        </w:rPr>
        <w:t>环境监测</w:t>
      </w:r>
      <w:bookmarkEnd w:id="119"/>
    </w:p>
    <w:p>
      <w:pPr>
        <w:pStyle w:val="15"/>
        <w:spacing w:line="360" w:lineRule="auto"/>
        <w:ind w:firstLine="31680"/>
        <w:rPr>
          <w:sz w:val="24"/>
          <w:szCs w:val="24"/>
        </w:rPr>
      </w:pPr>
      <w:r>
        <w:rPr>
          <w:rFonts w:hint="eastAsia"/>
          <w:sz w:val="24"/>
          <w:szCs w:val="24"/>
        </w:rPr>
        <w:t>环境监测的主要目的是检查项目运转是否正常以及是否对环境造成了污染影响，同时也是生产管理的重要组成部分，是确保正常运作的重要手段。</w:t>
      </w:r>
    </w:p>
    <w:p>
      <w:pPr>
        <w:pStyle w:val="6"/>
        <w:ind w:firstLine="31680"/>
      </w:pPr>
      <w:r>
        <w:rPr>
          <w:rFonts w:hint="eastAsia"/>
        </w:rPr>
        <w:t>（</w:t>
      </w:r>
      <w:r>
        <w:t>2</w:t>
      </w:r>
      <w:r>
        <w:rPr>
          <w:rFonts w:hint="eastAsia"/>
        </w:rPr>
        <w:t>）监测方法</w:t>
      </w:r>
    </w:p>
    <w:p>
      <w:pPr>
        <w:pStyle w:val="6"/>
        <w:ind w:firstLine="31680"/>
        <w:rPr>
          <w:b/>
          <w:bCs/>
          <w:szCs w:val="24"/>
        </w:rPr>
      </w:pPr>
      <w:r>
        <w:rPr>
          <w:rFonts w:hint="eastAsia"/>
        </w:rPr>
        <w:t>监测项目具体见下表。</w:t>
      </w:r>
    </w:p>
    <w:p>
      <w:pPr>
        <w:pStyle w:val="26"/>
        <w:jc w:val="center"/>
        <w:rPr>
          <w:rFonts w:hint="eastAsia"/>
          <w:b/>
          <w:bCs/>
          <w:sz w:val="24"/>
          <w:szCs w:val="24"/>
        </w:rPr>
      </w:pPr>
    </w:p>
    <w:p>
      <w:pPr>
        <w:pStyle w:val="26"/>
        <w:jc w:val="center"/>
        <w:rPr>
          <w:b/>
          <w:bCs/>
          <w:szCs w:val="24"/>
        </w:rPr>
      </w:pPr>
      <w:r>
        <w:rPr>
          <w:rFonts w:hint="eastAsia"/>
          <w:b/>
          <w:bCs/>
          <w:sz w:val="24"/>
          <w:szCs w:val="24"/>
        </w:rPr>
        <w:t>表</w:t>
      </w:r>
      <w:r>
        <w:rPr>
          <w:b/>
          <w:bCs/>
          <w:sz w:val="24"/>
          <w:szCs w:val="24"/>
        </w:rPr>
        <w:t>7.</w:t>
      </w:r>
      <w:r>
        <w:rPr>
          <w:rFonts w:hint="eastAsia"/>
          <w:b/>
          <w:bCs/>
          <w:sz w:val="24"/>
          <w:szCs w:val="24"/>
          <w:lang w:val="en-US" w:eastAsia="zh-CN"/>
        </w:rPr>
        <w:t>12</w:t>
      </w:r>
      <w:r>
        <w:rPr>
          <w:b/>
          <w:bCs/>
          <w:sz w:val="24"/>
          <w:szCs w:val="24"/>
        </w:rPr>
        <w:t>-1</w:t>
      </w:r>
      <w:r>
        <w:rPr>
          <w:rFonts w:hint="eastAsia"/>
          <w:b/>
          <w:bCs/>
          <w:sz w:val="24"/>
          <w:szCs w:val="24"/>
        </w:rPr>
        <w:t>项目监测计划一览表</w:t>
      </w:r>
    </w:p>
    <w:tbl>
      <w:tblPr>
        <w:tblStyle w:val="16"/>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674"/>
        <w:gridCol w:w="1525"/>
        <w:gridCol w:w="1333"/>
        <w:gridCol w:w="1719"/>
        <w:gridCol w:w="1007"/>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407" w:type="dxa"/>
            <w:vAlign w:val="center"/>
          </w:tcPr>
          <w:p>
            <w:pPr>
              <w:pStyle w:val="24"/>
              <w:rPr>
                <w:sz w:val="21"/>
                <w:szCs w:val="21"/>
              </w:rPr>
            </w:pPr>
            <w:r>
              <w:rPr>
                <w:rFonts w:hint="eastAsia"/>
                <w:sz w:val="21"/>
                <w:szCs w:val="21"/>
              </w:rPr>
              <w:t>序号</w:t>
            </w:r>
          </w:p>
        </w:tc>
        <w:tc>
          <w:tcPr>
            <w:tcW w:w="674" w:type="dxa"/>
            <w:vAlign w:val="center"/>
          </w:tcPr>
          <w:p>
            <w:pPr>
              <w:pStyle w:val="24"/>
              <w:rPr>
                <w:sz w:val="21"/>
                <w:szCs w:val="21"/>
              </w:rPr>
            </w:pPr>
            <w:r>
              <w:rPr>
                <w:rFonts w:hint="eastAsia"/>
                <w:sz w:val="21"/>
                <w:szCs w:val="21"/>
              </w:rPr>
              <w:t>验收</w:t>
            </w:r>
          </w:p>
          <w:p>
            <w:pPr>
              <w:pStyle w:val="24"/>
              <w:rPr>
                <w:sz w:val="21"/>
                <w:szCs w:val="21"/>
              </w:rPr>
            </w:pPr>
            <w:r>
              <w:rPr>
                <w:rFonts w:hint="eastAsia"/>
                <w:sz w:val="21"/>
                <w:szCs w:val="21"/>
              </w:rPr>
              <w:t>类别</w:t>
            </w:r>
          </w:p>
        </w:tc>
        <w:tc>
          <w:tcPr>
            <w:tcW w:w="1525" w:type="dxa"/>
            <w:vAlign w:val="center"/>
          </w:tcPr>
          <w:p>
            <w:pPr>
              <w:pStyle w:val="24"/>
              <w:rPr>
                <w:sz w:val="21"/>
                <w:szCs w:val="21"/>
              </w:rPr>
            </w:pPr>
            <w:r>
              <w:rPr>
                <w:rFonts w:hint="eastAsia"/>
                <w:sz w:val="21"/>
                <w:szCs w:val="21"/>
              </w:rPr>
              <w:t>环保设施</w:t>
            </w:r>
          </w:p>
        </w:tc>
        <w:tc>
          <w:tcPr>
            <w:tcW w:w="1333" w:type="dxa"/>
            <w:vAlign w:val="center"/>
          </w:tcPr>
          <w:p>
            <w:pPr>
              <w:pStyle w:val="24"/>
              <w:rPr>
                <w:sz w:val="21"/>
                <w:szCs w:val="21"/>
              </w:rPr>
            </w:pPr>
            <w:r>
              <w:rPr>
                <w:rFonts w:hint="eastAsia"/>
                <w:sz w:val="21"/>
                <w:szCs w:val="21"/>
              </w:rPr>
              <w:t>监控指标</w:t>
            </w:r>
          </w:p>
        </w:tc>
        <w:tc>
          <w:tcPr>
            <w:tcW w:w="1719" w:type="dxa"/>
            <w:vAlign w:val="center"/>
          </w:tcPr>
          <w:p>
            <w:pPr>
              <w:pStyle w:val="24"/>
              <w:rPr>
                <w:sz w:val="21"/>
                <w:szCs w:val="21"/>
              </w:rPr>
            </w:pPr>
            <w:r>
              <w:rPr>
                <w:rFonts w:hint="eastAsia"/>
                <w:sz w:val="21"/>
                <w:szCs w:val="21"/>
              </w:rPr>
              <w:t>采样点</w:t>
            </w:r>
          </w:p>
        </w:tc>
        <w:tc>
          <w:tcPr>
            <w:tcW w:w="1007" w:type="dxa"/>
            <w:vAlign w:val="center"/>
          </w:tcPr>
          <w:p>
            <w:pPr>
              <w:pStyle w:val="24"/>
              <w:rPr>
                <w:sz w:val="21"/>
                <w:szCs w:val="21"/>
              </w:rPr>
            </w:pPr>
            <w:r>
              <w:rPr>
                <w:rFonts w:hint="eastAsia"/>
                <w:sz w:val="21"/>
                <w:szCs w:val="21"/>
              </w:rPr>
              <w:t>监测频次</w:t>
            </w:r>
          </w:p>
        </w:tc>
        <w:tc>
          <w:tcPr>
            <w:tcW w:w="1792" w:type="dxa"/>
            <w:vAlign w:val="center"/>
          </w:tcPr>
          <w:p>
            <w:pPr>
              <w:pStyle w:val="24"/>
              <w:rPr>
                <w:sz w:val="21"/>
                <w:szCs w:val="21"/>
              </w:rPr>
            </w:pPr>
            <w:r>
              <w:rPr>
                <w:rFonts w:hint="eastAsia"/>
                <w:sz w:val="21"/>
                <w:szCs w:val="21"/>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407" w:type="dxa"/>
            <w:vAlign w:val="center"/>
          </w:tcPr>
          <w:p>
            <w:pPr>
              <w:pStyle w:val="24"/>
              <w:rPr>
                <w:sz w:val="21"/>
                <w:szCs w:val="21"/>
              </w:rPr>
            </w:pPr>
            <w:r>
              <w:rPr>
                <w:sz w:val="21"/>
                <w:szCs w:val="21"/>
              </w:rPr>
              <w:t>1</w:t>
            </w:r>
          </w:p>
        </w:tc>
        <w:tc>
          <w:tcPr>
            <w:tcW w:w="674" w:type="dxa"/>
            <w:vAlign w:val="center"/>
          </w:tcPr>
          <w:p>
            <w:pPr>
              <w:pStyle w:val="24"/>
              <w:rPr>
                <w:sz w:val="21"/>
                <w:szCs w:val="21"/>
              </w:rPr>
            </w:pPr>
            <w:r>
              <w:rPr>
                <w:rFonts w:hint="eastAsia"/>
                <w:sz w:val="21"/>
                <w:szCs w:val="21"/>
              </w:rPr>
              <w:t>废气</w:t>
            </w:r>
          </w:p>
        </w:tc>
        <w:tc>
          <w:tcPr>
            <w:tcW w:w="1525" w:type="dxa"/>
            <w:vAlign w:val="center"/>
          </w:tcPr>
          <w:p>
            <w:pPr>
              <w:pStyle w:val="24"/>
              <w:rPr>
                <w:sz w:val="21"/>
                <w:szCs w:val="21"/>
              </w:rPr>
            </w:pPr>
            <w:r>
              <w:rPr>
                <w:rFonts w:hint="eastAsia"/>
                <w:sz w:val="21"/>
                <w:szCs w:val="21"/>
              </w:rPr>
              <w:t>洒水降尘</w:t>
            </w:r>
          </w:p>
        </w:tc>
        <w:tc>
          <w:tcPr>
            <w:tcW w:w="1333" w:type="dxa"/>
            <w:vAlign w:val="center"/>
          </w:tcPr>
          <w:p>
            <w:pPr>
              <w:pStyle w:val="24"/>
              <w:rPr>
                <w:sz w:val="21"/>
                <w:szCs w:val="21"/>
              </w:rPr>
            </w:pPr>
            <w:r>
              <w:rPr>
                <w:sz w:val="21"/>
                <w:szCs w:val="21"/>
              </w:rPr>
              <w:t>TSP</w:t>
            </w:r>
            <w:r>
              <w:rPr>
                <w:rFonts w:hint="eastAsia"/>
                <w:sz w:val="21"/>
                <w:szCs w:val="21"/>
              </w:rPr>
              <w:t>、</w:t>
            </w:r>
            <w:r>
              <w:rPr>
                <w:sz w:val="21"/>
                <w:szCs w:val="21"/>
              </w:rPr>
              <w:t>NO</w:t>
            </w:r>
            <w:r>
              <w:rPr>
                <w:sz w:val="21"/>
                <w:szCs w:val="21"/>
                <w:vertAlign w:val="subscript"/>
              </w:rPr>
              <w:t>X</w:t>
            </w:r>
            <w:r>
              <w:rPr>
                <w:rFonts w:hint="eastAsia"/>
                <w:sz w:val="21"/>
                <w:szCs w:val="21"/>
              </w:rPr>
              <w:t>、</w:t>
            </w:r>
            <w:r>
              <w:rPr>
                <w:sz w:val="21"/>
                <w:szCs w:val="21"/>
              </w:rPr>
              <w:t>SO</w:t>
            </w:r>
            <w:r>
              <w:rPr>
                <w:sz w:val="21"/>
                <w:szCs w:val="21"/>
                <w:vertAlign w:val="subscript"/>
              </w:rPr>
              <w:t>2</w:t>
            </w:r>
          </w:p>
        </w:tc>
        <w:tc>
          <w:tcPr>
            <w:tcW w:w="1719" w:type="dxa"/>
            <w:vAlign w:val="center"/>
          </w:tcPr>
          <w:p>
            <w:pPr>
              <w:pStyle w:val="24"/>
              <w:rPr>
                <w:sz w:val="21"/>
                <w:szCs w:val="21"/>
              </w:rPr>
            </w:pPr>
            <w:r>
              <w:rPr>
                <w:rFonts w:hint="eastAsia"/>
                <w:sz w:val="21"/>
                <w:szCs w:val="21"/>
              </w:rPr>
              <w:t>施工区域和附件保护对象的施工区设置样点</w:t>
            </w:r>
            <w:r>
              <w:rPr>
                <w:sz w:val="21"/>
                <w:szCs w:val="21"/>
              </w:rPr>
              <w:t>4</w:t>
            </w:r>
            <w:r>
              <w:rPr>
                <w:rFonts w:hint="eastAsia"/>
                <w:sz w:val="21"/>
                <w:szCs w:val="21"/>
              </w:rPr>
              <w:t>处</w:t>
            </w:r>
          </w:p>
        </w:tc>
        <w:tc>
          <w:tcPr>
            <w:tcW w:w="1007" w:type="dxa"/>
            <w:vAlign w:val="center"/>
          </w:tcPr>
          <w:p>
            <w:pPr>
              <w:pStyle w:val="24"/>
              <w:rPr>
                <w:sz w:val="21"/>
                <w:szCs w:val="21"/>
              </w:rPr>
            </w:pPr>
            <w:r>
              <w:rPr>
                <w:rFonts w:hint="eastAsia"/>
                <w:sz w:val="21"/>
                <w:szCs w:val="21"/>
              </w:rPr>
              <w:t>施工期间，每</w:t>
            </w:r>
            <w:r>
              <w:rPr>
                <w:sz w:val="21"/>
                <w:szCs w:val="21"/>
              </w:rPr>
              <w:t>2</w:t>
            </w:r>
            <w:r>
              <w:rPr>
                <w:rFonts w:hint="eastAsia"/>
                <w:sz w:val="21"/>
                <w:szCs w:val="21"/>
              </w:rPr>
              <w:t>个月监测</w:t>
            </w:r>
            <w:r>
              <w:rPr>
                <w:sz w:val="21"/>
                <w:szCs w:val="21"/>
              </w:rPr>
              <w:t>1</w:t>
            </w:r>
            <w:r>
              <w:rPr>
                <w:rFonts w:hint="eastAsia"/>
                <w:sz w:val="21"/>
                <w:szCs w:val="21"/>
              </w:rPr>
              <w:t>期，每期连续采用</w:t>
            </w:r>
            <w:r>
              <w:rPr>
                <w:sz w:val="21"/>
                <w:szCs w:val="21"/>
              </w:rPr>
              <w:t>5</w:t>
            </w:r>
            <w:r>
              <w:rPr>
                <w:rFonts w:hint="eastAsia"/>
                <w:sz w:val="21"/>
                <w:szCs w:val="21"/>
              </w:rPr>
              <w:t>天</w:t>
            </w:r>
          </w:p>
        </w:tc>
        <w:tc>
          <w:tcPr>
            <w:tcW w:w="1792" w:type="dxa"/>
            <w:vAlign w:val="center"/>
          </w:tcPr>
          <w:p>
            <w:pPr>
              <w:pStyle w:val="24"/>
              <w:rPr>
                <w:sz w:val="21"/>
                <w:szCs w:val="21"/>
              </w:rPr>
            </w:pPr>
            <w:r>
              <w:rPr>
                <w:rFonts w:hint="eastAsia"/>
                <w:sz w:val="21"/>
                <w:szCs w:val="21"/>
              </w:rPr>
              <w:t>《大气污染物综合排放标准》（</w:t>
            </w:r>
            <w:r>
              <w:rPr>
                <w:sz w:val="21"/>
                <w:szCs w:val="21"/>
              </w:rPr>
              <w:t>GB16297-1996</w:t>
            </w:r>
            <w:r>
              <w:rPr>
                <w:rFonts w:hint="eastAsia"/>
                <w:sz w:val="21"/>
                <w:szCs w:val="21"/>
              </w:rPr>
              <w:t>）</w:t>
            </w: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407" w:type="dxa"/>
            <w:vAlign w:val="center"/>
          </w:tcPr>
          <w:p>
            <w:pPr>
              <w:pStyle w:val="24"/>
              <w:rPr>
                <w:sz w:val="21"/>
                <w:szCs w:val="21"/>
              </w:rPr>
            </w:pPr>
            <w:r>
              <w:rPr>
                <w:sz w:val="21"/>
                <w:szCs w:val="21"/>
              </w:rPr>
              <w:t>2</w:t>
            </w:r>
          </w:p>
        </w:tc>
        <w:tc>
          <w:tcPr>
            <w:tcW w:w="674" w:type="dxa"/>
            <w:vAlign w:val="center"/>
          </w:tcPr>
          <w:p>
            <w:pPr>
              <w:pStyle w:val="24"/>
              <w:rPr>
                <w:sz w:val="21"/>
                <w:szCs w:val="21"/>
              </w:rPr>
            </w:pPr>
            <w:r>
              <w:rPr>
                <w:rFonts w:hint="eastAsia"/>
                <w:sz w:val="21"/>
                <w:szCs w:val="21"/>
              </w:rPr>
              <w:t>噪声</w:t>
            </w:r>
          </w:p>
        </w:tc>
        <w:tc>
          <w:tcPr>
            <w:tcW w:w="1525" w:type="dxa"/>
            <w:vAlign w:val="center"/>
          </w:tcPr>
          <w:p>
            <w:pPr>
              <w:pStyle w:val="24"/>
              <w:rPr>
                <w:sz w:val="21"/>
                <w:szCs w:val="21"/>
              </w:rPr>
            </w:pPr>
            <w:r>
              <w:rPr>
                <w:rFonts w:hint="eastAsia"/>
                <w:sz w:val="21"/>
                <w:szCs w:val="21"/>
              </w:rPr>
              <w:t>厂界</w:t>
            </w:r>
          </w:p>
        </w:tc>
        <w:tc>
          <w:tcPr>
            <w:tcW w:w="1333" w:type="dxa"/>
            <w:vAlign w:val="center"/>
          </w:tcPr>
          <w:p>
            <w:pPr>
              <w:pStyle w:val="24"/>
              <w:rPr>
                <w:sz w:val="21"/>
                <w:szCs w:val="21"/>
              </w:rPr>
            </w:pPr>
            <w:r>
              <w:rPr>
                <w:rFonts w:hint="eastAsia"/>
                <w:sz w:val="21"/>
                <w:szCs w:val="21"/>
              </w:rPr>
              <w:t>等效</w:t>
            </w:r>
            <w:r>
              <w:rPr>
                <w:sz w:val="21"/>
                <w:szCs w:val="21"/>
              </w:rPr>
              <w:t>A</w:t>
            </w:r>
            <w:r>
              <w:rPr>
                <w:rFonts w:hint="eastAsia"/>
                <w:sz w:val="21"/>
                <w:szCs w:val="21"/>
              </w:rPr>
              <w:t>声级</w:t>
            </w:r>
          </w:p>
        </w:tc>
        <w:tc>
          <w:tcPr>
            <w:tcW w:w="1719" w:type="dxa"/>
            <w:vAlign w:val="center"/>
          </w:tcPr>
          <w:p>
            <w:pPr>
              <w:pStyle w:val="24"/>
              <w:rPr>
                <w:sz w:val="21"/>
                <w:szCs w:val="21"/>
              </w:rPr>
            </w:pPr>
            <w:r>
              <w:rPr>
                <w:rFonts w:hint="eastAsia"/>
                <w:sz w:val="21"/>
                <w:szCs w:val="21"/>
              </w:rPr>
              <w:t>施工区</w:t>
            </w:r>
          </w:p>
        </w:tc>
        <w:tc>
          <w:tcPr>
            <w:tcW w:w="1007" w:type="dxa"/>
            <w:vAlign w:val="center"/>
          </w:tcPr>
          <w:p>
            <w:pPr>
              <w:pStyle w:val="24"/>
              <w:rPr>
                <w:sz w:val="21"/>
                <w:szCs w:val="21"/>
              </w:rPr>
            </w:pPr>
            <w:r>
              <w:rPr>
                <w:rFonts w:hint="eastAsia"/>
                <w:sz w:val="21"/>
                <w:szCs w:val="21"/>
              </w:rPr>
              <w:t>施工期间，每</w:t>
            </w:r>
            <w:r>
              <w:rPr>
                <w:sz w:val="21"/>
                <w:szCs w:val="21"/>
              </w:rPr>
              <w:t>2</w:t>
            </w:r>
            <w:r>
              <w:rPr>
                <w:rFonts w:hint="eastAsia"/>
                <w:sz w:val="21"/>
                <w:szCs w:val="21"/>
              </w:rPr>
              <w:t>个月监测</w:t>
            </w:r>
            <w:r>
              <w:rPr>
                <w:sz w:val="21"/>
                <w:szCs w:val="21"/>
              </w:rPr>
              <w:t>1</w:t>
            </w:r>
            <w:r>
              <w:rPr>
                <w:rFonts w:hint="eastAsia"/>
                <w:sz w:val="21"/>
                <w:szCs w:val="21"/>
              </w:rPr>
              <w:t>期，每期连续采样</w:t>
            </w:r>
            <w:r>
              <w:rPr>
                <w:sz w:val="21"/>
                <w:szCs w:val="21"/>
              </w:rPr>
              <w:t>3</w:t>
            </w:r>
            <w:r>
              <w:rPr>
                <w:rFonts w:hint="eastAsia"/>
                <w:sz w:val="21"/>
                <w:szCs w:val="21"/>
              </w:rPr>
              <w:t>天</w:t>
            </w:r>
          </w:p>
        </w:tc>
        <w:tc>
          <w:tcPr>
            <w:tcW w:w="1792" w:type="dxa"/>
            <w:vAlign w:val="center"/>
          </w:tcPr>
          <w:p>
            <w:pPr>
              <w:pStyle w:val="24"/>
              <w:rPr>
                <w:sz w:val="21"/>
                <w:szCs w:val="21"/>
              </w:rPr>
            </w:pPr>
            <w:r>
              <w:rPr>
                <w:rFonts w:hint="eastAsia"/>
                <w:sz w:val="21"/>
                <w:szCs w:val="21"/>
              </w:rPr>
              <w:t>《建筑施工场界环境噪声排放限值》（</w:t>
            </w:r>
            <w:r>
              <w:rPr>
                <w:sz w:val="21"/>
                <w:szCs w:val="21"/>
              </w:rPr>
              <w:t>GB12523-2011</w:t>
            </w:r>
            <w:r>
              <w:rPr>
                <w:rFonts w:hint="eastAsia"/>
                <w:sz w:val="21"/>
                <w:szCs w:val="21"/>
              </w:rPr>
              <w:t>）</w:t>
            </w:r>
          </w:p>
        </w:tc>
      </w:tr>
    </w:tbl>
    <w:p>
      <w:pPr>
        <w:bidi w:val="0"/>
      </w:pPr>
    </w:p>
    <w:p>
      <w:pPr>
        <w:pStyle w:val="5"/>
        <w:spacing w:line="360" w:lineRule="auto"/>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lang w:val="en-US" w:eastAsia="zh-CN"/>
        </w:rPr>
        <w:t>13</w:t>
      </w:r>
      <w:r>
        <w:rPr>
          <w:rFonts w:hint="eastAsia" w:ascii="Times New Roman" w:hAnsi="Times New Roman"/>
          <w:sz w:val="28"/>
          <w:szCs w:val="28"/>
        </w:rPr>
        <w:t>工程环保投资估算</w:t>
      </w:r>
    </w:p>
    <w:p>
      <w:pPr>
        <w:pStyle w:val="6"/>
        <w:tabs>
          <w:tab w:val="center" w:pos="4719"/>
        </w:tabs>
        <w:ind w:firstLine="31680"/>
        <w:rPr>
          <w:rFonts w:hint="default" w:ascii="Times New Roman" w:hAnsi="Times New Roman" w:eastAsia="宋体" w:cs="Times New Roman"/>
          <w:b/>
          <w:bCs/>
          <w:sz w:val="24"/>
          <w:szCs w:val="24"/>
          <w:u w:val="single"/>
        </w:rPr>
      </w:pPr>
      <w:r>
        <w:rPr>
          <w:rFonts w:hint="eastAsia"/>
        </w:rPr>
        <w:t>项目总投资</w:t>
      </w:r>
      <w:r>
        <w:rPr>
          <w:rFonts w:hint="eastAsia" w:ascii="Times New Roman" w:hAnsi="Times New Roman"/>
          <w:kern w:val="0"/>
          <w:szCs w:val="24"/>
          <w:lang w:val="en-US" w:eastAsia="zh-CN"/>
        </w:rPr>
        <w:t>8593.71</w:t>
      </w:r>
      <w:r>
        <w:rPr>
          <w:rFonts w:hint="eastAsia"/>
        </w:rPr>
        <w:t>万元，其中环保投资为</w:t>
      </w:r>
      <w:r>
        <w:rPr>
          <w:rFonts w:hint="eastAsia"/>
          <w:lang w:val="en-US" w:eastAsia="zh-CN"/>
        </w:rPr>
        <w:t>1840</w:t>
      </w:r>
      <w:r>
        <w:rPr>
          <w:rFonts w:hint="eastAsia"/>
        </w:rPr>
        <w:t>万元，所占比例为</w:t>
      </w:r>
      <w:r>
        <w:rPr>
          <w:rFonts w:hint="eastAsia"/>
          <w:lang w:val="en-US" w:eastAsia="zh-CN"/>
        </w:rPr>
        <w:t>21.4</w:t>
      </w:r>
      <w:r>
        <w:rPr>
          <w:rFonts w:hint="eastAsia"/>
        </w:rPr>
        <w:t>％工程环保投资和具体验收见表</w:t>
      </w:r>
      <w:r>
        <w:t>7.</w:t>
      </w:r>
      <w:r>
        <w:rPr>
          <w:rFonts w:hint="eastAsia"/>
          <w:lang w:val="en-US" w:eastAsia="zh-CN"/>
        </w:rPr>
        <w:t>13</w:t>
      </w:r>
      <w:r>
        <w:t>-1</w:t>
      </w:r>
      <w:r>
        <w:rPr>
          <w:rFonts w:hint="eastAsia"/>
        </w:rPr>
        <w:t>。</w:t>
      </w:r>
    </w:p>
    <w:p>
      <w:pPr>
        <w:pStyle w:val="26"/>
        <w:jc w:val="center"/>
        <w:rPr>
          <w:rFonts w:hint="default" w:ascii="Times New Roman" w:hAnsi="Times New Roman" w:eastAsia="宋体" w:cs="Times New Roman"/>
          <w:b/>
          <w:bCs/>
          <w:sz w:val="24"/>
          <w:szCs w:val="24"/>
          <w:u w:val="single"/>
        </w:rPr>
      </w:pPr>
      <w:r>
        <w:rPr>
          <w:rFonts w:hint="default" w:ascii="Times New Roman" w:hAnsi="Times New Roman" w:eastAsia="宋体" w:cs="Times New Roman"/>
          <w:b/>
          <w:bCs/>
          <w:sz w:val="24"/>
          <w:szCs w:val="24"/>
          <w:u w:val="single"/>
        </w:rPr>
        <w:t>表7.</w:t>
      </w:r>
      <w:r>
        <w:rPr>
          <w:rFonts w:hint="eastAsia" w:eastAsia="宋体" w:cs="Times New Roman"/>
          <w:b/>
          <w:bCs/>
          <w:sz w:val="24"/>
          <w:szCs w:val="24"/>
          <w:u w:val="single"/>
          <w:lang w:val="en-US" w:eastAsia="zh-CN"/>
        </w:rPr>
        <w:t>13</w:t>
      </w:r>
      <w:r>
        <w:rPr>
          <w:rFonts w:hint="default" w:ascii="Times New Roman" w:hAnsi="Times New Roman" w:eastAsia="宋体" w:cs="Times New Roman"/>
          <w:b/>
          <w:bCs/>
          <w:sz w:val="24"/>
          <w:szCs w:val="24"/>
          <w:u w:val="single"/>
        </w:rPr>
        <w:t>-1环保措施及投资估算一览表</w:t>
      </w:r>
    </w:p>
    <w:tbl>
      <w:tblPr>
        <w:tblStyle w:val="16"/>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975"/>
        <w:gridCol w:w="2167"/>
        <w:gridCol w:w="2607"/>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 w:type="dxa"/>
            <w:vAlign w:val="center"/>
          </w:tcPr>
          <w:p>
            <w:pPr>
              <w:pStyle w:val="24"/>
              <w:widowControl w:val="0"/>
              <w:rPr>
                <w:sz w:val="21"/>
                <w:szCs w:val="21"/>
                <w:u w:val="single"/>
              </w:rPr>
            </w:pPr>
            <w:r>
              <w:rPr>
                <w:rFonts w:hint="eastAsia"/>
                <w:sz w:val="21"/>
                <w:szCs w:val="21"/>
                <w:u w:val="single"/>
              </w:rPr>
              <w:t>序号</w:t>
            </w:r>
          </w:p>
        </w:tc>
        <w:tc>
          <w:tcPr>
            <w:tcW w:w="3142" w:type="dxa"/>
            <w:gridSpan w:val="2"/>
            <w:vAlign w:val="center"/>
          </w:tcPr>
          <w:p>
            <w:pPr>
              <w:pStyle w:val="24"/>
              <w:widowControl w:val="0"/>
              <w:rPr>
                <w:sz w:val="21"/>
                <w:szCs w:val="21"/>
                <w:u w:val="single"/>
              </w:rPr>
            </w:pPr>
            <w:r>
              <w:rPr>
                <w:rFonts w:hint="eastAsia"/>
                <w:sz w:val="21"/>
                <w:szCs w:val="21"/>
                <w:u w:val="single"/>
              </w:rPr>
              <w:t>类别</w:t>
            </w:r>
          </w:p>
        </w:tc>
        <w:tc>
          <w:tcPr>
            <w:tcW w:w="2607" w:type="dxa"/>
            <w:vAlign w:val="center"/>
          </w:tcPr>
          <w:p>
            <w:pPr>
              <w:pStyle w:val="24"/>
              <w:widowControl w:val="0"/>
              <w:rPr>
                <w:sz w:val="21"/>
                <w:szCs w:val="21"/>
                <w:u w:val="single"/>
              </w:rPr>
            </w:pPr>
            <w:r>
              <w:rPr>
                <w:rFonts w:hint="eastAsia"/>
                <w:sz w:val="21"/>
                <w:szCs w:val="21"/>
                <w:u w:val="single"/>
              </w:rPr>
              <w:t>环保措施</w:t>
            </w:r>
          </w:p>
        </w:tc>
        <w:tc>
          <w:tcPr>
            <w:tcW w:w="1836" w:type="dxa"/>
            <w:vAlign w:val="center"/>
          </w:tcPr>
          <w:p>
            <w:pPr>
              <w:pStyle w:val="24"/>
              <w:widowControl w:val="0"/>
              <w:rPr>
                <w:sz w:val="21"/>
                <w:szCs w:val="21"/>
                <w:u w:val="single"/>
              </w:rPr>
            </w:pPr>
            <w:r>
              <w:rPr>
                <w:rFonts w:hint="eastAsia"/>
                <w:sz w:val="21"/>
                <w:szCs w:val="21"/>
                <w:u w:val="single"/>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 w:type="dxa"/>
            <w:vAlign w:val="center"/>
          </w:tcPr>
          <w:p>
            <w:pPr>
              <w:pStyle w:val="24"/>
              <w:widowControl w:val="0"/>
              <w:rPr>
                <w:sz w:val="21"/>
                <w:szCs w:val="21"/>
                <w:u w:val="single"/>
              </w:rPr>
            </w:pPr>
            <w:r>
              <w:rPr>
                <w:sz w:val="21"/>
                <w:szCs w:val="21"/>
                <w:u w:val="single"/>
              </w:rPr>
              <w:t>1</w:t>
            </w:r>
          </w:p>
        </w:tc>
        <w:tc>
          <w:tcPr>
            <w:tcW w:w="975" w:type="dxa"/>
            <w:vAlign w:val="center"/>
          </w:tcPr>
          <w:p>
            <w:pPr>
              <w:pStyle w:val="24"/>
              <w:widowControl w:val="0"/>
              <w:rPr>
                <w:sz w:val="21"/>
                <w:szCs w:val="21"/>
                <w:u w:val="single"/>
              </w:rPr>
            </w:pPr>
            <w:r>
              <w:rPr>
                <w:rFonts w:hint="eastAsia"/>
                <w:sz w:val="21"/>
                <w:szCs w:val="21"/>
                <w:u w:val="single"/>
              </w:rPr>
              <w:t>废气</w:t>
            </w:r>
          </w:p>
        </w:tc>
        <w:tc>
          <w:tcPr>
            <w:tcW w:w="2167" w:type="dxa"/>
            <w:vAlign w:val="center"/>
          </w:tcPr>
          <w:p>
            <w:pPr>
              <w:pStyle w:val="24"/>
              <w:widowControl w:val="0"/>
              <w:rPr>
                <w:sz w:val="21"/>
                <w:szCs w:val="21"/>
                <w:u w:val="single"/>
              </w:rPr>
            </w:pPr>
            <w:r>
              <w:rPr>
                <w:rFonts w:hint="eastAsia"/>
                <w:sz w:val="21"/>
                <w:szCs w:val="21"/>
                <w:u w:val="single"/>
              </w:rPr>
              <w:t>洒水降尘</w:t>
            </w:r>
          </w:p>
        </w:tc>
        <w:tc>
          <w:tcPr>
            <w:tcW w:w="2607" w:type="dxa"/>
            <w:vAlign w:val="center"/>
          </w:tcPr>
          <w:p>
            <w:pPr>
              <w:pStyle w:val="24"/>
              <w:widowControl w:val="0"/>
              <w:rPr>
                <w:sz w:val="21"/>
                <w:szCs w:val="21"/>
                <w:u w:val="single"/>
              </w:rPr>
            </w:pPr>
            <w:r>
              <w:rPr>
                <w:rFonts w:hint="eastAsia"/>
                <w:sz w:val="21"/>
                <w:szCs w:val="21"/>
                <w:u w:val="single"/>
              </w:rPr>
              <w:t>洒水</w:t>
            </w:r>
          </w:p>
        </w:tc>
        <w:tc>
          <w:tcPr>
            <w:tcW w:w="1836" w:type="dxa"/>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 w:type="dxa"/>
            <w:vMerge w:val="restart"/>
            <w:vAlign w:val="center"/>
          </w:tcPr>
          <w:p>
            <w:pPr>
              <w:pStyle w:val="24"/>
              <w:widowControl w:val="0"/>
              <w:rPr>
                <w:sz w:val="21"/>
                <w:szCs w:val="21"/>
                <w:u w:val="single"/>
              </w:rPr>
            </w:pPr>
            <w:r>
              <w:rPr>
                <w:sz w:val="21"/>
                <w:szCs w:val="21"/>
                <w:u w:val="single"/>
              </w:rPr>
              <w:t>2</w:t>
            </w:r>
          </w:p>
        </w:tc>
        <w:tc>
          <w:tcPr>
            <w:tcW w:w="975" w:type="dxa"/>
            <w:vMerge w:val="restart"/>
            <w:vAlign w:val="center"/>
          </w:tcPr>
          <w:p>
            <w:pPr>
              <w:pStyle w:val="24"/>
              <w:widowControl w:val="0"/>
              <w:rPr>
                <w:sz w:val="21"/>
                <w:szCs w:val="21"/>
                <w:u w:val="single"/>
              </w:rPr>
            </w:pPr>
            <w:r>
              <w:rPr>
                <w:rFonts w:hint="eastAsia"/>
                <w:sz w:val="21"/>
                <w:szCs w:val="21"/>
                <w:u w:val="single"/>
              </w:rPr>
              <w:t>废水</w:t>
            </w:r>
          </w:p>
        </w:tc>
        <w:tc>
          <w:tcPr>
            <w:tcW w:w="2167" w:type="dxa"/>
            <w:vAlign w:val="center"/>
          </w:tcPr>
          <w:p>
            <w:pPr>
              <w:pStyle w:val="24"/>
              <w:widowControl w:val="0"/>
              <w:rPr>
                <w:sz w:val="21"/>
                <w:szCs w:val="21"/>
                <w:u w:val="single"/>
              </w:rPr>
            </w:pPr>
            <w:r>
              <w:rPr>
                <w:rFonts w:hint="eastAsia"/>
                <w:sz w:val="21"/>
                <w:szCs w:val="21"/>
                <w:u w:val="single"/>
                <w:lang w:val="en-US" w:eastAsia="zh-CN"/>
              </w:rPr>
              <w:t>机械含油</w:t>
            </w:r>
            <w:r>
              <w:rPr>
                <w:rFonts w:hint="eastAsia"/>
                <w:sz w:val="21"/>
                <w:szCs w:val="21"/>
                <w:u w:val="single"/>
              </w:rPr>
              <w:t>废水</w:t>
            </w:r>
          </w:p>
        </w:tc>
        <w:tc>
          <w:tcPr>
            <w:tcW w:w="2607" w:type="dxa"/>
            <w:vAlign w:val="center"/>
          </w:tcPr>
          <w:p>
            <w:pPr>
              <w:pStyle w:val="24"/>
              <w:widowControl w:val="0"/>
              <w:rPr>
                <w:sz w:val="21"/>
                <w:szCs w:val="21"/>
                <w:u w:val="single"/>
              </w:rPr>
            </w:pPr>
            <w:r>
              <w:rPr>
                <w:rFonts w:hint="eastAsia"/>
                <w:sz w:val="21"/>
                <w:szCs w:val="21"/>
                <w:u w:val="single"/>
                <w:lang w:val="en-US" w:eastAsia="zh-CN"/>
              </w:rPr>
              <w:t>沉砂滤油</w:t>
            </w:r>
            <w:r>
              <w:rPr>
                <w:rFonts w:hint="eastAsia"/>
                <w:sz w:val="21"/>
                <w:szCs w:val="21"/>
                <w:u w:val="single"/>
              </w:rPr>
              <w:t>池</w:t>
            </w:r>
          </w:p>
        </w:tc>
        <w:tc>
          <w:tcPr>
            <w:tcW w:w="1836" w:type="dxa"/>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 w:type="dxa"/>
            <w:vMerge w:val="continue"/>
            <w:vAlign w:val="center"/>
          </w:tcPr>
          <w:p>
            <w:pPr>
              <w:pStyle w:val="24"/>
              <w:widowControl w:val="0"/>
              <w:rPr>
                <w:sz w:val="21"/>
                <w:szCs w:val="21"/>
                <w:u w:val="single"/>
              </w:rPr>
            </w:pPr>
          </w:p>
        </w:tc>
        <w:tc>
          <w:tcPr>
            <w:tcW w:w="975" w:type="dxa"/>
            <w:vMerge w:val="continue"/>
            <w:vAlign w:val="center"/>
          </w:tcPr>
          <w:p>
            <w:pPr>
              <w:pStyle w:val="24"/>
              <w:widowControl w:val="0"/>
              <w:rPr>
                <w:sz w:val="21"/>
                <w:szCs w:val="21"/>
                <w:u w:val="single"/>
              </w:rPr>
            </w:pPr>
          </w:p>
        </w:tc>
        <w:tc>
          <w:tcPr>
            <w:tcW w:w="2167" w:type="dxa"/>
            <w:vMerge w:val="restart"/>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生活污水</w:t>
            </w:r>
          </w:p>
        </w:tc>
        <w:tc>
          <w:tcPr>
            <w:tcW w:w="2607" w:type="dxa"/>
            <w:vAlign w:val="center"/>
          </w:tcPr>
          <w:p>
            <w:pPr>
              <w:pStyle w:val="24"/>
              <w:widowControl w:val="0"/>
              <w:rPr>
                <w:rFonts w:hint="eastAsia"/>
                <w:sz w:val="21"/>
                <w:szCs w:val="21"/>
                <w:u w:val="single"/>
                <w:lang w:val="en-US" w:eastAsia="zh-CN"/>
              </w:rPr>
            </w:pPr>
            <w:r>
              <w:rPr>
                <w:rFonts w:hint="eastAsia"/>
                <w:sz w:val="21"/>
                <w:szCs w:val="21"/>
                <w:u w:val="single"/>
                <w:lang w:val="en-US" w:eastAsia="zh-CN"/>
              </w:rPr>
              <w:t>地埋式污水处理设施（2套）</w:t>
            </w:r>
          </w:p>
        </w:tc>
        <w:tc>
          <w:tcPr>
            <w:tcW w:w="1836" w:type="dxa"/>
            <w:vAlign w:val="center"/>
          </w:tcPr>
          <w:p>
            <w:pPr>
              <w:pStyle w:val="24"/>
              <w:widowControl w:val="0"/>
              <w:rPr>
                <w:rFonts w:hint="default"/>
                <w:sz w:val="21"/>
                <w:szCs w:val="21"/>
                <w:u w:val="single"/>
                <w:lang w:val="en-US" w:eastAsia="zh-CN"/>
              </w:rPr>
            </w:pPr>
            <w:r>
              <w:rPr>
                <w:rFonts w:hint="eastAsia"/>
                <w:sz w:val="21"/>
                <w:szCs w:val="21"/>
                <w:u w:val="singl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 w:type="dxa"/>
            <w:vMerge w:val="continue"/>
            <w:vAlign w:val="center"/>
          </w:tcPr>
          <w:p>
            <w:pPr>
              <w:pStyle w:val="24"/>
              <w:widowControl w:val="0"/>
              <w:rPr>
                <w:sz w:val="21"/>
                <w:szCs w:val="21"/>
                <w:u w:val="single"/>
              </w:rPr>
            </w:pPr>
          </w:p>
        </w:tc>
        <w:tc>
          <w:tcPr>
            <w:tcW w:w="975" w:type="dxa"/>
            <w:vMerge w:val="continue"/>
            <w:vAlign w:val="center"/>
          </w:tcPr>
          <w:p>
            <w:pPr>
              <w:pStyle w:val="24"/>
              <w:widowControl w:val="0"/>
              <w:rPr>
                <w:sz w:val="21"/>
                <w:szCs w:val="21"/>
                <w:u w:val="single"/>
              </w:rPr>
            </w:pPr>
          </w:p>
        </w:tc>
        <w:tc>
          <w:tcPr>
            <w:tcW w:w="2167" w:type="dxa"/>
            <w:vMerge w:val="continue"/>
            <w:vAlign w:val="center"/>
          </w:tcPr>
          <w:p>
            <w:pPr>
              <w:pStyle w:val="24"/>
              <w:widowControl w:val="0"/>
              <w:rPr>
                <w:rFonts w:hint="default" w:eastAsia="宋体"/>
                <w:sz w:val="21"/>
                <w:szCs w:val="21"/>
                <w:u w:val="single"/>
                <w:lang w:val="en-US" w:eastAsia="zh-CN"/>
              </w:rPr>
            </w:pPr>
          </w:p>
        </w:tc>
        <w:tc>
          <w:tcPr>
            <w:tcW w:w="2607" w:type="dxa"/>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临时厕所</w:t>
            </w:r>
          </w:p>
        </w:tc>
        <w:tc>
          <w:tcPr>
            <w:tcW w:w="1836" w:type="dxa"/>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 w:type="dxa"/>
            <w:vMerge w:val="continue"/>
            <w:vAlign w:val="center"/>
          </w:tcPr>
          <w:p>
            <w:pPr>
              <w:pStyle w:val="24"/>
              <w:widowControl w:val="0"/>
              <w:rPr>
                <w:sz w:val="21"/>
                <w:szCs w:val="21"/>
                <w:u w:val="single"/>
              </w:rPr>
            </w:pPr>
          </w:p>
        </w:tc>
        <w:tc>
          <w:tcPr>
            <w:tcW w:w="975" w:type="dxa"/>
            <w:vMerge w:val="continue"/>
            <w:vAlign w:val="center"/>
          </w:tcPr>
          <w:p>
            <w:pPr>
              <w:pStyle w:val="24"/>
              <w:widowControl w:val="0"/>
              <w:rPr>
                <w:sz w:val="21"/>
                <w:szCs w:val="21"/>
                <w:u w:val="single"/>
              </w:rPr>
            </w:pPr>
          </w:p>
        </w:tc>
        <w:tc>
          <w:tcPr>
            <w:tcW w:w="2167" w:type="dxa"/>
            <w:vMerge w:val="continue"/>
            <w:vAlign w:val="center"/>
          </w:tcPr>
          <w:p>
            <w:pPr>
              <w:pStyle w:val="24"/>
              <w:widowControl w:val="0"/>
              <w:rPr>
                <w:rFonts w:hint="eastAsia"/>
                <w:sz w:val="21"/>
                <w:szCs w:val="21"/>
                <w:u w:val="single"/>
                <w:lang w:val="en-US" w:eastAsia="zh-CN"/>
              </w:rPr>
            </w:pPr>
          </w:p>
        </w:tc>
        <w:tc>
          <w:tcPr>
            <w:tcW w:w="2607" w:type="dxa"/>
            <w:vAlign w:val="center"/>
          </w:tcPr>
          <w:p>
            <w:pPr>
              <w:pStyle w:val="24"/>
              <w:widowControl w:val="0"/>
              <w:rPr>
                <w:rFonts w:hint="eastAsia" w:ascii="Times New Roman" w:hAnsi="Times New Roman" w:eastAsia="宋体" w:cs="Times New Roman"/>
                <w:kern w:val="0"/>
                <w:sz w:val="21"/>
                <w:szCs w:val="21"/>
                <w:u w:val="single"/>
                <w:lang w:val="en-US" w:eastAsia="zh-CN" w:bidi="ar-SA"/>
              </w:rPr>
            </w:pPr>
            <w:r>
              <w:rPr>
                <w:rFonts w:hint="eastAsia"/>
                <w:sz w:val="21"/>
                <w:szCs w:val="21"/>
                <w:u w:val="single"/>
                <w:lang w:val="en-US" w:eastAsia="zh-CN"/>
              </w:rPr>
              <w:t>三级沉淀池（800套）</w:t>
            </w:r>
          </w:p>
        </w:tc>
        <w:tc>
          <w:tcPr>
            <w:tcW w:w="1836" w:type="dxa"/>
            <w:vAlign w:val="center"/>
          </w:tcPr>
          <w:p>
            <w:pPr>
              <w:pStyle w:val="24"/>
              <w:widowControl w:val="0"/>
              <w:rPr>
                <w:rFonts w:hint="eastAsia" w:ascii="Times New Roman" w:hAnsi="Times New Roman" w:eastAsia="宋体" w:cs="Times New Roman"/>
                <w:kern w:val="0"/>
                <w:sz w:val="21"/>
                <w:szCs w:val="21"/>
                <w:u w:val="single"/>
                <w:lang w:val="en-US" w:eastAsia="zh-CN" w:bidi="ar-SA"/>
              </w:rPr>
            </w:pPr>
            <w:r>
              <w:rPr>
                <w:rFonts w:hint="eastAsia"/>
                <w:sz w:val="21"/>
                <w:szCs w:val="21"/>
                <w:u w:val="single"/>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 w:type="dxa"/>
            <w:vMerge w:val="restart"/>
            <w:vAlign w:val="center"/>
          </w:tcPr>
          <w:p>
            <w:pPr>
              <w:pStyle w:val="24"/>
              <w:widowControl w:val="0"/>
              <w:rPr>
                <w:sz w:val="21"/>
                <w:szCs w:val="21"/>
                <w:u w:val="single"/>
              </w:rPr>
            </w:pPr>
            <w:r>
              <w:rPr>
                <w:sz w:val="21"/>
                <w:szCs w:val="21"/>
                <w:u w:val="single"/>
              </w:rPr>
              <w:t>3</w:t>
            </w:r>
          </w:p>
        </w:tc>
        <w:tc>
          <w:tcPr>
            <w:tcW w:w="975" w:type="dxa"/>
            <w:vMerge w:val="restart"/>
            <w:vAlign w:val="center"/>
          </w:tcPr>
          <w:p>
            <w:pPr>
              <w:pStyle w:val="24"/>
              <w:widowControl w:val="0"/>
              <w:rPr>
                <w:sz w:val="21"/>
                <w:szCs w:val="21"/>
                <w:u w:val="single"/>
              </w:rPr>
            </w:pPr>
            <w:r>
              <w:rPr>
                <w:rFonts w:hint="eastAsia"/>
                <w:sz w:val="21"/>
                <w:szCs w:val="21"/>
                <w:u w:val="single"/>
              </w:rPr>
              <w:t>噪声</w:t>
            </w:r>
          </w:p>
        </w:tc>
        <w:tc>
          <w:tcPr>
            <w:tcW w:w="4774" w:type="dxa"/>
            <w:gridSpan w:val="2"/>
            <w:vAlign w:val="center"/>
          </w:tcPr>
          <w:p>
            <w:pPr>
              <w:pStyle w:val="24"/>
              <w:widowControl w:val="0"/>
              <w:rPr>
                <w:sz w:val="21"/>
                <w:szCs w:val="21"/>
                <w:u w:val="single"/>
              </w:rPr>
            </w:pPr>
            <w:r>
              <w:rPr>
                <w:rFonts w:hint="eastAsia"/>
                <w:sz w:val="21"/>
                <w:szCs w:val="21"/>
                <w:u w:val="single"/>
              </w:rPr>
              <w:t>减速牌</w:t>
            </w:r>
          </w:p>
        </w:tc>
        <w:tc>
          <w:tcPr>
            <w:tcW w:w="1836" w:type="dxa"/>
            <w:vAlign w:val="center"/>
          </w:tcPr>
          <w:p>
            <w:pPr>
              <w:pStyle w:val="24"/>
              <w:widowControl w:val="0"/>
              <w:rPr>
                <w:rFonts w:hint="eastAsia" w:eastAsia="宋体"/>
                <w:sz w:val="21"/>
                <w:szCs w:val="21"/>
                <w:u w:val="single"/>
                <w:lang w:eastAsia="zh-CN"/>
              </w:rPr>
            </w:pPr>
            <w:r>
              <w:rPr>
                <w:rFonts w:hint="eastAsia"/>
                <w:sz w:val="21"/>
                <w:szCs w:val="21"/>
                <w:u w:val="singl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 w:type="dxa"/>
            <w:vMerge w:val="continue"/>
            <w:vAlign w:val="center"/>
          </w:tcPr>
          <w:p>
            <w:pPr>
              <w:pStyle w:val="24"/>
              <w:widowControl w:val="0"/>
              <w:rPr>
                <w:sz w:val="21"/>
                <w:szCs w:val="21"/>
                <w:u w:val="single"/>
              </w:rPr>
            </w:pPr>
          </w:p>
        </w:tc>
        <w:tc>
          <w:tcPr>
            <w:tcW w:w="975" w:type="dxa"/>
            <w:vMerge w:val="continue"/>
            <w:vAlign w:val="center"/>
          </w:tcPr>
          <w:p>
            <w:pPr>
              <w:pStyle w:val="24"/>
              <w:widowControl w:val="0"/>
              <w:rPr>
                <w:rFonts w:hint="eastAsia"/>
                <w:sz w:val="21"/>
                <w:szCs w:val="21"/>
                <w:u w:val="single"/>
              </w:rPr>
            </w:pPr>
          </w:p>
        </w:tc>
        <w:tc>
          <w:tcPr>
            <w:tcW w:w="4774" w:type="dxa"/>
            <w:gridSpan w:val="2"/>
            <w:vAlign w:val="center"/>
          </w:tcPr>
          <w:p>
            <w:pPr>
              <w:pStyle w:val="24"/>
              <w:widowControl w:val="0"/>
              <w:rPr>
                <w:rFonts w:hint="eastAsia" w:eastAsia="宋体"/>
                <w:sz w:val="21"/>
                <w:szCs w:val="21"/>
                <w:u w:val="single"/>
                <w:lang w:eastAsia="zh-CN"/>
              </w:rPr>
            </w:pPr>
            <w:r>
              <w:rPr>
                <w:rFonts w:hint="eastAsia"/>
                <w:sz w:val="21"/>
                <w:szCs w:val="21"/>
                <w:u w:val="single"/>
                <w:lang w:eastAsia="zh-CN"/>
              </w:rPr>
              <w:t>基础隔声、降噪</w:t>
            </w:r>
          </w:p>
        </w:tc>
        <w:tc>
          <w:tcPr>
            <w:tcW w:w="1836" w:type="dxa"/>
            <w:vAlign w:val="center"/>
          </w:tcPr>
          <w:p>
            <w:pPr>
              <w:pStyle w:val="24"/>
              <w:widowControl w:val="0"/>
              <w:rPr>
                <w:rFonts w:hint="eastAsia" w:eastAsia="宋体"/>
                <w:sz w:val="21"/>
                <w:szCs w:val="21"/>
                <w:u w:val="single"/>
                <w:lang w:val="en-US" w:eastAsia="zh-CN"/>
              </w:rPr>
            </w:pPr>
            <w:r>
              <w:rPr>
                <w:rFonts w:hint="eastAsia"/>
                <w:sz w:val="21"/>
                <w:szCs w:val="21"/>
                <w:u w:val="singl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 w:type="dxa"/>
            <w:vMerge w:val="restart"/>
            <w:vAlign w:val="center"/>
          </w:tcPr>
          <w:p>
            <w:pPr>
              <w:pStyle w:val="24"/>
              <w:widowControl w:val="0"/>
              <w:rPr>
                <w:sz w:val="21"/>
                <w:szCs w:val="21"/>
                <w:u w:val="single"/>
              </w:rPr>
            </w:pPr>
            <w:r>
              <w:rPr>
                <w:sz w:val="21"/>
                <w:szCs w:val="21"/>
                <w:u w:val="single"/>
              </w:rPr>
              <w:t>4</w:t>
            </w:r>
          </w:p>
        </w:tc>
        <w:tc>
          <w:tcPr>
            <w:tcW w:w="975" w:type="dxa"/>
            <w:vMerge w:val="restart"/>
            <w:vAlign w:val="center"/>
          </w:tcPr>
          <w:p>
            <w:pPr>
              <w:pStyle w:val="24"/>
              <w:widowControl w:val="0"/>
              <w:rPr>
                <w:sz w:val="21"/>
                <w:szCs w:val="21"/>
                <w:u w:val="single"/>
              </w:rPr>
            </w:pPr>
            <w:r>
              <w:rPr>
                <w:rFonts w:hint="eastAsia"/>
                <w:sz w:val="21"/>
                <w:szCs w:val="21"/>
                <w:u w:val="single"/>
              </w:rPr>
              <w:t>固废</w:t>
            </w:r>
          </w:p>
        </w:tc>
        <w:tc>
          <w:tcPr>
            <w:tcW w:w="2167" w:type="dxa"/>
            <w:vAlign w:val="center"/>
          </w:tcPr>
          <w:p>
            <w:pPr>
              <w:pStyle w:val="24"/>
              <w:widowControl w:val="0"/>
              <w:rPr>
                <w:sz w:val="21"/>
                <w:szCs w:val="21"/>
                <w:u w:val="single"/>
              </w:rPr>
            </w:pPr>
            <w:r>
              <w:rPr>
                <w:rFonts w:hint="eastAsia"/>
                <w:sz w:val="21"/>
                <w:szCs w:val="21"/>
                <w:u w:val="single"/>
              </w:rPr>
              <w:t>生活垃圾</w:t>
            </w:r>
          </w:p>
        </w:tc>
        <w:tc>
          <w:tcPr>
            <w:tcW w:w="2607" w:type="dxa"/>
            <w:vAlign w:val="center"/>
          </w:tcPr>
          <w:p>
            <w:pPr>
              <w:pStyle w:val="24"/>
              <w:widowControl w:val="0"/>
              <w:rPr>
                <w:sz w:val="21"/>
                <w:szCs w:val="21"/>
                <w:u w:val="single"/>
              </w:rPr>
            </w:pPr>
            <w:r>
              <w:rPr>
                <w:rFonts w:hint="eastAsia"/>
                <w:sz w:val="21"/>
                <w:szCs w:val="21"/>
                <w:u w:val="single"/>
              </w:rPr>
              <w:t>垃圾箱</w:t>
            </w:r>
          </w:p>
        </w:tc>
        <w:tc>
          <w:tcPr>
            <w:tcW w:w="1836" w:type="dxa"/>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 w:type="dxa"/>
            <w:vMerge w:val="continue"/>
            <w:vAlign w:val="center"/>
          </w:tcPr>
          <w:p>
            <w:pPr>
              <w:pStyle w:val="24"/>
              <w:widowControl w:val="0"/>
              <w:rPr>
                <w:sz w:val="21"/>
                <w:szCs w:val="21"/>
                <w:u w:val="single"/>
              </w:rPr>
            </w:pPr>
          </w:p>
        </w:tc>
        <w:tc>
          <w:tcPr>
            <w:tcW w:w="975" w:type="dxa"/>
            <w:vMerge w:val="continue"/>
            <w:vAlign w:val="center"/>
          </w:tcPr>
          <w:p>
            <w:pPr>
              <w:pStyle w:val="24"/>
              <w:widowControl w:val="0"/>
              <w:rPr>
                <w:sz w:val="21"/>
                <w:szCs w:val="21"/>
                <w:u w:val="single"/>
              </w:rPr>
            </w:pPr>
          </w:p>
        </w:tc>
        <w:tc>
          <w:tcPr>
            <w:tcW w:w="2167" w:type="dxa"/>
            <w:vAlign w:val="center"/>
          </w:tcPr>
          <w:p>
            <w:pPr>
              <w:pStyle w:val="24"/>
              <w:widowControl w:val="0"/>
              <w:rPr>
                <w:sz w:val="21"/>
                <w:szCs w:val="21"/>
                <w:u w:val="single"/>
              </w:rPr>
            </w:pPr>
            <w:r>
              <w:rPr>
                <w:rFonts w:hint="eastAsia"/>
                <w:sz w:val="21"/>
                <w:szCs w:val="21"/>
                <w:u w:val="single"/>
              </w:rPr>
              <w:t>员工生活</w:t>
            </w:r>
          </w:p>
        </w:tc>
        <w:tc>
          <w:tcPr>
            <w:tcW w:w="2607" w:type="dxa"/>
            <w:vAlign w:val="center"/>
          </w:tcPr>
          <w:p>
            <w:pPr>
              <w:pStyle w:val="24"/>
              <w:widowControl w:val="0"/>
              <w:rPr>
                <w:rFonts w:hint="eastAsia" w:eastAsia="宋体"/>
                <w:sz w:val="21"/>
                <w:szCs w:val="21"/>
                <w:u w:val="single"/>
                <w:lang w:eastAsia="zh-CN"/>
              </w:rPr>
            </w:pPr>
            <w:r>
              <w:rPr>
                <w:rFonts w:hint="eastAsia"/>
                <w:sz w:val="21"/>
                <w:szCs w:val="21"/>
                <w:u w:val="single"/>
              </w:rPr>
              <w:t>旱厕</w:t>
            </w:r>
            <w:r>
              <w:rPr>
                <w:rFonts w:hint="eastAsia"/>
                <w:sz w:val="21"/>
                <w:szCs w:val="21"/>
                <w:u w:val="single"/>
                <w:lang w:eastAsia="zh-CN"/>
              </w:rPr>
              <w:t>、污泥脱水设备</w:t>
            </w:r>
          </w:p>
        </w:tc>
        <w:tc>
          <w:tcPr>
            <w:tcW w:w="1836" w:type="dxa"/>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 w:type="dxa"/>
            <w:vAlign w:val="center"/>
          </w:tcPr>
          <w:p>
            <w:pPr>
              <w:pStyle w:val="24"/>
              <w:widowControl w:val="0"/>
              <w:rPr>
                <w:rFonts w:hint="eastAsia" w:eastAsia="宋体"/>
                <w:sz w:val="21"/>
                <w:szCs w:val="21"/>
                <w:u w:val="single"/>
                <w:lang w:val="en-US" w:eastAsia="zh-CN"/>
              </w:rPr>
            </w:pPr>
            <w:r>
              <w:rPr>
                <w:rFonts w:hint="eastAsia"/>
                <w:sz w:val="21"/>
                <w:szCs w:val="21"/>
                <w:u w:val="single"/>
                <w:lang w:val="en-US" w:eastAsia="zh-CN"/>
              </w:rPr>
              <w:t>5</w:t>
            </w:r>
          </w:p>
        </w:tc>
        <w:tc>
          <w:tcPr>
            <w:tcW w:w="5749" w:type="dxa"/>
            <w:gridSpan w:val="3"/>
            <w:vAlign w:val="center"/>
          </w:tcPr>
          <w:p>
            <w:pPr>
              <w:pStyle w:val="24"/>
              <w:widowControl w:val="0"/>
              <w:rPr>
                <w:rFonts w:hint="eastAsia" w:eastAsia="宋体"/>
                <w:sz w:val="21"/>
                <w:szCs w:val="21"/>
                <w:u w:val="single"/>
                <w:lang w:eastAsia="zh-CN"/>
              </w:rPr>
            </w:pPr>
            <w:r>
              <w:rPr>
                <w:rFonts w:hint="eastAsia"/>
                <w:sz w:val="21"/>
                <w:szCs w:val="21"/>
                <w:u w:val="single"/>
                <w:lang w:eastAsia="zh-CN"/>
              </w:rPr>
              <w:t>生态修复</w:t>
            </w:r>
          </w:p>
        </w:tc>
        <w:tc>
          <w:tcPr>
            <w:tcW w:w="1836" w:type="dxa"/>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2" w:type="dxa"/>
            <w:gridSpan w:val="4"/>
            <w:vAlign w:val="center"/>
          </w:tcPr>
          <w:p>
            <w:pPr>
              <w:pStyle w:val="24"/>
              <w:widowControl w:val="0"/>
              <w:rPr>
                <w:sz w:val="21"/>
                <w:szCs w:val="21"/>
                <w:u w:val="single"/>
              </w:rPr>
            </w:pPr>
            <w:r>
              <w:rPr>
                <w:rFonts w:hint="eastAsia"/>
                <w:sz w:val="21"/>
                <w:szCs w:val="21"/>
                <w:u w:val="single"/>
              </w:rPr>
              <w:t>合计</w:t>
            </w:r>
          </w:p>
        </w:tc>
        <w:tc>
          <w:tcPr>
            <w:tcW w:w="1836" w:type="dxa"/>
            <w:vAlign w:val="center"/>
          </w:tcPr>
          <w:p>
            <w:pPr>
              <w:pStyle w:val="24"/>
              <w:widowControl w:val="0"/>
              <w:rPr>
                <w:rFonts w:hint="default" w:eastAsia="宋体"/>
                <w:sz w:val="21"/>
                <w:szCs w:val="21"/>
                <w:u w:val="single"/>
                <w:lang w:val="en-US" w:eastAsia="zh-CN"/>
              </w:rPr>
            </w:pPr>
            <w:r>
              <w:rPr>
                <w:rFonts w:hint="eastAsia"/>
                <w:sz w:val="21"/>
                <w:szCs w:val="21"/>
                <w:u w:val="single"/>
                <w:lang w:val="en-US" w:eastAsia="zh-CN"/>
              </w:rPr>
              <w:t>1840</w:t>
            </w:r>
          </w:p>
        </w:tc>
      </w:tr>
    </w:tbl>
    <w:p>
      <w:pPr>
        <w:pStyle w:val="2"/>
        <w:rPr>
          <w:rFonts w:ascii="Times New Roman" w:hAnsi="Times New Roman"/>
          <w:b/>
          <w:sz w:val="28"/>
          <w:szCs w:val="28"/>
        </w:rPr>
      </w:pPr>
    </w:p>
    <w:p>
      <w:pPr>
        <w:pStyle w:val="2"/>
        <w:rPr>
          <w:b/>
          <w:bCs/>
          <w:szCs w:val="24"/>
        </w:rPr>
      </w:pPr>
      <w:r>
        <w:rPr>
          <w:rFonts w:ascii="Times New Roman" w:hAnsi="Times New Roman"/>
          <w:b/>
          <w:sz w:val="28"/>
          <w:szCs w:val="28"/>
        </w:rPr>
        <w:t>7.1</w:t>
      </w:r>
      <w:r>
        <w:rPr>
          <w:rFonts w:hint="eastAsia" w:ascii="Times New Roman" w:hAnsi="Times New Roman"/>
          <w:b/>
          <w:sz w:val="28"/>
          <w:szCs w:val="28"/>
          <w:lang w:val="en-US" w:eastAsia="zh-CN"/>
        </w:rPr>
        <w:t>4</w:t>
      </w:r>
      <w:r>
        <w:rPr>
          <w:rFonts w:hint="eastAsia" w:ascii="Times New Roman" w:hAnsi="Times New Roman"/>
          <w:b/>
          <w:sz w:val="28"/>
          <w:szCs w:val="28"/>
        </w:rPr>
        <w:t>环保竣工验收</w:t>
      </w:r>
    </w:p>
    <w:p>
      <w:pPr>
        <w:pStyle w:val="6"/>
        <w:ind w:firstLine="31680"/>
        <w:jc w:val="center"/>
        <w:rPr>
          <w:rFonts w:hint="eastAsia"/>
          <w:b/>
          <w:bCs/>
          <w:szCs w:val="24"/>
        </w:rPr>
      </w:pPr>
    </w:p>
    <w:p>
      <w:pPr>
        <w:pStyle w:val="6"/>
        <w:ind w:firstLine="31680"/>
        <w:jc w:val="center"/>
      </w:pPr>
      <w:r>
        <w:rPr>
          <w:rFonts w:hint="eastAsia"/>
          <w:b/>
          <w:bCs/>
          <w:szCs w:val="24"/>
        </w:rPr>
        <w:t>表</w:t>
      </w:r>
      <w:r>
        <w:rPr>
          <w:b/>
          <w:bCs/>
          <w:szCs w:val="24"/>
        </w:rPr>
        <w:t>7.1</w:t>
      </w:r>
      <w:r>
        <w:rPr>
          <w:rFonts w:hint="eastAsia"/>
          <w:b/>
          <w:bCs/>
          <w:szCs w:val="24"/>
          <w:lang w:val="en-US" w:eastAsia="zh-CN"/>
        </w:rPr>
        <w:t>4</w:t>
      </w:r>
      <w:r>
        <w:rPr>
          <w:b/>
          <w:bCs/>
          <w:szCs w:val="24"/>
        </w:rPr>
        <w:t>-1</w:t>
      </w:r>
      <w:r>
        <w:rPr>
          <w:rFonts w:hint="eastAsia"/>
          <w:b/>
          <w:bCs/>
          <w:szCs w:val="24"/>
        </w:rPr>
        <w:t>环保竣工验收一览表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987"/>
        <w:gridCol w:w="1040"/>
        <w:gridCol w:w="1041"/>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58" w:type="dxa"/>
            <w:vAlign w:val="center"/>
          </w:tcPr>
          <w:p>
            <w:pPr>
              <w:pStyle w:val="24"/>
              <w:widowControl w:val="0"/>
              <w:rPr>
                <w:sz w:val="21"/>
                <w:szCs w:val="21"/>
              </w:rPr>
            </w:pPr>
            <w:r>
              <w:rPr>
                <w:rFonts w:hint="eastAsia"/>
                <w:sz w:val="21"/>
                <w:szCs w:val="21"/>
              </w:rPr>
              <w:t>时段</w:t>
            </w:r>
          </w:p>
        </w:tc>
        <w:tc>
          <w:tcPr>
            <w:tcW w:w="1987" w:type="dxa"/>
            <w:vAlign w:val="center"/>
          </w:tcPr>
          <w:p>
            <w:pPr>
              <w:pStyle w:val="24"/>
              <w:widowControl w:val="0"/>
              <w:rPr>
                <w:sz w:val="21"/>
                <w:szCs w:val="21"/>
              </w:rPr>
            </w:pPr>
            <w:r>
              <w:rPr>
                <w:rFonts w:hint="eastAsia"/>
                <w:sz w:val="21"/>
                <w:szCs w:val="21"/>
              </w:rPr>
              <w:t>污染类型</w:t>
            </w:r>
          </w:p>
        </w:tc>
        <w:tc>
          <w:tcPr>
            <w:tcW w:w="2081" w:type="dxa"/>
            <w:gridSpan w:val="2"/>
            <w:vAlign w:val="center"/>
          </w:tcPr>
          <w:p>
            <w:pPr>
              <w:pStyle w:val="24"/>
              <w:widowControl w:val="0"/>
              <w:rPr>
                <w:sz w:val="21"/>
                <w:szCs w:val="21"/>
              </w:rPr>
            </w:pPr>
            <w:r>
              <w:rPr>
                <w:rFonts w:hint="eastAsia"/>
                <w:sz w:val="21"/>
                <w:szCs w:val="21"/>
              </w:rPr>
              <w:t>排放源</w:t>
            </w:r>
          </w:p>
        </w:tc>
        <w:tc>
          <w:tcPr>
            <w:tcW w:w="3296" w:type="dxa"/>
            <w:vAlign w:val="center"/>
          </w:tcPr>
          <w:p>
            <w:pPr>
              <w:pStyle w:val="24"/>
              <w:widowControl w:val="0"/>
              <w:rPr>
                <w:sz w:val="21"/>
                <w:szCs w:val="21"/>
              </w:rPr>
            </w:pPr>
            <w:r>
              <w:rPr>
                <w:rFonts w:hint="eastAsia"/>
                <w:sz w:val="21"/>
                <w:szCs w:val="21"/>
              </w:rPr>
              <w:t>防止措施及“三同时”验收内容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restart"/>
            <w:vAlign w:val="center"/>
          </w:tcPr>
          <w:p>
            <w:pPr>
              <w:pStyle w:val="24"/>
              <w:widowControl w:val="0"/>
              <w:rPr>
                <w:sz w:val="21"/>
                <w:szCs w:val="21"/>
              </w:rPr>
            </w:pPr>
            <w:r>
              <w:rPr>
                <w:rFonts w:hint="eastAsia"/>
                <w:sz w:val="21"/>
                <w:szCs w:val="21"/>
              </w:rPr>
              <w:t>施工期</w:t>
            </w:r>
          </w:p>
        </w:tc>
        <w:tc>
          <w:tcPr>
            <w:tcW w:w="1987" w:type="dxa"/>
            <w:vMerge w:val="restart"/>
            <w:vAlign w:val="center"/>
          </w:tcPr>
          <w:p>
            <w:pPr>
              <w:pStyle w:val="24"/>
              <w:widowControl w:val="0"/>
              <w:rPr>
                <w:sz w:val="21"/>
                <w:szCs w:val="21"/>
              </w:rPr>
            </w:pPr>
            <w:r>
              <w:rPr>
                <w:rFonts w:hint="eastAsia"/>
                <w:sz w:val="21"/>
                <w:szCs w:val="21"/>
              </w:rPr>
              <w:t>大气环境保护措施</w:t>
            </w:r>
          </w:p>
        </w:tc>
        <w:tc>
          <w:tcPr>
            <w:tcW w:w="2081" w:type="dxa"/>
            <w:gridSpan w:val="2"/>
            <w:vAlign w:val="center"/>
          </w:tcPr>
          <w:p>
            <w:pPr>
              <w:pStyle w:val="24"/>
              <w:widowControl w:val="0"/>
              <w:rPr>
                <w:sz w:val="21"/>
                <w:szCs w:val="21"/>
              </w:rPr>
            </w:pPr>
            <w:r>
              <w:rPr>
                <w:rFonts w:hint="eastAsia"/>
                <w:sz w:val="21"/>
                <w:szCs w:val="21"/>
              </w:rPr>
              <w:t>施工扬尘</w:t>
            </w:r>
          </w:p>
        </w:tc>
        <w:tc>
          <w:tcPr>
            <w:tcW w:w="3296" w:type="dxa"/>
            <w:vAlign w:val="center"/>
          </w:tcPr>
          <w:p>
            <w:pPr>
              <w:pStyle w:val="24"/>
              <w:widowControl w:val="0"/>
              <w:rPr>
                <w:sz w:val="21"/>
                <w:szCs w:val="21"/>
              </w:rPr>
            </w:pPr>
            <w:r>
              <w:rPr>
                <w:rFonts w:hint="eastAsia"/>
                <w:sz w:val="21"/>
                <w:szCs w:val="21"/>
              </w:rPr>
              <w:t>施工场地洒水抑尘；防尘布覆盖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rFonts w:hint="eastAsia"/>
                <w:sz w:val="21"/>
                <w:szCs w:val="21"/>
              </w:rPr>
            </w:pPr>
          </w:p>
        </w:tc>
        <w:tc>
          <w:tcPr>
            <w:tcW w:w="1987" w:type="dxa"/>
            <w:vMerge w:val="continue"/>
            <w:vAlign w:val="center"/>
          </w:tcPr>
          <w:p>
            <w:pPr>
              <w:pStyle w:val="24"/>
              <w:widowControl w:val="0"/>
              <w:rPr>
                <w:rFonts w:hint="eastAsia"/>
                <w:sz w:val="21"/>
                <w:szCs w:val="21"/>
              </w:rPr>
            </w:pPr>
          </w:p>
        </w:tc>
        <w:tc>
          <w:tcPr>
            <w:tcW w:w="2081" w:type="dxa"/>
            <w:gridSpan w:val="2"/>
            <w:vAlign w:val="center"/>
          </w:tcPr>
          <w:p>
            <w:pPr>
              <w:pStyle w:val="24"/>
              <w:widowControl w:val="0"/>
              <w:rPr>
                <w:rFonts w:hint="eastAsia" w:eastAsia="宋体"/>
                <w:sz w:val="21"/>
                <w:szCs w:val="21"/>
                <w:lang w:eastAsia="zh-CN"/>
              </w:rPr>
            </w:pPr>
            <w:r>
              <w:rPr>
                <w:rFonts w:hint="eastAsia"/>
                <w:sz w:val="21"/>
                <w:szCs w:val="21"/>
                <w:lang w:eastAsia="zh-CN"/>
              </w:rPr>
              <w:t>施工道路扬尘</w:t>
            </w:r>
          </w:p>
        </w:tc>
        <w:tc>
          <w:tcPr>
            <w:tcW w:w="3296" w:type="dxa"/>
            <w:vAlign w:val="center"/>
          </w:tcPr>
          <w:p>
            <w:pPr>
              <w:pStyle w:val="24"/>
              <w:widowControl w:val="0"/>
              <w:rPr>
                <w:rFonts w:hint="eastAsia"/>
                <w:sz w:val="21"/>
                <w:szCs w:val="21"/>
              </w:rPr>
            </w:pPr>
            <w:r>
              <w:rPr>
                <w:rFonts w:hint="eastAsia" w:ascii="Times New Roman" w:hAnsi="Times New Roman"/>
              </w:rPr>
              <w:t>施工过程中必须采取一定的防护措施，如洒水降尘、控制运输车辆速度、对施工便道进行维护，运输车辆采用篷布遮盖等避免物料洒落，以减少扬尘的产生和污染影响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continue"/>
            <w:vAlign w:val="center"/>
          </w:tcPr>
          <w:p>
            <w:pPr>
              <w:pStyle w:val="24"/>
              <w:widowControl w:val="0"/>
              <w:rPr>
                <w:sz w:val="21"/>
                <w:szCs w:val="21"/>
              </w:rPr>
            </w:pPr>
          </w:p>
        </w:tc>
        <w:tc>
          <w:tcPr>
            <w:tcW w:w="2081" w:type="dxa"/>
            <w:gridSpan w:val="2"/>
            <w:vAlign w:val="center"/>
          </w:tcPr>
          <w:p>
            <w:pPr>
              <w:pStyle w:val="24"/>
              <w:widowControl w:val="0"/>
              <w:rPr>
                <w:sz w:val="21"/>
                <w:szCs w:val="21"/>
              </w:rPr>
            </w:pPr>
            <w:r>
              <w:rPr>
                <w:rFonts w:hint="eastAsia"/>
                <w:sz w:val="21"/>
                <w:szCs w:val="21"/>
              </w:rPr>
              <w:t>燃油废气</w:t>
            </w:r>
          </w:p>
        </w:tc>
        <w:tc>
          <w:tcPr>
            <w:tcW w:w="3296" w:type="dxa"/>
            <w:vAlign w:val="center"/>
          </w:tcPr>
          <w:p>
            <w:pPr>
              <w:pStyle w:val="24"/>
              <w:widowControl w:val="0"/>
              <w:rPr>
                <w:sz w:val="21"/>
                <w:szCs w:val="21"/>
              </w:rPr>
            </w:pPr>
            <w:r>
              <w:rPr>
                <w:rFonts w:hint="eastAsia"/>
                <w:sz w:val="21"/>
                <w:szCs w:val="21"/>
              </w:rPr>
              <w:t>加强大型施工机械和车辆的管理，使用尾气排放合同的设备、使用无铅汽油等优质燃料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continue"/>
            <w:vAlign w:val="center"/>
          </w:tcPr>
          <w:p>
            <w:pPr>
              <w:pStyle w:val="24"/>
              <w:widowControl w:val="0"/>
              <w:rPr>
                <w:sz w:val="21"/>
                <w:szCs w:val="21"/>
              </w:rPr>
            </w:pPr>
          </w:p>
        </w:tc>
        <w:tc>
          <w:tcPr>
            <w:tcW w:w="2081" w:type="dxa"/>
            <w:gridSpan w:val="2"/>
            <w:vAlign w:val="center"/>
          </w:tcPr>
          <w:p>
            <w:pPr>
              <w:pStyle w:val="24"/>
              <w:widowControl w:val="0"/>
              <w:rPr>
                <w:rFonts w:hint="eastAsia" w:eastAsia="宋体"/>
                <w:sz w:val="21"/>
                <w:szCs w:val="21"/>
                <w:lang w:eastAsia="zh-CN"/>
              </w:rPr>
            </w:pPr>
            <w:r>
              <w:rPr>
                <w:rFonts w:hint="eastAsia"/>
                <w:sz w:val="21"/>
                <w:szCs w:val="21"/>
                <w:lang w:eastAsia="zh-CN"/>
              </w:rPr>
              <w:t>恶臭</w:t>
            </w:r>
          </w:p>
        </w:tc>
        <w:tc>
          <w:tcPr>
            <w:tcW w:w="3296" w:type="dxa"/>
            <w:vAlign w:val="center"/>
          </w:tcPr>
          <w:p>
            <w:pPr>
              <w:pStyle w:val="24"/>
              <w:widowControl w:val="0"/>
              <w:rPr>
                <w:rFonts w:hint="eastAsia"/>
                <w:sz w:val="21"/>
                <w:szCs w:val="21"/>
              </w:rPr>
            </w:pPr>
            <w:r>
              <w:rPr>
                <w:rFonts w:hint="eastAsia" w:ascii="Times New Roman" w:hAnsi="Times New Roman"/>
              </w:rPr>
              <w:t>河道疏浚工程应安排在枯水期进行；分段施工，清除出的淤泥及时运送至</w:t>
            </w:r>
            <w:r>
              <w:rPr>
                <w:rFonts w:hint="eastAsia" w:ascii="Times New Roman" w:hAnsi="Times New Roman"/>
                <w:lang w:val="en-US" w:eastAsia="zh-CN"/>
              </w:rPr>
              <w:t>设计定点堆放点</w:t>
            </w:r>
            <w:r>
              <w:rPr>
                <w:rFonts w:hint="eastAsia" w:ascii="Times New Roman" w:hAnsi="Times New Roman"/>
              </w:rPr>
              <w:t>，并及时覆盖清基土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restart"/>
            <w:vAlign w:val="center"/>
          </w:tcPr>
          <w:p>
            <w:pPr>
              <w:pStyle w:val="24"/>
              <w:widowControl w:val="0"/>
              <w:rPr>
                <w:sz w:val="21"/>
                <w:szCs w:val="21"/>
              </w:rPr>
            </w:pPr>
            <w:r>
              <w:rPr>
                <w:rFonts w:hint="eastAsia"/>
                <w:sz w:val="21"/>
                <w:szCs w:val="21"/>
              </w:rPr>
              <w:t>水环境保护措施</w:t>
            </w:r>
          </w:p>
        </w:tc>
        <w:tc>
          <w:tcPr>
            <w:tcW w:w="2081" w:type="dxa"/>
            <w:gridSpan w:val="2"/>
            <w:vAlign w:val="center"/>
          </w:tcPr>
          <w:p>
            <w:pPr>
              <w:pStyle w:val="24"/>
              <w:widowControl w:val="0"/>
              <w:rPr>
                <w:sz w:val="21"/>
                <w:szCs w:val="21"/>
              </w:rPr>
            </w:pPr>
            <w:r>
              <w:rPr>
                <w:rFonts w:hint="eastAsia"/>
                <w:sz w:val="21"/>
                <w:szCs w:val="21"/>
              </w:rPr>
              <w:t>生产废水</w:t>
            </w:r>
          </w:p>
        </w:tc>
        <w:tc>
          <w:tcPr>
            <w:tcW w:w="3296" w:type="dxa"/>
            <w:vAlign w:val="center"/>
          </w:tcPr>
          <w:p>
            <w:pPr>
              <w:pStyle w:val="24"/>
              <w:widowControl w:val="0"/>
              <w:jc w:val="both"/>
              <w:rPr>
                <w:rFonts w:hint="default" w:eastAsia="宋体"/>
                <w:sz w:val="21"/>
                <w:szCs w:val="21"/>
                <w:lang w:val="en-US" w:eastAsia="zh-CN"/>
              </w:rPr>
            </w:pPr>
            <w:r>
              <w:rPr>
                <w:rFonts w:hint="eastAsia" w:ascii="Times New Roman" w:hAnsi="Times New Roman" w:eastAsia="宋体" w:cs="Times New Roman"/>
                <w:sz w:val="21"/>
                <w:szCs w:val="21"/>
                <w:u w:val="none"/>
                <w:lang w:val="zh-CN" w:eastAsia="zh-CN"/>
              </w:rPr>
              <w:t>机械含油废水处理</w:t>
            </w:r>
            <w:r>
              <w:rPr>
                <w:rFonts w:hint="eastAsia" w:ascii="Times New Roman" w:hAnsi="Times New Roman" w:eastAsia="宋体" w:cs="Times New Roman"/>
                <w:sz w:val="21"/>
                <w:szCs w:val="21"/>
                <w:u w:val="none"/>
                <w:lang w:val="zh-CN"/>
              </w:rPr>
              <w:t>经集水沟收集进入沉沙滤油池处理，处理后回用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continue"/>
            <w:vAlign w:val="center"/>
          </w:tcPr>
          <w:p>
            <w:pPr>
              <w:pStyle w:val="24"/>
              <w:widowControl w:val="0"/>
              <w:rPr>
                <w:sz w:val="21"/>
                <w:szCs w:val="21"/>
              </w:rPr>
            </w:pPr>
          </w:p>
        </w:tc>
        <w:tc>
          <w:tcPr>
            <w:tcW w:w="2081" w:type="dxa"/>
            <w:gridSpan w:val="2"/>
            <w:vAlign w:val="center"/>
          </w:tcPr>
          <w:p>
            <w:pPr>
              <w:pStyle w:val="24"/>
              <w:widowControl w:val="0"/>
              <w:rPr>
                <w:sz w:val="21"/>
                <w:szCs w:val="21"/>
              </w:rPr>
            </w:pPr>
            <w:r>
              <w:rPr>
                <w:rFonts w:hint="eastAsia"/>
                <w:sz w:val="21"/>
                <w:szCs w:val="21"/>
              </w:rPr>
              <w:t>生活废水</w:t>
            </w:r>
          </w:p>
        </w:tc>
        <w:tc>
          <w:tcPr>
            <w:tcW w:w="3296" w:type="dxa"/>
            <w:vAlign w:val="center"/>
          </w:tcPr>
          <w:p>
            <w:pPr>
              <w:pStyle w:val="24"/>
              <w:widowControl w:val="0"/>
              <w:rPr>
                <w:sz w:val="21"/>
                <w:szCs w:val="21"/>
              </w:rPr>
            </w:pPr>
            <w:r>
              <w:rPr>
                <w:rFonts w:hint="eastAsia"/>
                <w:sz w:val="21"/>
                <w:szCs w:val="21"/>
              </w:rPr>
              <w:t>不设临时施工区生活区，</w:t>
            </w:r>
            <w:r>
              <w:rPr>
                <w:rFonts w:hint="eastAsia" w:ascii="Times New Roman" w:hAnsi="Times New Roman" w:eastAsia="宋体" w:cs="Times New Roman"/>
                <w:sz w:val="21"/>
                <w:szCs w:val="21"/>
                <w:lang w:val="zh-CN"/>
              </w:rPr>
              <w:t>生活污水</w:t>
            </w:r>
            <w:r>
              <w:rPr>
                <w:rFonts w:hint="eastAsia" w:cs="Times New Roman"/>
                <w:sz w:val="21"/>
                <w:szCs w:val="21"/>
                <w:lang w:val="zh-CN"/>
              </w:rPr>
              <w:t>经地埋式污水处理</w:t>
            </w:r>
            <w:r>
              <w:rPr>
                <w:rFonts w:hint="eastAsia" w:ascii="Times New Roman" w:hAnsi="Times New Roman" w:eastAsia="宋体" w:cs="Times New Roman"/>
                <w:sz w:val="21"/>
                <w:szCs w:val="21"/>
                <w:lang w:val="zh-CN"/>
              </w:rPr>
              <w:t>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Align w:val="center"/>
          </w:tcPr>
          <w:p>
            <w:pPr>
              <w:pStyle w:val="24"/>
              <w:widowControl w:val="0"/>
              <w:rPr>
                <w:sz w:val="21"/>
                <w:szCs w:val="21"/>
              </w:rPr>
            </w:pPr>
            <w:r>
              <w:rPr>
                <w:rFonts w:hint="eastAsia"/>
                <w:sz w:val="21"/>
                <w:szCs w:val="21"/>
              </w:rPr>
              <w:t>声环境保护措施</w:t>
            </w:r>
          </w:p>
        </w:tc>
        <w:tc>
          <w:tcPr>
            <w:tcW w:w="2081" w:type="dxa"/>
            <w:gridSpan w:val="2"/>
            <w:vAlign w:val="center"/>
          </w:tcPr>
          <w:p>
            <w:pPr>
              <w:pStyle w:val="24"/>
              <w:widowControl w:val="0"/>
              <w:rPr>
                <w:sz w:val="21"/>
                <w:szCs w:val="21"/>
              </w:rPr>
            </w:pPr>
            <w:r>
              <w:rPr>
                <w:rFonts w:hint="eastAsia"/>
                <w:sz w:val="21"/>
                <w:szCs w:val="21"/>
              </w:rPr>
              <w:t>工程施工</w:t>
            </w:r>
          </w:p>
        </w:tc>
        <w:tc>
          <w:tcPr>
            <w:tcW w:w="3296" w:type="dxa"/>
            <w:vAlign w:val="center"/>
          </w:tcPr>
          <w:p>
            <w:pPr>
              <w:pStyle w:val="24"/>
              <w:widowControl w:val="0"/>
              <w:rPr>
                <w:sz w:val="21"/>
                <w:szCs w:val="21"/>
              </w:rPr>
            </w:pPr>
            <w:r>
              <w:rPr>
                <w:rFonts w:hint="eastAsia"/>
                <w:sz w:val="21"/>
                <w:szCs w:val="21"/>
              </w:rPr>
              <w:t>强化施工管理，控制高噪声设备的运行时间，运输车辆禁鸣，严禁超载运输等，设置限速牌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restart"/>
            <w:vAlign w:val="center"/>
          </w:tcPr>
          <w:p>
            <w:pPr>
              <w:pStyle w:val="24"/>
              <w:widowControl w:val="0"/>
              <w:rPr>
                <w:sz w:val="21"/>
                <w:szCs w:val="21"/>
              </w:rPr>
            </w:pPr>
            <w:r>
              <w:rPr>
                <w:rFonts w:hint="eastAsia"/>
                <w:sz w:val="21"/>
                <w:szCs w:val="21"/>
              </w:rPr>
              <w:t>固体废物</w:t>
            </w:r>
          </w:p>
        </w:tc>
        <w:tc>
          <w:tcPr>
            <w:tcW w:w="2081" w:type="dxa"/>
            <w:gridSpan w:val="2"/>
            <w:vAlign w:val="center"/>
          </w:tcPr>
          <w:p>
            <w:pPr>
              <w:pStyle w:val="24"/>
              <w:widowControl w:val="0"/>
              <w:rPr>
                <w:sz w:val="21"/>
                <w:szCs w:val="21"/>
              </w:rPr>
            </w:pPr>
            <w:r>
              <w:rPr>
                <w:rFonts w:hint="eastAsia"/>
                <w:sz w:val="21"/>
                <w:szCs w:val="21"/>
              </w:rPr>
              <w:t>施工人员垃圾</w:t>
            </w:r>
          </w:p>
        </w:tc>
        <w:tc>
          <w:tcPr>
            <w:tcW w:w="3296" w:type="dxa"/>
            <w:vAlign w:val="center"/>
          </w:tcPr>
          <w:p>
            <w:pPr>
              <w:pStyle w:val="24"/>
              <w:widowControl w:val="0"/>
              <w:rPr>
                <w:sz w:val="21"/>
                <w:szCs w:val="21"/>
              </w:rPr>
            </w:pPr>
            <w:r>
              <w:rPr>
                <w:rFonts w:hint="eastAsia"/>
                <w:sz w:val="21"/>
                <w:szCs w:val="21"/>
              </w:rPr>
              <w:t>交由环卫部门进行处置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continue"/>
            <w:vAlign w:val="center"/>
          </w:tcPr>
          <w:p>
            <w:pPr>
              <w:pStyle w:val="24"/>
              <w:widowControl w:val="0"/>
              <w:rPr>
                <w:rFonts w:hint="eastAsia"/>
                <w:sz w:val="21"/>
                <w:szCs w:val="21"/>
              </w:rPr>
            </w:pPr>
          </w:p>
        </w:tc>
        <w:tc>
          <w:tcPr>
            <w:tcW w:w="2081" w:type="dxa"/>
            <w:gridSpan w:val="2"/>
            <w:vAlign w:val="center"/>
          </w:tcPr>
          <w:p>
            <w:pPr>
              <w:pStyle w:val="24"/>
              <w:widowControl w:val="0"/>
              <w:rPr>
                <w:rFonts w:hint="eastAsia" w:eastAsia="宋体"/>
                <w:sz w:val="21"/>
                <w:szCs w:val="21"/>
                <w:lang w:eastAsia="zh-CN"/>
              </w:rPr>
            </w:pPr>
            <w:r>
              <w:rPr>
                <w:rFonts w:hint="eastAsia"/>
                <w:sz w:val="21"/>
                <w:szCs w:val="21"/>
                <w:lang w:eastAsia="zh-CN"/>
              </w:rPr>
              <w:t>施工弃渣</w:t>
            </w:r>
          </w:p>
        </w:tc>
        <w:tc>
          <w:tcPr>
            <w:tcW w:w="3296" w:type="dxa"/>
            <w:vAlign w:val="center"/>
          </w:tcPr>
          <w:p>
            <w:pPr>
              <w:pStyle w:val="24"/>
              <w:widowControl w:val="0"/>
              <w:rPr>
                <w:rFonts w:hint="eastAsia"/>
                <w:sz w:val="21"/>
                <w:szCs w:val="21"/>
              </w:rPr>
            </w:pPr>
            <w:r>
              <w:rPr>
                <w:rFonts w:hint="eastAsia" w:ascii="Times New Roman" w:hAnsi="Times New Roman"/>
              </w:rPr>
              <w:t>本工程</w:t>
            </w:r>
            <w:r>
              <w:rPr>
                <w:rFonts w:hint="eastAsia" w:ascii="Times New Roman" w:hAnsi="Times New Roman"/>
                <w:lang w:val="en-US" w:eastAsia="zh-CN"/>
              </w:rPr>
              <w:t>将</w:t>
            </w:r>
            <w:r>
              <w:rPr>
                <w:rFonts w:hint="eastAsia" w:ascii="Times New Roman" w:hAnsi="Times New Roman"/>
              </w:rPr>
              <w:t>这些废弃的渣料运至规划弃渣场处理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restart"/>
            <w:vAlign w:val="center"/>
          </w:tcPr>
          <w:p>
            <w:pPr>
              <w:pStyle w:val="24"/>
              <w:widowControl w:val="0"/>
              <w:rPr>
                <w:sz w:val="21"/>
                <w:szCs w:val="21"/>
              </w:rPr>
            </w:pPr>
            <w:r>
              <w:rPr>
                <w:rFonts w:hint="eastAsia"/>
                <w:sz w:val="21"/>
                <w:szCs w:val="21"/>
              </w:rPr>
              <w:t>生态环境保护措施</w:t>
            </w:r>
          </w:p>
        </w:tc>
        <w:tc>
          <w:tcPr>
            <w:tcW w:w="1040" w:type="dxa"/>
            <w:vMerge w:val="restart"/>
            <w:vAlign w:val="center"/>
          </w:tcPr>
          <w:p>
            <w:pPr>
              <w:pStyle w:val="24"/>
              <w:widowControl w:val="0"/>
              <w:rPr>
                <w:rFonts w:hint="eastAsia" w:eastAsia="宋体"/>
                <w:sz w:val="21"/>
                <w:szCs w:val="21"/>
                <w:lang w:eastAsia="zh-CN"/>
              </w:rPr>
            </w:pPr>
            <w:r>
              <w:rPr>
                <w:rFonts w:hint="eastAsia"/>
                <w:sz w:val="21"/>
                <w:szCs w:val="21"/>
                <w:u w:val="single"/>
              </w:rPr>
              <w:t>施工</w:t>
            </w:r>
            <w:r>
              <w:rPr>
                <w:rFonts w:hint="eastAsia"/>
                <w:sz w:val="21"/>
                <w:szCs w:val="21"/>
                <w:u w:val="single"/>
                <w:lang w:eastAsia="zh-CN"/>
              </w:rPr>
              <w:t>水土保持</w:t>
            </w:r>
          </w:p>
        </w:tc>
        <w:tc>
          <w:tcPr>
            <w:tcW w:w="1041" w:type="dxa"/>
            <w:vMerge w:val="restart"/>
            <w:vAlign w:val="center"/>
          </w:tcPr>
          <w:p>
            <w:pPr>
              <w:pStyle w:val="24"/>
              <w:widowControl w:val="0"/>
              <w:rPr>
                <w:rFonts w:hint="eastAsia"/>
                <w:sz w:val="21"/>
                <w:szCs w:val="21"/>
              </w:rPr>
            </w:pPr>
            <w:r>
              <w:rPr>
                <w:rFonts w:hint="eastAsia" w:ascii="Times New Roman" w:hAnsi="Times New Roman"/>
                <w:u w:val="single"/>
                <w:lang w:val="en-US" w:eastAsia="zh-CN"/>
              </w:rPr>
              <w:t>工程设施</w:t>
            </w:r>
          </w:p>
        </w:tc>
        <w:tc>
          <w:tcPr>
            <w:tcW w:w="3296" w:type="dxa"/>
            <w:vAlign w:val="center"/>
          </w:tcPr>
          <w:p>
            <w:pPr>
              <w:pStyle w:val="24"/>
              <w:widowControl w:val="0"/>
              <w:rPr>
                <w:sz w:val="21"/>
                <w:szCs w:val="21"/>
              </w:rPr>
            </w:pPr>
            <w:r>
              <w:rPr>
                <w:rFonts w:hint="eastAsia" w:ascii="Times New Roman" w:hAnsi="Times New Roman"/>
                <w:u w:val="single"/>
                <w:lang w:val="en-US" w:eastAsia="zh-CN"/>
              </w:rPr>
              <w:t>工程施工完毕后，对施工扰动区域进行平整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continue"/>
            <w:vAlign w:val="center"/>
          </w:tcPr>
          <w:p>
            <w:pPr>
              <w:pStyle w:val="24"/>
              <w:widowControl w:val="0"/>
              <w:rPr>
                <w:rFonts w:hint="eastAsia"/>
                <w:sz w:val="21"/>
                <w:szCs w:val="21"/>
              </w:rPr>
            </w:pPr>
          </w:p>
        </w:tc>
        <w:tc>
          <w:tcPr>
            <w:tcW w:w="1040" w:type="dxa"/>
            <w:vMerge w:val="continue"/>
            <w:vAlign w:val="center"/>
          </w:tcPr>
          <w:p>
            <w:pPr>
              <w:pStyle w:val="24"/>
              <w:widowControl w:val="0"/>
              <w:rPr>
                <w:rFonts w:hint="eastAsia"/>
                <w:sz w:val="21"/>
                <w:szCs w:val="21"/>
              </w:rPr>
            </w:pPr>
          </w:p>
        </w:tc>
        <w:tc>
          <w:tcPr>
            <w:tcW w:w="1041" w:type="dxa"/>
            <w:vMerge w:val="continue"/>
            <w:vAlign w:val="center"/>
          </w:tcPr>
          <w:p>
            <w:pPr>
              <w:pStyle w:val="24"/>
              <w:widowControl w:val="0"/>
              <w:rPr>
                <w:rFonts w:hint="eastAsia"/>
                <w:sz w:val="21"/>
                <w:szCs w:val="21"/>
              </w:rPr>
            </w:pPr>
          </w:p>
        </w:tc>
        <w:tc>
          <w:tcPr>
            <w:tcW w:w="3296" w:type="dxa"/>
            <w:vAlign w:val="center"/>
          </w:tcPr>
          <w:p>
            <w:pPr>
              <w:pStyle w:val="24"/>
              <w:widowControl w:val="0"/>
              <w:rPr>
                <w:rFonts w:hint="eastAsia"/>
                <w:sz w:val="21"/>
                <w:szCs w:val="21"/>
              </w:rPr>
            </w:pPr>
            <w:r>
              <w:rPr>
                <w:rFonts w:hint="eastAsia" w:ascii="Times New Roman" w:hAnsi="Times New Roman"/>
                <w:u w:val="single"/>
                <w:lang w:val="en-US" w:eastAsia="zh-CN"/>
              </w:rPr>
              <w:t>本水保方案要求在施工前采用推土机对临时工程区表层含少量植物根的腐殖土进行剥离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continue"/>
            <w:vAlign w:val="center"/>
          </w:tcPr>
          <w:p>
            <w:pPr>
              <w:pStyle w:val="24"/>
              <w:widowControl w:val="0"/>
              <w:rPr>
                <w:rFonts w:hint="eastAsia"/>
                <w:sz w:val="21"/>
                <w:szCs w:val="21"/>
              </w:rPr>
            </w:pPr>
          </w:p>
        </w:tc>
        <w:tc>
          <w:tcPr>
            <w:tcW w:w="1040" w:type="dxa"/>
            <w:vMerge w:val="continue"/>
            <w:vAlign w:val="center"/>
          </w:tcPr>
          <w:p>
            <w:pPr>
              <w:pStyle w:val="24"/>
              <w:widowControl w:val="0"/>
              <w:rPr>
                <w:rFonts w:hint="eastAsia"/>
                <w:sz w:val="21"/>
                <w:szCs w:val="21"/>
              </w:rPr>
            </w:pPr>
          </w:p>
        </w:tc>
        <w:tc>
          <w:tcPr>
            <w:tcW w:w="1041" w:type="dxa"/>
            <w:vMerge w:val="continue"/>
            <w:vAlign w:val="center"/>
          </w:tcPr>
          <w:p>
            <w:pPr>
              <w:pStyle w:val="24"/>
              <w:widowControl w:val="0"/>
              <w:rPr>
                <w:rFonts w:hint="eastAsia"/>
                <w:sz w:val="21"/>
                <w:szCs w:val="21"/>
              </w:rPr>
            </w:pPr>
          </w:p>
        </w:tc>
        <w:tc>
          <w:tcPr>
            <w:tcW w:w="3296" w:type="dxa"/>
            <w:vAlign w:val="center"/>
          </w:tcPr>
          <w:p>
            <w:pPr>
              <w:pStyle w:val="24"/>
              <w:widowControl w:val="0"/>
              <w:rPr>
                <w:rFonts w:hint="eastAsia"/>
                <w:sz w:val="21"/>
                <w:szCs w:val="21"/>
              </w:rPr>
            </w:pPr>
            <w:r>
              <w:rPr>
                <w:rFonts w:hint="eastAsia" w:ascii="Times New Roman" w:hAnsi="Times New Roman"/>
                <w:u w:val="single"/>
                <w:lang w:val="en-US" w:eastAsia="zh-CN"/>
              </w:rPr>
              <w:t>施工期间对清除的表层腐殖质表土单独堆放，后期用于植被恢复措施区域的绿化覆土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continue"/>
            <w:vAlign w:val="center"/>
          </w:tcPr>
          <w:p>
            <w:pPr>
              <w:pStyle w:val="24"/>
              <w:widowControl w:val="0"/>
              <w:rPr>
                <w:rFonts w:hint="eastAsia"/>
                <w:sz w:val="21"/>
                <w:szCs w:val="21"/>
              </w:rPr>
            </w:pPr>
          </w:p>
        </w:tc>
        <w:tc>
          <w:tcPr>
            <w:tcW w:w="1040" w:type="dxa"/>
            <w:vMerge w:val="continue"/>
            <w:vAlign w:val="center"/>
          </w:tcPr>
          <w:p>
            <w:pPr>
              <w:pStyle w:val="24"/>
              <w:widowControl w:val="0"/>
              <w:rPr>
                <w:rFonts w:hint="eastAsia"/>
                <w:sz w:val="21"/>
                <w:szCs w:val="21"/>
              </w:rPr>
            </w:pPr>
          </w:p>
        </w:tc>
        <w:tc>
          <w:tcPr>
            <w:tcW w:w="1041" w:type="dxa"/>
            <w:vAlign w:val="center"/>
          </w:tcPr>
          <w:p>
            <w:pPr>
              <w:pStyle w:val="24"/>
              <w:widowControl w:val="0"/>
              <w:rPr>
                <w:rFonts w:hint="eastAsia"/>
                <w:sz w:val="21"/>
                <w:szCs w:val="21"/>
              </w:rPr>
            </w:pPr>
            <w:r>
              <w:rPr>
                <w:rFonts w:hint="eastAsia" w:ascii="Times New Roman" w:hAnsi="Times New Roman"/>
                <w:u w:val="single"/>
                <w:lang w:val="en-US" w:eastAsia="zh-CN"/>
              </w:rPr>
              <w:t>植物措施</w:t>
            </w:r>
          </w:p>
        </w:tc>
        <w:tc>
          <w:tcPr>
            <w:tcW w:w="3296" w:type="dxa"/>
            <w:vAlign w:val="center"/>
          </w:tcPr>
          <w:p>
            <w:pPr>
              <w:pStyle w:val="24"/>
              <w:widowControl w:val="0"/>
              <w:rPr>
                <w:rFonts w:hint="eastAsia"/>
                <w:sz w:val="21"/>
                <w:szCs w:val="21"/>
              </w:rPr>
            </w:pPr>
            <w:r>
              <w:rPr>
                <w:rFonts w:hint="eastAsia" w:ascii="Times New Roman" w:hAnsi="Times New Roman"/>
                <w:u w:val="single"/>
                <w:lang w:val="en-US" w:eastAsia="zh-CN"/>
              </w:rPr>
              <w:t>施工结束后，对施工扰动的区域采取人工撒播草籽，自然恢复植被，草种应选择当地耐寒、耐旱的乡土品种等，草种选择早熟禾、三叶草、高羊茅等混播草籽。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continue"/>
            <w:vAlign w:val="center"/>
          </w:tcPr>
          <w:p>
            <w:pPr>
              <w:pStyle w:val="24"/>
              <w:widowControl w:val="0"/>
              <w:rPr>
                <w:rFonts w:hint="eastAsia"/>
                <w:sz w:val="21"/>
                <w:szCs w:val="21"/>
              </w:rPr>
            </w:pPr>
          </w:p>
        </w:tc>
        <w:tc>
          <w:tcPr>
            <w:tcW w:w="1040" w:type="dxa"/>
            <w:vMerge w:val="continue"/>
            <w:vAlign w:val="center"/>
          </w:tcPr>
          <w:p>
            <w:pPr>
              <w:pStyle w:val="24"/>
              <w:widowControl w:val="0"/>
              <w:rPr>
                <w:rFonts w:hint="eastAsia"/>
                <w:sz w:val="21"/>
                <w:szCs w:val="21"/>
              </w:rPr>
            </w:pPr>
          </w:p>
        </w:tc>
        <w:tc>
          <w:tcPr>
            <w:tcW w:w="1041" w:type="dxa"/>
            <w:vMerge w:val="restart"/>
            <w:vAlign w:val="center"/>
          </w:tcPr>
          <w:p>
            <w:pPr>
              <w:pStyle w:val="24"/>
              <w:widowControl w:val="0"/>
              <w:rPr>
                <w:rFonts w:hint="eastAsia"/>
                <w:sz w:val="21"/>
                <w:szCs w:val="21"/>
              </w:rPr>
            </w:pPr>
            <w:r>
              <w:rPr>
                <w:rFonts w:hint="eastAsia" w:ascii="Times New Roman" w:hAnsi="Times New Roman"/>
                <w:u w:val="single"/>
                <w:lang w:val="en-US" w:eastAsia="zh-CN"/>
              </w:rPr>
              <w:t>临时措施</w:t>
            </w:r>
          </w:p>
        </w:tc>
        <w:tc>
          <w:tcPr>
            <w:tcW w:w="3296" w:type="dxa"/>
            <w:vAlign w:val="center"/>
          </w:tcPr>
          <w:p>
            <w:pPr>
              <w:pStyle w:val="24"/>
              <w:widowControl w:val="0"/>
              <w:rPr>
                <w:rFonts w:hint="eastAsia"/>
                <w:sz w:val="21"/>
                <w:szCs w:val="21"/>
              </w:rPr>
            </w:pPr>
            <w:r>
              <w:rPr>
                <w:rFonts w:hint="eastAsia" w:ascii="Times New Roman" w:hAnsi="Times New Roman"/>
                <w:u w:val="single"/>
                <w:lang w:val="en-US" w:eastAsia="zh-CN"/>
              </w:rPr>
              <w:t>施工期间主体工程设计要求对清基时清除的含腐殖质的表土单独堆放。施工期表土堆放成稳定台体，为防止表土在施工期间发生水土流失，。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continue"/>
            <w:vAlign w:val="center"/>
          </w:tcPr>
          <w:p>
            <w:pPr>
              <w:pStyle w:val="24"/>
              <w:widowControl w:val="0"/>
              <w:rPr>
                <w:rFonts w:hint="eastAsia"/>
                <w:sz w:val="21"/>
                <w:szCs w:val="21"/>
              </w:rPr>
            </w:pPr>
          </w:p>
        </w:tc>
        <w:tc>
          <w:tcPr>
            <w:tcW w:w="1040" w:type="dxa"/>
            <w:vMerge w:val="continue"/>
            <w:vAlign w:val="center"/>
          </w:tcPr>
          <w:p>
            <w:pPr>
              <w:pStyle w:val="24"/>
              <w:widowControl w:val="0"/>
              <w:rPr>
                <w:rFonts w:hint="eastAsia"/>
                <w:sz w:val="21"/>
                <w:szCs w:val="21"/>
              </w:rPr>
            </w:pPr>
          </w:p>
        </w:tc>
        <w:tc>
          <w:tcPr>
            <w:tcW w:w="1041" w:type="dxa"/>
            <w:vMerge w:val="continue"/>
            <w:vAlign w:val="center"/>
          </w:tcPr>
          <w:p>
            <w:pPr>
              <w:pStyle w:val="24"/>
              <w:widowControl w:val="0"/>
              <w:rPr>
                <w:rFonts w:hint="eastAsia"/>
                <w:sz w:val="21"/>
                <w:szCs w:val="21"/>
              </w:rPr>
            </w:pPr>
          </w:p>
        </w:tc>
        <w:tc>
          <w:tcPr>
            <w:tcW w:w="3296" w:type="dxa"/>
            <w:vAlign w:val="center"/>
          </w:tcPr>
          <w:p>
            <w:pPr>
              <w:pStyle w:val="24"/>
              <w:widowControl w:val="0"/>
              <w:rPr>
                <w:rFonts w:hint="eastAsia"/>
                <w:sz w:val="21"/>
                <w:szCs w:val="21"/>
              </w:rPr>
            </w:pPr>
            <w:r>
              <w:rPr>
                <w:rFonts w:hint="eastAsia" w:ascii="Times New Roman" w:hAnsi="Times New Roman"/>
                <w:u w:val="single"/>
                <w:lang w:val="en-US" w:eastAsia="zh-CN"/>
              </w:rPr>
              <w:t>防洪堤工程施工时产生一定量的临时性弃土，弃土在临时堆放过程中利用防尘网防护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continue"/>
            <w:vAlign w:val="center"/>
          </w:tcPr>
          <w:p>
            <w:pPr>
              <w:pStyle w:val="24"/>
              <w:widowControl w:val="0"/>
              <w:rPr>
                <w:rFonts w:hint="eastAsia"/>
                <w:sz w:val="21"/>
                <w:szCs w:val="21"/>
              </w:rPr>
            </w:pPr>
          </w:p>
        </w:tc>
        <w:tc>
          <w:tcPr>
            <w:tcW w:w="1040" w:type="dxa"/>
            <w:vMerge w:val="continue"/>
            <w:vAlign w:val="center"/>
          </w:tcPr>
          <w:p>
            <w:pPr>
              <w:pStyle w:val="24"/>
              <w:widowControl w:val="0"/>
              <w:rPr>
                <w:rFonts w:hint="eastAsia"/>
                <w:sz w:val="21"/>
                <w:szCs w:val="21"/>
              </w:rPr>
            </w:pPr>
          </w:p>
        </w:tc>
        <w:tc>
          <w:tcPr>
            <w:tcW w:w="1041" w:type="dxa"/>
            <w:vMerge w:val="continue"/>
            <w:vAlign w:val="center"/>
          </w:tcPr>
          <w:p>
            <w:pPr>
              <w:pStyle w:val="24"/>
              <w:widowControl w:val="0"/>
              <w:rPr>
                <w:rFonts w:hint="eastAsia"/>
                <w:sz w:val="21"/>
                <w:szCs w:val="21"/>
              </w:rPr>
            </w:pPr>
          </w:p>
        </w:tc>
        <w:tc>
          <w:tcPr>
            <w:tcW w:w="3296" w:type="dxa"/>
            <w:vAlign w:val="center"/>
          </w:tcPr>
          <w:p>
            <w:pPr>
              <w:pStyle w:val="24"/>
              <w:widowControl w:val="0"/>
              <w:rPr>
                <w:rFonts w:hint="eastAsia"/>
                <w:sz w:val="21"/>
                <w:szCs w:val="21"/>
              </w:rPr>
            </w:pPr>
            <w:r>
              <w:rPr>
                <w:rFonts w:hint="eastAsia" w:ascii="Times New Roman" w:hAnsi="Times New Roman"/>
                <w:u w:val="single"/>
                <w:lang w:val="en-US" w:eastAsia="zh-CN"/>
              </w:rPr>
              <w:t>洒水除尘：在施工过程中，应定期、定时在临时生产生活区洒水降尘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continue"/>
            <w:vAlign w:val="center"/>
          </w:tcPr>
          <w:p>
            <w:pPr>
              <w:pStyle w:val="24"/>
              <w:widowControl w:val="0"/>
              <w:rPr>
                <w:sz w:val="21"/>
                <w:szCs w:val="21"/>
              </w:rPr>
            </w:pPr>
          </w:p>
        </w:tc>
        <w:tc>
          <w:tcPr>
            <w:tcW w:w="2081" w:type="dxa"/>
            <w:gridSpan w:val="2"/>
            <w:vAlign w:val="center"/>
          </w:tcPr>
          <w:p>
            <w:pPr>
              <w:pStyle w:val="24"/>
              <w:widowControl w:val="0"/>
              <w:rPr>
                <w:rFonts w:hint="eastAsia" w:eastAsia="宋体"/>
                <w:sz w:val="21"/>
                <w:szCs w:val="21"/>
                <w:u w:val="single"/>
                <w:lang w:eastAsia="zh-CN"/>
              </w:rPr>
            </w:pPr>
            <w:r>
              <w:rPr>
                <w:rFonts w:hint="eastAsia"/>
                <w:sz w:val="21"/>
                <w:szCs w:val="21"/>
                <w:u w:val="single"/>
                <w:lang w:eastAsia="zh-CN"/>
              </w:rPr>
              <w:t>占地</w:t>
            </w:r>
          </w:p>
        </w:tc>
        <w:tc>
          <w:tcPr>
            <w:tcW w:w="3296" w:type="dxa"/>
            <w:vAlign w:val="center"/>
          </w:tcPr>
          <w:p>
            <w:pPr>
              <w:pStyle w:val="24"/>
              <w:widowControl w:val="0"/>
              <w:rPr>
                <w:sz w:val="21"/>
                <w:szCs w:val="21"/>
                <w:u w:val="single"/>
              </w:rPr>
            </w:pPr>
            <w:r>
              <w:rPr>
                <w:rFonts w:hint="eastAsia" w:ascii="Times New Roman" w:hAnsi="Times New Roman"/>
                <w:u w:val="single"/>
              </w:rPr>
              <w:t>恢复耕种时，清理干净洒落碎石，刨松土层，使土地达到植物可生长作状态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continue"/>
            <w:vAlign w:val="center"/>
          </w:tcPr>
          <w:p>
            <w:pPr>
              <w:pStyle w:val="24"/>
              <w:widowControl w:val="0"/>
              <w:rPr>
                <w:sz w:val="21"/>
                <w:szCs w:val="21"/>
              </w:rPr>
            </w:pPr>
          </w:p>
        </w:tc>
        <w:tc>
          <w:tcPr>
            <w:tcW w:w="2081" w:type="dxa"/>
            <w:gridSpan w:val="2"/>
            <w:vAlign w:val="center"/>
          </w:tcPr>
          <w:p>
            <w:pPr>
              <w:pStyle w:val="24"/>
              <w:widowControl w:val="0"/>
              <w:rPr>
                <w:rFonts w:hint="eastAsia"/>
                <w:sz w:val="21"/>
                <w:szCs w:val="21"/>
                <w:u w:val="single"/>
                <w:lang w:eastAsia="zh-CN"/>
              </w:rPr>
            </w:pPr>
            <w:r>
              <w:rPr>
                <w:rFonts w:hint="eastAsia" w:ascii="Times New Roman" w:hAnsi="Times New Roman"/>
                <w:u w:val="single"/>
              </w:rPr>
              <w:t>河道水质、水文情势、水生生物、水生植物</w:t>
            </w:r>
          </w:p>
        </w:tc>
        <w:tc>
          <w:tcPr>
            <w:tcW w:w="3296" w:type="dxa"/>
            <w:vAlign w:val="center"/>
          </w:tcPr>
          <w:p>
            <w:pPr>
              <w:pStyle w:val="24"/>
              <w:widowControl w:val="0"/>
              <w:rPr>
                <w:rFonts w:hint="eastAsia" w:ascii="Times New Roman" w:hAnsi="Times New Roman"/>
                <w:u w:val="single"/>
              </w:rPr>
            </w:pPr>
            <w:r>
              <w:rPr>
                <w:rFonts w:hint="eastAsia" w:ascii="Times New Roman" w:hAnsi="Times New Roman"/>
                <w:u w:val="single"/>
              </w:rPr>
              <w:t>工程施工将对河道内垃圾和淤泥进行清理，施工完毕后拟治理河道段地表裸露、农业面源污染直接进入河流、生活垃圾及农业生产垃圾布满河道等问题均将得以整治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continue"/>
            <w:vAlign w:val="center"/>
          </w:tcPr>
          <w:p>
            <w:pPr>
              <w:pStyle w:val="24"/>
              <w:widowControl w:val="0"/>
              <w:rPr>
                <w:sz w:val="21"/>
                <w:szCs w:val="21"/>
              </w:rPr>
            </w:pPr>
          </w:p>
        </w:tc>
        <w:tc>
          <w:tcPr>
            <w:tcW w:w="2081" w:type="dxa"/>
            <w:gridSpan w:val="2"/>
            <w:vAlign w:val="center"/>
          </w:tcPr>
          <w:p>
            <w:pPr>
              <w:pStyle w:val="24"/>
              <w:widowControl w:val="0"/>
              <w:rPr>
                <w:rFonts w:hint="eastAsia" w:ascii="Times New Roman" w:hAnsi="Times New Roman"/>
                <w:u w:val="single"/>
              </w:rPr>
            </w:pPr>
            <w:r>
              <w:rPr>
                <w:rFonts w:hint="eastAsia" w:ascii="Times New Roman" w:hAnsi="Times New Roman"/>
                <w:u w:val="single"/>
              </w:rPr>
              <w:t>河岸植被</w:t>
            </w:r>
          </w:p>
        </w:tc>
        <w:tc>
          <w:tcPr>
            <w:tcW w:w="3296" w:type="dxa"/>
            <w:vAlign w:val="center"/>
          </w:tcPr>
          <w:p>
            <w:pPr>
              <w:pStyle w:val="24"/>
              <w:widowControl w:val="0"/>
              <w:rPr>
                <w:rFonts w:hint="eastAsia" w:ascii="Times New Roman" w:hAnsi="Times New Roman"/>
                <w:u w:val="single"/>
              </w:rPr>
            </w:pPr>
            <w:r>
              <w:rPr>
                <w:rFonts w:hint="eastAsia" w:ascii="Times New Roman" w:hAnsi="Times New Roman"/>
                <w:u w:val="single"/>
              </w:rPr>
              <w:t>地表植被的损失将对现有生态系统产生一定的影响，但由于损失的面积相对于项目沿线地区是少量的，河岸绿化和施工临时占地植被恢复后，项目建设对区域生态环境影响不大。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8" w:type="dxa"/>
            <w:vMerge w:val="continue"/>
            <w:vAlign w:val="center"/>
          </w:tcPr>
          <w:p>
            <w:pPr>
              <w:pStyle w:val="24"/>
              <w:widowControl w:val="0"/>
              <w:rPr>
                <w:sz w:val="21"/>
                <w:szCs w:val="21"/>
              </w:rPr>
            </w:pPr>
          </w:p>
        </w:tc>
        <w:tc>
          <w:tcPr>
            <w:tcW w:w="1987" w:type="dxa"/>
            <w:vMerge w:val="continue"/>
            <w:vAlign w:val="center"/>
          </w:tcPr>
          <w:p>
            <w:pPr>
              <w:pStyle w:val="24"/>
              <w:widowControl w:val="0"/>
              <w:rPr>
                <w:sz w:val="21"/>
                <w:szCs w:val="21"/>
              </w:rPr>
            </w:pPr>
          </w:p>
        </w:tc>
        <w:tc>
          <w:tcPr>
            <w:tcW w:w="2081" w:type="dxa"/>
            <w:gridSpan w:val="2"/>
            <w:vAlign w:val="center"/>
          </w:tcPr>
          <w:p>
            <w:pPr>
              <w:pStyle w:val="24"/>
              <w:widowControl w:val="0"/>
              <w:rPr>
                <w:rFonts w:hint="eastAsia" w:ascii="Times New Roman" w:hAnsi="Times New Roman"/>
                <w:u w:val="single"/>
              </w:rPr>
            </w:pPr>
            <w:r>
              <w:rPr>
                <w:rFonts w:hint="eastAsia" w:ascii="Times New Roman" w:hAnsi="Times New Roman"/>
                <w:u w:val="single"/>
              </w:rPr>
              <w:t>景观</w:t>
            </w:r>
          </w:p>
        </w:tc>
        <w:tc>
          <w:tcPr>
            <w:tcW w:w="3296" w:type="dxa"/>
            <w:vAlign w:val="center"/>
          </w:tcPr>
          <w:p>
            <w:pPr>
              <w:pStyle w:val="24"/>
              <w:widowControl w:val="0"/>
              <w:rPr>
                <w:rFonts w:hint="eastAsia" w:ascii="Times New Roman" w:hAnsi="Times New Roman"/>
                <w:u w:val="single"/>
              </w:rPr>
            </w:pPr>
            <w:r>
              <w:rPr>
                <w:rFonts w:hint="eastAsia" w:ascii="Times New Roman" w:hAnsi="Times New Roman"/>
                <w:u w:val="single"/>
              </w:rPr>
              <w:t>一是合理安排施工程序，易造成水土流失的施工尽量避开雨季；二是加快施工进度，缩短施工时间；三是采取边建设边绿化的方式；四是加强对施工人员和管理人员的教育，提高其环境保护意识，防止因人为活动造成的区域植被破坏、生活垃圾乱堆。同时，施工期对景观的影响属于短期的不利影响，其影响是暂时的和可以恢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continue"/>
            <w:vAlign w:val="center"/>
          </w:tcPr>
          <w:p>
            <w:pPr>
              <w:pStyle w:val="24"/>
              <w:widowControl w:val="0"/>
              <w:rPr>
                <w:sz w:val="21"/>
                <w:szCs w:val="21"/>
              </w:rPr>
            </w:pPr>
          </w:p>
        </w:tc>
        <w:tc>
          <w:tcPr>
            <w:tcW w:w="2081" w:type="dxa"/>
            <w:gridSpan w:val="2"/>
            <w:vAlign w:val="center"/>
          </w:tcPr>
          <w:p>
            <w:pPr>
              <w:pStyle w:val="24"/>
              <w:widowControl w:val="0"/>
              <w:rPr>
                <w:rFonts w:hint="eastAsia" w:ascii="Times New Roman" w:hAnsi="Times New Roman"/>
              </w:rPr>
            </w:pPr>
            <w:r>
              <w:rPr>
                <w:rFonts w:hint="eastAsia" w:ascii="Times New Roman" w:hAnsi="Times New Roman"/>
                <w:u w:val="single"/>
                <w:lang w:val="en-US" w:eastAsia="zh-CN"/>
              </w:rPr>
              <w:t>陆生生物</w:t>
            </w:r>
          </w:p>
        </w:tc>
        <w:tc>
          <w:tcPr>
            <w:tcW w:w="3296" w:type="dxa"/>
            <w:vAlign w:val="center"/>
          </w:tcPr>
          <w:p>
            <w:pPr>
              <w:pStyle w:val="24"/>
              <w:widowControl w:val="0"/>
              <w:rPr>
                <w:rFonts w:hint="eastAsia" w:ascii="Times New Roman" w:hAnsi="Times New Roman"/>
              </w:rPr>
            </w:pPr>
            <w:r>
              <w:rPr>
                <w:rFonts w:hint="eastAsia" w:ascii="Times New Roman" w:hAnsi="Times New Roman"/>
                <w:u w:val="single"/>
                <w:lang w:val="en-US" w:eastAsia="zh-CN"/>
              </w:rPr>
              <w:t>工程施工不会对野生陆生动物的生存环境造成明显的不利影响，也不会引起区域动物物种和数量的减少。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Merge w:val="continue"/>
            <w:vAlign w:val="center"/>
          </w:tcPr>
          <w:p>
            <w:pPr>
              <w:pStyle w:val="24"/>
              <w:widowControl w:val="0"/>
              <w:rPr>
                <w:sz w:val="21"/>
                <w:szCs w:val="21"/>
              </w:rPr>
            </w:pPr>
          </w:p>
        </w:tc>
        <w:tc>
          <w:tcPr>
            <w:tcW w:w="1987" w:type="dxa"/>
            <w:vMerge w:val="continue"/>
            <w:vAlign w:val="center"/>
          </w:tcPr>
          <w:p>
            <w:pPr>
              <w:pStyle w:val="24"/>
              <w:widowControl w:val="0"/>
              <w:rPr>
                <w:sz w:val="21"/>
                <w:szCs w:val="21"/>
              </w:rPr>
            </w:pPr>
          </w:p>
        </w:tc>
        <w:tc>
          <w:tcPr>
            <w:tcW w:w="2081" w:type="dxa"/>
            <w:gridSpan w:val="2"/>
            <w:vAlign w:val="center"/>
          </w:tcPr>
          <w:p>
            <w:pPr>
              <w:pStyle w:val="24"/>
              <w:widowControl w:val="0"/>
              <w:rPr>
                <w:rFonts w:hint="eastAsia" w:ascii="Times New Roman" w:hAnsi="Times New Roman"/>
                <w:u w:val="single"/>
                <w:lang w:val="en-US" w:eastAsia="zh-CN"/>
              </w:rPr>
            </w:pPr>
            <w:r>
              <w:rPr>
                <w:rFonts w:hint="eastAsia" w:ascii="Times New Roman" w:hAnsi="Times New Roman"/>
                <w:u w:val="single"/>
                <w:lang w:val="en-US" w:eastAsia="zh-CN"/>
              </w:rPr>
              <w:t>水生生物</w:t>
            </w:r>
          </w:p>
        </w:tc>
        <w:tc>
          <w:tcPr>
            <w:tcW w:w="3296" w:type="dxa"/>
            <w:vAlign w:val="center"/>
          </w:tcPr>
          <w:p>
            <w:pPr>
              <w:pStyle w:val="24"/>
              <w:widowControl w:val="0"/>
              <w:rPr>
                <w:rFonts w:hint="eastAsia" w:ascii="Times New Roman" w:hAnsi="Times New Roman"/>
                <w:u w:val="single"/>
                <w:lang w:val="en-US" w:eastAsia="zh-CN"/>
              </w:rPr>
            </w:pPr>
            <w:r>
              <w:rPr>
                <w:rFonts w:hint="eastAsia" w:ascii="Times New Roman" w:hAnsi="Times New Roman"/>
                <w:u w:val="single"/>
                <w:lang w:val="en-US" w:eastAsia="zh-CN"/>
              </w:rPr>
              <w:t>由于该项目施工时间较短，且施工前对小曲河道实施导流围堰，对水生生物及鱼类的影响是局部的、阶段性的，随着工程的建成运行，对其不利影响将逐渐减小直至消失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8" w:type="dxa"/>
            <w:vAlign w:val="center"/>
          </w:tcPr>
          <w:p>
            <w:pPr>
              <w:pStyle w:val="24"/>
              <w:widowControl w:val="0"/>
              <w:rPr>
                <w:sz w:val="21"/>
                <w:szCs w:val="21"/>
              </w:rPr>
            </w:pPr>
            <w:r>
              <w:rPr>
                <w:rFonts w:hint="eastAsia"/>
                <w:sz w:val="21"/>
                <w:szCs w:val="21"/>
              </w:rPr>
              <w:t>运营期</w:t>
            </w:r>
          </w:p>
        </w:tc>
        <w:tc>
          <w:tcPr>
            <w:tcW w:w="1987" w:type="dxa"/>
            <w:vAlign w:val="center"/>
          </w:tcPr>
          <w:p>
            <w:pPr>
              <w:pStyle w:val="24"/>
              <w:widowControl w:val="0"/>
              <w:rPr>
                <w:sz w:val="21"/>
                <w:szCs w:val="21"/>
              </w:rPr>
            </w:pPr>
            <w:r>
              <w:rPr>
                <w:rFonts w:hint="eastAsia"/>
                <w:sz w:val="21"/>
                <w:szCs w:val="21"/>
              </w:rPr>
              <w:t>生态保护措施</w:t>
            </w:r>
          </w:p>
        </w:tc>
        <w:tc>
          <w:tcPr>
            <w:tcW w:w="2081" w:type="dxa"/>
            <w:gridSpan w:val="2"/>
            <w:vAlign w:val="center"/>
          </w:tcPr>
          <w:p>
            <w:pPr>
              <w:pStyle w:val="24"/>
              <w:widowControl w:val="0"/>
              <w:rPr>
                <w:sz w:val="21"/>
                <w:szCs w:val="21"/>
              </w:rPr>
            </w:pPr>
            <w:r>
              <w:rPr>
                <w:rFonts w:hint="eastAsia"/>
                <w:sz w:val="21"/>
                <w:szCs w:val="21"/>
              </w:rPr>
              <w:t>生态水位保证措施</w:t>
            </w:r>
          </w:p>
        </w:tc>
        <w:tc>
          <w:tcPr>
            <w:tcW w:w="3296" w:type="dxa"/>
            <w:vAlign w:val="center"/>
          </w:tcPr>
          <w:p>
            <w:pPr>
              <w:pStyle w:val="24"/>
              <w:widowControl w:val="0"/>
              <w:rPr>
                <w:sz w:val="21"/>
                <w:szCs w:val="21"/>
              </w:rPr>
            </w:pPr>
            <w:r>
              <w:rPr>
                <w:rFonts w:hint="eastAsia"/>
                <w:sz w:val="21"/>
                <w:szCs w:val="21"/>
              </w:rPr>
              <w:t>维持河道生态水位</w:t>
            </w:r>
          </w:p>
        </w:tc>
      </w:tr>
    </w:tbl>
    <w:p>
      <w:pPr>
        <w:pStyle w:val="15"/>
        <w:spacing w:line="360" w:lineRule="auto"/>
        <w:rPr>
          <w:rFonts w:hint="default" w:ascii="Times New Roman" w:hAnsi="Times New Roman"/>
          <w:sz w:val="24"/>
          <w:szCs w:val="24"/>
          <w:lang w:val="en-US" w:eastAsia="zh-CN"/>
        </w:rPr>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decimal"/>
          <w:cols w:space="425" w:num="1"/>
          <w:docGrid w:type="lines" w:linePitch="312" w:charSpace="0"/>
        </w:sectPr>
      </w:pPr>
    </w:p>
    <w:p>
      <w:pPr>
        <w:pStyle w:val="4"/>
        <w:spacing w:line="240" w:lineRule="auto"/>
        <w:ind w:firstLine="0" w:firstLineChars="0"/>
        <w:rPr>
          <w:rFonts w:ascii="Times New Roman" w:hAnsi="Times New Roman"/>
          <w:szCs w:val="28"/>
        </w:rPr>
      </w:pPr>
      <w:bookmarkStart w:id="120" w:name="_Toc11216"/>
      <w:bookmarkStart w:id="121" w:name="_Toc2868127"/>
      <w:bookmarkStart w:id="122" w:name="_Toc14825"/>
      <w:bookmarkStart w:id="123" w:name="_Toc23819"/>
      <w:bookmarkStart w:id="124" w:name="_Toc2898"/>
      <w:bookmarkStart w:id="125" w:name="_Toc14304"/>
      <w:bookmarkStart w:id="126" w:name="_Toc424047311"/>
      <w:bookmarkStart w:id="127" w:name="_Toc355612758"/>
      <w:bookmarkStart w:id="128" w:name="_Toc5422"/>
      <w:bookmarkStart w:id="129" w:name="_Toc18022"/>
      <w:r>
        <w:rPr>
          <w:rFonts w:ascii="Times New Roman" w:hAnsi="Times New Roman"/>
          <w:szCs w:val="28"/>
        </w:rPr>
        <w:t>8</w:t>
      </w:r>
      <w:r>
        <w:rPr>
          <w:rFonts w:hint="eastAsia" w:ascii="Times New Roman" w:hAnsi="Times New Roman"/>
          <w:szCs w:val="28"/>
        </w:rPr>
        <w:t>建设项目拟采取的防治措施及预期治理效果</w:t>
      </w:r>
      <w:bookmarkEnd w:id="120"/>
      <w:bookmarkEnd w:id="121"/>
      <w:bookmarkEnd w:id="122"/>
      <w:bookmarkEnd w:id="123"/>
      <w:bookmarkEnd w:id="124"/>
      <w:bookmarkEnd w:id="125"/>
      <w:bookmarkEnd w:id="126"/>
      <w:bookmarkEnd w:id="127"/>
      <w:bookmarkEnd w:id="128"/>
      <w:bookmarkEnd w:id="129"/>
    </w:p>
    <w:tbl>
      <w:tblPr>
        <w:tblStyle w:val="16"/>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6"/>
        <w:gridCol w:w="450"/>
        <w:gridCol w:w="1259"/>
        <w:gridCol w:w="1262"/>
        <w:gridCol w:w="2696"/>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6" w:type="dxa"/>
            <w:gridSpan w:val="2"/>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内容</w:t>
            </w:r>
          </w:p>
          <w:p>
            <w:pPr>
              <w:pStyle w:val="24"/>
              <w:rPr>
                <w:rFonts w:hint="default" w:ascii="Times New Roman" w:hAnsi="Times New Roman" w:cs="Times New Roman"/>
                <w:sz w:val="21"/>
                <w:szCs w:val="21"/>
              </w:rPr>
            </w:pPr>
            <w:r>
              <w:rPr>
                <w:rFonts w:hint="default" w:ascii="Times New Roman" w:hAnsi="Times New Roman" w:cs="Times New Roman"/>
                <w:sz w:val="21"/>
                <w:szCs w:val="21"/>
              </w:rPr>
              <w:t>类型</w:t>
            </w:r>
          </w:p>
        </w:tc>
        <w:tc>
          <w:tcPr>
            <w:tcW w:w="1259"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排放源</w:t>
            </w:r>
          </w:p>
          <w:p>
            <w:pPr>
              <w:pStyle w:val="24"/>
              <w:rPr>
                <w:rFonts w:hint="default" w:ascii="Times New Roman" w:hAnsi="Times New Roman" w:cs="Times New Roman"/>
                <w:sz w:val="21"/>
                <w:szCs w:val="21"/>
              </w:rPr>
            </w:pPr>
            <w:r>
              <w:rPr>
                <w:rFonts w:hint="default" w:ascii="Times New Roman" w:hAnsi="Times New Roman" w:cs="Times New Roman"/>
                <w:sz w:val="21"/>
                <w:szCs w:val="21"/>
              </w:rPr>
              <w:t>(编号)</w:t>
            </w:r>
          </w:p>
        </w:tc>
        <w:tc>
          <w:tcPr>
            <w:tcW w:w="1262"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污染物名称</w:t>
            </w:r>
          </w:p>
        </w:tc>
        <w:tc>
          <w:tcPr>
            <w:tcW w:w="2696"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防治措施</w:t>
            </w:r>
          </w:p>
        </w:tc>
        <w:tc>
          <w:tcPr>
            <w:tcW w:w="2274"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6" w:type="dxa"/>
            <w:vMerge w:val="restart"/>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大气污染</w:t>
            </w:r>
          </w:p>
        </w:tc>
        <w:tc>
          <w:tcPr>
            <w:tcW w:w="450" w:type="dxa"/>
            <w:vMerge w:val="restart"/>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施</w:t>
            </w:r>
          </w:p>
          <w:p>
            <w:pPr>
              <w:pStyle w:val="24"/>
              <w:rPr>
                <w:rFonts w:hint="default" w:ascii="Times New Roman" w:hAnsi="Times New Roman" w:cs="Times New Roman"/>
                <w:sz w:val="21"/>
                <w:szCs w:val="21"/>
              </w:rPr>
            </w:pPr>
            <w:r>
              <w:rPr>
                <w:rFonts w:hint="default" w:ascii="Times New Roman" w:hAnsi="Times New Roman" w:cs="Times New Roman"/>
                <w:sz w:val="21"/>
                <w:szCs w:val="21"/>
              </w:rPr>
              <w:t>工</w:t>
            </w:r>
          </w:p>
          <w:p>
            <w:pPr>
              <w:pStyle w:val="24"/>
              <w:rPr>
                <w:rFonts w:hint="default" w:ascii="Times New Roman" w:hAnsi="Times New Roman" w:cs="Times New Roman"/>
                <w:sz w:val="21"/>
                <w:szCs w:val="21"/>
              </w:rPr>
            </w:pPr>
            <w:r>
              <w:rPr>
                <w:rFonts w:hint="default" w:ascii="Times New Roman" w:hAnsi="Times New Roman" w:cs="Times New Roman"/>
                <w:sz w:val="21"/>
                <w:szCs w:val="21"/>
              </w:rPr>
              <w:t>期</w:t>
            </w:r>
          </w:p>
          <w:p>
            <w:pPr>
              <w:pStyle w:val="24"/>
              <w:rPr>
                <w:rFonts w:hint="default" w:ascii="Times New Roman" w:hAnsi="Times New Roman" w:cs="Times New Roman"/>
                <w:sz w:val="21"/>
                <w:szCs w:val="21"/>
              </w:rPr>
            </w:pPr>
          </w:p>
        </w:tc>
        <w:tc>
          <w:tcPr>
            <w:tcW w:w="1259" w:type="dxa"/>
            <w:vAlign w:val="center"/>
          </w:tcPr>
          <w:p>
            <w:pPr>
              <w:pStyle w:val="24"/>
              <w:rPr>
                <w:rFonts w:hint="default" w:ascii="Times New Roman" w:hAnsi="Times New Roman" w:cs="Times New Roman"/>
                <w:sz w:val="21"/>
                <w:szCs w:val="21"/>
              </w:rPr>
            </w:pPr>
            <w:r>
              <w:rPr>
                <w:rFonts w:hint="eastAsia" w:cs="Times New Roman"/>
                <w:sz w:val="21"/>
                <w:szCs w:val="21"/>
                <w:lang w:eastAsia="zh-CN"/>
              </w:rPr>
              <w:t>施工道路扬尘</w:t>
            </w:r>
          </w:p>
        </w:tc>
        <w:tc>
          <w:tcPr>
            <w:tcW w:w="1262" w:type="dxa"/>
            <w:vAlign w:val="center"/>
          </w:tcPr>
          <w:p>
            <w:pPr>
              <w:pStyle w:val="24"/>
              <w:rPr>
                <w:rFonts w:hint="default" w:ascii="Times New Roman" w:hAnsi="Times New Roman" w:cs="Times New Roman"/>
                <w:sz w:val="21"/>
                <w:szCs w:val="21"/>
              </w:rPr>
            </w:pPr>
            <w:r>
              <w:rPr>
                <w:rFonts w:hint="eastAsia" w:cs="Times New Roman"/>
                <w:sz w:val="21"/>
                <w:szCs w:val="21"/>
                <w:lang w:eastAsia="zh-CN"/>
              </w:rPr>
              <w:t>粉尘</w:t>
            </w:r>
          </w:p>
        </w:tc>
        <w:tc>
          <w:tcPr>
            <w:tcW w:w="2696" w:type="dxa"/>
            <w:vAlign w:val="center"/>
          </w:tcPr>
          <w:p>
            <w:pPr>
              <w:pStyle w:val="24"/>
              <w:rPr>
                <w:rFonts w:hint="default" w:ascii="Times New Roman" w:hAnsi="Times New Roman" w:cs="Times New Roman"/>
                <w:sz w:val="21"/>
                <w:szCs w:val="21"/>
              </w:rPr>
            </w:pPr>
            <w:r>
              <w:rPr>
                <w:rFonts w:hint="eastAsia" w:ascii="Times New Roman" w:hAnsi="Times New Roman"/>
              </w:rPr>
              <w:t>施工过程中必须采取一定的防护措施，如洒水降尘、控制运输车辆速度、对施工便道进行维护，运输车辆采用篷布遮盖等避免物料洒落，以减少扬尘的产生和污染影响</w:t>
            </w:r>
          </w:p>
        </w:tc>
        <w:tc>
          <w:tcPr>
            <w:tcW w:w="2274" w:type="dxa"/>
            <w:vMerge w:val="restart"/>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《大气污染物 综合排放标准》（GB16297-19 96）中的颗粒物周界浓度监控限值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6" w:type="dxa"/>
            <w:vMerge w:val="continue"/>
            <w:vAlign w:val="center"/>
          </w:tcPr>
          <w:p>
            <w:pPr>
              <w:pStyle w:val="24"/>
              <w:rPr>
                <w:rFonts w:hint="default" w:ascii="Times New Roman" w:hAnsi="Times New Roman" w:cs="Times New Roman"/>
                <w:sz w:val="21"/>
                <w:szCs w:val="21"/>
              </w:rPr>
            </w:pPr>
          </w:p>
        </w:tc>
        <w:tc>
          <w:tcPr>
            <w:tcW w:w="450" w:type="dxa"/>
            <w:vMerge w:val="continue"/>
            <w:vAlign w:val="center"/>
          </w:tcPr>
          <w:p>
            <w:pPr>
              <w:pStyle w:val="24"/>
              <w:rPr>
                <w:rFonts w:hint="default" w:ascii="Times New Roman" w:hAnsi="Times New Roman" w:cs="Times New Roman"/>
                <w:sz w:val="21"/>
                <w:szCs w:val="21"/>
              </w:rPr>
            </w:pPr>
          </w:p>
        </w:tc>
        <w:tc>
          <w:tcPr>
            <w:tcW w:w="1259"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机械燃油废气</w:t>
            </w:r>
          </w:p>
        </w:tc>
        <w:tc>
          <w:tcPr>
            <w:tcW w:w="1262"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尾气、粉尘</w:t>
            </w:r>
          </w:p>
        </w:tc>
        <w:tc>
          <w:tcPr>
            <w:tcW w:w="2696"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洒水降尘、大气扩散、稀释</w:t>
            </w:r>
          </w:p>
        </w:tc>
        <w:tc>
          <w:tcPr>
            <w:tcW w:w="2274" w:type="dxa"/>
            <w:vMerge w:val="continue"/>
            <w:vAlign w:val="center"/>
          </w:tcPr>
          <w:p>
            <w:pPr>
              <w:pStyle w:val="24"/>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6" w:type="dxa"/>
            <w:vMerge w:val="continue"/>
            <w:vAlign w:val="center"/>
          </w:tcPr>
          <w:p>
            <w:pPr>
              <w:pStyle w:val="24"/>
              <w:rPr>
                <w:rFonts w:hint="default" w:ascii="Times New Roman" w:hAnsi="Times New Roman" w:cs="Times New Roman"/>
                <w:sz w:val="21"/>
                <w:szCs w:val="21"/>
              </w:rPr>
            </w:pPr>
          </w:p>
        </w:tc>
        <w:tc>
          <w:tcPr>
            <w:tcW w:w="450" w:type="dxa"/>
            <w:vMerge w:val="continue"/>
            <w:vAlign w:val="center"/>
          </w:tcPr>
          <w:p>
            <w:pPr>
              <w:pStyle w:val="24"/>
              <w:rPr>
                <w:rFonts w:hint="default" w:ascii="Times New Roman" w:hAnsi="Times New Roman" w:cs="Times New Roman"/>
                <w:sz w:val="21"/>
                <w:szCs w:val="21"/>
              </w:rPr>
            </w:pPr>
          </w:p>
        </w:tc>
        <w:tc>
          <w:tcPr>
            <w:tcW w:w="1259" w:type="dxa"/>
            <w:vAlign w:val="center"/>
          </w:tcPr>
          <w:p>
            <w:pPr>
              <w:pStyle w:val="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恶臭</w:t>
            </w:r>
          </w:p>
        </w:tc>
        <w:tc>
          <w:tcPr>
            <w:tcW w:w="1262" w:type="dxa"/>
            <w:vAlign w:val="center"/>
          </w:tcPr>
          <w:p>
            <w:pPr>
              <w:pStyle w:val="24"/>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恶臭</w:t>
            </w:r>
          </w:p>
        </w:tc>
        <w:tc>
          <w:tcPr>
            <w:tcW w:w="2696" w:type="dxa"/>
            <w:vAlign w:val="center"/>
          </w:tcPr>
          <w:p>
            <w:pPr>
              <w:pStyle w:val="24"/>
              <w:rPr>
                <w:rFonts w:hint="default" w:ascii="Times New Roman" w:hAnsi="Times New Roman" w:cs="Times New Roman"/>
                <w:color w:val="0000FF"/>
                <w:sz w:val="21"/>
                <w:szCs w:val="21"/>
              </w:rPr>
            </w:pPr>
            <w:r>
              <w:rPr>
                <w:rFonts w:hint="default" w:ascii="Times New Roman" w:hAnsi="Times New Roman" w:cs="Times New Roman"/>
                <w:sz w:val="21"/>
                <w:szCs w:val="21"/>
              </w:rPr>
              <w:t>清除出的淤泥及时运送至</w:t>
            </w:r>
            <w:r>
              <w:rPr>
                <w:rFonts w:hint="eastAsia" w:ascii="Times New Roman" w:hAnsi="Times New Roman"/>
                <w:lang w:val="en-US" w:eastAsia="zh-CN"/>
              </w:rPr>
              <w:t>设计定点堆放点</w:t>
            </w:r>
            <w:r>
              <w:rPr>
                <w:rFonts w:hint="default" w:ascii="Times New Roman" w:hAnsi="Times New Roman" w:cs="Times New Roman"/>
                <w:sz w:val="21"/>
                <w:szCs w:val="21"/>
              </w:rPr>
              <w:t>，并及时覆盖清基土</w:t>
            </w:r>
          </w:p>
        </w:tc>
        <w:tc>
          <w:tcPr>
            <w:tcW w:w="2274" w:type="dxa"/>
            <w:vAlign w:val="center"/>
          </w:tcPr>
          <w:p>
            <w:pPr>
              <w:pStyle w:val="24"/>
              <w:rPr>
                <w:rFonts w:hint="default" w:ascii="Times New Roman" w:hAnsi="Times New Roman" w:eastAsia="宋体" w:cs="Times New Roman"/>
                <w:color w:val="0000FF"/>
                <w:sz w:val="21"/>
                <w:szCs w:val="21"/>
                <w:lang w:eastAsia="zh-CN"/>
              </w:rPr>
            </w:pPr>
            <w:r>
              <w:rPr>
                <w:rFonts w:hint="default" w:ascii="Times New Roman" w:hAnsi="Times New Roman" w:cs="Times New Roman"/>
                <w:color w:val="auto"/>
                <w:sz w:val="21"/>
                <w:szCs w:val="21"/>
                <w:lang w:eastAsia="zh-CN"/>
              </w:rPr>
              <w:t>恶臭污染物排放标准（</w:t>
            </w:r>
            <w:r>
              <w:rPr>
                <w:rFonts w:hint="default" w:ascii="Times New Roman" w:hAnsi="Times New Roman" w:cs="Times New Roman"/>
                <w:color w:val="auto"/>
                <w:sz w:val="21"/>
                <w:szCs w:val="21"/>
                <w:lang w:val="en-US" w:eastAsia="zh-CN"/>
              </w:rPr>
              <w:t>GB14554-93</w:t>
            </w:r>
            <w:r>
              <w:rPr>
                <w:rFonts w:hint="default" w:ascii="Times New Roman" w:hAnsi="Times New Roman"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6" w:type="dxa"/>
            <w:vMerge w:val="restart"/>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水污染物</w:t>
            </w:r>
          </w:p>
        </w:tc>
        <w:tc>
          <w:tcPr>
            <w:tcW w:w="450" w:type="dxa"/>
            <w:vMerge w:val="restart"/>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施</w:t>
            </w:r>
          </w:p>
          <w:p>
            <w:pPr>
              <w:pStyle w:val="24"/>
              <w:rPr>
                <w:rFonts w:hint="default" w:ascii="Times New Roman" w:hAnsi="Times New Roman" w:cs="Times New Roman"/>
                <w:sz w:val="21"/>
                <w:szCs w:val="21"/>
              </w:rPr>
            </w:pPr>
            <w:r>
              <w:rPr>
                <w:rFonts w:hint="default" w:ascii="Times New Roman" w:hAnsi="Times New Roman" w:cs="Times New Roman"/>
                <w:sz w:val="21"/>
                <w:szCs w:val="21"/>
              </w:rPr>
              <w:t>工</w:t>
            </w:r>
          </w:p>
          <w:p>
            <w:pPr>
              <w:pStyle w:val="24"/>
              <w:rPr>
                <w:rFonts w:hint="default" w:ascii="Times New Roman" w:hAnsi="Times New Roman" w:cs="Times New Roman"/>
                <w:sz w:val="21"/>
                <w:szCs w:val="21"/>
              </w:rPr>
            </w:pPr>
            <w:r>
              <w:rPr>
                <w:rFonts w:hint="default" w:ascii="Times New Roman" w:hAnsi="Times New Roman" w:cs="Times New Roman"/>
                <w:sz w:val="21"/>
                <w:szCs w:val="21"/>
              </w:rPr>
              <w:t>期</w:t>
            </w:r>
          </w:p>
        </w:tc>
        <w:tc>
          <w:tcPr>
            <w:tcW w:w="1259" w:type="dxa"/>
            <w:vAlign w:val="center"/>
          </w:tcPr>
          <w:p>
            <w:pPr>
              <w:pStyle w:val="24"/>
              <w:rPr>
                <w:rFonts w:hint="default" w:ascii="Times New Roman" w:hAnsi="Times New Roman" w:cs="Times New Roman"/>
                <w:color w:val="auto"/>
              </w:rPr>
            </w:pPr>
            <w:r>
              <w:rPr>
                <w:rFonts w:hint="default" w:ascii="Times New Roman" w:hAnsi="Times New Roman" w:cs="Times New Roman"/>
                <w:sz w:val="21"/>
                <w:szCs w:val="21"/>
              </w:rPr>
              <w:t>施工人员的生活污水</w:t>
            </w:r>
          </w:p>
        </w:tc>
        <w:tc>
          <w:tcPr>
            <w:tcW w:w="1262" w:type="dxa"/>
            <w:vAlign w:val="center"/>
          </w:tcPr>
          <w:p>
            <w:pPr>
              <w:pStyle w:val="24"/>
              <w:rPr>
                <w:rFonts w:hint="default" w:ascii="Times New Roman" w:hAnsi="Times New Roman" w:cs="Times New Roman"/>
                <w:color w:val="auto"/>
              </w:rPr>
            </w:pPr>
            <w:r>
              <w:rPr>
                <w:rFonts w:hint="default" w:ascii="Times New Roman" w:hAnsi="Times New Roman" w:cs="Times New Roman"/>
                <w:sz w:val="21"/>
                <w:szCs w:val="21"/>
              </w:rPr>
              <w:t>废水</w:t>
            </w:r>
          </w:p>
        </w:tc>
        <w:tc>
          <w:tcPr>
            <w:tcW w:w="4970" w:type="dxa"/>
            <w:gridSpan w:val="2"/>
            <w:vAlign w:val="center"/>
          </w:tcPr>
          <w:p>
            <w:pPr>
              <w:pStyle w:val="24"/>
              <w:rPr>
                <w:rFonts w:hint="default" w:ascii="Times New Roman" w:hAnsi="Times New Roman" w:cs="Times New Roman"/>
                <w:color w:val="auto"/>
              </w:rPr>
            </w:pPr>
            <w:r>
              <w:rPr>
                <w:rFonts w:hint="eastAsia" w:ascii="Times New Roman" w:hAnsi="Times New Roman" w:eastAsia="宋体" w:cs="Times New Roman"/>
                <w:sz w:val="21"/>
                <w:szCs w:val="21"/>
                <w:u w:val="none"/>
                <w:lang w:val="zh-CN"/>
              </w:rPr>
              <w:t>施工区设置临时厕所，粪便采用无害化肥田处理方式，生活污水采用</w:t>
            </w:r>
            <w:r>
              <w:rPr>
                <w:rFonts w:hint="eastAsia" w:cs="Times New Roman"/>
                <w:sz w:val="21"/>
                <w:szCs w:val="21"/>
                <w:u w:val="none"/>
                <w:lang w:val="zh-CN"/>
              </w:rPr>
              <w:t>地埋式</w:t>
            </w:r>
            <w:r>
              <w:rPr>
                <w:rFonts w:hint="eastAsia" w:ascii="Times New Roman" w:hAnsi="Times New Roman" w:eastAsia="宋体" w:cs="Times New Roman"/>
                <w:sz w:val="21"/>
                <w:szCs w:val="21"/>
                <w:u w:val="none"/>
                <w:lang w:val="zh-CN"/>
              </w:rPr>
              <w:t>污水处理装置进行处理</w:t>
            </w:r>
            <w:r>
              <w:rPr>
                <w:rFonts w:hint="default"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6" w:type="dxa"/>
            <w:vMerge w:val="continue"/>
            <w:vAlign w:val="center"/>
          </w:tcPr>
          <w:p>
            <w:pPr>
              <w:pStyle w:val="24"/>
              <w:rPr>
                <w:rFonts w:hint="default" w:ascii="Times New Roman" w:hAnsi="Times New Roman" w:cs="Times New Roman"/>
                <w:sz w:val="21"/>
                <w:szCs w:val="21"/>
              </w:rPr>
            </w:pPr>
          </w:p>
        </w:tc>
        <w:tc>
          <w:tcPr>
            <w:tcW w:w="450" w:type="dxa"/>
            <w:vMerge w:val="continue"/>
            <w:vAlign w:val="center"/>
          </w:tcPr>
          <w:p>
            <w:pPr>
              <w:pStyle w:val="24"/>
              <w:rPr>
                <w:rFonts w:hint="default" w:ascii="Times New Roman" w:hAnsi="Times New Roman" w:cs="Times New Roman"/>
                <w:sz w:val="21"/>
                <w:szCs w:val="21"/>
              </w:rPr>
            </w:pPr>
          </w:p>
        </w:tc>
        <w:tc>
          <w:tcPr>
            <w:tcW w:w="1259" w:type="dxa"/>
            <w:vAlign w:val="center"/>
          </w:tcPr>
          <w:p>
            <w:pPr>
              <w:pStyle w:val="24"/>
              <w:rPr>
                <w:rFonts w:hint="default" w:ascii="Times New Roman" w:hAnsi="Times New Roman" w:cs="Times New Roman"/>
                <w:sz w:val="21"/>
                <w:szCs w:val="21"/>
              </w:rPr>
            </w:pPr>
            <w:r>
              <w:rPr>
                <w:rFonts w:hint="eastAsia" w:ascii="Times New Roman" w:hAnsi="Times New Roman" w:eastAsia="宋体" w:cs="Times New Roman"/>
                <w:sz w:val="21"/>
                <w:szCs w:val="21"/>
                <w:u w:val="none"/>
                <w:lang w:val="zh-CN" w:eastAsia="zh-CN"/>
              </w:rPr>
              <w:t>机械含油废水</w:t>
            </w:r>
          </w:p>
        </w:tc>
        <w:tc>
          <w:tcPr>
            <w:tcW w:w="1262"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SS、石油类</w:t>
            </w:r>
          </w:p>
        </w:tc>
        <w:tc>
          <w:tcPr>
            <w:tcW w:w="4970" w:type="dxa"/>
            <w:gridSpan w:val="2"/>
            <w:vAlign w:val="center"/>
          </w:tcPr>
          <w:p>
            <w:pPr>
              <w:pStyle w:val="24"/>
              <w:rPr>
                <w:rFonts w:hint="default" w:ascii="Times New Roman" w:hAnsi="Times New Roman" w:cs="Times New Roman"/>
                <w:sz w:val="21"/>
                <w:szCs w:val="21"/>
              </w:rPr>
            </w:pPr>
            <w:r>
              <w:rPr>
                <w:rFonts w:hint="eastAsia" w:ascii="Times New Roman" w:hAnsi="Times New Roman" w:eastAsia="宋体" w:cs="Times New Roman"/>
                <w:sz w:val="21"/>
                <w:szCs w:val="21"/>
                <w:u w:val="none"/>
                <w:lang w:val="zh-CN" w:eastAsia="zh-CN"/>
              </w:rPr>
              <w:t>机械含油废水处理</w:t>
            </w:r>
            <w:r>
              <w:rPr>
                <w:rFonts w:hint="eastAsia" w:ascii="Times New Roman" w:hAnsi="Times New Roman" w:eastAsia="宋体" w:cs="Times New Roman"/>
                <w:sz w:val="21"/>
                <w:szCs w:val="21"/>
                <w:u w:val="none"/>
                <w:lang w:val="zh-CN"/>
              </w:rPr>
              <w:t>经集水沟收集进入沉沙滤油池处理，处理后回用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6" w:type="dxa"/>
            <w:vMerge w:val="restart"/>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固体废物</w:t>
            </w:r>
          </w:p>
        </w:tc>
        <w:tc>
          <w:tcPr>
            <w:tcW w:w="450" w:type="dxa"/>
            <w:vMerge w:val="restart"/>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施</w:t>
            </w:r>
          </w:p>
          <w:p>
            <w:pPr>
              <w:pStyle w:val="24"/>
              <w:rPr>
                <w:rFonts w:hint="default" w:ascii="Times New Roman" w:hAnsi="Times New Roman" w:cs="Times New Roman"/>
                <w:sz w:val="21"/>
                <w:szCs w:val="21"/>
              </w:rPr>
            </w:pPr>
            <w:r>
              <w:rPr>
                <w:rFonts w:hint="default" w:ascii="Times New Roman" w:hAnsi="Times New Roman" w:cs="Times New Roman"/>
                <w:sz w:val="21"/>
                <w:szCs w:val="21"/>
              </w:rPr>
              <w:t>工</w:t>
            </w:r>
          </w:p>
          <w:p>
            <w:pPr>
              <w:pStyle w:val="24"/>
              <w:rPr>
                <w:rFonts w:hint="default" w:ascii="Times New Roman" w:hAnsi="Times New Roman" w:cs="Times New Roman"/>
                <w:sz w:val="21"/>
                <w:szCs w:val="21"/>
              </w:rPr>
            </w:pPr>
            <w:r>
              <w:rPr>
                <w:rFonts w:hint="default" w:ascii="Times New Roman" w:hAnsi="Times New Roman" w:cs="Times New Roman"/>
                <w:sz w:val="21"/>
                <w:szCs w:val="21"/>
              </w:rPr>
              <w:t>期</w:t>
            </w:r>
          </w:p>
        </w:tc>
        <w:tc>
          <w:tcPr>
            <w:tcW w:w="1259" w:type="dxa"/>
            <w:vAlign w:val="center"/>
          </w:tcPr>
          <w:p>
            <w:pPr>
              <w:pStyle w:val="31"/>
              <w:rPr>
                <w:rFonts w:hint="default" w:ascii="Times New Roman" w:hAnsi="Times New Roman" w:cs="Times New Roman"/>
                <w:color w:val="auto"/>
              </w:rPr>
            </w:pPr>
            <w:r>
              <w:rPr>
                <w:rFonts w:hint="default" w:ascii="Times New Roman" w:hAnsi="Times New Roman" w:cs="Times New Roman"/>
              </w:rPr>
              <w:t>施工弃渣</w:t>
            </w:r>
          </w:p>
        </w:tc>
        <w:tc>
          <w:tcPr>
            <w:tcW w:w="1262" w:type="dxa"/>
            <w:vAlign w:val="center"/>
          </w:tcPr>
          <w:p>
            <w:pPr>
              <w:pStyle w:val="31"/>
              <w:rPr>
                <w:rFonts w:hint="default" w:ascii="Times New Roman" w:hAnsi="Times New Roman" w:cs="Times New Roman"/>
                <w:color w:val="auto"/>
              </w:rPr>
            </w:pPr>
            <w:r>
              <w:rPr>
                <w:rFonts w:hint="default" w:ascii="Times New Roman" w:hAnsi="Times New Roman" w:cs="Times New Roman"/>
              </w:rPr>
              <w:t>废弃土 石方</w:t>
            </w:r>
          </w:p>
        </w:tc>
        <w:tc>
          <w:tcPr>
            <w:tcW w:w="4970" w:type="dxa"/>
            <w:gridSpan w:val="2"/>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全部堆存于规划弃渣场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6" w:type="dxa"/>
            <w:vMerge w:val="continue"/>
            <w:vAlign w:val="center"/>
          </w:tcPr>
          <w:p>
            <w:pPr>
              <w:pStyle w:val="24"/>
              <w:rPr>
                <w:rFonts w:hint="default" w:ascii="Times New Roman" w:hAnsi="Times New Roman" w:cs="Times New Roman"/>
                <w:sz w:val="21"/>
                <w:szCs w:val="21"/>
              </w:rPr>
            </w:pPr>
          </w:p>
        </w:tc>
        <w:tc>
          <w:tcPr>
            <w:tcW w:w="450" w:type="dxa"/>
            <w:vMerge w:val="continue"/>
            <w:vAlign w:val="center"/>
          </w:tcPr>
          <w:p>
            <w:pPr>
              <w:pStyle w:val="24"/>
              <w:rPr>
                <w:rFonts w:hint="default" w:ascii="Times New Roman" w:hAnsi="Times New Roman" w:cs="Times New Roman"/>
                <w:sz w:val="21"/>
                <w:szCs w:val="21"/>
              </w:rPr>
            </w:pPr>
          </w:p>
        </w:tc>
        <w:tc>
          <w:tcPr>
            <w:tcW w:w="1259" w:type="dxa"/>
            <w:vAlign w:val="center"/>
          </w:tcPr>
          <w:p>
            <w:pPr>
              <w:pStyle w:val="31"/>
              <w:rPr>
                <w:rFonts w:hint="default" w:ascii="Times New Roman" w:hAnsi="Times New Roman" w:cs="Times New Roman"/>
                <w:color w:val="auto"/>
              </w:rPr>
            </w:pPr>
            <w:r>
              <w:rPr>
                <w:rFonts w:hint="default" w:ascii="Times New Roman" w:hAnsi="Times New Roman" w:cs="Times New Roman"/>
                <w:color w:val="auto"/>
              </w:rPr>
              <w:t>员工生活垃圾</w:t>
            </w:r>
          </w:p>
        </w:tc>
        <w:tc>
          <w:tcPr>
            <w:tcW w:w="1262" w:type="dxa"/>
            <w:vAlign w:val="center"/>
          </w:tcPr>
          <w:p>
            <w:pPr>
              <w:pStyle w:val="31"/>
              <w:rPr>
                <w:rFonts w:hint="default" w:ascii="Times New Roman" w:hAnsi="Times New Roman" w:cs="Times New Roman"/>
                <w:color w:val="auto"/>
              </w:rPr>
            </w:pPr>
            <w:r>
              <w:rPr>
                <w:rFonts w:hint="default" w:ascii="Times New Roman" w:hAnsi="Times New Roman" w:cs="Times New Roman"/>
                <w:color w:val="auto"/>
              </w:rPr>
              <w:t>一般固废</w:t>
            </w:r>
          </w:p>
        </w:tc>
        <w:tc>
          <w:tcPr>
            <w:tcW w:w="4970" w:type="dxa"/>
            <w:gridSpan w:val="2"/>
            <w:vAlign w:val="center"/>
          </w:tcPr>
          <w:p>
            <w:pPr>
              <w:pStyle w:val="24"/>
              <w:rPr>
                <w:rFonts w:hint="default" w:ascii="Times New Roman" w:hAnsi="Times New Roman" w:cs="Times New Roman"/>
                <w:bCs/>
                <w:sz w:val="21"/>
                <w:szCs w:val="21"/>
              </w:rPr>
            </w:pPr>
            <w:r>
              <w:rPr>
                <w:rFonts w:hint="default" w:ascii="Times New Roman" w:hAnsi="Times New Roman" w:cs="Times New Roman"/>
                <w:bCs/>
                <w:sz w:val="21"/>
                <w:szCs w:val="21"/>
              </w:rPr>
              <w:t>统一收集交由环卫部门处理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6" w:type="dxa"/>
            <w:vMerge w:val="restart"/>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噪声</w:t>
            </w:r>
          </w:p>
        </w:tc>
        <w:tc>
          <w:tcPr>
            <w:tcW w:w="450" w:type="dxa"/>
            <w:vMerge w:val="restart"/>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施工期</w:t>
            </w:r>
          </w:p>
        </w:tc>
        <w:tc>
          <w:tcPr>
            <w:tcW w:w="1259" w:type="dxa"/>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施工车辆运输</w:t>
            </w:r>
          </w:p>
        </w:tc>
        <w:tc>
          <w:tcPr>
            <w:tcW w:w="1262" w:type="dxa"/>
            <w:vMerge w:val="restart"/>
            <w:vAlign w:val="center"/>
          </w:tcPr>
          <w:p>
            <w:pPr>
              <w:pStyle w:val="24"/>
              <w:rPr>
                <w:rFonts w:hint="default" w:ascii="Times New Roman" w:hAnsi="Times New Roman" w:cs="Times New Roman"/>
                <w:sz w:val="21"/>
                <w:szCs w:val="21"/>
              </w:rPr>
            </w:pPr>
            <w:r>
              <w:rPr>
                <w:rFonts w:hint="default" w:ascii="Times New Roman" w:hAnsi="Times New Roman" w:cs="Times New Roman"/>
                <w:sz w:val="21"/>
                <w:szCs w:val="21"/>
              </w:rPr>
              <w:t>噪声</w:t>
            </w:r>
          </w:p>
        </w:tc>
        <w:tc>
          <w:tcPr>
            <w:tcW w:w="4970" w:type="dxa"/>
            <w:gridSpan w:val="2"/>
            <w:vMerge w:val="restart"/>
            <w:vAlign w:val="center"/>
          </w:tcPr>
          <w:p>
            <w:pPr>
              <w:pStyle w:val="24"/>
              <w:jc w:val="center"/>
              <w:rPr>
                <w:rFonts w:hint="default" w:ascii="Times New Roman" w:hAnsi="Times New Roman" w:cs="Times New Roman"/>
                <w:sz w:val="21"/>
                <w:szCs w:val="21"/>
              </w:rPr>
            </w:pPr>
            <w:r>
              <w:rPr>
                <w:rFonts w:hint="default" w:ascii="Times New Roman" w:hAnsi="Times New Roman" w:cs="Times New Roman"/>
                <w:sz w:val="21"/>
                <w:szCs w:val="21"/>
              </w:rPr>
              <w:t>选用低噪声设备、优化施工方式、禁止夜间施工、距离衰减、 密闭、围挡等。达到《建筑施工 场界噪声限值》(GB12523-201 1)限制标准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536" w:type="dxa"/>
            <w:vMerge w:val="continue"/>
            <w:vAlign w:val="center"/>
          </w:tcPr>
          <w:p>
            <w:pPr>
              <w:pStyle w:val="24"/>
              <w:rPr>
                <w:rFonts w:hint="default" w:ascii="Times New Roman" w:hAnsi="Times New Roman" w:cs="Times New Roman"/>
                <w:sz w:val="21"/>
                <w:szCs w:val="21"/>
              </w:rPr>
            </w:pPr>
          </w:p>
        </w:tc>
        <w:tc>
          <w:tcPr>
            <w:tcW w:w="450" w:type="dxa"/>
            <w:vMerge w:val="continue"/>
            <w:vAlign w:val="center"/>
          </w:tcPr>
          <w:p>
            <w:pPr>
              <w:pStyle w:val="24"/>
              <w:rPr>
                <w:rFonts w:hint="default" w:ascii="Times New Roman" w:hAnsi="Times New Roman" w:cs="Times New Roman"/>
                <w:sz w:val="21"/>
                <w:szCs w:val="21"/>
              </w:rPr>
            </w:pPr>
          </w:p>
        </w:tc>
        <w:tc>
          <w:tcPr>
            <w:tcW w:w="1259" w:type="dxa"/>
            <w:vAlign w:val="center"/>
          </w:tcPr>
          <w:p>
            <w:pPr>
              <w:pStyle w:val="24"/>
              <w:rPr>
                <w:rFonts w:hint="default" w:ascii="Times New Roman" w:hAnsi="Times New Roman" w:cs="Times New Roman"/>
                <w:sz w:val="24"/>
                <w:szCs w:val="24"/>
              </w:rPr>
            </w:pPr>
            <w:r>
              <w:rPr>
                <w:rFonts w:hint="default" w:ascii="Times New Roman" w:hAnsi="Times New Roman" w:cs="Times New Roman"/>
                <w:sz w:val="21"/>
                <w:szCs w:val="21"/>
              </w:rPr>
              <w:t>施工机械运行</w:t>
            </w:r>
          </w:p>
        </w:tc>
        <w:tc>
          <w:tcPr>
            <w:tcW w:w="1262" w:type="dxa"/>
            <w:vMerge w:val="continue"/>
            <w:vAlign w:val="center"/>
          </w:tcPr>
          <w:p>
            <w:pPr>
              <w:pStyle w:val="24"/>
              <w:jc w:val="left"/>
              <w:rPr>
                <w:rFonts w:hint="default" w:ascii="Times New Roman" w:hAnsi="Times New Roman" w:cs="Times New Roman"/>
                <w:sz w:val="21"/>
                <w:szCs w:val="21"/>
              </w:rPr>
            </w:pPr>
          </w:p>
        </w:tc>
        <w:tc>
          <w:tcPr>
            <w:tcW w:w="4970" w:type="dxa"/>
            <w:gridSpan w:val="2"/>
            <w:vMerge w:val="continue"/>
            <w:vAlign w:val="center"/>
          </w:tcPr>
          <w:p>
            <w:pPr>
              <w:pStyle w:val="24"/>
              <w:jc w:val="left"/>
              <w:rPr>
                <w:rFonts w:hint="default" w:ascii="Times New Roman" w:hAnsi="Times New Roman" w:cs="Times New Roman"/>
                <w:sz w:val="21"/>
                <w:szCs w:val="21"/>
              </w:rPr>
            </w:pPr>
          </w:p>
        </w:tc>
      </w:tr>
    </w:tbl>
    <w:p>
      <w:pPr>
        <w:pStyle w:val="24"/>
        <w:spacing w:line="360" w:lineRule="auto"/>
        <w:ind w:firstLine="480" w:firstLineChars="200"/>
        <w:jc w:val="both"/>
        <w:rPr>
          <w:sz w:val="24"/>
          <w:szCs w:val="24"/>
        </w:rPr>
      </w:pPr>
      <w:r>
        <w:rPr>
          <w:rFonts w:hint="eastAsia"/>
          <w:sz w:val="24"/>
          <w:szCs w:val="24"/>
        </w:rPr>
        <w:t>生态环境保护措施及预期效果：</w:t>
      </w:r>
    </w:p>
    <w:p>
      <w:pPr>
        <w:pStyle w:val="24"/>
        <w:spacing w:line="360" w:lineRule="auto"/>
        <w:ind w:firstLine="480" w:firstLineChars="200"/>
        <w:jc w:val="both"/>
        <w:rPr>
          <w:sz w:val="24"/>
          <w:szCs w:val="24"/>
        </w:rPr>
      </w:pPr>
      <w:r>
        <w:rPr>
          <w:rFonts w:hint="eastAsia"/>
          <w:sz w:val="24"/>
          <w:szCs w:val="24"/>
        </w:rPr>
        <w:t>（</w:t>
      </w:r>
      <w:r>
        <w:rPr>
          <w:sz w:val="24"/>
          <w:szCs w:val="24"/>
        </w:rPr>
        <w:t>1</w:t>
      </w:r>
      <w:r>
        <w:rPr>
          <w:rFonts w:hint="eastAsia"/>
          <w:sz w:val="24"/>
          <w:szCs w:val="24"/>
        </w:rPr>
        <w:t>）整个项目的施工，必须严格按照划定区域进行，严禁越界作业。</w:t>
      </w:r>
      <w:r>
        <w:rPr>
          <w:sz w:val="24"/>
          <w:szCs w:val="24"/>
        </w:rPr>
        <w:t xml:space="preserve"> </w:t>
      </w:r>
    </w:p>
    <w:p>
      <w:pPr>
        <w:pStyle w:val="24"/>
        <w:spacing w:line="360" w:lineRule="auto"/>
        <w:ind w:firstLine="480" w:firstLineChars="200"/>
        <w:jc w:val="both"/>
        <w:rPr>
          <w:sz w:val="24"/>
          <w:szCs w:val="24"/>
        </w:rPr>
      </w:pPr>
      <w:r>
        <w:rPr>
          <w:rFonts w:hint="eastAsia"/>
          <w:sz w:val="24"/>
          <w:szCs w:val="24"/>
        </w:rPr>
        <w:t>（</w:t>
      </w:r>
      <w:r>
        <w:rPr>
          <w:sz w:val="24"/>
          <w:szCs w:val="24"/>
        </w:rPr>
        <w:t>2</w:t>
      </w:r>
      <w:r>
        <w:rPr>
          <w:rFonts w:hint="eastAsia"/>
          <w:sz w:val="24"/>
          <w:szCs w:val="24"/>
        </w:rPr>
        <w:t>）对于建设中占地表层土予以收集保存，施工结束后及时进行植被恢复。</w:t>
      </w:r>
      <w:r>
        <w:rPr>
          <w:sz w:val="24"/>
          <w:szCs w:val="24"/>
        </w:rPr>
        <w:t xml:space="preserve"> </w:t>
      </w:r>
    </w:p>
    <w:p>
      <w:pPr>
        <w:pStyle w:val="24"/>
        <w:spacing w:line="360" w:lineRule="auto"/>
        <w:ind w:firstLine="480" w:firstLineChars="200"/>
        <w:jc w:val="both"/>
        <w:rPr>
          <w:sz w:val="24"/>
          <w:szCs w:val="24"/>
        </w:rPr>
      </w:pPr>
      <w:r>
        <w:rPr>
          <w:rFonts w:hint="eastAsia"/>
          <w:sz w:val="24"/>
          <w:szCs w:val="24"/>
        </w:rPr>
        <w:t>（</w:t>
      </w:r>
      <w:r>
        <w:rPr>
          <w:sz w:val="24"/>
          <w:szCs w:val="24"/>
        </w:rPr>
        <w:t>3</w:t>
      </w:r>
      <w:r>
        <w:rPr>
          <w:rFonts w:hint="eastAsia"/>
          <w:sz w:val="24"/>
          <w:szCs w:val="24"/>
        </w:rPr>
        <w:t>）建设期土方采用即挖即运走的方式，不在场区堆存。对施工场地内的物料和建筑垃圾要妥善堆放，并进行遮避，集中运往规定地点填埋，防止扬尘和雨水冲刷形成污染。</w:t>
      </w:r>
      <w:r>
        <w:rPr>
          <w:sz w:val="24"/>
          <w:szCs w:val="24"/>
        </w:rPr>
        <w:t xml:space="preserve"> </w:t>
      </w:r>
    </w:p>
    <w:p>
      <w:pPr>
        <w:pStyle w:val="15"/>
        <w:spacing w:line="360" w:lineRule="auto"/>
        <w:rPr>
          <w:rFonts w:hint="eastAsia" w:ascii="Times New Roman" w:hAnsi="Times New Roman" w:eastAsia="宋体" w:cs="Times New Roman"/>
          <w:kern w:val="0"/>
          <w:sz w:val="24"/>
          <w:szCs w:val="24"/>
          <w:lang w:val="en-US" w:eastAsia="zh-CN" w:bidi="ar-SA"/>
        </w:rPr>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decimal"/>
          <w:cols w:space="425" w:num="1"/>
          <w:docGrid w:type="lines" w:linePitch="312" w:charSpace="0"/>
        </w:sectPr>
      </w:pPr>
      <w:r>
        <w:rPr>
          <w:rFonts w:hint="eastAsia" w:ascii="Times New Roman" w:hAnsi="Times New Roman" w:eastAsia="宋体" w:cs="Times New Roman"/>
          <w:kern w:val="0"/>
          <w:sz w:val="24"/>
          <w:szCs w:val="24"/>
          <w:lang w:val="en-US" w:eastAsia="zh-CN" w:bidi="ar-SA"/>
        </w:rPr>
        <w:t>（4）严格按照初步设计及水保方案要求的水保措施实施，在工程建设过程中建设单位单位实施一系列的水土保持措施后，能有效防止新增水土流失，实现项目区环境的恢复和改善。</w:t>
      </w:r>
    </w:p>
    <w:p>
      <w:pPr>
        <w:pStyle w:val="4"/>
        <w:spacing w:line="360" w:lineRule="auto"/>
        <w:ind w:firstLine="0" w:firstLineChars="0"/>
        <w:rPr>
          <w:rFonts w:ascii="Times New Roman" w:hAnsi="Times New Roman"/>
          <w:szCs w:val="28"/>
        </w:rPr>
      </w:pPr>
      <w:bookmarkStart w:id="130" w:name="_Toc2121"/>
      <w:bookmarkStart w:id="131" w:name="_Toc424047313"/>
      <w:bookmarkStart w:id="132" w:name="_Toc22953"/>
      <w:bookmarkStart w:id="133" w:name="_Toc2868128"/>
      <w:bookmarkStart w:id="134" w:name="_Toc22410"/>
      <w:bookmarkStart w:id="135" w:name="_Toc9241"/>
      <w:bookmarkStart w:id="136" w:name="_Toc31135"/>
      <w:bookmarkStart w:id="137" w:name="_Toc26916"/>
      <w:bookmarkStart w:id="138" w:name="_Toc31742"/>
      <w:r>
        <w:rPr>
          <w:rFonts w:ascii="Times New Roman" w:hAnsi="Times New Roman"/>
          <w:szCs w:val="28"/>
        </w:rPr>
        <w:t>9</w:t>
      </w:r>
      <w:r>
        <w:rPr>
          <w:rFonts w:hint="eastAsia" w:ascii="Times New Roman" w:hAnsi="Times New Roman"/>
          <w:szCs w:val="28"/>
        </w:rPr>
        <w:t>评价结论</w:t>
      </w:r>
      <w:bookmarkEnd w:id="130"/>
      <w:bookmarkEnd w:id="131"/>
      <w:bookmarkEnd w:id="132"/>
      <w:bookmarkEnd w:id="133"/>
      <w:bookmarkEnd w:id="134"/>
      <w:bookmarkEnd w:id="135"/>
      <w:bookmarkEnd w:id="136"/>
      <w:bookmarkEnd w:id="137"/>
      <w:bookmarkEnd w:id="138"/>
    </w:p>
    <w:p>
      <w:pPr>
        <w:pStyle w:val="5"/>
        <w:spacing w:line="360" w:lineRule="auto"/>
        <w:rPr>
          <w:szCs w:val="24"/>
        </w:rPr>
      </w:pPr>
      <w:bookmarkStart w:id="139" w:name="_Toc5001"/>
      <w:bookmarkStart w:id="140" w:name="_Toc20138"/>
      <w:bookmarkStart w:id="141" w:name="_Toc2990"/>
      <w:bookmarkStart w:id="142" w:name="_Toc2222"/>
      <w:r>
        <w:rPr>
          <w:sz w:val="24"/>
          <w:szCs w:val="24"/>
        </w:rPr>
        <w:t>9.1</w:t>
      </w:r>
      <w:r>
        <w:rPr>
          <w:rFonts w:hint="eastAsia"/>
          <w:sz w:val="24"/>
          <w:szCs w:val="24"/>
        </w:rPr>
        <w:t>评价结论</w:t>
      </w:r>
      <w:bookmarkEnd w:id="139"/>
      <w:bookmarkEnd w:id="140"/>
      <w:bookmarkEnd w:id="141"/>
      <w:bookmarkEnd w:id="142"/>
    </w:p>
    <w:p>
      <w:pPr>
        <w:pStyle w:val="7"/>
        <w:numPr>
          <w:ilvl w:val="2"/>
          <w:numId w:val="0"/>
        </w:numPr>
        <w:rPr>
          <w:b/>
          <w:bCs w:val="0"/>
        </w:rPr>
      </w:pPr>
      <w:bookmarkStart w:id="143" w:name="_Toc189"/>
      <w:r>
        <w:rPr>
          <w:b/>
          <w:bCs w:val="0"/>
        </w:rPr>
        <w:t>9.1.1</w:t>
      </w:r>
      <w:r>
        <w:rPr>
          <w:rFonts w:hint="eastAsia"/>
          <w:b/>
          <w:bCs w:val="0"/>
        </w:rPr>
        <w:t>项目概况</w:t>
      </w:r>
      <w:bookmarkEnd w:id="143"/>
    </w:p>
    <w:p>
      <w:pPr>
        <w:spacing w:line="360" w:lineRule="auto"/>
        <w:ind w:firstLine="480" w:firstLineChars="200"/>
        <w:rPr>
          <w:rFonts w:hint="eastAsia" w:ascii="Times New Roman" w:hAnsi="Times New Roman" w:eastAsia="宋体"/>
          <w:lang w:eastAsia="zh-CN"/>
        </w:rPr>
      </w:pPr>
      <w:r>
        <w:rPr>
          <w:rFonts w:hint="eastAsia" w:ascii="宋体" w:hAnsi="宋体" w:cs="宋体"/>
        </w:rPr>
        <w:t>项目名称：</w:t>
      </w:r>
      <w:r>
        <w:rPr>
          <w:rFonts w:hint="eastAsia" w:ascii="宋体" w:hAnsi="宋体" w:cs="宋体"/>
          <w:lang w:eastAsia="zh-CN"/>
        </w:rPr>
        <w:t>湖南省湘阴县湘江流域小曲河水环境综合治理项目</w:t>
      </w:r>
    </w:p>
    <w:p>
      <w:pPr>
        <w:spacing w:line="360" w:lineRule="auto"/>
        <w:ind w:firstLine="480" w:firstLineChars="200"/>
        <w:rPr>
          <w:rFonts w:ascii="宋体" w:cs="宋体"/>
        </w:rPr>
      </w:pPr>
      <w:r>
        <w:rPr>
          <w:rFonts w:hint="eastAsia" w:ascii="宋体" w:hAnsi="宋体" w:cs="宋体"/>
        </w:rPr>
        <w:t>建设性质：新建</w:t>
      </w:r>
    </w:p>
    <w:p>
      <w:pPr>
        <w:spacing w:line="360" w:lineRule="auto"/>
        <w:ind w:firstLine="480" w:firstLineChars="200"/>
        <w:rPr>
          <w:rFonts w:hint="default" w:ascii="宋体" w:eastAsia="宋体" w:cs="宋体"/>
          <w:lang w:val="en-US" w:eastAsia="zh-CN"/>
        </w:rPr>
      </w:pPr>
      <w:r>
        <w:rPr>
          <w:rFonts w:hint="eastAsia" w:ascii="宋体" w:hAnsi="宋体" w:cs="宋体"/>
        </w:rPr>
        <w:t>建设单位：</w:t>
      </w:r>
      <w:r>
        <w:rPr>
          <w:rFonts w:hint="eastAsia" w:ascii="宋体" w:hAnsi="宋体" w:cs="宋体"/>
          <w:lang w:eastAsia="zh-CN"/>
        </w:rPr>
        <w:t>湘阴县城市建设投资有限责任公司</w:t>
      </w:r>
    </w:p>
    <w:p>
      <w:pPr>
        <w:spacing w:line="360" w:lineRule="auto"/>
        <w:ind w:firstLine="480" w:firstLineChars="200"/>
        <w:rPr>
          <w:rFonts w:hint="eastAsia" w:ascii="Times New Roman" w:hAnsi="Times New Roman" w:eastAsia="宋体"/>
          <w:lang w:eastAsia="zh-CN"/>
        </w:rPr>
      </w:pPr>
      <w:r>
        <w:rPr>
          <w:rFonts w:hint="eastAsia" w:ascii="宋体" w:hAnsi="宋体" w:cs="宋体"/>
        </w:rPr>
        <w:t>建设地点：</w:t>
      </w:r>
      <w:r>
        <w:rPr>
          <w:rFonts w:hint="eastAsia" w:ascii="宋体" w:hAnsi="宋体" w:cs="宋体"/>
          <w:lang w:eastAsia="zh-CN"/>
        </w:rPr>
        <w:t>湘阴县新泉镇（</w:t>
      </w:r>
      <w:r>
        <w:rPr>
          <w:rFonts w:hint="eastAsia" w:ascii="宋体" w:hAnsi="宋体" w:cs="宋体"/>
          <w:lang w:val="en-US" w:eastAsia="zh-CN"/>
        </w:rPr>
        <w:t>本项目起源</w:t>
      </w:r>
      <w:r>
        <w:rPr>
          <w:rFonts w:hint="eastAsia" w:asciiTheme="minorEastAsia" w:hAnsiTheme="minorEastAsia" w:cstheme="minorEastAsia"/>
          <w:color w:val="000000" w:themeColor="text1"/>
          <w:sz w:val="24"/>
          <w14:textFill>
            <w14:solidFill>
              <w14:schemeClr w14:val="tx1"/>
            </w14:solidFill>
          </w14:textFill>
        </w:rPr>
        <w:t>地理位置坐标为</w:t>
      </w:r>
      <w:r>
        <w:rPr>
          <w:rFonts w:hint="default" w:ascii="Times New Roman" w:hAnsi="Times New Roman" w:cs="Times New Roman"/>
          <w:color w:val="000000" w:themeColor="text1"/>
          <w:sz w:val="24"/>
          <w14:textFill>
            <w14:solidFill>
              <w14:schemeClr w14:val="tx1"/>
            </w14:solidFill>
          </w14:textFill>
        </w:rPr>
        <w:t>北纬28.580527</w:t>
      </w:r>
      <w:r>
        <w:rPr>
          <w:rFonts w:hint="default" w:ascii="Times New Roman" w:hAnsi="Times New Roman" w:eastAsia="宋体" w:cs="Times New Roman"/>
          <w:color w:val="auto"/>
          <w:kern w:val="0"/>
          <w:sz w:val="24"/>
          <w:szCs w:val="24"/>
        </w:rPr>
        <w:t>°</w:t>
      </w:r>
      <w:r>
        <w:rPr>
          <w:rFonts w:hint="default" w:ascii="Times New Roman" w:hAnsi="Times New Roman" w:cs="Times New Roman"/>
          <w:color w:val="000000" w:themeColor="text1"/>
          <w:sz w:val="24"/>
          <w14:textFill>
            <w14:solidFill>
              <w14:schemeClr w14:val="tx1"/>
            </w14:solidFill>
          </w14:textFill>
        </w:rPr>
        <w:t>，东经112.595959</w:t>
      </w:r>
      <w:r>
        <w:rPr>
          <w:rFonts w:hint="default" w:ascii="Times New Roman" w:hAnsi="Times New Roman" w:eastAsia="宋体" w:cs="Times New Roman"/>
          <w:color w:val="auto"/>
          <w:kern w:val="0"/>
          <w:sz w:val="24"/>
          <w:szCs w:val="24"/>
        </w:rPr>
        <w:t>°</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lang w:val="en-US" w:eastAsia="zh-CN"/>
        </w:rPr>
        <w:t>终点1车马地理位置为</w:t>
      </w:r>
      <w:r>
        <w:rPr>
          <w:rFonts w:hint="default" w:ascii="Times New Roman" w:hAnsi="Times New Roman" w:cs="Times New Roman"/>
          <w:color w:val="000000" w:themeColor="text1"/>
          <w:sz w:val="24"/>
          <w14:textFill>
            <w14:solidFill>
              <w14:schemeClr w14:val="tx1"/>
            </w14:solidFill>
          </w14:textFill>
        </w:rPr>
        <w:t>北纬28.568957</w:t>
      </w:r>
      <w:r>
        <w:rPr>
          <w:rFonts w:hint="default" w:ascii="Times New Roman" w:hAnsi="Times New Roman" w:eastAsia="宋体" w:cs="Times New Roman"/>
          <w:color w:val="auto"/>
          <w:kern w:val="0"/>
          <w:sz w:val="24"/>
          <w:szCs w:val="24"/>
        </w:rPr>
        <w:t>°</w:t>
      </w:r>
      <w:r>
        <w:rPr>
          <w:rFonts w:hint="default" w:ascii="Times New Roman" w:hAnsi="Times New Roman" w:cs="Times New Roman"/>
          <w:color w:val="000000" w:themeColor="text1"/>
          <w:sz w:val="24"/>
          <w14:textFill>
            <w14:solidFill>
              <w14:schemeClr w14:val="tx1"/>
            </w14:solidFill>
          </w14:textFill>
        </w:rPr>
        <w:t>，东经112.628789</w:t>
      </w:r>
      <w:r>
        <w:rPr>
          <w:rFonts w:hint="default" w:ascii="Times New Roman" w:hAnsi="Times New Roman" w:eastAsia="宋体" w:cs="Times New Roman"/>
          <w:color w:val="auto"/>
          <w:kern w:val="0"/>
          <w:sz w:val="24"/>
          <w:szCs w:val="24"/>
        </w:rPr>
        <w:t>°</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lang w:val="en-US" w:eastAsia="zh-CN"/>
        </w:rPr>
        <w:t>终点2新开村地理位置为</w:t>
      </w:r>
      <w:r>
        <w:rPr>
          <w:rFonts w:hint="default" w:ascii="Times New Roman" w:hAnsi="Times New Roman" w:cs="Times New Roman"/>
          <w:color w:val="000000" w:themeColor="text1"/>
          <w:sz w:val="24"/>
          <w14:textFill>
            <w14:solidFill>
              <w14:schemeClr w14:val="tx1"/>
            </w14:solidFill>
          </w14:textFill>
        </w:rPr>
        <w:t>北纬28.568957</w:t>
      </w:r>
      <w:r>
        <w:rPr>
          <w:rFonts w:hint="default" w:ascii="Times New Roman" w:hAnsi="Times New Roman" w:eastAsia="宋体" w:cs="Times New Roman"/>
          <w:color w:val="auto"/>
          <w:kern w:val="0"/>
          <w:sz w:val="24"/>
          <w:szCs w:val="24"/>
        </w:rPr>
        <w:t>°</w:t>
      </w:r>
      <w:r>
        <w:rPr>
          <w:rFonts w:hint="default" w:ascii="Times New Roman" w:hAnsi="Times New Roman" w:cs="Times New Roman"/>
          <w:color w:val="000000" w:themeColor="text1"/>
          <w:sz w:val="24"/>
          <w14:textFill>
            <w14:solidFill>
              <w14:schemeClr w14:val="tx1"/>
            </w14:solidFill>
          </w14:textFill>
        </w:rPr>
        <w:t>，东经28.625966</w:t>
      </w:r>
      <w:r>
        <w:rPr>
          <w:rFonts w:hint="default" w:ascii="Times New Roman" w:hAnsi="Times New Roman" w:eastAsia="宋体" w:cs="Times New Roman"/>
          <w:color w:val="auto"/>
          <w:kern w:val="0"/>
          <w:sz w:val="24"/>
          <w:szCs w:val="24"/>
        </w:rPr>
        <w:t>°</w:t>
      </w:r>
      <w:r>
        <w:rPr>
          <w:rFonts w:hint="eastAsia" w:ascii="宋体" w:hAnsi="宋体" w:cs="宋体"/>
          <w:lang w:eastAsia="zh-CN"/>
        </w:rPr>
        <w:t>）</w:t>
      </w:r>
    </w:p>
    <w:p>
      <w:pPr>
        <w:pStyle w:val="7"/>
        <w:numPr>
          <w:ilvl w:val="0"/>
          <w:numId w:val="0"/>
        </w:numPr>
        <w:rPr>
          <w:b/>
          <w:bCs w:val="0"/>
        </w:rPr>
      </w:pPr>
      <w:bookmarkStart w:id="144" w:name="_Toc7922"/>
      <w:r>
        <w:rPr>
          <w:b/>
          <w:bCs w:val="0"/>
        </w:rPr>
        <w:t>9.1.2</w:t>
      </w:r>
      <w:r>
        <w:rPr>
          <w:rFonts w:hint="eastAsia"/>
          <w:b/>
          <w:bCs w:val="0"/>
        </w:rPr>
        <w:t>环境质量现状</w:t>
      </w:r>
      <w:bookmarkEnd w:id="144"/>
    </w:p>
    <w:p>
      <w:pPr>
        <w:pStyle w:val="15"/>
        <w:spacing w:line="360" w:lineRule="auto"/>
        <w:ind w:firstLine="31680"/>
        <w:rPr>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w:t>
      </w:r>
      <w:r>
        <w:rPr>
          <w:rFonts w:hint="eastAsia"/>
          <w:sz w:val="24"/>
          <w:szCs w:val="24"/>
        </w:rPr>
        <w:t>环境空气质量现状</w:t>
      </w:r>
    </w:p>
    <w:p>
      <w:pPr>
        <w:spacing w:line="360" w:lineRule="auto"/>
        <w:ind w:firstLine="480" w:firstLineChars="200"/>
        <w:rPr>
          <w:rFonts w:hint="eastAsia" w:ascii="Times New Roman" w:hAnsi="Times New Roman"/>
        </w:rPr>
      </w:pPr>
      <w:r>
        <w:rPr>
          <w:rFonts w:hint="eastAsia" w:ascii="Times New Roman" w:hAnsi="Times New Roman"/>
          <w:color w:val="auto"/>
        </w:rPr>
        <w:t>项目引用</w:t>
      </w:r>
      <w:r>
        <w:rPr>
          <w:rFonts w:hint="eastAsia" w:ascii="Times New Roman" w:hAnsi="Times New Roman" w:cs="Times New Roman"/>
        </w:rPr>
        <w:t>湘阴县201</w:t>
      </w:r>
      <w:r>
        <w:rPr>
          <w:rFonts w:hint="eastAsia" w:ascii="Times New Roman" w:hAnsi="Times New Roman" w:cs="Times New Roman"/>
          <w:lang w:val="en-US" w:eastAsia="zh-CN"/>
        </w:rPr>
        <w:t>9</w:t>
      </w:r>
      <w:r>
        <w:rPr>
          <w:rFonts w:hint="eastAsia" w:ascii="Times New Roman" w:hAnsi="Times New Roman" w:cs="Times New Roman"/>
        </w:rPr>
        <w:t>年环境空气质量</w:t>
      </w:r>
      <w:r>
        <w:rPr>
          <w:rFonts w:hint="default" w:ascii="Times New Roman" w:hAnsi="Times New Roman" w:cs="Times New Roman"/>
        </w:rPr>
        <w:t>数据</w:t>
      </w:r>
      <w:r>
        <w:rPr>
          <w:rFonts w:hint="eastAsia" w:ascii="Times New Roman" w:hAnsi="Times New Roman"/>
          <w:color w:val="auto"/>
        </w:rPr>
        <w:t>监测因子</w:t>
      </w:r>
      <w:r>
        <w:rPr>
          <w:rFonts w:ascii="Times New Roman" w:hAnsi="Times New Roman"/>
        </w:rPr>
        <w:t>PM</w:t>
      </w:r>
      <w:r>
        <w:rPr>
          <w:rFonts w:ascii="Times New Roman" w:hAnsi="Times New Roman"/>
          <w:vertAlign w:val="subscript"/>
        </w:rPr>
        <w:t>10</w:t>
      </w:r>
      <w:r>
        <w:rPr>
          <w:rFonts w:hint="eastAsia" w:ascii="Times New Roman" w:hAnsi="Times New Roman"/>
        </w:rPr>
        <w:t>、</w:t>
      </w:r>
      <w:r>
        <w:rPr>
          <w:rFonts w:ascii="Times New Roman" w:hAnsi="Times New Roman"/>
        </w:rPr>
        <w:t>PM</w:t>
      </w:r>
      <w:r>
        <w:rPr>
          <w:rFonts w:ascii="Times New Roman" w:hAnsi="Times New Roman"/>
          <w:vertAlign w:val="subscript"/>
        </w:rPr>
        <w:t>2.5</w:t>
      </w:r>
      <w:r>
        <w:rPr>
          <w:rFonts w:hint="eastAsia" w:ascii="Times New Roman" w:hAnsi="Times New Roman"/>
          <w:vertAlign w:val="subscript"/>
        </w:rPr>
        <w:t>、</w:t>
      </w:r>
      <w:r>
        <w:rPr>
          <w:rFonts w:ascii="Times New Roman" w:hAnsi="Times New Roman"/>
        </w:rPr>
        <w:t>SO</w:t>
      </w:r>
      <w:r>
        <w:rPr>
          <w:rFonts w:ascii="Times New Roman" w:hAnsi="Times New Roman"/>
          <w:vertAlign w:val="subscript"/>
        </w:rPr>
        <w:t>2</w:t>
      </w:r>
      <w:r>
        <w:rPr>
          <w:rFonts w:hint="eastAsia" w:ascii="Times New Roman" w:hAnsi="Times New Roman"/>
        </w:rPr>
        <w:t>、</w:t>
      </w:r>
      <w:r>
        <w:rPr>
          <w:rFonts w:ascii="Times New Roman" w:hAnsi="Times New Roman"/>
        </w:rPr>
        <w:t>NO</w:t>
      </w:r>
      <w:r>
        <w:rPr>
          <w:rFonts w:ascii="Times New Roman" w:hAnsi="Times New Roman"/>
          <w:vertAlign w:val="subscript"/>
        </w:rPr>
        <w:t>2</w:t>
      </w:r>
      <w:r>
        <w:rPr>
          <w:rFonts w:hint="eastAsia" w:ascii="Times New Roman" w:hAnsi="Times New Roman"/>
        </w:rPr>
        <w:t>、</w:t>
      </w:r>
      <w:r>
        <w:rPr>
          <w:rFonts w:ascii="Times New Roman" w:hAnsi="Times New Roman"/>
        </w:rPr>
        <w:t>CO</w:t>
      </w:r>
      <w:r>
        <w:rPr>
          <w:rFonts w:hint="eastAsia" w:ascii="Times New Roman" w:hAnsi="Times New Roman"/>
        </w:rPr>
        <w:t>、</w:t>
      </w:r>
      <w:r>
        <w:rPr>
          <w:rFonts w:ascii="Times New Roman" w:hAnsi="Times New Roman"/>
        </w:rPr>
        <w:t>O</w:t>
      </w:r>
      <w:r>
        <w:rPr>
          <w:rFonts w:ascii="Times New Roman" w:hAnsi="Times New Roman"/>
          <w:vertAlign w:val="subscript"/>
        </w:rPr>
        <w:t>3</w:t>
      </w:r>
      <w:r>
        <w:rPr>
          <w:rFonts w:hint="eastAsia" w:ascii="Times New Roman" w:hAnsi="Times New Roman"/>
        </w:rPr>
        <w:t>的数据</w:t>
      </w:r>
      <w:r>
        <w:rPr>
          <w:rFonts w:hint="eastAsia" w:ascii="Times New Roman" w:hAnsi="Times New Roman"/>
          <w:lang w:val="en-US" w:eastAsia="zh-CN"/>
        </w:rPr>
        <w:t>不</w:t>
      </w:r>
      <w:r>
        <w:rPr>
          <w:rFonts w:hint="eastAsia" w:ascii="Times New Roman" w:hAnsi="Times New Roman"/>
        </w:rPr>
        <w:t>满足《环境空气质量标准》</w:t>
      </w:r>
      <w:r>
        <w:rPr>
          <w:rFonts w:ascii="Times New Roman" w:hAnsi="Times New Roman"/>
        </w:rPr>
        <w:t>(GB3095-2012)</w:t>
      </w:r>
      <w:r>
        <w:rPr>
          <w:rFonts w:hint="eastAsia" w:ascii="Times New Roman" w:hAnsi="Times New Roman"/>
        </w:rPr>
        <w:t>以及</w:t>
      </w:r>
      <w:r>
        <w:rPr>
          <w:rFonts w:ascii="Times New Roman" w:hAnsi="Times New Roman"/>
        </w:rPr>
        <w:t>2018</w:t>
      </w:r>
      <w:r>
        <w:rPr>
          <w:rFonts w:hint="eastAsia" w:ascii="Times New Roman" w:hAnsi="Times New Roman"/>
        </w:rPr>
        <w:t>年修改单的二级标准，存在超标现象。</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根据湘阴县201</w:t>
      </w:r>
      <w:r>
        <w:rPr>
          <w:rFonts w:hint="eastAsia" w:ascii="Times New Roman" w:hAnsi="Times New Roman" w:cs="Times New Roman"/>
          <w:sz w:val="24"/>
          <w:lang w:val="en-US" w:eastAsia="zh-CN"/>
        </w:rPr>
        <w:t>9</w:t>
      </w:r>
      <w:r>
        <w:rPr>
          <w:rFonts w:hint="default" w:ascii="Times New Roman" w:hAnsi="Times New Roman" w:cs="Times New Roman"/>
          <w:sz w:val="24"/>
        </w:rPr>
        <w:t>年环境空气监测数据，常规污染物中PM</w:t>
      </w:r>
      <w:r>
        <w:rPr>
          <w:rFonts w:hint="default" w:ascii="Times New Roman" w:hAnsi="Times New Roman" w:cs="Times New Roman"/>
          <w:sz w:val="24"/>
          <w:vertAlign w:val="subscript"/>
        </w:rPr>
        <w:t>2.5</w:t>
      </w:r>
      <w:r>
        <w:rPr>
          <w:rFonts w:hint="default" w:ascii="Times New Roman" w:hAnsi="Times New Roman" w:cs="Times New Roman"/>
          <w:sz w:val="24"/>
        </w:rPr>
        <w:t>的年平均值均超过《环境空气质量》（GB 3095-2012）中二级标准，湘阴县环境空气质量为不达标区域。</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但随着</w:t>
      </w:r>
      <w:r>
        <w:rPr>
          <w:rFonts w:hint="default" w:ascii="Times New Roman" w:hAnsi="Times New Roman" w:cs="Times New Roman"/>
          <w:sz w:val="24"/>
        </w:rPr>
        <w:t>《湖南省“蓝天保卫战”实施方案（2018-2020年）》</w:t>
      </w:r>
      <w:r>
        <w:rPr>
          <w:rFonts w:hint="default" w:ascii="Times New Roman" w:hAnsi="Times New Roman" w:cs="Times New Roman"/>
          <w:sz w:val="24"/>
          <w:lang w:val="en-US" w:eastAsia="zh-CN"/>
        </w:rPr>
        <w:t>的实施</w:t>
      </w:r>
      <w:r>
        <w:rPr>
          <w:rFonts w:hint="default" w:ascii="Times New Roman" w:hAnsi="Times New Roman" w:cs="Times New Roman"/>
          <w:sz w:val="24"/>
        </w:rPr>
        <w:t>：岳阳市PM</w:t>
      </w:r>
      <w:r>
        <w:rPr>
          <w:rFonts w:hint="default" w:ascii="Times New Roman" w:hAnsi="Times New Roman" w:cs="Times New Roman"/>
          <w:sz w:val="24"/>
          <w:vertAlign w:val="subscript"/>
        </w:rPr>
        <w:t>2.5</w:t>
      </w:r>
      <w:r>
        <w:rPr>
          <w:rFonts w:hint="default" w:ascii="Times New Roman" w:hAnsi="Times New Roman" w:cs="Times New Roman"/>
          <w:sz w:val="24"/>
        </w:rPr>
        <w:t>平均浓度改善目标为“2017年的年均目标值为49ug/m</w:t>
      </w:r>
      <w:r>
        <w:rPr>
          <w:rFonts w:hint="default" w:ascii="Times New Roman" w:hAnsi="Times New Roman" w:cs="Times New Roman"/>
          <w:sz w:val="24"/>
          <w:vertAlign w:val="superscript"/>
        </w:rPr>
        <w:t>3</w:t>
      </w:r>
      <w:r>
        <w:rPr>
          <w:rFonts w:hint="default" w:ascii="Times New Roman" w:hAnsi="Times New Roman" w:cs="Times New Roman"/>
          <w:sz w:val="24"/>
        </w:rPr>
        <w:t>；2018年的年均目标值为46ug/m</w:t>
      </w:r>
      <w:r>
        <w:rPr>
          <w:rFonts w:hint="default" w:ascii="Times New Roman" w:hAnsi="Times New Roman" w:cs="Times New Roman"/>
          <w:sz w:val="24"/>
          <w:vertAlign w:val="superscript"/>
        </w:rPr>
        <w:t>3</w:t>
      </w:r>
      <w:r>
        <w:rPr>
          <w:rFonts w:hint="default" w:ascii="Times New Roman" w:hAnsi="Times New Roman" w:cs="Times New Roman"/>
          <w:sz w:val="24"/>
        </w:rPr>
        <w:t>；2019年的年均目标值为44ug/m</w:t>
      </w:r>
      <w:r>
        <w:rPr>
          <w:rFonts w:hint="default" w:ascii="Times New Roman" w:hAnsi="Times New Roman" w:cs="Times New Roman"/>
          <w:sz w:val="24"/>
          <w:vertAlign w:val="superscript"/>
        </w:rPr>
        <w:t>3</w:t>
      </w:r>
      <w:r>
        <w:rPr>
          <w:rFonts w:hint="default" w:ascii="Times New Roman" w:hAnsi="Times New Roman" w:cs="Times New Roman"/>
          <w:sz w:val="24"/>
        </w:rPr>
        <w:t>；2020年的年均目标值为42ug/m</w:t>
      </w:r>
      <w:r>
        <w:rPr>
          <w:rFonts w:hint="default" w:ascii="Times New Roman" w:hAnsi="Times New Roman" w:cs="Times New Roman"/>
          <w:sz w:val="24"/>
          <w:vertAlign w:val="superscript"/>
        </w:rPr>
        <w:t>3</w:t>
      </w:r>
      <w:r>
        <w:rPr>
          <w:rFonts w:hint="default" w:ascii="Times New Roman" w:hAnsi="Times New Roman" w:cs="Times New Roman"/>
          <w:sz w:val="24"/>
        </w:rPr>
        <w:t>。”由表3</w:t>
      </w:r>
      <w:r>
        <w:rPr>
          <w:rFonts w:hint="default" w:ascii="Times New Roman" w:hAnsi="Times New Roman" w:cs="Times New Roman"/>
          <w:sz w:val="24"/>
          <w:lang w:val="en-US" w:eastAsia="zh-CN"/>
        </w:rPr>
        <w:t>.1-</w:t>
      </w:r>
      <w:r>
        <w:rPr>
          <w:rFonts w:hint="default" w:ascii="Times New Roman" w:hAnsi="Times New Roman" w:cs="Times New Roman"/>
          <w:sz w:val="24"/>
        </w:rPr>
        <w:t>1可知，湘阴县201</w:t>
      </w:r>
      <w:r>
        <w:rPr>
          <w:rFonts w:hint="eastAsia" w:ascii="Times New Roman" w:hAnsi="Times New Roman" w:cs="Times New Roman"/>
          <w:sz w:val="24"/>
          <w:lang w:val="en-US" w:eastAsia="zh-CN"/>
        </w:rPr>
        <w:t>9</w:t>
      </w:r>
      <w:r>
        <w:rPr>
          <w:rFonts w:hint="default" w:ascii="Times New Roman" w:hAnsi="Times New Roman" w:cs="Times New Roman"/>
          <w:sz w:val="24"/>
        </w:rPr>
        <w:t>年环境空气质量数据中PM</w:t>
      </w:r>
      <w:r>
        <w:rPr>
          <w:rFonts w:hint="default" w:ascii="Times New Roman" w:hAnsi="Times New Roman" w:cs="Times New Roman"/>
          <w:sz w:val="24"/>
          <w:vertAlign w:val="subscript"/>
        </w:rPr>
        <w:t>2.5</w:t>
      </w:r>
      <w:r>
        <w:rPr>
          <w:rFonts w:hint="default" w:ascii="Times New Roman" w:hAnsi="Times New Roman" w:cs="Times New Roman"/>
          <w:sz w:val="24"/>
        </w:rPr>
        <w:t>的年均值已达到岳阳市环境空气质量改善目标值，但未达到《环境空气质量标准》（GB3095-2012）二级标准。</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湘阴县环境空气质量正在逐步改善。湘阴县可进一步采取产业和能源结构调整措施、大气污染治理的措施等一系列措施，逐步改善湘阴县环境空气质量。</w:t>
      </w:r>
    </w:p>
    <w:p>
      <w:pPr>
        <w:pStyle w:val="6"/>
        <w:ind w:firstLine="31680"/>
        <w:rPr>
          <w:color w:val="auto"/>
        </w:rPr>
      </w:pPr>
      <w:r>
        <w:rPr>
          <w:rFonts w:hint="eastAsia"/>
          <w:color w:val="auto"/>
        </w:rPr>
        <w:t>（</w:t>
      </w:r>
      <w:r>
        <w:rPr>
          <w:color w:val="auto"/>
        </w:rPr>
        <w:t>2</w:t>
      </w:r>
      <w:r>
        <w:rPr>
          <w:rFonts w:hint="eastAsia"/>
          <w:color w:val="auto"/>
        </w:rPr>
        <w:t>）地表水环境质量现状</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本项目最近的地表水是</w:t>
      </w:r>
      <w:r>
        <w:rPr>
          <w:rFonts w:hint="eastAsia" w:ascii="Times New Roman" w:hAnsi="Times New Roman" w:cs="Times New Roman"/>
          <w:color w:val="auto"/>
          <w:sz w:val="24"/>
          <w:szCs w:val="24"/>
          <w:lang w:val="en-US" w:eastAsia="zh-CN"/>
        </w:rPr>
        <w:t>小曲河</w:t>
      </w:r>
      <w:r>
        <w:rPr>
          <w:rFonts w:hint="default" w:ascii="Times New Roman" w:hAnsi="Times New Roman" w:cs="Times New Roman"/>
          <w:color w:val="auto"/>
          <w:sz w:val="24"/>
          <w:szCs w:val="24"/>
          <w:lang w:val="en-US" w:eastAsia="zh-CN"/>
        </w:rPr>
        <w:t>，属于</w:t>
      </w:r>
      <w:r>
        <w:rPr>
          <w:rFonts w:hint="eastAsia" w:ascii="Times New Roman" w:hAnsi="Times New Roman" w:cs="Times New Roman"/>
          <w:color w:val="auto"/>
          <w:sz w:val="24"/>
          <w:szCs w:val="24"/>
          <w:lang w:val="en-US" w:eastAsia="zh-CN"/>
        </w:rPr>
        <w:t>Ⅴ</w:t>
      </w:r>
      <w:r>
        <w:rPr>
          <w:rFonts w:hint="default" w:ascii="Times New Roman" w:hAnsi="Times New Roman" w:cs="Times New Roman"/>
          <w:color w:val="auto"/>
          <w:sz w:val="24"/>
          <w:szCs w:val="24"/>
          <w:lang w:val="en-US" w:eastAsia="zh-CN"/>
        </w:rPr>
        <w:t>类水域，</w:t>
      </w:r>
      <w:r>
        <w:rPr>
          <w:rFonts w:hint="eastAsia" w:ascii="Times New Roman" w:hAnsi="Times New Roman" w:cs="Times New Roman"/>
          <w:color w:val="auto"/>
          <w:sz w:val="24"/>
          <w:szCs w:val="24"/>
          <w:lang w:val="en-US" w:eastAsia="zh-CN"/>
        </w:rPr>
        <w:t>本次</w:t>
      </w:r>
      <w:r>
        <w:rPr>
          <w:rFonts w:hint="eastAsia" w:ascii="Times New Roman" w:hAnsi="Times New Roman" w:eastAsia="宋体" w:cs="Times New Roman"/>
          <w:color w:val="auto"/>
          <w:sz w:val="24"/>
          <w:szCs w:val="24"/>
          <w:lang w:val="en-US" w:eastAsia="zh-CN"/>
        </w:rPr>
        <w:t>委托湖南</w:t>
      </w:r>
      <w:r>
        <w:rPr>
          <w:rFonts w:hint="eastAsia" w:ascii="Times New Roman" w:hAnsi="Times New Roman" w:cs="Times New Roman"/>
          <w:color w:val="auto"/>
          <w:sz w:val="24"/>
          <w:szCs w:val="24"/>
          <w:lang w:val="en-US" w:eastAsia="zh-CN"/>
        </w:rPr>
        <w:t>立德正</w:t>
      </w:r>
      <w:r>
        <w:rPr>
          <w:rFonts w:hint="eastAsia" w:ascii="Times New Roman" w:hAnsi="Times New Roman" w:eastAsia="宋体" w:cs="Times New Roman"/>
          <w:color w:val="auto"/>
          <w:sz w:val="24"/>
          <w:szCs w:val="24"/>
          <w:lang w:val="en-US" w:eastAsia="zh-CN"/>
        </w:rPr>
        <w:t>检测公司对小曲河环境质量进行监测</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u w:val="none"/>
        </w:rPr>
        <w:t>pH、COD</w:t>
      </w:r>
      <w:r>
        <w:rPr>
          <w:rFonts w:hint="eastAsia" w:ascii="Times New Roman" w:hAnsi="Times New Roman" w:cs="Times New Roman"/>
          <w:color w:val="auto"/>
          <w:u w:val="none"/>
          <w:vertAlign w:val="subscript"/>
          <w:lang w:val="en-US" w:eastAsia="zh-CN"/>
        </w:rPr>
        <w:t>c</w:t>
      </w:r>
      <w:r>
        <w:rPr>
          <w:rFonts w:hint="eastAsia" w:ascii="Times New Roman" w:hAnsi="Times New Roman" w:cs="Times New Roman"/>
          <w:color w:val="auto"/>
          <w:u w:val="none"/>
          <w:lang w:val="en-US" w:eastAsia="zh-CN"/>
        </w:rPr>
        <w:t>、</w:t>
      </w:r>
      <w:r>
        <w:rPr>
          <w:rFonts w:hint="default" w:ascii="Times New Roman" w:hAnsi="Times New Roman" w:eastAsia="宋体" w:cs="Times New Roman"/>
          <w:color w:val="auto"/>
          <w:u w:val="none"/>
        </w:rPr>
        <w:t>BOD</w:t>
      </w:r>
      <w:r>
        <w:rPr>
          <w:rFonts w:hint="default" w:ascii="Times New Roman" w:hAnsi="Times New Roman" w:eastAsia="宋体" w:cs="Times New Roman"/>
          <w:color w:val="auto"/>
          <w:u w:val="none"/>
          <w:vertAlign w:val="subscript"/>
        </w:rPr>
        <w:t>5</w:t>
      </w:r>
      <w:r>
        <w:rPr>
          <w:rFonts w:hint="eastAsia" w:ascii="Times New Roman" w:hAnsi="Times New Roman" w:eastAsia="宋体" w:cs="Times New Roman"/>
          <w:color w:val="auto"/>
          <w:u w:val="none"/>
          <w:lang w:eastAsia="zh-CN"/>
        </w:rPr>
        <w:t>、</w:t>
      </w:r>
      <w:r>
        <w:rPr>
          <w:rFonts w:hint="eastAsia" w:ascii="Times New Roman" w:hAnsi="Times New Roman" w:cs="Times New Roman"/>
          <w:color w:val="auto"/>
          <w:u w:val="none"/>
          <w:lang w:eastAsia="zh-CN"/>
        </w:rPr>
        <w:t>氨氮</w:t>
      </w:r>
      <w:r>
        <w:rPr>
          <w:rFonts w:hint="default" w:ascii="Times New Roman" w:hAnsi="Times New Roman" w:eastAsia="宋体" w:cs="Times New Roman"/>
          <w:color w:val="auto"/>
          <w:u w:val="none"/>
        </w:rPr>
        <w:t>、</w:t>
      </w:r>
      <w:r>
        <w:rPr>
          <w:rFonts w:hint="eastAsia" w:ascii="Times New Roman" w:hAnsi="Times New Roman" w:cs="Times New Roman"/>
          <w:color w:val="auto"/>
          <w:u w:val="none"/>
          <w:lang w:eastAsia="zh-CN"/>
        </w:rPr>
        <w:t>溶解氧</w:t>
      </w:r>
      <w:r>
        <w:rPr>
          <w:rFonts w:hint="default" w:ascii="Times New Roman" w:hAnsi="Times New Roman" w:eastAsia="宋体" w:cs="Times New Roman"/>
          <w:color w:val="auto"/>
          <w:u w:val="none"/>
        </w:rPr>
        <w:t>、</w:t>
      </w:r>
      <w:r>
        <w:rPr>
          <w:rFonts w:hint="eastAsia" w:ascii="Times New Roman" w:hAnsi="Times New Roman" w:cs="Times New Roman"/>
          <w:color w:val="auto"/>
          <w:u w:val="none"/>
          <w:lang w:eastAsia="zh-CN"/>
        </w:rPr>
        <w:t>酚</w:t>
      </w:r>
      <w:r>
        <w:rPr>
          <w:rFonts w:hint="default" w:ascii="Times New Roman" w:hAnsi="Times New Roman" w:eastAsia="宋体" w:cs="Times New Roman"/>
          <w:color w:val="auto"/>
          <w:u w:val="none"/>
        </w:rPr>
        <w:t>、</w:t>
      </w:r>
      <w:r>
        <w:rPr>
          <w:rFonts w:hint="eastAsia" w:ascii="Times New Roman" w:hAnsi="Times New Roman" w:cs="Times New Roman"/>
          <w:color w:val="auto"/>
          <w:u w:val="none"/>
          <w:lang w:eastAsia="zh-CN"/>
        </w:rPr>
        <w:t>氰化物、砷、汞、六价铬、总磷及水温</w:t>
      </w:r>
      <w:r>
        <w:rPr>
          <w:rFonts w:hint="eastAsia" w:ascii="Times New Roman" w:hAnsi="Times New Roman" w:cs="Times New Roman"/>
          <w:color w:val="auto"/>
          <w:u w:val="none"/>
          <w:lang w:val="en-US" w:eastAsia="zh-CN"/>
        </w:rPr>
        <w:t>12</w:t>
      </w:r>
      <w:r>
        <w:rPr>
          <w:rFonts w:hint="default" w:ascii="Times New Roman" w:hAnsi="Times New Roman" w:eastAsia="宋体" w:cs="Times New Roman"/>
          <w:color w:val="auto"/>
          <w:u w:val="none"/>
        </w:rPr>
        <w:t>项</w:t>
      </w:r>
      <w:r>
        <w:rPr>
          <w:rFonts w:hint="eastAsia" w:ascii="Times New Roman" w:hAnsi="Times New Roman" w:cs="Times New Roman"/>
          <w:color w:val="auto"/>
          <w:sz w:val="24"/>
          <w:szCs w:val="24"/>
          <w:lang w:val="en-US" w:eastAsia="zh-CN"/>
        </w:rPr>
        <w:t>监测因子</w:t>
      </w:r>
      <w:r>
        <w:rPr>
          <w:color w:val="auto"/>
          <w:sz w:val="24"/>
          <w:szCs w:val="24"/>
        </w:rPr>
        <w:t>达到</w:t>
      </w:r>
      <w:r>
        <w:rPr>
          <w:rFonts w:hint="default" w:ascii="Times New Roman" w:hAnsi="Times New Roman" w:cs="Times New Roman"/>
          <w:color w:val="auto"/>
          <w:sz w:val="24"/>
          <w:szCs w:val="24"/>
          <w:lang w:val="en-US"/>
        </w:rPr>
        <w:t>《地表水环境质量标准》（GB3838-2002）</w:t>
      </w:r>
      <w:r>
        <w:rPr>
          <w:rFonts w:hint="eastAsia" w:ascii="Times New Roman" w:hAnsi="Times New Roman" w:cs="Times New Roman"/>
          <w:color w:val="auto"/>
          <w:sz w:val="24"/>
          <w:szCs w:val="24"/>
          <w:lang w:val="en-US" w:eastAsia="zh-CN"/>
        </w:rPr>
        <w:t>Ⅴ</w:t>
      </w:r>
      <w:r>
        <w:rPr>
          <w:color w:val="auto"/>
          <w:sz w:val="24"/>
          <w:szCs w:val="24"/>
          <w:lang w:val="en-US"/>
        </w:rPr>
        <w:t>类标准</w:t>
      </w:r>
      <w:r>
        <w:rPr>
          <w:color w:val="auto"/>
          <w:sz w:val="24"/>
          <w:szCs w:val="24"/>
        </w:rPr>
        <w:t>要求</w:t>
      </w: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说明</w:t>
      </w:r>
      <w:r>
        <w:rPr>
          <w:rFonts w:hint="default" w:ascii="Times New Roman" w:hAnsi="Times New Roman" w:eastAsia="宋体" w:cs="Times New Roman"/>
          <w:color w:val="auto"/>
          <w:sz w:val="24"/>
          <w:szCs w:val="24"/>
          <w:lang w:val="en-US" w:eastAsia="zh-CN"/>
        </w:rPr>
        <w:t>该区域地表水环境质量良好。</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）声环境质量现状</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本项目委托湖南</w:t>
      </w:r>
      <w:r>
        <w:rPr>
          <w:rFonts w:hint="eastAsia" w:ascii="Times New Roman" w:hAnsi="Times New Roman" w:cs="Times New Roman"/>
          <w:color w:val="auto"/>
          <w:sz w:val="24"/>
          <w:szCs w:val="24"/>
          <w:lang w:val="en-US" w:eastAsia="zh-CN"/>
        </w:rPr>
        <w:t>立德正</w:t>
      </w:r>
      <w:r>
        <w:rPr>
          <w:rFonts w:hint="eastAsia" w:ascii="Times New Roman" w:hAnsi="Times New Roman" w:eastAsia="宋体" w:cs="Times New Roman"/>
          <w:color w:val="auto"/>
          <w:sz w:val="24"/>
          <w:szCs w:val="24"/>
          <w:lang w:val="en-US" w:eastAsia="zh-CN"/>
        </w:rPr>
        <w:t>检测公司对噪声进行现场监测，据噪声监测结果，项目满足《声环境质量标准》（</w:t>
      </w:r>
      <w:r>
        <w:rPr>
          <w:rFonts w:hint="default" w:ascii="Times New Roman" w:hAnsi="Times New Roman" w:eastAsia="宋体" w:cs="Times New Roman"/>
          <w:color w:val="auto"/>
          <w:sz w:val="24"/>
          <w:szCs w:val="24"/>
          <w:lang w:val="en-US" w:eastAsia="zh-CN"/>
        </w:rPr>
        <w:t>GB3096-2008</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类标准，说明该区域声环境质量良好。</w:t>
      </w:r>
    </w:p>
    <w:p>
      <w:pPr>
        <w:pStyle w:val="11"/>
        <w:numPr>
          <w:ilvl w:val="0"/>
          <w:numId w:val="5"/>
        </w:numPr>
        <w:spacing w:line="360" w:lineRule="auto"/>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底泥</w:t>
      </w:r>
      <w:r>
        <w:rPr>
          <w:rFonts w:hint="eastAsia" w:ascii="Times New Roman" w:hAnsi="Times New Roman" w:eastAsia="宋体" w:cs="Times New Roman"/>
          <w:color w:val="auto"/>
          <w:sz w:val="24"/>
          <w:szCs w:val="24"/>
          <w:lang w:val="en-US" w:eastAsia="zh-CN"/>
        </w:rPr>
        <w:t>质量现状</w:t>
      </w:r>
    </w:p>
    <w:p>
      <w:pPr>
        <w:pStyle w:val="11"/>
        <w:numPr>
          <w:ilvl w:val="0"/>
          <w:numId w:val="0"/>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本项目委托湖南</w:t>
      </w:r>
      <w:r>
        <w:rPr>
          <w:rFonts w:hint="eastAsia" w:ascii="Times New Roman" w:hAnsi="Times New Roman" w:cs="Times New Roman"/>
          <w:color w:val="auto"/>
          <w:sz w:val="24"/>
          <w:szCs w:val="24"/>
          <w:lang w:val="en-US" w:eastAsia="zh-CN"/>
        </w:rPr>
        <w:t>立德正</w:t>
      </w:r>
      <w:r>
        <w:rPr>
          <w:rFonts w:hint="eastAsia" w:ascii="Times New Roman" w:hAnsi="Times New Roman" w:eastAsia="宋体" w:cs="Times New Roman"/>
          <w:color w:val="auto"/>
          <w:sz w:val="24"/>
          <w:szCs w:val="24"/>
          <w:lang w:val="en-US" w:eastAsia="zh-CN"/>
        </w:rPr>
        <w:t>检测公司对底泥进行现场监测，据底泥监测结果，项目满足</w:t>
      </w:r>
      <w:r>
        <w:rPr>
          <w:rFonts w:hint="eastAsia" w:ascii="宋体" w:hAnsi="宋体" w:eastAsia="宋体" w:cs="宋体"/>
          <w:color w:val="000000"/>
          <w:kern w:val="0"/>
          <w:sz w:val="24"/>
          <w:szCs w:val="24"/>
          <w:lang w:val="en-US" w:eastAsia="zh-CN" w:bidi="ar"/>
        </w:rPr>
        <w:t>《土壤环境质量标准 农用地土壤污染风险管控标准（试行）》（</w:t>
      </w:r>
      <w:r>
        <w:rPr>
          <w:rFonts w:hint="default" w:ascii="Times New Roman" w:hAnsi="Times New Roman" w:eastAsia="宋体" w:cs="Times New Roman"/>
          <w:color w:val="000000"/>
          <w:kern w:val="0"/>
          <w:sz w:val="24"/>
          <w:szCs w:val="24"/>
          <w:lang w:val="en-US" w:eastAsia="zh-CN" w:bidi="ar"/>
        </w:rPr>
        <w:t>GB15618-2018</w:t>
      </w:r>
      <w:r>
        <w:rPr>
          <w:rFonts w:hint="eastAsia" w:ascii="宋体" w:hAnsi="宋体" w:eastAsia="宋体" w:cs="宋体"/>
          <w:color w:val="000000"/>
          <w:kern w:val="0"/>
          <w:sz w:val="24"/>
          <w:szCs w:val="24"/>
          <w:lang w:val="en-US" w:eastAsia="zh-CN" w:bidi="ar"/>
        </w:rPr>
        <w:t>）的表</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标准进行分析。从以上结果可以看出，本项目疏浚区范围内底泥中的所有监测因子，均满足《土壤环境质量标准 农用地土壤污染风险管控标准（试行）》（</w:t>
      </w:r>
      <w:r>
        <w:rPr>
          <w:rFonts w:hint="default" w:ascii="Times New Roman" w:hAnsi="Times New Roman" w:eastAsia="宋体" w:cs="Times New Roman"/>
          <w:color w:val="000000"/>
          <w:kern w:val="0"/>
          <w:sz w:val="24"/>
          <w:szCs w:val="24"/>
          <w:lang w:val="en-US" w:eastAsia="zh-CN" w:bidi="ar"/>
        </w:rPr>
        <w:t>GB15618-2018</w:t>
      </w:r>
      <w:r>
        <w:rPr>
          <w:rFonts w:hint="eastAsia" w:ascii="宋体" w:hAnsi="宋体" w:eastAsia="宋体" w:cs="宋体"/>
          <w:color w:val="000000"/>
          <w:kern w:val="0"/>
          <w:sz w:val="24"/>
          <w:szCs w:val="24"/>
          <w:lang w:val="en-US" w:eastAsia="zh-CN" w:bidi="ar"/>
        </w:rPr>
        <w:t>）的表</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中农用地土壤污染风险筛选值。</w:t>
      </w:r>
    </w:p>
    <w:p>
      <w:pPr>
        <w:pStyle w:val="7"/>
        <w:numPr>
          <w:ilvl w:val="2"/>
          <w:numId w:val="0"/>
        </w:numPr>
        <w:bidi w:val="0"/>
        <w:ind w:leftChars="0"/>
        <w:rPr>
          <w:rFonts w:hint="default"/>
          <w:b/>
          <w:bCs w:val="0"/>
          <w:lang w:val="en-US" w:eastAsia="zh-CN"/>
        </w:rPr>
      </w:pPr>
      <w:r>
        <w:rPr>
          <w:rFonts w:hint="eastAsia"/>
          <w:b/>
          <w:bCs w:val="0"/>
          <w:lang w:val="en-US" w:eastAsia="zh-CN"/>
        </w:rPr>
        <w:t>9.1.3环境影响分析结论</w:t>
      </w:r>
    </w:p>
    <w:p>
      <w:pPr>
        <w:numPr>
          <w:ilvl w:val="0"/>
          <w:numId w:val="0"/>
        </w:numPr>
        <w:spacing w:line="360" w:lineRule="auto"/>
        <w:ind w:firstLine="480" w:firstLineChars="200"/>
        <w:rPr>
          <w:rFonts w:hint="default" w:ascii="Times New Roman" w:hAnsi="Times New Roman" w:eastAsia="宋体" w:cs="Times New Roman"/>
          <w:b w:val="0"/>
          <w:bCs/>
          <w:color w:val="auto"/>
          <w:u w:val="none"/>
          <w:lang w:eastAsia="zh-CN"/>
        </w:rPr>
      </w:pPr>
      <w:r>
        <w:rPr>
          <w:rFonts w:hint="default" w:ascii="Times New Roman" w:hAnsi="Times New Roman" w:eastAsia="宋体" w:cs="Times New Roman"/>
          <w:b w:val="0"/>
          <w:bCs/>
          <w:color w:val="auto"/>
          <w:u w:val="none"/>
          <w:lang w:eastAsia="zh-CN"/>
        </w:rPr>
        <w:t>（</w:t>
      </w:r>
      <w:r>
        <w:rPr>
          <w:rFonts w:hint="default" w:ascii="Times New Roman" w:hAnsi="Times New Roman" w:eastAsia="宋体" w:cs="Times New Roman"/>
          <w:b w:val="0"/>
          <w:bCs/>
          <w:color w:val="auto"/>
          <w:u w:val="none"/>
          <w:lang w:val="en-US" w:eastAsia="zh-CN"/>
        </w:rPr>
        <w:t>1</w:t>
      </w:r>
      <w:r>
        <w:rPr>
          <w:rFonts w:hint="default" w:ascii="Times New Roman" w:hAnsi="Times New Roman" w:eastAsia="宋体" w:cs="Times New Roman"/>
          <w:b w:val="0"/>
          <w:bCs/>
          <w:color w:val="auto"/>
          <w:u w:val="none"/>
          <w:lang w:eastAsia="zh-CN"/>
        </w:rPr>
        <w:t>）空气环境影响</w:t>
      </w:r>
    </w:p>
    <w:p>
      <w:pPr>
        <w:bidi w:val="0"/>
        <w:spacing w:line="360" w:lineRule="auto"/>
        <w:ind w:firstLine="480" w:firstLineChars="200"/>
        <w:rPr>
          <w:rFonts w:hint="eastAsia"/>
          <w:u w:val="none"/>
          <w:lang w:val="en-US" w:eastAsia="zh-CN"/>
        </w:rPr>
      </w:pPr>
      <w:r>
        <w:rPr>
          <w:rFonts w:hint="eastAsia"/>
          <w:u w:val="none"/>
          <w:lang w:val="en-US" w:eastAsia="zh-CN"/>
        </w:rPr>
        <w:t xml:space="preserve">施工活动在干燥的天气易造成尘土飞扬，产生扬尘。施工机械产生燃油废气、生活燃料产生的废气及汽车行驶过程中产生尾气，对施工人员和周围农作物产生一定的影响。工程所在区域大气环境质量良好，环境容量较大，故工程施工造成的短时期内污染物浓度的增加不会对区内大气环境及当地居民的正常生产生活造成大的影响，在采取相应的防治措施后对居民的正常生活无较大影响。此外，本工程的施工期较短，工程量较小，随着施工的结束大气环境的影响也将自动消失。 </w:t>
      </w:r>
    </w:p>
    <w:p>
      <w:pPr>
        <w:bidi w:val="0"/>
        <w:spacing w:line="360" w:lineRule="auto"/>
        <w:ind w:firstLine="480" w:firstLineChars="200"/>
        <w:rPr>
          <w:rFonts w:hint="default" w:eastAsia="宋体" w:cs="Times New Roman"/>
          <w:u w:val="none"/>
          <w:lang w:val="en-US" w:eastAsia="zh-CN"/>
        </w:rPr>
      </w:pPr>
      <w:r>
        <w:rPr>
          <w:rFonts w:hint="default" w:ascii="Times New Roman" w:hAnsi="Times New Roman" w:eastAsia="宋体" w:cs="Times New Roman"/>
          <w:u w:val="none"/>
          <w:lang w:val="en-US" w:eastAsia="zh-CN"/>
        </w:rPr>
        <w:t>（2）</w:t>
      </w:r>
      <w:r>
        <w:rPr>
          <w:rFonts w:hint="default" w:eastAsia="宋体" w:cs="Times New Roman"/>
          <w:u w:val="none"/>
          <w:lang w:val="en-US" w:eastAsia="zh-CN"/>
        </w:rPr>
        <w:t>地表水环境影响</w:t>
      </w:r>
    </w:p>
    <w:p>
      <w:pPr>
        <w:bidi w:val="0"/>
        <w:spacing w:line="360" w:lineRule="auto"/>
        <w:ind w:firstLine="480" w:firstLineChars="200"/>
        <w:rPr>
          <w:rFonts w:hint="eastAsia" w:eastAsia="宋体" w:cs="Times New Roman"/>
          <w:u w:val="none"/>
          <w:lang w:val="en-US" w:eastAsia="zh-CN"/>
        </w:rPr>
      </w:pPr>
      <w:r>
        <w:rPr>
          <w:rFonts w:hint="default" w:eastAsia="宋体" w:cs="Times New Roman"/>
          <w:u w:val="none"/>
          <w:lang w:val="en-US" w:eastAsia="zh-CN"/>
        </w:rPr>
        <w:t>施工期对水环境的影响主要来源于</w:t>
      </w:r>
      <w:r>
        <w:rPr>
          <w:rFonts w:hint="eastAsia" w:ascii="Times New Roman" w:hAnsi="Times New Roman" w:eastAsia="宋体" w:cs="Times New Roman"/>
          <w:kern w:val="2"/>
          <w:sz w:val="24"/>
          <w:szCs w:val="21"/>
          <w:lang w:val="en-US" w:eastAsia="zh-CN" w:bidi="ar-SA"/>
        </w:rPr>
        <w:t>机械车辆冲洗废水</w:t>
      </w:r>
      <w:r>
        <w:rPr>
          <w:rFonts w:hint="default" w:eastAsia="宋体" w:cs="Times New Roman"/>
          <w:u w:val="none"/>
          <w:lang w:val="en-US" w:eastAsia="zh-CN"/>
        </w:rPr>
        <w:t>及生活污水。生产废水主要产生</w:t>
      </w:r>
      <w:r>
        <w:rPr>
          <w:rFonts w:hint="eastAsia" w:ascii="Times New Roman" w:hAnsi="Times New Roman" w:eastAsia="宋体" w:cs="Times New Roman"/>
          <w:kern w:val="2"/>
          <w:sz w:val="24"/>
          <w:szCs w:val="21"/>
          <w:lang w:val="en-US" w:eastAsia="zh-CN" w:bidi="ar-SA"/>
        </w:rPr>
        <w:t>机械车辆冲洗废水</w:t>
      </w:r>
      <w:r>
        <w:rPr>
          <w:rFonts w:hint="default" w:eastAsia="宋体" w:cs="Times New Roman"/>
          <w:u w:val="none"/>
          <w:lang w:val="en-US" w:eastAsia="zh-CN"/>
        </w:rPr>
        <w:t>。</w:t>
      </w:r>
      <w:r>
        <w:rPr>
          <w:rFonts w:hint="eastAsia" w:ascii="Times New Roman" w:hAnsi="Times New Roman" w:eastAsia="宋体" w:cs="Times New Roman"/>
          <w:kern w:val="2"/>
          <w:sz w:val="24"/>
          <w:szCs w:val="21"/>
          <w:lang w:val="en-US" w:eastAsia="zh-CN" w:bidi="ar-SA"/>
        </w:rPr>
        <w:t>机械车辆冲洗废水</w:t>
      </w:r>
      <w:r>
        <w:rPr>
          <w:rFonts w:hint="eastAsia" w:ascii="Times New Roman" w:hAnsi="Times New Roman" w:eastAsia="宋体" w:cs="Times New Roman"/>
          <w:u w:val="none"/>
          <w:lang w:val="zh-CN"/>
        </w:rPr>
        <w:t>经集水沟收集进入沉沙滤油池处理，处理后回用</w:t>
      </w:r>
      <w:r>
        <w:rPr>
          <w:rFonts w:hint="eastAsia" w:ascii="Times New Roman" w:hAnsi="Times New Roman" w:cs="Times New Roman"/>
          <w:u w:val="none"/>
          <w:lang w:val="zh-CN"/>
        </w:rPr>
        <w:t>，</w:t>
      </w:r>
      <w:r>
        <w:rPr>
          <w:rFonts w:hint="eastAsia" w:eastAsia="宋体" w:cs="Times New Roman"/>
          <w:u w:val="none"/>
          <w:lang w:val="zh-CN" w:eastAsia="zh-CN"/>
        </w:rPr>
        <w:t>施工区设置临时厕所，施工区设置临时厕所，粪便采用无害化肥田处理方式，生活污水采用</w:t>
      </w:r>
      <w:r>
        <w:rPr>
          <w:rFonts w:hint="eastAsia" w:cs="Times New Roman"/>
          <w:u w:val="none"/>
          <w:lang w:val="zh-CN" w:eastAsia="zh-CN"/>
        </w:rPr>
        <w:t>地埋式</w:t>
      </w:r>
      <w:r>
        <w:rPr>
          <w:rFonts w:hint="eastAsia" w:eastAsia="宋体" w:cs="Times New Roman"/>
          <w:u w:val="none"/>
          <w:lang w:val="zh-CN" w:eastAsia="zh-CN"/>
        </w:rPr>
        <w:t>生活污水处理装置进行处理</w:t>
      </w:r>
      <w:r>
        <w:rPr>
          <w:rFonts w:hint="default" w:eastAsia="宋体" w:cs="Times New Roman"/>
          <w:u w:val="none"/>
          <w:lang w:val="en-US" w:eastAsia="zh-CN"/>
        </w:rPr>
        <w:t>，不排入周边地表水体，对周围地表水环境影响不大。</w:t>
      </w:r>
    </w:p>
    <w:p>
      <w:pPr>
        <w:keepNext w:val="0"/>
        <w:keepLines w:val="0"/>
        <w:widowControl/>
        <w:suppressLineNumbers w:val="0"/>
        <w:spacing w:line="360" w:lineRule="auto"/>
        <w:ind w:firstLine="480" w:firstLineChars="200"/>
        <w:jc w:val="left"/>
        <w:rPr>
          <w:u w:val="none"/>
        </w:rPr>
      </w:pPr>
      <w:r>
        <w:rPr>
          <w:rFonts w:hint="eastAsia" w:ascii="宋体" w:hAnsi="宋体" w:eastAsia="宋体" w:cs="宋体"/>
          <w:color w:val="000000"/>
          <w:kern w:val="0"/>
          <w:sz w:val="24"/>
          <w:szCs w:val="24"/>
          <w:u w:val="none"/>
          <w:lang w:val="en-US" w:eastAsia="zh-CN" w:bidi="ar"/>
        </w:rPr>
        <w:t>（</w:t>
      </w:r>
      <w:r>
        <w:rPr>
          <w:rFonts w:hint="default" w:ascii="Times New Roman" w:hAnsi="Times New Roman" w:eastAsia="宋体" w:cs="Times New Roman"/>
          <w:color w:val="000000"/>
          <w:kern w:val="0"/>
          <w:sz w:val="24"/>
          <w:szCs w:val="24"/>
          <w:u w:val="none"/>
          <w:lang w:val="en-US" w:eastAsia="zh-CN" w:bidi="ar"/>
        </w:rPr>
        <w:t>3</w:t>
      </w:r>
      <w:r>
        <w:rPr>
          <w:rFonts w:hint="eastAsia" w:ascii="宋体" w:hAnsi="宋体" w:eastAsia="宋体" w:cs="宋体"/>
          <w:color w:val="000000"/>
          <w:kern w:val="0"/>
          <w:sz w:val="24"/>
          <w:szCs w:val="24"/>
          <w:u w:val="none"/>
          <w:lang w:val="en-US" w:eastAsia="zh-CN" w:bidi="ar"/>
        </w:rPr>
        <w:t>）噪声环境影响</w:t>
      </w:r>
    </w:p>
    <w:p>
      <w:pPr>
        <w:keepNext w:val="0"/>
        <w:keepLines w:val="0"/>
        <w:widowControl/>
        <w:suppressLineNumbers w:val="0"/>
        <w:spacing w:line="360" w:lineRule="auto"/>
        <w:ind w:firstLine="480" w:firstLineChars="200"/>
        <w:jc w:val="left"/>
        <w:rPr>
          <w:u w:val="none"/>
        </w:rPr>
      </w:pPr>
      <w:r>
        <w:rPr>
          <w:rFonts w:hint="eastAsia" w:ascii="宋体" w:hAnsi="宋体" w:eastAsia="宋体" w:cs="宋体"/>
          <w:color w:val="000000"/>
          <w:kern w:val="0"/>
          <w:sz w:val="24"/>
          <w:szCs w:val="24"/>
          <w:u w:val="none"/>
          <w:lang w:val="en-US" w:eastAsia="zh-CN" w:bidi="ar"/>
        </w:rPr>
        <w:t>施工期噪声源主要来自运输车辆行驶、施工机械运行等。施工期的噪声对周围环境的影响只是暂时的、短暂的，随着施工期的结束而结束，通过采取相应防范措施后，评价认为可在一定程度上降低施工期噪声对周围环境的影响，施工噪声对保护目标及周围环境的影响可以接受。</w:t>
      </w:r>
    </w:p>
    <w:p>
      <w:pPr>
        <w:keepNext w:val="0"/>
        <w:keepLines w:val="0"/>
        <w:widowControl/>
        <w:suppressLineNumbers w:val="0"/>
        <w:spacing w:line="360" w:lineRule="auto"/>
        <w:ind w:firstLine="480" w:firstLineChars="200"/>
        <w:jc w:val="left"/>
        <w:rPr>
          <w:u w:val="none"/>
        </w:rPr>
      </w:pPr>
      <w:r>
        <w:rPr>
          <w:rFonts w:hint="eastAsia" w:ascii="宋体" w:hAnsi="宋体" w:eastAsia="宋体" w:cs="宋体"/>
          <w:color w:val="000000"/>
          <w:kern w:val="0"/>
          <w:sz w:val="24"/>
          <w:szCs w:val="24"/>
          <w:u w:val="none"/>
          <w:lang w:val="en-US" w:eastAsia="zh-CN" w:bidi="ar"/>
        </w:rPr>
        <w:t>（</w:t>
      </w:r>
      <w:r>
        <w:rPr>
          <w:rFonts w:hint="default" w:ascii="Times New Roman" w:hAnsi="Times New Roman" w:eastAsia="宋体" w:cs="Times New Roman"/>
          <w:color w:val="000000"/>
          <w:kern w:val="0"/>
          <w:sz w:val="24"/>
          <w:szCs w:val="24"/>
          <w:u w:val="none"/>
          <w:lang w:val="en-US" w:eastAsia="zh-CN" w:bidi="ar"/>
        </w:rPr>
        <w:t>4</w:t>
      </w:r>
      <w:r>
        <w:rPr>
          <w:rFonts w:hint="eastAsia" w:ascii="宋体" w:hAnsi="宋体" w:eastAsia="宋体" w:cs="宋体"/>
          <w:color w:val="000000"/>
          <w:kern w:val="0"/>
          <w:sz w:val="24"/>
          <w:szCs w:val="24"/>
          <w:u w:val="none"/>
          <w:lang w:val="en-US" w:eastAsia="zh-CN" w:bidi="ar"/>
        </w:rPr>
        <w:t xml:space="preserve">）固体废弃物影响 </w:t>
      </w:r>
    </w:p>
    <w:p>
      <w:pPr>
        <w:pStyle w:val="15"/>
        <w:spacing w:line="360" w:lineRule="auto"/>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施工期产生的固体废物包括施工弃渣、生活垃圾。弃渣运至规划弃渣场处理，生活垃圾统一收集后委托环卫部门进行清运处置，</w:t>
      </w:r>
      <w:r>
        <w:rPr>
          <w:rFonts w:hint="eastAsia" w:ascii="Times New Roman" w:hAnsi="Times New Roman" w:eastAsia="宋体" w:cs="Times New Roman"/>
          <w:color w:val="000000"/>
          <w:kern w:val="0"/>
          <w:sz w:val="24"/>
          <w:szCs w:val="24"/>
          <w:u w:val="none"/>
          <w:lang w:val="zh-CN" w:eastAsia="zh-CN" w:bidi="ar"/>
        </w:rPr>
        <w:t>施工区设置临时厕所，粪便采用无害化肥田处理方式，生活污水采用</w:t>
      </w:r>
      <w:r>
        <w:rPr>
          <w:rFonts w:hint="eastAsia" w:ascii="Times New Roman" w:hAnsi="Times New Roman" w:cs="Times New Roman"/>
          <w:color w:val="000000"/>
          <w:kern w:val="0"/>
          <w:sz w:val="24"/>
          <w:szCs w:val="24"/>
          <w:u w:val="none"/>
          <w:lang w:val="zh-CN" w:eastAsia="zh-CN" w:bidi="ar"/>
        </w:rPr>
        <w:t>地埋式</w:t>
      </w:r>
      <w:r>
        <w:rPr>
          <w:rFonts w:hint="eastAsia" w:ascii="Times New Roman" w:hAnsi="Times New Roman" w:eastAsia="宋体" w:cs="Times New Roman"/>
          <w:color w:val="000000"/>
          <w:kern w:val="0"/>
          <w:sz w:val="24"/>
          <w:szCs w:val="24"/>
          <w:u w:val="none"/>
          <w:lang w:val="zh-CN" w:eastAsia="zh-CN" w:bidi="ar"/>
        </w:rPr>
        <w:t>生活污水处理装置进行处理</w:t>
      </w:r>
      <w:r>
        <w:rPr>
          <w:rFonts w:hint="default" w:ascii="Times New Roman" w:hAnsi="Times New Roman" w:eastAsia="宋体" w:cs="Times New Roman"/>
          <w:color w:val="000000"/>
          <w:kern w:val="0"/>
          <w:sz w:val="24"/>
          <w:szCs w:val="24"/>
          <w:u w:val="none"/>
          <w:lang w:val="en-US" w:eastAsia="zh-CN" w:bidi="ar"/>
        </w:rPr>
        <w:t>；施工结束后对旱厕进行消毒填覆。施工期产生的各类固体废弃物均妥善处置，对周边环境影响不大。</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000000"/>
          <w:kern w:val="0"/>
          <w:sz w:val="24"/>
          <w:szCs w:val="24"/>
          <w:u w:val="none"/>
          <w:lang w:val="zh-CN" w:eastAsia="zh-CN" w:bidi="ar"/>
        </w:rPr>
      </w:pPr>
      <w:r>
        <w:rPr>
          <w:rFonts w:hint="eastAsia" w:ascii="Times New Roman" w:hAnsi="Times New Roman" w:eastAsia="宋体" w:cs="Times New Roman"/>
          <w:color w:val="000000"/>
          <w:kern w:val="0"/>
          <w:sz w:val="24"/>
          <w:szCs w:val="24"/>
          <w:u w:val="none"/>
          <w:lang w:val="en-US" w:eastAsia="zh-CN" w:bidi="ar"/>
        </w:rPr>
        <w:t>（</w:t>
      </w:r>
      <w:r>
        <w:rPr>
          <w:rFonts w:hint="default" w:ascii="Times New Roman" w:hAnsi="Times New Roman" w:eastAsia="宋体" w:cs="Times New Roman"/>
          <w:color w:val="000000"/>
          <w:kern w:val="0"/>
          <w:sz w:val="24"/>
          <w:szCs w:val="24"/>
          <w:u w:val="none"/>
          <w:lang w:val="en-US" w:eastAsia="zh-CN" w:bidi="ar"/>
        </w:rPr>
        <w:t>5</w:t>
      </w:r>
      <w:r>
        <w:rPr>
          <w:rFonts w:hint="eastAsia" w:ascii="Times New Roman" w:hAnsi="Times New Roman" w:eastAsia="宋体" w:cs="Times New Roman"/>
          <w:color w:val="000000"/>
          <w:kern w:val="0"/>
          <w:sz w:val="24"/>
          <w:szCs w:val="24"/>
          <w:u w:val="none"/>
          <w:lang w:val="en-US" w:eastAsia="zh-CN" w:bidi="ar"/>
        </w:rPr>
        <w:t xml:space="preserve">）生态环境影响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000000"/>
          <w:kern w:val="0"/>
          <w:sz w:val="24"/>
          <w:szCs w:val="24"/>
          <w:u w:val="none"/>
          <w:lang w:val="zh-CN" w:eastAsia="zh-CN" w:bidi="ar"/>
        </w:rPr>
      </w:pPr>
      <w:r>
        <w:rPr>
          <w:rFonts w:hint="eastAsia" w:ascii="Times New Roman" w:hAnsi="Times New Roman" w:eastAsia="宋体" w:cs="Times New Roman"/>
          <w:color w:val="000000"/>
          <w:kern w:val="0"/>
          <w:sz w:val="24"/>
          <w:szCs w:val="24"/>
          <w:u w:val="none"/>
          <w:lang w:val="en-US" w:eastAsia="zh-CN" w:bidi="ar"/>
        </w:rPr>
        <w:t xml:space="preserve">施工期间会对外环境造成不同程度的影响，建设单位应采取相应的环保措 </w:t>
      </w:r>
    </w:p>
    <w:p>
      <w:pPr>
        <w:keepNext w:val="0"/>
        <w:keepLines w:val="0"/>
        <w:widowControl/>
        <w:suppressLineNumbers w:val="0"/>
        <w:spacing w:line="360" w:lineRule="auto"/>
        <w:jc w:val="left"/>
        <w:rPr>
          <w:rFonts w:hint="eastAsia" w:ascii="Times New Roman" w:hAnsi="Times New Roman" w:eastAsia="宋体" w:cs="Times New Roman"/>
          <w:color w:val="000000"/>
          <w:kern w:val="0"/>
          <w:sz w:val="24"/>
          <w:szCs w:val="24"/>
          <w:u w:val="none"/>
          <w:lang w:val="zh-CN" w:eastAsia="zh-CN" w:bidi="ar"/>
        </w:rPr>
      </w:pPr>
      <w:r>
        <w:rPr>
          <w:rFonts w:hint="eastAsia" w:ascii="Times New Roman" w:hAnsi="Times New Roman" w:eastAsia="宋体" w:cs="Times New Roman"/>
          <w:color w:val="000000"/>
          <w:kern w:val="0"/>
          <w:sz w:val="24"/>
          <w:szCs w:val="24"/>
          <w:u w:val="none"/>
          <w:lang w:val="en-US" w:eastAsia="zh-CN" w:bidi="ar"/>
        </w:rPr>
        <w:t xml:space="preserve">施以降低对周围环境的影响，同时这种影响也是暂时的，随着施工活动的结束， </w:t>
      </w:r>
    </w:p>
    <w:p>
      <w:pPr>
        <w:keepNext w:val="0"/>
        <w:keepLines w:val="0"/>
        <w:widowControl/>
        <w:suppressLineNumbers w:val="0"/>
        <w:spacing w:line="360" w:lineRule="auto"/>
        <w:jc w:val="left"/>
        <w:rPr>
          <w:rFonts w:hint="eastAsia" w:ascii="Times New Roman" w:hAnsi="Times New Roman" w:eastAsia="宋体" w:cs="Times New Roman"/>
          <w:color w:val="000000"/>
          <w:kern w:val="0"/>
          <w:sz w:val="24"/>
          <w:szCs w:val="24"/>
          <w:u w:val="none"/>
          <w:lang w:val="zh-CN" w:eastAsia="zh-CN" w:bidi="ar"/>
        </w:rPr>
      </w:pPr>
      <w:r>
        <w:rPr>
          <w:rFonts w:hint="eastAsia" w:ascii="Times New Roman" w:hAnsi="Times New Roman" w:eastAsia="宋体" w:cs="Times New Roman"/>
          <w:color w:val="000000"/>
          <w:kern w:val="0"/>
          <w:sz w:val="24"/>
          <w:szCs w:val="24"/>
          <w:u w:val="none"/>
          <w:lang w:val="en-US" w:eastAsia="zh-CN" w:bidi="ar"/>
        </w:rPr>
        <w:t>影响也将随之消失。</w:t>
      </w:r>
    </w:p>
    <w:p>
      <w:pPr>
        <w:pStyle w:val="7"/>
        <w:numPr>
          <w:ilvl w:val="2"/>
          <w:numId w:val="0"/>
        </w:numPr>
        <w:rPr>
          <w:b/>
          <w:bCs w:val="0"/>
        </w:rPr>
      </w:pPr>
      <w:r>
        <w:rPr>
          <w:b/>
          <w:bCs w:val="0"/>
        </w:rPr>
        <w:t>9.1.</w:t>
      </w:r>
      <w:r>
        <w:rPr>
          <w:rFonts w:hint="eastAsia"/>
          <w:b/>
          <w:bCs w:val="0"/>
          <w:lang w:val="en-US" w:eastAsia="zh-CN"/>
        </w:rPr>
        <w:t>4</w:t>
      </w:r>
      <w:r>
        <w:rPr>
          <w:rFonts w:hint="eastAsia"/>
          <w:b/>
          <w:bCs w:val="0"/>
        </w:rPr>
        <w:t>产业政策符合性</w:t>
      </w:r>
    </w:p>
    <w:p>
      <w:pPr>
        <w:pStyle w:val="15"/>
        <w:spacing w:line="360" w:lineRule="auto"/>
        <w:rPr>
          <w:rFonts w:hint="eastAsia" w:ascii="Times New Roman" w:hAnsi="Times New Roman" w:eastAsia="宋体" w:cs="Times New Roman"/>
          <w:color w:val="000000"/>
          <w:kern w:val="0"/>
          <w:sz w:val="24"/>
          <w:szCs w:val="24"/>
          <w:u w:val="none"/>
          <w:lang w:val="zh-CN" w:eastAsia="zh-CN" w:bidi="ar"/>
        </w:rPr>
      </w:pPr>
      <w:r>
        <w:rPr>
          <w:rFonts w:hint="eastAsia" w:ascii="Times New Roman" w:hAnsi="Times New Roman" w:eastAsia="宋体" w:cs="Times New Roman"/>
          <w:color w:val="000000"/>
          <w:kern w:val="0"/>
          <w:sz w:val="24"/>
          <w:szCs w:val="24"/>
          <w:u w:val="none"/>
          <w:lang w:val="zh-CN" w:eastAsia="zh-CN" w:bidi="ar"/>
        </w:rPr>
        <w:t>本项目为</w:t>
      </w:r>
      <w:r>
        <w:rPr>
          <w:rFonts w:hint="eastAsia" w:ascii="Times New Roman" w:hAnsi="Times New Roman" w:eastAsia="宋体" w:cs="Times New Roman"/>
          <w:color w:val="000000"/>
          <w:kern w:val="0"/>
          <w:sz w:val="24"/>
          <w:szCs w:val="24"/>
          <w:u w:val="none"/>
          <w:lang w:val="en-US" w:eastAsia="zh-CN" w:bidi="ar"/>
        </w:rPr>
        <w:t>河湖整治</w:t>
      </w:r>
      <w:r>
        <w:rPr>
          <w:rFonts w:hint="eastAsia" w:ascii="Times New Roman" w:hAnsi="Times New Roman" w:eastAsia="宋体" w:cs="Times New Roman"/>
          <w:color w:val="000000"/>
          <w:kern w:val="0"/>
          <w:sz w:val="24"/>
          <w:szCs w:val="24"/>
          <w:u w:val="none"/>
          <w:lang w:val="zh-CN" w:eastAsia="zh-CN" w:bidi="ar"/>
        </w:rPr>
        <w:t>项目，对照《产业结构调整指导目录（2019年本）》，属于产业政策中“鼓励类”水利“江河堤防建设及河道、水库治理工程”。因此本项目的建设与产业政策是相符合的。</w:t>
      </w:r>
    </w:p>
    <w:p>
      <w:pPr>
        <w:pStyle w:val="7"/>
        <w:numPr>
          <w:ilvl w:val="2"/>
          <w:numId w:val="0"/>
        </w:numPr>
        <w:rPr>
          <w:b/>
          <w:bCs w:val="0"/>
        </w:rPr>
      </w:pPr>
      <w:r>
        <w:rPr>
          <w:b/>
          <w:bCs w:val="0"/>
        </w:rPr>
        <w:t>9.1.</w:t>
      </w:r>
      <w:r>
        <w:rPr>
          <w:rFonts w:hint="eastAsia"/>
          <w:b/>
          <w:bCs w:val="0"/>
          <w:lang w:val="en-US" w:eastAsia="zh-CN"/>
        </w:rPr>
        <w:t>5</w:t>
      </w:r>
      <w:r>
        <w:rPr>
          <w:rFonts w:hint="eastAsia"/>
          <w:b/>
          <w:bCs w:val="0"/>
        </w:rPr>
        <w:t>项目建设与</w:t>
      </w:r>
      <w:r>
        <w:rPr>
          <w:b/>
          <w:bCs w:val="0"/>
        </w:rPr>
        <w:t>“</w:t>
      </w:r>
      <w:r>
        <w:rPr>
          <w:rFonts w:hint="eastAsia"/>
          <w:b/>
          <w:bCs w:val="0"/>
        </w:rPr>
        <w:t>三线一单</w:t>
      </w:r>
      <w:r>
        <w:rPr>
          <w:b/>
          <w:bCs w:val="0"/>
        </w:rPr>
        <w:t>”</w:t>
      </w:r>
      <w:r>
        <w:rPr>
          <w:rFonts w:hint="eastAsia"/>
          <w:b/>
          <w:bCs w:val="0"/>
        </w:rPr>
        <w:t>符合性分析</w:t>
      </w:r>
    </w:p>
    <w:p>
      <w:pPr>
        <w:widowControl w:val="0"/>
        <w:spacing w:line="360" w:lineRule="auto"/>
        <w:ind w:firstLine="480" w:firstLineChars="200"/>
        <w:rPr>
          <w:rFonts w:ascii="Times New Roman" w:hAnsi="Times New Roman"/>
          <w:sz w:val="24"/>
        </w:rPr>
      </w:pPr>
      <w:r>
        <w:rPr>
          <w:rFonts w:ascii="Times New Roman" w:hAnsi="Times New Roman"/>
          <w:sz w:val="24"/>
        </w:rPr>
        <w:t>根据环保部发布的《关于以改善环境质量为核心加强环境影响评价管理的通知》（以下简称《通知》），《通知》要求切实加强环境影响评价管理，落实“生态保护红线、环境质量底线、资源利用上线和环境准入负面清单”约束，建立项目环评审批与规划环评、现有项目环境管理、区域环境质量联动机制，更好地发挥环评制度从源头防范环境污染和生态破坏的作用，加快推进改善环境质量。</w:t>
      </w:r>
    </w:p>
    <w:p>
      <w:pPr>
        <w:widowControl w:val="0"/>
        <w:spacing w:line="360" w:lineRule="auto"/>
        <w:ind w:firstLine="480" w:firstLineChars="200"/>
        <w:rPr>
          <w:rFonts w:ascii="Times New Roman" w:hAnsi="Times New Roman"/>
          <w:sz w:val="24"/>
        </w:rPr>
      </w:pPr>
      <w:r>
        <w:rPr>
          <w:rFonts w:ascii="Times New Roman" w:hAnsi="Times New Roman"/>
          <w:sz w:val="24"/>
        </w:rPr>
        <w:t>（1）生态红线</w:t>
      </w:r>
    </w:p>
    <w:p>
      <w:pPr>
        <w:widowControl w:val="0"/>
        <w:spacing w:line="360" w:lineRule="auto"/>
        <w:ind w:firstLine="480" w:firstLineChars="200"/>
        <w:rPr>
          <w:rFonts w:ascii="Times New Roman" w:hAnsi="Times New Roman"/>
          <w:sz w:val="24"/>
        </w:rPr>
      </w:pPr>
      <w:r>
        <w:rPr>
          <w:rFonts w:ascii="Times New Roman" w:hAnsi="Times New Roman"/>
          <w:sz w:val="24"/>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p>
      <w:pPr>
        <w:pStyle w:val="6"/>
        <w:widowControl w:val="0"/>
        <w:ind w:firstLine="480"/>
      </w:pPr>
      <w:r>
        <w:t>需依法在重点生态功能区、生态环境敏感区和脆弱区等区域划定的严格管控边界，是国家和区域生态安全的底线，对于维护生态安全格局、保障生态服务功能、支撑经济社会可持续发展具有重要作用。根据《湖南省生态文明体制改革实施方案（2014-2020）》（湘办发[2015]15号）（以下简称《实施方案》），《实施方案》对全省各市区的生态保护红线进行了划定。本项目选址位于</w:t>
      </w:r>
      <w:r>
        <w:rPr>
          <w:rFonts w:hint="eastAsia" w:ascii="宋体" w:hAnsi="宋体" w:cs="宋体"/>
          <w:lang w:eastAsia="zh-CN"/>
        </w:rPr>
        <w:t>湘阴县新泉镇</w:t>
      </w:r>
      <w:r>
        <w:t>，</w:t>
      </w:r>
      <w:r>
        <w:rPr>
          <w:rFonts w:hint="eastAsia"/>
          <w:lang w:eastAsia="zh-CN"/>
        </w:rPr>
        <w:t>本项目</w:t>
      </w:r>
      <w:r>
        <w:t>不在保护区范围内，即位于《实施方案》确定的生态红线范围之外，因此项目建设符合生态红线要求。</w:t>
      </w:r>
    </w:p>
    <w:p>
      <w:pPr>
        <w:widowControl w:val="0"/>
        <w:spacing w:line="360" w:lineRule="auto"/>
        <w:ind w:firstLine="480" w:firstLineChars="200"/>
        <w:rPr>
          <w:rFonts w:ascii="Times New Roman" w:hAnsi="Times New Roman"/>
          <w:sz w:val="24"/>
        </w:rPr>
      </w:pPr>
      <w:r>
        <w:rPr>
          <w:rFonts w:ascii="Times New Roman" w:hAnsi="Times New Roman"/>
          <w:sz w:val="24"/>
        </w:rPr>
        <w:t>（2）环境质量底线</w:t>
      </w:r>
    </w:p>
    <w:p>
      <w:pPr>
        <w:widowControl w:val="0"/>
        <w:spacing w:line="360" w:lineRule="auto"/>
        <w:ind w:firstLine="480" w:firstLineChars="200"/>
        <w:rPr>
          <w:rFonts w:ascii="Times New Roman" w:hAnsi="Times New Roman"/>
          <w:sz w:val="24"/>
        </w:rPr>
      </w:pPr>
      <w:r>
        <w:rPr>
          <w:rFonts w:ascii="Times New Roman" w:hAnsi="Times New Roman"/>
          <w:sz w:val="24"/>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p>
      <w:pPr>
        <w:pStyle w:val="6"/>
        <w:ind w:firstLine="480"/>
        <w:rPr>
          <w:color w:val="FF0000"/>
        </w:rPr>
      </w:pPr>
      <w:r>
        <w:t>项目选址区域为环境空气功能区二类区，执行二级标准。根据</w:t>
      </w:r>
      <w:r>
        <w:rPr>
          <w:rFonts w:hint="eastAsia"/>
          <w:lang w:eastAsia="zh-CN"/>
        </w:rPr>
        <w:t>湘阴</w:t>
      </w:r>
      <w:r>
        <w:t>县环境空气现状监测统计结果就监测数据，评价区域空气环境指标SO</w:t>
      </w:r>
      <w:r>
        <w:rPr>
          <w:vertAlign w:val="subscript"/>
        </w:rPr>
        <w:t>2</w:t>
      </w:r>
      <w:r>
        <w:t>、NO</w:t>
      </w:r>
      <w:r>
        <w:rPr>
          <w:vertAlign w:val="subscript"/>
        </w:rPr>
        <w:t>2</w:t>
      </w:r>
      <w:r>
        <w:t>、PM</w:t>
      </w:r>
      <w:r>
        <w:rPr>
          <w:vertAlign w:val="subscript"/>
        </w:rPr>
        <w:t>10</w:t>
      </w:r>
      <w:r>
        <w:t xml:space="preserve"> 、PM</w:t>
      </w:r>
      <w:r>
        <w:rPr>
          <w:vertAlign w:val="subscript"/>
        </w:rPr>
        <w:t>2.5</w:t>
      </w:r>
      <w:r>
        <w:t>、CO、O</w:t>
      </w:r>
      <w:r>
        <w:rPr>
          <w:vertAlign w:val="subscript"/>
        </w:rPr>
        <w:t>3</w:t>
      </w:r>
      <w:r>
        <w:t>均能达到《环境空气质量标准》（GB3095-2012）修改单二级标准。</w:t>
      </w:r>
    </w:p>
    <w:p>
      <w:pPr>
        <w:widowControl w:val="0"/>
        <w:spacing w:line="360" w:lineRule="auto"/>
        <w:ind w:firstLine="480" w:firstLineChars="200"/>
        <w:rPr>
          <w:rFonts w:ascii="Times New Roman" w:hAnsi="Times New Roman"/>
          <w:sz w:val="24"/>
        </w:rPr>
      </w:pPr>
      <w:r>
        <w:rPr>
          <w:rFonts w:ascii="Times New Roman" w:hAnsi="Times New Roman"/>
          <w:sz w:val="24"/>
        </w:rPr>
        <w:t>本项目</w:t>
      </w:r>
      <w:r>
        <w:rPr>
          <w:rFonts w:hint="eastAsia" w:ascii="Times New Roman" w:hAnsi="Times New Roman"/>
          <w:sz w:val="24"/>
          <w:lang w:eastAsia="zh-CN"/>
        </w:rPr>
        <w:t>地表水小曲河河段</w:t>
      </w:r>
      <w:r>
        <w:rPr>
          <w:rFonts w:ascii="Times New Roman" w:hAnsi="Times New Roman"/>
          <w:sz w:val="24"/>
        </w:rPr>
        <w:t>各监测因子均达到《地表水环境质量标准》（GB3838-2002）</w:t>
      </w:r>
      <w:r>
        <w:rPr>
          <w:rFonts w:hint="eastAsia" w:ascii="Times New Roman" w:hAnsi="Times New Roman"/>
          <w:sz w:val="24"/>
          <w:lang w:eastAsia="zh-CN"/>
        </w:rPr>
        <w:t>Ⅴ</w:t>
      </w:r>
      <w:r>
        <w:rPr>
          <w:rFonts w:ascii="Times New Roman" w:hAnsi="Times New Roman"/>
          <w:sz w:val="24"/>
        </w:rPr>
        <w:t>类标准要求</w:t>
      </w:r>
      <w:r>
        <w:rPr>
          <w:rFonts w:hint="eastAsia" w:ascii="Times New Roman" w:hAnsi="Times New Roman"/>
          <w:sz w:val="24"/>
          <w:lang w:eastAsia="zh-CN"/>
        </w:rPr>
        <w:t>，</w:t>
      </w:r>
      <w:r>
        <w:rPr>
          <w:rFonts w:ascii="Times New Roman" w:hAnsi="Times New Roman"/>
          <w:sz w:val="24"/>
        </w:rPr>
        <w:t>项目营运对附近水环境的环境质量影响较小。</w:t>
      </w:r>
    </w:p>
    <w:p>
      <w:pPr>
        <w:widowControl w:val="0"/>
        <w:spacing w:line="360" w:lineRule="auto"/>
        <w:ind w:firstLine="480" w:firstLineChars="200"/>
        <w:rPr>
          <w:rFonts w:ascii="Times New Roman" w:hAnsi="Times New Roman"/>
          <w:sz w:val="24"/>
        </w:rPr>
      </w:pPr>
      <w:r>
        <w:rPr>
          <w:rFonts w:ascii="Times New Roman" w:hAnsi="Times New Roman"/>
          <w:sz w:val="24"/>
        </w:rPr>
        <w:t>根据环境噪声现状监测结果，项目区域目前能够满足《声环境质量标准》（GB3096-2008）</w:t>
      </w:r>
      <w:r>
        <w:rPr>
          <w:rFonts w:hint="eastAsia" w:ascii="Times New Roman" w:hAnsi="Times New Roman"/>
          <w:sz w:val="24"/>
          <w:lang w:val="en-US" w:eastAsia="zh-CN"/>
        </w:rPr>
        <w:t>2</w:t>
      </w:r>
      <w:r>
        <w:rPr>
          <w:rFonts w:ascii="Times New Roman" w:hAnsi="Times New Roman"/>
          <w:sz w:val="24"/>
        </w:rPr>
        <w:t>类标准要求，本项目建成后噪声产生量小，能满足《声环境质量标准》（GB3096-2008）</w:t>
      </w:r>
      <w:r>
        <w:rPr>
          <w:rFonts w:hint="eastAsia" w:ascii="Times New Roman" w:hAnsi="Times New Roman"/>
          <w:sz w:val="24"/>
          <w:lang w:val="en-US" w:eastAsia="zh-CN"/>
        </w:rPr>
        <w:t>2</w:t>
      </w:r>
      <w:r>
        <w:rPr>
          <w:rFonts w:ascii="Times New Roman" w:hAnsi="Times New Roman"/>
          <w:sz w:val="24"/>
        </w:rPr>
        <w:t>类标准要求，本项目建设运营不会改变项目所在区域的声环境功能，因此项目建设声环境质量是符合要求的。</w:t>
      </w:r>
    </w:p>
    <w:p>
      <w:pPr>
        <w:pStyle w:val="11"/>
        <w:spacing w:line="360" w:lineRule="auto"/>
        <w:ind w:left="0" w:leftChars="0" w:firstLine="480" w:firstLineChars="200"/>
      </w:pPr>
      <w:r>
        <w:rPr>
          <w:rFonts w:hint="eastAsia" w:ascii="Times New Roman" w:hAnsi="Times New Roman" w:eastAsia="宋体" w:cs="Times New Roman"/>
          <w:color w:val="auto"/>
          <w:sz w:val="24"/>
          <w:szCs w:val="24"/>
          <w:lang w:val="en-US" w:eastAsia="zh-CN"/>
        </w:rPr>
        <w:t>项目底泥质量满足</w:t>
      </w:r>
      <w:r>
        <w:rPr>
          <w:rFonts w:hint="eastAsia" w:ascii="宋体" w:hAnsi="宋体" w:eastAsia="宋体" w:cs="宋体"/>
          <w:color w:val="000000"/>
          <w:kern w:val="0"/>
          <w:sz w:val="24"/>
          <w:szCs w:val="24"/>
          <w:lang w:val="en-US" w:eastAsia="zh-CN" w:bidi="ar"/>
        </w:rPr>
        <w:t>《土壤环境质量标准 农用地土壤污染风险管控标准（试行）》（</w:t>
      </w:r>
      <w:r>
        <w:rPr>
          <w:rFonts w:hint="default" w:ascii="Times New Roman" w:hAnsi="Times New Roman" w:eastAsia="宋体" w:cs="Times New Roman"/>
          <w:color w:val="000000"/>
          <w:kern w:val="0"/>
          <w:sz w:val="24"/>
          <w:szCs w:val="24"/>
          <w:lang w:val="en-US" w:eastAsia="zh-CN" w:bidi="ar"/>
        </w:rPr>
        <w:t>GB15618-2018</w:t>
      </w:r>
      <w:r>
        <w:rPr>
          <w:rFonts w:hint="eastAsia" w:ascii="宋体" w:hAnsi="宋体" w:eastAsia="宋体" w:cs="宋体"/>
          <w:color w:val="000000"/>
          <w:kern w:val="0"/>
          <w:sz w:val="24"/>
          <w:szCs w:val="24"/>
          <w:lang w:val="en-US" w:eastAsia="zh-CN" w:bidi="ar"/>
        </w:rPr>
        <w:t>）的表</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标准要求。</w:t>
      </w:r>
    </w:p>
    <w:p>
      <w:pPr>
        <w:widowControl w:val="0"/>
        <w:spacing w:line="360" w:lineRule="auto"/>
        <w:ind w:firstLine="480" w:firstLineChars="200"/>
        <w:rPr>
          <w:rFonts w:ascii="Times New Roman" w:hAnsi="Times New Roman"/>
          <w:sz w:val="24"/>
        </w:rPr>
      </w:pPr>
      <w:r>
        <w:rPr>
          <w:rFonts w:ascii="Times New Roman" w:hAnsi="Times New Roman"/>
          <w:sz w:val="24"/>
        </w:rPr>
        <w:t>综上，本项目建设符合环境质量底线要求的。</w:t>
      </w:r>
    </w:p>
    <w:p>
      <w:pPr>
        <w:widowControl w:val="0"/>
        <w:spacing w:line="360" w:lineRule="auto"/>
        <w:ind w:firstLine="480" w:firstLineChars="200"/>
        <w:rPr>
          <w:rFonts w:ascii="Times New Roman" w:hAnsi="Times New Roman"/>
          <w:sz w:val="24"/>
        </w:rPr>
      </w:pPr>
      <w:r>
        <w:rPr>
          <w:rFonts w:ascii="Times New Roman" w:hAnsi="Times New Roman"/>
          <w:sz w:val="24"/>
        </w:rPr>
        <w:t>（3）资源利用上线</w:t>
      </w:r>
    </w:p>
    <w:p>
      <w:pPr>
        <w:widowControl w:val="0"/>
        <w:spacing w:line="360" w:lineRule="auto"/>
        <w:ind w:firstLine="480" w:firstLineChars="200"/>
        <w:rPr>
          <w:rFonts w:ascii="Times New Roman" w:hAnsi="Times New Roman"/>
          <w:sz w:val="24"/>
        </w:rPr>
      </w:pPr>
      <w:r>
        <w:rPr>
          <w:rFonts w:ascii="Times New Roman" w:hAnsi="Times New Roman"/>
          <w:sz w:val="24"/>
        </w:rPr>
        <w:t>资源是环境的载体，“资源利用上线”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p>
      <w:pPr>
        <w:widowControl w:val="0"/>
        <w:spacing w:line="360" w:lineRule="auto"/>
        <w:ind w:firstLine="480" w:firstLineChars="200"/>
        <w:rPr>
          <w:rFonts w:ascii="Times New Roman" w:hAnsi="Times New Roman"/>
          <w:sz w:val="24"/>
        </w:rPr>
      </w:pPr>
      <w:r>
        <w:rPr>
          <w:rFonts w:ascii="Times New Roman" w:hAnsi="Times New Roman"/>
          <w:sz w:val="24"/>
        </w:rPr>
        <w:t>项目为</w:t>
      </w:r>
      <w:r>
        <w:rPr>
          <w:rFonts w:hint="eastAsia"/>
          <w:lang w:val="en-US" w:eastAsia="zh-CN"/>
        </w:rPr>
        <w:t>河湖整治</w:t>
      </w:r>
      <w:r>
        <w:rPr>
          <w:rFonts w:hint="eastAsia"/>
        </w:rPr>
        <w:t>项目</w:t>
      </w:r>
      <w:r>
        <w:rPr>
          <w:rFonts w:ascii="Times New Roman" w:hAnsi="Times New Roman"/>
          <w:sz w:val="24"/>
        </w:rPr>
        <w:t>，区域内水源充足，生活用水及生产用水使用</w:t>
      </w:r>
      <w:r>
        <w:rPr>
          <w:rFonts w:hint="eastAsia" w:ascii="Times New Roman" w:hAnsi="Times New Roman"/>
          <w:sz w:val="24"/>
        </w:rPr>
        <w:t>自来水</w:t>
      </w:r>
      <w:r>
        <w:rPr>
          <w:rFonts w:ascii="Times New Roman" w:hAnsi="Times New Roman"/>
          <w:sz w:val="24"/>
        </w:rPr>
        <w:t>，用水量相对较少；能源主要依托当地市政电网供电。项目建设土地不涉及基本农田，土地资源消耗符合要求。</w:t>
      </w:r>
    </w:p>
    <w:p>
      <w:pPr>
        <w:widowControl w:val="0"/>
        <w:spacing w:line="360" w:lineRule="auto"/>
        <w:ind w:firstLine="480" w:firstLineChars="200"/>
        <w:rPr>
          <w:rFonts w:ascii="Times New Roman" w:hAnsi="Times New Roman"/>
          <w:sz w:val="24"/>
        </w:rPr>
      </w:pPr>
      <w:r>
        <w:rPr>
          <w:rFonts w:ascii="Times New Roman" w:hAnsi="Times New Roman"/>
          <w:sz w:val="24"/>
        </w:rPr>
        <w:t>因此，项目资源利用满足要求。</w:t>
      </w:r>
    </w:p>
    <w:p>
      <w:pPr>
        <w:widowControl w:val="0"/>
        <w:spacing w:line="360" w:lineRule="auto"/>
        <w:ind w:firstLine="480" w:firstLineChars="200"/>
        <w:rPr>
          <w:rFonts w:ascii="Times New Roman" w:hAnsi="Times New Roman"/>
          <w:sz w:val="24"/>
        </w:rPr>
      </w:pPr>
      <w:r>
        <w:rPr>
          <w:rFonts w:ascii="Times New Roman" w:hAnsi="Times New Roman"/>
          <w:sz w:val="24"/>
        </w:rPr>
        <w:t>（4）环境准入负面清单</w:t>
      </w:r>
    </w:p>
    <w:p>
      <w:pPr>
        <w:pStyle w:val="6"/>
        <w:ind w:firstLine="480"/>
        <w:rPr>
          <w:szCs w:val="24"/>
        </w:rPr>
      </w:pPr>
      <w:r>
        <w:t>目前项目选址区域暂无明确的环境准入负面清单，本项目为</w:t>
      </w:r>
      <w:r>
        <w:rPr>
          <w:rFonts w:hint="eastAsia"/>
          <w:lang w:val="en-US" w:eastAsia="zh-CN"/>
        </w:rPr>
        <w:t>河湖整治</w:t>
      </w:r>
      <w:r>
        <w:rPr>
          <w:rFonts w:hint="eastAsia"/>
        </w:rPr>
        <w:t>项目</w:t>
      </w:r>
      <w:r>
        <w:t>，不属于高污染、高能耗和资源型的产业类型。因此本项目应为环境准入允许类别。</w:t>
      </w:r>
    </w:p>
    <w:p>
      <w:pPr>
        <w:pStyle w:val="7"/>
        <w:numPr>
          <w:ilvl w:val="2"/>
          <w:numId w:val="0"/>
        </w:numPr>
        <w:rPr>
          <w:b/>
          <w:bCs w:val="0"/>
        </w:rPr>
      </w:pPr>
      <w:r>
        <w:rPr>
          <w:rFonts w:hint="eastAsia"/>
          <w:b/>
          <w:bCs w:val="0"/>
          <w:lang w:val="en-US" w:eastAsia="zh-CN"/>
        </w:rPr>
        <w:t>9.1.6“三场”设置的环境合理性分析</w:t>
      </w:r>
    </w:p>
    <w:p>
      <w:pPr>
        <w:pStyle w:val="15"/>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 xml:space="preserve">）料场规划合理性分析 </w:t>
      </w:r>
    </w:p>
    <w:p>
      <w:pPr>
        <w:pStyle w:val="15"/>
        <w:spacing w:line="360" w:lineRule="auto"/>
        <w:ind w:left="0" w:leftChars="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河道治理工程所需的主要天然建筑材料为河堤填筑料、块石、碎石料及砂料，其中块石、碎石料及砂料到附近料场购买，河堤填筑料利用河道开挖料。本项目不另行设置料场。 </w:t>
      </w:r>
    </w:p>
    <w:p>
      <w:pPr>
        <w:pStyle w:val="15"/>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 xml:space="preserve">）渣场布置合理性分析 </w:t>
      </w:r>
    </w:p>
    <w:p>
      <w:pPr>
        <w:pStyle w:val="15"/>
        <w:spacing w:line="360" w:lineRule="auto"/>
        <w:ind w:left="0" w:leftChars="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规划弃渣场</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个，</w:t>
      </w:r>
      <w:r>
        <w:rPr>
          <w:rFonts w:hint="eastAsia" w:ascii="Times New Roman" w:hAnsi="Times New Roman" w:eastAsia="宋体" w:cs="Times New Roman"/>
          <w:color w:val="000000"/>
          <w:kern w:val="0"/>
          <w:sz w:val="24"/>
          <w:szCs w:val="24"/>
          <w:lang w:val="en-US" w:eastAsia="zh-CN" w:bidi="ar"/>
        </w:rPr>
        <w:t>弃渣场置于腰河坝对边附近公路旁的山坡脚处，综合运距约</w:t>
      </w:r>
      <w:r>
        <w:rPr>
          <w:rFonts w:hint="default" w:ascii="Times New Roman" w:hAnsi="Times New Roman" w:eastAsia="宋体" w:cs="Times New Roman"/>
          <w:color w:val="000000"/>
          <w:kern w:val="0"/>
          <w:sz w:val="24"/>
          <w:szCs w:val="24"/>
          <w:lang w:val="en-US" w:eastAsia="zh-CN" w:bidi="ar"/>
        </w:rPr>
        <w:t>1.0km</w:t>
      </w:r>
      <w:r>
        <w:rPr>
          <w:rFonts w:hint="eastAsia" w:ascii="Times New Roman" w:hAnsi="Times New Roman" w:eastAsia="宋体" w:cs="Times New Roman"/>
          <w:color w:val="000000"/>
          <w:kern w:val="0"/>
          <w:sz w:val="24"/>
          <w:szCs w:val="24"/>
          <w:lang w:val="en-US" w:eastAsia="zh-CN" w:bidi="ar"/>
        </w:rPr>
        <w:t>，</w:t>
      </w:r>
      <w:r>
        <w:rPr>
          <w:rFonts w:hint="eastAsia" w:ascii="Times New Roman" w:hAnsi="Times New Roman" w:eastAsia="宋体" w:cs="Times New Roman"/>
          <w:sz w:val="24"/>
          <w:szCs w:val="24"/>
          <w:lang w:val="en-US" w:eastAsia="zh-CN"/>
        </w:rPr>
        <w:t xml:space="preserve">弃渣场为沟道型渣场，占地类型为旱地。 </w:t>
      </w:r>
    </w:p>
    <w:p>
      <w:pPr>
        <w:pStyle w:val="15"/>
        <w:spacing w:line="360" w:lineRule="auto"/>
        <w:ind w:left="0" w:leftChars="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根据现场踏勘，距离规划弃渣场最近的保护目标为</w:t>
      </w:r>
      <w:r>
        <w:rPr>
          <w:rFonts w:hint="eastAsia" w:ascii="Times New Roman" w:hAnsi="Times New Roman" w:eastAsia="宋体" w:cs="Times New Roman"/>
          <w:color w:val="000000"/>
          <w:kern w:val="0"/>
          <w:sz w:val="24"/>
          <w:szCs w:val="24"/>
          <w:lang w:val="en-US" w:eastAsia="zh-CN" w:bidi="ar"/>
        </w:rPr>
        <w:t>腰河坝</w:t>
      </w:r>
      <w:r>
        <w:rPr>
          <w:rFonts w:hint="eastAsia" w:ascii="Times New Roman" w:hAnsi="Times New Roman" w:eastAsia="宋体" w:cs="Times New Roman"/>
          <w:sz w:val="24"/>
          <w:szCs w:val="24"/>
          <w:lang w:val="en-US" w:eastAsia="zh-CN"/>
        </w:rPr>
        <w:t>（最近距离426</w:t>
      </w:r>
      <w:r>
        <w:rPr>
          <w:rFonts w:hint="default" w:ascii="Times New Roman" w:hAnsi="Times New Roman" w:eastAsia="宋体" w:cs="Times New Roman"/>
          <w:sz w:val="24"/>
          <w:szCs w:val="24"/>
          <w:lang w:val="en-US" w:eastAsia="zh-CN"/>
        </w:rPr>
        <w:t>m</w:t>
      </w:r>
      <w:r>
        <w:rPr>
          <w:rFonts w:hint="eastAsia" w:ascii="Times New Roman" w:hAnsi="Times New Roman" w:eastAsia="宋体" w:cs="Times New Roman"/>
          <w:sz w:val="24"/>
          <w:szCs w:val="24"/>
          <w:lang w:val="en-US" w:eastAsia="zh-CN"/>
        </w:rPr>
        <w:t>），因此项目弃渣过程中必须严格按照环评要求措施实施：弃渣场及时对进入渣场的弃渣进行夯实；在干旱大风天气进行洒水降尘；堆渣场堆满后及时覆土绿化；采取以上措施后，并且通过中间树木的阻隔作用，渣场扬尘可得到有效控制，对周围环境影响在可接受范围内。经现场调查，渣场占地不涉及环境敏感区，也不涉及基本农田，周边</w:t>
      </w:r>
      <w:r>
        <w:rPr>
          <w:rFonts w:hint="default" w:ascii="Times New Roman" w:hAnsi="Times New Roman" w:eastAsia="宋体" w:cs="Times New Roman"/>
          <w:sz w:val="24"/>
          <w:szCs w:val="24"/>
          <w:lang w:val="en-US" w:eastAsia="zh-CN"/>
        </w:rPr>
        <w:t>150m</w:t>
      </w:r>
      <w:r>
        <w:rPr>
          <w:rFonts w:hint="eastAsia" w:ascii="Times New Roman" w:hAnsi="Times New Roman" w:eastAsia="宋体" w:cs="Times New Roman"/>
          <w:sz w:val="24"/>
          <w:szCs w:val="24"/>
          <w:lang w:val="en-US" w:eastAsia="zh-CN"/>
        </w:rPr>
        <w:t xml:space="preserve">以内没有居民分布点。总体来看，本工程所选渣场位于人类活动频繁，植被相对较差的地带，未涉及重点保护植物，珍惜濒危植物。分析认为，本工程弃渣场选址环境是可行的，但应该注意周边植被保护，并做好排水设施及水 保措施，使用结束后注意植被的恢复。 </w:t>
      </w:r>
    </w:p>
    <w:p>
      <w:pPr>
        <w:pStyle w:val="15"/>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 xml:space="preserve">）表土场布置合理性分析 </w:t>
      </w:r>
    </w:p>
    <w:p>
      <w:pPr>
        <w:pStyle w:val="15"/>
        <w:spacing w:line="360" w:lineRule="auto"/>
        <w:ind w:left="0" w:leftChars="0" w:firstLine="480" w:firstLineChars="200"/>
        <w:rPr>
          <w:rFonts w:hint="eastAsia"/>
        </w:rPr>
      </w:pPr>
      <w:r>
        <w:rPr>
          <w:rFonts w:hint="eastAsia" w:ascii="Times New Roman" w:hAnsi="Times New Roman" w:eastAsia="宋体" w:cs="Times New Roman"/>
          <w:sz w:val="24"/>
          <w:szCs w:val="24"/>
          <w:lang w:val="en-US" w:eastAsia="zh-CN"/>
        </w:rPr>
        <w:t>本项目规划临时堆料场2个。均设置于施工场地旁，运输距离较短，且采取了相应的措施，采用编织袋装土临时拦挡，雨季或有风季节采用彩条布对表土临时覆盖，施工结束后整地、实施绿化，且工程规划临时表土堆存场表土堆存时间较短，不会对周围环境造成大的影响。因此，本项目表土堆场设置合理。应该注意周边植被保护，并做好排水设施，使用结束后注意植被的恢复</w:t>
      </w:r>
      <w:r>
        <w:rPr>
          <w:rFonts w:hint="eastAsia" w:ascii="Times New Roman" w:hAnsi="Times New Roman" w:cs="Times New Roman"/>
          <w:sz w:val="24"/>
          <w:szCs w:val="24"/>
          <w:lang w:val="en-US" w:eastAsia="zh-CN"/>
        </w:rPr>
        <w:t>。</w:t>
      </w:r>
    </w:p>
    <w:p>
      <w:pPr>
        <w:pStyle w:val="5"/>
        <w:spacing w:line="360" w:lineRule="auto"/>
        <w:rPr>
          <w:rFonts w:ascii="Times New Roman" w:hAnsi="Times New Roman"/>
          <w:szCs w:val="24"/>
        </w:rPr>
      </w:pPr>
      <w:bookmarkStart w:id="145" w:name="_Toc5118"/>
      <w:bookmarkStart w:id="146" w:name="_Toc23777"/>
      <w:bookmarkStart w:id="147" w:name="_Toc31619"/>
      <w:bookmarkStart w:id="148" w:name="_Toc5698"/>
      <w:bookmarkStart w:id="149" w:name="_Toc2660"/>
      <w:r>
        <w:rPr>
          <w:rFonts w:ascii="Times New Roman" w:hAnsi="Times New Roman"/>
          <w:sz w:val="24"/>
          <w:szCs w:val="24"/>
        </w:rPr>
        <w:t>9.2</w:t>
      </w:r>
      <w:r>
        <w:rPr>
          <w:rFonts w:hint="eastAsia" w:ascii="Times New Roman" w:hAnsi="Times New Roman"/>
          <w:sz w:val="24"/>
          <w:szCs w:val="24"/>
        </w:rPr>
        <w:t>综合评价结论</w:t>
      </w:r>
      <w:bookmarkEnd w:id="145"/>
      <w:bookmarkEnd w:id="146"/>
      <w:bookmarkEnd w:id="147"/>
      <w:bookmarkEnd w:id="148"/>
      <w:bookmarkEnd w:id="149"/>
    </w:p>
    <w:p>
      <w:pPr>
        <w:pStyle w:val="15"/>
        <w:spacing w:line="360" w:lineRule="auto"/>
        <w:rPr>
          <w:rFonts w:hint="default" w:ascii="Times New Roman" w:hAnsi="Times New Roman" w:eastAsia="宋体" w:cs="Times New Roman"/>
          <w:kern w:val="2"/>
          <w:sz w:val="24"/>
          <w:szCs w:val="21"/>
          <w:lang w:val="en-US" w:eastAsia="zh-CN" w:bidi="ar-SA"/>
        </w:rPr>
      </w:pPr>
      <w:r>
        <w:rPr>
          <w:rFonts w:hint="default" w:ascii="Times New Roman" w:hAnsi="Times New Roman" w:eastAsia="宋体" w:cs="Times New Roman"/>
          <w:kern w:val="2"/>
          <w:sz w:val="24"/>
          <w:szCs w:val="21"/>
          <w:lang w:val="zh-CN" w:eastAsia="zh-CN" w:bidi="ar-SA"/>
        </w:rPr>
        <w:t>湖南省湘江流域小曲河水环境综合治理建设项目</w:t>
      </w:r>
      <w:r>
        <w:rPr>
          <w:rFonts w:hint="default" w:ascii="Times New Roman" w:hAnsi="Times New Roman" w:eastAsia="宋体" w:cs="Times New Roman"/>
          <w:kern w:val="2"/>
          <w:sz w:val="24"/>
          <w:szCs w:val="21"/>
          <w:lang w:val="en-US" w:eastAsia="zh-CN" w:bidi="ar-SA"/>
        </w:rPr>
        <w:t>是长江经济带绿色高质量发展示范工程</w:t>
      </w:r>
      <w:r>
        <w:rPr>
          <w:rFonts w:hint="eastAsia" w:ascii="Times New Roman" w:hAnsi="Times New Roman" w:cs="Times New Roman"/>
          <w:kern w:val="2"/>
          <w:sz w:val="24"/>
          <w:szCs w:val="21"/>
          <w:lang w:val="en-US" w:eastAsia="zh-CN" w:bidi="ar-SA"/>
        </w:rPr>
        <w:t>,</w:t>
      </w:r>
      <w:r>
        <w:rPr>
          <w:rFonts w:hint="default" w:ascii="Times New Roman" w:hAnsi="Times New Roman" w:eastAsia="宋体" w:cs="Times New Roman"/>
          <w:kern w:val="2"/>
          <w:sz w:val="24"/>
          <w:szCs w:val="21"/>
          <w:lang w:val="en-US" w:eastAsia="zh-CN" w:bidi="ar-SA"/>
        </w:rPr>
        <w:t>是湘阴县综合治理县域“黑臭河”问题的重点工程，是湘阴县实施新一轮城市基础设施建设和建设生态宜居城市的内容之一，项目的建设符合国家新型城镇化发展规划、湘阴县城市发展战略及城市总体规划、土地利用总体规划和小曲河片区相关规划，符合“两型”社会建设、转变经济发展方式的要求，是贯彻落实国务院《水污染防治行动计划》和省政府办公厅、市政府办、县政府《洞庭湖生态环境专项整治三年行动计划(2018—2020年)》精神的具体体现。</w:t>
      </w:r>
    </w:p>
    <w:p>
      <w:pPr>
        <w:spacing w:line="360" w:lineRule="auto"/>
        <w:ind w:firstLine="480" w:firstLineChars="200"/>
        <w:rPr>
          <w:rFonts w:hint="default" w:ascii="Times New Roman" w:hAnsi="Times New Roman" w:eastAsia="宋体" w:cs="Times New Roman"/>
          <w:kern w:val="2"/>
          <w:sz w:val="24"/>
          <w:szCs w:val="21"/>
          <w:lang w:val="zh-CN" w:eastAsia="zh-CN" w:bidi="ar-SA"/>
        </w:rPr>
      </w:pPr>
      <w:r>
        <w:rPr>
          <w:rFonts w:hint="default" w:ascii="Times New Roman" w:hAnsi="Times New Roman" w:eastAsia="宋体" w:cs="Times New Roman"/>
          <w:kern w:val="2"/>
          <w:sz w:val="24"/>
          <w:szCs w:val="21"/>
          <w:lang w:val="zh-CN" w:eastAsia="zh-CN" w:bidi="ar-SA"/>
        </w:rPr>
        <w:t>项目实施有利于完善城市防洪体系，有利于更好地改善城市的整体形象，有利于社会经济的发展和城市综合实力的提高，促进湘阴县经济社会的可持续发展和现代化建设进程，增强湘阴县综合竞争力。</w:t>
      </w:r>
      <w:r>
        <w:rPr>
          <w:rFonts w:hint="default" w:ascii="Times New Roman" w:hAnsi="Times New Roman" w:cs="Times New Roman"/>
        </w:rPr>
        <w:t>根据调查，本项目建设不涉及自然保护区、风景名胜区和饮用水源保护区，也不涉及文物古迹等环境敏感区，在采取相应的环境保护措施后，不利影响均可减小到较小程度。因此，只要切实落实本环评提出的各项环境保护措施及建议，从环境保护角度出发，本项目的建设是可行的。</w:t>
      </w:r>
    </w:p>
    <w:p>
      <w:pPr>
        <w:pStyle w:val="5"/>
        <w:spacing w:line="360" w:lineRule="auto"/>
        <w:rPr>
          <w:rFonts w:hint="default" w:ascii="Times New Roman" w:hAnsi="Times New Roman" w:eastAsia="宋体" w:cs="Times New Roman"/>
          <w:sz w:val="24"/>
          <w:szCs w:val="24"/>
          <w:lang w:val="en-US" w:eastAsia="zh-CN"/>
        </w:rPr>
      </w:pPr>
      <w:bookmarkStart w:id="150" w:name="_Toc22615"/>
      <w:bookmarkStart w:id="151" w:name="_Toc4839"/>
      <w:bookmarkStart w:id="152" w:name="_Toc30632"/>
      <w:bookmarkStart w:id="153" w:name="_Toc5268"/>
      <w:bookmarkStart w:id="154" w:name="_Toc14755"/>
      <w:r>
        <w:rPr>
          <w:rFonts w:ascii="Times New Roman" w:hAnsi="Times New Roman" w:eastAsia="宋体" w:cs="Times New Roman"/>
          <w:sz w:val="24"/>
          <w:szCs w:val="24"/>
        </w:rPr>
        <w:t>9.3</w:t>
      </w:r>
      <w:r>
        <w:rPr>
          <w:rFonts w:hint="eastAsia" w:ascii="Times New Roman" w:hAnsi="Times New Roman" w:eastAsia="宋体" w:cs="Times New Roman"/>
          <w:sz w:val="24"/>
          <w:szCs w:val="24"/>
        </w:rPr>
        <w:t>建</w:t>
      </w:r>
      <w:r>
        <w:rPr>
          <w:rFonts w:hint="default" w:ascii="Times New Roman" w:hAnsi="Times New Roman" w:eastAsia="宋体" w:cs="Times New Roman"/>
          <w:sz w:val="24"/>
          <w:szCs w:val="24"/>
        </w:rPr>
        <w:t>议</w:t>
      </w:r>
      <w:bookmarkEnd w:id="150"/>
      <w:bookmarkEnd w:id="151"/>
      <w:bookmarkEnd w:id="152"/>
      <w:bookmarkEnd w:id="153"/>
      <w:bookmarkEnd w:id="154"/>
    </w:p>
    <w:p>
      <w:pPr>
        <w:spacing w:line="360" w:lineRule="auto"/>
        <w:ind w:firstLine="480" w:firstLineChars="200"/>
        <w:rPr>
          <w:rFonts w:hint="default" w:ascii="Times New Roman" w:hAnsi="Times New Roman" w:eastAsia="宋体" w:cs="Times New Roman"/>
          <w:kern w:val="2"/>
          <w:sz w:val="24"/>
          <w:szCs w:val="21"/>
          <w:lang w:val="zh-CN" w:eastAsia="zh-CN" w:bidi="ar-SA"/>
        </w:rPr>
      </w:pPr>
      <w:r>
        <w:rPr>
          <w:rFonts w:hint="default" w:ascii="Times New Roman" w:hAnsi="Times New Roman" w:eastAsia="宋体" w:cs="Times New Roman"/>
          <w:kern w:val="2"/>
          <w:sz w:val="24"/>
          <w:szCs w:val="21"/>
          <w:lang w:val="zh-CN" w:eastAsia="zh-CN" w:bidi="ar-SA"/>
        </w:rPr>
        <w:t>（</w:t>
      </w:r>
      <w:r>
        <w:rPr>
          <w:rFonts w:hint="default" w:ascii="Times New Roman" w:hAnsi="Times New Roman" w:eastAsia="宋体" w:cs="Times New Roman"/>
          <w:kern w:val="2"/>
          <w:sz w:val="24"/>
          <w:szCs w:val="21"/>
          <w:lang w:val="en-US" w:eastAsia="zh-CN" w:bidi="ar-SA"/>
        </w:rPr>
        <w:t>1</w:t>
      </w:r>
      <w:r>
        <w:rPr>
          <w:rFonts w:hint="default" w:ascii="Times New Roman" w:hAnsi="Times New Roman" w:eastAsia="宋体" w:cs="Times New Roman"/>
          <w:kern w:val="2"/>
          <w:sz w:val="24"/>
          <w:szCs w:val="21"/>
          <w:lang w:val="zh-CN" w:eastAsia="zh-CN" w:bidi="ar-SA"/>
        </w:rPr>
        <w:t>）建设单位要尽快做好前期工作，切实做好项目的具体实施方案、安排好施工计划，多渠道落实建设资金，以保障建设项目顺利实施。</w:t>
      </w:r>
    </w:p>
    <w:p>
      <w:pPr>
        <w:spacing w:line="360" w:lineRule="auto"/>
        <w:ind w:firstLine="480" w:firstLineChars="200"/>
        <w:rPr>
          <w:rFonts w:hint="default" w:ascii="Times New Roman" w:hAnsi="Times New Roman" w:eastAsia="宋体" w:cs="Times New Roman"/>
          <w:kern w:val="2"/>
          <w:sz w:val="24"/>
          <w:szCs w:val="21"/>
          <w:lang w:val="zh-CN" w:eastAsia="zh-CN" w:bidi="ar-SA"/>
        </w:rPr>
      </w:pPr>
      <w:r>
        <w:rPr>
          <w:rFonts w:hint="default" w:ascii="Times New Roman" w:hAnsi="Times New Roman" w:eastAsia="宋体" w:cs="Times New Roman"/>
          <w:kern w:val="2"/>
          <w:sz w:val="24"/>
          <w:szCs w:val="21"/>
          <w:lang w:val="zh-CN" w:eastAsia="zh-CN" w:bidi="ar-SA"/>
        </w:rPr>
        <w:t>（</w:t>
      </w:r>
      <w:r>
        <w:rPr>
          <w:rFonts w:hint="default" w:ascii="Times New Roman" w:hAnsi="Times New Roman" w:eastAsia="宋体" w:cs="Times New Roman"/>
          <w:kern w:val="2"/>
          <w:sz w:val="24"/>
          <w:szCs w:val="21"/>
          <w:lang w:val="en-US" w:eastAsia="zh-CN" w:bidi="ar-SA"/>
        </w:rPr>
        <w:t>2</w:t>
      </w:r>
      <w:r>
        <w:rPr>
          <w:rFonts w:hint="default" w:ascii="Times New Roman" w:hAnsi="Times New Roman" w:eastAsia="宋体" w:cs="Times New Roman"/>
          <w:kern w:val="2"/>
          <w:sz w:val="24"/>
          <w:szCs w:val="21"/>
          <w:lang w:val="zh-CN" w:eastAsia="zh-CN" w:bidi="ar-SA"/>
        </w:rPr>
        <w:t>）项目单位必须按程序办妥各项建设手续，进一步做好项目前期准备工作，加快工作进度，便于项目顺利实施。</w:t>
      </w:r>
    </w:p>
    <w:p>
      <w:pPr>
        <w:spacing w:line="360" w:lineRule="auto"/>
        <w:ind w:firstLine="480" w:firstLineChars="200"/>
        <w:rPr>
          <w:rFonts w:hint="default" w:ascii="Times New Roman" w:hAnsi="Times New Roman" w:eastAsia="宋体" w:cs="Times New Roman"/>
          <w:kern w:val="2"/>
          <w:sz w:val="24"/>
          <w:szCs w:val="21"/>
          <w:lang w:val="zh-CN" w:eastAsia="zh-CN" w:bidi="ar-SA"/>
        </w:rPr>
      </w:pPr>
      <w:r>
        <w:rPr>
          <w:rFonts w:hint="default" w:ascii="Times New Roman" w:hAnsi="Times New Roman" w:eastAsia="宋体" w:cs="Times New Roman"/>
          <w:kern w:val="2"/>
          <w:sz w:val="24"/>
          <w:szCs w:val="21"/>
          <w:lang w:val="zh-CN" w:eastAsia="zh-CN" w:bidi="ar-SA"/>
        </w:rPr>
        <w:t>（</w:t>
      </w:r>
      <w:r>
        <w:rPr>
          <w:rFonts w:hint="default" w:ascii="Times New Roman" w:hAnsi="Times New Roman" w:eastAsia="宋体" w:cs="Times New Roman"/>
          <w:kern w:val="2"/>
          <w:sz w:val="24"/>
          <w:szCs w:val="21"/>
          <w:lang w:val="en-US" w:eastAsia="zh-CN" w:bidi="ar-SA"/>
        </w:rPr>
        <w:t>3</w:t>
      </w:r>
      <w:r>
        <w:rPr>
          <w:rFonts w:hint="default" w:ascii="Times New Roman" w:hAnsi="Times New Roman" w:eastAsia="宋体" w:cs="Times New Roman"/>
          <w:kern w:val="2"/>
          <w:sz w:val="24"/>
          <w:szCs w:val="21"/>
          <w:lang w:val="zh-CN" w:eastAsia="zh-CN" w:bidi="ar-SA"/>
        </w:rPr>
        <w:t>）在建设过程中引进竞争机制，通过招投标形式选择具有环保资质的施工企业、监理单位，确保工程项目质量和建设进度，保证投资效益。</w:t>
      </w:r>
    </w:p>
    <w:p>
      <w:pPr>
        <w:spacing w:line="360" w:lineRule="auto"/>
        <w:ind w:firstLine="480" w:firstLineChars="200"/>
        <w:rPr>
          <w:rFonts w:hint="default" w:ascii="Times New Roman" w:hAnsi="Times New Roman" w:eastAsia="宋体" w:cs="Times New Roman"/>
          <w:kern w:val="2"/>
          <w:sz w:val="24"/>
          <w:szCs w:val="21"/>
          <w:lang w:val="en-US" w:eastAsia="zh-CN" w:bidi="ar-SA"/>
        </w:rPr>
      </w:pPr>
      <w:r>
        <w:rPr>
          <w:rFonts w:hint="default" w:ascii="Times New Roman" w:hAnsi="Times New Roman" w:eastAsia="宋体" w:cs="Times New Roman"/>
          <w:kern w:val="2"/>
          <w:sz w:val="24"/>
          <w:szCs w:val="21"/>
          <w:lang w:val="zh-CN" w:eastAsia="zh-CN" w:bidi="ar-SA"/>
        </w:rPr>
        <w:t>（</w:t>
      </w:r>
      <w:r>
        <w:rPr>
          <w:rFonts w:hint="default" w:ascii="Times New Roman" w:hAnsi="Times New Roman" w:eastAsia="宋体" w:cs="Times New Roman"/>
          <w:kern w:val="2"/>
          <w:sz w:val="24"/>
          <w:szCs w:val="21"/>
          <w:lang w:val="en-US" w:eastAsia="zh-CN" w:bidi="ar-SA"/>
        </w:rPr>
        <w:t>4</w:t>
      </w:r>
      <w:r>
        <w:rPr>
          <w:rFonts w:hint="default" w:ascii="Times New Roman" w:hAnsi="Times New Roman" w:eastAsia="宋体" w:cs="Times New Roman"/>
          <w:kern w:val="2"/>
          <w:sz w:val="24"/>
          <w:szCs w:val="21"/>
          <w:lang w:val="zh-CN" w:eastAsia="zh-CN" w:bidi="ar-SA"/>
        </w:rPr>
        <w:t>）在进行下阶段设计工作前，应提供整治河道段准确详细的排水管线、河道测量及地质勘察资料。</w:t>
      </w:r>
    </w:p>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center"/>
      <w:rPr>
        <w:rFonts w:hint="eastAsia" w:eastAsia="宋体"/>
        <w:lang w:val="en-US" w:eastAsia="zh-CN"/>
      </w:rPr>
    </w:pPr>
    <w:r>
      <w:rPr>
        <w:rFonts w:hint="eastAsia"/>
        <w:lang w:val="en-US" w:eastAsia="zh-CN"/>
      </w:rPr>
      <w:t>湖南省湘阴县湘江流域小曲河水环境综合治理项目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6C764"/>
    <w:multiLevelType w:val="singleLevel"/>
    <w:tmpl w:val="8C96C764"/>
    <w:lvl w:ilvl="0" w:tentative="0">
      <w:start w:val="1"/>
      <w:numFmt w:val="decimal"/>
      <w:suff w:val="nothing"/>
      <w:lvlText w:val="（%1）"/>
      <w:lvlJc w:val="left"/>
      <w:rPr>
        <w:rFonts w:cs="Times New Roman"/>
      </w:rPr>
    </w:lvl>
  </w:abstractNum>
  <w:abstractNum w:abstractNumId="1">
    <w:nsid w:val="1E37CB49"/>
    <w:multiLevelType w:val="singleLevel"/>
    <w:tmpl w:val="1E37CB49"/>
    <w:lvl w:ilvl="0" w:tentative="0">
      <w:start w:val="4"/>
      <w:numFmt w:val="decimal"/>
      <w:suff w:val="nothing"/>
      <w:lvlText w:val="（%1）"/>
      <w:lvlJc w:val="left"/>
    </w:lvl>
  </w:abstractNum>
  <w:abstractNum w:abstractNumId="2">
    <w:nsid w:val="485531A2"/>
    <w:multiLevelType w:val="multilevel"/>
    <w:tmpl w:val="485531A2"/>
    <w:lvl w:ilvl="0" w:tentative="0">
      <w:start w:val="1"/>
      <w:numFmt w:val="chineseCountingThousand"/>
      <w:suff w:val="space"/>
      <w:lvlText w:val="第%1章"/>
      <w:lvlJc w:val="left"/>
      <w:pPr>
        <w:ind w:left="567" w:hanging="567"/>
      </w:pPr>
      <w:rPr>
        <w:rFonts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isLgl/>
      <w:suff w:val="space"/>
      <w:lvlText w:val="%1.%2"/>
      <w:lvlJc w:val="left"/>
      <w:pPr>
        <w:ind w:left="567" w:hanging="567"/>
      </w:pPr>
      <w:rPr>
        <w:rFonts w:hint="eastAsia"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isLgl/>
      <w:suff w:val="space"/>
      <w:lvlText w:val="%1.%2.%3"/>
      <w:lvlJc w:val="left"/>
      <w:pPr>
        <w:ind w:left="567" w:hanging="567"/>
      </w:pPr>
      <w:rPr>
        <w:rFonts w:hint="eastAsia"/>
      </w:rPr>
    </w:lvl>
    <w:lvl w:ilvl="3" w:tentative="0">
      <w:start w:val="1"/>
      <w:numFmt w:val="decimal"/>
      <w:isLgl/>
      <w:suff w:val="space"/>
      <w:lvlText w:val="%1.%2.%3.%4"/>
      <w:lvlJc w:val="left"/>
      <w:pPr>
        <w:ind w:left="567" w:hanging="567"/>
      </w:pPr>
      <w:rPr>
        <w:rFonts w:hint="default" w:cs="Times New Roman"/>
        <w:b/>
        <w:bCs w:val="0"/>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1.%2.%3.%4.%5"/>
      <w:lvlJc w:val="left"/>
      <w:pPr>
        <w:ind w:left="1134" w:hanging="567"/>
      </w:pPr>
      <w:rPr>
        <w:rFonts w:hint="eastAsia"/>
      </w:rPr>
    </w:lvl>
    <w:lvl w:ilvl="5" w:tentative="0">
      <w:start w:val="1"/>
      <w:numFmt w:val="decimal"/>
      <w:lvlRestart w:val="2"/>
      <w:pStyle w:val="34"/>
      <w:isLgl/>
      <w:suff w:val="space"/>
      <w:lvlText w:val="表%1.%2-%6"/>
      <w:lvlJc w:val="center"/>
      <w:pPr>
        <w:ind w:left="1702" w:firstLine="0"/>
      </w:pPr>
      <w:rPr>
        <w:rFonts w:hint="default" w:ascii="Times New Roman" w:hAnsi="Times New Roman" w:cs="Times New Roman"/>
        <w:b/>
        <w:bCs w:val="0"/>
        <w:i w:val="0"/>
        <w:iCs w:val="0"/>
        <w:caps w:val="0"/>
        <w:smallCaps w:val="0"/>
        <w:strike w:val="0"/>
        <w:dstrike w:val="0"/>
        <w:vanish w:val="0"/>
        <w:color w:val="000000"/>
        <w:spacing w:val="0"/>
        <w:position w:val="0"/>
        <w:u w:val="none"/>
        <w:vertAlign w:val="baseline"/>
      </w:rPr>
    </w:lvl>
    <w:lvl w:ilvl="6" w:tentative="0">
      <w:start w:val="1"/>
      <w:numFmt w:val="decimal"/>
      <w:lvlRestart w:val="2"/>
      <w:isLgl/>
      <w:suff w:val="space"/>
      <w:lvlText w:val="图%1.%2-%7"/>
      <w:lvlJc w:val="center"/>
      <w:pPr>
        <w:ind w:left="0" w:firstLine="0"/>
      </w:pPr>
      <w:rPr>
        <w:rFonts w:hint="default" w:ascii="Times New Roman" w:hAnsi="Times New Roman" w:cs="Times New Roman"/>
        <w:b/>
        <w:bCs w:val="0"/>
        <w:i w:val="0"/>
        <w:iCs w:val="0"/>
        <w:caps w:val="0"/>
        <w:smallCaps w:val="0"/>
        <w:strike w:val="0"/>
        <w:dstrike w:val="0"/>
        <w:vanish w:val="0"/>
        <w:color w:val="000000"/>
        <w:spacing w:val="0"/>
        <w:position w:val="0"/>
        <w:u w:val="none"/>
        <w:vertAlign w:val="baseline"/>
      </w:rPr>
    </w:lvl>
    <w:lvl w:ilvl="7" w:tentative="0">
      <w:start w:val="1"/>
      <w:numFmt w:val="none"/>
      <w:lvlRestart w:val="2"/>
      <w:isLgl/>
      <w:suff w:val="nothing"/>
      <w:lvlText w:val=""/>
      <w:lvlJc w:val="left"/>
      <w:pPr>
        <w:ind w:left="283" w:firstLine="0"/>
      </w:pPr>
      <w:rPr>
        <w:rFonts w:hint="eastAsia"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8" w:tentative="0">
      <w:start w:val="1"/>
      <w:numFmt w:val="none"/>
      <w:isLgl/>
      <w:lvlText w:val=""/>
      <w:lvlJc w:val="left"/>
      <w:pPr>
        <w:ind w:left="1559" w:hanging="1559"/>
      </w:pPr>
      <w:rPr>
        <w:rFonts w:hint="eastAsia"/>
      </w:rPr>
    </w:lvl>
  </w:abstractNum>
  <w:abstractNum w:abstractNumId="3">
    <w:nsid w:val="56283936"/>
    <w:multiLevelType w:val="singleLevel"/>
    <w:tmpl w:val="56283936"/>
    <w:lvl w:ilvl="0" w:tentative="0">
      <w:start w:val="1"/>
      <w:numFmt w:val="decimal"/>
      <w:suff w:val="nothing"/>
      <w:lvlText w:val="（%1）"/>
      <w:lvlJc w:val="left"/>
      <w:rPr>
        <w:rFonts w:cs="Times New Roman"/>
      </w:rPr>
    </w:lvl>
  </w:abstractNum>
  <w:abstractNum w:abstractNumId="4">
    <w:nsid w:val="778218E7"/>
    <w:multiLevelType w:val="multilevel"/>
    <w:tmpl w:val="778218E7"/>
    <w:lvl w:ilvl="0" w:tentative="0">
      <w:start w:val="1"/>
      <w:numFmt w:val="decimal"/>
      <w:lvlText w:val="%1"/>
      <w:lvlJc w:val="left"/>
      <w:pPr>
        <w:ind w:left="432" w:hanging="432"/>
      </w:pPr>
      <w:rPr>
        <w:rFonts w:cs="Times New Roman"/>
      </w:rPr>
    </w:lvl>
    <w:lvl w:ilvl="1" w:tentative="0">
      <w:start w:val="1"/>
      <w:numFmt w:val="decimal"/>
      <w:lvlText w:val="%1.%2"/>
      <w:lvlJc w:val="left"/>
      <w:pPr>
        <w:ind w:left="576" w:hanging="576"/>
      </w:pPr>
      <w:rPr>
        <w:rFonts w:cs="Times New Roman"/>
      </w:rPr>
    </w:lvl>
    <w:lvl w:ilvl="2" w:tentative="0">
      <w:start w:val="1"/>
      <w:numFmt w:val="decimal"/>
      <w:pStyle w:val="7"/>
      <w:lvlText w:val="%1.%2.%3"/>
      <w:lvlJc w:val="left"/>
      <w:pPr>
        <w:ind w:left="720" w:hanging="720"/>
      </w:pPr>
      <w:rPr>
        <w:rFonts w:cs="Times New Roman"/>
      </w:rPr>
    </w:lvl>
    <w:lvl w:ilvl="3" w:tentative="0">
      <w:start w:val="1"/>
      <w:numFmt w:val="decimal"/>
      <w:lvlText w:val="%1.%2.%3.%4"/>
      <w:lvlJc w:val="left"/>
      <w:pPr>
        <w:ind w:left="86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013FB"/>
    <w:rsid w:val="00B033B6"/>
    <w:rsid w:val="01E263CF"/>
    <w:rsid w:val="026C3C2B"/>
    <w:rsid w:val="08C51B31"/>
    <w:rsid w:val="0B1344F2"/>
    <w:rsid w:val="12682D1D"/>
    <w:rsid w:val="19D82FC3"/>
    <w:rsid w:val="21BD425D"/>
    <w:rsid w:val="272801CD"/>
    <w:rsid w:val="2B046C4B"/>
    <w:rsid w:val="2CB52EDA"/>
    <w:rsid w:val="30E30650"/>
    <w:rsid w:val="327C3837"/>
    <w:rsid w:val="32DF055C"/>
    <w:rsid w:val="35B013FB"/>
    <w:rsid w:val="365878CA"/>
    <w:rsid w:val="3D9F76BE"/>
    <w:rsid w:val="3F9B786B"/>
    <w:rsid w:val="48651D94"/>
    <w:rsid w:val="4C8B59ED"/>
    <w:rsid w:val="4F6C3616"/>
    <w:rsid w:val="4FCF1A9A"/>
    <w:rsid w:val="51B23FAF"/>
    <w:rsid w:val="52C75D24"/>
    <w:rsid w:val="56EF58BB"/>
    <w:rsid w:val="5AFF4878"/>
    <w:rsid w:val="5E9B0B67"/>
    <w:rsid w:val="63145E4A"/>
    <w:rsid w:val="65B10A9B"/>
    <w:rsid w:val="66BE1FA3"/>
    <w:rsid w:val="6AE306B4"/>
    <w:rsid w:val="6D513D0B"/>
    <w:rsid w:val="7043702A"/>
    <w:rsid w:val="77734F04"/>
    <w:rsid w:val="7DBB6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jc w:val="both"/>
    </w:pPr>
    <w:rPr>
      <w:rFonts w:ascii="等线" w:hAnsi="等线" w:eastAsia="宋体" w:cs="Times New Roman"/>
      <w:kern w:val="2"/>
      <w:sz w:val="24"/>
      <w:szCs w:val="21"/>
      <w:lang w:val="en-US" w:eastAsia="zh-CN" w:bidi="ar-SA"/>
    </w:rPr>
  </w:style>
  <w:style w:type="paragraph" w:styleId="4">
    <w:name w:val="heading 1"/>
    <w:basedOn w:val="1"/>
    <w:next w:val="1"/>
    <w:link w:val="29"/>
    <w:qFormat/>
    <w:uiPriority w:val="99"/>
    <w:pPr>
      <w:keepNext/>
      <w:keepLines/>
      <w:spacing w:line="576" w:lineRule="auto"/>
      <w:outlineLvl w:val="0"/>
    </w:pPr>
    <w:rPr>
      <w:rFonts w:ascii="等线" w:hAnsi="等线"/>
      <w:b/>
      <w:kern w:val="44"/>
      <w:sz w:val="28"/>
    </w:rPr>
  </w:style>
  <w:style w:type="paragraph" w:styleId="5">
    <w:name w:val="heading 2"/>
    <w:basedOn w:val="1"/>
    <w:next w:val="6"/>
    <w:link w:val="28"/>
    <w:qFormat/>
    <w:uiPriority w:val="99"/>
    <w:pPr>
      <w:keepNext/>
      <w:keepLines/>
      <w:spacing w:line="413" w:lineRule="auto"/>
      <w:outlineLvl w:val="1"/>
    </w:pPr>
    <w:rPr>
      <w:rFonts w:ascii="Arial" w:hAnsi="Arial"/>
      <w:b/>
      <w:kern w:val="0"/>
      <w:sz w:val="20"/>
      <w:szCs w:val="20"/>
    </w:rPr>
  </w:style>
  <w:style w:type="paragraph" w:styleId="7">
    <w:name w:val="heading 3"/>
    <w:basedOn w:val="1"/>
    <w:next w:val="6"/>
    <w:link w:val="32"/>
    <w:qFormat/>
    <w:uiPriority w:val="99"/>
    <w:pPr>
      <w:keepNext/>
      <w:keepLines/>
      <w:numPr>
        <w:ilvl w:val="2"/>
        <w:numId w:val="1"/>
      </w:numPr>
      <w:spacing w:line="360" w:lineRule="auto"/>
      <w:ind w:left="0" w:firstLine="0"/>
      <w:outlineLvl w:val="2"/>
    </w:pPr>
    <w:rPr>
      <w:rFonts w:ascii="Times New Roman" w:hAnsi="Times New Roman"/>
      <w:bCs/>
      <w:kern w:val="0"/>
      <w:szCs w:val="32"/>
    </w:rPr>
  </w:style>
  <w:style w:type="paragraph" w:styleId="8">
    <w:name w:val="heading 4"/>
    <w:basedOn w:val="1"/>
    <w:next w:val="1"/>
    <w:qFormat/>
    <w:uiPriority w:val="99"/>
    <w:pPr>
      <w:keepNext/>
      <w:keepLines/>
      <w:spacing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xl27"/>
    <w:basedOn w:val="1"/>
    <w:semiHidden/>
    <w:qFormat/>
    <w:uiPriority w:val="99"/>
    <w:pPr>
      <w:pBdr>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21"/>
    </w:rPr>
  </w:style>
  <w:style w:type="paragraph" w:styleId="6">
    <w:name w:val="Body Text First Indent"/>
    <w:basedOn w:val="2"/>
    <w:next w:val="1"/>
    <w:link w:val="33"/>
    <w:qFormat/>
    <w:uiPriority w:val="99"/>
    <w:pPr>
      <w:spacing w:after="0" w:line="360" w:lineRule="auto"/>
      <w:ind w:firstLine="200" w:firstLineChars="200"/>
    </w:pPr>
    <w:rPr>
      <w:rFonts w:ascii="Times New Roman" w:hAnsi="Times New Roman"/>
      <w:kern w:val="0"/>
      <w:szCs w:val="20"/>
    </w:rPr>
  </w:style>
  <w:style w:type="paragraph" w:styleId="9">
    <w:name w:val="toa heading"/>
    <w:basedOn w:val="1"/>
    <w:next w:val="1"/>
    <w:qFormat/>
    <w:uiPriority w:val="99"/>
    <w:pPr>
      <w:widowControl w:val="0"/>
      <w:adjustRightInd/>
      <w:snapToGrid/>
      <w:spacing w:before="240" w:after="120"/>
      <w:jc w:val="center"/>
    </w:pPr>
    <w:rPr>
      <w:rFonts w:ascii="Times New Roman" w:hAnsi="Times New Roman"/>
      <w:smallCaps/>
      <w:sz w:val="22"/>
      <w:szCs w:val="22"/>
      <w:u w:val="single"/>
    </w:rPr>
  </w:style>
  <w:style w:type="paragraph" w:styleId="10">
    <w:name w:val="Body Text Indent"/>
    <w:basedOn w:val="1"/>
    <w:qFormat/>
    <w:uiPriority w:val="99"/>
    <w:pPr>
      <w:ind w:firstLine="430"/>
    </w:pPr>
    <w:rPr>
      <w:kern w:val="0"/>
      <w:sz w:val="28"/>
      <w:szCs w:val="20"/>
    </w:rPr>
  </w:style>
  <w:style w:type="paragraph" w:styleId="11">
    <w:name w:val="Body Text Indent 2"/>
    <w:basedOn w:val="1"/>
    <w:qFormat/>
    <w:uiPriority w:val="0"/>
    <w:pPr>
      <w:ind w:left="48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semiHidden/>
    <w:qFormat/>
    <w:uiPriority w:val="99"/>
  </w:style>
  <w:style w:type="paragraph" w:styleId="15">
    <w:name w:val="Body Text First Indent 2"/>
    <w:basedOn w:val="10"/>
    <w:qFormat/>
    <w:uiPriority w:val="99"/>
    <w:pPr>
      <w:ind w:firstLine="420" w:firstLineChars="200"/>
    </w:pPr>
    <w:rPr>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表文字"/>
    <w:basedOn w:val="1"/>
    <w:qFormat/>
    <w:uiPriority w:val="99"/>
    <w:pPr>
      <w:widowControl w:val="0"/>
      <w:overflowPunct w:val="0"/>
      <w:autoSpaceDE w:val="0"/>
      <w:autoSpaceDN w:val="0"/>
      <w:adjustRightInd/>
      <w:snapToGrid/>
      <w:spacing w:line="240" w:lineRule="atLeast"/>
      <w:jc w:val="center"/>
      <w:textAlignment w:val="baseline"/>
    </w:pPr>
    <w:rPr>
      <w:rFonts w:ascii="Times New Roman" w:hAnsi="Times New Roman"/>
      <w:kern w:val="0"/>
      <w:sz w:val="20"/>
      <w:szCs w:val="20"/>
    </w:rPr>
  </w:style>
  <w:style w:type="paragraph" w:customStyle="1" w:styleId="20">
    <w:name w:val="ss-正文（布）"/>
    <w:basedOn w:val="1"/>
    <w:qFormat/>
    <w:uiPriority w:val="99"/>
    <w:pPr>
      <w:autoSpaceDE w:val="0"/>
      <w:autoSpaceDN w:val="0"/>
      <w:spacing w:line="360" w:lineRule="auto"/>
      <w:ind w:firstLine="200" w:firstLineChars="200"/>
    </w:pPr>
    <w:rPr>
      <w:kern w:val="0"/>
      <w:sz w:val="20"/>
      <w:szCs w:val="28"/>
    </w:rPr>
  </w:style>
  <w:style w:type="paragraph" w:customStyle="1" w:styleId="21">
    <w:name w:val="Default"/>
    <w:basedOn w:val="22"/>
    <w:qFormat/>
    <w:uiPriority w:val="99"/>
    <w:pPr>
      <w:widowControl w:val="0"/>
      <w:autoSpaceDE w:val="0"/>
      <w:autoSpaceDN w:val="0"/>
    </w:pPr>
    <w:rPr>
      <w:rFonts w:ascii="微软雅黑" w:eastAsia="微软雅黑" w:cs="微软雅黑"/>
      <w:color w:val="000000"/>
      <w:szCs w:val="24"/>
    </w:rPr>
  </w:style>
  <w:style w:type="paragraph" w:customStyle="1" w:styleId="22">
    <w:name w:val="纯文本1"/>
    <w:basedOn w:val="1"/>
    <w:qFormat/>
    <w:uiPriority w:val="99"/>
    <w:rPr>
      <w:rFonts w:ascii="宋体" w:hAnsi="Courier New"/>
      <w:szCs w:val="20"/>
    </w:rPr>
  </w:style>
  <w:style w:type="paragraph" w:customStyle="1" w:styleId="23">
    <w:name w:val="样式 小四 行距: 1.5 倍行距 首行缩进:  2 字符"/>
    <w:basedOn w:val="1"/>
    <w:qFormat/>
    <w:uiPriority w:val="0"/>
    <w:pPr>
      <w:adjustRightInd w:val="0"/>
      <w:snapToGrid w:val="0"/>
      <w:spacing w:line="360" w:lineRule="auto"/>
      <w:ind w:firstLine="200" w:firstLineChars="200"/>
    </w:pPr>
    <w:rPr>
      <w:rFonts w:cs="宋体"/>
      <w:kern w:val="0"/>
      <w:sz w:val="24"/>
    </w:rPr>
  </w:style>
  <w:style w:type="paragraph" w:customStyle="1" w:styleId="24">
    <w:name w:val="表格文字"/>
    <w:basedOn w:val="1"/>
    <w:qFormat/>
    <w:uiPriority w:val="0"/>
    <w:pPr>
      <w:jc w:val="center"/>
    </w:pPr>
    <w:rPr>
      <w:rFonts w:ascii="Times New Roman" w:hAnsi="Times New Roman"/>
      <w:kern w:val="0"/>
      <w:sz w:val="20"/>
      <w:szCs w:val="20"/>
    </w:rPr>
  </w:style>
  <w:style w:type="paragraph" w:customStyle="1" w:styleId="25">
    <w:name w:val="标准正文"/>
    <w:basedOn w:val="1"/>
    <w:qFormat/>
    <w:uiPriority w:val="0"/>
    <w:pPr>
      <w:spacing w:line="540" w:lineRule="exact"/>
      <w:ind w:firstLine="480" w:firstLineChars="200"/>
    </w:pPr>
    <w:rPr>
      <w:rFonts w:cs="Times New Roman"/>
    </w:rPr>
  </w:style>
  <w:style w:type="paragraph" w:customStyle="1" w:styleId="26">
    <w:name w:val="表格标题"/>
    <w:basedOn w:val="6"/>
    <w:qFormat/>
    <w:uiPriority w:val="99"/>
    <w:pPr>
      <w:widowControl w:val="0"/>
      <w:ind w:firstLine="0" w:firstLineChars="0"/>
      <w:jc w:val="left"/>
    </w:pPr>
    <w:rPr>
      <w:rFonts w:eastAsia="黑体"/>
      <w:sz w:val="20"/>
    </w:rPr>
  </w:style>
  <w:style w:type="paragraph" w:customStyle="1" w:styleId="27">
    <w:name w:val="双峰表格文字"/>
    <w:basedOn w:val="1"/>
    <w:qFormat/>
    <w:uiPriority w:val="0"/>
    <w:pPr>
      <w:autoSpaceDE w:val="0"/>
      <w:autoSpaceDN w:val="0"/>
      <w:ind w:firstLine="0" w:firstLineChars="0"/>
      <w:jc w:val="center"/>
    </w:pPr>
    <w:rPr>
      <w:rFonts w:ascii="宋体" w:hAnsi="宋体" w:cs="宋体"/>
      <w:kern w:val="0"/>
      <w:sz w:val="21"/>
      <w:szCs w:val="21"/>
    </w:rPr>
  </w:style>
  <w:style w:type="character" w:customStyle="1" w:styleId="28">
    <w:name w:val="Heading 2 Char"/>
    <w:basedOn w:val="18"/>
    <w:link w:val="5"/>
    <w:qFormat/>
    <w:locked/>
    <w:uiPriority w:val="99"/>
    <w:rPr>
      <w:rFonts w:ascii="Arial" w:hAnsi="Arial"/>
      <w:b/>
      <w:kern w:val="0"/>
      <w:sz w:val="20"/>
      <w:szCs w:val="20"/>
    </w:rPr>
  </w:style>
  <w:style w:type="character" w:customStyle="1" w:styleId="29">
    <w:name w:val="Heading 1 Char"/>
    <w:basedOn w:val="18"/>
    <w:link w:val="4"/>
    <w:qFormat/>
    <w:locked/>
    <w:uiPriority w:val="99"/>
    <w:rPr>
      <w:rFonts w:ascii="等线" w:hAnsi="等线"/>
      <w:b/>
      <w:kern w:val="44"/>
      <w:sz w:val="28"/>
    </w:rPr>
  </w:style>
  <w:style w:type="paragraph" w:customStyle="1" w:styleId="30">
    <w:name w:val="九晟表格"/>
    <w:basedOn w:val="1"/>
    <w:qFormat/>
    <w:uiPriority w:val="99"/>
    <w:pPr>
      <w:jc w:val="center"/>
    </w:pPr>
  </w:style>
  <w:style w:type="paragraph" w:customStyle="1" w:styleId="31">
    <w:name w:val="表格正文"/>
    <w:basedOn w:val="1"/>
    <w:next w:val="1"/>
    <w:qFormat/>
    <w:uiPriority w:val="99"/>
    <w:pPr>
      <w:jc w:val="center"/>
    </w:pPr>
    <w:rPr>
      <w:color w:val="000000"/>
      <w:kern w:val="0"/>
      <w:sz w:val="21"/>
    </w:rPr>
  </w:style>
  <w:style w:type="character" w:customStyle="1" w:styleId="32">
    <w:name w:val="Heading 3 Char"/>
    <w:basedOn w:val="18"/>
    <w:link w:val="7"/>
    <w:qFormat/>
    <w:locked/>
    <w:uiPriority w:val="99"/>
    <w:rPr>
      <w:rFonts w:ascii="Times New Roman" w:hAnsi="Times New Roman"/>
      <w:bCs/>
      <w:kern w:val="0"/>
      <w:szCs w:val="32"/>
    </w:rPr>
  </w:style>
  <w:style w:type="character" w:customStyle="1" w:styleId="33">
    <w:name w:val="正文首行缩进 Char"/>
    <w:link w:val="6"/>
    <w:qFormat/>
    <w:uiPriority w:val="99"/>
    <w:rPr>
      <w:rFonts w:ascii="Times New Roman" w:hAnsi="Times New Roman"/>
      <w:kern w:val="0"/>
      <w:szCs w:val="20"/>
    </w:rPr>
  </w:style>
  <w:style w:type="paragraph" w:styleId="34">
    <w:name w:val="No Spacing"/>
    <w:qFormat/>
    <w:uiPriority w:val="1"/>
    <w:pPr>
      <w:numPr>
        <w:ilvl w:val="5"/>
        <w:numId w:val="2"/>
      </w:numPr>
      <w:jc w:val="center"/>
    </w:pPr>
    <w:rPr>
      <w:rFonts w:ascii="Times New Roman" w:hAnsi="Times New Roman" w:eastAsiaTheme="minorEastAsia" w:cstheme="minorBidi"/>
      <w:b/>
      <w:sz w:val="24"/>
      <w:szCs w:val="22"/>
      <w:lang w:val="en-US" w:eastAsia="zh-CN" w:bidi="ar-SA"/>
    </w:rPr>
  </w:style>
  <w:style w:type="character" w:customStyle="1" w:styleId="35">
    <w:name w:val="表头 Char"/>
    <w:link w:val="36"/>
    <w:qFormat/>
    <w:uiPriority w:val="0"/>
    <w:rPr>
      <w:rFonts w:ascii="宋体"/>
      <w:snapToGrid w:val="0"/>
      <w:spacing w:val="6"/>
      <w:kern w:val="10"/>
      <w:sz w:val="24"/>
    </w:rPr>
  </w:style>
  <w:style w:type="paragraph" w:customStyle="1" w:styleId="36">
    <w:name w:val="表头"/>
    <w:basedOn w:val="1"/>
    <w:link w:val="35"/>
    <w:qFormat/>
    <w:uiPriority w:val="0"/>
    <w:pPr>
      <w:adjustRightInd w:val="0"/>
      <w:snapToGrid w:val="0"/>
      <w:spacing w:line="360" w:lineRule="auto"/>
      <w:jc w:val="center"/>
      <w:textAlignment w:val="baseline"/>
    </w:pPr>
    <w:rPr>
      <w:rFonts w:ascii="宋体"/>
      <w:snapToGrid w:val="0"/>
      <w:spacing w:val="6"/>
      <w:kern w:val="1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wmf"/><Relationship Id="rId13" Type="http://schemas.openxmlformats.org/officeDocument/2006/relationships/oleObject" Target="embeddings/oleObject2.bin"/><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41816</Words>
  <Characters>47473</Characters>
  <Lines>0</Lines>
  <Paragraphs>0</Paragraphs>
  <TotalTime>17</TotalTime>
  <ScaleCrop>false</ScaleCrop>
  <LinksUpToDate>false</LinksUpToDate>
  <CharactersWithSpaces>47915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2020-10-16T07:59:00Z</dcterms:created>
  <dc:creator>守望者说</dc:creator>
  <cp:lastModifiedBy>守望者说</cp:lastModifiedBy>
  <cp:lastPrinted>2020-12-17T02:06:00Z</cp:lastPrinted>
  <dcterms:modified xsi:type="dcterms:W3CDTF">2020-12-22T07:47:12Z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