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宋体" w:hAnsi="宋体" w:eastAsia="宋体"/>
          <w:sz w:val="78"/>
          <w:szCs w:val="78"/>
        </w:rPr>
      </w:pPr>
      <w:r>
        <w:rPr>
          <w:rFonts w:hint="eastAsia" w:ascii="宋体" w:hAnsi="宋体" w:eastAsia="宋体"/>
          <w:sz w:val="78"/>
          <w:szCs w:val="78"/>
        </w:rPr>
        <w:t>建设项目环境影响</w:t>
      </w:r>
      <w:r>
        <w:rPr>
          <w:rFonts w:hint="eastAsia" w:ascii="宋体" w:hAnsi="宋体" w:eastAsia="宋体"/>
          <w:sz w:val="78"/>
          <w:szCs w:val="78"/>
          <w:lang w:val="en-US" w:eastAsia="zh-CN"/>
        </w:rPr>
        <w:t>报告</w:t>
      </w:r>
      <w:r>
        <w:rPr>
          <w:rFonts w:hint="eastAsia" w:ascii="宋体" w:hAnsi="宋体" w:eastAsia="宋体"/>
          <w:sz w:val="78"/>
          <w:szCs w:val="78"/>
        </w:rPr>
        <w:t>表</w:t>
      </w:r>
    </w:p>
    <w:p>
      <w:pPr>
        <w:jc w:val="center"/>
        <w:rPr>
          <w:rFonts w:ascii="Times New Roman" w:hAnsi="Times New Roman" w:cs="Times New Roman"/>
          <w:sz w:val="18"/>
          <w:szCs w:val="18"/>
        </w:rPr>
      </w:pPr>
    </w:p>
    <w:p>
      <w:pPr>
        <w:jc w:val="center"/>
        <w:rPr>
          <w:rFonts w:ascii="Times New Roman" w:hAnsi="Times New Roman" w:eastAsia="宋体" w:cs="Times New Roman"/>
          <w:sz w:val="32"/>
          <w:szCs w:val="32"/>
        </w:rPr>
      </w:pPr>
    </w:p>
    <w:p>
      <w:pPr>
        <w:pStyle w:val="19"/>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rPr>
          <w:rFonts w:hint="default" w:ascii="宋体" w:hAnsi="宋体" w:eastAsia="宋体"/>
          <w:b/>
          <w:sz w:val="36"/>
          <w:szCs w:val="36"/>
          <w:u w:val="thick"/>
          <w:lang w:val="en-US" w:eastAsia="zh-CN"/>
        </w:rPr>
      </w:pPr>
      <w:r>
        <w:rPr>
          <w:rFonts w:hint="eastAsia" w:ascii="宋体" w:hAnsi="宋体" w:eastAsia="宋体"/>
          <w:b/>
          <w:sz w:val="36"/>
          <w:szCs w:val="36"/>
        </w:rPr>
        <w:t>项 目 名 称 ：</w:t>
      </w:r>
      <w:r>
        <w:rPr>
          <w:rFonts w:hint="eastAsia" w:ascii="宋体" w:hAnsi="宋体" w:eastAsia="宋体"/>
          <w:b/>
          <w:sz w:val="36"/>
          <w:szCs w:val="36"/>
          <w:u w:val="thick"/>
          <w:lang w:eastAsia="zh-CN"/>
        </w:rPr>
        <w:t>湘阴县三塘镇污水处理工程</w:t>
      </w:r>
      <w:r>
        <w:rPr>
          <w:rFonts w:hint="eastAsia" w:ascii="宋体" w:hAnsi="宋体" w:eastAsia="宋体"/>
          <w:b/>
          <w:sz w:val="36"/>
          <w:szCs w:val="36"/>
          <w:u w:val="thick"/>
          <w:lang w:val="en-US" w:eastAsia="zh-CN"/>
        </w:rPr>
        <w:t>项目（200m</w:t>
      </w:r>
      <w:r>
        <w:rPr>
          <w:rFonts w:hint="eastAsia" w:ascii="宋体" w:hAnsi="宋体" w:eastAsia="宋体"/>
          <w:b/>
          <w:sz w:val="36"/>
          <w:szCs w:val="36"/>
          <w:u w:val="thick"/>
          <w:vertAlign w:val="superscript"/>
          <w:lang w:val="en-US" w:eastAsia="zh-CN"/>
        </w:rPr>
        <w:t>3</w:t>
      </w:r>
      <w:r>
        <w:rPr>
          <w:rFonts w:hint="eastAsia" w:ascii="宋体" w:hAnsi="宋体" w:eastAsia="宋体"/>
          <w:b/>
          <w:sz w:val="36"/>
          <w:szCs w:val="36"/>
          <w:u w:val="thick"/>
          <w:lang w:val="en-US" w:eastAsia="zh-CN"/>
        </w:rPr>
        <w:t>/d）</w:t>
      </w:r>
    </w:p>
    <w:p>
      <w:pPr>
        <w:rPr>
          <w:rFonts w:ascii="Times New Roman" w:hAnsi="Times New Roman" w:eastAsia="宋体" w:cs="Times New Roman"/>
          <w:b/>
          <w:sz w:val="34"/>
          <w:szCs w:val="34"/>
          <w:u w:val="words"/>
        </w:rPr>
      </w:pPr>
    </w:p>
    <w:p>
      <w:pPr>
        <w:rPr>
          <w:rFonts w:ascii="宋体" w:hAnsi="宋体" w:eastAsia="宋体"/>
          <w:b/>
          <w:sz w:val="36"/>
          <w:szCs w:val="36"/>
          <w:u w:val="thick"/>
        </w:rPr>
      </w:pPr>
      <w:r>
        <w:rPr>
          <w:rFonts w:hint="eastAsia" w:ascii="宋体" w:hAnsi="宋体" w:eastAsia="宋体"/>
          <w:b/>
          <w:sz w:val="36"/>
          <w:szCs w:val="36"/>
        </w:rPr>
        <w:t>建设单位（盖章）：</w:t>
      </w:r>
      <w:r>
        <w:rPr>
          <w:rFonts w:hint="eastAsia" w:ascii="宋体" w:hAnsi="宋体" w:eastAsia="宋体"/>
          <w:b/>
          <w:sz w:val="36"/>
          <w:szCs w:val="36"/>
          <w:u w:val="thick"/>
        </w:rPr>
        <w:t xml:space="preserve">     湘阴县住房和城</w:t>
      </w:r>
      <w:r>
        <w:rPr>
          <w:rFonts w:hint="eastAsia" w:ascii="宋体" w:hAnsi="宋体" w:eastAsia="宋体"/>
          <w:b/>
          <w:sz w:val="36"/>
          <w:szCs w:val="36"/>
          <w:u w:val="thick"/>
          <w:lang w:eastAsia="zh-CN"/>
        </w:rPr>
        <w:t>镇</w:t>
      </w:r>
      <w:r>
        <w:rPr>
          <w:rFonts w:hint="eastAsia" w:ascii="宋体" w:hAnsi="宋体" w:eastAsia="宋体"/>
          <w:b/>
          <w:sz w:val="36"/>
          <w:szCs w:val="36"/>
          <w:u w:val="thick"/>
        </w:rPr>
        <w:t xml:space="preserve">建设局   </w:t>
      </w:r>
    </w:p>
    <w:p>
      <w:pPr>
        <w:rPr>
          <w:rFonts w:ascii="Times New Roman" w:hAnsi="Times New Roman" w:eastAsia="宋体" w:cs="Times New Roman"/>
          <w:b/>
          <w:sz w:val="32"/>
          <w:szCs w:val="32"/>
          <w:u w:val="thick"/>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 </w:t>
      </w:r>
    </w:p>
    <w:p>
      <w:pPr>
        <w:rPr>
          <w:rFonts w:ascii="Times New Roman" w:hAnsi="Times New Roman" w:eastAsia="宋体" w:cs="Times New Roman"/>
          <w:b/>
          <w:sz w:val="32"/>
          <w:szCs w:val="32"/>
        </w:rPr>
      </w:pPr>
    </w:p>
    <w:p>
      <w:pPr>
        <w:rPr>
          <w:rFonts w:ascii="Times New Roman" w:hAnsi="Times New Roman" w:eastAsia="宋体" w:cs="Times New Roman"/>
          <w:b/>
          <w:sz w:val="32"/>
          <w:szCs w:val="32"/>
        </w:rPr>
      </w:pPr>
    </w:p>
    <w:p>
      <w:pPr>
        <w:jc w:val="center"/>
        <w:rPr>
          <w:rFonts w:ascii="宋体" w:hAnsi="宋体" w:eastAsia="宋体"/>
          <w:b/>
          <w:sz w:val="34"/>
          <w:szCs w:val="34"/>
        </w:rPr>
      </w:pPr>
    </w:p>
    <w:p>
      <w:pPr>
        <w:jc w:val="center"/>
        <w:rPr>
          <w:rFonts w:ascii="宋体" w:hAnsi="宋体" w:eastAsia="宋体"/>
          <w:b/>
          <w:sz w:val="34"/>
          <w:szCs w:val="34"/>
        </w:rPr>
      </w:pPr>
    </w:p>
    <w:p>
      <w:pPr>
        <w:jc w:val="center"/>
        <w:rPr>
          <w:rFonts w:ascii="宋体" w:hAnsi="宋体" w:eastAsia="宋体"/>
          <w:b/>
          <w:sz w:val="36"/>
          <w:szCs w:val="36"/>
        </w:rPr>
      </w:pPr>
      <w:r>
        <w:rPr>
          <w:rFonts w:hint="eastAsia" w:ascii="宋体" w:hAnsi="宋体" w:eastAsia="宋体"/>
          <w:b/>
          <w:sz w:val="34"/>
          <w:szCs w:val="34"/>
        </w:rPr>
        <w:t>编制日期：</w:t>
      </w:r>
      <w:r>
        <w:rPr>
          <w:rFonts w:ascii="Times New Roman" w:hAnsi="Times New Roman" w:eastAsia="宋体" w:cs="Times New Roman"/>
          <w:b/>
          <w:sz w:val="34"/>
          <w:szCs w:val="34"/>
        </w:rPr>
        <w:t>2020</w:t>
      </w:r>
      <w:r>
        <w:rPr>
          <w:rFonts w:ascii="Times New Roman" w:hAnsi="宋体" w:eastAsia="宋体" w:cs="Times New Roman"/>
          <w:b/>
          <w:sz w:val="34"/>
          <w:szCs w:val="34"/>
        </w:rPr>
        <w:t>年</w:t>
      </w:r>
      <w:r>
        <w:rPr>
          <w:rFonts w:hint="eastAsia" w:ascii="Times New Roman" w:hAnsi="Times New Roman" w:eastAsia="宋体" w:cs="Times New Roman"/>
          <w:b/>
          <w:sz w:val="34"/>
          <w:szCs w:val="34"/>
          <w:lang w:val="en-US" w:eastAsia="zh-CN"/>
        </w:rPr>
        <w:t>10</w:t>
      </w:r>
      <w:r>
        <w:rPr>
          <w:rFonts w:ascii="Times New Roman" w:hAnsi="宋体" w:eastAsia="宋体" w:cs="Times New Roman"/>
          <w:b/>
          <w:sz w:val="34"/>
          <w:szCs w:val="34"/>
        </w:rPr>
        <w:t>月</w:t>
      </w:r>
    </w:p>
    <w:p>
      <w:pPr>
        <w:pStyle w:val="4"/>
        <w:spacing w:line="336" w:lineRule="auto"/>
        <w:jc w:val="center"/>
        <w:rPr>
          <w:sz w:val="36"/>
        </w:rPr>
      </w:pPr>
      <w:r>
        <w:rPr>
          <w:sz w:val="36"/>
        </w:rPr>
        <w:t>《建设项目环境影响报告表》编制说明</w:t>
      </w:r>
    </w:p>
    <w:p>
      <w:pPr>
        <w:pStyle w:val="11"/>
        <w:spacing w:beforeLines="0" w:line="560" w:lineRule="exact"/>
        <w:ind w:firstLine="560"/>
        <w:rPr>
          <w:rFonts w:eastAsia="宋体"/>
          <w:sz w:val="28"/>
          <w:szCs w:val="28"/>
        </w:rPr>
      </w:pPr>
    </w:p>
    <w:p>
      <w:pPr>
        <w:pStyle w:val="11"/>
        <w:spacing w:beforeLines="0" w:line="560" w:lineRule="exact"/>
        <w:ind w:firstLine="560"/>
        <w:rPr>
          <w:rFonts w:eastAsia="宋体"/>
          <w:sz w:val="28"/>
          <w:szCs w:val="28"/>
        </w:rPr>
      </w:pPr>
      <w:r>
        <w:rPr>
          <w:rFonts w:eastAsia="宋体"/>
          <w:sz w:val="28"/>
          <w:szCs w:val="28"/>
        </w:rPr>
        <w:t>《建设项目环境影响报告表》由具有从事环境影响评价工作资质的单位编制。</w:t>
      </w:r>
    </w:p>
    <w:p>
      <w:pPr>
        <w:spacing w:line="560" w:lineRule="exact"/>
        <w:ind w:firstLine="560"/>
        <w:rPr>
          <w:sz w:val="28"/>
          <w:szCs w:val="28"/>
        </w:rPr>
      </w:pPr>
      <w:r>
        <w:rPr>
          <w:sz w:val="28"/>
          <w:szCs w:val="28"/>
        </w:rPr>
        <w:t>1、项目名称—指项目立项批复时的名称，应不超过30个字(两个英文字段作一个汉字)。</w:t>
      </w:r>
    </w:p>
    <w:p>
      <w:pPr>
        <w:spacing w:line="560" w:lineRule="exact"/>
        <w:ind w:firstLine="560"/>
        <w:rPr>
          <w:sz w:val="28"/>
          <w:szCs w:val="28"/>
        </w:rPr>
      </w:pPr>
      <w:r>
        <w:rPr>
          <w:sz w:val="28"/>
          <w:szCs w:val="28"/>
        </w:rPr>
        <w:t>2、建设地点—指项目所在地详细地址、公路、铁路应填写起止地点。</w:t>
      </w:r>
    </w:p>
    <w:p>
      <w:pPr>
        <w:spacing w:line="560" w:lineRule="exact"/>
        <w:ind w:firstLine="560"/>
        <w:rPr>
          <w:sz w:val="28"/>
          <w:szCs w:val="28"/>
        </w:rPr>
      </w:pPr>
      <w:r>
        <w:rPr>
          <w:sz w:val="28"/>
          <w:szCs w:val="28"/>
        </w:rPr>
        <w:t>3、行业类别—按国标填写。</w:t>
      </w:r>
    </w:p>
    <w:p>
      <w:pPr>
        <w:spacing w:line="560" w:lineRule="exact"/>
        <w:ind w:firstLine="560"/>
        <w:rPr>
          <w:sz w:val="28"/>
          <w:szCs w:val="28"/>
        </w:rPr>
      </w:pPr>
      <w:r>
        <w:rPr>
          <w:sz w:val="28"/>
          <w:szCs w:val="28"/>
        </w:rPr>
        <w:t>4、总投资—指项目投资总额。</w:t>
      </w:r>
    </w:p>
    <w:p>
      <w:pPr>
        <w:spacing w:line="560" w:lineRule="exact"/>
        <w:ind w:firstLine="560"/>
        <w:rPr>
          <w:sz w:val="28"/>
          <w:szCs w:val="28"/>
        </w:rPr>
      </w:pPr>
      <w:r>
        <w:rPr>
          <w:sz w:val="28"/>
          <w:szCs w:val="28"/>
        </w:rPr>
        <w:t>5、主要环境保护目标—指项目区周围一定范围内集中居民住宅区、学校、医院、保护文物、风景名胜区、水源地和生态敏感点等，应尽可能给出保护目标、性质、规模和距厂界距离等。</w:t>
      </w:r>
    </w:p>
    <w:p>
      <w:pPr>
        <w:spacing w:line="560" w:lineRule="exact"/>
        <w:ind w:firstLine="560"/>
        <w:rPr>
          <w:sz w:val="28"/>
          <w:szCs w:val="28"/>
        </w:rPr>
      </w:pPr>
      <w:r>
        <w:rPr>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560" w:lineRule="exact"/>
        <w:ind w:firstLine="560"/>
        <w:rPr>
          <w:sz w:val="28"/>
          <w:szCs w:val="28"/>
        </w:rPr>
      </w:pPr>
      <w:r>
        <w:rPr>
          <w:sz w:val="28"/>
          <w:szCs w:val="28"/>
        </w:rPr>
        <w:t>7、预审意见—由行业主管部门填写答复意见，无主管部门项目，可不填。</w:t>
      </w:r>
    </w:p>
    <w:p>
      <w:pPr>
        <w:ind w:firstLine="560"/>
        <w:rPr>
          <w:sz w:val="28"/>
          <w:szCs w:val="28"/>
        </w:rPr>
      </w:pPr>
      <w:r>
        <w:rPr>
          <w:sz w:val="28"/>
          <w:szCs w:val="28"/>
        </w:rPr>
        <w:t>8、审批意见—由负责审批项目的环境保护行政主管部门批复。</w:t>
      </w:r>
    </w:p>
    <w:p>
      <w:pPr>
        <w:sectPr>
          <w:pgSz w:w="11906" w:h="16838"/>
          <w:pgMar w:top="1701" w:right="1247" w:bottom="1247" w:left="1701" w:header="851" w:footer="992" w:gutter="0"/>
          <w:pgBorders>
            <w:top w:val="none" w:sz="0" w:space="0"/>
            <w:left w:val="none" w:sz="0" w:space="0"/>
            <w:bottom w:val="none" w:sz="0" w:space="0"/>
            <w:right w:val="none" w:sz="0" w:space="0"/>
          </w:pgBorders>
          <w:cols w:space="425" w:num="1"/>
          <w:docGrid w:type="lines" w:linePitch="312" w:charSpace="0"/>
        </w:sectPr>
      </w:pPr>
    </w:p>
    <w:p>
      <w:pPr>
        <w:pStyle w:val="24"/>
        <w:sectPr>
          <w:type w:val="continuous"/>
          <w:pgSz w:w="11906" w:h="16838"/>
          <w:pgMar w:top="1701" w:right="1247" w:bottom="1247" w:left="1701" w:header="851" w:footer="992" w:gutter="0"/>
          <w:pgBorders>
            <w:top w:val="none" w:sz="0" w:space="0"/>
            <w:left w:val="none" w:sz="0" w:space="0"/>
            <w:bottom w:val="none" w:sz="0" w:space="0"/>
            <w:right w:val="none" w:sz="0" w:space="0"/>
          </w:pgBorders>
          <w:cols w:space="425" w:num="1"/>
          <w:docGrid w:type="lines" w:linePitch="312" w:charSpace="0"/>
        </w:sectPr>
      </w:pPr>
    </w:p>
    <w:p>
      <w:pPr>
        <w:pStyle w:val="17"/>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Times New Roman" w:hAnsi="Times New Roman" w:cs="Times New Roman"/>
          <w:sz w:val="28"/>
          <w:szCs w:val="28"/>
        </w:rPr>
      </w:pPr>
      <w:r>
        <w:rPr>
          <w:rFonts w:ascii="Times New Roman" w:hAnsi="Times New Roman" w:cs="Times New Roman"/>
          <w:sz w:val="28"/>
          <w:szCs w:val="28"/>
        </w:rPr>
        <w:t>建设项目基本情况</w:t>
      </w:r>
    </w:p>
    <w:tbl>
      <w:tblPr>
        <w:tblStyle w:val="20"/>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509"/>
        <w:gridCol w:w="826"/>
        <w:gridCol w:w="881"/>
        <w:gridCol w:w="233"/>
        <w:gridCol w:w="1531"/>
        <w:gridCol w:w="31"/>
        <w:gridCol w:w="1508"/>
        <w:gridCol w:w="191"/>
        <w:gridCol w:w="12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378" w:type="dxa"/>
            <w:vAlign w:val="center"/>
          </w:tcPr>
          <w:p>
            <w:pPr>
              <w:pStyle w:val="25"/>
              <w:jc w:val="center"/>
            </w:pPr>
            <w:r>
              <w:t>项目名称</w:t>
            </w:r>
          </w:p>
        </w:tc>
        <w:tc>
          <w:tcPr>
            <w:tcW w:w="7944"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lang w:val="en-US"/>
              </w:rPr>
            </w:pPr>
            <w:r>
              <w:rPr>
                <w:rFonts w:hint="eastAsia" w:ascii="宋体" w:hAnsi="宋体" w:eastAsia="宋体" w:cs="宋体"/>
                <w:sz w:val="24"/>
                <w:szCs w:val="24"/>
                <w:lang w:val="en-US" w:eastAsia="zh-CN"/>
              </w:rPr>
              <w:t>湘阴县三塘镇污水处理工程项目（</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00m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宋体" w:hAnsi="宋体" w:eastAsia="宋体" w:cs="宋体"/>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8" w:type="dxa"/>
            <w:vAlign w:val="center"/>
          </w:tcPr>
          <w:p>
            <w:pPr>
              <w:pStyle w:val="25"/>
              <w:jc w:val="center"/>
            </w:pPr>
            <w:r>
              <w:t>建设单位</w:t>
            </w:r>
          </w:p>
        </w:tc>
        <w:tc>
          <w:tcPr>
            <w:tcW w:w="7944" w:type="dxa"/>
            <w:gridSpan w:val="9"/>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湘阴县住房和城乡建设局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378" w:type="dxa"/>
            <w:vAlign w:val="center"/>
          </w:tcPr>
          <w:p>
            <w:pPr>
              <w:pStyle w:val="25"/>
              <w:jc w:val="center"/>
            </w:pPr>
            <w:r>
              <w:t>法人代表</w:t>
            </w:r>
          </w:p>
        </w:tc>
        <w:tc>
          <w:tcPr>
            <w:tcW w:w="3216" w:type="dxa"/>
            <w:gridSpan w:val="3"/>
            <w:vAlign w:val="center"/>
          </w:tcPr>
          <w:p>
            <w:pPr>
              <w:pStyle w:val="25"/>
              <w:jc w:val="center"/>
              <w:rPr>
                <w:rFonts w:hint="eastAsia" w:eastAsia="宋体"/>
                <w:lang w:val="en-US" w:eastAsia="zh-CN"/>
              </w:rPr>
            </w:pPr>
            <w:r>
              <w:rPr>
                <w:rFonts w:hint="eastAsia"/>
                <w:lang w:val="en-US" w:eastAsia="zh-CN"/>
              </w:rPr>
              <w:t>刘勇</w:t>
            </w:r>
          </w:p>
        </w:tc>
        <w:tc>
          <w:tcPr>
            <w:tcW w:w="1764" w:type="dxa"/>
            <w:gridSpan w:val="2"/>
            <w:vAlign w:val="center"/>
          </w:tcPr>
          <w:p>
            <w:pPr>
              <w:pStyle w:val="25"/>
              <w:jc w:val="center"/>
            </w:pPr>
            <w:r>
              <w:t>联系人</w:t>
            </w:r>
          </w:p>
        </w:tc>
        <w:tc>
          <w:tcPr>
            <w:tcW w:w="2964" w:type="dxa"/>
            <w:gridSpan w:val="4"/>
            <w:vAlign w:val="center"/>
          </w:tcPr>
          <w:p>
            <w:pPr>
              <w:pStyle w:val="25"/>
              <w:jc w:val="center"/>
              <w:rPr>
                <w:rFonts w:hint="default" w:eastAsia="宋体"/>
                <w:lang w:val="en-US" w:eastAsia="zh-CN"/>
              </w:rPr>
            </w:pPr>
            <w:r>
              <w:rPr>
                <w:rFonts w:hint="eastAsia"/>
                <w:lang w:val="en-US" w:eastAsia="zh-CN"/>
              </w:rPr>
              <w:t>刘勇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378" w:type="dxa"/>
            <w:vAlign w:val="center"/>
          </w:tcPr>
          <w:p>
            <w:pPr>
              <w:pStyle w:val="25"/>
              <w:jc w:val="center"/>
            </w:pPr>
            <w:r>
              <w:t>通讯地址</w:t>
            </w:r>
          </w:p>
        </w:tc>
        <w:tc>
          <w:tcPr>
            <w:tcW w:w="7944" w:type="dxa"/>
            <w:gridSpan w:val="9"/>
            <w:vAlign w:val="center"/>
          </w:tcPr>
          <w:p>
            <w:pPr>
              <w:pStyle w:val="25"/>
              <w:jc w:val="center"/>
              <w:rPr>
                <w:rFonts w:hint="default" w:eastAsia="宋体"/>
                <w:lang w:val="en-US" w:eastAsia="zh-CN"/>
              </w:rPr>
            </w:pPr>
            <w:r>
              <w:rPr>
                <w:rFonts w:hint="eastAsia"/>
                <w:lang w:val="en-US" w:eastAsia="zh-CN"/>
              </w:rPr>
              <w:t>湖南省岳阳市</w:t>
            </w:r>
            <w:r>
              <w:rPr>
                <w:rFonts w:hint="eastAsia" w:ascii="Times New Roman" w:hAnsi="Times New Roman" w:cs="Times New Roman"/>
                <w:sz w:val="24"/>
                <w:szCs w:val="32"/>
                <w:lang w:val="en-US" w:eastAsia="zh-CN"/>
              </w:rPr>
              <w:t>湘阴县</w:t>
            </w:r>
            <w:r>
              <w:rPr>
                <w:rFonts w:hint="eastAsia" w:cs="Times New Roman"/>
                <w:sz w:val="24"/>
                <w:szCs w:val="32"/>
                <w:lang w:val="en-US" w:eastAsia="zh-CN"/>
              </w:rPr>
              <w:t>文星镇太傅路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78" w:type="dxa"/>
            <w:vAlign w:val="center"/>
          </w:tcPr>
          <w:p>
            <w:pPr>
              <w:pStyle w:val="25"/>
              <w:jc w:val="center"/>
            </w:pPr>
            <w:r>
              <w:t>联系电话</w:t>
            </w:r>
          </w:p>
        </w:tc>
        <w:tc>
          <w:tcPr>
            <w:tcW w:w="2335" w:type="dxa"/>
            <w:gridSpan w:val="2"/>
            <w:vAlign w:val="center"/>
          </w:tcPr>
          <w:p>
            <w:pPr>
              <w:pStyle w:val="25"/>
              <w:jc w:val="center"/>
            </w:pPr>
            <w:r>
              <w:rPr>
                <w:rFonts w:hint="eastAsia"/>
              </w:rPr>
              <w:t>1357505508</w:t>
            </w:r>
            <w:r>
              <w:rPr>
                <w:rFonts w:hint="eastAsia"/>
                <w:lang w:val="en-US" w:eastAsia="zh-CN"/>
              </w:rPr>
              <w:t>8</w:t>
            </w:r>
          </w:p>
        </w:tc>
        <w:tc>
          <w:tcPr>
            <w:tcW w:w="881" w:type="dxa"/>
            <w:vAlign w:val="center"/>
          </w:tcPr>
          <w:p>
            <w:pPr>
              <w:pStyle w:val="25"/>
              <w:jc w:val="center"/>
            </w:pPr>
            <w:r>
              <w:t>传真</w:t>
            </w:r>
          </w:p>
        </w:tc>
        <w:tc>
          <w:tcPr>
            <w:tcW w:w="1764" w:type="dxa"/>
            <w:gridSpan w:val="2"/>
            <w:vAlign w:val="center"/>
          </w:tcPr>
          <w:p>
            <w:pPr>
              <w:pStyle w:val="25"/>
              <w:jc w:val="center"/>
            </w:pPr>
          </w:p>
        </w:tc>
        <w:tc>
          <w:tcPr>
            <w:tcW w:w="1539" w:type="dxa"/>
            <w:gridSpan w:val="2"/>
            <w:vAlign w:val="center"/>
          </w:tcPr>
          <w:p>
            <w:pPr>
              <w:pStyle w:val="25"/>
              <w:jc w:val="center"/>
            </w:pPr>
            <w:r>
              <w:t>邮政编码</w:t>
            </w:r>
          </w:p>
        </w:tc>
        <w:tc>
          <w:tcPr>
            <w:tcW w:w="1425" w:type="dxa"/>
            <w:gridSpan w:val="2"/>
            <w:vAlign w:val="center"/>
          </w:tcPr>
          <w:p>
            <w:pPr>
              <w:pStyle w:val="25"/>
              <w:jc w:val="center"/>
              <w:rPr>
                <w:rFonts w:hint="default" w:eastAsia="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378" w:type="dxa"/>
            <w:vAlign w:val="center"/>
          </w:tcPr>
          <w:p>
            <w:pPr>
              <w:pStyle w:val="25"/>
              <w:jc w:val="center"/>
            </w:pPr>
            <w:r>
              <w:t>建设地点</w:t>
            </w:r>
          </w:p>
        </w:tc>
        <w:tc>
          <w:tcPr>
            <w:tcW w:w="7944" w:type="dxa"/>
            <w:gridSpan w:val="9"/>
            <w:vAlign w:val="center"/>
          </w:tcPr>
          <w:p>
            <w:pPr>
              <w:keepNext w:val="0"/>
              <w:keepLines w:val="0"/>
              <w:widowControl/>
              <w:suppressLineNumbers w:val="0"/>
              <w:ind w:firstLine="240" w:firstLineChars="100"/>
              <w:jc w:val="center"/>
              <w:rPr>
                <w:rFonts w:hint="default" w:eastAsia="宋体"/>
                <w:lang w:val="en-US" w:eastAsia="zh-CN"/>
              </w:rPr>
            </w:pPr>
            <w:r>
              <w:rPr>
                <w:rFonts w:hint="eastAsia" w:ascii="Times New Roman" w:hAnsi="Times New Roman" w:cs="Times New Roman"/>
                <w:sz w:val="24"/>
                <w:szCs w:val="32"/>
                <w:lang w:val="en-US" w:eastAsia="zh-CN"/>
              </w:rPr>
              <w:t>湘阴县</w:t>
            </w:r>
            <w:r>
              <w:rPr>
                <w:rFonts w:hint="eastAsia" w:ascii="宋体" w:hAnsi="宋体" w:eastAsia="宋体" w:cs="宋体"/>
                <w:color w:val="000000"/>
                <w:kern w:val="0"/>
                <w:sz w:val="24"/>
                <w:szCs w:val="24"/>
                <w:lang w:val="en-US" w:eastAsia="zh-CN" w:bidi="ar"/>
              </w:rPr>
              <w:t>三塘镇镇区南侧，紧邻南湖及</w:t>
            </w:r>
            <w:r>
              <w:rPr>
                <w:rFonts w:hint="default" w:ascii="Times New Roman" w:hAnsi="Times New Roman" w:eastAsia="宋体" w:cs="Times New Roman"/>
                <w:color w:val="000000"/>
                <w:kern w:val="0"/>
                <w:sz w:val="24"/>
                <w:szCs w:val="24"/>
                <w:lang w:val="en-US" w:eastAsia="zh-CN" w:bidi="ar"/>
              </w:rPr>
              <w:t>057</w:t>
            </w:r>
            <w:r>
              <w:rPr>
                <w:rFonts w:hint="eastAsia" w:ascii="宋体" w:hAnsi="宋体" w:eastAsia="宋体" w:cs="宋体"/>
                <w:color w:val="000000"/>
                <w:kern w:val="0"/>
                <w:sz w:val="24"/>
                <w:szCs w:val="24"/>
                <w:lang w:val="en-US" w:eastAsia="zh-CN" w:bidi="ar"/>
              </w:rPr>
              <w:t>县道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5"/>
              <w:jc w:val="center"/>
            </w:pPr>
            <w:r>
              <w:t>立项审批部门</w:t>
            </w:r>
          </w:p>
        </w:tc>
        <w:tc>
          <w:tcPr>
            <w:tcW w:w="3449" w:type="dxa"/>
            <w:gridSpan w:val="4"/>
            <w:vAlign w:val="center"/>
          </w:tcPr>
          <w:p>
            <w:pPr>
              <w:pStyle w:val="25"/>
              <w:jc w:val="center"/>
            </w:pPr>
            <w:r>
              <w:t>/</w:t>
            </w:r>
          </w:p>
        </w:tc>
        <w:tc>
          <w:tcPr>
            <w:tcW w:w="1562" w:type="dxa"/>
            <w:gridSpan w:val="2"/>
            <w:vAlign w:val="center"/>
          </w:tcPr>
          <w:p>
            <w:pPr>
              <w:pStyle w:val="25"/>
              <w:jc w:val="center"/>
            </w:pPr>
            <w:r>
              <w:t>批准文号</w:t>
            </w:r>
          </w:p>
        </w:tc>
        <w:tc>
          <w:tcPr>
            <w:tcW w:w="2933" w:type="dxa"/>
            <w:gridSpan w:val="3"/>
            <w:vAlign w:val="center"/>
          </w:tcPr>
          <w:p>
            <w:pPr>
              <w:pStyle w:val="25"/>
              <w:jc w:val="center"/>
            </w:pPr>
            <w: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5"/>
              <w:jc w:val="center"/>
            </w:pPr>
            <w:r>
              <w:t>建设性质</w:t>
            </w:r>
          </w:p>
        </w:tc>
        <w:tc>
          <w:tcPr>
            <w:tcW w:w="3449" w:type="dxa"/>
            <w:gridSpan w:val="4"/>
            <w:vAlign w:val="center"/>
          </w:tcPr>
          <w:p>
            <w:pPr>
              <w:pStyle w:val="25"/>
              <w:jc w:val="center"/>
              <w:rPr>
                <w:rFonts w:hint="default" w:eastAsia="宋体"/>
                <w:lang w:val="en-US" w:eastAsia="zh-CN"/>
              </w:rPr>
            </w:pPr>
            <w:r>
              <w:rPr>
                <w:rFonts w:hint="eastAsia"/>
                <w:lang w:val="en-US" w:eastAsia="zh-CN"/>
              </w:rPr>
              <w:t>新建</w:t>
            </w:r>
          </w:p>
        </w:tc>
        <w:tc>
          <w:tcPr>
            <w:tcW w:w="1562" w:type="dxa"/>
            <w:gridSpan w:val="2"/>
            <w:vAlign w:val="center"/>
          </w:tcPr>
          <w:p>
            <w:pPr>
              <w:pStyle w:val="25"/>
              <w:jc w:val="center"/>
            </w:pPr>
            <w:r>
              <w:t>行业类别</w:t>
            </w:r>
          </w:p>
          <w:p>
            <w:pPr>
              <w:pStyle w:val="25"/>
              <w:jc w:val="center"/>
            </w:pPr>
            <w:r>
              <w:t>及代码</w:t>
            </w:r>
          </w:p>
        </w:tc>
        <w:tc>
          <w:tcPr>
            <w:tcW w:w="2933" w:type="dxa"/>
            <w:gridSpan w:val="3"/>
            <w:vAlign w:val="center"/>
          </w:tcPr>
          <w:p>
            <w:pPr>
              <w:pStyle w:val="25"/>
              <w:jc w:val="center"/>
              <w:rPr>
                <w:color w:val="000000"/>
              </w:rPr>
            </w:pPr>
            <w:r>
              <w:rPr>
                <w:rFonts w:hint="default" w:ascii="Times New Roman" w:hAnsi="Times New Roman" w:eastAsia="宋体" w:cs="Times New Roman"/>
                <w:color w:val="000000"/>
                <w:spacing w:val="0"/>
                <w:sz w:val="24"/>
                <w:szCs w:val="24"/>
                <w:lang w:val="en-US" w:eastAsia="zh-CN"/>
              </w:rPr>
              <w:t>D4620 污水处理及其再生利用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5"/>
              <w:jc w:val="center"/>
            </w:pPr>
            <w:r>
              <w:t>占地面积</w:t>
            </w:r>
          </w:p>
          <w:p>
            <w:pPr>
              <w:pStyle w:val="25"/>
              <w:jc w:val="center"/>
            </w:pPr>
            <w:r>
              <w:t>(</w:t>
            </w:r>
            <w:r>
              <w:rPr>
                <w:rFonts w:hint="eastAsia"/>
                <w:lang w:val="en-US" w:eastAsia="zh-CN"/>
              </w:rPr>
              <w:t>平方米</w:t>
            </w:r>
            <w:r>
              <w:t>)</w:t>
            </w:r>
          </w:p>
        </w:tc>
        <w:tc>
          <w:tcPr>
            <w:tcW w:w="3449" w:type="dxa"/>
            <w:gridSpan w:val="4"/>
            <w:vAlign w:val="center"/>
          </w:tcPr>
          <w:p>
            <w:pPr>
              <w:pStyle w:val="25"/>
              <w:jc w:val="center"/>
              <w:rPr>
                <w:rFonts w:hint="default" w:eastAsia="宋体"/>
                <w:lang w:val="en-US" w:eastAsia="zh-CN"/>
              </w:rPr>
            </w:pPr>
            <w:r>
              <w:rPr>
                <w:rFonts w:hint="eastAsia"/>
                <w:lang w:val="en-US" w:eastAsia="zh-CN"/>
              </w:rPr>
              <w:t>2000</w:t>
            </w:r>
          </w:p>
        </w:tc>
        <w:tc>
          <w:tcPr>
            <w:tcW w:w="1562" w:type="dxa"/>
            <w:gridSpan w:val="2"/>
            <w:vAlign w:val="center"/>
          </w:tcPr>
          <w:p>
            <w:pPr>
              <w:pStyle w:val="25"/>
              <w:jc w:val="center"/>
            </w:pPr>
            <w:r>
              <w:t>绿化面积</w:t>
            </w:r>
          </w:p>
          <w:p>
            <w:pPr>
              <w:pStyle w:val="25"/>
              <w:jc w:val="center"/>
            </w:pPr>
            <w:r>
              <w:t>(平方米)</w:t>
            </w:r>
          </w:p>
        </w:tc>
        <w:tc>
          <w:tcPr>
            <w:tcW w:w="2933" w:type="dxa"/>
            <w:gridSpan w:val="3"/>
            <w:vAlign w:val="center"/>
          </w:tcPr>
          <w:p>
            <w:pPr>
              <w:pStyle w:val="25"/>
              <w:jc w:val="center"/>
              <w:rPr>
                <w:rFonts w:hint="default" w:eastAsia="宋体"/>
                <w:lang w:val="en-US" w:eastAsia="zh-CN"/>
              </w:rPr>
            </w:pPr>
            <w:r>
              <w:rPr>
                <w:rFonts w:hint="eastAsia"/>
                <w:lang w:val="en-US" w:eastAsia="zh-CN"/>
              </w:rPr>
              <w:t>478.59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5"/>
              <w:jc w:val="center"/>
            </w:pPr>
            <w:r>
              <w:t>总投资</w:t>
            </w:r>
          </w:p>
          <w:p>
            <w:pPr>
              <w:pStyle w:val="25"/>
              <w:jc w:val="center"/>
            </w:pPr>
            <w:r>
              <w:t>(万元)</w:t>
            </w:r>
          </w:p>
        </w:tc>
        <w:tc>
          <w:tcPr>
            <w:tcW w:w="1509" w:type="dxa"/>
            <w:vAlign w:val="center"/>
          </w:tcPr>
          <w:p>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ind w:firstLine="240" w:firstLineChars="100"/>
              <w:jc w:val="left"/>
            </w:pPr>
            <w:r>
              <w:rPr>
                <w:rFonts w:hint="eastAsia" w:ascii="Times New Roman" w:hAnsi="Times New Roman" w:eastAsia="宋体" w:cs="Times New Roman"/>
                <w:color w:val="000000"/>
                <w:kern w:val="0"/>
                <w:sz w:val="24"/>
                <w:szCs w:val="24"/>
                <w:lang w:val="en-US" w:eastAsia="zh-CN" w:bidi="ar"/>
              </w:rPr>
              <w:t>1147.02</w:t>
            </w:r>
            <w:r>
              <w:rPr>
                <w:rFonts w:hint="default" w:ascii="Times New Roman" w:hAnsi="Times New Roman" w:eastAsia="宋体" w:cs="Times New Roman"/>
                <w:color w:val="000000"/>
                <w:kern w:val="0"/>
                <w:sz w:val="24"/>
                <w:szCs w:val="24"/>
                <w:lang w:val="en-US" w:eastAsia="zh-CN" w:bidi="ar"/>
              </w:rPr>
              <w:t xml:space="preserve"> </w:t>
            </w:r>
          </w:p>
          <w:p>
            <w:pPr>
              <w:pStyle w:val="25"/>
              <w:jc w:val="center"/>
              <w:rPr>
                <w:rFonts w:hint="default"/>
                <w:lang w:val="en-US" w:eastAsia="zh-CN"/>
              </w:rPr>
            </w:pPr>
          </w:p>
        </w:tc>
        <w:tc>
          <w:tcPr>
            <w:tcW w:w="1940" w:type="dxa"/>
            <w:gridSpan w:val="3"/>
            <w:vAlign w:val="center"/>
          </w:tcPr>
          <w:p>
            <w:pPr>
              <w:pStyle w:val="25"/>
              <w:jc w:val="center"/>
            </w:pPr>
            <w:r>
              <w:t>其中：环保投资(万元)</w:t>
            </w:r>
          </w:p>
        </w:tc>
        <w:tc>
          <w:tcPr>
            <w:tcW w:w="1562" w:type="dxa"/>
            <w:gridSpan w:val="2"/>
            <w:vAlign w:val="center"/>
          </w:tcPr>
          <w:p>
            <w:pPr>
              <w:keepNext w:val="0"/>
              <w:keepLines w:val="0"/>
              <w:widowControl/>
              <w:suppressLineNumbers w:val="0"/>
              <w:ind w:firstLine="240" w:firstLineChars="100"/>
              <w:jc w:val="left"/>
              <w:rPr>
                <w:rFonts w:hint="default" w:eastAsia="宋体"/>
                <w:lang w:val="en-US" w:eastAsia="zh-CN"/>
              </w:rPr>
            </w:pPr>
            <w:r>
              <w:rPr>
                <w:rFonts w:hint="eastAsia" w:ascii="Times New Roman" w:hAnsi="Times New Roman" w:eastAsia="宋体" w:cs="Times New Roman"/>
                <w:color w:val="000000"/>
                <w:kern w:val="0"/>
                <w:sz w:val="24"/>
                <w:szCs w:val="24"/>
                <w:lang w:val="en-US" w:eastAsia="zh-CN" w:bidi="ar"/>
              </w:rPr>
              <w:t>1147.02</w:t>
            </w:r>
          </w:p>
        </w:tc>
        <w:tc>
          <w:tcPr>
            <w:tcW w:w="1699" w:type="dxa"/>
            <w:gridSpan w:val="2"/>
            <w:vAlign w:val="center"/>
          </w:tcPr>
          <w:p>
            <w:pPr>
              <w:pStyle w:val="25"/>
              <w:jc w:val="center"/>
            </w:pPr>
            <w:r>
              <w:t>环保投资占</w:t>
            </w:r>
          </w:p>
          <w:p>
            <w:pPr>
              <w:pStyle w:val="25"/>
              <w:jc w:val="center"/>
            </w:pPr>
            <w:r>
              <w:t>总投资比例</w:t>
            </w:r>
          </w:p>
        </w:tc>
        <w:tc>
          <w:tcPr>
            <w:tcW w:w="1234" w:type="dxa"/>
            <w:vAlign w:val="center"/>
          </w:tcPr>
          <w:p>
            <w:pPr>
              <w:pStyle w:val="25"/>
              <w:jc w:val="center"/>
              <w:rPr>
                <w:rFonts w:hint="default" w:eastAsia="宋体"/>
                <w:lang w:val="en-US" w:eastAsia="zh-CN"/>
              </w:rPr>
            </w:pPr>
            <w:r>
              <w:rPr>
                <w:rFonts w:hint="eastAsia"/>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378" w:type="dxa"/>
            <w:tcBorders>
              <w:bottom w:val="single" w:color="auto" w:sz="12" w:space="0"/>
            </w:tcBorders>
            <w:vAlign w:val="center"/>
          </w:tcPr>
          <w:p>
            <w:pPr>
              <w:pStyle w:val="25"/>
              <w:jc w:val="center"/>
            </w:pPr>
            <w:r>
              <w:t>评价经费</w:t>
            </w:r>
          </w:p>
          <w:p>
            <w:pPr>
              <w:pStyle w:val="25"/>
              <w:jc w:val="center"/>
            </w:pPr>
            <w:r>
              <w:t>(万元)</w:t>
            </w:r>
          </w:p>
        </w:tc>
        <w:tc>
          <w:tcPr>
            <w:tcW w:w="1509" w:type="dxa"/>
            <w:tcBorders>
              <w:bottom w:val="single" w:color="auto" w:sz="12" w:space="0"/>
            </w:tcBorders>
            <w:vAlign w:val="center"/>
          </w:tcPr>
          <w:p>
            <w:pPr>
              <w:pStyle w:val="25"/>
              <w:jc w:val="center"/>
            </w:pPr>
            <w:r>
              <w:t>/</w:t>
            </w:r>
          </w:p>
        </w:tc>
        <w:tc>
          <w:tcPr>
            <w:tcW w:w="3502" w:type="dxa"/>
            <w:gridSpan w:val="5"/>
            <w:tcBorders>
              <w:bottom w:val="single" w:color="auto" w:sz="12" w:space="0"/>
            </w:tcBorders>
            <w:vAlign w:val="center"/>
          </w:tcPr>
          <w:p>
            <w:pPr>
              <w:pStyle w:val="25"/>
              <w:jc w:val="center"/>
            </w:pPr>
            <w:r>
              <w:t>投产日期</w:t>
            </w:r>
          </w:p>
        </w:tc>
        <w:tc>
          <w:tcPr>
            <w:tcW w:w="2933" w:type="dxa"/>
            <w:gridSpan w:val="3"/>
            <w:tcBorders>
              <w:bottom w:val="single" w:color="auto" w:sz="12" w:space="0"/>
            </w:tcBorders>
            <w:vAlign w:val="center"/>
          </w:tcPr>
          <w:p>
            <w:pPr>
              <w:pStyle w:val="25"/>
              <w:jc w:val="center"/>
              <w:rPr>
                <w:rFonts w:hint="default" w:eastAsia="宋体"/>
                <w:lang w:val="en-US" w:eastAsia="zh-CN"/>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22" w:type="dxa"/>
            <w:gridSpan w:val="10"/>
            <w:tcBorders>
              <w:top w:val="single" w:color="auto" w:sz="12" w:space="0"/>
              <w:bottom w:val="single" w:color="auto" w:sz="12" w:space="0"/>
            </w:tcBorders>
          </w:tcPr>
          <w:p>
            <w:pPr>
              <w:pStyle w:val="15"/>
              <w:spacing w:line="360" w:lineRule="auto"/>
              <w:jc w:val="left"/>
              <w:rPr>
                <w:rFonts w:hint="default" w:ascii="Times New Roman" w:hAnsi="Times New Roman" w:cs="Times New Roman"/>
                <w:sz w:val="28"/>
                <w:szCs w:val="28"/>
              </w:rPr>
            </w:pPr>
            <w:r>
              <w:rPr>
                <w:rFonts w:hint="default" w:ascii="Times New Roman" w:hAnsi="Times New Roman" w:cs="Times New Roman"/>
                <w:sz w:val="28"/>
                <w:szCs w:val="28"/>
              </w:rPr>
              <w:t>工程内容及规模：</w:t>
            </w:r>
          </w:p>
          <w:p>
            <w:pPr>
              <w:numPr>
                <w:ilvl w:val="0"/>
                <w:numId w:val="2"/>
              </w:numPr>
              <w:spacing w:line="360" w:lineRule="auto"/>
              <w:ind w:firstLine="482"/>
              <w:rPr>
                <w:rFonts w:hint="default" w:ascii="Times New Roman" w:hAnsi="Times New Roman" w:eastAsia="宋体" w:cs="Times New Roman"/>
                <w:b/>
                <w:sz w:val="24"/>
              </w:rPr>
            </w:pPr>
            <w:r>
              <w:rPr>
                <w:rFonts w:hint="default" w:ascii="Times New Roman" w:hAnsi="Times New Roman" w:eastAsia="宋体" w:cs="Times New Roman"/>
                <w:b/>
                <w:sz w:val="24"/>
              </w:rPr>
              <w:t>项目由来</w:t>
            </w:r>
          </w:p>
          <w:p>
            <w:pPr>
              <w:spacing w:line="360" w:lineRule="auto"/>
              <w:ind w:firstLine="51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随着</w:t>
            </w:r>
            <w:r>
              <w:rPr>
                <w:rFonts w:hint="default" w:ascii="Times New Roman" w:hAnsi="Times New Roman" w:cs="Times New Roman"/>
                <w:color w:val="auto"/>
                <w:sz w:val="24"/>
                <w:szCs w:val="24"/>
                <w:highlight w:val="none"/>
                <w:u w:val="single"/>
                <w:lang w:val="en-US" w:eastAsia="zh-CN"/>
              </w:rPr>
              <w:t>岳阳</w:t>
            </w:r>
            <w:r>
              <w:rPr>
                <w:rFonts w:hint="default" w:ascii="Times New Roman" w:hAnsi="Times New Roman" w:cs="Times New Roman"/>
                <w:color w:val="auto"/>
                <w:sz w:val="24"/>
                <w:szCs w:val="24"/>
                <w:highlight w:val="none"/>
                <w:u w:val="single"/>
              </w:rPr>
              <w:t>各镇建设速度的日益加快，城镇的废水排放量</w:t>
            </w:r>
            <w:r>
              <w:rPr>
                <w:rFonts w:hint="eastAsia" w:ascii="Times New Roman" w:hAnsi="Times New Roman" w:cs="Times New Roman"/>
                <w:color w:val="auto"/>
                <w:sz w:val="24"/>
                <w:szCs w:val="24"/>
                <w:highlight w:val="none"/>
                <w:u w:val="single"/>
                <w:lang w:val="en-US" w:eastAsia="zh-CN"/>
              </w:rPr>
              <w:t>也</w:t>
            </w:r>
            <w:r>
              <w:rPr>
                <w:rFonts w:hint="default" w:ascii="Times New Roman" w:hAnsi="Times New Roman" w:cs="Times New Roman"/>
                <w:color w:val="auto"/>
                <w:sz w:val="24"/>
                <w:szCs w:val="24"/>
                <w:highlight w:val="none"/>
                <w:u w:val="single"/>
              </w:rPr>
              <w:t>日益增多，</w:t>
            </w:r>
            <w:r>
              <w:rPr>
                <w:rFonts w:hint="eastAsia" w:ascii="Times New Roman" w:hAnsi="Times New Roman" w:cs="Times New Roman"/>
                <w:color w:val="auto"/>
                <w:sz w:val="24"/>
                <w:szCs w:val="24"/>
                <w:highlight w:val="none"/>
                <w:u w:val="single"/>
                <w:lang w:val="en-US" w:eastAsia="zh-CN"/>
              </w:rPr>
              <w:t>因此铺设污水管道对废水进行收集以及</w:t>
            </w:r>
            <w:r>
              <w:rPr>
                <w:rFonts w:hint="default" w:ascii="Times New Roman" w:hAnsi="Times New Roman" w:cs="Times New Roman"/>
                <w:color w:val="auto"/>
                <w:sz w:val="24"/>
                <w:szCs w:val="24"/>
                <w:highlight w:val="none"/>
                <w:u w:val="single"/>
              </w:rPr>
              <w:t>建设污水处理厂</w:t>
            </w:r>
            <w:r>
              <w:rPr>
                <w:rFonts w:hint="eastAsia" w:ascii="Times New Roman" w:hAnsi="Times New Roman" w:cs="Times New Roman"/>
                <w:color w:val="auto"/>
                <w:sz w:val="24"/>
                <w:szCs w:val="24"/>
                <w:highlight w:val="none"/>
                <w:u w:val="single"/>
                <w:lang w:val="en-US" w:eastAsia="zh-CN"/>
              </w:rPr>
              <w:t>对废水进行处理</w:t>
            </w:r>
            <w:r>
              <w:rPr>
                <w:rFonts w:hint="default" w:ascii="Times New Roman" w:hAnsi="Times New Roman" w:cs="Times New Roman"/>
                <w:color w:val="auto"/>
                <w:sz w:val="24"/>
                <w:szCs w:val="24"/>
                <w:highlight w:val="none"/>
                <w:u w:val="single"/>
              </w:rPr>
              <w:t>是十分必要的</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color w:val="auto"/>
                <w:sz w:val="24"/>
                <w:szCs w:val="24"/>
                <w:highlight w:val="none"/>
                <w:u w:val="single"/>
                <w:lang w:val="en-US" w:eastAsia="zh-CN"/>
              </w:rPr>
              <w:t>污水处理工程项目的建设将有利于</w:t>
            </w:r>
            <w:r>
              <w:rPr>
                <w:rFonts w:hint="default" w:ascii="Times New Roman" w:hAnsi="Times New Roman" w:cs="Times New Roman"/>
                <w:color w:val="auto"/>
                <w:sz w:val="24"/>
                <w:szCs w:val="24"/>
                <w:highlight w:val="none"/>
                <w:u w:val="single"/>
              </w:rPr>
              <w:t>改善各镇城镇环境</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提高人民生活质量</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加快城镇建设</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促进社会的和谐。</w:t>
            </w:r>
          </w:p>
          <w:p>
            <w:pPr>
              <w:spacing w:line="360" w:lineRule="auto"/>
              <w:ind w:firstLine="51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lang w:eastAsia="zh-CN"/>
              </w:rPr>
              <w:t>国务院发布的《水污染防治行动计划》要求，</w:t>
            </w:r>
            <w:r>
              <w:rPr>
                <w:rFonts w:hint="default" w:ascii="Times New Roman" w:hAnsi="Times New Roman" w:cs="Times New Roman"/>
                <w:color w:val="auto"/>
                <w:sz w:val="24"/>
                <w:szCs w:val="24"/>
                <w:highlight w:val="none"/>
                <w:u w:val="single"/>
              </w:rPr>
              <w:t>强化城镇生活污染治理</w:t>
            </w:r>
            <w:r>
              <w:rPr>
                <w:rFonts w:hint="default"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加快城镇污水处理设施建设与改造。现有城镇污水处理设施，要因地制宜进行改造，2020年底前达到相应排放标准或再生利用要求。</w:t>
            </w:r>
            <w:r>
              <w:rPr>
                <w:rFonts w:hint="default" w:ascii="Times New Roman" w:hAnsi="Times New Roman" w:cs="Times New Roman"/>
                <w:color w:val="auto"/>
                <w:sz w:val="24"/>
                <w:szCs w:val="24"/>
                <w:highlight w:val="none"/>
                <w:u w:val="single"/>
                <w:lang w:eastAsia="zh-CN"/>
              </w:rPr>
              <w:t>根据</w:t>
            </w:r>
            <w:r>
              <w:rPr>
                <w:rFonts w:hint="default" w:ascii="Times New Roman" w:hAnsi="Times New Roman" w:cs="Times New Roman"/>
                <w:color w:val="auto"/>
                <w:sz w:val="24"/>
                <w:szCs w:val="24"/>
                <w:highlight w:val="none"/>
                <w:u w:val="single"/>
              </w:rPr>
              <w:t>《湖南省污染防治攻坚战三年行动计划(2018—2020年)》</w:t>
            </w:r>
            <w:r>
              <w:rPr>
                <w:rFonts w:hint="default"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强化城镇生活污水治理。落实《湖南省城市双修三年行动计划（2018—2020年）》，到2020年，设市城市、县城生活污水处理率分别达到95%和90%，洞庭湖、东江湖等重点区域县级及以上城镇生活污水处理设施应全面达到一级A排放标准。加快推进重点镇污水处理设施建设“三年行动计划”，到2020年，全省建制镇生活污水处理率达到70%以上</w:t>
            </w:r>
            <w:r>
              <w:rPr>
                <w:rFonts w:hint="default"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加快农村环境综合整治。实施</w:t>
            </w:r>
            <w:r>
              <w:rPr>
                <w:rFonts w:hint="default" w:ascii="Times New Roman" w:hAnsi="Times New Roman" w:cs="Times New Roman"/>
                <w:color w:val="auto"/>
                <w:sz w:val="24"/>
                <w:szCs w:val="24"/>
                <w:highlight w:val="none"/>
                <w:u w:val="single"/>
                <w:lang w:eastAsia="zh-CN"/>
              </w:rPr>
              <w:t>镇</w:t>
            </w:r>
            <w:r>
              <w:rPr>
                <w:rFonts w:hint="default" w:ascii="Times New Roman" w:hAnsi="Times New Roman" w:cs="Times New Roman"/>
                <w:color w:val="auto"/>
                <w:sz w:val="24"/>
                <w:szCs w:val="24"/>
                <w:highlight w:val="none"/>
                <w:u w:val="single"/>
              </w:rPr>
              <w:t>村振兴战略，落实中办、国办印发的《农村人居环境整治三年行动方案》。以生活垃圾治理、厕所粪污治理、生活污水治理、饮用水水源地保护、养殖行业环境整治为重点，推进农村环境综合整治全省域覆盖</w:t>
            </w:r>
            <w:r>
              <w:rPr>
                <w:rFonts w:hint="default"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国家“十三五”规划纲要要求进一步提高我国城镇生活污水和垃圾处理能力，对居民生活环境质量提出了更高的要求，为确保完成国家、省、市“十三五”主要污染物总量削减任务和提升人民居住环境质量的目标，加快</w:t>
            </w:r>
            <w:r>
              <w:rPr>
                <w:rFonts w:hint="default" w:ascii="Times New Roman" w:hAnsi="Times New Roman" w:cs="Times New Roman"/>
                <w:color w:val="auto"/>
                <w:sz w:val="24"/>
                <w:szCs w:val="24"/>
                <w:highlight w:val="none"/>
                <w:u w:val="single"/>
                <w:lang w:val="en-US" w:eastAsia="zh-CN"/>
              </w:rPr>
              <w:t>湘阴县</w:t>
            </w:r>
            <w:r>
              <w:rPr>
                <w:rFonts w:hint="default" w:ascii="Times New Roman" w:hAnsi="Times New Roman" w:cs="Times New Roman"/>
                <w:color w:val="auto"/>
                <w:sz w:val="24"/>
                <w:szCs w:val="24"/>
                <w:highlight w:val="none"/>
                <w:u w:val="single"/>
              </w:rPr>
              <w:t>各镇污水处理工程的建设，提高污水收集</w:t>
            </w:r>
            <w:r>
              <w:rPr>
                <w:rFonts w:hint="default" w:ascii="Times New Roman" w:hAnsi="Times New Roman" w:cs="Times New Roman"/>
                <w:color w:val="auto"/>
                <w:sz w:val="24"/>
                <w:szCs w:val="24"/>
                <w:highlight w:val="none"/>
                <w:u w:val="single"/>
                <w:lang w:eastAsia="zh-CN"/>
              </w:rPr>
              <w:t>处理</w:t>
            </w:r>
            <w:r>
              <w:rPr>
                <w:rFonts w:hint="default" w:ascii="Times New Roman" w:hAnsi="Times New Roman" w:cs="Times New Roman"/>
                <w:color w:val="auto"/>
                <w:sz w:val="24"/>
                <w:szCs w:val="24"/>
                <w:highlight w:val="none"/>
                <w:u w:val="single"/>
              </w:rPr>
              <w:t>率，已成为一项相当紧迫的任务。</w:t>
            </w:r>
          </w:p>
          <w:p>
            <w:pPr>
              <w:spacing w:line="360" w:lineRule="auto"/>
              <w:ind w:firstLine="510"/>
              <w:rPr>
                <w:rFonts w:hint="default" w:ascii="Times New Roman" w:hAnsi="Times New Roman" w:eastAsia="宋体" w:cs="Times New Roman"/>
                <w:color w:val="auto"/>
                <w:sz w:val="24"/>
                <w:szCs w:val="24"/>
                <w:highlight w:val="none"/>
                <w:u w:val="single"/>
                <w:vertAlign w:val="baseline"/>
                <w:lang w:val="en-US" w:eastAsia="zh-CN"/>
              </w:rPr>
            </w:pPr>
            <w:r>
              <w:rPr>
                <w:rFonts w:hint="default" w:ascii="Times New Roman" w:hAnsi="Times New Roman" w:cs="Times New Roman"/>
                <w:color w:val="auto"/>
                <w:sz w:val="24"/>
                <w:szCs w:val="24"/>
                <w:highlight w:val="none"/>
                <w:u w:val="single"/>
              </w:rPr>
              <w:t>为了改善</w:t>
            </w:r>
            <w:r>
              <w:rPr>
                <w:rFonts w:hint="default" w:ascii="Times New Roman" w:hAnsi="Times New Roman" w:cs="Times New Roman"/>
                <w:color w:val="auto"/>
                <w:sz w:val="24"/>
                <w:szCs w:val="24"/>
                <w:highlight w:val="none"/>
                <w:u w:val="single"/>
                <w:lang w:val="en-US" w:eastAsia="zh-CN"/>
              </w:rPr>
              <w:t>湘阴县三塘镇</w:t>
            </w:r>
            <w:r>
              <w:rPr>
                <w:rFonts w:hint="default" w:ascii="Times New Roman" w:hAnsi="Times New Roman" w:cs="Times New Roman"/>
                <w:color w:val="auto"/>
                <w:sz w:val="24"/>
                <w:szCs w:val="24"/>
                <w:highlight w:val="none"/>
                <w:u w:val="single"/>
              </w:rPr>
              <w:t>水域污染状况和城镇卫生面貌，保护生态环境，保障经济持续稳定发展，提高人民的生活质量，必须加快污水处理设施的完善建设工作，提高污水收集率。</w:t>
            </w:r>
            <w:r>
              <w:rPr>
                <w:rFonts w:hint="default" w:ascii="Times New Roman" w:hAnsi="Times New Roman" w:cs="Times New Roman"/>
                <w:color w:val="auto"/>
                <w:sz w:val="24"/>
                <w:szCs w:val="24"/>
                <w:highlight w:val="none"/>
                <w:u w:val="single"/>
                <w:lang w:val="en-US" w:eastAsia="zh-CN"/>
              </w:rPr>
              <w:t>湘阴县三塘镇污水处理工程</w:t>
            </w:r>
            <w:r>
              <w:rPr>
                <w:rFonts w:hint="default" w:ascii="Times New Roman" w:hAnsi="Times New Roman" w:cs="Times New Roman"/>
                <w:color w:val="auto"/>
                <w:sz w:val="24"/>
                <w:szCs w:val="24"/>
                <w:highlight w:val="none"/>
                <w:u w:val="single"/>
              </w:rPr>
              <w:t>的建设是将</w:t>
            </w:r>
            <w:r>
              <w:rPr>
                <w:rFonts w:hint="default" w:ascii="Times New Roman" w:hAnsi="Times New Roman" w:cs="Times New Roman"/>
                <w:color w:val="auto"/>
                <w:sz w:val="24"/>
                <w:szCs w:val="24"/>
                <w:highlight w:val="none"/>
                <w:u w:val="single"/>
                <w:lang w:val="en-US" w:eastAsia="zh-CN"/>
              </w:rPr>
              <w:t>湘阴县三塘镇</w:t>
            </w:r>
            <w:r>
              <w:rPr>
                <w:rFonts w:hint="default" w:ascii="Times New Roman" w:hAnsi="Times New Roman" w:cs="Times New Roman"/>
                <w:color w:val="auto"/>
                <w:sz w:val="24"/>
                <w:szCs w:val="24"/>
                <w:highlight w:val="none"/>
                <w:u w:val="single"/>
              </w:rPr>
              <w:t>纳入污水处理范围的必然工程，</w:t>
            </w:r>
            <w:r>
              <w:rPr>
                <w:rFonts w:hint="default" w:ascii="Times New Roman" w:hAnsi="Times New Roman" w:cs="Times New Roman"/>
                <w:color w:val="auto"/>
                <w:sz w:val="24"/>
                <w:szCs w:val="24"/>
                <w:highlight w:val="none"/>
                <w:u w:val="single"/>
                <w:lang w:eastAsia="zh-CN"/>
              </w:rPr>
              <w:t>将大幅提高</w:t>
            </w:r>
            <w:r>
              <w:rPr>
                <w:rFonts w:hint="default" w:ascii="Times New Roman" w:hAnsi="Times New Roman" w:cs="Times New Roman"/>
                <w:color w:val="auto"/>
                <w:sz w:val="24"/>
                <w:szCs w:val="24"/>
                <w:highlight w:val="none"/>
                <w:u w:val="single"/>
                <w:lang w:val="en-US" w:eastAsia="zh-CN"/>
              </w:rPr>
              <w:t>湘阴县三塘镇</w:t>
            </w:r>
            <w:r>
              <w:rPr>
                <w:rFonts w:hint="default" w:ascii="Times New Roman" w:hAnsi="Times New Roman" w:cs="Times New Roman"/>
                <w:color w:val="auto"/>
                <w:sz w:val="24"/>
                <w:szCs w:val="24"/>
                <w:highlight w:val="none"/>
                <w:u w:val="single"/>
                <w:lang w:eastAsia="zh-CN"/>
              </w:rPr>
              <w:t>生活污水的收集处理率</w:t>
            </w:r>
            <w:r>
              <w:rPr>
                <w:rFonts w:hint="default" w:ascii="Times New Roman" w:hAnsi="Times New Roman" w:cs="Times New Roman"/>
                <w:color w:val="auto"/>
                <w:sz w:val="24"/>
                <w:szCs w:val="24"/>
                <w:highlight w:val="none"/>
                <w:u w:val="single"/>
              </w:rPr>
              <w:t>，因此，本工程是保护生态环境的需要，对改善居住环境，提高人民健康水平和生活质量，树立城镇良好的对外形象，促进和谐社会的发展，都有着重要意义。</w:t>
            </w:r>
            <w:r>
              <w:rPr>
                <w:rFonts w:hint="eastAsia" w:ascii="Times New Roman" w:hAnsi="Times New Roman" w:cs="Times New Roman"/>
                <w:color w:val="auto"/>
                <w:sz w:val="24"/>
                <w:szCs w:val="24"/>
                <w:highlight w:val="none"/>
                <w:u w:val="single"/>
                <w:lang w:eastAsia="zh-CN"/>
              </w:rPr>
              <w:t>项目于2017年9月26日取得岳阳市发展和改革委员会关于湘阴县集镇污水处理设施建设项目可行性研究报告的批复，批复文号为岳发改审[2017]101号；</w:t>
            </w:r>
            <w:r>
              <w:rPr>
                <w:rFonts w:hint="eastAsia" w:ascii="Times New Roman" w:hAnsi="Times New Roman" w:cs="Times New Roman"/>
                <w:color w:val="auto"/>
                <w:sz w:val="24"/>
                <w:szCs w:val="24"/>
                <w:highlight w:val="none"/>
                <w:u w:val="single"/>
                <w:lang w:val="en-US" w:eastAsia="zh-CN"/>
              </w:rPr>
              <w:t>湘阴县三塘镇污水处理设施建设工程于2018年11月取得了项目环境影响报告表的批复</w:t>
            </w:r>
            <w:r>
              <w:rPr>
                <w:rFonts w:hint="eastAsia" w:ascii="Times New Roman" w:hAnsi="Times New Roman" w:cs="Times New Roman"/>
                <w:color w:val="auto"/>
                <w:sz w:val="24"/>
                <w:szCs w:val="24"/>
                <w:highlight w:val="none"/>
                <w:u w:val="single"/>
                <w:lang w:eastAsia="zh-CN"/>
              </w:rPr>
              <w:t>；项目于2018年8月14日取得岳阳市发展和改革委员会关于变更湘阴县集镇污水处理设施项目业主的批复</w:t>
            </w:r>
            <w:r>
              <w:rPr>
                <w:rFonts w:hint="default" w:ascii="Times New Roman" w:hAnsi="Times New Roman" w:eastAsia="宋体" w:cs="Times New Roman"/>
                <w:color w:val="auto"/>
                <w:sz w:val="24"/>
                <w:szCs w:val="24"/>
                <w:highlight w:val="none"/>
                <w:u w:val="single"/>
                <w:lang w:eastAsia="zh-CN"/>
              </w:rPr>
              <w:t>（因环评属于项目前期准备工作，故本项目业主单位仍为湘阴县住房和城乡建设局）</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lang w:eastAsia="zh-CN"/>
              </w:rPr>
              <w:t>本项目于</w:t>
            </w:r>
            <w:r>
              <w:rPr>
                <w:rFonts w:hint="default" w:ascii="Times New Roman" w:hAnsi="Times New Roman" w:eastAsia="宋体" w:cs="Times New Roman"/>
                <w:color w:val="auto"/>
                <w:sz w:val="24"/>
                <w:szCs w:val="24"/>
                <w:highlight w:val="none"/>
                <w:u w:val="single"/>
                <w:lang w:val="en-US" w:eastAsia="zh-CN"/>
              </w:rPr>
              <w:t>2018年8月20日</w:t>
            </w:r>
            <w:r>
              <w:rPr>
                <w:rFonts w:hint="default" w:ascii="Times New Roman" w:hAnsi="Times New Roman" w:eastAsia="宋体" w:cs="Times New Roman"/>
                <w:color w:val="auto"/>
                <w:sz w:val="24"/>
                <w:szCs w:val="24"/>
                <w:highlight w:val="none"/>
                <w:u w:val="single"/>
                <w:lang w:eastAsia="zh-CN"/>
              </w:rPr>
              <w:t>取得湘阴县水务局关于对湘阴县</w:t>
            </w:r>
            <w:r>
              <w:rPr>
                <w:rFonts w:hint="eastAsia" w:ascii="Times New Roman" w:hAnsi="Times New Roman" w:eastAsia="宋体" w:cs="Times New Roman"/>
                <w:color w:val="auto"/>
                <w:sz w:val="24"/>
                <w:szCs w:val="24"/>
                <w:highlight w:val="none"/>
                <w:u w:val="single"/>
                <w:lang w:val="en-US" w:eastAsia="zh-CN"/>
              </w:rPr>
              <w:t>三塘</w:t>
            </w:r>
            <w:r>
              <w:rPr>
                <w:rFonts w:hint="default" w:ascii="Times New Roman" w:hAnsi="Times New Roman" w:eastAsia="宋体" w:cs="Times New Roman"/>
                <w:color w:val="auto"/>
                <w:sz w:val="24"/>
                <w:szCs w:val="24"/>
                <w:highlight w:val="none"/>
                <w:u w:val="single"/>
                <w:lang w:eastAsia="zh-CN"/>
              </w:rPr>
              <w:t>镇污水处理设施入河排污口设置的批复（文号：湘阴水务审〔2018]</w:t>
            </w:r>
            <w:r>
              <w:rPr>
                <w:rFonts w:hint="eastAsia" w:ascii="Times New Roman" w:hAnsi="Times New Roman" w:eastAsia="宋体" w:cs="Times New Roman"/>
                <w:color w:val="auto"/>
                <w:sz w:val="24"/>
                <w:szCs w:val="24"/>
                <w:highlight w:val="none"/>
                <w:u w:val="single"/>
                <w:lang w:val="en-US" w:eastAsia="zh-CN"/>
              </w:rPr>
              <w:t>40</w:t>
            </w:r>
            <w:r>
              <w:rPr>
                <w:rFonts w:hint="default" w:ascii="Times New Roman" w:hAnsi="Times New Roman" w:eastAsia="宋体" w:cs="Times New Roman"/>
                <w:color w:val="auto"/>
                <w:sz w:val="24"/>
                <w:szCs w:val="24"/>
                <w:highlight w:val="none"/>
                <w:u w:val="single"/>
                <w:lang w:eastAsia="zh-CN"/>
              </w:rPr>
              <w:t>号）</w:t>
            </w:r>
            <w:r>
              <w:rPr>
                <w:rFonts w:hint="eastAsia" w:ascii="Times New Roman" w:hAnsi="Times New Roman" w:cs="Times New Roman"/>
                <w:color w:val="auto"/>
                <w:sz w:val="24"/>
                <w:szCs w:val="24"/>
                <w:highlight w:val="none"/>
                <w:u w:val="single"/>
                <w:lang w:eastAsia="zh-CN"/>
              </w:rPr>
              <w:t>；项目于20</w:t>
            </w:r>
            <w:r>
              <w:rPr>
                <w:rFonts w:hint="eastAsia" w:ascii="Times New Roman" w:hAnsi="Times New Roman" w:cs="Times New Roman"/>
                <w:color w:val="auto"/>
                <w:sz w:val="24"/>
                <w:szCs w:val="24"/>
                <w:highlight w:val="none"/>
                <w:u w:val="single"/>
                <w:lang w:val="en-US" w:eastAsia="zh-CN"/>
              </w:rPr>
              <w:t>20</w:t>
            </w:r>
            <w:r>
              <w:rPr>
                <w:rFonts w:hint="eastAsia" w:ascii="Times New Roman" w:hAnsi="Times New Roman" w:cs="Times New Roman"/>
                <w:color w:val="auto"/>
                <w:sz w:val="24"/>
                <w:szCs w:val="24"/>
                <w:highlight w:val="none"/>
                <w:u w:val="single"/>
                <w:lang w:eastAsia="zh-CN"/>
              </w:rPr>
              <w:t>年</w:t>
            </w:r>
            <w:r>
              <w:rPr>
                <w:rFonts w:hint="eastAsia" w:ascii="Times New Roman" w:hAnsi="Times New Roman" w:cs="Times New Roman"/>
                <w:color w:val="auto"/>
                <w:sz w:val="24"/>
                <w:szCs w:val="24"/>
                <w:highlight w:val="none"/>
                <w:u w:val="single"/>
                <w:lang w:val="en-US" w:eastAsia="zh-CN"/>
              </w:rPr>
              <w:t>4</w:t>
            </w:r>
            <w:r>
              <w:rPr>
                <w:rFonts w:hint="eastAsia" w:ascii="Times New Roman" w:hAnsi="Times New Roman" w:cs="Times New Roman"/>
                <w:color w:val="auto"/>
                <w:sz w:val="24"/>
                <w:szCs w:val="24"/>
                <w:highlight w:val="none"/>
                <w:u w:val="single"/>
                <w:lang w:eastAsia="zh-CN"/>
              </w:rPr>
              <w:t>月</w:t>
            </w:r>
            <w:r>
              <w:rPr>
                <w:rFonts w:hint="eastAsia" w:ascii="Times New Roman" w:hAnsi="Times New Roman" w:cs="Times New Roman"/>
                <w:color w:val="auto"/>
                <w:sz w:val="24"/>
                <w:szCs w:val="24"/>
                <w:highlight w:val="none"/>
                <w:u w:val="single"/>
                <w:lang w:val="en-US" w:eastAsia="zh-CN"/>
              </w:rPr>
              <w:t>29</w:t>
            </w:r>
            <w:r>
              <w:rPr>
                <w:rFonts w:hint="eastAsia" w:ascii="Times New Roman" w:hAnsi="Times New Roman" w:cs="Times New Roman"/>
                <w:color w:val="auto"/>
                <w:sz w:val="24"/>
                <w:szCs w:val="24"/>
                <w:highlight w:val="none"/>
                <w:u w:val="single"/>
                <w:lang w:eastAsia="zh-CN"/>
              </w:rPr>
              <w:t>日取得岳阳市发展和改革委员会关于调整湘阴县集镇污水处理设施建设(PPP)项目建设规模及内容的批复，批复文号为岳发改审[2020]92号。</w:t>
            </w:r>
            <w:r>
              <w:rPr>
                <w:rFonts w:hint="eastAsia" w:ascii="Times New Roman" w:hAnsi="Times New Roman" w:cs="Times New Roman"/>
                <w:color w:val="auto"/>
                <w:sz w:val="24"/>
                <w:szCs w:val="24"/>
                <w:highlight w:val="none"/>
                <w:u w:val="single"/>
                <w:lang w:val="en-US" w:eastAsia="zh-CN"/>
              </w:rPr>
              <w:t>根据“</w:t>
            </w:r>
            <w:r>
              <w:rPr>
                <w:rFonts w:hint="eastAsia" w:ascii="Times New Roman" w:hAnsi="Times New Roman" w:cs="Times New Roman"/>
                <w:color w:val="auto"/>
                <w:sz w:val="24"/>
                <w:szCs w:val="24"/>
                <w:highlight w:val="none"/>
                <w:u w:val="single"/>
                <w:lang w:eastAsia="zh-CN"/>
              </w:rPr>
              <w:t>关于调整湘阴县集镇污水处理设施建设(PPP)项目建设规模及内容的批复（岳发改审[2020]92号）</w:t>
            </w:r>
            <w:r>
              <w:rPr>
                <w:rFonts w:hint="eastAsia" w:ascii="Times New Roman" w:hAnsi="Times New Roman" w:cs="Times New Roman"/>
                <w:color w:val="auto"/>
                <w:sz w:val="24"/>
                <w:szCs w:val="24"/>
                <w:highlight w:val="none"/>
                <w:u w:val="single"/>
                <w:lang w:val="en-US" w:eastAsia="zh-CN"/>
              </w:rPr>
              <w:t>”，湘阴县三塘镇污水处理工程项目的近期建设规模由500m</w:t>
            </w:r>
            <w:r>
              <w:rPr>
                <w:rFonts w:hint="eastAsia" w:ascii="Times New Roman" w:hAnsi="Times New Roman" w:cs="Times New Roman"/>
                <w:color w:val="auto"/>
                <w:sz w:val="24"/>
                <w:szCs w:val="24"/>
                <w:highlight w:val="none"/>
                <w:u w:val="single"/>
                <w:vertAlign w:val="superscript"/>
                <w:lang w:val="en-US" w:eastAsia="zh-CN"/>
              </w:rPr>
              <w:t>3</w:t>
            </w:r>
            <w:r>
              <w:rPr>
                <w:rFonts w:hint="eastAsia" w:ascii="Times New Roman" w:hAnsi="Times New Roman" w:cs="Times New Roman"/>
                <w:color w:val="auto"/>
                <w:sz w:val="24"/>
                <w:szCs w:val="24"/>
                <w:highlight w:val="none"/>
                <w:u w:val="single"/>
                <w:vertAlign w:val="baseline"/>
                <w:lang w:val="en-US" w:eastAsia="zh-CN"/>
              </w:rPr>
              <w:t>/d调整为200</w:t>
            </w:r>
            <w:r>
              <w:rPr>
                <w:rFonts w:hint="eastAsia" w:ascii="Times New Roman" w:hAnsi="Times New Roman" w:cs="Times New Roman"/>
                <w:color w:val="auto"/>
                <w:sz w:val="24"/>
                <w:szCs w:val="24"/>
                <w:highlight w:val="none"/>
                <w:u w:val="single"/>
                <w:lang w:val="en-US" w:eastAsia="zh-CN"/>
              </w:rPr>
              <w:t>m</w:t>
            </w:r>
            <w:r>
              <w:rPr>
                <w:rFonts w:hint="eastAsia" w:ascii="Times New Roman" w:hAnsi="Times New Roman" w:cs="Times New Roman"/>
                <w:color w:val="auto"/>
                <w:sz w:val="24"/>
                <w:szCs w:val="24"/>
                <w:highlight w:val="none"/>
                <w:u w:val="single"/>
                <w:vertAlign w:val="superscript"/>
                <w:lang w:val="en-US" w:eastAsia="zh-CN"/>
              </w:rPr>
              <w:t>3</w:t>
            </w:r>
            <w:r>
              <w:rPr>
                <w:rFonts w:hint="eastAsia" w:ascii="Times New Roman" w:hAnsi="Times New Roman" w:cs="Times New Roman"/>
                <w:color w:val="auto"/>
                <w:sz w:val="24"/>
                <w:szCs w:val="24"/>
                <w:highlight w:val="none"/>
                <w:u w:val="single"/>
                <w:vertAlign w:val="baseline"/>
                <w:lang w:val="en-US" w:eastAsia="zh-CN"/>
              </w:rPr>
              <w:t>/d，属于重大调整，因此需重新进行环境影响评价。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根据《中华人民共和国环境影响评价法》（</w:t>
            </w:r>
            <w:r>
              <w:rPr>
                <w:rFonts w:hint="default" w:ascii="Times New Roman" w:hAnsi="Times New Roman" w:eastAsia="宋体" w:cs="Times New Roman"/>
                <w:color w:val="auto"/>
                <w:sz w:val="24"/>
                <w:szCs w:val="24"/>
                <w:highlight w:val="none"/>
                <w:lang w:val="en-US" w:eastAsia="zh-CN"/>
              </w:rPr>
              <w:t>2019</w:t>
            </w:r>
            <w:r>
              <w:rPr>
                <w:rFonts w:hint="default" w:ascii="Times New Roman" w:hAnsi="Times New Roman" w:eastAsia="宋体" w:cs="Times New Roman"/>
                <w:color w:val="auto"/>
                <w:sz w:val="24"/>
                <w:szCs w:val="24"/>
                <w:highlight w:val="none"/>
              </w:rPr>
              <w:t>）、国务院令第 682 号《建设</w:t>
            </w:r>
            <w:bookmarkStart w:id="0" w:name="1.3__项目内容及规模"/>
            <w:bookmarkEnd w:id="0"/>
            <w:r>
              <w:rPr>
                <w:rFonts w:hint="default" w:ascii="Times New Roman" w:hAnsi="Times New Roman" w:eastAsia="宋体" w:cs="Times New Roman"/>
                <w:color w:val="auto"/>
                <w:sz w:val="24"/>
                <w:szCs w:val="24"/>
                <w:highlight w:val="none"/>
              </w:rPr>
              <w:t>项目环境保护管理条例》（2017.10.1）、按照国家环保部第 44 号令《建设项目环境影响评价分类管理名录》（国家环保部 2017 年 9 月 1 日）等有关规定，本项目污水厂属于“三十三、水的生产和供应业”第 96 项“生活污水集中处理”中“其他”类，应编制环境影响报告表，因此，</w:t>
            </w:r>
            <w:r>
              <w:rPr>
                <w:rFonts w:hint="default" w:ascii="Times New Roman" w:hAnsi="Times New Roman" w:eastAsia="宋体" w:cs="Times New Roman"/>
                <w:color w:val="000000"/>
                <w:kern w:val="0"/>
                <w:sz w:val="24"/>
                <w:szCs w:val="24"/>
                <w:lang w:val="en-US" w:eastAsia="zh-CN" w:bidi="ar"/>
              </w:rPr>
              <w:t>湘阴县住房和城镇建设局</w:t>
            </w:r>
            <w:r>
              <w:rPr>
                <w:rFonts w:hint="default" w:ascii="Times New Roman" w:hAnsi="Times New Roman" w:eastAsia="宋体" w:cs="Times New Roman"/>
                <w:color w:val="auto"/>
                <w:sz w:val="24"/>
                <w:szCs w:val="24"/>
                <w:highlight w:val="none"/>
              </w:rPr>
              <w:t>委托</w:t>
            </w:r>
            <w:r>
              <w:rPr>
                <w:rFonts w:hint="default" w:ascii="Times New Roman" w:hAnsi="Times New Roman" w:eastAsia="宋体" w:cs="Times New Roman"/>
                <w:color w:val="auto"/>
                <w:sz w:val="24"/>
                <w:szCs w:val="24"/>
                <w:highlight w:val="none"/>
                <w:shd w:val="clear" w:color="auto" w:fill="auto"/>
              </w:rPr>
              <w:t>湖南景玺环保科技有限公司</w:t>
            </w:r>
            <w:r>
              <w:rPr>
                <w:rFonts w:hint="default" w:ascii="Times New Roman" w:hAnsi="Times New Roman" w:eastAsia="宋体" w:cs="Times New Roman"/>
                <w:color w:val="auto"/>
                <w:sz w:val="24"/>
                <w:szCs w:val="24"/>
                <w:highlight w:val="none"/>
              </w:rPr>
              <w:t>承担该项目环境影响评价的编制工作。评价人员通过对工程区域及其周边环境调查、资料收集工作，按照建设项目《环境影响评价技术导则》要求，编制了本项目环境影响报告表。</w:t>
            </w:r>
          </w:p>
          <w:p>
            <w:pPr>
              <w:spacing w:line="360" w:lineRule="auto"/>
              <w:ind w:firstLine="51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二、项目基本情况</w:t>
            </w:r>
          </w:p>
          <w:p>
            <w:pPr>
              <w:spacing w:line="360" w:lineRule="auto"/>
              <w:ind w:firstLine="51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1、项目名称、地点、建设单位及性质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项目名称：</w:t>
            </w:r>
            <w:r>
              <w:rPr>
                <w:rFonts w:hint="default" w:ascii="Times New Roman" w:hAnsi="Times New Roman" w:eastAsia="宋体" w:cs="Times New Roman"/>
                <w:color w:val="auto"/>
                <w:sz w:val="24"/>
                <w:szCs w:val="24"/>
                <w:highlight w:val="none"/>
                <w:lang w:val="en-US" w:eastAsia="zh-CN"/>
              </w:rPr>
              <w:t>湘阴县三塘镇污水处理工程</w:t>
            </w:r>
            <w:r>
              <w:rPr>
                <w:rFonts w:hint="eastAsia" w:ascii="Times New Roman" w:hAnsi="Times New Roman" w:eastAsia="宋体" w:cs="Times New Roman"/>
                <w:color w:val="auto"/>
                <w:sz w:val="24"/>
                <w:szCs w:val="24"/>
                <w:highlight w:val="none"/>
                <w:lang w:val="en-US" w:eastAsia="zh-CN"/>
              </w:rPr>
              <w:t>项目（200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业主单位：</w:t>
            </w:r>
            <w:r>
              <w:rPr>
                <w:rFonts w:hint="default" w:ascii="Times New Roman" w:hAnsi="Times New Roman" w:eastAsia="宋体" w:cs="Times New Roman"/>
                <w:color w:val="000000"/>
                <w:kern w:val="0"/>
                <w:sz w:val="24"/>
                <w:szCs w:val="24"/>
                <w:lang w:val="en-US" w:eastAsia="zh-CN" w:bidi="ar"/>
              </w:rPr>
              <w:t>湘阴县住房和城乡建设局</w:t>
            </w:r>
          </w:p>
          <w:p>
            <w:pPr>
              <w:keepNext w:val="0"/>
              <w:keepLines w:val="0"/>
              <w:pageBreakBefore w:val="0"/>
              <w:widowControl/>
              <w:suppressLineNumbers w:val="0"/>
              <w:kinsoku/>
              <w:wordWrap/>
              <w:overflowPunct/>
              <w:topLinePunct w:val="0"/>
              <w:autoSpaceDE/>
              <w:autoSpaceDN/>
              <w:bidi w:val="0"/>
              <w:adjustRightInd/>
              <w:snapToGrid/>
              <w:spacing w:line="360" w:lineRule="auto"/>
              <w:ind w:left="1747" w:leftChars="228" w:hanging="1200" w:hangingChars="500"/>
              <w:jc w:val="left"/>
              <w:textAlignment w:val="auto"/>
              <w:rPr>
                <w:rFonts w:hint="default" w:ascii="Times New Roman" w:hAnsi="Times New Roman" w:cs="Times New Roman"/>
                <w:sz w:val="24"/>
                <w:szCs w:val="32"/>
                <w:lang w:eastAsia="zh-CN"/>
              </w:rPr>
            </w:pPr>
            <w:r>
              <w:rPr>
                <w:rFonts w:hint="default" w:ascii="Times New Roman" w:hAnsi="Times New Roman" w:eastAsia="宋体" w:cs="Times New Roman"/>
                <w:color w:val="auto"/>
                <w:sz w:val="24"/>
                <w:szCs w:val="24"/>
                <w:highlight w:val="none"/>
              </w:rPr>
              <w:t>建设地点：</w:t>
            </w:r>
            <w:r>
              <w:rPr>
                <w:rFonts w:hint="default" w:ascii="Times New Roman" w:hAnsi="Times New Roman" w:cs="Times New Roman"/>
                <w:sz w:val="24"/>
                <w:szCs w:val="32"/>
                <w:lang w:val="en-US" w:eastAsia="zh-CN"/>
              </w:rPr>
              <w:t>湘阴县</w:t>
            </w:r>
            <w:r>
              <w:rPr>
                <w:rFonts w:hint="default" w:ascii="Times New Roman" w:hAnsi="Times New Roman" w:eastAsia="宋体" w:cs="Times New Roman"/>
                <w:color w:val="000000"/>
                <w:kern w:val="0"/>
                <w:sz w:val="24"/>
                <w:szCs w:val="24"/>
                <w:lang w:val="en-US" w:eastAsia="zh-CN" w:bidi="ar"/>
              </w:rPr>
              <w:t>三塘镇镇区南侧，紧邻南湖及057县道</w:t>
            </w:r>
            <w:r>
              <w:rPr>
                <w:rFonts w:hint="default" w:ascii="Times New Roman" w:hAnsi="Times New Roman" w:cs="Times New Roman"/>
                <w:sz w:val="24"/>
                <w:szCs w:val="32"/>
                <w:lang w:eastAsia="zh-CN"/>
              </w:rPr>
              <w:t>（</w:t>
            </w:r>
            <w:r>
              <w:rPr>
                <w:rFonts w:hint="default" w:ascii="Times New Roman" w:hAnsi="Times New Roman" w:eastAsia="宋体" w:cs="Times New Roman"/>
                <w:sz w:val="24"/>
                <w:szCs w:val="24"/>
                <w:lang w:eastAsia="zh-CN"/>
              </w:rPr>
              <w:t>东经</w:t>
            </w:r>
            <w:r>
              <w:rPr>
                <w:rFonts w:hint="default" w:ascii="Times New Roman" w:hAnsi="Times New Roman" w:eastAsia="宋体" w:cs="Times New Roman"/>
                <w:sz w:val="24"/>
                <w:szCs w:val="24"/>
                <w:lang w:val="en-US" w:eastAsia="zh-CN"/>
              </w:rPr>
              <w:t>112.926416000°，北纬28.796625000°</w:t>
            </w:r>
            <w:r>
              <w:rPr>
                <w:rFonts w:hint="default" w:ascii="Times New Roman" w:hAnsi="Times New Roman" w:cs="Times New Roman"/>
                <w:sz w:val="24"/>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建设规模：</w:t>
            </w:r>
            <w:r>
              <w:rPr>
                <w:rFonts w:hint="eastAsia" w:ascii="Times New Roman" w:hAnsi="Times New Roman" w:eastAsia="宋体" w:cs="Times New Roman"/>
                <w:color w:val="auto"/>
                <w:sz w:val="24"/>
                <w:szCs w:val="24"/>
                <w:highlight w:val="none"/>
                <w:lang w:val="en-US" w:eastAsia="zh-CN"/>
              </w:rPr>
              <w:t>本次环评为近期工程，即建设规模为2</w:t>
            </w:r>
            <w:r>
              <w:rPr>
                <w:rFonts w:hint="default" w:ascii="Times New Roman" w:hAnsi="Times New Roman" w:eastAsia="宋体" w:cs="Times New Roman"/>
                <w:color w:val="auto"/>
                <w:sz w:val="24"/>
                <w:szCs w:val="24"/>
                <w:highlight w:val="none"/>
              </w:rPr>
              <w:t>00m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r>
              <w:rPr>
                <w:rFonts w:hint="default" w:ascii="Times New Roman" w:hAnsi="Times New Roman" w:eastAsia="宋体" w:cs="Times New Roman"/>
                <w:color w:val="auto"/>
                <w:sz w:val="24"/>
                <w:szCs w:val="24"/>
                <w:highlight w:val="none"/>
                <w:lang w:val="en-US" w:eastAsia="zh-CN"/>
              </w:rPr>
              <w:t>新</w:t>
            </w:r>
            <w:r>
              <w:rPr>
                <w:rFonts w:hint="default" w:ascii="Times New Roman" w:hAnsi="Times New Roman" w:eastAsia="宋体" w:cs="Times New Roman"/>
                <w:color w:val="auto"/>
                <w:sz w:val="24"/>
                <w:szCs w:val="24"/>
                <w:highlight w:val="none"/>
              </w:rPr>
              <w:t>建</w:t>
            </w:r>
          </w:p>
          <w:p>
            <w:pPr>
              <w:numPr>
                <w:ilvl w:val="0"/>
                <w:numId w:val="3"/>
              </w:numPr>
              <w:spacing w:line="360" w:lineRule="auto"/>
              <w:ind w:firstLine="51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主要建设内容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000000"/>
                <w:kern w:val="0"/>
                <w:sz w:val="24"/>
                <w:szCs w:val="24"/>
                <w:lang w:val="en-US" w:eastAsia="zh-CN" w:bidi="ar"/>
              </w:rPr>
              <w:t>湘阴县三塘镇污水处理厂远期规模为400m³/d，近期规模为200m³/d，厂区总占地面积为2000m</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vertAlign w:val="baseline"/>
                <w:lang w:val="en-US" w:eastAsia="zh-CN" w:bidi="ar"/>
              </w:rPr>
              <w:t>，</w:t>
            </w:r>
            <w:r>
              <w:rPr>
                <w:rFonts w:hint="default" w:ascii="Times New Roman" w:hAnsi="Times New Roman" w:eastAsia="宋体" w:cs="Times New Roman"/>
                <w:color w:val="000000"/>
                <w:kern w:val="0"/>
                <w:sz w:val="24"/>
                <w:szCs w:val="24"/>
                <w:lang w:val="en-US" w:eastAsia="zh-CN" w:bidi="ar"/>
              </w:rPr>
              <w:t>配套管网总长 4.34km。本项目污水处理采用“一体化设备（A</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O 工艺+过滤）+ 消毒”作为实施方案</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污泥通过污泥车（容量为5m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）每半月清理运输一次，运送至鹤龙湖污水处理厂处置</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消毒工艺采用紫外线消毒作为实施方案。</w:t>
            </w:r>
            <w:r>
              <w:rPr>
                <w:rFonts w:hint="default" w:ascii="Times New Roman" w:hAnsi="Times New Roman" w:eastAsia="宋体" w:cs="Times New Roman"/>
                <w:color w:val="auto"/>
                <w:sz w:val="24"/>
                <w:szCs w:val="24"/>
                <w:highlight w:val="none"/>
                <w:u w:val="none"/>
              </w:rPr>
              <w:t>出水水质《城镇污水厂污染物排放标准》（GB18918-2002）一级A标准。</w:t>
            </w:r>
          </w:p>
          <w:p>
            <w:pPr>
              <w:spacing w:line="360" w:lineRule="auto"/>
              <w:ind w:firstLine="510"/>
              <w:jc w:val="center"/>
              <w:rPr>
                <w:rFonts w:hint="eastAsia" w:ascii="Times New Roman" w:hAnsi="Times New Roman" w:cs="Times New Roman" w:eastAsiaTheme="minorEastAsia"/>
                <w:b/>
                <w:bCs/>
                <w:color w:val="auto"/>
                <w:sz w:val="24"/>
                <w:szCs w:val="24"/>
                <w:highlight w:val="none"/>
                <w:u w:val="single"/>
                <w:lang w:val="en-US" w:eastAsia="zh-CN"/>
              </w:rPr>
            </w:pPr>
            <w:r>
              <w:rPr>
                <w:rFonts w:hint="default" w:ascii="Times New Roman" w:hAnsi="Times New Roman" w:cs="Times New Roman"/>
                <w:b/>
                <w:bCs/>
                <w:color w:val="auto"/>
                <w:sz w:val="24"/>
                <w:szCs w:val="24"/>
                <w:highlight w:val="none"/>
                <w:u w:val="single"/>
              </w:rPr>
              <w:t>表1 项目工程内容</w:t>
            </w:r>
            <w:r>
              <w:rPr>
                <w:rFonts w:hint="eastAsia" w:ascii="Times New Roman" w:hAnsi="Times New Roman" w:cs="Times New Roman"/>
                <w:b/>
                <w:bCs/>
                <w:color w:val="auto"/>
                <w:sz w:val="24"/>
                <w:szCs w:val="24"/>
                <w:highlight w:val="none"/>
                <w:u w:val="single"/>
                <w:lang w:val="en-US" w:eastAsia="zh-CN"/>
              </w:rPr>
              <w:t>一览表</w:t>
            </w:r>
          </w:p>
          <w:tbl>
            <w:tblPr>
              <w:tblStyle w:val="20"/>
              <w:tblW w:w="891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5"/>
              <w:gridCol w:w="1272"/>
              <w:gridCol w:w="6275"/>
              <w:gridCol w:w="7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625"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工程</w:t>
                  </w:r>
                </w:p>
              </w:tc>
              <w:tc>
                <w:tcPr>
                  <w:tcW w:w="1272"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项目名称</w:t>
                  </w:r>
                </w:p>
              </w:tc>
              <w:tc>
                <w:tcPr>
                  <w:tcW w:w="6275"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主要建设内容</w:t>
                  </w:r>
                </w:p>
              </w:tc>
              <w:tc>
                <w:tcPr>
                  <w:tcW w:w="744"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jc w:val="center"/>
              </w:trPr>
              <w:tc>
                <w:tcPr>
                  <w:tcW w:w="625" w:type="dxa"/>
                  <w:vMerge w:val="restart"/>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主体工程</w:t>
                  </w:r>
                </w:p>
              </w:tc>
              <w:tc>
                <w:tcPr>
                  <w:tcW w:w="1272"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厂区</w:t>
                  </w:r>
                </w:p>
              </w:tc>
              <w:tc>
                <w:tcPr>
                  <w:tcW w:w="6275" w:type="dxa"/>
                  <w:vAlign w:val="center"/>
                </w:tcPr>
                <w:p>
                  <w:pPr>
                    <w:keepNext w:val="0"/>
                    <w:keepLines w:val="0"/>
                    <w:pageBreakBefore w:val="0"/>
                    <w:widowControl/>
                    <w:suppressLineNumbers w:val="0"/>
                    <w:kinsoku/>
                    <w:wordWrap/>
                    <w:overflowPunct/>
                    <w:topLinePunct w:val="0"/>
                    <w:autoSpaceDE/>
                    <w:autoSpaceDN/>
                    <w:bidi w:val="0"/>
                    <w:adjustRightInd/>
                    <w:snapToGrid/>
                    <w:ind w:left="57"/>
                    <w:jc w:val="left"/>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主要建设内容有：</w:t>
                  </w:r>
                  <w:r>
                    <w:rPr>
                      <w:rFonts w:hint="default" w:ascii="Times New Roman" w:hAnsi="Times New Roman" w:eastAsia="宋体" w:cs="Times New Roman"/>
                      <w:color w:val="auto"/>
                      <w:sz w:val="21"/>
                      <w:szCs w:val="21"/>
                      <w:highlight w:val="none"/>
                      <w:u w:val="single"/>
                      <w:lang w:val="en-US" w:eastAsia="zh-CN"/>
                    </w:rPr>
                    <w:t>4</w:t>
                  </w:r>
                  <w:r>
                    <w:rPr>
                      <w:rFonts w:hint="default" w:ascii="Times New Roman" w:hAnsi="Times New Roman" w:eastAsia="宋体" w:cs="Times New Roman"/>
                      <w:color w:val="000000"/>
                      <w:kern w:val="0"/>
                      <w:sz w:val="21"/>
                      <w:szCs w:val="21"/>
                      <w:u w:val="single"/>
                      <w:lang w:val="en-US" w:eastAsia="zh-CN" w:bidi="ar"/>
                    </w:rPr>
                    <w:t>00m</w:t>
                  </w:r>
                  <w:r>
                    <w:rPr>
                      <w:rFonts w:hint="default" w:ascii="Times New Roman" w:hAnsi="Times New Roman" w:eastAsia="宋体" w:cs="Times New Roman"/>
                      <w:color w:val="000000"/>
                      <w:kern w:val="0"/>
                      <w:sz w:val="21"/>
                      <w:szCs w:val="21"/>
                      <w:u w:val="single"/>
                      <w:vertAlign w:val="superscript"/>
                      <w:lang w:val="en-US" w:eastAsia="zh-CN" w:bidi="ar"/>
                    </w:rPr>
                    <w:t xml:space="preserve">3 </w:t>
                  </w:r>
                  <w:r>
                    <w:rPr>
                      <w:rFonts w:hint="default" w:ascii="Times New Roman" w:hAnsi="Times New Roman" w:eastAsia="宋体" w:cs="Times New Roman"/>
                      <w:color w:val="000000"/>
                      <w:kern w:val="0"/>
                      <w:sz w:val="21"/>
                      <w:szCs w:val="21"/>
                      <w:u w:val="single"/>
                      <w:lang w:val="en-US" w:eastAsia="zh-CN" w:bidi="ar"/>
                    </w:rPr>
                    <w:t>/d 规模组合池（含格栅渠、沉砂池、调节池、污泥池），200m</w:t>
                  </w:r>
                  <w:r>
                    <w:rPr>
                      <w:rFonts w:hint="default" w:ascii="Times New Roman" w:hAnsi="Times New Roman" w:eastAsia="宋体" w:cs="Times New Roman"/>
                      <w:color w:val="000000"/>
                      <w:kern w:val="0"/>
                      <w:sz w:val="21"/>
                      <w:szCs w:val="21"/>
                      <w:u w:val="single"/>
                      <w:vertAlign w:val="superscript"/>
                      <w:lang w:val="en-US" w:eastAsia="zh-CN" w:bidi="ar"/>
                    </w:rPr>
                    <w:t>3</w:t>
                  </w:r>
                  <w:r>
                    <w:rPr>
                      <w:rFonts w:hint="default" w:ascii="Times New Roman" w:hAnsi="Times New Roman" w:eastAsia="宋体" w:cs="Times New Roman"/>
                      <w:color w:val="000000"/>
                      <w:kern w:val="0"/>
                      <w:sz w:val="21"/>
                      <w:szCs w:val="21"/>
                      <w:u w:val="single"/>
                      <w:lang w:val="en-US" w:eastAsia="zh-CN" w:bidi="ar"/>
                    </w:rPr>
                    <w:t xml:space="preserve"> /d 一体化设备（含生化、深度处理），400m</w:t>
                  </w:r>
                  <w:r>
                    <w:rPr>
                      <w:rFonts w:hint="default" w:ascii="Times New Roman" w:hAnsi="Times New Roman" w:eastAsia="宋体" w:cs="Times New Roman"/>
                      <w:color w:val="000000"/>
                      <w:kern w:val="0"/>
                      <w:sz w:val="21"/>
                      <w:szCs w:val="21"/>
                      <w:u w:val="single"/>
                      <w:vertAlign w:val="superscript"/>
                      <w:lang w:val="en-US" w:eastAsia="zh-CN" w:bidi="ar"/>
                    </w:rPr>
                    <w:t xml:space="preserve">3 </w:t>
                  </w:r>
                  <w:r>
                    <w:rPr>
                      <w:rFonts w:hint="default" w:ascii="Times New Roman" w:hAnsi="Times New Roman" w:eastAsia="宋体" w:cs="Times New Roman"/>
                      <w:color w:val="000000"/>
                      <w:kern w:val="0"/>
                      <w:sz w:val="21"/>
                      <w:szCs w:val="21"/>
                      <w:u w:val="single"/>
                      <w:lang w:val="en-US" w:eastAsia="zh-CN" w:bidi="ar"/>
                    </w:rPr>
                    <w:t>/d 紫外消毒池，400m</w:t>
                  </w:r>
                  <w:r>
                    <w:rPr>
                      <w:rFonts w:hint="default" w:ascii="Times New Roman" w:hAnsi="Times New Roman" w:eastAsia="宋体" w:cs="Times New Roman"/>
                      <w:color w:val="000000"/>
                      <w:kern w:val="0"/>
                      <w:sz w:val="21"/>
                      <w:szCs w:val="21"/>
                      <w:u w:val="single"/>
                      <w:vertAlign w:val="superscript"/>
                      <w:lang w:val="en-US" w:eastAsia="zh-CN" w:bidi="ar"/>
                    </w:rPr>
                    <w:t>3</w:t>
                  </w:r>
                  <w:r>
                    <w:rPr>
                      <w:rFonts w:hint="default" w:ascii="Times New Roman" w:hAnsi="Times New Roman" w:eastAsia="宋体" w:cs="Times New Roman"/>
                      <w:color w:val="000000"/>
                      <w:kern w:val="0"/>
                      <w:sz w:val="21"/>
                      <w:szCs w:val="21"/>
                      <w:u w:val="single"/>
                      <w:lang w:val="en-US" w:eastAsia="zh-CN" w:bidi="ar"/>
                    </w:rPr>
                    <w:t xml:space="preserve"> /d 巴氏计量槽，综合管理用房。</w:t>
                  </w:r>
                </w:p>
              </w:tc>
              <w:tc>
                <w:tcPr>
                  <w:tcW w:w="744"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商品混凝土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jc w:val="center"/>
              </w:trPr>
              <w:tc>
                <w:tcPr>
                  <w:tcW w:w="625" w:type="dxa"/>
                  <w:vMerge w:val="continue"/>
                  <w:vAlign w:val="center"/>
                </w:tcPr>
                <w:p>
                  <w:pPr>
                    <w:spacing w:line="360" w:lineRule="exact"/>
                    <w:jc w:val="center"/>
                    <w:rPr>
                      <w:rFonts w:hint="default" w:ascii="Times New Roman" w:hAnsi="Times New Roman" w:eastAsia="宋体" w:cs="Times New Roman"/>
                      <w:color w:val="auto"/>
                      <w:sz w:val="21"/>
                      <w:szCs w:val="21"/>
                      <w:highlight w:val="none"/>
                      <w:u w:val="single"/>
                    </w:rPr>
                  </w:pPr>
                </w:p>
              </w:tc>
              <w:tc>
                <w:tcPr>
                  <w:tcW w:w="1272"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u w:val="single"/>
                    </w:rPr>
                    <w:t>管</w:t>
                  </w:r>
                  <w:r>
                    <w:rPr>
                      <w:rFonts w:hint="default" w:ascii="Times New Roman" w:hAnsi="Times New Roman" w:eastAsia="宋体" w:cs="Times New Roman"/>
                      <w:color w:val="auto"/>
                      <w:sz w:val="21"/>
                      <w:szCs w:val="21"/>
                      <w:highlight w:val="none"/>
                      <w:u w:val="single"/>
                      <w:lang w:val="en-US" w:eastAsia="zh-CN"/>
                    </w:rPr>
                    <w:t>网</w:t>
                  </w:r>
                </w:p>
              </w:tc>
              <w:tc>
                <w:tcPr>
                  <w:tcW w:w="6275" w:type="dxa"/>
                  <w:vAlign w:val="center"/>
                </w:tcPr>
                <w:p>
                  <w:pPr>
                    <w:keepNext w:val="0"/>
                    <w:keepLines w:val="0"/>
                    <w:pageBreakBefore w:val="0"/>
                    <w:widowControl/>
                    <w:suppressLineNumbers w:val="0"/>
                    <w:kinsoku/>
                    <w:wordWrap/>
                    <w:overflowPunct/>
                    <w:topLinePunct w:val="0"/>
                    <w:autoSpaceDE/>
                    <w:autoSpaceDN/>
                    <w:bidi w:val="0"/>
                    <w:adjustRightInd/>
                    <w:snapToGrid/>
                    <w:ind w:left="57"/>
                    <w:jc w:val="left"/>
                    <w:textAlignment w:val="auto"/>
                    <w:rPr>
                      <w:rFonts w:hint="default" w:ascii="Times New Roman" w:hAnsi="Times New Roman" w:eastAsia="宋体" w:cs="Times New Roman"/>
                      <w:color w:val="auto"/>
                      <w:sz w:val="21"/>
                      <w:szCs w:val="21"/>
                      <w:highlight w:val="none"/>
                      <w:u w:val="single"/>
                      <w:lang w:val="en-US"/>
                    </w:rPr>
                  </w:pPr>
                  <w:r>
                    <w:rPr>
                      <w:rFonts w:hint="default" w:ascii="Times New Roman" w:hAnsi="Times New Roman" w:eastAsia="宋体" w:cs="Times New Roman"/>
                      <w:color w:val="auto"/>
                      <w:sz w:val="21"/>
                      <w:szCs w:val="21"/>
                      <w:highlight w:val="none"/>
                      <w:u w:val="single"/>
                      <w:lang w:val="en-US"/>
                    </w:rPr>
                    <w:t>配套管网总长 4.34km</w:t>
                  </w:r>
                  <w:r>
                    <w:rPr>
                      <w:rFonts w:hint="eastAsia"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lang w:val="en-US"/>
                    </w:rPr>
                    <w:t xml:space="preserve">配套污水提升泵站 </w:t>
                  </w:r>
                  <w:r>
                    <w:rPr>
                      <w:rFonts w:hint="eastAsia" w:ascii="Times New Roman" w:hAnsi="Times New Roman" w:eastAsia="宋体" w:cs="Times New Roman"/>
                      <w:color w:val="auto"/>
                      <w:sz w:val="21"/>
                      <w:szCs w:val="21"/>
                      <w:highlight w:val="none"/>
                      <w:u w:val="single"/>
                      <w:lang w:val="en-US" w:eastAsia="zh-CN"/>
                    </w:rPr>
                    <w:t>1座，规模为</w:t>
                  </w:r>
                  <w:r>
                    <w:rPr>
                      <w:rFonts w:hint="default" w:ascii="Times New Roman" w:hAnsi="Times New Roman" w:eastAsia="宋体" w:cs="Times New Roman"/>
                      <w:color w:val="auto"/>
                      <w:sz w:val="21"/>
                      <w:szCs w:val="21"/>
                      <w:highlight w:val="none"/>
                      <w:u w:val="single"/>
                      <w:lang w:val="en-US"/>
                    </w:rPr>
                    <w:t>100m</w:t>
                  </w:r>
                  <w:r>
                    <w:rPr>
                      <w:rFonts w:hint="default" w:ascii="Times New Roman" w:hAnsi="Times New Roman" w:eastAsia="宋体" w:cs="Times New Roman"/>
                      <w:color w:val="auto"/>
                      <w:sz w:val="21"/>
                      <w:szCs w:val="21"/>
                      <w:highlight w:val="none"/>
                      <w:u w:val="single"/>
                      <w:vertAlign w:val="superscript"/>
                      <w:lang w:val="en-US"/>
                    </w:rPr>
                    <w:t>3</w:t>
                  </w:r>
                  <w:r>
                    <w:rPr>
                      <w:rFonts w:hint="default" w:ascii="Times New Roman" w:hAnsi="Times New Roman" w:eastAsia="宋体" w:cs="Times New Roman"/>
                      <w:color w:val="auto"/>
                      <w:sz w:val="21"/>
                      <w:szCs w:val="21"/>
                      <w:highlight w:val="none"/>
                      <w:u w:val="single"/>
                      <w:lang w:val="en-US"/>
                    </w:rPr>
                    <w:t>/d。</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jc w:val="center"/>
              </w:trPr>
              <w:tc>
                <w:tcPr>
                  <w:tcW w:w="625" w:type="dxa"/>
                  <w:vMerge w:val="restart"/>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公用工程</w:t>
                  </w:r>
                </w:p>
              </w:tc>
              <w:tc>
                <w:tcPr>
                  <w:tcW w:w="1272"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供电</w:t>
                  </w:r>
                </w:p>
              </w:tc>
              <w:tc>
                <w:tcPr>
                  <w:tcW w:w="62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57"/>
                    <w:jc w:val="left"/>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000000"/>
                      <w:kern w:val="0"/>
                      <w:sz w:val="21"/>
                      <w:szCs w:val="21"/>
                      <w:u w:val="single"/>
                      <w:lang w:val="en-US" w:eastAsia="zh-CN" w:bidi="ar"/>
                    </w:rPr>
                    <w:t>本污水处理厂为二级供电负荷，从附近变电站“T 接”引一路 10kV 专用架空线电源供电。电源以架空敷设方式引至水厂附近后，再转换为电缆埋地敷设引至厂区内柱上安装变压器。</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625" w:type="dxa"/>
                  <w:vMerge w:val="continue"/>
                  <w:vAlign w:val="center"/>
                </w:tcPr>
                <w:p>
                  <w:pPr>
                    <w:spacing w:line="360" w:lineRule="exact"/>
                    <w:jc w:val="center"/>
                    <w:rPr>
                      <w:rFonts w:hint="default" w:ascii="Times New Roman" w:hAnsi="Times New Roman" w:eastAsia="宋体" w:cs="Times New Roman"/>
                      <w:color w:val="auto"/>
                      <w:sz w:val="21"/>
                      <w:szCs w:val="21"/>
                      <w:highlight w:val="none"/>
                      <w:u w:val="single"/>
                    </w:rPr>
                  </w:pPr>
                </w:p>
              </w:tc>
              <w:tc>
                <w:tcPr>
                  <w:tcW w:w="1272"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供水</w:t>
                  </w:r>
                </w:p>
              </w:tc>
              <w:tc>
                <w:tcPr>
                  <w:tcW w:w="6275" w:type="dxa"/>
                  <w:vAlign w:val="center"/>
                </w:tcPr>
                <w:p>
                  <w:pPr>
                    <w:keepNext w:val="0"/>
                    <w:keepLines w:val="0"/>
                    <w:pageBreakBefore w:val="0"/>
                    <w:widowControl/>
                    <w:suppressLineNumbers w:val="0"/>
                    <w:kinsoku/>
                    <w:wordWrap/>
                    <w:overflowPunct/>
                    <w:topLinePunct w:val="0"/>
                    <w:autoSpaceDE/>
                    <w:autoSpaceDN/>
                    <w:bidi w:val="0"/>
                    <w:adjustRightInd/>
                    <w:snapToGrid/>
                    <w:ind w:left="57"/>
                    <w:jc w:val="left"/>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u w:val="single"/>
                      <w:lang w:val="en-US" w:eastAsia="zh-CN" w:bidi="ar"/>
                    </w:rPr>
                    <w:t>三塘镇自来水厂供水</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625" w:type="dxa"/>
                  <w:vMerge w:val="continue"/>
                  <w:vAlign w:val="center"/>
                </w:tcPr>
                <w:p>
                  <w:pPr>
                    <w:spacing w:line="360" w:lineRule="exact"/>
                    <w:jc w:val="center"/>
                    <w:rPr>
                      <w:rFonts w:hint="default" w:ascii="Times New Roman" w:hAnsi="Times New Roman" w:eastAsia="宋体" w:cs="Times New Roman"/>
                      <w:color w:val="auto"/>
                      <w:sz w:val="21"/>
                      <w:szCs w:val="21"/>
                      <w:highlight w:val="none"/>
                      <w:u w:val="single"/>
                    </w:rPr>
                  </w:pPr>
                </w:p>
              </w:tc>
              <w:tc>
                <w:tcPr>
                  <w:tcW w:w="1272"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消防</w:t>
                  </w:r>
                </w:p>
              </w:tc>
              <w:tc>
                <w:tcPr>
                  <w:tcW w:w="6275" w:type="dxa"/>
                  <w:vAlign w:val="center"/>
                </w:tcPr>
                <w:p>
                  <w:pPr>
                    <w:keepNext w:val="0"/>
                    <w:keepLines w:val="0"/>
                    <w:pageBreakBefore w:val="0"/>
                    <w:widowControl/>
                    <w:suppressLineNumbers w:val="0"/>
                    <w:kinsoku/>
                    <w:wordWrap/>
                    <w:overflowPunct/>
                    <w:topLinePunct w:val="0"/>
                    <w:autoSpaceDE/>
                    <w:autoSpaceDN/>
                    <w:bidi w:val="0"/>
                    <w:adjustRightInd/>
                    <w:snapToGrid/>
                    <w:ind w:left="57"/>
                    <w:jc w:val="left"/>
                    <w:textAlignment w:val="auto"/>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u w:val="single"/>
                    </w:rPr>
                    <w:t>在厂区设置适当数量的室外消火栓</w:t>
                  </w:r>
                  <w:r>
                    <w:rPr>
                      <w:rFonts w:hint="default" w:ascii="Times New Roman" w:hAnsi="Times New Roman" w:eastAsia="宋体" w:cs="Times New Roman"/>
                      <w:color w:val="auto"/>
                      <w:sz w:val="21"/>
                      <w:szCs w:val="21"/>
                      <w:highlight w:val="none"/>
                      <w:u w:val="single"/>
                      <w:lang w:eastAsia="zh-CN"/>
                    </w:rPr>
                    <w:t>；在变配电间等适当部位配置一定数量的灭火器。</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8" w:hRule="atLeast"/>
                <w:jc w:val="center"/>
              </w:trPr>
              <w:tc>
                <w:tcPr>
                  <w:tcW w:w="625" w:type="dxa"/>
                  <w:vMerge w:val="continue"/>
                  <w:vAlign w:val="center"/>
                </w:tcPr>
                <w:p>
                  <w:pPr>
                    <w:spacing w:line="360" w:lineRule="exact"/>
                    <w:jc w:val="center"/>
                    <w:rPr>
                      <w:rFonts w:hint="default" w:ascii="Times New Roman" w:hAnsi="Times New Roman" w:eastAsia="宋体" w:cs="Times New Roman"/>
                      <w:color w:val="auto"/>
                      <w:sz w:val="21"/>
                      <w:szCs w:val="21"/>
                      <w:highlight w:val="none"/>
                      <w:u w:val="single"/>
                    </w:rPr>
                  </w:pPr>
                </w:p>
              </w:tc>
              <w:tc>
                <w:tcPr>
                  <w:tcW w:w="1272"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排水</w:t>
                  </w:r>
                </w:p>
              </w:tc>
              <w:tc>
                <w:tcPr>
                  <w:tcW w:w="6275" w:type="dxa"/>
                  <w:vAlign w:val="center"/>
                </w:tcPr>
                <w:p>
                  <w:pPr>
                    <w:pStyle w:val="26"/>
                    <w:keepNext w:val="0"/>
                    <w:keepLines w:val="0"/>
                    <w:pageBreakBefore w:val="0"/>
                    <w:kinsoku/>
                    <w:wordWrap/>
                    <w:overflowPunct/>
                    <w:topLinePunct w:val="0"/>
                    <w:autoSpaceDE/>
                    <w:autoSpaceDN/>
                    <w:bidi w:val="0"/>
                    <w:adjustRightInd/>
                    <w:snapToGrid/>
                    <w:spacing w:line="360" w:lineRule="exact"/>
                    <w:ind w:left="57"/>
                    <w:jc w:val="center"/>
                    <w:textAlignment w:val="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val="en-US" w:eastAsia="zh-CN"/>
                    </w:rPr>
                    <w:t>三塘镇</w:t>
                  </w:r>
                  <w:r>
                    <w:rPr>
                      <w:rFonts w:hint="default" w:ascii="Times New Roman" w:hAnsi="Times New Roman" w:eastAsia="宋体" w:cs="Times New Roman"/>
                      <w:color w:val="auto"/>
                      <w:sz w:val="21"/>
                      <w:szCs w:val="21"/>
                      <w:highlight w:val="none"/>
                      <w:u w:val="single"/>
                    </w:rPr>
                    <w:t>区</w:t>
                  </w:r>
                  <w:r>
                    <w:rPr>
                      <w:rFonts w:hint="default" w:ascii="Times New Roman" w:hAnsi="Times New Roman" w:eastAsia="宋体" w:cs="Times New Roman"/>
                      <w:color w:val="auto"/>
                      <w:sz w:val="21"/>
                      <w:szCs w:val="21"/>
                      <w:highlight w:val="none"/>
                      <w:u w:val="single"/>
                      <w:lang w:val="en-US" w:eastAsia="zh-CN"/>
                    </w:rPr>
                    <w:t>内</w:t>
                  </w:r>
                  <w:r>
                    <w:rPr>
                      <w:rFonts w:hint="default" w:ascii="Times New Roman" w:hAnsi="Times New Roman" w:eastAsia="宋体" w:cs="Times New Roman"/>
                      <w:color w:val="auto"/>
                      <w:sz w:val="21"/>
                      <w:szCs w:val="21"/>
                      <w:highlight w:val="none"/>
                      <w:u w:val="single"/>
                    </w:rPr>
                    <w:t>排水采用</w:t>
                  </w:r>
                  <w:r>
                    <w:rPr>
                      <w:rFonts w:hint="default" w:ascii="Times New Roman" w:hAnsi="Times New Roman" w:eastAsia="宋体" w:cs="Times New Roman"/>
                      <w:color w:val="auto"/>
                      <w:sz w:val="21"/>
                      <w:szCs w:val="21"/>
                      <w:highlight w:val="none"/>
                      <w:u w:val="single"/>
                      <w:lang w:val="en-US" w:eastAsia="zh-CN"/>
                    </w:rPr>
                    <w:t>完全</w:t>
                  </w:r>
                  <w:r>
                    <w:rPr>
                      <w:rFonts w:hint="default" w:ascii="Times New Roman" w:hAnsi="Times New Roman" w:eastAsia="宋体" w:cs="Times New Roman"/>
                      <w:color w:val="auto"/>
                      <w:sz w:val="21"/>
                      <w:szCs w:val="21"/>
                      <w:highlight w:val="none"/>
                      <w:u w:val="single"/>
                    </w:rPr>
                    <w:t>分流制，</w:t>
                  </w:r>
                  <w:r>
                    <w:rPr>
                      <w:rFonts w:hint="default" w:ascii="Times New Roman" w:hAnsi="Times New Roman" w:eastAsia="宋体" w:cs="Times New Roman"/>
                      <w:color w:val="auto"/>
                      <w:sz w:val="21"/>
                      <w:szCs w:val="21"/>
                      <w:highlight w:val="none"/>
                      <w:u w:val="single"/>
                      <w:lang w:val="en-US" w:eastAsia="zh-CN"/>
                    </w:rPr>
                    <w:t>三塘镇</w:t>
                  </w:r>
                  <w:r>
                    <w:rPr>
                      <w:rFonts w:hint="default" w:ascii="Times New Roman" w:hAnsi="Times New Roman" w:eastAsia="宋体" w:cs="Times New Roman"/>
                      <w:color w:val="auto"/>
                      <w:sz w:val="21"/>
                      <w:szCs w:val="21"/>
                      <w:highlight w:val="none"/>
                      <w:u w:val="single"/>
                    </w:rPr>
                    <w:t>区污水通过污水管道收集后</w:t>
                  </w:r>
                  <w:r>
                    <w:rPr>
                      <w:rFonts w:hint="default" w:ascii="Times New Roman" w:hAnsi="Times New Roman" w:eastAsia="宋体" w:cs="Times New Roman"/>
                      <w:color w:val="auto"/>
                      <w:sz w:val="21"/>
                      <w:szCs w:val="21"/>
                      <w:highlight w:val="none"/>
                      <w:u w:val="single"/>
                      <w:lang w:val="en-US" w:eastAsia="zh-CN"/>
                    </w:rPr>
                    <w:t>进入三塘镇污水处理厂</w:t>
                  </w:r>
                  <w:r>
                    <w:rPr>
                      <w:rFonts w:hint="default" w:ascii="Times New Roman" w:hAnsi="Times New Roman" w:eastAsia="宋体" w:cs="Times New Roman"/>
                      <w:color w:val="auto"/>
                      <w:sz w:val="21"/>
                      <w:szCs w:val="21"/>
                      <w:highlight w:val="none"/>
                      <w:u w:val="single"/>
                    </w:rPr>
                    <w:t>处理</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lang w:val="en-US" w:eastAsia="zh-CN"/>
                    </w:rPr>
                    <w:t>处理达标后尾水通过暗管排入南湖。</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625" w:type="dxa"/>
                  <w:vMerge w:val="restart"/>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配套工程</w:t>
                  </w:r>
                </w:p>
              </w:tc>
              <w:tc>
                <w:tcPr>
                  <w:tcW w:w="1272"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综合用房</w:t>
                  </w:r>
                </w:p>
              </w:tc>
              <w:tc>
                <w:tcPr>
                  <w:tcW w:w="6275" w:type="dxa"/>
                  <w:vAlign w:val="center"/>
                </w:tcPr>
                <w:p>
                  <w:pPr>
                    <w:keepNext w:val="0"/>
                    <w:keepLines w:val="0"/>
                    <w:pageBreakBefore w:val="0"/>
                    <w:widowControl/>
                    <w:suppressLineNumbers w:val="0"/>
                    <w:kinsoku/>
                    <w:wordWrap/>
                    <w:overflowPunct/>
                    <w:topLinePunct w:val="0"/>
                    <w:autoSpaceDE/>
                    <w:autoSpaceDN/>
                    <w:bidi w:val="0"/>
                    <w:adjustRightInd/>
                    <w:snapToGrid/>
                    <w:ind w:left="57"/>
                    <w:jc w:val="left"/>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000000"/>
                      <w:kern w:val="0"/>
                      <w:sz w:val="21"/>
                      <w:szCs w:val="21"/>
                      <w:u w:val="single"/>
                      <w:lang w:val="en-US" w:eastAsia="zh-CN" w:bidi="ar"/>
                    </w:rPr>
                    <w:t>污水厂综合管理用房规模按 400m</w:t>
                  </w:r>
                  <w:r>
                    <w:rPr>
                      <w:rFonts w:hint="default" w:ascii="Times New Roman" w:hAnsi="Times New Roman" w:eastAsia="宋体" w:cs="Times New Roman"/>
                      <w:color w:val="000000"/>
                      <w:kern w:val="0"/>
                      <w:sz w:val="21"/>
                      <w:szCs w:val="21"/>
                      <w:u w:val="single"/>
                      <w:vertAlign w:val="superscript"/>
                      <w:lang w:val="en-US" w:eastAsia="zh-CN" w:bidi="ar"/>
                    </w:rPr>
                    <w:t>3</w:t>
                  </w:r>
                  <w:r>
                    <w:rPr>
                      <w:rFonts w:hint="default" w:ascii="Times New Roman" w:hAnsi="Times New Roman" w:eastAsia="宋体" w:cs="Times New Roman"/>
                      <w:color w:val="000000"/>
                      <w:kern w:val="0"/>
                      <w:sz w:val="21"/>
                      <w:szCs w:val="21"/>
                      <w:u w:val="single"/>
                      <w:lang w:val="en-US" w:eastAsia="zh-CN" w:bidi="ar"/>
                    </w:rPr>
                    <w:t>/d 设计。主要包括设备室、加药间、在线监测室等，尺寸 2.7×12.0×4.0（m）。</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jc w:val="center"/>
              </w:trPr>
              <w:tc>
                <w:tcPr>
                  <w:tcW w:w="625" w:type="dxa"/>
                  <w:vMerge w:val="continue"/>
                  <w:vAlign w:val="center"/>
                </w:tcPr>
                <w:p>
                  <w:pPr>
                    <w:spacing w:line="360" w:lineRule="exact"/>
                    <w:jc w:val="center"/>
                    <w:rPr>
                      <w:rFonts w:hint="default" w:ascii="Times New Roman" w:hAnsi="Times New Roman" w:eastAsia="宋体" w:cs="Times New Roman"/>
                      <w:color w:val="auto"/>
                      <w:sz w:val="21"/>
                      <w:szCs w:val="21"/>
                      <w:highlight w:val="none"/>
                      <w:u w:val="single"/>
                    </w:rPr>
                  </w:pPr>
                </w:p>
              </w:tc>
              <w:tc>
                <w:tcPr>
                  <w:tcW w:w="1272"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绿化</w:t>
                  </w:r>
                </w:p>
              </w:tc>
              <w:tc>
                <w:tcPr>
                  <w:tcW w:w="6275" w:type="dxa"/>
                  <w:vAlign w:val="center"/>
                </w:tcPr>
                <w:p>
                  <w:pPr>
                    <w:keepNext w:val="0"/>
                    <w:keepLines w:val="0"/>
                    <w:pageBreakBefore w:val="0"/>
                    <w:widowControl/>
                    <w:suppressLineNumbers w:val="0"/>
                    <w:kinsoku/>
                    <w:wordWrap/>
                    <w:overflowPunct/>
                    <w:topLinePunct w:val="0"/>
                    <w:autoSpaceDE/>
                    <w:autoSpaceDN/>
                    <w:bidi w:val="0"/>
                    <w:adjustRightInd/>
                    <w:snapToGrid/>
                    <w:ind w:left="57"/>
                    <w:jc w:val="left"/>
                    <w:textAlignment w:val="auto"/>
                    <w:rPr>
                      <w:rFonts w:hint="default" w:ascii="Times New Roman" w:hAnsi="Times New Roman" w:eastAsia="宋体" w:cs="Times New Roman"/>
                      <w:color w:val="auto"/>
                      <w:sz w:val="21"/>
                      <w:szCs w:val="21"/>
                      <w:highlight w:val="none"/>
                      <w:u w:val="single"/>
                      <w:lang w:val="en-US"/>
                    </w:rPr>
                  </w:pPr>
                  <w:r>
                    <w:rPr>
                      <w:rFonts w:hint="default" w:ascii="Times New Roman" w:hAnsi="Times New Roman" w:eastAsia="宋体" w:cs="Times New Roman"/>
                      <w:color w:val="000000"/>
                      <w:kern w:val="0"/>
                      <w:sz w:val="21"/>
                      <w:szCs w:val="21"/>
                      <w:u w:val="single"/>
                      <w:lang w:val="en-US" w:eastAsia="zh-CN" w:bidi="ar"/>
                    </w:rPr>
                    <w:t>厂区用绿化带与周围地区分隔，构建筑物间隙亦用绿化点缀分隔。绿化面积为478.59m</w:t>
                  </w:r>
                  <w:r>
                    <w:rPr>
                      <w:rFonts w:hint="default" w:ascii="Times New Roman" w:hAnsi="Times New Roman" w:eastAsia="宋体" w:cs="Times New Roman"/>
                      <w:color w:val="000000"/>
                      <w:kern w:val="0"/>
                      <w:sz w:val="21"/>
                      <w:szCs w:val="21"/>
                      <w:u w:val="single"/>
                      <w:vertAlign w:val="superscript"/>
                      <w:lang w:val="en-US" w:eastAsia="zh-CN" w:bidi="ar"/>
                    </w:rPr>
                    <w:t>2</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jc w:val="center"/>
              </w:trPr>
              <w:tc>
                <w:tcPr>
                  <w:tcW w:w="625" w:type="dxa"/>
                  <w:vMerge w:val="continue"/>
                  <w:vAlign w:val="center"/>
                </w:tcPr>
                <w:p>
                  <w:pPr>
                    <w:spacing w:line="360" w:lineRule="exact"/>
                    <w:jc w:val="center"/>
                    <w:rPr>
                      <w:rFonts w:hint="default" w:ascii="Times New Roman" w:hAnsi="Times New Roman" w:eastAsia="宋体" w:cs="Times New Roman"/>
                      <w:color w:val="auto"/>
                      <w:sz w:val="21"/>
                      <w:szCs w:val="21"/>
                      <w:highlight w:val="none"/>
                      <w:u w:val="single"/>
                    </w:rPr>
                  </w:pPr>
                </w:p>
              </w:tc>
              <w:tc>
                <w:tcPr>
                  <w:tcW w:w="1272"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rPr>
                    <w:t>检查井</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lang w:val="en-US" w:eastAsia="zh-CN"/>
                    </w:rPr>
                    <w:t>沉泥井</w:t>
                  </w:r>
                </w:p>
              </w:tc>
              <w:tc>
                <w:tcPr>
                  <w:tcW w:w="6275" w:type="dxa"/>
                  <w:vAlign w:val="center"/>
                </w:tcPr>
                <w:p>
                  <w:pPr>
                    <w:pStyle w:val="26"/>
                    <w:keepNext w:val="0"/>
                    <w:keepLines w:val="0"/>
                    <w:pageBreakBefore w:val="0"/>
                    <w:kinsoku/>
                    <w:wordWrap/>
                    <w:overflowPunct/>
                    <w:topLinePunct w:val="0"/>
                    <w:autoSpaceDE/>
                    <w:autoSpaceDN/>
                    <w:bidi w:val="0"/>
                    <w:adjustRightInd/>
                    <w:snapToGrid/>
                    <w:spacing w:line="360" w:lineRule="exact"/>
                    <w:ind w:left="57"/>
                    <w:jc w:val="center"/>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检查井设在管道交汇处、转弯处、管径和坡度变化处、</w:t>
                  </w:r>
                </w:p>
                <w:p>
                  <w:pPr>
                    <w:pStyle w:val="26"/>
                    <w:keepNext w:val="0"/>
                    <w:keepLines w:val="0"/>
                    <w:pageBreakBefore w:val="0"/>
                    <w:kinsoku/>
                    <w:wordWrap/>
                    <w:overflowPunct/>
                    <w:topLinePunct w:val="0"/>
                    <w:autoSpaceDE/>
                    <w:autoSpaceDN/>
                    <w:bidi w:val="0"/>
                    <w:adjustRightInd/>
                    <w:snapToGrid/>
                    <w:spacing w:line="360" w:lineRule="exact"/>
                    <w:ind w:left="57"/>
                    <w:jc w:val="center"/>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跌处和直线管段上每隔一定的距离处</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625" w:type="dxa"/>
                  <w:vMerge w:val="restart"/>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环保工程</w:t>
                  </w:r>
                </w:p>
              </w:tc>
              <w:tc>
                <w:tcPr>
                  <w:tcW w:w="1272"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污</w:t>
                  </w:r>
                  <w:r>
                    <w:rPr>
                      <w:rFonts w:hint="default" w:ascii="Times New Roman" w:hAnsi="Times New Roman" w:eastAsia="宋体" w:cs="Times New Roman"/>
                      <w:color w:val="auto"/>
                      <w:sz w:val="21"/>
                      <w:szCs w:val="21"/>
                      <w:highlight w:val="none"/>
                      <w:u w:val="single"/>
                      <w:lang w:val="en-US" w:eastAsia="zh-CN"/>
                    </w:rPr>
                    <w:t>水</w:t>
                  </w:r>
                  <w:r>
                    <w:rPr>
                      <w:rFonts w:hint="default" w:ascii="Times New Roman" w:hAnsi="Times New Roman" w:eastAsia="宋体" w:cs="Times New Roman"/>
                      <w:color w:val="auto"/>
                      <w:sz w:val="21"/>
                      <w:szCs w:val="21"/>
                      <w:highlight w:val="none"/>
                      <w:u w:val="single"/>
                    </w:rPr>
                    <w:t>处理</w:t>
                  </w:r>
                </w:p>
              </w:tc>
              <w:tc>
                <w:tcPr>
                  <w:tcW w:w="6275" w:type="dxa"/>
                  <w:vAlign w:val="center"/>
                </w:tcPr>
                <w:p>
                  <w:pPr>
                    <w:pStyle w:val="26"/>
                    <w:keepNext w:val="0"/>
                    <w:keepLines w:val="0"/>
                    <w:pageBreakBefore w:val="0"/>
                    <w:kinsoku/>
                    <w:wordWrap/>
                    <w:overflowPunct/>
                    <w:topLinePunct w:val="0"/>
                    <w:autoSpaceDE/>
                    <w:autoSpaceDN/>
                    <w:bidi w:val="0"/>
                    <w:adjustRightInd/>
                    <w:snapToGrid/>
                    <w:spacing w:line="360" w:lineRule="exact"/>
                    <w:ind w:left="57"/>
                    <w:jc w:val="center"/>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污水处理构筑物</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625" w:type="dxa"/>
                  <w:vMerge w:val="continue"/>
                  <w:vAlign w:val="center"/>
                </w:tcPr>
                <w:p>
                  <w:pPr>
                    <w:spacing w:line="360" w:lineRule="exact"/>
                    <w:jc w:val="center"/>
                    <w:rPr>
                      <w:rFonts w:hint="default" w:ascii="Times New Roman" w:hAnsi="Times New Roman" w:eastAsia="宋体" w:cs="Times New Roman"/>
                      <w:color w:val="auto"/>
                      <w:sz w:val="21"/>
                      <w:szCs w:val="21"/>
                      <w:highlight w:val="none"/>
                      <w:u w:val="single"/>
                    </w:rPr>
                  </w:pPr>
                </w:p>
              </w:tc>
              <w:tc>
                <w:tcPr>
                  <w:tcW w:w="1272" w:type="dxa"/>
                  <w:vAlign w:val="center"/>
                </w:tcPr>
                <w:p>
                  <w:pPr>
                    <w:pStyle w:val="26"/>
                    <w:spacing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废气处理</w:t>
                  </w:r>
                </w:p>
              </w:tc>
              <w:tc>
                <w:tcPr>
                  <w:tcW w:w="6275" w:type="dxa"/>
                  <w:vAlign w:val="center"/>
                </w:tcPr>
                <w:p>
                  <w:pPr>
                    <w:pStyle w:val="26"/>
                    <w:keepNext w:val="0"/>
                    <w:keepLines w:val="0"/>
                    <w:pageBreakBefore w:val="0"/>
                    <w:kinsoku/>
                    <w:wordWrap/>
                    <w:overflowPunct/>
                    <w:topLinePunct w:val="0"/>
                    <w:autoSpaceDE/>
                    <w:autoSpaceDN/>
                    <w:bidi w:val="0"/>
                    <w:adjustRightInd/>
                    <w:snapToGrid/>
                    <w:spacing w:line="360" w:lineRule="exact"/>
                    <w:ind w:left="57"/>
                    <w:jc w:val="center"/>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加强通风，注意厂区卫生，种植绿化树种</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625" w:type="dxa"/>
                  <w:vMerge w:val="continue"/>
                  <w:vAlign w:val="center"/>
                </w:tcPr>
                <w:p>
                  <w:pPr>
                    <w:spacing w:line="360" w:lineRule="exact"/>
                    <w:jc w:val="center"/>
                    <w:rPr>
                      <w:rFonts w:hint="default" w:ascii="Times New Roman" w:hAnsi="Times New Roman" w:eastAsia="宋体" w:cs="Times New Roman"/>
                      <w:color w:val="auto"/>
                      <w:sz w:val="21"/>
                      <w:szCs w:val="21"/>
                      <w:highlight w:val="none"/>
                      <w:u w:val="single"/>
                    </w:rPr>
                  </w:pPr>
                </w:p>
              </w:tc>
              <w:tc>
                <w:tcPr>
                  <w:tcW w:w="1272" w:type="dxa"/>
                  <w:vAlign w:val="center"/>
                </w:tcPr>
                <w:p>
                  <w:pPr>
                    <w:pStyle w:val="26"/>
                    <w:spacing w:before="31"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噪声处理</w:t>
                  </w:r>
                </w:p>
              </w:tc>
              <w:tc>
                <w:tcPr>
                  <w:tcW w:w="6275" w:type="dxa"/>
                  <w:vAlign w:val="center"/>
                </w:tcPr>
                <w:p>
                  <w:pPr>
                    <w:keepNext w:val="0"/>
                    <w:keepLines w:val="0"/>
                    <w:pageBreakBefore w:val="0"/>
                    <w:widowControl/>
                    <w:suppressLineNumbers w:val="0"/>
                    <w:kinsoku/>
                    <w:wordWrap/>
                    <w:overflowPunct/>
                    <w:topLinePunct w:val="0"/>
                    <w:autoSpaceDE/>
                    <w:autoSpaceDN/>
                    <w:bidi w:val="0"/>
                    <w:adjustRightInd/>
                    <w:snapToGrid/>
                    <w:ind w:left="57"/>
                    <w:jc w:val="center"/>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000000"/>
                      <w:kern w:val="0"/>
                      <w:sz w:val="21"/>
                      <w:szCs w:val="21"/>
                      <w:u w:val="single"/>
                      <w:lang w:val="en-US" w:eastAsia="zh-CN" w:bidi="ar"/>
                    </w:rPr>
                    <w:t>设置隔振垫，将管理用房与机房分开，并采取有效的隔声措施</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625" w:type="dxa"/>
                  <w:vMerge w:val="continue"/>
                  <w:vAlign w:val="center"/>
                </w:tcPr>
                <w:p>
                  <w:pPr>
                    <w:spacing w:line="360" w:lineRule="exact"/>
                    <w:jc w:val="center"/>
                    <w:rPr>
                      <w:rFonts w:hint="default" w:ascii="Times New Roman" w:hAnsi="Times New Roman" w:eastAsia="宋体" w:cs="Times New Roman"/>
                      <w:color w:val="auto"/>
                      <w:sz w:val="21"/>
                      <w:szCs w:val="21"/>
                      <w:highlight w:val="none"/>
                      <w:u w:val="single"/>
                    </w:rPr>
                  </w:pPr>
                </w:p>
              </w:tc>
              <w:tc>
                <w:tcPr>
                  <w:tcW w:w="1272" w:type="dxa"/>
                  <w:vAlign w:val="center"/>
                </w:tcPr>
                <w:p>
                  <w:pPr>
                    <w:pStyle w:val="26"/>
                    <w:spacing w:before="32" w:line="360" w:lineRule="exac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固废处理</w:t>
                  </w:r>
                </w:p>
              </w:tc>
              <w:tc>
                <w:tcPr>
                  <w:tcW w:w="6275" w:type="dxa"/>
                  <w:vAlign w:val="center"/>
                </w:tcPr>
                <w:p>
                  <w:pP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生活垃圾、栅渣和砂粒交由环卫部门处理；污泥</w:t>
                  </w:r>
                  <w:r>
                    <w:rPr>
                      <w:rFonts w:hint="eastAsia"/>
                      <w:u w:val="single"/>
                      <w:lang w:val="en-US" w:eastAsia="zh-CN"/>
                    </w:rPr>
                    <w:t>通过污泥车（容量为5m</w:t>
                  </w:r>
                  <w:r>
                    <w:rPr>
                      <w:rFonts w:hint="eastAsia"/>
                      <w:u w:val="single"/>
                      <w:vertAlign w:val="superscript"/>
                      <w:lang w:val="en-US" w:eastAsia="zh-CN"/>
                    </w:rPr>
                    <w:t>3</w:t>
                  </w:r>
                  <w:r>
                    <w:rPr>
                      <w:rFonts w:hint="eastAsia"/>
                      <w:u w:val="single"/>
                      <w:lang w:val="en-US" w:eastAsia="zh-CN"/>
                    </w:rPr>
                    <w:t>）每半月清理运输一次，运送至鹤龙湖污水处理厂处置</w:t>
                  </w:r>
                  <w:r>
                    <w:rPr>
                      <w:rFonts w:hint="eastAsia" w:ascii="Times New Roman" w:hAnsi="Times New Roman" w:eastAsia="宋体" w:cs="Times New Roman"/>
                      <w:color w:val="auto"/>
                      <w:sz w:val="21"/>
                      <w:szCs w:val="21"/>
                      <w:highlight w:val="none"/>
                      <w:u w:val="single"/>
                      <w:lang w:val="en-US" w:eastAsia="zh-CN"/>
                    </w:rPr>
                    <w:t>；废紫外灯管交由有资质单位处理。</w:t>
                  </w:r>
                </w:p>
              </w:tc>
              <w:tc>
                <w:tcPr>
                  <w:tcW w:w="744" w:type="dxa"/>
                  <w:vAlign w:val="center"/>
                </w:tcPr>
                <w:p>
                  <w:pPr>
                    <w:pStyle w:val="26"/>
                    <w:spacing w:before="68" w:line="360" w:lineRule="exact"/>
                    <w:jc w:val="center"/>
                    <w:rPr>
                      <w:rFonts w:hint="default" w:ascii="Times New Roman" w:hAnsi="Times New Roman" w:eastAsia="宋体" w:cs="Times New Roman"/>
                      <w:color w:val="auto"/>
                      <w:sz w:val="21"/>
                      <w:szCs w:val="21"/>
                      <w:highlight w:val="none"/>
                      <w:u w:val="single"/>
                    </w:rPr>
                  </w:pPr>
                </w:p>
              </w:tc>
            </w:tr>
          </w:tbl>
          <w:p>
            <w:pPr>
              <w:spacing w:line="360" w:lineRule="auto"/>
              <w:ind w:firstLine="510"/>
              <w:rPr>
                <w:rFonts w:hint="default" w:ascii="Times New Roman" w:hAnsi="Times New Roman" w:cs="Times New Roman"/>
                <w:b/>
                <w:bCs/>
                <w:color w:val="auto"/>
                <w:sz w:val="24"/>
                <w:szCs w:val="24"/>
                <w:highlight w:val="none"/>
                <w:u w:val="single"/>
              </w:rPr>
            </w:pPr>
            <w:r>
              <w:rPr>
                <w:rFonts w:hint="default" w:ascii="Times New Roman" w:hAnsi="Times New Roman" w:cs="Times New Roman"/>
                <w:b/>
                <w:bCs/>
                <w:color w:val="auto"/>
                <w:sz w:val="24"/>
                <w:szCs w:val="24"/>
                <w:highlight w:val="none"/>
                <w:u w:val="single"/>
              </w:rPr>
              <w:t>3、项目主要构筑物及设备情况</w:t>
            </w:r>
          </w:p>
          <w:p>
            <w:pPr>
              <w:spacing w:line="360" w:lineRule="auto"/>
              <w:ind w:firstLine="510"/>
              <w:jc w:val="center"/>
              <w:rPr>
                <w:rFonts w:hint="eastAsia" w:ascii="Times New Roman" w:hAnsi="Times New Roman" w:cs="Times New Roman" w:eastAsiaTheme="minorEastAsia"/>
                <w:b/>
                <w:bCs/>
                <w:color w:val="auto"/>
                <w:sz w:val="24"/>
                <w:szCs w:val="24"/>
                <w:highlight w:val="none"/>
                <w:u w:val="single"/>
                <w:lang w:val="en-US" w:eastAsia="zh-CN"/>
              </w:rPr>
            </w:pPr>
            <w:r>
              <w:rPr>
                <w:rFonts w:hint="default" w:ascii="Times New Roman" w:hAnsi="Times New Roman" w:cs="Times New Roman"/>
                <w:b/>
                <w:bCs/>
                <w:color w:val="auto"/>
                <w:sz w:val="24"/>
                <w:szCs w:val="24"/>
                <w:highlight w:val="none"/>
                <w:u w:val="single"/>
              </w:rPr>
              <w:t>表2 主要构筑物</w:t>
            </w:r>
            <w:r>
              <w:rPr>
                <w:rFonts w:hint="eastAsia" w:ascii="Times New Roman" w:hAnsi="Times New Roman" w:cs="Times New Roman"/>
                <w:b/>
                <w:bCs/>
                <w:color w:val="auto"/>
                <w:sz w:val="24"/>
                <w:szCs w:val="24"/>
                <w:highlight w:val="none"/>
                <w:u w:val="single"/>
                <w:lang w:val="en-US" w:eastAsia="zh-CN"/>
              </w:rPr>
              <w:t>一览表</w:t>
            </w:r>
          </w:p>
          <w:tbl>
            <w:tblPr>
              <w:tblStyle w:val="20"/>
              <w:tblW w:w="91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5"/>
              <w:gridCol w:w="1993"/>
              <w:gridCol w:w="3763"/>
              <w:gridCol w:w="765"/>
              <w:gridCol w:w="720"/>
              <w:gridCol w:w="11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jc w:val="center"/>
              </w:trPr>
              <w:tc>
                <w:tcPr>
                  <w:tcW w:w="755"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rPr>
                    <w:t>序号</w:t>
                  </w:r>
                </w:p>
              </w:tc>
              <w:tc>
                <w:tcPr>
                  <w:tcW w:w="1993"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rPr>
                    <w:t>构筑物</w:t>
                  </w:r>
                </w:p>
              </w:tc>
              <w:tc>
                <w:tcPr>
                  <w:tcW w:w="3763"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rPr>
                    <w:t>规格尺寸</w:t>
                  </w:r>
                  <w:r>
                    <w:rPr>
                      <w:rFonts w:hint="default" w:ascii="Times New Roman" w:hAnsi="Times New Roman" w:eastAsia="宋体" w:cs="Times New Roman"/>
                      <w:b w:val="0"/>
                      <w:bCs/>
                      <w:color w:val="auto"/>
                      <w:sz w:val="21"/>
                      <w:szCs w:val="21"/>
                      <w:highlight w:val="none"/>
                      <w:u w:val="single"/>
                      <w:lang w:val="en-US" w:eastAsia="zh-CN"/>
                    </w:rPr>
                    <w:t>及参数</w:t>
                  </w:r>
                </w:p>
              </w:tc>
              <w:tc>
                <w:tcPr>
                  <w:tcW w:w="765"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rPr>
                    <w:t>单位</w:t>
                  </w:r>
                </w:p>
              </w:tc>
              <w:tc>
                <w:tcPr>
                  <w:tcW w:w="720"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rPr>
                    <w:t>数量</w:t>
                  </w:r>
                </w:p>
              </w:tc>
              <w:tc>
                <w:tcPr>
                  <w:tcW w:w="1104"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jc w:val="center"/>
              </w:trPr>
              <w:tc>
                <w:tcPr>
                  <w:tcW w:w="755" w:type="dxa"/>
                  <w:tcBorders>
                    <w:tl2br w:val="nil"/>
                    <w:tr2bl w:val="nil"/>
                  </w:tcBorders>
                  <w:vAlign w:val="center"/>
                </w:tcPr>
                <w:p>
                  <w:pPr>
                    <w:pStyle w:val="26"/>
                    <w:spacing w:before="122"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1993"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rPr>
                    <w:t>组合池</w:t>
                  </w:r>
                </w:p>
              </w:tc>
              <w:tc>
                <w:tcPr>
                  <w:tcW w:w="3763" w:type="dxa"/>
                  <w:tcBorders>
                    <w:tl2br w:val="nil"/>
                    <w:tr2bl w:val="nil"/>
                  </w:tcBorders>
                  <w:vAlign w:val="center"/>
                </w:tcPr>
                <w:p>
                  <w:pPr>
                    <w:pStyle w:val="26"/>
                    <w:spacing w:line="240" w:lineRule="atLeast"/>
                    <w:jc w:val="center"/>
                    <w:rPr>
                      <w:rFonts w:hint="default" w:ascii="Times New Roman" w:hAnsi="Times New Roman" w:eastAsia="宋体" w:cs="Times New Roman"/>
                      <w:b w:val="0"/>
                      <w:bCs/>
                      <w:color w:val="auto"/>
                      <w:sz w:val="21"/>
                      <w:szCs w:val="21"/>
                      <w:highlight w:val="none"/>
                      <w:u w:val="single"/>
                    </w:rPr>
                  </w:pPr>
                </w:p>
              </w:tc>
              <w:tc>
                <w:tcPr>
                  <w:tcW w:w="765"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rPr>
                  </w:pPr>
                </w:p>
              </w:tc>
              <w:tc>
                <w:tcPr>
                  <w:tcW w:w="720" w:type="dxa"/>
                  <w:tcBorders>
                    <w:tl2br w:val="nil"/>
                    <w:tr2bl w:val="nil"/>
                  </w:tcBorders>
                  <w:vAlign w:val="center"/>
                </w:tcPr>
                <w:p>
                  <w:pPr>
                    <w:pStyle w:val="26"/>
                    <w:spacing w:before="122" w:line="240" w:lineRule="atLeast"/>
                    <w:jc w:val="center"/>
                    <w:rPr>
                      <w:rFonts w:hint="default" w:ascii="Times New Roman" w:hAnsi="Times New Roman" w:eastAsia="宋体" w:cs="Times New Roman"/>
                      <w:b w:val="0"/>
                      <w:bCs/>
                      <w:color w:val="auto"/>
                      <w:sz w:val="21"/>
                      <w:szCs w:val="21"/>
                      <w:highlight w:val="none"/>
                      <w:u w:val="single"/>
                    </w:rPr>
                  </w:pPr>
                </w:p>
              </w:tc>
              <w:tc>
                <w:tcPr>
                  <w:tcW w:w="1104"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jc w:val="center"/>
              </w:trPr>
              <w:tc>
                <w:tcPr>
                  <w:tcW w:w="755" w:type="dxa"/>
                  <w:tcBorders>
                    <w:tl2br w:val="nil"/>
                    <w:tr2bl w:val="nil"/>
                  </w:tcBorders>
                  <w:vAlign w:val="center"/>
                </w:tcPr>
                <w:p>
                  <w:pPr>
                    <w:pStyle w:val="26"/>
                    <w:spacing w:before="122"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lang w:val="en-US" w:eastAsia="zh-CN"/>
                    </w:rPr>
                    <w:t>1</w:t>
                  </w:r>
                  <w:r>
                    <w:rPr>
                      <w:rFonts w:hint="default" w:ascii="Times New Roman" w:hAnsi="Times New Roman" w:eastAsia="宋体" w:cs="Times New Roman"/>
                      <w:b w:val="0"/>
                      <w:bCs/>
                      <w:color w:val="auto"/>
                      <w:sz w:val="21"/>
                      <w:szCs w:val="21"/>
                      <w:highlight w:val="none"/>
                      <w:u w:val="single"/>
                    </w:rPr>
                    <w:t>.1</w:t>
                  </w:r>
                </w:p>
              </w:tc>
              <w:tc>
                <w:tcPr>
                  <w:tcW w:w="1993"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rPr>
                    <w:t>格栅渠</w:t>
                  </w:r>
                </w:p>
              </w:tc>
              <w:tc>
                <w:tcPr>
                  <w:tcW w:w="3763" w:type="dxa"/>
                  <w:tcBorders>
                    <w:tl2br w:val="nil"/>
                    <w:tr2bl w:val="nil"/>
                  </w:tcBorders>
                  <w:vAlign w:val="center"/>
                </w:tcPr>
                <w:p>
                  <w:pPr>
                    <w:pStyle w:val="26"/>
                    <w:spacing w:before="106"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rPr>
                    <w:t>矩形渠式钢筋混凝土结构</w:t>
                  </w:r>
                  <w:r>
                    <w:rPr>
                      <w:rFonts w:hint="default" w:ascii="Times New Roman" w:hAnsi="Times New Roman" w:eastAsia="宋体" w:cs="Times New Roman"/>
                      <w:b w:val="0"/>
                      <w:bCs/>
                      <w:color w:val="auto"/>
                      <w:sz w:val="21"/>
                      <w:szCs w:val="21"/>
                      <w:highlight w:val="none"/>
                      <w:u w:val="single"/>
                      <w:lang w:eastAsia="zh-CN"/>
                    </w:rPr>
                    <w:t>，</w:t>
                  </w:r>
                  <w:r>
                    <w:rPr>
                      <w:rFonts w:hint="default" w:ascii="Times New Roman" w:hAnsi="Times New Roman" w:eastAsia="宋体" w:cs="Times New Roman"/>
                      <w:b w:val="0"/>
                      <w:bCs/>
                      <w:color w:val="auto"/>
                      <w:sz w:val="21"/>
                      <w:szCs w:val="21"/>
                      <w:highlight w:val="none"/>
                      <w:u w:val="single"/>
                    </w:rPr>
                    <w:t>土建按远期规模 Q=</w:t>
                  </w:r>
                  <w:r>
                    <w:rPr>
                      <w:rFonts w:hint="default" w:ascii="Times New Roman" w:hAnsi="Times New Roman" w:eastAsia="宋体" w:cs="Times New Roman"/>
                      <w:b w:val="0"/>
                      <w:bCs/>
                      <w:color w:val="auto"/>
                      <w:sz w:val="21"/>
                      <w:szCs w:val="21"/>
                      <w:highlight w:val="none"/>
                      <w:u w:val="single"/>
                      <w:lang w:val="en-US" w:eastAsia="zh-CN"/>
                    </w:rPr>
                    <w:t>4</w:t>
                  </w:r>
                  <w:r>
                    <w:rPr>
                      <w:rFonts w:hint="default" w:ascii="Times New Roman" w:hAnsi="Times New Roman" w:eastAsia="宋体" w:cs="Times New Roman"/>
                      <w:b w:val="0"/>
                      <w:bCs/>
                      <w:color w:val="auto"/>
                      <w:sz w:val="21"/>
                      <w:szCs w:val="21"/>
                      <w:highlight w:val="none"/>
                      <w:u w:val="single"/>
                    </w:rPr>
                    <w:t>00m</w:t>
                  </w:r>
                  <w:r>
                    <w:rPr>
                      <w:rFonts w:hint="default" w:ascii="Times New Roman" w:hAnsi="Times New Roman" w:eastAsia="宋体" w:cs="Times New Roman"/>
                      <w:b w:val="0"/>
                      <w:bCs/>
                      <w:color w:val="auto"/>
                      <w:sz w:val="21"/>
                      <w:szCs w:val="21"/>
                      <w:highlight w:val="none"/>
                      <w:u w:val="single"/>
                      <w:vertAlign w:val="superscript"/>
                    </w:rPr>
                    <w:t>3</w:t>
                  </w:r>
                  <w:r>
                    <w:rPr>
                      <w:rFonts w:hint="default" w:ascii="Times New Roman" w:hAnsi="Times New Roman" w:eastAsia="宋体" w:cs="Times New Roman"/>
                      <w:b w:val="0"/>
                      <w:bCs/>
                      <w:color w:val="auto"/>
                      <w:sz w:val="21"/>
                      <w:szCs w:val="21"/>
                      <w:highlight w:val="none"/>
                      <w:u w:val="single"/>
                    </w:rPr>
                    <w:t>/d 建设</w:t>
                  </w:r>
                </w:p>
              </w:tc>
              <w:tc>
                <w:tcPr>
                  <w:tcW w:w="765"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lang w:eastAsia="zh-CN"/>
                    </w:rPr>
                  </w:pPr>
                  <w:r>
                    <w:rPr>
                      <w:rFonts w:hint="default" w:ascii="Times New Roman" w:hAnsi="Times New Roman" w:eastAsia="宋体" w:cs="Times New Roman"/>
                      <w:b w:val="0"/>
                      <w:bCs/>
                      <w:color w:val="auto"/>
                      <w:sz w:val="21"/>
                      <w:szCs w:val="21"/>
                      <w:highlight w:val="none"/>
                      <w:u w:val="single"/>
                      <w:lang w:val="en-US" w:eastAsia="zh-CN"/>
                    </w:rPr>
                    <w:t>组</w:t>
                  </w:r>
                </w:p>
              </w:tc>
              <w:tc>
                <w:tcPr>
                  <w:tcW w:w="720" w:type="dxa"/>
                  <w:tcBorders>
                    <w:tl2br w:val="nil"/>
                    <w:tr2bl w:val="nil"/>
                  </w:tcBorders>
                  <w:vAlign w:val="center"/>
                </w:tcPr>
                <w:p>
                  <w:pPr>
                    <w:pStyle w:val="26"/>
                    <w:spacing w:before="122"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w w:val="99"/>
                      <w:sz w:val="21"/>
                      <w:szCs w:val="21"/>
                      <w:highlight w:val="none"/>
                      <w:u w:val="single"/>
                    </w:rPr>
                    <w:t>1</w:t>
                  </w:r>
                </w:p>
              </w:tc>
              <w:tc>
                <w:tcPr>
                  <w:tcW w:w="1104" w:type="dxa"/>
                  <w:tcBorders>
                    <w:tl2br w:val="nil"/>
                    <w:tr2bl w:val="nil"/>
                  </w:tcBorders>
                  <w:vAlign w:val="center"/>
                </w:tcPr>
                <w:p>
                  <w:pPr>
                    <w:keepNext w:val="0"/>
                    <w:keepLines w:val="0"/>
                    <w:widowControl/>
                    <w:suppressLineNumbers w:val="0"/>
                    <w:jc w:val="left"/>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color w:val="000000"/>
                      <w:kern w:val="0"/>
                      <w:sz w:val="21"/>
                      <w:szCs w:val="21"/>
                      <w:u w:val="single"/>
                      <w:lang w:val="en-US" w:eastAsia="zh-CN" w:bidi="ar"/>
                    </w:rPr>
                    <w:t>粗格栅、细格栅各一台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 w:hRule="atLeast"/>
                <w:jc w:val="center"/>
              </w:trPr>
              <w:tc>
                <w:tcPr>
                  <w:tcW w:w="755" w:type="dxa"/>
                  <w:tcBorders>
                    <w:tl2br w:val="nil"/>
                    <w:tr2bl w:val="nil"/>
                  </w:tcBorders>
                  <w:vAlign w:val="center"/>
                </w:tcPr>
                <w:p>
                  <w:pPr>
                    <w:pStyle w:val="26"/>
                    <w:spacing w:before="122"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lang w:val="en-US" w:eastAsia="zh-CN"/>
                    </w:rPr>
                    <w:t>1</w:t>
                  </w:r>
                  <w:r>
                    <w:rPr>
                      <w:rFonts w:hint="default" w:ascii="Times New Roman" w:hAnsi="Times New Roman" w:eastAsia="宋体" w:cs="Times New Roman"/>
                      <w:b w:val="0"/>
                      <w:bCs/>
                      <w:color w:val="auto"/>
                      <w:sz w:val="21"/>
                      <w:szCs w:val="21"/>
                      <w:highlight w:val="none"/>
                      <w:u w:val="single"/>
                    </w:rPr>
                    <w:t>.2</w:t>
                  </w:r>
                </w:p>
              </w:tc>
              <w:tc>
                <w:tcPr>
                  <w:tcW w:w="1993" w:type="dxa"/>
                  <w:tcBorders>
                    <w:tl2br w:val="nil"/>
                    <w:tr2bl w:val="nil"/>
                  </w:tcBorders>
                  <w:vAlign w:val="center"/>
                </w:tcPr>
                <w:p>
                  <w:pPr>
                    <w:pStyle w:val="26"/>
                    <w:spacing w:before="109"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rPr>
                    <w:t>沉砂池</w:t>
                  </w:r>
                </w:p>
              </w:tc>
              <w:tc>
                <w:tcPr>
                  <w:tcW w:w="3763" w:type="dxa"/>
                  <w:tcBorders>
                    <w:tl2br w:val="nil"/>
                    <w:tr2bl w:val="nil"/>
                  </w:tcBorders>
                  <w:vAlign w:val="center"/>
                </w:tcPr>
                <w:p>
                  <w:pPr>
                    <w:pStyle w:val="26"/>
                    <w:spacing w:before="122"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平流沉砂池，设计规模：Q=400m</w:t>
                  </w:r>
                  <w:r>
                    <w:rPr>
                      <w:rFonts w:hint="default" w:ascii="Times New Roman" w:hAnsi="Times New Roman" w:eastAsia="宋体" w:cs="Times New Roman"/>
                      <w:b w:val="0"/>
                      <w:bCs/>
                      <w:color w:val="auto"/>
                      <w:sz w:val="21"/>
                      <w:szCs w:val="21"/>
                      <w:highlight w:val="none"/>
                      <w:u w:val="single"/>
                      <w:vertAlign w:val="superscript"/>
                      <w:lang w:val="en-US" w:eastAsia="zh-CN"/>
                    </w:rPr>
                    <w:t>3</w:t>
                  </w:r>
                  <w:r>
                    <w:rPr>
                      <w:rFonts w:hint="default" w:ascii="Times New Roman" w:hAnsi="Times New Roman" w:eastAsia="宋体" w:cs="Times New Roman"/>
                      <w:b w:val="0"/>
                      <w:bCs/>
                      <w:color w:val="auto"/>
                      <w:sz w:val="21"/>
                      <w:szCs w:val="21"/>
                      <w:highlight w:val="none"/>
                      <w:u w:val="single"/>
                      <w:lang w:val="en-US" w:eastAsia="zh-CN"/>
                    </w:rPr>
                    <w:t>/d</w:t>
                  </w:r>
                </w:p>
              </w:tc>
              <w:tc>
                <w:tcPr>
                  <w:tcW w:w="765"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座</w:t>
                  </w:r>
                </w:p>
              </w:tc>
              <w:tc>
                <w:tcPr>
                  <w:tcW w:w="720" w:type="dxa"/>
                  <w:tcBorders>
                    <w:tl2br w:val="nil"/>
                    <w:tr2bl w:val="nil"/>
                  </w:tcBorders>
                  <w:vAlign w:val="center"/>
                </w:tcPr>
                <w:p>
                  <w:pPr>
                    <w:pStyle w:val="26"/>
                    <w:spacing w:before="122"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1104" w:type="dxa"/>
                  <w:tcBorders>
                    <w:tl2br w:val="nil"/>
                    <w:tr2bl w:val="nil"/>
                  </w:tcBorders>
                  <w:vAlign w:val="center"/>
                </w:tcPr>
                <w:p>
                  <w:pPr>
                    <w:pStyle w:val="26"/>
                    <w:spacing w:line="240" w:lineRule="atLeast"/>
                    <w:jc w:val="center"/>
                    <w:rPr>
                      <w:rFonts w:hint="default" w:ascii="Times New Roman" w:hAnsi="Times New Roman" w:eastAsia="宋体" w:cs="Times New Roman"/>
                      <w:b w:val="0"/>
                      <w:bCs/>
                      <w:color w:val="auto"/>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 w:hRule="atLeast"/>
                <w:jc w:val="center"/>
              </w:trPr>
              <w:tc>
                <w:tcPr>
                  <w:tcW w:w="755" w:type="dxa"/>
                  <w:tcBorders>
                    <w:tl2br w:val="nil"/>
                    <w:tr2bl w:val="nil"/>
                  </w:tcBorders>
                  <w:vAlign w:val="center"/>
                </w:tcPr>
                <w:p>
                  <w:pPr>
                    <w:pStyle w:val="26"/>
                    <w:spacing w:before="122"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1.3</w:t>
                  </w:r>
                </w:p>
              </w:tc>
              <w:tc>
                <w:tcPr>
                  <w:tcW w:w="1993" w:type="dxa"/>
                  <w:tcBorders>
                    <w:tl2br w:val="nil"/>
                    <w:tr2bl w:val="nil"/>
                  </w:tcBorders>
                  <w:vAlign w:val="center"/>
                </w:tcPr>
                <w:p>
                  <w:pPr>
                    <w:pStyle w:val="26"/>
                    <w:spacing w:before="109"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调节池</w:t>
                  </w:r>
                </w:p>
              </w:tc>
              <w:tc>
                <w:tcPr>
                  <w:tcW w:w="3763" w:type="dxa"/>
                  <w:tcBorders>
                    <w:tl2br w:val="nil"/>
                    <w:tr2bl w:val="nil"/>
                  </w:tcBorders>
                  <w:vAlign w:val="center"/>
                </w:tcPr>
                <w:p>
                  <w:pPr>
                    <w:pStyle w:val="26"/>
                    <w:spacing w:before="122" w:line="240" w:lineRule="atLeast"/>
                    <w:jc w:val="both"/>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土建按远期 400m</w:t>
                  </w:r>
                  <w:r>
                    <w:rPr>
                      <w:rFonts w:hint="default" w:ascii="Times New Roman" w:hAnsi="Times New Roman" w:eastAsia="宋体" w:cs="Times New Roman"/>
                      <w:b w:val="0"/>
                      <w:bCs/>
                      <w:color w:val="auto"/>
                      <w:sz w:val="21"/>
                      <w:szCs w:val="21"/>
                      <w:highlight w:val="none"/>
                      <w:u w:val="single"/>
                      <w:vertAlign w:val="superscript"/>
                      <w:lang w:val="en-US" w:eastAsia="zh-CN"/>
                    </w:rPr>
                    <w:t>3</w:t>
                  </w:r>
                  <w:r>
                    <w:rPr>
                      <w:rFonts w:hint="default" w:ascii="Times New Roman" w:hAnsi="Times New Roman" w:eastAsia="宋体" w:cs="Times New Roman"/>
                      <w:b w:val="0"/>
                      <w:bCs/>
                      <w:color w:val="auto"/>
                      <w:sz w:val="21"/>
                      <w:szCs w:val="21"/>
                      <w:highlight w:val="none"/>
                      <w:u w:val="single"/>
                      <w:lang w:val="en-US" w:eastAsia="zh-CN"/>
                    </w:rPr>
                    <w:t>/d 完成，设备按近期 200m</w:t>
                  </w:r>
                  <w:r>
                    <w:rPr>
                      <w:rFonts w:hint="default" w:ascii="Times New Roman" w:hAnsi="Times New Roman" w:eastAsia="宋体" w:cs="Times New Roman"/>
                      <w:b w:val="0"/>
                      <w:bCs/>
                      <w:color w:val="auto"/>
                      <w:sz w:val="21"/>
                      <w:szCs w:val="21"/>
                      <w:highlight w:val="none"/>
                      <w:u w:val="single"/>
                      <w:vertAlign w:val="superscript"/>
                      <w:lang w:val="en-US" w:eastAsia="zh-CN"/>
                    </w:rPr>
                    <w:t>3</w:t>
                  </w:r>
                  <w:r>
                    <w:rPr>
                      <w:rFonts w:hint="default" w:ascii="Times New Roman" w:hAnsi="Times New Roman" w:eastAsia="宋体" w:cs="Times New Roman"/>
                      <w:b w:val="0"/>
                      <w:bCs/>
                      <w:color w:val="auto"/>
                      <w:sz w:val="21"/>
                      <w:szCs w:val="21"/>
                      <w:highlight w:val="none"/>
                      <w:u w:val="single"/>
                      <w:lang w:val="en-US" w:eastAsia="zh-CN"/>
                    </w:rPr>
                    <w:t>/d安装，Q=400m</w:t>
                  </w:r>
                  <w:r>
                    <w:rPr>
                      <w:rFonts w:hint="default" w:ascii="Times New Roman" w:hAnsi="Times New Roman" w:eastAsia="宋体" w:cs="Times New Roman"/>
                      <w:b w:val="0"/>
                      <w:bCs/>
                      <w:color w:val="auto"/>
                      <w:sz w:val="21"/>
                      <w:szCs w:val="21"/>
                      <w:highlight w:val="none"/>
                      <w:u w:val="single"/>
                      <w:vertAlign w:val="superscript"/>
                      <w:lang w:val="en-US" w:eastAsia="zh-CN"/>
                    </w:rPr>
                    <w:t>3</w:t>
                  </w:r>
                  <w:r>
                    <w:rPr>
                      <w:rFonts w:hint="default" w:ascii="Times New Roman" w:hAnsi="Times New Roman" w:eastAsia="宋体" w:cs="Times New Roman"/>
                      <w:b w:val="0"/>
                      <w:bCs/>
                      <w:color w:val="auto"/>
                      <w:sz w:val="21"/>
                      <w:szCs w:val="21"/>
                      <w:highlight w:val="none"/>
                      <w:u w:val="single"/>
                      <w:lang w:val="en-US" w:eastAsia="zh-CN"/>
                    </w:rPr>
                    <w:t>/d，HRT=9.6h，有效容积80m</w:t>
                  </w:r>
                  <w:r>
                    <w:rPr>
                      <w:rFonts w:hint="default" w:ascii="Times New Roman" w:hAnsi="Times New Roman" w:eastAsia="宋体" w:cs="Times New Roman"/>
                      <w:b w:val="0"/>
                      <w:bCs/>
                      <w:color w:val="auto"/>
                      <w:sz w:val="21"/>
                      <w:szCs w:val="21"/>
                      <w:highlight w:val="none"/>
                      <w:u w:val="single"/>
                      <w:vertAlign w:val="superscript"/>
                      <w:lang w:val="en-US" w:eastAsia="zh-CN"/>
                    </w:rPr>
                    <w:t>3</w:t>
                  </w:r>
                  <w:r>
                    <w:rPr>
                      <w:rFonts w:hint="default" w:ascii="Times New Roman" w:hAnsi="Times New Roman" w:eastAsia="宋体" w:cs="Times New Roman"/>
                      <w:b w:val="0"/>
                      <w:bCs/>
                      <w:color w:val="auto"/>
                      <w:sz w:val="21"/>
                      <w:szCs w:val="21"/>
                      <w:highlight w:val="none"/>
                      <w:u w:val="single"/>
                      <w:lang w:val="en-US" w:eastAsia="zh-CN"/>
                    </w:rPr>
                    <w:t>，有效水深1.5m</w:t>
                  </w:r>
                </w:p>
              </w:tc>
              <w:tc>
                <w:tcPr>
                  <w:tcW w:w="765"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座</w:t>
                  </w:r>
                </w:p>
              </w:tc>
              <w:tc>
                <w:tcPr>
                  <w:tcW w:w="720" w:type="dxa"/>
                  <w:tcBorders>
                    <w:tl2br w:val="nil"/>
                    <w:tr2bl w:val="nil"/>
                  </w:tcBorders>
                  <w:vAlign w:val="center"/>
                </w:tcPr>
                <w:p>
                  <w:pPr>
                    <w:pStyle w:val="26"/>
                    <w:spacing w:before="122" w:line="240" w:lineRule="atLeast"/>
                    <w:jc w:val="center"/>
                    <w:rPr>
                      <w:rFonts w:hint="default" w:ascii="Times New Roman" w:hAnsi="Times New Roman" w:eastAsia="宋体" w:cs="Times New Roman"/>
                      <w:b w:val="0"/>
                      <w:bCs/>
                      <w:color w:val="auto"/>
                      <w:kern w:val="2"/>
                      <w:sz w:val="21"/>
                      <w:szCs w:val="21"/>
                      <w:highlight w:val="none"/>
                      <w:u w:val="single"/>
                      <w:lang w:val="en-US" w:eastAsia="zh-CN" w:bidi="ar-SA"/>
                    </w:rPr>
                  </w:pPr>
                  <w:r>
                    <w:rPr>
                      <w:rFonts w:hint="default" w:ascii="Times New Roman" w:hAnsi="Times New Roman" w:eastAsia="宋体" w:cs="Times New Roman"/>
                      <w:b w:val="0"/>
                      <w:bCs/>
                      <w:color w:val="auto"/>
                      <w:sz w:val="21"/>
                      <w:szCs w:val="21"/>
                      <w:highlight w:val="none"/>
                      <w:u w:val="single"/>
                      <w:lang w:val="en-US" w:eastAsia="zh-CN"/>
                    </w:rPr>
                    <w:t>1</w:t>
                  </w:r>
                </w:p>
              </w:tc>
              <w:tc>
                <w:tcPr>
                  <w:tcW w:w="1104" w:type="dxa"/>
                  <w:tcBorders>
                    <w:tl2br w:val="nil"/>
                    <w:tr2bl w:val="nil"/>
                  </w:tcBorders>
                  <w:vAlign w:val="center"/>
                </w:tcPr>
                <w:p>
                  <w:pPr>
                    <w:pStyle w:val="26"/>
                    <w:spacing w:line="240" w:lineRule="atLeast"/>
                    <w:jc w:val="center"/>
                    <w:rPr>
                      <w:rFonts w:hint="default" w:ascii="Times New Roman" w:hAnsi="Times New Roman" w:eastAsia="宋体" w:cs="Times New Roman"/>
                      <w:b w:val="0"/>
                      <w:bCs/>
                      <w:color w:val="auto"/>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jc w:val="center"/>
              </w:trPr>
              <w:tc>
                <w:tcPr>
                  <w:tcW w:w="755"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lang w:val="en-US" w:eastAsia="zh-CN"/>
                    </w:rPr>
                    <w:t>1</w:t>
                  </w:r>
                  <w:r>
                    <w:rPr>
                      <w:rFonts w:hint="default" w:ascii="Times New Roman" w:hAnsi="Times New Roman" w:eastAsia="宋体" w:cs="Times New Roman"/>
                      <w:b w:val="0"/>
                      <w:bCs/>
                      <w:color w:val="auto"/>
                      <w:sz w:val="21"/>
                      <w:szCs w:val="21"/>
                      <w:highlight w:val="none"/>
                      <w:u w:val="single"/>
                    </w:rPr>
                    <w:t>.4</w:t>
                  </w:r>
                </w:p>
              </w:tc>
              <w:tc>
                <w:tcPr>
                  <w:tcW w:w="1993" w:type="dxa"/>
                  <w:tcBorders>
                    <w:tl2br w:val="nil"/>
                    <w:tr2bl w:val="nil"/>
                  </w:tcBorders>
                  <w:vAlign w:val="center"/>
                </w:tcPr>
                <w:p>
                  <w:pPr>
                    <w:pStyle w:val="26"/>
                    <w:spacing w:before="109" w:line="240" w:lineRule="atLeast"/>
                    <w:jc w:val="center"/>
                    <w:rPr>
                      <w:rFonts w:hint="default" w:ascii="Times New Roman" w:hAnsi="Times New Roman" w:eastAsia="宋体" w:cs="Times New Roman"/>
                      <w:b w:val="0"/>
                      <w:bCs/>
                      <w:color w:val="auto"/>
                      <w:sz w:val="21"/>
                      <w:szCs w:val="21"/>
                      <w:highlight w:val="none"/>
                      <w:u w:val="single"/>
                      <w:lang w:eastAsia="zh-CN"/>
                    </w:rPr>
                  </w:pPr>
                  <w:r>
                    <w:rPr>
                      <w:rFonts w:hint="default" w:ascii="Times New Roman" w:hAnsi="Times New Roman" w:eastAsia="宋体" w:cs="Times New Roman"/>
                      <w:b w:val="0"/>
                      <w:bCs/>
                      <w:color w:val="auto"/>
                      <w:sz w:val="21"/>
                      <w:szCs w:val="21"/>
                      <w:highlight w:val="none"/>
                      <w:u w:val="single"/>
                      <w:shd w:val="clear" w:color="auto" w:fill="auto"/>
                      <w:lang w:val="en-US" w:eastAsia="zh-CN"/>
                    </w:rPr>
                    <w:t>污泥池</w:t>
                  </w:r>
                </w:p>
              </w:tc>
              <w:tc>
                <w:tcPr>
                  <w:tcW w:w="3763" w:type="dxa"/>
                  <w:tcBorders>
                    <w:tl2br w:val="nil"/>
                    <w:tr2bl w:val="nil"/>
                  </w:tcBorders>
                  <w:vAlign w:val="center"/>
                </w:tcPr>
                <w:p>
                  <w:pPr>
                    <w:pStyle w:val="26"/>
                    <w:spacing w:before="123" w:line="240" w:lineRule="atLeast"/>
                    <w:jc w:val="both"/>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污泥池设计规模：Q=400m</w:t>
                  </w:r>
                  <w:r>
                    <w:rPr>
                      <w:rFonts w:hint="default" w:ascii="Times New Roman" w:hAnsi="Times New Roman" w:eastAsia="宋体" w:cs="Times New Roman"/>
                      <w:b w:val="0"/>
                      <w:bCs/>
                      <w:color w:val="auto"/>
                      <w:sz w:val="21"/>
                      <w:szCs w:val="21"/>
                      <w:highlight w:val="none"/>
                      <w:u w:val="single"/>
                      <w:vertAlign w:val="superscript"/>
                      <w:lang w:val="en-US" w:eastAsia="zh-CN"/>
                    </w:rPr>
                    <w:t>3</w:t>
                  </w:r>
                  <w:r>
                    <w:rPr>
                      <w:rFonts w:hint="default" w:ascii="Times New Roman" w:hAnsi="Times New Roman" w:eastAsia="宋体" w:cs="Times New Roman"/>
                      <w:b w:val="0"/>
                      <w:bCs/>
                      <w:color w:val="auto"/>
                      <w:sz w:val="21"/>
                      <w:szCs w:val="21"/>
                      <w:highlight w:val="none"/>
                      <w:u w:val="single"/>
                      <w:lang w:val="en-US" w:eastAsia="zh-CN"/>
                    </w:rPr>
                    <w:t>/d；设计每天干泥量 2kg/d；含水率 99.8%时污泥量 1m</w:t>
                  </w:r>
                  <w:r>
                    <w:rPr>
                      <w:rFonts w:hint="default" w:ascii="Times New Roman" w:hAnsi="Times New Roman" w:eastAsia="宋体" w:cs="Times New Roman"/>
                      <w:b w:val="0"/>
                      <w:bCs/>
                      <w:color w:val="auto"/>
                      <w:sz w:val="21"/>
                      <w:szCs w:val="21"/>
                      <w:highlight w:val="none"/>
                      <w:u w:val="single"/>
                      <w:vertAlign w:val="superscript"/>
                      <w:lang w:val="en-US" w:eastAsia="zh-CN"/>
                    </w:rPr>
                    <w:t>3</w:t>
                  </w:r>
                  <w:r>
                    <w:rPr>
                      <w:rFonts w:hint="default" w:ascii="Times New Roman" w:hAnsi="Times New Roman" w:eastAsia="宋体" w:cs="Times New Roman"/>
                      <w:b w:val="0"/>
                      <w:bCs/>
                      <w:color w:val="auto"/>
                      <w:sz w:val="21"/>
                      <w:szCs w:val="21"/>
                      <w:highlight w:val="none"/>
                      <w:u w:val="single"/>
                      <w:lang w:val="en-US" w:eastAsia="zh-CN"/>
                    </w:rPr>
                    <w:t>/d；污泥池容积 20m</w:t>
                  </w:r>
                  <w:r>
                    <w:rPr>
                      <w:rFonts w:hint="default" w:ascii="Times New Roman" w:hAnsi="Times New Roman" w:eastAsia="宋体" w:cs="Times New Roman"/>
                      <w:b w:val="0"/>
                      <w:bCs/>
                      <w:color w:val="auto"/>
                      <w:sz w:val="21"/>
                      <w:szCs w:val="21"/>
                      <w:highlight w:val="none"/>
                      <w:u w:val="single"/>
                      <w:vertAlign w:val="superscript"/>
                      <w:lang w:val="en-US" w:eastAsia="zh-CN"/>
                    </w:rPr>
                    <w:t>3</w:t>
                  </w:r>
                </w:p>
              </w:tc>
              <w:tc>
                <w:tcPr>
                  <w:tcW w:w="765"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座</w:t>
                  </w:r>
                </w:p>
              </w:tc>
              <w:tc>
                <w:tcPr>
                  <w:tcW w:w="720"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w w:val="99"/>
                      <w:sz w:val="21"/>
                      <w:szCs w:val="21"/>
                      <w:highlight w:val="none"/>
                      <w:u w:val="single"/>
                    </w:rPr>
                    <w:t>1</w:t>
                  </w:r>
                </w:p>
              </w:tc>
              <w:tc>
                <w:tcPr>
                  <w:tcW w:w="1104" w:type="dxa"/>
                  <w:tcBorders>
                    <w:tl2br w:val="nil"/>
                    <w:tr2bl w:val="nil"/>
                  </w:tcBorders>
                  <w:vAlign w:val="center"/>
                </w:tcPr>
                <w:p>
                  <w:pPr>
                    <w:pStyle w:val="26"/>
                    <w:spacing w:line="240" w:lineRule="atLeast"/>
                    <w:jc w:val="center"/>
                    <w:rPr>
                      <w:rFonts w:hint="default" w:ascii="Times New Roman" w:hAnsi="Times New Roman" w:eastAsia="宋体" w:cs="Times New Roman"/>
                      <w:b w:val="0"/>
                      <w:bCs/>
                      <w:color w:val="auto"/>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jc w:val="center"/>
              </w:trPr>
              <w:tc>
                <w:tcPr>
                  <w:tcW w:w="755"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2</w:t>
                  </w:r>
                </w:p>
              </w:tc>
              <w:tc>
                <w:tcPr>
                  <w:tcW w:w="1993" w:type="dxa"/>
                  <w:tcBorders>
                    <w:tl2br w:val="nil"/>
                    <w:tr2bl w:val="nil"/>
                  </w:tcBorders>
                  <w:vAlign w:val="center"/>
                </w:tcPr>
                <w:p>
                  <w:pPr>
                    <w:pStyle w:val="26"/>
                    <w:spacing w:before="109"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一体化设备</w:t>
                  </w:r>
                </w:p>
              </w:tc>
              <w:tc>
                <w:tcPr>
                  <w:tcW w:w="3763" w:type="dxa"/>
                  <w:tcBorders>
                    <w:tl2br w:val="nil"/>
                    <w:tr2bl w:val="nil"/>
                  </w:tcBorders>
                  <w:vAlign w:val="center"/>
                </w:tcPr>
                <w:p>
                  <w:pPr>
                    <w:keepNext w:val="0"/>
                    <w:keepLines w:val="0"/>
                    <w:widowControl/>
                    <w:suppressLineNumbers w:val="0"/>
                    <w:jc w:val="left"/>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000000"/>
                      <w:kern w:val="0"/>
                      <w:sz w:val="21"/>
                      <w:szCs w:val="21"/>
                      <w:u w:val="single"/>
                      <w:lang w:val="en-US" w:eastAsia="zh-CN" w:bidi="ar"/>
                    </w:rPr>
                    <w:t>一体化处理设备的土建及设备安装近期按平均流量（200m</w:t>
                  </w:r>
                  <w:r>
                    <w:rPr>
                      <w:rFonts w:hint="default" w:ascii="Times New Roman" w:hAnsi="Times New Roman" w:eastAsia="宋体" w:cs="Times New Roman"/>
                      <w:b w:val="0"/>
                      <w:bCs/>
                      <w:color w:val="000000"/>
                      <w:kern w:val="0"/>
                      <w:sz w:val="21"/>
                      <w:szCs w:val="21"/>
                      <w:u w:val="single"/>
                      <w:vertAlign w:val="superscript"/>
                      <w:lang w:val="en-US" w:eastAsia="zh-CN" w:bidi="ar"/>
                    </w:rPr>
                    <w:t>3</w:t>
                  </w:r>
                  <w:r>
                    <w:rPr>
                      <w:rFonts w:hint="default" w:ascii="Times New Roman" w:hAnsi="Times New Roman" w:eastAsia="宋体" w:cs="Times New Roman"/>
                      <w:b w:val="0"/>
                      <w:bCs/>
                      <w:color w:val="000000"/>
                      <w:kern w:val="0"/>
                      <w:sz w:val="21"/>
                      <w:szCs w:val="21"/>
                      <w:u w:val="single"/>
                      <w:lang w:val="en-US" w:eastAsia="zh-CN" w:bidi="ar"/>
                    </w:rPr>
                    <w:t xml:space="preserve"> /d）进行设计</w:t>
                  </w:r>
                  <w:r>
                    <w:rPr>
                      <w:rFonts w:hint="eastAsia" w:ascii="Times New Roman" w:hAnsi="Times New Roman" w:eastAsia="宋体" w:cs="Times New Roman"/>
                      <w:b w:val="0"/>
                      <w:bCs/>
                      <w:color w:val="000000"/>
                      <w:kern w:val="0"/>
                      <w:sz w:val="21"/>
                      <w:szCs w:val="21"/>
                      <w:u w:val="single"/>
                      <w:lang w:val="en-US" w:eastAsia="zh-CN" w:bidi="ar"/>
                    </w:rPr>
                    <w:t>，</w:t>
                  </w:r>
                  <w:r>
                    <w:rPr>
                      <w:rFonts w:hint="default" w:ascii="Times New Roman" w:hAnsi="Times New Roman" w:eastAsia="宋体" w:cs="Times New Roman"/>
                      <w:b w:val="0"/>
                      <w:bCs/>
                      <w:color w:val="auto"/>
                      <w:kern w:val="2"/>
                      <w:sz w:val="21"/>
                      <w:szCs w:val="21"/>
                      <w:highlight w:val="none"/>
                      <w:u w:val="single"/>
                      <w:lang w:val="en-US" w:eastAsia="zh-CN" w:bidi="ar-SA"/>
                    </w:rPr>
                    <w:t xml:space="preserve">尺寸 </w:t>
                  </w:r>
                  <w:r>
                    <w:rPr>
                      <w:rFonts w:hint="eastAsia" w:ascii="Times New Roman" w:hAnsi="Times New Roman" w:eastAsia="宋体" w:cs="Times New Roman"/>
                      <w:b w:val="0"/>
                      <w:bCs/>
                      <w:color w:val="auto"/>
                      <w:kern w:val="2"/>
                      <w:sz w:val="21"/>
                      <w:szCs w:val="21"/>
                      <w:highlight w:val="none"/>
                      <w:u w:val="single"/>
                      <w:lang w:val="en-US" w:eastAsia="zh-CN" w:bidi="ar-SA"/>
                    </w:rPr>
                    <w:t>17.5</w:t>
                  </w:r>
                  <w:r>
                    <w:rPr>
                      <w:rFonts w:hint="default" w:ascii="Times New Roman" w:hAnsi="Times New Roman" w:eastAsia="宋体" w:cs="Times New Roman"/>
                      <w:b w:val="0"/>
                      <w:bCs/>
                      <w:color w:val="auto"/>
                      <w:kern w:val="2"/>
                      <w:sz w:val="21"/>
                      <w:szCs w:val="21"/>
                      <w:highlight w:val="none"/>
                      <w:u w:val="single"/>
                      <w:lang w:val="en-US" w:eastAsia="zh-CN" w:bidi="ar-SA"/>
                    </w:rPr>
                    <w:t>×</w:t>
                  </w:r>
                  <w:r>
                    <w:rPr>
                      <w:rFonts w:hint="eastAsia" w:ascii="Times New Roman" w:hAnsi="Times New Roman" w:eastAsia="宋体" w:cs="Times New Roman"/>
                      <w:b w:val="0"/>
                      <w:bCs/>
                      <w:color w:val="auto"/>
                      <w:kern w:val="2"/>
                      <w:sz w:val="21"/>
                      <w:szCs w:val="21"/>
                      <w:highlight w:val="none"/>
                      <w:u w:val="single"/>
                      <w:lang w:val="en-US" w:eastAsia="zh-CN" w:bidi="ar-SA"/>
                    </w:rPr>
                    <w:t>2.9</w:t>
                  </w:r>
                  <w:r>
                    <w:rPr>
                      <w:rFonts w:hint="default" w:ascii="Times New Roman" w:hAnsi="Times New Roman" w:eastAsia="宋体" w:cs="Times New Roman"/>
                      <w:b w:val="0"/>
                      <w:bCs/>
                      <w:color w:val="auto"/>
                      <w:kern w:val="2"/>
                      <w:sz w:val="21"/>
                      <w:szCs w:val="21"/>
                      <w:highlight w:val="none"/>
                      <w:u w:val="single"/>
                      <w:lang w:val="en-US" w:eastAsia="zh-CN" w:bidi="ar-SA"/>
                    </w:rPr>
                    <w:t>×</w:t>
                  </w:r>
                  <w:r>
                    <w:rPr>
                      <w:rFonts w:hint="eastAsia" w:ascii="Times New Roman" w:hAnsi="Times New Roman" w:eastAsia="宋体" w:cs="Times New Roman"/>
                      <w:b w:val="0"/>
                      <w:bCs/>
                      <w:color w:val="auto"/>
                      <w:kern w:val="2"/>
                      <w:sz w:val="21"/>
                      <w:szCs w:val="21"/>
                      <w:highlight w:val="none"/>
                      <w:u w:val="single"/>
                      <w:lang w:val="en-US" w:eastAsia="zh-CN" w:bidi="ar-SA"/>
                    </w:rPr>
                    <w:t>2.9</w:t>
                  </w:r>
                  <w:r>
                    <w:rPr>
                      <w:rFonts w:hint="default" w:ascii="Times New Roman" w:hAnsi="Times New Roman" w:eastAsia="宋体" w:cs="Times New Roman"/>
                      <w:b w:val="0"/>
                      <w:bCs/>
                      <w:color w:val="auto"/>
                      <w:kern w:val="2"/>
                      <w:sz w:val="21"/>
                      <w:szCs w:val="21"/>
                      <w:highlight w:val="none"/>
                      <w:u w:val="single"/>
                      <w:lang w:val="en-US" w:eastAsia="zh-CN" w:bidi="ar-SA"/>
                    </w:rPr>
                    <w:t>m</w:t>
                  </w:r>
                  <w:r>
                    <w:rPr>
                      <w:rFonts w:hint="default" w:ascii="Times New Roman" w:hAnsi="Times New Roman" w:eastAsia="宋体" w:cs="Times New Roman"/>
                      <w:b w:val="0"/>
                      <w:bCs/>
                      <w:color w:val="000000"/>
                      <w:kern w:val="0"/>
                      <w:sz w:val="21"/>
                      <w:szCs w:val="21"/>
                      <w:u w:val="single"/>
                      <w:lang w:val="en-US" w:eastAsia="zh-CN" w:bidi="ar"/>
                    </w:rPr>
                    <w:t>。设计流量：Q=200m</w:t>
                  </w:r>
                  <w:r>
                    <w:rPr>
                      <w:rFonts w:hint="default" w:ascii="Times New Roman" w:hAnsi="Times New Roman" w:eastAsia="宋体" w:cs="Times New Roman"/>
                      <w:b w:val="0"/>
                      <w:bCs/>
                      <w:color w:val="000000"/>
                      <w:kern w:val="0"/>
                      <w:sz w:val="21"/>
                      <w:szCs w:val="21"/>
                      <w:u w:val="single"/>
                      <w:vertAlign w:val="superscript"/>
                      <w:lang w:val="en-US" w:eastAsia="zh-CN" w:bidi="ar"/>
                    </w:rPr>
                    <w:t xml:space="preserve">3 </w:t>
                  </w:r>
                  <w:r>
                    <w:rPr>
                      <w:rFonts w:hint="default" w:ascii="Times New Roman" w:hAnsi="Times New Roman" w:eastAsia="宋体" w:cs="Times New Roman"/>
                      <w:b w:val="0"/>
                      <w:bCs/>
                      <w:color w:val="000000"/>
                      <w:kern w:val="0"/>
                      <w:sz w:val="21"/>
                      <w:szCs w:val="21"/>
                      <w:u w:val="single"/>
                      <w:lang w:val="en-US" w:eastAsia="zh-CN" w:bidi="ar"/>
                    </w:rPr>
                    <w:t>/d ；反应区停留时间：HRT=12h ；设计水温：12℃； 混合液悬浮固体浓度：X=3.0g/L； 污泥负荷：Ls=0.10kgBOD5/kgMLSS*d ；好氧区污泥龄：12.24d ；污泥产率系数：Y=0.6kgVSS/kgBOD</w:t>
                  </w:r>
                  <w:r>
                    <w:rPr>
                      <w:rFonts w:hint="default" w:ascii="Times New Roman" w:hAnsi="Times New Roman" w:eastAsia="宋体" w:cs="Times New Roman"/>
                      <w:b w:val="0"/>
                      <w:bCs/>
                      <w:color w:val="000000"/>
                      <w:kern w:val="0"/>
                      <w:sz w:val="21"/>
                      <w:szCs w:val="21"/>
                      <w:u w:val="single"/>
                      <w:vertAlign w:val="subscript"/>
                      <w:lang w:val="en-US" w:eastAsia="zh-CN" w:bidi="ar"/>
                    </w:rPr>
                    <w:t>5</w:t>
                  </w:r>
                  <w:r>
                    <w:rPr>
                      <w:rFonts w:hint="default" w:ascii="Times New Roman" w:hAnsi="Times New Roman" w:eastAsia="宋体" w:cs="Times New Roman"/>
                      <w:b w:val="0"/>
                      <w:bCs/>
                      <w:color w:val="000000"/>
                      <w:kern w:val="0"/>
                      <w:sz w:val="21"/>
                      <w:szCs w:val="21"/>
                      <w:u w:val="single"/>
                      <w:lang w:val="en-US" w:eastAsia="zh-CN" w:bidi="ar"/>
                    </w:rPr>
                    <w:t xml:space="preserve"> ；供氧量(SOR)：1.7～2.0kgO</w:t>
                  </w:r>
                  <w:r>
                    <w:rPr>
                      <w:rFonts w:hint="default" w:ascii="Times New Roman" w:hAnsi="Times New Roman" w:eastAsia="宋体" w:cs="Times New Roman"/>
                      <w:b w:val="0"/>
                      <w:bCs/>
                      <w:color w:val="000000"/>
                      <w:kern w:val="0"/>
                      <w:sz w:val="21"/>
                      <w:szCs w:val="21"/>
                      <w:u w:val="single"/>
                      <w:vertAlign w:val="subscript"/>
                      <w:lang w:val="en-US" w:eastAsia="zh-CN" w:bidi="ar"/>
                    </w:rPr>
                    <w:t>2</w:t>
                  </w:r>
                  <w:r>
                    <w:rPr>
                      <w:rFonts w:hint="default" w:ascii="Times New Roman" w:hAnsi="Times New Roman" w:eastAsia="宋体" w:cs="Times New Roman"/>
                      <w:b w:val="0"/>
                      <w:bCs/>
                      <w:color w:val="000000"/>
                      <w:kern w:val="0"/>
                      <w:sz w:val="21"/>
                      <w:szCs w:val="21"/>
                      <w:u w:val="single"/>
                      <w:lang w:val="en-US" w:eastAsia="zh-CN" w:bidi="ar"/>
                    </w:rPr>
                    <w:t>/去除 kgBOD</w:t>
                  </w:r>
                  <w:r>
                    <w:rPr>
                      <w:rFonts w:hint="default" w:ascii="Times New Roman" w:hAnsi="Times New Roman" w:eastAsia="宋体" w:cs="Times New Roman"/>
                      <w:b w:val="0"/>
                      <w:bCs/>
                      <w:color w:val="000000"/>
                      <w:kern w:val="0"/>
                      <w:sz w:val="21"/>
                      <w:szCs w:val="21"/>
                      <w:u w:val="single"/>
                      <w:vertAlign w:val="subscript"/>
                      <w:lang w:val="en-US" w:eastAsia="zh-CN" w:bidi="ar"/>
                    </w:rPr>
                    <w:t>5</w:t>
                  </w:r>
                  <w:r>
                    <w:rPr>
                      <w:rFonts w:hint="default" w:ascii="Times New Roman" w:hAnsi="Times New Roman" w:eastAsia="宋体" w:cs="Times New Roman"/>
                      <w:b w:val="0"/>
                      <w:bCs/>
                      <w:color w:val="000000"/>
                      <w:kern w:val="0"/>
                      <w:sz w:val="21"/>
                      <w:szCs w:val="21"/>
                      <w:u w:val="single"/>
                      <w:lang w:val="en-US" w:eastAsia="zh-CN" w:bidi="ar"/>
                    </w:rPr>
                    <w:t xml:space="preserve"> ；沉淀区表面负荷：0.87m</w:t>
                  </w:r>
                  <w:r>
                    <w:rPr>
                      <w:rFonts w:hint="default" w:ascii="Times New Roman" w:hAnsi="Times New Roman" w:eastAsia="宋体" w:cs="Times New Roman"/>
                      <w:b w:val="0"/>
                      <w:bCs/>
                      <w:color w:val="000000"/>
                      <w:kern w:val="0"/>
                      <w:sz w:val="21"/>
                      <w:szCs w:val="21"/>
                      <w:u w:val="single"/>
                      <w:vertAlign w:val="superscript"/>
                      <w:lang w:val="en-US" w:eastAsia="zh-CN" w:bidi="ar"/>
                    </w:rPr>
                    <w:t>3</w:t>
                  </w:r>
                  <w:r>
                    <w:rPr>
                      <w:rFonts w:hint="default" w:ascii="Times New Roman" w:hAnsi="Times New Roman" w:eastAsia="宋体" w:cs="Times New Roman"/>
                      <w:b w:val="0"/>
                      <w:bCs/>
                      <w:color w:val="000000"/>
                      <w:kern w:val="0"/>
                      <w:sz w:val="21"/>
                      <w:szCs w:val="21"/>
                      <w:u w:val="single"/>
                      <w:lang w:val="en-US" w:eastAsia="zh-CN" w:bidi="ar"/>
                    </w:rPr>
                    <w:t xml:space="preserve"> /m</w:t>
                  </w:r>
                  <w:r>
                    <w:rPr>
                      <w:rFonts w:hint="default" w:ascii="Times New Roman" w:hAnsi="Times New Roman" w:eastAsia="宋体" w:cs="Times New Roman"/>
                      <w:b w:val="0"/>
                      <w:bCs/>
                      <w:color w:val="000000"/>
                      <w:kern w:val="0"/>
                      <w:sz w:val="21"/>
                      <w:szCs w:val="21"/>
                      <w:u w:val="single"/>
                      <w:vertAlign w:val="superscript"/>
                      <w:lang w:val="en-US" w:eastAsia="zh-CN" w:bidi="ar"/>
                    </w:rPr>
                    <w:t>2</w:t>
                  </w:r>
                  <w:r>
                    <w:rPr>
                      <w:rFonts w:hint="default" w:ascii="Times New Roman" w:hAnsi="Times New Roman" w:eastAsia="宋体" w:cs="Times New Roman"/>
                      <w:b w:val="0"/>
                      <w:bCs/>
                      <w:color w:val="000000"/>
                      <w:kern w:val="0"/>
                      <w:sz w:val="21"/>
                      <w:szCs w:val="21"/>
                      <w:u w:val="single"/>
                      <w:lang w:val="en-US" w:eastAsia="zh-CN" w:bidi="ar"/>
                    </w:rPr>
                    <w:t xml:space="preserve">•h </w:t>
                  </w:r>
                </w:p>
              </w:tc>
              <w:tc>
                <w:tcPr>
                  <w:tcW w:w="765"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座</w:t>
                  </w:r>
                </w:p>
              </w:tc>
              <w:tc>
                <w:tcPr>
                  <w:tcW w:w="720"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w w:val="99"/>
                      <w:sz w:val="21"/>
                      <w:szCs w:val="21"/>
                      <w:highlight w:val="none"/>
                      <w:u w:val="single"/>
                    </w:rPr>
                  </w:pPr>
                  <w:r>
                    <w:rPr>
                      <w:rFonts w:hint="default" w:ascii="Times New Roman" w:hAnsi="Times New Roman" w:eastAsia="宋体" w:cs="Times New Roman"/>
                      <w:b w:val="0"/>
                      <w:bCs/>
                      <w:color w:val="auto"/>
                      <w:w w:val="99"/>
                      <w:sz w:val="21"/>
                      <w:szCs w:val="21"/>
                      <w:highlight w:val="none"/>
                      <w:u w:val="single"/>
                    </w:rPr>
                    <w:t>1</w:t>
                  </w:r>
                </w:p>
              </w:tc>
              <w:tc>
                <w:tcPr>
                  <w:tcW w:w="1104" w:type="dxa"/>
                  <w:tcBorders>
                    <w:tl2br w:val="nil"/>
                    <w:tr2bl w:val="nil"/>
                  </w:tcBorders>
                  <w:vAlign w:val="center"/>
                </w:tcPr>
                <w:p>
                  <w:pPr>
                    <w:pStyle w:val="26"/>
                    <w:spacing w:line="240" w:lineRule="atLeast"/>
                    <w:jc w:val="center"/>
                    <w:rPr>
                      <w:rFonts w:hint="default" w:ascii="Times New Roman" w:hAnsi="Times New Roman" w:eastAsia="宋体" w:cs="Times New Roman"/>
                      <w:b w:val="0"/>
                      <w:bCs/>
                      <w:color w:val="auto"/>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jc w:val="center"/>
              </w:trPr>
              <w:tc>
                <w:tcPr>
                  <w:tcW w:w="755"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3</w:t>
                  </w:r>
                </w:p>
              </w:tc>
              <w:tc>
                <w:tcPr>
                  <w:tcW w:w="1993" w:type="dxa"/>
                  <w:tcBorders>
                    <w:tl2br w:val="nil"/>
                    <w:tr2bl w:val="nil"/>
                  </w:tcBorders>
                  <w:vAlign w:val="center"/>
                </w:tcPr>
                <w:p>
                  <w:pPr>
                    <w:pStyle w:val="26"/>
                    <w:spacing w:before="107"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紫外消毒渠</w:t>
                  </w:r>
                </w:p>
              </w:tc>
              <w:tc>
                <w:tcPr>
                  <w:tcW w:w="3763" w:type="dxa"/>
                  <w:tcBorders>
                    <w:tl2br w:val="nil"/>
                    <w:tr2bl w:val="nil"/>
                  </w:tcBorders>
                  <w:vAlign w:val="center"/>
                </w:tcPr>
                <w:p>
                  <w:pPr>
                    <w:pStyle w:val="26"/>
                    <w:spacing w:before="105"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lang w:val="en-US" w:eastAsia="zh-CN"/>
                    </w:rPr>
                    <w:t>土建按远期 400m</w:t>
                  </w:r>
                  <w:r>
                    <w:rPr>
                      <w:rFonts w:hint="default" w:ascii="Times New Roman" w:hAnsi="Times New Roman" w:eastAsia="宋体" w:cs="Times New Roman"/>
                      <w:b w:val="0"/>
                      <w:bCs/>
                      <w:color w:val="auto"/>
                      <w:sz w:val="21"/>
                      <w:szCs w:val="21"/>
                      <w:highlight w:val="none"/>
                      <w:u w:val="single"/>
                      <w:vertAlign w:val="superscript"/>
                      <w:lang w:val="en-US" w:eastAsia="zh-CN"/>
                    </w:rPr>
                    <w:t>3</w:t>
                  </w:r>
                  <w:r>
                    <w:rPr>
                      <w:rFonts w:hint="default" w:ascii="Times New Roman" w:hAnsi="Times New Roman" w:eastAsia="宋体" w:cs="Times New Roman"/>
                      <w:b w:val="0"/>
                      <w:bCs/>
                      <w:color w:val="auto"/>
                      <w:sz w:val="21"/>
                      <w:szCs w:val="21"/>
                      <w:highlight w:val="none"/>
                      <w:u w:val="single"/>
                      <w:lang w:val="en-US" w:eastAsia="zh-CN"/>
                    </w:rPr>
                    <w:t>/d 完成，设备按近期 200m</w:t>
                  </w:r>
                  <w:r>
                    <w:rPr>
                      <w:rFonts w:hint="default" w:ascii="Times New Roman" w:hAnsi="Times New Roman" w:eastAsia="宋体" w:cs="Times New Roman"/>
                      <w:b w:val="0"/>
                      <w:bCs/>
                      <w:color w:val="auto"/>
                      <w:sz w:val="21"/>
                      <w:szCs w:val="21"/>
                      <w:highlight w:val="none"/>
                      <w:u w:val="single"/>
                      <w:vertAlign w:val="superscript"/>
                      <w:lang w:val="en-US" w:eastAsia="zh-CN"/>
                    </w:rPr>
                    <w:t>3</w:t>
                  </w:r>
                  <w:r>
                    <w:rPr>
                      <w:rFonts w:hint="default" w:ascii="Times New Roman" w:hAnsi="Times New Roman" w:eastAsia="宋体" w:cs="Times New Roman"/>
                      <w:b w:val="0"/>
                      <w:bCs/>
                      <w:color w:val="auto"/>
                      <w:sz w:val="21"/>
                      <w:szCs w:val="21"/>
                      <w:highlight w:val="none"/>
                      <w:u w:val="single"/>
                      <w:lang w:val="en-US" w:eastAsia="zh-CN"/>
                    </w:rPr>
                    <w:t>/d安装</w:t>
                  </w:r>
                </w:p>
              </w:tc>
              <w:tc>
                <w:tcPr>
                  <w:tcW w:w="765"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座</w:t>
                  </w:r>
                </w:p>
              </w:tc>
              <w:tc>
                <w:tcPr>
                  <w:tcW w:w="720"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w w:val="99"/>
                      <w:sz w:val="21"/>
                      <w:szCs w:val="21"/>
                      <w:highlight w:val="none"/>
                      <w:u w:val="single"/>
                    </w:rPr>
                    <w:t>1</w:t>
                  </w:r>
                </w:p>
              </w:tc>
              <w:tc>
                <w:tcPr>
                  <w:tcW w:w="1104" w:type="dxa"/>
                  <w:tcBorders>
                    <w:tl2br w:val="nil"/>
                    <w:tr2bl w:val="nil"/>
                  </w:tcBorders>
                  <w:vAlign w:val="center"/>
                </w:tcPr>
                <w:p>
                  <w:pPr>
                    <w:pStyle w:val="26"/>
                    <w:spacing w:before="107" w:line="240" w:lineRule="atLeast"/>
                    <w:jc w:val="center"/>
                    <w:rPr>
                      <w:rFonts w:hint="default" w:ascii="Times New Roman" w:hAnsi="Times New Roman" w:eastAsia="宋体" w:cs="Times New Roman"/>
                      <w:b w:val="0"/>
                      <w:bCs/>
                      <w:color w:val="auto"/>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jc w:val="center"/>
              </w:trPr>
              <w:tc>
                <w:tcPr>
                  <w:tcW w:w="755"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w w:val="99"/>
                      <w:sz w:val="21"/>
                      <w:szCs w:val="21"/>
                      <w:highlight w:val="none"/>
                      <w:u w:val="single"/>
                      <w:lang w:val="en-US" w:eastAsia="zh-CN"/>
                    </w:rPr>
                  </w:pPr>
                  <w:r>
                    <w:rPr>
                      <w:rFonts w:hint="default" w:ascii="Times New Roman" w:hAnsi="Times New Roman" w:eastAsia="宋体" w:cs="Times New Roman"/>
                      <w:b w:val="0"/>
                      <w:bCs/>
                      <w:color w:val="auto"/>
                      <w:w w:val="99"/>
                      <w:sz w:val="21"/>
                      <w:szCs w:val="21"/>
                      <w:highlight w:val="none"/>
                      <w:u w:val="single"/>
                      <w:lang w:val="en-US" w:eastAsia="zh-CN"/>
                    </w:rPr>
                    <w:t>4</w:t>
                  </w:r>
                </w:p>
              </w:tc>
              <w:tc>
                <w:tcPr>
                  <w:tcW w:w="1993" w:type="dxa"/>
                  <w:tcBorders>
                    <w:tl2br w:val="nil"/>
                    <w:tr2bl w:val="nil"/>
                  </w:tcBorders>
                  <w:vAlign w:val="center"/>
                </w:tcPr>
                <w:p>
                  <w:pPr>
                    <w:pStyle w:val="26"/>
                    <w:spacing w:before="107"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巴氏计量槽</w:t>
                  </w:r>
                </w:p>
              </w:tc>
              <w:tc>
                <w:tcPr>
                  <w:tcW w:w="3763" w:type="dxa"/>
                  <w:tcBorders>
                    <w:tl2br w:val="nil"/>
                    <w:tr2bl w:val="nil"/>
                  </w:tcBorders>
                  <w:vAlign w:val="center"/>
                </w:tcPr>
                <w:p>
                  <w:pPr>
                    <w:pStyle w:val="26"/>
                    <w:spacing w:line="240" w:lineRule="atLeast"/>
                    <w:jc w:val="both"/>
                    <w:rPr>
                      <w:rFonts w:hint="default" w:ascii="Times New Roman" w:hAnsi="Times New Roman" w:eastAsia="宋体" w:cs="Times New Roman"/>
                      <w:b w:val="0"/>
                      <w:bCs/>
                      <w:color w:val="auto"/>
                      <w:kern w:val="2"/>
                      <w:sz w:val="21"/>
                      <w:szCs w:val="21"/>
                      <w:highlight w:val="none"/>
                      <w:u w:val="single"/>
                      <w:lang w:val="en-US" w:eastAsia="zh-CN" w:bidi="ar-SA"/>
                    </w:rPr>
                  </w:pPr>
                  <w:r>
                    <w:rPr>
                      <w:rFonts w:hint="default" w:ascii="Times New Roman" w:hAnsi="Times New Roman" w:eastAsia="宋体" w:cs="Times New Roman"/>
                      <w:b w:val="0"/>
                      <w:bCs/>
                      <w:color w:val="auto"/>
                      <w:kern w:val="2"/>
                      <w:sz w:val="21"/>
                      <w:szCs w:val="21"/>
                      <w:highlight w:val="none"/>
                      <w:u w:val="single"/>
                      <w:lang w:val="en-US" w:eastAsia="zh-CN" w:bidi="ar-SA"/>
                    </w:rPr>
                    <w:t>规模：Q=400m</w:t>
                  </w:r>
                  <w:r>
                    <w:rPr>
                      <w:rFonts w:hint="default" w:ascii="Times New Roman" w:hAnsi="Times New Roman" w:eastAsia="宋体" w:cs="Times New Roman"/>
                      <w:b w:val="0"/>
                      <w:bCs/>
                      <w:color w:val="auto"/>
                      <w:kern w:val="2"/>
                      <w:sz w:val="21"/>
                      <w:szCs w:val="21"/>
                      <w:highlight w:val="none"/>
                      <w:u w:val="single"/>
                      <w:vertAlign w:val="superscript"/>
                      <w:lang w:val="en-US" w:eastAsia="zh-CN" w:bidi="ar-SA"/>
                    </w:rPr>
                    <w:t>3</w:t>
                  </w:r>
                  <w:r>
                    <w:rPr>
                      <w:rFonts w:hint="default" w:ascii="Times New Roman" w:hAnsi="Times New Roman" w:eastAsia="宋体" w:cs="Times New Roman"/>
                      <w:b w:val="0"/>
                      <w:bCs/>
                      <w:color w:val="auto"/>
                      <w:kern w:val="2"/>
                      <w:sz w:val="21"/>
                      <w:szCs w:val="21"/>
                      <w:highlight w:val="none"/>
                      <w:u w:val="single"/>
                      <w:lang w:val="en-US" w:eastAsia="zh-CN" w:bidi="ar-SA"/>
                    </w:rPr>
                    <w:t>/d</w:t>
                  </w:r>
                </w:p>
              </w:tc>
              <w:tc>
                <w:tcPr>
                  <w:tcW w:w="765"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座</w:t>
                  </w:r>
                </w:p>
              </w:tc>
              <w:tc>
                <w:tcPr>
                  <w:tcW w:w="720" w:type="dxa"/>
                  <w:tcBorders>
                    <w:tl2br w:val="nil"/>
                    <w:tr2bl w:val="nil"/>
                  </w:tcBorders>
                  <w:vAlign w:val="center"/>
                </w:tcPr>
                <w:p>
                  <w:pPr>
                    <w:pStyle w:val="26"/>
                    <w:spacing w:before="124" w:line="240" w:lineRule="atLeast"/>
                    <w:jc w:val="center"/>
                    <w:rPr>
                      <w:rFonts w:hint="default" w:ascii="Times New Roman" w:hAnsi="Times New Roman" w:eastAsia="宋体" w:cs="Times New Roman"/>
                      <w:b w:val="0"/>
                      <w:bCs/>
                      <w:color w:val="auto"/>
                      <w:kern w:val="2"/>
                      <w:sz w:val="21"/>
                      <w:szCs w:val="21"/>
                      <w:highlight w:val="none"/>
                      <w:u w:val="single"/>
                      <w:lang w:val="en-US" w:eastAsia="zh-CN" w:bidi="ar-SA"/>
                    </w:rPr>
                  </w:pPr>
                  <w:r>
                    <w:rPr>
                      <w:rFonts w:hint="default" w:ascii="Times New Roman" w:hAnsi="Times New Roman" w:eastAsia="宋体" w:cs="Times New Roman"/>
                      <w:b w:val="0"/>
                      <w:bCs/>
                      <w:color w:val="auto"/>
                      <w:w w:val="99"/>
                      <w:sz w:val="21"/>
                      <w:szCs w:val="21"/>
                      <w:highlight w:val="none"/>
                      <w:u w:val="single"/>
                    </w:rPr>
                    <w:t>1</w:t>
                  </w:r>
                </w:p>
              </w:tc>
              <w:tc>
                <w:tcPr>
                  <w:tcW w:w="1104" w:type="dxa"/>
                  <w:tcBorders>
                    <w:tl2br w:val="nil"/>
                    <w:tr2bl w:val="nil"/>
                  </w:tcBorders>
                  <w:vAlign w:val="center"/>
                </w:tcPr>
                <w:p>
                  <w:pPr>
                    <w:pStyle w:val="26"/>
                    <w:spacing w:before="107" w:line="240" w:lineRule="atLeast"/>
                    <w:jc w:val="center"/>
                    <w:rPr>
                      <w:rFonts w:hint="default" w:ascii="Times New Roman" w:hAnsi="Times New Roman" w:eastAsia="宋体" w:cs="Times New Roman"/>
                      <w:b w:val="0"/>
                      <w:bCs/>
                      <w:color w:val="auto"/>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jc w:val="center"/>
              </w:trPr>
              <w:tc>
                <w:tcPr>
                  <w:tcW w:w="755" w:type="dxa"/>
                  <w:tcBorders>
                    <w:tl2br w:val="nil"/>
                    <w:tr2bl w:val="nil"/>
                  </w:tcBorders>
                  <w:vAlign w:val="center"/>
                </w:tcPr>
                <w:p>
                  <w:pPr>
                    <w:pStyle w:val="26"/>
                    <w:spacing w:before="124"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5</w:t>
                  </w:r>
                </w:p>
              </w:tc>
              <w:tc>
                <w:tcPr>
                  <w:tcW w:w="1993" w:type="dxa"/>
                  <w:tcBorders>
                    <w:tl2br w:val="nil"/>
                    <w:tr2bl w:val="nil"/>
                  </w:tcBorders>
                  <w:vAlign w:val="center"/>
                </w:tcPr>
                <w:p>
                  <w:pPr>
                    <w:pStyle w:val="26"/>
                    <w:spacing w:before="108"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rPr>
                    <w:t>综合</w:t>
                  </w:r>
                  <w:r>
                    <w:rPr>
                      <w:rFonts w:hint="default" w:ascii="Times New Roman" w:hAnsi="Times New Roman" w:eastAsia="宋体" w:cs="Times New Roman"/>
                      <w:b w:val="0"/>
                      <w:bCs/>
                      <w:color w:val="auto"/>
                      <w:sz w:val="21"/>
                      <w:szCs w:val="21"/>
                      <w:highlight w:val="none"/>
                      <w:u w:val="single"/>
                      <w:lang w:val="en-US" w:eastAsia="zh-CN"/>
                    </w:rPr>
                    <w:t>管理用房</w:t>
                  </w:r>
                </w:p>
              </w:tc>
              <w:tc>
                <w:tcPr>
                  <w:tcW w:w="3763" w:type="dxa"/>
                  <w:tcBorders>
                    <w:tl2br w:val="nil"/>
                    <w:tr2bl w:val="nil"/>
                  </w:tcBorders>
                  <w:vAlign w:val="center"/>
                </w:tcPr>
                <w:p>
                  <w:pPr>
                    <w:pStyle w:val="26"/>
                    <w:spacing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kern w:val="2"/>
                      <w:sz w:val="21"/>
                      <w:szCs w:val="21"/>
                      <w:highlight w:val="none"/>
                      <w:u w:val="single"/>
                      <w:lang w:val="en-US" w:eastAsia="zh-CN" w:bidi="ar-SA"/>
                    </w:rPr>
                    <w:t>规模：Q=400m</w:t>
                  </w:r>
                  <w:r>
                    <w:rPr>
                      <w:rFonts w:hint="default" w:ascii="Times New Roman" w:hAnsi="Times New Roman" w:eastAsia="宋体" w:cs="Times New Roman"/>
                      <w:b w:val="0"/>
                      <w:bCs/>
                      <w:color w:val="auto"/>
                      <w:kern w:val="2"/>
                      <w:sz w:val="21"/>
                      <w:szCs w:val="21"/>
                      <w:highlight w:val="none"/>
                      <w:u w:val="single"/>
                      <w:vertAlign w:val="superscript"/>
                      <w:lang w:val="en-US" w:eastAsia="zh-CN" w:bidi="ar-SA"/>
                    </w:rPr>
                    <w:t>3</w:t>
                  </w:r>
                  <w:r>
                    <w:rPr>
                      <w:rFonts w:hint="default" w:ascii="Times New Roman" w:hAnsi="Times New Roman" w:eastAsia="宋体" w:cs="Times New Roman"/>
                      <w:b w:val="0"/>
                      <w:bCs/>
                      <w:color w:val="auto"/>
                      <w:kern w:val="2"/>
                      <w:sz w:val="21"/>
                      <w:szCs w:val="21"/>
                      <w:highlight w:val="none"/>
                      <w:u w:val="single"/>
                      <w:lang w:val="en-US" w:eastAsia="zh-CN" w:bidi="ar-SA"/>
                    </w:rPr>
                    <w:t>/d，尺寸 2.7×12.0×4.0m</w:t>
                  </w:r>
                </w:p>
              </w:tc>
              <w:tc>
                <w:tcPr>
                  <w:tcW w:w="765"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座</w:t>
                  </w:r>
                </w:p>
              </w:tc>
              <w:tc>
                <w:tcPr>
                  <w:tcW w:w="720" w:type="dxa"/>
                  <w:tcBorders>
                    <w:tl2br w:val="nil"/>
                    <w:tr2bl w:val="nil"/>
                  </w:tcBorders>
                  <w:vAlign w:val="center"/>
                </w:tcPr>
                <w:p>
                  <w:pPr>
                    <w:pStyle w:val="26"/>
                    <w:spacing w:before="123" w:line="240" w:lineRule="atLeast"/>
                    <w:jc w:val="center"/>
                    <w:rPr>
                      <w:rFonts w:hint="default" w:ascii="Times New Roman" w:hAnsi="Times New Roman" w:eastAsia="宋体" w:cs="Times New Roman"/>
                      <w:b w:val="0"/>
                      <w:bCs/>
                      <w:color w:val="auto"/>
                      <w:kern w:val="2"/>
                      <w:sz w:val="21"/>
                      <w:szCs w:val="21"/>
                      <w:highlight w:val="none"/>
                      <w:u w:val="single"/>
                      <w:lang w:val="en-US" w:eastAsia="zh-CN" w:bidi="ar-SA"/>
                    </w:rPr>
                  </w:pPr>
                  <w:r>
                    <w:rPr>
                      <w:rFonts w:hint="default" w:ascii="Times New Roman" w:hAnsi="Times New Roman" w:eastAsia="宋体" w:cs="Times New Roman"/>
                      <w:b w:val="0"/>
                      <w:bCs/>
                      <w:color w:val="auto"/>
                      <w:w w:val="99"/>
                      <w:sz w:val="21"/>
                      <w:szCs w:val="21"/>
                      <w:highlight w:val="none"/>
                      <w:u w:val="single"/>
                    </w:rPr>
                    <w:t>1</w:t>
                  </w:r>
                </w:p>
              </w:tc>
              <w:tc>
                <w:tcPr>
                  <w:tcW w:w="1104" w:type="dxa"/>
                  <w:tcBorders>
                    <w:tl2br w:val="nil"/>
                    <w:tr2bl w:val="nil"/>
                  </w:tcBorders>
                  <w:vAlign w:val="center"/>
                </w:tcPr>
                <w:p>
                  <w:pPr>
                    <w:pStyle w:val="26"/>
                    <w:spacing w:line="240" w:lineRule="atLeast"/>
                    <w:jc w:val="center"/>
                    <w:rPr>
                      <w:rFonts w:hint="default" w:ascii="Times New Roman" w:hAnsi="Times New Roman" w:eastAsia="宋体" w:cs="Times New Roman"/>
                      <w:b w:val="0"/>
                      <w:bCs/>
                      <w:color w:val="auto"/>
                      <w:sz w:val="21"/>
                      <w:szCs w:val="21"/>
                      <w:highlight w:val="none"/>
                      <w:u w:val="single"/>
                    </w:rPr>
                  </w:pPr>
                </w:p>
              </w:tc>
            </w:tr>
          </w:tbl>
          <w:p>
            <w:pPr>
              <w:spacing w:line="460" w:lineRule="exact"/>
              <w:ind w:firstLine="510"/>
              <w:jc w:val="center"/>
              <w:rPr>
                <w:rFonts w:hint="default" w:ascii="Times New Roman" w:hAnsi="Times New Roman" w:cs="Times New Roman"/>
                <w:u w:val="single"/>
                <w:lang w:val="en-US" w:eastAsia="zh-CN"/>
              </w:rPr>
            </w:pPr>
            <w:r>
              <w:rPr>
                <w:rFonts w:hint="default" w:ascii="Times New Roman" w:hAnsi="Times New Roman" w:cs="Times New Roman"/>
                <w:b/>
                <w:bCs/>
                <w:color w:val="auto"/>
                <w:spacing w:val="14"/>
                <w:sz w:val="24"/>
                <w:szCs w:val="24"/>
                <w:highlight w:val="none"/>
                <w:u w:val="single"/>
                <w:lang w:val="en-US" w:eastAsia="zh-CN"/>
              </w:rPr>
              <w:t>表3</w:t>
            </w:r>
            <w:r>
              <w:rPr>
                <w:rFonts w:hint="eastAsia" w:ascii="Times New Roman" w:hAnsi="Times New Roman" w:cs="Times New Roman"/>
                <w:b/>
                <w:bCs/>
                <w:color w:val="auto"/>
                <w:spacing w:val="14"/>
                <w:sz w:val="24"/>
                <w:szCs w:val="24"/>
                <w:highlight w:val="none"/>
                <w:u w:val="single"/>
                <w:lang w:val="en-US" w:eastAsia="zh-CN"/>
              </w:rPr>
              <w:t xml:space="preserve"> </w:t>
            </w:r>
            <w:r>
              <w:rPr>
                <w:rFonts w:hint="default" w:ascii="Times New Roman" w:hAnsi="Times New Roman" w:cs="Times New Roman"/>
                <w:b/>
                <w:bCs/>
                <w:color w:val="auto"/>
                <w:spacing w:val="14"/>
                <w:sz w:val="24"/>
                <w:szCs w:val="24"/>
                <w:highlight w:val="none"/>
                <w:u w:val="single"/>
                <w:lang w:val="en-US" w:eastAsia="zh-CN"/>
              </w:rPr>
              <w:t>工艺主要设备</w:t>
            </w:r>
            <w:r>
              <w:rPr>
                <w:rFonts w:hint="eastAsia" w:ascii="Times New Roman" w:hAnsi="Times New Roman" w:cs="Times New Roman"/>
                <w:b/>
                <w:bCs/>
                <w:color w:val="auto"/>
                <w:spacing w:val="14"/>
                <w:sz w:val="24"/>
                <w:szCs w:val="24"/>
                <w:highlight w:val="none"/>
                <w:u w:val="single"/>
                <w:lang w:val="en-US" w:eastAsia="zh-CN"/>
              </w:rPr>
              <w:t>一览</w:t>
            </w:r>
            <w:r>
              <w:rPr>
                <w:rFonts w:hint="default" w:ascii="Times New Roman" w:hAnsi="Times New Roman" w:cs="Times New Roman"/>
                <w:b/>
                <w:bCs/>
                <w:color w:val="auto"/>
                <w:spacing w:val="14"/>
                <w:sz w:val="24"/>
                <w:szCs w:val="24"/>
                <w:highlight w:val="none"/>
                <w:u w:val="single"/>
                <w:lang w:val="en-US" w:eastAsia="zh-CN"/>
              </w:rPr>
              <w:t>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27"/>
              <w:gridCol w:w="4173"/>
              <w:gridCol w:w="575"/>
              <w:gridCol w:w="575"/>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构筑物名称</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设备名称</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技术参数及规格</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单位</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数量</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rPr>
                    <w:t>格栅渠</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回转式粗格栅清污机</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安装角75°，栅条间距 20mm，沟深 4.5m， 沟宽0.8m ，N=0.75kw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回转式细格栅清污机</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安装角75°，栅条间距 5mm，沟深 4.5m， 沟宽0.8m ，N=0.75kw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栅渣小车</w:t>
                  </w:r>
                </w:p>
              </w:tc>
              <w:tc>
                <w:tcPr>
                  <w:tcW w:w="417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vertAlign w:val="superscript"/>
                      <w:lang w:val="en-US" w:eastAsia="zh-CN"/>
                    </w:rPr>
                  </w:pPr>
                  <w:r>
                    <w:rPr>
                      <w:rFonts w:hint="default" w:ascii="Times New Roman" w:hAnsi="Times New Roman" w:eastAsia="宋体" w:cs="Times New Roman"/>
                      <w:b w:val="0"/>
                      <w:bCs/>
                      <w:color w:val="auto"/>
                      <w:sz w:val="21"/>
                      <w:szCs w:val="21"/>
                      <w:highlight w:val="none"/>
                      <w:u w:val="single"/>
                      <w:lang w:val="en-US" w:eastAsia="zh-CN"/>
                    </w:rPr>
                    <w:t>有效容积0.25m</w:t>
                  </w:r>
                  <w:r>
                    <w:rPr>
                      <w:rFonts w:hint="default" w:ascii="Times New Roman" w:hAnsi="Times New Roman" w:eastAsia="宋体" w:cs="Times New Roman"/>
                      <w:b w:val="0"/>
                      <w:bCs/>
                      <w:color w:val="auto"/>
                      <w:sz w:val="21"/>
                      <w:szCs w:val="21"/>
                      <w:highlight w:val="none"/>
                      <w:u w:val="single"/>
                      <w:vertAlign w:val="superscript"/>
                      <w:lang w:val="en-US" w:eastAsia="zh-CN"/>
                    </w:rPr>
                    <w:t>3</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8" w:type="dxa"/>
                  <w:vMerge w:val="continue"/>
                  <w:tcBorders>
                    <w:bottom w:val="single" w:color="000000" w:sz="8" w:space="0"/>
                  </w:tcBorders>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keepNext w:val="0"/>
                    <w:keepLines w:val="0"/>
                    <w:widowControl/>
                    <w:suppressLineNumbers w:val="0"/>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镶铜铸铁闸门</w:t>
                  </w:r>
                </w:p>
              </w:tc>
              <w:tc>
                <w:tcPr>
                  <w:tcW w:w="4173" w:type="dxa"/>
                  <w:vAlign w:val="center"/>
                </w:tcPr>
                <w:p>
                  <w:pPr>
                    <w:keepNext w:val="0"/>
                    <w:keepLines w:val="0"/>
                    <w:widowControl/>
                    <w:suppressLineNumbers w:val="0"/>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B×H=0.4×0.4m，配手动启闭装置</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tcBorders>
                    <w:top w:val="single" w:color="000000" w:sz="8" w:space="0"/>
                  </w:tcBorders>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沉砂池及调节池</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污水提升泵</w:t>
                  </w:r>
                </w:p>
              </w:tc>
              <w:tc>
                <w:tcPr>
                  <w:tcW w:w="4173" w:type="dxa"/>
                  <w:vAlign w:val="center"/>
                </w:tcPr>
                <w:p>
                  <w:pPr>
                    <w:keepNext w:val="0"/>
                    <w:keepLines w:val="0"/>
                    <w:widowControl/>
                    <w:suppressLineNumbers w:val="0"/>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Q=10</w:t>
                  </w:r>
                  <w:r>
                    <w:rPr>
                      <w:rFonts w:hint="default" w:ascii="Times New Roman" w:hAnsi="Times New Roman" w:eastAsia="宋体" w:cs="Times New Roman"/>
                      <w:b w:val="0"/>
                      <w:bCs/>
                      <w:color w:val="auto"/>
                      <w:sz w:val="21"/>
                      <w:szCs w:val="21"/>
                      <w:highlight w:val="none"/>
                      <w:u w:val="single"/>
                      <w:lang w:val="en-US" w:eastAsia="zh-CN"/>
                    </w:rPr>
                    <w:t>m</w:t>
                  </w:r>
                  <w:r>
                    <w:rPr>
                      <w:rFonts w:hint="default" w:ascii="Times New Roman" w:hAnsi="Times New Roman" w:eastAsia="宋体" w:cs="Times New Roman"/>
                      <w:b w:val="0"/>
                      <w:bCs/>
                      <w:color w:val="auto"/>
                      <w:sz w:val="21"/>
                      <w:szCs w:val="21"/>
                      <w:highlight w:val="none"/>
                      <w:u w:val="single"/>
                      <w:vertAlign w:val="superscript"/>
                      <w:lang w:val="en-US" w:eastAsia="zh-CN"/>
                    </w:rPr>
                    <w:t>3</w:t>
                  </w:r>
                  <w:r>
                    <w:rPr>
                      <w:rFonts w:hint="default" w:ascii="Times New Roman" w:hAnsi="Times New Roman" w:eastAsia="宋体" w:cs="Times New Roman"/>
                      <w:color w:val="000000"/>
                      <w:kern w:val="0"/>
                      <w:sz w:val="21"/>
                      <w:szCs w:val="21"/>
                      <w:u w:val="single"/>
                      <w:lang w:val="en-US" w:eastAsia="zh-CN" w:bidi="ar"/>
                    </w:rPr>
                    <w:t>/h，H=10m，N=0.75kW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1用1备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潜水搅拌机</w:t>
                  </w:r>
                </w:p>
              </w:tc>
              <w:tc>
                <w:tcPr>
                  <w:tcW w:w="4173" w:type="dxa"/>
                  <w:vAlign w:val="center"/>
                </w:tcPr>
                <w:p>
                  <w:pPr>
                    <w:keepNext w:val="0"/>
                    <w:keepLines w:val="0"/>
                    <w:widowControl/>
                    <w:suppressLineNumbers w:val="0"/>
                    <w:jc w:val="left"/>
                    <w:rPr>
                      <w:rFonts w:hint="default" w:ascii="Times New Roman" w:hAnsi="Times New Roman" w:cs="Times New Roman"/>
                      <w:u w:val="single"/>
                    </w:rPr>
                  </w:pPr>
                  <w:r>
                    <w:rPr>
                      <w:rFonts w:hint="default" w:ascii="Times New Roman" w:hAnsi="Times New Roman" w:eastAsia="宋体" w:cs="Times New Roman"/>
                      <w:color w:val="000000"/>
                      <w:kern w:val="0"/>
                      <w:sz w:val="21"/>
                      <w:szCs w:val="21"/>
                      <w:u w:val="single"/>
                      <w:lang w:val="en-US" w:eastAsia="zh-CN" w:bidi="ar"/>
                    </w:rPr>
                    <w:t xml:space="preserve">叶轮直径 260mm，转速 960rpm，N=0.55 </w:t>
                  </w:r>
                </w:p>
                <w:p>
                  <w:pPr>
                    <w:keepNext w:val="0"/>
                    <w:keepLines w:val="0"/>
                    <w:widowControl/>
                    <w:suppressLineNumbers w:val="0"/>
                    <w:jc w:val="left"/>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 xml:space="preserve">kW </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潜水式排砂泵</w:t>
                  </w:r>
                </w:p>
              </w:tc>
              <w:tc>
                <w:tcPr>
                  <w:tcW w:w="4173" w:type="dxa"/>
                  <w:vAlign w:val="center"/>
                </w:tcPr>
                <w:p>
                  <w:pPr>
                    <w:keepNext w:val="0"/>
                    <w:keepLines w:val="0"/>
                    <w:widowControl/>
                    <w:suppressLineNumbers w:val="0"/>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Q=10m</w:t>
                  </w:r>
                  <w:r>
                    <w:rPr>
                      <w:rFonts w:hint="default" w:ascii="Times New Roman" w:hAnsi="Times New Roman" w:eastAsia="宋体" w:cs="Times New Roman"/>
                      <w:color w:val="000000"/>
                      <w:kern w:val="0"/>
                      <w:sz w:val="21"/>
                      <w:szCs w:val="21"/>
                      <w:u w:val="single"/>
                      <w:vertAlign w:val="superscript"/>
                      <w:lang w:val="en-US" w:eastAsia="zh-CN" w:bidi="ar"/>
                    </w:rPr>
                    <w:t>3</w:t>
                  </w:r>
                  <w:r>
                    <w:rPr>
                      <w:rFonts w:hint="default" w:ascii="Times New Roman" w:hAnsi="Times New Roman" w:eastAsia="宋体" w:cs="Times New Roman"/>
                      <w:color w:val="000000"/>
                      <w:kern w:val="0"/>
                      <w:sz w:val="13"/>
                      <w:szCs w:val="13"/>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/h，H=10m，N=0.75kW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手动闸阀</w:t>
                  </w:r>
                </w:p>
              </w:tc>
              <w:tc>
                <w:tcPr>
                  <w:tcW w:w="4173" w:type="dxa"/>
                  <w:vAlign w:val="center"/>
                </w:tcPr>
                <w:p>
                  <w:pPr>
                    <w:keepNext w:val="0"/>
                    <w:keepLines w:val="0"/>
                    <w:widowControl/>
                    <w:suppressLineNumbers w:val="0"/>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DN100，PN10</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3</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止回阀</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 xml:space="preserve">DN100，PN10 </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3</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58" w:type="dxa"/>
                  <w:vMerge w:val="continue"/>
                  <w:tcBorders>
                    <w:bottom w:val="single" w:color="000000" w:sz="8" w:space="0"/>
                  </w:tcBorders>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tcBorders>
                    <w:bottom w:val="single" w:color="000000" w:sz="8" w:space="0"/>
                  </w:tcBorders>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橡胶软接头</w:t>
                  </w:r>
                </w:p>
              </w:tc>
              <w:tc>
                <w:tcPr>
                  <w:tcW w:w="417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 xml:space="preserve">DN100，PN10 </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3</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58" w:type="dxa"/>
                  <w:vMerge w:val="restart"/>
                  <w:tcBorders>
                    <w:top w:val="single" w:color="000000" w:sz="8" w:space="0"/>
                  </w:tcBorders>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污泥池</w:t>
                  </w:r>
                </w:p>
              </w:tc>
              <w:tc>
                <w:tcPr>
                  <w:tcW w:w="1927" w:type="dxa"/>
                  <w:tcBorders>
                    <w:top w:val="single" w:color="000000" w:sz="8" w:space="0"/>
                  </w:tcBorders>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潜水污泥泵</w:t>
                  </w:r>
                </w:p>
              </w:tc>
              <w:tc>
                <w:tcPr>
                  <w:tcW w:w="417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Q=10m</w:t>
                  </w:r>
                  <w:r>
                    <w:rPr>
                      <w:rFonts w:hint="default" w:ascii="Times New Roman" w:hAnsi="Times New Roman" w:eastAsia="宋体" w:cs="Times New Roman"/>
                      <w:b w:val="0"/>
                      <w:bCs/>
                      <w:color w:val="auto"/>
                      <w:sz w:val="21"/>
                      <w:szCs w:val="21"/>
                      <w:highlight w:val="none"/>
                      <w:u w:val="single"/>
                      <w:vertAlign w:val="superscript"/>
                      <w:lang w:val="en-US" w:eastAsia="zh-CN"/>
                    </w:rPr>
                    <w:t>3</w:t>
                  </w:r>
                  <w:r>
                    <w:rPr>
                      <w:rFonts w:hint="default" w:ascii="Times New Roman" w:hAnsi="Times New Roman" w:eastAsia="宋体" w:cs="Times New Roman"/>
                      <w:b w:val="0"/>
                      <w:bCs/>
                      <w:color w:val="auto"/>
                      <w:sz w:val="21"/>
                      <w:szCs w:val="21"/>
                      <w:highlight w:val="none"/>
                      <w:u w:val="single"/>
                      <w:lang w:val="en-US" w:eastAsia="zh-CN"/>
                    </w:rPr>
                    <w:t>/h，H=12m，N=0.75kW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手动蝶阀</w:t>
                  </w:r>
                </w:p>
              </w:tc>
              <w:tc>
                <w:tcPr>
                  <w:tcW w:w="4173" w:type="dxa"/>
                  <w:vAlign w:val="center"/>
                </w:tcPr>
                <w:p>
                  <w:pPr>
                    <w:keepNext w:val="0"/>
                    <w:keepLines w:val="0"/>
                    <w:widowControl/>
                    <w:suppressLineNumbers w:val="0"/>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DN100，PN10</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软接头</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 xml:space="preserve">DN100，PN10 </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缓闭止回阀</w:t>
                  </w:r>
                </w:p>
              </w:tc>
              <w:tc>
                <w:tcPr>
                  <w:tcW w:w="417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 xml:space="preserve">DN100，PN10 </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台</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一体化设备</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4173" w:type="dxa"/>
                  <w:vAlign w:val="center"/>
                </w:tcPr>
                <w:p>
                  <w:pPr>
                    <w:keepNext w:val="0"/>
                    <w:keepLines w:val="0"/>
                    <w:widowControl/>
                    <w:suppressLineNumbers w:val="0"/>
                    <w:jc w:val="left"/>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处理规模 200 m</w:t>
                  </w:r>
                  <w:r>
                    <w:rPr>
                      <w:rFonts w:hint="default" w:ascii="Times New Roman" w:hAnsi="Times New Roman" w:eastAsia="宋体" w:cs="Times New Roman"/>
                      <w:color w:val="000000"/>
                      <w:kern w:val="0"/>
                      <w:sz w:val="21"/>
                      <w:szCs w:val="21"/>
                      <w:u w:val="single"/>
                      <w:vertAlign w:val="superscript"/>
                      <w:lang w:val="en-US" w:eastAsia="zh-CN" w:bidi="ar"/>
                    </w:rPr>
                    <w:t>3</w:t>
                  </w:r>
                  <w:r>
                    <w:rPr>
                      <w:rFonts w:hint="default" w:ascii="Times New Roman" w:hAnsi="Times New Roman" w:eastAsia="宋体" w:cs="Times New Roman"/>
                      <w:color w:val="000000"/>
                      <w:kern w:val="0"/>
                      <w:sz w:val="21"/>
                      <w:szCs w:val="21"/>
                      <w:u w:val="single"/>
                      <w:lang w:val="en-US" w:eastAsia="zh-CN" w:bidi="ar"/>
                    </w:rPr>
                    <w:t>/d，配套混合液回流，鼓风曝气装置，总功率 N=4.0KW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58" w:type="dxa"/>
                  <w:vMerge w:val="restart"/>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紫外消毒渠</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紫外线消毒设备</w:t>
                  </w:r>
                </w:p>
              </w:tc>
              <w:tc>
                <w:tcPr>
                  <w:tcW w:w="4173" w:type="dxa"/>
                  <w:vAlign w:val="center"/>
                </w:tcPr>
                <w:p>
                  <w:pPr>
                    <w:keepNext w:val="0"/>
                    <w:keepLines w:val="0"/>
                    <w:widowControl/>
                    <w:suppressLineNumbers w:val="0"/>
                    <w:jc w:val="left"/>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Q=200m</w:t>
                  </w:r>
                  <w:r>
                    <w:rPr>
                      <w:rFonts w:hint="default" w:ascii="Times New Roman" w:hAnsi="Times New Roman" w:eastAsia="宋体" w:cs="Times New Roman"/>
                      <w:color w:val="000000"/>
                      <w:kern w:val="0"/>
                      <w:sz w:val="21"/>
                      <w:szCs w:val="21"/>
                      <w:u w:val="single"/>
                      <w:vertAlign w:val="superscript"/>
                      <w:lang w:val="en-US" w:eastAsia="zh-CN" w:bidi="ar"/>
                    </w:rPr>
                    <w:t>3</w:t>
                  </w:r>
                  <w:r>
                    <w:rPr>
                      <w:rFonts w:hint="default" w:ascii="Times New Roman" w:hAnsi="Times New Roman" w:eastAsia="宋体" w:cs="Times New Roman"/>
                      <w:color w:val="000000"/>
                      <w:kern w:val="0"/>
                      <w:sz w:val="21"/>
                      <w:szCs w:val="21"/>
                      <w:u w:val="single"/>
                      <w:lang w:val="en-US" w:eastAsia="zh-CN" w:bidi="ar"/>
                    </w:rPr>
                    <w:t>/d，总功率 N=0.55kW，配套灯管及镇流器、控制系统、自动清洗系统</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u w:val="single"/>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排气阀</w:t>
                  </w:r>
                </w:p>
              </w:tc>
              <w:tc>
                <w:tcPr>
                  <w:tcW w:w="4173" w:type="dxa"/>
                  <w:vAlign w:val="center"/>
                </w:tcPr>
                <w:p>
                  <w:pPr>
                    <w:keepNext w:val="0"/>
                    <w:keepLines w:val="0"/>
                    <w:widowControl/>
                    <w:suppressLineNumbers w:val="0"/>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DN25，1.0Mpa</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个</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伸缩蝶阀</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DN200，1.0Mpa</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个</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5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计量槽</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电磁流量计</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DN100</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个</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58" w:type="dxa"/>
                  <w:vMerge w:val="restart"/>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综合管理用房</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PAC加药装置</w:t>
                  </w:r>
                </w:p>
              </w:tc>
              <w:tc>
                <w:tcPr>
                  <w:tcW w:w="4173" w:type="dxa"/>
                  <w:vAlign w:val="center"/>
                </w:tcPr>
                <w:p>
                  <w:pPr>
                    <w:keepNext w:val="0"/>
                    <w:keepLines w:val="0"/>
                    <w:widowControl/>
                    <w:suppressLineNumbers w:val="0"/>
                    <w:jc w:val="left"/>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000000"/>
                      <w:kern w:val="0"/>
                      <w:sz w:val="21"/>
                      <w:szCs w:val="21"/>
                      <w:u w:val="single"/>
                      <w:lang w:val="en-US" w:eastAsia="zh-CN" w:bidi="ar"/>
                    </w:rPr>
                    <w:t>有效容积 1m</w:t>
                  </w:r>
                  <w:r>
                    <w:rPr>
                      <w:rFonts w:hint="default" w:ascii="Times New Roman" w:hAnsi="Times New Roman" w:eastAsia="宋体" w:cs="Times New Roman"/>
                      <w:color w:val="000000"/>
                      <w:kern w:val="0"/>
                      <w:sz w:val="21"/>
                      <w:szCs w:val="21"/>
                      <w:u w:val="single"/>
                      <w:vertAlign w:val="superscript"/>
                      <w:lang w:val="en-US" w:eastAsia="zh-CN" w:bidi="ar"/>
                    </w:rPr>
                    <w:t>3</w:t>
                  </w:r>
                  <w:r>
                    <w:rPr>
                      <w:rFonts w:hint="default" w:ascii="Times New Roman" w:hAnsi="Times New Roman" w:eastAsia="宋体" w:cs="Times New Roman"/>
                      <w:color w:val="000000"/>
                      <w:kern w:val="0"/>
                      <w:sz w:val="21"/>
                      <w:szCs w:val="21"/>
                      <w:u w:val="single"/>
                      <w:lang w:val="en-US" w:eastAsia="zh-CN" w:bidi="ar"/>
                    </w:rPr>
                    <w:t>，配套搅拌机及计量泵，总功率 N=1.5KW</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u w:val="single"/>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u w:val="single"/>
                      <w:lang w:val="en-US" w:eastAsia="zh-CN" w:bidi="ar-SA"/>
                    </w:rPr>
                  </w:pPr>
                  <w:r>
                    <w:rPr>
                      <w:rFonts w:hint="default" w:ascii="Times New Roman" w:hAnsi="Times New Roman" w:eastAsia="宋体" w:cs="Times New Roman"/>
                      <w:b w:val="0"/>
                      <w:bCs/>
                      <w:color w:val="auto"/>
                      <w:sz w:val="21"/>
                      <w:szCs w:val="21"/>
                      <w:highlight w:val="none"/>
                      <w:u w:val="single"/>
                      <w:lang w:val="en-US" w:eastAsia="zh-CN"/>
                    </w:rPr>
                    <w:t>自闭式冲洗阀蹲式大便器</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u w:val="single"/>
                      <w:lang w:val="en-US" w:eastAsia="zh-CN" w:bidi="ar-SA"/>
                    </w:rPr>
                  </w:pPr>
                  <w:r>
                    <w:rPr>
                      <w:rFonts w:hint="default" w:ascii="Times New Roman" w:hAnsi="Times New Roman" w:eastAsia="宋体" w:cs="Times New Roman"/>
                      <w:b w:val="0"/>
                      <w:bCs/>
                      <w:color w:val="auto"/>
                      <w:sz w:val="21"/>
                      <w:szCs w:val="21"/>
                      <w:highlight w:val="none"/>
                      <w:u w:val="single"/>
                      <w:lang w:val="en-US" w:eastAsia="zh-CN"/>
                    </w:rPr>
                    <w:t>陶瓷</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u w:val="single"/>
                      <w:lang w:val="en-US" w:eastAsia="zh-CN" w:bidi="ar-SA"/>
                    </w:rPr>
                  </w:pPr>
                  <w:r>
                    <w:rPr>
                      <w:rFonts w:hint="default" w:ascii="Times New Roman" w:hAnsi="Times New Roman" w:eastAsia="宋体" w:cs="Times New Roman"/>
                      <w:b w:val="0"/>
                      <w:bCs/>
                      <w:color w:val="auto"/>
                      <w:sz w:val="21"/>
                      <w:szCs w:val="21"/>
                      <w:highlight w:val="none"/>
                      <w:u w:val="singl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u w:val="single"/>
                      <w:lang w:val="en-US" w:eastAsia="zh-CN" w:bidi="ar-SA"/>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洗手台</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u w:val="single"/>
                      <w:lang w:val="en-US" w:eastAsia="zh-CN" w:bidi="ar-SA"/>
                    </w:rPr>
                  </w:pPr>
                  <w:r>
                    <w:rPr>
                      <w:rFonts w:hint="default" w:ascii="Times New Roman" w:hAnsi="Times New Roman" w:eastAsia="宋体" w:cs="Times New Roman"/>
                      <w:b w:val="0"/>
                      <w:bCs/>
                      <w:color w:val="auto"/>
                      <w:sz w:val="21"/>
                      <w:szCs w:val="21"/>
                      <w:highlight w:val="none"/>
                      <w:u w:val="single"/>
                      <w:lang w:val="en-US" w:eastAsia="zh-CN"/>
                    </w:rPr>
                    <w:t>带水龙头，陶瓷</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u w:val="single"/>
                      <w:lang w:val="en-US" w:eastAsia="zh-CN" w:bidi="ar-SA"/>
                    </w:rPr>
                  </w:pPr>
                  <w:r>
                    <w:rPr>
                      <w:rFonts w:hint="default" w:ascii="Times New Roman" w:hAnsi="Times New Roman" w:eastAsia="宋体" w:cs="Times New Roman"/>
                      <w:b w:val="0"/>
                      <w:bCs/>
                      <w:color w:val="auto"/>
                      <w:sz w:val="21"/>
                      <w:szCs w:val="21"/>
                      <w:highlight w:val="none"/>
                      <w:u w:val="singl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u w:val="single"/>
                      <w:lang w:val="en-US" w:eastAsia="zh-CN" w:bidi="ar-SA"/>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拖布池</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带水龙头，陶瓷</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套</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地漏</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DN50</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个</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截止阀</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DN40</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个</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PE给水管用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二氧化碳灭火器</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MT5</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具</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2</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58" w:type="dxa"/>
                  <w:vMerge w:val="restart"/>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eastAsia" w:ascii="Times New Roman" w:hAnsi="Times New Roman" w:eastAsia="宋体" w:cs="Times New Roman"/>
                      <w:b w:val="0"/>
                      <w:bCs/>
                      <w:color w:val="auto"/>
                      <w:sz w:val="21"/>
                      <w:szCs w:val="21"/>
                      <w:highlight w:val="none"/>
                      <w:u w:val="single"/>
                      <w:lang w:val="en-US" w:eastAsia="zh-CN"/>
                    </w:rPr>
                    <w:t>污水管网</w:t>
                  </w: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eastAsia" w:ascii="Times New Roman" w:hAnsi="Times New Roman" w:eastAsia="宋体" w:cs="Times New Roman"/>
                      <w:b w:val="0"/>
                      <w:bCs/>
                      <w:color w:val="auto"/>
                      <w:sz w:val="21"/>
                      <w:szCs w:val="21"/>
                      <w:highlight w:val="none"/>
                      <w:u w:val="single"/>
                      <w:lang w:val="en-US" w:eastAsia="zh-CN"/>
                    </w:rPr>
                    <w:t>污水管道</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val="en-US"/>
                    </w:rPr>
                    <w:t>配套管网总长 4.34km</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58" w:type="dxa"/>
                  <w:vMerge w:val="continue"/>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u w:val="single"/>
                      <w:lang w:val="en-US" w:eastAsia="zh-CN"/>
                    </w:rPr>
                  </w:pPr>
                </w:p>
              </w:tc>
              <w:tc>
                <w:tcPr>
                  <w:tcW w:w="1927"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eastAsia" w:ascii="Times New Roman" w:hAnsi="Times New Roman" w:eastAsia="宋体" w:cs="Times New Roman"/>
                      <w:b w:val="0"/>
                      <w:bCs/>
                      <w:color w:val="auto"/>
                      <w:sz w:val="21"/>
                      <w:szCs w:val="21"/>
                      <w:highlight w:val="none"/>
                      <w:u w:val="single"/>
                      <w:lang w:val="en-US" w:eastAsia="zh-CN"/>
                    </w:rPr>
                    <w:t>污水提升泵站</w:t>
                  </w:r>
                </w:p>
              </w:tc>
              <w:tc>
                <w:tcPr>
                  <w:tcW w:w="4173"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规模为</w:t>
                  </w:r>
                  <w:r>
                    <w:rPr>
                      <w:rFonts w:hint="default" w:ascii="Times New Roman" w:hAnsi="Times New Roman" w:eastAsia="宋体" w:cs="Times New Roman"/>
                      <w:color w:val="auto"/>
                      <w:sz w:val="21"/>
                      <w:szCs w:val="21"/>
                      <w:highlight w:val="none"/>
                      <w:u w:val="single"/>
                      <w:lang w:val="en-US"/>
                    </w:rPr>
                    <w:t>100m</w:t>
                  </w:r>
                  <w:r>
                    <w:rPr>
                      <w:rFonts w:hint="default" w:ascii="Times New Roman" w:hAnsi="Times New Roman" w:eastAsia="宋体" w:cs="Times New Roman"/>
                      <w:color w:val="auto"/>
                      <w:sz w:val="21"/>
                      <w:szCs w:val="21"/>
                      <w:highlight w:val="none"/>
                      <w:u w:val="single"/>
                      <w:vertAlign w:val="superscript"/>
                      <w:lang w:val="en-US"/>
                    </w:rPr>
                    <w:t>3</w:t>
                  </w:r>
                  <w:r>
                    <w:rPr>
                      <w:rFonts w:hint="default" w:ascii="Times New Roman" w:hAnsi="Times New Roman" w:eastAsia="宋体" w:cs="Times New Roman"/>
                      <w:color w:val="auto"/>
                      <w:sz w:val="21"/>
                      <w:szCs w:val="21"/>
                      <w:highlight w:val="none"/>
                      <w:u w:val="single"/>
                      <w:lang w:val="en-US"/>
                    </w:rPr>
                    <w:t>/d</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eastAsia" w:ascii="Times New Roman" w:hAnsi="Times New Roman" w:eastAsia="宋体" w:cs="Times New Roman"/>
                      <w:b w:val="0"/>
                      <w:bCs/>
                      <w:color w:val="auto"/>
                      <w:sz w:val="21"/>
                      <w:szCs w:val="21"/>
                      <w:highlight w:val="none"/>
                      <w:u w:val="single"/>
                      <w:lang w:val="en-US" w:eastAsia="zh-CN"/>
                    </w:rPr>
                    <w:t>座</w:t>
                  </w:r>
                </w:p>
              </w:tc>
              <w:tc>
                <w:tcPr>
                  <w:tcW w:w="575"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eastAsia" w:ascii="Times New Roman" w:hAnsi="Times New Roman" w:eastAsia="宋体" w:cs="Times New Roman"/>
                      <w:b w:val="0"/>
                      <w:bCs/>
                      <w:color w:val="auto"/>
                      <w:sz w:val="21"/>
                      <w:szCs w:val="21"/>
                      <w:highlight w:val="none"/>
                      <w:u w:val="single"/>
                      <w:lang w:val="en-US" w:eastAsia="zh-CN"/>
                    </w:rPr>
                    <w:t>1</w:t>
                  </w:r>
                </w:p>
              </w:tc>
              <w:tc>
                <w:tcPr>
                  <w:tcW w:w="788" w:type="dxa"/>
                  <w:vAlign w:val="center"/>
                </w:tcPr>
                <w:p>
                  <w:pPr>
                    <w:pStyle w:val="2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p>
              </w:tc>
            </w:tr>
          </w:tbl>
          <w:p>
            <w:pPr>
              <w:spacing w:line="460" w:lineRule="exact"/>
              <w:ind w:firstLine="510"/>
              <w:rPr>
                <w:rFonts w:hint="default" w:ascii="Times New Roman" w:hAnsi="Times New Roman" w:cs="Times New Roman"/>
                <w:b/>
                <w:bCs/>
                <w:color w:val="auto"/>
                <w:spacing w:val="14"/>
                <w:sz w:val="24"/>
                <w:szCs w:val="24"/>
                <w:highlight w:val="none"/>
              </w:rPr>
            </w:pPr>
            <w:r>
              <w:rPr>
                <w:rFonts w:hint="default" w:ascii="Times New Roman" w:hAnsi="Times New Roman" w:cs="Times New Roman"/>
                <w:b/>
                <w:bCs/>
                <w:color w:val="auto"/>
                <w:spacing w:val="14"/>
                <w:sz w:val="24"/>
                <w:szCs w:val="24"/>
                <w:highlight w:val="none"/>
                <w:lang w:val="en-US" w:eastAsia="zh-CN"/>
              </w:rPr>
              <w:t>4</w:t>
            </w:r>
            <w:r>
              <w:rPr>
                <w:rFonts w:hint="default" w:ascii="Times New Roman" w:hAnsi="Times New Roman" w:cs="Times New Roman"/>
                <w:b/>
                <w:bCs/>
                <w:color w:val="auto"/>
                <w:spacing w:val="14"/>
                <w:sz w:val="24"/>
                <w:szCs w:val="24"/>
                <w:highlight w:val="none"/>
              </w:rPr>
              <w:t>、服务范围</w:t>
            </w:r>
          </w:p>
          <w:p>
            <w:pPr>
              <w:snapToGrid w:val="0"/>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拟建</w:t>
            </w:r>
            <w:r>
              <w:rPr>
                <w:rFonts w:hint="default" w:ascii="Times New Roman" w:hAnsi="Times New Roman" w:cs="Times New Roman"/>
                <w:color w:val="auto"/>
                <w:sz w:val="24"/>
                <w:szCs w:val="24"/>
                <w:highlight w:val="none"/>
                <w:u w:val="single"/>
                <w:lang w:val="en-US" w:eastAsia="zh-CN"/>
              </w:rPr>
              <w:t>湘阴县三塘镇污水处理工程</w:t>
            </w:r>
            <w:r>
              <w:rPr>
                <w:rFonts w:hint="default" w:ascii="Times New Roman" w:hAnsi="Times New Roman" w:cs="Times New Roman"/>
                <w:color w:val="auto"/>
                <w:sz w:val="24"/>
                <w:szCs w:val="24"/>
                <w:highlight w:val="none"/>
                <w:u w:val="single"/>
              </w:rPr>
              <w:t>服务范围：</w:t>
            </w:r>
            <w:r>
              <w:rPr>
                <w:rFonts w:hint="default" w:ascii="Times New Roman" w:hAnsi="Times New Roman" w:cs="Times New Roman"/>
                <w:color w:val="auto"/>
                <w:sz w:val="24"/>
                <w:szCs w:val="24"/>
                <w:highlight w:val="none"/>
                <w:u w:val="single"/>
                <w:lang w:val="en-US" w:eastAsia="zh-CN"/>
              </w:rPr>
              <w:t>三塘镇</w:t>
            </w:r>
            <w:r>
              <w:rPr>
                <w:rFonts w:hint="eastAsia" w:ascii="Times New Roman" w:hAnsi="Times New Roman" w:cs="Times New Roman"/>
                <w:color w:val="auto"/>
                <w:sz w:val="24"/>
                <w:szCs w:val="24"/>
                <w:highlight w:val="none"/>
                <w:u w:val="single"/>
                <w:lang w:val="en-US" w:eastAsia="zh-CN"/>
              </w:rPr>
              <w:t>镇</w:t>
            </w:r>
            <w:r>
              <w:rPr>
                <w:rFonts w:hint="default" w:ascii="Times New Roman" w:hAnsi="Times New Roman" w:cs="Times New Roman"/>
                <w:color w:val="auto"/>
                <w:sz w:val="24"/>
                <w:szCs w:val="24"/>
                <w:highlight w:val="none"/>
                <w:u w:val="single"/>
                <w:lang w:val="en-US" w:eastAsia="zh-CN"/>
              </w:rPr>
              <w:t>区</w:t>
            </w:r>
            <w:r>
              <w:rPr>
                <w:rFonts w:hint="default" w:ascii="Times New Roman" w:hAnsi="Times New Roman" w:cs="Times New Roman"/>
                <w:color w:val="auto"/>
                <w:sz w:val="24"/>
                <w:szCs w:val="24"/>
                <w:highlight w:val="none"/>
                <w:u w:val="single"/>
              </w:rPr>
              <w:t>。</w:t>
            </w:r>
          </w:p>
          <w:p>
            <w:pPr>
              <w:adjustRightInd w:val="0"/>
              <w:snapToGrid w:val="0"/>
              <w:spacing w:line="460" w:lineRule="exact"/>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5</w:t>
            </w:r>
            <w:r>
              <w:rPr>
                <w:rFonts w:hint="default" w:ascii="Times New Roman" w:hAnsi="Times New Roman" w:cs="Times New Roman"/>
                <w:b/>
                <w:bCs/>
                <w:color w:val="auto"/>
                <w:sz w:val="24"/>
                <w:szCs w:val="24"/>
                <w:highlight w:val="none"/>
              </w:rPr>
              <w:t>、污水量预测</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eastAsia="zh-CN"/>
              </w:rPr>
            </w:pPr>
            <w:bookmarkStart w:id="1" w:name="表2-1__污水处理厂服务人口及水量预测"/>
            <w:bookmarkEnd w:id="1"/>
            <w:r>
              <w:rPr>
                <w:rFonts w:hint="default" w:ascii="Times New Roman" w:hAnsi="Times New Roman" w:cs="Times New Roman"/>
                <w:color w:val="auto"/>
                <w:sz w:val="24"/>
                <w:szCs w:val="24"/>
                <w:highlight w:val="none"/>
                <w:lang w:eastAsia="zh-CN"/>
              </w:rPr>
              <w:t>根据三塘镇总体规划及近几年的实际供水情况，在未来 5~10 年内，随着城镇的扩展，产业布局的调整和发展，城镇人口的不断增长以及人民生活水平的逐步提高，污水的排放量会随之发生变化。在规划范围内，排水规模的大小需要进行认真分析和科学预测。根据三塘镇实际供水量调查统计资料、结合《城市排水规划规范》(GB50138-2017)、《室外排水设计规范》(GB50014-2006,2016 年版)、以及《湖南省乡镇排水与污水处理工程专项规划设计技术导引》(湖南省住房和城乡建设厅 2019 年 7 月修订版)等规范确定的各项污水排放定额。本</w:t>
            </w:r>
            <w:r>
              <w:rPr>
                <w:rFonts w:hint="default" w:ascii="Times New Roman" w:hAnsi="Times New Roman" w:cs="Times New Roman"/>
                <w:color w:val="auto"/>
                <w:sz w:val="24"/>
                <w:szCs w:val="24"/>
                <w:highlight w:val="none"/>
                <w:lang w:val="en-US" w:eastAsia="zh-CN"/>
              </w:rPr>
              <w:t>环评</w:t>
            </w:r>
            <w:r>
              <w:rPr>
                <w:rFonts w:hint="default" w:ascii="Times New Roman" w:hAnsi="Times New Roman" w:cs="Times New Roman"/>
                <w:color w:val="auto"/>
                <w:sz w:val="24"/>
                <w:szCs w:val="24"/>
                <w:highlight w:val="none"/>
                <w:lang w:eastAsia="zh-CN"/>
              </w:rPr>
              <w:t>用分项指标法对三塘镇的污水量进行预测。</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1、生活污水</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1) 人口规模</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远期 20</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 xml:space="preserve">0 年：人口规模 </w:t>
            </w:r>
            <w:r>
              <w:rPr>
                <w:rFonts w:hint="default" w:ascii="Times New Roman" w:hAnsi="Times New Roman" w:cs="Times New Roman"/>
                <w:color w:val="auto"/>
                <w:sz w:val="24"/>
                <w:szCs w:val="24"/>
                <w:highlight w:val="none"/>
                <w:lang w:val="en-US" w:eastAsia="zh-CN"/>
              </w:rPr>
              <w:t>30</w:t>
            </w:r>
            <w:r>
              <w:rPr>
                <w:rFonts w:hint="default" w:ascii="Times New Roman" w:hAnsi="Times New Roman" w:cs="Times New Roman"/>
                <w:color w:val="auto"/>
                <w:sz w:val="24"/>
                <w:szCs w:val="24"/>
                <w:highlight w:val="none"/>
                <w:lang w:eastAsia="zh-CN"/>
              </w:rPr>
              <w:t>00 人；</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 xml:space="preserve">远期 2030 年：人口规模 </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eastAsia="zh-CN"/>
              </w:rPr>
              <w:t>000 人。</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2) 生活污水量</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按照《湖南省乡镇排水与污水处理工程专项规划设计技术导引》(湖南省住房和城乡建设厅2019年7月修订版)中相关规定(4.2.3 节)确定的各项污水排放定额。</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 xml:space="preserve">按照平均日污水量近期取 </w:t>
            </w:r>
            <w:r>
              <w:rPr>
                <w:rFonts w:hint="default" w:ascii="Times New Roman" w:hAnsi="Times New Roman" w:cs="Times New Roman"/>
                <w:color w:val="auto"/>
                <w:sz w:val="24"/>
                <w:szCs w:val="24"/>
                <w:highlight w:val="none"/>
                <w:lang w:val="en-US" w:eastAsia="zh-CN"/>
              </w:rPr>
              <w:t>75</w:t>
            </w:r>
            <w:r>
              <w:rPr>
                <w:rFonts w:hint="default" w:ascii="Times New Roman" w:hAnsi="Times New Roman" w:cs="Times New Roman"/>
                <w:color w:val="auto"/>
                <w:sz w:val="24"/>
                <w:szCs w:val="24"/>
                <w:highlight w:val="none"/>
                <w:lang w:eastAsia="zh-CN"/>
              </w:rPr>
              <w:t xml:space="preserve">L/(人·d)，远期取 </w:t>
            </w:r>
            <w:r>
              <w:rPr>
                <w:rFonts w:hint="default"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eastAsia="zh-CN"/>
              </w:rPr>
              <w:t>0L/(人·d)，对三塘镇区的污水量进行预测。则三塘镇镇区近期(2020 年)生活污水量 Q1、远期（2030 年）生活污水量 Q2： Q1=</w:t>
            </w:r>
            <w:r>
              <w:rPr>
                <w:rFonts w:hint="default" w:ascii="Times New Roman" w:hAnsi="Times New Roman" w:cs="Times New Roman"/>
                <w:color w:val="auto"/>
                <w:sz w:val="24"/>
                <w:szCs w:val="24"/>
                <w:highlight w:val="none"/>
                <w:lang w:val="en-US" w:eastAsia="zh-CN"/>
              </w:rPr>
              <w:t>3000</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75</w:t>
            </w:r>
            <w:r>
              <w:rPr>
                <w:rFonts w:hint="default" w:ascii="Times New Roman" w:hAnsi="Times New Roman" w:cs="Times New Roman"/>
                <w:color w:val="auto"/>
                <w:sz w:val="24"/>
                <w:szCs w:val="24"/>
                <w:highlight w:val="none"/>
                <w:lang w:eastAsia="zh-CN"/>
              </w:rPr>
              <w:t>÷1000=</w:t>
            </w:r>
            <w:r>
              <w:rPr>
                <w:rFonts w:hint="default" w:ascii="Times New Roman" w:hAnsi="Times New Roman" w:cs="Times New Roman"/>
                <w:color w:val="auto"/>
                <w:sz w:val="24"/>
                <w:szCs w:val="24"/>
                <w:highlight w:val="none"/>
                <w:lang w:val="en-US" w:eastAsia="zh-CN"/>
              </w:rPr>
              <w:t>225</w:t>
            </w:r>
            <w:r>
              <w:rPr>
                <w:rFonts w:hint="default" w:ascii="Times New Roman" w:hAnsi="Times New Roman" w:cs="Times New Roman"/>
                <w:color w:val="auto"/>
                <w:sz w:val="24"/>
                <w:szCs w:val="24"/>
                <w:highlight w:val="none"/>
                <w:lang w:eastAsia="zh-CN"/>
              </w:rPr>
              <w:t>m</w:t>
            </w:r>
            <w:r>
              <w:rPr>
                <w:rFonts w:hint="default" w:ascii="Times New Roman" w:hAnsi="Times New Roman" w:cs="Times New Roman"/>
                <w:color w:val="auto"/>
                <w:sz w:val="24"/>
                <w:szCs w:val="24"/>
                <w:highlight w:val="none"/>
                <w:vertAlign w:val="superscript"/>
                <w:lang w:eastAsia="zh-CN"/>
              </w:rPr>
              <w:t>3</w:t>
            </w:r>
            <w:r>
              <w:rPr>
                <w:rFonts w:hint="default" w:ascii="Times New Roman" w:hAnsi="Times New Roman" w:cs="Times New Roman"/>
                <w:color w:val="auto"/>
                <w:sz w:val="24"/>
                <w:szCs w:val="24"/>
                <w:highlight w:val="none"/>
                <w:lang w:eastAsia="zh-CN"/>
              </w:rPr>
              <w:t>/d</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Q2=</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eastAsia="zh-CN"/>
              </w:rPr>
              <w:t>000×</w:t>
            </w:r>
            <w:r>
              <w:rPr>
                <w:rFonts w:hint="default"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eastAsia="zh-CN"/>
              </w:rPr>
              <w:t>0÷1000=</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eastAsia="zh-CN"/>
              </w:rPr>
              <w:t>00m</w:t>
            </w:r>
            <w:r>
              <w:rPr>
                <w:rFonts w:hint="default" w:ascii="Times New Roman" w:hAnsi="Times New Roman" w:cs="Times New Roman"/>
                <w:color w:val="auto"/>
                <w:sz w:val="24"/>
                <w:szCs w:val="24"/>
                <w:highlight w:val="none"/>
                <w:vertAlign w:val="superscript"/>
                <w:lang w:eastAsia="zh-CN"/>
              </w:rPr>
              <w:t>3</w:t>
            </w:r>
            <w:r>
              <w:rPr>
                <w:rFonts w:hint="default" w:ascii="Times New Roman" w:hAnsi="Times New Roman" w:cs="Times New Roman"/>
                <w:color w:val="auto"/>
                <w:sz w:val="24"/>
                <w:szCs w:val="24"/>
                <w:highlight w:val="none"/>
                <w:lang w:eastAsia="zh-CN"/>
              </w:rPr>
              <w:t>/d</w:t>
            </w:r>
          </w:p>
          <w:p>
            <w:pPr>
              <w:adjustRightInd w:val="0"/>
              <w:snapToGrid w:val="0"/>
              <w:spacing w:line="460" w:lineRule="exact"/>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lang w:eastAsia="zh-CN"/>
              </w:rPr>
              <w:t>则三塘镇近远期生活污水量预测详见表 4</w:t>
            </w:r>
          </w:p>
          <w:p>
            <w:pPr>
              <w:adjustRightInd w:val="0"/>
              <w:snapToGrid w:val="0"/>
              <w:spacing w:line="440" w:lineRule="exact"/>
              <w:ind w:firstLine="482" w:firstLineChars="20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4近远期生活污水量预测表</w:t>
            </w:r>
          </w:p>
          <w:tbl>
            <w:tblPr>
              <w:tblStyle w:val="20"/>
              <w:tblW w:w="7358" w:type="dxa"/>
              <w:jc w:val="center"/>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2816"/>
              <w:gridCol w:w="2271"/>
              <w:gridCol w:w="2271"/>
            </w:tblGrid>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719" w:hRule="atLeast"/>
                <w:jc w:val="center"/>
              </w:trPr>
              <w:tc>
                <w:tcPr>
                  <w:tcW w:w="2816" w:type="dxa"/>
                  <w:tcBorders>
                    <w:bottom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年限</w:t>
                  </w:r>
                </w:p>
              </w:tc>
              <w:tc>
                <w:tcPr>
                  <w:tcW w:w="227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近期（2020年）</w:t>
                  </w:r>
                </w:p>
              </w:tc>
              <w:tc>
                <w:tcPr>
                  <w:tcW w:w="2271" w:type="dxa"/>
                  <w:tcBorders>
                    <w:left w:val="single" w:color="000000" w:sz="6" w:space="0"/>
                    <w:bottom w:val="single" w:color="000000" w:sz="6" w:space="0"/>
                  </w:tcBorders>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远期（2030年）</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45" w:hRule="atLeast"/>
                <w:jc w:val="center"/>
              </w:trPr>
              <w:tc>
                <w:tcPr>
                  <w:tcW w:w="2816" w:type="dxa"/>
                  <w:tcBorders>
                    <w:top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人口</w:t>
                  </w:r>
                </w:p>
              </w:tc>
              <w:tc>
                <w:tcPr>
                  <w:tcW w:w="227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3000</w:t>
                  </w:r>
                </w:p>
              </w:tc>
              <w:tc>
                <w:tcPr>
                  <w:tcW w:w="2271" w:type="dxa"/>
                  <w:tcBorders>
                    <w:top w:val="single" w:color="000000" w:sz="6" w:space="0"/>
                    <w:left w:val="single" w:color="000000" w:sz="6" w:space="0"/>
                    <w:bottom w:val="single" w:color="000000" w:sz="6" w:space="0"/>
                  </w:tcBorders>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5000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2816" w:type="dxa"/>
                  <w:tcBorders>
                    <w:top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生活污水量（m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/d）</w:t>
                  </w:r>
                </w:p>
              </w:tc>
              <w:tc>
                <w:tcPr>
                  <w:tcW w:w="2271"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225</w:t>
                  </w:r>
                </w:p>
              </w:tc>
              <w:tc>
                <w:tcPr>
                  <w:tcW w:w="2271" w:type="dxa"/>
                  <w:tcBorders>
                    <w:top w:val="single" w:color="000000" w:sz="6" w:space="0"/>
                    <w:left w:val="single" w:color="000000" w:sz="6" w:space="0"/>
                  </w:tcBorders>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400</w:t>
                  </w:r>
                </w:p>
              </w:tc>
            </w:tr>
          </w:tbl>
          <w:p>
            <w:pPr>
              <w:adjustRightInd w:val="0"/>
              <w:snapToGrid w:val="0"/>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 公共建筑污水量</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按照《湖南省镇(乡)村供排水工程专项规划设计技术导引》(湖南省住房和城乡建设厅 2016 年 12 月修订版)中相关规定，公共建筑污水量村庄按居民生活污水量的 5%～25%进行估算（无学校、幼儿园的村庄不考虑）；建制镇按居民生活污水量的 5%～10%进行估算；集镇可按居民生活污水量的 10%～15%。本环评公共建筑污水量按居民生活污水量的 10%进行估算。则三塘镇镇区近期(2020 年)公共建筑污水量 Q3、远期（2030 年）公共建筑污水量 Q4； </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Q3=225×10%=23m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/d</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Q4=400×10%=40m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/d</w:t>
            </w:r>
          </w:p>
          <w:p>
            <w:pPr>
              <w:adjustRightInd w:val="0"/>
              <w:snapToGrid w:val="0"/>
              <w:spacing w:line="440" w:lineRule="exact"/>
              <w:ind w:firstLine="480" w:firstLineChars="20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则三塘镇近远期公共建筑污水量预测详见表5</w:t>
            </w:r>
          </w:p>
          <w:p>
            <w:pPr>
              <w:adjustRightInd w:val="0"/>
              <w:snapToGrid w:val="0"/>
              <w:spacing w:line="440" w:lineRule="exact"/>
              <w:ind w:firstLine="482" w:firstLineChars="200"/>
              <w:jc w:val="center"/>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5 近远期公共建筑污水量预测表</w:t>
            </w:r>
          </w:p>
          <w:tbl>
            <w:tblPr>
              <w:tblStyle w:val="20"/>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16"/>
              <w:gridCol w:w="2271"/>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2816"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年限</w:t>
                  </w:r>
                </w:p>
              </w:tc>
              <w:tc>
                <w:tcPr>
                  <w:tcW w:w="2271"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近期（2020年）</w:t>
                  </w:r>
                </w:p>
              </w:tc>
              <w:tc>
                <w:tcPr>
                  <w:tcW w:w="2271"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远期（2030年）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2816"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人口</w:t>
                  </w:r>
                </w:p>
              </w:tc>
              <w:tc>
                <w:tcPr>
                  <w:tcW w:w="2271"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3000</w:t>
                  </w:r>
                </w:p>
              </w:tc>
              <w:tc>
                <w:tcPr>
                  <w:tcW w:w="2271"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816"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公共建筑污水量（m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/d）</w:t>
                  </w:r>
                </w:p>
              </w:tc>
              <w:tc>
                <w:tcPr>
                  <w:tcW w:w="2271"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23</w:t>
                  </w:r>
                </w:p>
              </w:tc>
              <w:tc>
                <w:tcPr>
                  <w:tcW w:w="2271"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40</w:t>
                  </w:r>
                </w:p>
              </w:tc>
            </w:tr>
          </w:tbl>
          <w:p>
            <w:pPr>
              <w:adjustRightInd w:val="0"/>
              <w:snapToGrid w:val="0"/>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 工（企）业生产废水量</w:t>
            </w:r>
          </w:p>
          <w:p>
            <w:pPr>
              <w:adjustRightInd w:val="0"/>
              <w:snapToGrid w:val="0"/>
              <w:spacing w:line="460" w:lineRule="exact"/>
              <w:ind w:firstLine="480" w:firstLineChars="200"/>
              <w:rPr>
                <w:rFonts w:hint="default" w:ascii="Times New Roman" w:hAnsi="Times New Roman" w:cs="Times New Roman"/>
                <w:color w:val="auto"/>
                <w:sz w:val="24"/>
                <w:szCs w:val="24"/>
                <w:highlight w:val="none"/>
                <w:u w:val="single"/>
                <w:lang w:val="en-US" w:eastAsia="zh-CN"/>
              </w:rPr>
            </w:pPr>
            <w:r>
              <w:rPr>
                <w:rFonts w:hint="eastAsia" w:ascii="Times New Roman" w:hAnsi="Times New Roman" w:cs="Times New Roman"/>
                <w:color w:val="auto"/>
                <w:sz w:val="24"/>
                <w:szCs w:val="24"/>
                <w:highlight w:val="none"/>
                <w:u w:val="single"/>
                <w:lang w:val="en-US" w:eastAsia="zh-CN"/>
              </w:rPr>
              <w:t>依据项目可行性研究报告及其批复（</w:t>
            </w:r>
            <w:r>
              <w:rPr>
                <w:rFonts w:hint="eastAsia" w:ascii="Times New Roman" w:hAnsi="Times New Roman" w:cs="Times New Roman"/>
                <w:color w:val="auto"/>
                <w:sz w:val="24"/>
                <w:szCs w:val="24"/>
                <w:highlight w:val="none"/>
                <w:u w:val="single"/>
                <w:lang w:eastAsia="zh-CN"/>
              </w:rPr>
              <w:t>岳发改审[2017]101号）</w:t>
            </w:r>
            <w:r>
              <w:rPr>
                <w:rFonts w:hint="eastAsia" w:ascii="Times New Roman" w:hAnsi="Times New Roman" w:cs="Times New Roman"/>
                <w:color w:val="auto"/>
                <w:sz w:val="24"/>
                <w:szCs w:val="24"/>
                <w:highlight w:val="none"/>
                <w:u w:val="single"/>
                <w:lang w:val="en-US" w:eastAsia="zh-CN"/>
              </w:rPr>
              <w:t>，</w:t>
            </w:r>
            <w:r>
              <w:rPr>
                <w:rFonts w:hint="default" w:ascii="Times New Roman" w:hAnsi="Times New Roman" w:cs="Times New Roman"/>
                <w:color w:val="auto"/>
                <w:sz w:val="24"/>
                <w:szCs w:val="24"/>
                <w:highlight w:val="none"/>
                <w:u w:val="single"/>
                <w:lang w:val="en-US" w:eastAsia="zh-CN"/>
              </w:rPr>
              <w:t>三塘镇镇区没有工（企）业，所以工（企）业生产废水量为零。</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 畜禽养殖废水量</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由于三塘镇镇区没有畜禽养殖废水量，所以工业畜禽养殖废水量为零。</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 综合污水量</w:t>
            </w:r>
          </w:p>
          <w:p>
            <w:pPr>
              <w:adjustRightInd w:val="0"/>
              <w:snapToGrid w:val="0"/>
              <w:spacing w:line="460" w:lineRule="exact"/>
              <w:ind w:firstLine="480" w:firstLineChars="200"/>
              <w:rPr>
                <w:rFonts w:hint="default" w:ascii="Times New Roman" w:hAnsi="Times New Roman" w:cs="Times New Roman"/>
                <w:lang w:val="en-US" w:eastAsia="zh-CN"/>
              </w:rPr>
            </w:pPr>
            <w:r>
              <w:rPr>
                <w:rFonts w:hint="default" w:ascii="Times New Roman" w:hAnsi="Times New Roman" w:cs="Times New Roman"/>
                <w:color w:val="auto"/>
                <w:sz w:val="24"/>
                <w:szCs w:val="24"/>
                <w:highlight w:val="none"/>
                <w:lang w:val="en-US" w:eastAsia="zh-CN"/>
              </w:rPr>
              <w:t>则三塘镇镇区近远期综合污水量见表6</w:t>
            </w:r>
          </w:p>
          <w:p>
            <w:pPr>
              <w:adjustRightInd w:val="0"/>
              <w:snapToGrid w:val="0"/>
              <w:spacing w:line="440" w:lineRule="exact"/>
              <w:ind w:firstLine="482" w:firstLineChars="200"/>
              <w:jc w:val="center"/>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6 近远期综合污水量预测表</w:t>
            </w:r>
          </w:p>
          <w:tbl>
            <w:tblPr>
              <w:tblStyle w:val="20"/>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16"/>
              <w:gridCol w:w="2271"/>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2816"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年限</w:t>
                  </w:r>
                </w:p>
              </w:tc>
              <w:tc>
                <w:tcPr>
                  <w:tcW w:w="2271"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近期（2020年）</w:t>
                  </w:r>
                </w:p>
              </w:tc>
              <w:tc>
                <w:tcPr>
                  <w:tcW w:w="2271"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远期（2030年）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816"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综合污水量（m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/d）</w:t>
                  </w:r>
                </w:p>
              </w:tc>
              <w:tc>
                <w:tcPr>
                  <w:tcW w:w="2271"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248</w:t>
                  </w:r>
                </w:p>
              </w:tc>
              <w:tc>
                <w:tcPr>
                  <w:tcW w:w="2271"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440</w:t>
                  </w:r>
                </w:p>
              </w:tc>
            </w:tr>
          </w:tbl>
          <w:p>
            <w:pPr>
              <w:adjustRightInd w:val="0"/>
              <w:snapToGrid w:val="0"/>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按照《湖南省乡镇排水与污水处理工程专项规划设计技术导引》(湖南省住房和城乡建设厅2019 年 7 月修订版)、《室外排水设计规范》(GB50014—2016 年版)、《镇(乡)村排水工程技术规程》(CJJ124—2008)并根据镇区实际情况因地制宜选用各项系数：污水收集率根据污水管网覆盖率取用；地下水渗入系数根据水文地质条件和污水管道与检查井施工质量确定，取 1.0～1.1。</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根据三塘镇的经济发展现状以及自然地质条件，地下水渗入系数选择 1.0，污水收集率近期(2020 年)为 80%，远期(2030 年)为 90%。</w:t>
            </w:r>
          </w:p>
          <w:p>
            <w:pPr>
              <w:adjustRightInd w:val="0"/>
              <w:snapToGrid w:val="0"/>
              <w:spacing w:line="46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则：三塘镇污水量预测详见表 7</w:t>
            </w:r>
          </w:p>
          <w:p>
            <w:pPr>
              <w:adjustRightInd w:val="0"/>
              <w:snapToGrid w:val="0"/>
              <w:spacing w:line="440" w:lineRule="exact"/>
              <w:ind w:firstLine="482" w:firstLineChars="200"/>
              <w:jc w:val="center"/>
              <w:rPr>
                <w:rFonts w:hint="default" w:ascii="Times New Roman" w:hAnsi="Times New Roman" w:cs="Times New Roman"/>
                <w:lang w:val="en-US" w:eastAsia="zh-CN"/>
              </w:rPr>
            </w:pPr>
            <w:r>
              <w:rPr>
                <w:rFonts w:hint="default" w:ascii="Times New Roman" w:hAnsi="Times New Roman"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7 综合污水量预测表</w:t>
            </w:r>
          </w:p>
          <w:tbl>
            <w:tblPr>
              <w:tblStyle w:val="20"/>
              <w:tblW w:w="7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95"/>
              <w:gridCol w:w="2282"/>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2195" w:type="dxa"/>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年限</w:t>
                  </w:r>
                </w:p>
              </w:tc>
              <w:tc>
                <w:tcPr>
                  <w:tcW w:w="2282" w:type="dxa"/>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近期（2020年）</w:t>
                  </w:r>
                </w:p>
              </w:tc>
              <w:tc>
                <w:tcPr>
                  <w:tcW w:w="3322" w:type="dxa"/>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远期（2030）年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2195"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人口</w:t>
                  </w:r>
                </w:p>
              </w:tc>
              <w:tc>
                <w:tcPr>
                  <w:tcW w:w="228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3000</w:t>
                  </w:r>
                </w:p>
              </w:tc>
              <w:tc>
                <w:tcPr>
                  <w:tcW w:w="332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2195"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污水量(m³/d)</w:t>
                  </w:r>
                </w:p>
              </w:tc>
              <w:tc>
                <w:tcPr>
                  <w:tcW w:w="228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248</w:t>
                  </w:r>
                </w:p>
              </w:tc>
              <w:tc>
                <w:tcPr>
                  <w:tcW w:w="332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2195"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污水收集率</w:t>
                  </w:r>
                </w:p>
              </w:tc>
              <w:tc>
                <w:tcPr>
                  <w:tcW w:w="228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0.8</w:t>
                  </w:r>
                </w:p>
              </w:tc>
              <w:tc>
                <w:tcPr>
                  <w:tcW w:w="332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2195"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地下水渗入系数</w:t>
                  </w:r>
                </w:p>
              </w:tc>
              <w:tc>
                <w:tcPr>
                  <w:tcW w:w="228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p>
              </w:tc>
              <w:tc>
                <w:tcPr>
                  <w:tcW w:w="332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2195"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污水规模量(m³/d)</w:t>
                  </w:r>
                </w:p>
              </w:tc>
              <w:tc>
                <w:tcPr>
                  <w:tcW w:w="228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198</w:t>
                  </w:r>
                </w:p>
              </w:tc>
              <w:tc>
                <w:tcPr>
                  <w:tcW w:w="332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396</w:t>
                  </w:r>
                </w:p>
              </w:tc>
            </w:tr>
          </w:tbl>
          <w:p>
            <w:pPr>
              <w:pStyle w:val="24"/>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lang w:val="en-US" w:eastAsia="zh-CN"/>
              </w:rPr>
            </w:pPr>
            <w:r>
              <w:rPr>
                <w:rFonts w:hint="default" w:ascii="Times New Roman" w:hAnsi="Times New Roman" w:eastAsia="宋体" w:cs="Times New Roman"/>
                <w:color w:val="000000"/>
                <w:kern w:val="0"/>
                <w:sz w:val="24"/>
                <w:szCs w:val="24"/>
                <w:lang w:val="en-US" w:eastAsia="zh-CN" w:bidi="ar"/>
              </w:rPr>
              <w:t>通过以上的分析计算，三塘镇近远期预测污水量分别为 198m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/d、396m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/d。湘阴县三塘镇污水处理厂近期（2020 年）建设规模为 200m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/d（即本次新建 200m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/d），远期（2030 年）规模400m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/d，能满足三塘镇排污要求。配套管网建设范围主要为湘阴县三塘镇污水处理厂厂区及其近期纳污范围的区域，配套管网总长</w:t>
            </w:r>
            <w:r>
              <w:rPr>
                <w:rFonts w:hint="eastAsia" w:ascii="Times New Roman" w:hAnsi="Times New Roman" w:eastAsia="宋体" w:cs="Times New Roman"/>
                <w:color w:val="000000"/>
                <w:kern w:val="0"/>
                <w:sz w:val="24"/>
                <w:szCs w:val="24"/>
                <w:lang w:val="en-US" w:eastAsia="zh-CN" w:bidi="ar"/>
              </w:rPr>
              <w:t>4.34</w:t>
            </w:r>
            <w:r>
              <w:rPr>
                <w:rFonts w:hint="default" w:ascii="Times New Roman" w:hAnsi="Times New Roman" w:eastAsia="宋体" w:cs="Times New Roman"/>
                <w:color w:val="000000"/>
                <w:kern w:val="0"/>
                <w:sz w:val="24"/>
                <w:szCs w:val="24"/>
                <w:lang w:val="en-US" w:eastAsia="zh-CN" w:bidi="ar"/>
              </w:rPr>
              <w:t>km。</w:t>
            </w:r>
          </w:p>
          <w:p>
            <w:pPr>
              <w:adjustRightInd w:val="0"/>
              <w:snapToGrid w:val="0"/>
              <w:spacing w:line="460" w:lineRule="exact"/>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6</w:t>
            </w:r>
            <w:r>
              <w:rPr>
                <w:rFonts w:hint="default" w:ascii="Times New Roman" w:hAnsi="Times New Roman" w:cs="Times New Roman"/>
                <w:b/>
                <w:bCs/>
                <w:color w:val="auto"/>
                <w:sz w:val="24"/>
                <w:szCs w:val="24"/>
                <w:highlight w:val="none"/>
              </w:rPr>
              <w:t>、设计进、出水水质及处理效率</w:t>
            </w:r>
          </w:p>
          <w:p>
            <w:pPr>
              <w:adjustRightInd w:val="0"/>
              <w:snapToGrid w:val="0"/>
              <w:spacing w:line="480" w:lineRule="exact"/>
              <w:ind w:firstLine="480" w:firstLineChars="200"/>
              <w:rPr>
                <w:rFonts w:hint="default" w:ascii="Times New Roman" w:hAnsi="Times New Roman" w:cs="Times New Roman" w:eastAsiaTheme="minorEastAsia"/>
                <w:color w:val="auto"/>
                <w:sz w:val="24"/>
                <w:szCs w:val="24"/>
                <w:highlight w:val="none"/>
                <w:lang w:val="en-US" w:eastAsia="zh-CN"/>
              </w:rPr>
            </w:pPr>
            <w:bookmarkStart w:id="2" w:name="表2-2___污水处理厂进水水质水质表"/>
            <w:bookmarkEnd w:id="2"/>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设计进水水质</w:t>
            </w:r>
          </w:p>
          <w:p>
            <w:pPr>
              <w:adjustRightInd w:val="0"/>
              <w:snapToGrid w:val="0"/>
              <w:spacing w:line="48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污水处理厂对污染物质的处理程度可以通过进水水质、水量，以及受纳水体的功能、环境容量确定，从而确定与之相适应的处理工艺，获得最为经济的工程建设方案，最大限度降低污水厂投资和运行费用。影响污水水质的主要因素有污水管网的完善程度、城市化程度和生活水平的高低、工业类型及用水量等。污水厂的进水水质通常根据其服务范围的常年污水水质实测值统计整理得出，缺少基础资料时，亦可参照同类地区污水处理厂进水水质情况进行预测。由于</w:t>
            </w:r>
            <w:r>
              <w:rPr>
                <w:rFonts w:hint="default" w:ascii="Times New Roman" w:hAnsi="Times New Roman" w:cs="Times New Roman"/>
                <w:color w:val="auto"/>
                <w:sz w:val="24"/>
                <w:szCs w:val="24"/>
                <w:highlight w:val="none"/>
                <w:lang w:eastAsia="zh-CN"/>
              </w:rPr>
              <w:t>三塘</w:t>
            </w:r>
            <w:r>
              <w:rPr>
                <w:rFonts w:hint="default" w:ascii="Times New Roman" w:hAnsi="Times New Roman" w:cs="Times New Roman"/>
                <w:color w:val="auto"/>
                <w:sz w:val="24"/>
                <w:szCs w:val="24"/>
                <w:highlight w:val="none"/>
              </w:rPr>
              <w:t>镇的污水没有工业污水，仅有生活污水，根据《湖南省乡镇排水与污水处理工程专项规划设计技术导引》</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湖南省住房和城乡建设厅 2019 年7月修订</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的生活污水水质范围参考表，以及湘阴县 2015 年全年实际进出水水质指标，对</w:t>
            </w:r>
            <w:r>
              <w:rPr>
                <w:rFonts w:hint="default" w:ascii="Times New Roman" w:hAnsi="Times New Roman" w:cs="Times New Roman"/>
                <w:color w:val="auto"/>
                <w:sz w:val="24"/>
                <w:szCs w:val="24"/>
                <w:highlight w:val="none"/>
                <w:lang w:eastAsia="zh-CN"/>
              </w:rPr>
              <w:t>三塘</w:t>
            </w:r>
            <w:r>
              <w:rPr>
                <w:rFonts w:hint="default" w:ascii="Times New Roman" w:hAnsi="Times New Roman" w:cs="Times New Roman"/>
                <w:color w:val="auto"/>
                <w:sz w:val="24"/>
                <w:szCs w:val="24"/>
                <w:highlight w:val="none"/>
              </w:rPr>
              <w:t>镇镇区生活污水水质进行预测。鉴于湘阴县城的排水管网基本为雨污合流排水体制，而本工程排水管网是雨污分流体制，各项指标值预测值较湘阴县城偏高。综合国内部分污水处理厂的实际进水水质及设计进水水质，并结合</w:t>
            </w:r>
            <w:r>
              <w:rPr>
                <w:rFonts w:hint="default" w:ascii="Times New Roman" w:hAnsi="Times New Roman" w:cs="Times New Roman"/>
                <w:color w:val="auto"/>
                <w:sz w:val="24"/>
                <w:szCs w:val="24"/>
                <w:highlight w:val="none"/>
                <w:lang w:eastAsia="zh-CN"/>
              </w:rPr>
              <w:t>三塘</w:t>
            </w:r>
            <w:r>
              <w:rPr>
                <w:rFonts w:hint="default" w:ascii="Times New Roman" w:hAnsi="Times New Roman" w:cs="Times New Roman"/>
                <w:color w:val="auto"/>
                <w:sz w:val="24"/>
                <w:szCs w:val="24"/>
                <w:highlight w:val="none"/>
              </w:rPr>
              <w:t>镇污水处理厂进水水质预测情况，预测污水处理厂进水水质如下表</w:t>
            </w:r>
            <w:r>
              <w:rPr>
                <w:rFonts w:hint="default" w:ascii="Times New Roman" w:hAnsi="Times New Roman" w:cs="Times New Roman"/>
                <w:color w:val="auto"/>
                <w:sz w:val="24"/>
                <w:szCs w:val="24"/>
                <w:highlight w:val="none"/>
                <w:lang w:val="en-US" w:eastAsia="zh-CN"/>
              </w:rPr>
              <w:t>8。</w:t>
            </w:r>
          </w:p>
          <w:p>
            <w:pPr>
              <w:adjustRightInd w:val="0"/>
              <w:snapToGrid w:val="0"/>
              <w:spacing w:line="480" w:lineRule="exact"/>
              <w:ind w:firstLine="482" w:firstLineChars="20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8</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t>污水处理厂进水水质表</w:t>
            </w:r>
          </w:p>
          <w:tbl>
            <w:tblPr>
              <w:tblStyle w:val="2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7"/>
              <w:gridCol w:w="1190"/>
              <w:gridCol w:w="1190"/>
              <w:gridCol w:w="967"/>
              <w:gridCol w:w="1045"/>
              <w:gridCol w:w="965"/>
              <w:gridCol w:w="970"/>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507"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项目名称</w:t>
                  </w:r>
                </w:p>
              </w:tc>
              <w:tc>
                <w:tcPr>
                  <w:tcW w:w="1486"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pH</w:t>
                  </w:r>
                </w:p>
              </w:tc>
              <w:tc>
                <w:tcPr>
                  <w:tcW w:w="1486"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CODcr</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207"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BOD</w:t>
                  </w:r>
                  <w:r>
                    <w:rPr>
                      <w:rFonts w:hint="default" w:ascii="Times New Roman" w:hAnsi="Times New Roman" w:cs="Times New Roman"/>
                      <w:color w:val="auto"/>
                      <w:sz w:val="21"/>
                      <w:szCs w:val="21"/>
                      <w:highlight w:val="none"/>
                      <w:vertAlign w:val="subscript"/>
                    </w:rPr>
                    <w:t>5</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305"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204"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氨氮</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211"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color w:val="auto"/>
                      <w:sz w:val="21"/>
                      <w:szCs w:val="21"/>
                      <w:highlight w:val="none"/>
                    </w:rPr>
                    <w:t>总</w:t>
                  </w:r>
                  <w:r>
                    <w:rPr>
                      <w:rFonts w:hint="default" w:ascii="Times New Roman" w:hAnsi="Times New Roman" w:cs="Times New Roman"/>
                      <w:color w:val="auto"/>
                      <w:sz w:val="21"/>
                      <w:szCs w:val="21"/>
                      <w:highlight w:val="none"/>
                      <w:lang w:val="en-US" w:eastAsia="zh-CN"/>
                    </w:rPr>
                    <w:t>氮</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211"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总磷</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1507"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color w:val="auto"/>
                      <w:sz w:val="21"/>
                      <w:szCs w:val="21"/>
                      <w:highlight w:val="none"/>
                      <w:lang w:val="en-US" w:eastAsia="zh-CN"/>
                    </w:rPr>
                    <w:t>浓度</w:t>
                  </w:r>
                </w:p>
              </w:tc>
              <w:tc>
                <w:tcPr>
                  <w:tcW w:w="1486"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7.4</w:t>
                  </w:r>
                </w:p>
              </w:tc>
              <w:tc>
                <w:tcPr>
                  <w:tcW w:w="1486"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220</w:t>
                  </w:r>
                </w:p>
              </w:tc>
              <w:tc>
                <w:tcPr>
                  <w:tcW w:w="1207"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125</w:t>
                  </w:r>
                </w:p>
              </w:tc>
              <w:tc>
                <w:tcPr>
                  <w:tcW w:w="1305"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135</w:t>
                  </w:r>
                </w:p>
              </w:tc>
              <w:tc>
                <w:tcPr>
                  <w:tcW w:w="1204"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35</w:t>
                  </w:r>
                </w:p>
              </w:tc>
              <w:tc>
                <w:tcPr>
                  <w:tcW w:w="1211"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40</w:t>
                  </w:r>
                </w:p>
              </w:tc>
              <w:tc>
                <w:tcPr>
                  <w:tcW w:w="1211"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r>
          </w:tbl>
          <w:p>
            <w:pPr>
              <w:adjustRightInd w:val="0"/>
              <w:snapToGrid w:val="0"/>
              <w:spacing w:line="480" w:lineRule="exact"/>
              <w:ind w:firstLine="480" w:firstLineChars="200"/>
              <w:rPr>
                <w:rFonts w:hint="default" w:ascii="Times New Roman" w:hAnsi="Times New Roman" w:cs="Times New Roman"/>
                <w:color w:val="auto"/>
                <w:sz w:val="24"/>
                <w:szCs w:val="24"/>
                <w:highlight w:val="none"/>
              </w:rPr>
            </w:pPr>
            <w:bookmarkStart w:id="3" w:name="表2-4污水处理厂设计污水处理率"/>
            <w:bookmarkEnd w:id="3"/>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设计出水水质</w:t>
            </w:r>
          </w:p>
          <w:p>
            <w:pPr>
              <w:adjustRightInd w:val="0"/>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根据湖南省人民政府办公厅《湖南省 2014-2016 年“两供两治”设施建设实施方案》（湘政办发[2014]5 号），“重要水源地、城市内湖、景观水系、水环境敏感区域等重点水域（以下简称“重点水域”）和其他有条件地区的污水处理厂排放标准达到《城镇污水处理厂污染物排放标准》（GB18918- 2002）一级 A 标准（以下简称“一级 A”）及以上标准”。“对重点水域和其他有条件地区已建的县以上城镇污水处理厂进行升级改造，进一步提高对主要污染物的削减能力，使其排放标准达到一级 A 及以上”。</w:t>
            </w:r>
          </w:p>
          <w:p>
            <w:pPr>
              <w:adjustRightInd w:val="0"/>
              <w:snapToGrid w:val="0"/>
              <w:spacing w:line="480" w:lineRule="exact"/>
              <w:ind w:firstLine="480" w:firstLineChars="200"/>
              <w:rPr>
                <w:rFonts w:hint="default" w:ascii="Times New Roman" w:hAnsi="Times New Roman" w:cs="Times New Roman"/>
                <w:b/>
                <w:bCs/>
                <w:color w:val="auto"/>
                <w:sz w:val="24"/>
                <w:szCs w:val="24"/>
                <w:highlight w:val="none"/>
                <w:lang w:val="en-US"/>
              </w:rPr>
            </w:pPr>
            <w:r>
              <w:rPr>
                <w:rFonts w:hint="default" w:ascii="Times New Roman" w:hAnsi="Times New Roman" w:cs="Times New Roman"/>
                <w:color w:val="auto"/>
                <w:sz w:val="24"/>
                <w:szCs w:val="24"/>
                <w:highlight w:val="none"/>
              </w:rPr>
              <w:t>湘阴县</w:t>
            </w:r>
            <w:r>
              <w:rPr>
                <w:rFonts w:hint="default" w:ascii="Times New Roman" w:hAnsi="Times New Roman" w:cs="Times New Roman"/>
                <w:color w:val="auto"/>
                <w:sz w:val="24"/>
                <w:szCs w:val="24"/>
                <w:highlight w:val="none"/>
                <w:lang w:eastAsia="zh-CN"/>
              </w:rPr>
              <w:t>三塘</w:t>
            </w:r>
            <w:r>
              <w:rPr>
                <w:rFonts w:hint="default" w:ascii="Times New Roman" w:hAnsi="Times New Roman" w:cs="Times New Roman"/>
                <w:color w:val="auto"/>
                <w:sz w:val="24"/>
                <w:szCs w:val="24"/>
                <w:highlight w:val="none"/>
              </w:rPr>
              <w:t>镇污水处理厂尾水受纳水体为</w:t>
            </w:r>
            <w:r>
              <w:rPr>
                <w:rFonts w:hint="default" w:ascii="Times New Roman" w:hAnsi="Times New Roman" w:cs="Times New Roman"/>
                <w:color w:val="auto"/>
                <w:sz w:val="24"/>
                <w:szCs w:val="24"/>
                <w:highlight w:val="none"/>
                <w:lang w:val="en-US" w:eastAsia="zh-CN"/>
              </w:rPr>
              <w:t>南湖</w:t>
            </w:r>
            <w:r>
              <w:rPr>
                <w:rFonts w:hint="default" w:ascii="Times New Roman" w:hAnsi="Times New Roman" w:cs="Times New Roman"/>
                <w:color w:val="auto"/>
                <w:sz w:val="24"/>
                <w:szCs w:val="24"/>
                <w:highlight w:val="none"/>
              </w:rPr>
              <w:t>，污水处理厂出水水质需达到《城镇污水处理厂污染物排放标准》(GB18918-2002)一级 A 标准，其主要污染物控制指标如下</w:t>
            </w:r>
            <w:r>
              <w:rPr>
                <w:rFonts w:hint="default" w:ascii="Times New Roman" w:hAnsi="Times New Roman" w:cs="Times New Roman"/>
                <w:color w:val="auto"/>
                <w:sz w:val="24"/>
                <w:szCs w:val="24"/>
                <w:highlight w:val="none"/>
                <w:lang w:val="en-US" w:eastAsia="zh-CN"/>
              </w:rPr>
              <w:t>表9。</w:t>
            </w:r>
          </w:p>
          <w:p>
            <w:pPr>
              <w:adjustRightInd w:val="0"/>
              <w:snapToGrid w:val="0"/>
              <w:spacing w:line="480" w:lineRule="exact"/>
              <w:ind w:firstLine="482" w:firstLineChars="20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9</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t>污水处理厂</w:t>
            </w:r>
            <w:r>
              <w:rPr>
                <w:rFonts w:hint="default" w:ascii="Times New Roman" w:hAnsi="Times New Roman" w:cs="Times New Roman"/>
                <w:b/>
                <w:bCs/>
                <w:color w:val="auto"/>
                <w:sz w:val="24"/>
                <w:szCs w:val="24"/>
                <w:highlight w:val="none"/>
                <w:lang w:val="en-US" w:eastAsia="zh-CN"/>
              </w:rPr>
              <w:t>出</w:t>
            </w:r>
            <w:r>
              <w:rPr>
                <w:rFonts w:hint="default" w:ascii="Times New Roman" w:hAnsi="Times New Roman" w:cs="Times New Roman"/>
                <w:b/>
                <w:bCs/>
                <w:color w:val="auto"/>
                <w:sz w:val="24"/>
                <w:szCs w:val="24"/>
                <w:highlight w:val="none"/>
              </w:rPr>
              <w:t>水水质表</w:t>
            </w:r>
          </w:p>
          <w:tbl>
            <w:tblPr>
              <w:tblStyle w:val="20"/>
              <w:tblW w:w="7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7"/>
              <w:gridCol w:w="1190"/>
              <w:gridCol w:w="967"/>
              <w:gridCol w:w="1045"/>
              <w:gridCol w:w="965"/>
              <w:gridCol w:w="970"/>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207"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项目名称</w:t>
                  </w:r>
                </w:p>
              </w:tc>
              <w:tc>
                <w:tcPr>
                  <w:tcW w:w="1190"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CODcr</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967"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BOD</w:t>
                  </w:r>
                  <w:r>
                    <w:rPr>
                      <w:rFonts w:hint="default" w:ascii="Times New Roman" w:hAnsi="Times New Roman" w:cs="Times New Roman"/>
                      <w:color w:val="auto"/>
                      <w:sz w:val="21"/>
                      <w:szCs w:val="21"/>
                      <w:highlight w:val="none"/>
                      <w:vertAlign w:val="subscript"/>
                    </w:rPr>
                    <w:t>5</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45"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965"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氨氮</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970"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color w:val="auto"/>
                      <w:sz w:val="21"/>
                      <w:szCs w:val="21"/>
                      <w:highlight w:val="none"/>
                    </w:rPr>
                    <w:t>总</w:t>
                  </w:r>
                  <w:r>
                    <w:rPr>
                      <w:rFonts w:hint="default" w:ascii="Times New Roman" w:hAnsi="Times New Roman" w:cs="Times New Roman"/>
                      <w:color w:val="auto"/>
                      <w:sz w:val="21"/>
                      <w:szCs w:val="21"/>
                      <w:highlight w:val="none"/>
                      <w:lang w:val="en-US" w:eastAsia="zh-CN"/>
                    </w:rPr>
                    <w:t>氮</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970"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总磷</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1207"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color w:val="auto"/>
                      <w:sz w:val="21"/>
                      <w:szCs w:val="21"/>
                      <w:highlight w:val="none"/>
                      <w:lang w:val="en-US" w:eastAsia="zh-CN"/>
                    </w:rPr>
                    <w:t>浓度</w:t>
                  </w:r>
                </w:p>
              </w:tc>
              <w:tc>
                <w:tcPr>
                  <w:tcW w:w="1190"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50</w:t>
                  </w:r>
                </w:p>
              </w:tc>
              <w:tc>
                <w:tcPr>
                  <w:tcW w:w="967"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10</w:t>
                  </w:r>
                </w:p>
              </w:tc>
              <w:tc>
                <w:tcPr>
                  <w:tcW w:w="1045"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10</w:t>
                  </w:r>
                </w:p>
              </w:tc>
              <w:tc>
                <w:tcPr>
                  <w:tcW w:w="965"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5</w:t>
                  </w:r>
                </w:p>
              </w:tc>
              <w:tc>
                <w:tcPr>
                  <w:tcW w:w="970"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970"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0.5</w:t>
                  </w:r>
                </w:p>
              </w:tc>
            </w:tr>
          </w:tbl>
          <w:p>
            <w:pPr>
              <w:adjustRightInd w:val="0"/>
              <w:snapToGrid w:val="0"/>
              <w:spacing w:line="480" w:lineRule="exact"/>
              <w:ind w:firstLine="480" w:firstLineChars="200"/>
              <w:jc w:val="left"/>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3</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污水处理厂设计污水处理</w:t>
            </w:r>
            <w:r>
              <w:rPr>
                <w:rFonts w:hint="default" w:ascii="Times New Roman" w:hAnsi="Times New Roman" w:cs="Times New Roman"/>
                <w:b w:val="0"/>
                <w:bCs w:val="0"/>
                <w:color w:val="auto"/>
                <w:sz w:val="24"/>
                <w:szCs w:val="24"/>
                <w:highlight w:val="none"/>
                <w:lang w:val="en-US" w:eastAsia="zh-CN"/>
              </w:rPr>
              <w:t>效</w:t>
            </w:r>
            <w:r>
              <w:rPr>
                <w:rFonts w:hint="default" w:ascii="Times New Roman" w:hAnsi="Times New Roman" w:cs="Times New Roman"/>
                <w:b w:val="0"/>
                <w:bCs w:val="0"/>
                <w:color w:val="auto"/>
                <w:sz w:val="24"/>
                <w:szCs w:val="24"/>
                <w:highlight w:val="none"/>
              </w:rPr>
              <w:t>率</w:t>
            </w:r>
            <w:r>
              <w:rPr>
                <w:rFonts w:hint="default" w:ascii="Times New Roman" w:hAnsi="Times New Roman" w:cs="Times New Roman"/>
                <w:b w:val="0"/>
                <w:bCs w:val="0"/>
                <w:color w:val="auto"/>
                <w:sz w:val="24"/>
                <w:szCs w:val="24"/>
                <w:highlight w:val="none"/>
                <w:lang w:val="en-US" w:eastAsia="zh-CN"/>
              </w:rPr>
              <w:t>见下表</w:t>
            </w:r>
          </w:p>
          <w:p>
            <w:pPr>
              <w:adjustRightInd w:val="0"/>
              <w:snapToGrid w:val="0"/>
              <w:spacing w:line="480" w:lineRule="exact"/>
              <w:ind w:firstLine="482" w:firstLineChars="20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 xml:space="preserve">10 </w:t>
            </w:r>
            <w:r>
              <w:rPr>
                <w:rFonts w:hint="default" w:ascii="Times New Roman" w:hAnsi="Times New Roman" w:cs="Times New Roman"/>
                <w:b/>
                <w:bCs/>
                <w:color w:val="auto"/>
                <w:sz w:val="24"/>
                <w:szCs w:val="24"/>
                <w:highlight w:val="none"/>
              </w:rPr>
              <w:t>污水处理厂设计污水处理</w:t>
            </w:r>
            <w:r>
              <w:rPr>
                <w:rFonts w:hint="default" w:ascii="Times New Roman" w:hAnsi="Times New Roman" w:cs="Times New Roman"/>
                <w:b/>
                <w:bCs/>
                <w:color w:val="auto"/>
                <w:sz w:val="24"/>
                <w:szCs w:val="24"/>
                <w:highlight w:val="none"/>
                <w:lang w:val="en-US" w:eastAsia="zh-CN"/>
              </w:rPr>
              <w:t>效</w:t>
            </w:r>
            <w:r>
              <w:rPr>
                <w:rFonts w:hint="default" w:ascii="Times New Roman" w:hAnsi="Times New Roman" w:cs="Times New Roman"/>
                <w:b/>
                <w:bCs/>
                <w:color w:val="auto"/>
                <w:sz w:val="24"/>
                <w:szCs w:val="24"/>
                <w:highlight w:val="none"/>
              </w:rPr>
              <w:t>率</w:t>
            </w:r>
          </w:p>
          <w:tbl>
            <w:tblPr>
              <w:tblStyle w:val="20"/>
              <w:tblW w:w="9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0"/>
              <w:gridCol w:w="1129"/>
              <w:gridCol w:w="1150"/>
              <w:gridCol w:w="1050"/>
              <w:gridCol w:w="1122"/>
              <w:gridCol w:w="1143"/>
              <w:gridCol w:w="1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水 质 指 标</w:t>
                  </w:r>
                </w:p>
              </w:tc>
              <w:tc>
                <w:tcPr>
                  <w:tcW w:w="1129"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CODcr</w:t>
                  </w:r>
                </w:p>
              </w:tc>
              <w:tc>
                <w:tcPr>
                  <w:tcW w:w="1150" w:type="dxa"/>
                  <w:vAlign w:val="center"/>
                </w:tcPr>
                <w:p>
                  <w:pPr>
                    <w:adjustRightInd w:val="0"/>
                    <w:snapToGrid w:val="0"/>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BOD</w:t>
                  </w:r>
                  <w:r>
                    <w:rPr>
                      <w:rFonts w:hint="default" w:ascii="Times New Roman" w:hAnsi="Times New Roman" w:cs="Times New Roman"/>
                      <w:color w:val="auto"/>
                      <w:sz w:val="21"/>
                      <w:szCs w:val="21"/>
                      <w:highlight w:val="none"/>
                      <w:vertAlign w:val="subscript"/>
                    </w:rPr>
                    <w:t>5</w:t>
                  </w:r>
                </w:p>
              </w:tc>
              <w:tc>
                <w:tcPr>
                  <w:tcW w:w="1050" w:type="dxa"/>
                  <w:vAlign w:val="center"/>
                </w:tcPr>
                <w:p>
                  <w:pPr>
                    <w:adjustRightInd w:val="0"/>
                    <w:snapToGrid w:val="0"/>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SS</w:t>
                  </w:r>
                </w:p>
              </w:tc>
              <w:tc>
                <w:tcPr>
                  <w:tcW w:w="112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NH</w:t>
                  </w:r>
                  <w:r>
                    <w:rPr>
                      <w:rFonts w:hint="default" w:ascii="Times New Roman" w:hAnsi="Times New Roman" w:cs="Times New Roman"/>
                      <w:color w:val="auto"/>
                      <w:sz w:val="21"/>
                      <w:szCs w:val="21"/>
                      <w:highlight w:val="none"/>
                      <w:vertAlign w:val="subscript"/>
                    </w:rPr>
                    <w:t>3</w:t>
                  </w:r>
                  <w:r>
                    <w:rPr>
                      <w:rFonts w:hint="default" w:ascii="Times New Roman" w:hAnsi="Times New Roman" w:cs="Times New Roman"/>
                      <w:color w:val="auto"/>
                      <w:sz w:val="21"/>
                      <w:szCs w:val="21"/>
                      <w:highlight w:val="none"/>
                    </w:rPr>
                    <w:t>-N</w:t>
                  </w:r>
                </w:p>
              </w:tc>
              <w:tc>
                <w:tcPr>
                  <w:tcW w:w="1143"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color w:val="auto"/>
                      <w:sz w:val="21"/>
                      <w:szCs w:val="21"/>
                      <w:highlight w:val="none"/>
                    </w:rPr>
                    <w:t>T</w:t>
                  </w:r>
                  <w:r>
                    <w:rPr>
                      <w:rFonts w:hint="default" w:ascii="Times New Roman" w:hAnsi="Times New Roman" w:cs="Times New Roman"/>
                      <w:color w:val="auto"/>
                      <w:sz w:val="21"/>
                      <w:szCs w:val="21"/>
                      <w:highlight w:val="none"/>
                      <w:lang w:val="en-US" w:eastAsia="zh-CN"/>
                    </w:rPr>
                    <w:t>N</w:t>
                  </w:r>
                </w:p>
              </w:tc>
              <w:tc>
                <w:tcPr>
                  <w:tcW w:w="1143"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进水水质（mg/L）</w:t>
                  </w:r>
                </w:p>
              </w:tc>
              <w:tc>
                <w:tcPr>
                  <w:tcW w:w="1129"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220</w:t>
                  </w:r>
                </w:p>
              </w:tc>
              <w:tc>
                <w:tcPr>
                  <w:tcW w:w="1150" w:type="dxa"/>
                  <w:vAlign w:val="center"/>
                </w:tcPr>
                <w:p>
                  <w:pPr>
                    <w:adjustRightInd w:val="0"/>
                    <w:snapToGrid w:val="0"/>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val="en-US" w:eastAsia="zh-CN"/>
                    </w:rPr>
                    <w:t>125</w:t>
                  </w:r>
                </w:p>
              </w:tc>
              <w:tc>
                <w:tcPr>
                  <w:tcW w:w="1050" w:type="dxa"/>
                  <w:vAlign w:val="center"/>
                </w:tcPr>
                <w:p>
                  <w:pPr>
                    <w:adjustRightInd w:val="0"/>
                    <w:snapToGrid w:val="0"/>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val="en-US" w:eastAsia="zh-CN"/>
                    </w:rPr>
                    <w:t>135</w:t>
                  </w:r>
                </w:p>
              </w:tc>
              <w:tc>
                <w:tcPr>
                  <w:tcW w:w="112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35</w:t>
                  </w:r>
                </w:p>
              </w:tc>
              <w:tc>
                <w:tcPr>
                  <w:tcW w:w="1143"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40</w:t>
                  </w:r>
                </w:p>
              </w:tc>
              <w:tc>
                <w:tcPr>
                  <w:tcW w:w="1143"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出水水质（mg/L）</w:t>
                  </w:r>
                </w:p>
              </w:tc>
              <w:tc>
                <w:tcPr>
                  <w:tcW w:w="1129"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c>
                <w:tcPr>
                  <w:tcW w:w="1150" w:type="dxa"/>
                  <w:vAlign w:val="center"/>
                </w:tcPr>
                <w:p>
                  <w:pPr>
                    <w:adjustRightInd w:val="0"/>
                    <w:snapToGrid w:val="0"/>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10</w:t>
                  </w:r>
                </w:p>
              </w:tc>
              <w:tc>
                <w:tcPr>
                  <w:tcW w:w="1050" w:type="dxa"/>
                  <w:vAlign w:val="center"/>
                </w:tcPr>
                <w:p>
                  <w:pPr>
                    <w:adjustRightInd w:val="0"/>
                    <w:snapToGrid w:val="0"/>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10</w:t>
                  </w:r>
                </w:p>
              </w:tc>
              <w:tc>
                <w:tcPr>
                  <w:tcW w:w="1122"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143"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1143"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处理</w:t>
                  </w:r>
                  <w:r>
                    <w:rPr>
                      <w:rFonts w:hint="default" w:ascii="Times New Roman" w:hAnsi="Times New Roman" w:cs="Times New Roman"/>
                      <w:color w:val="auto"/>
                      <w:sz w:val="21"/>
                      <w:szCs w:val="21"/>
                      <w:highlight w:val="none"/>
                      <w:lang w:val="en-US" w:eastAsia="zh-CN"/>
                    </w:rPr>
                    <w:t>效率</w:t>
                  </w:r>
                  <w:r>
                    <w:rPr>
                      <w:rFonts w:hint="default" w:ascii="Times New Roman" w:hAnsi="Times New Roman" w:cs="Times New Roman"/>
                      <w:color w:val="auto"/>
                      <w:sz w:val="21"/>
                      <w:szCs w:val="21"/>
                      <w:highlight w:val="none"/>
                    </w:rPr>
                    <w:t>（％）</w:t>
                  </w:r>
                </w:p>
              </w:tc>
              <w:tc>
                <w:tcPr>
                  <w:tcW w:w="1129"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77.</w:t>
                  </w:r>
                  <w:r>
                    <w:rPr>
                      <w:rFonts w:hint="default" w:ascii="Times New Roman" w:hAnsi="Times New Roman" w:cs="Times New Roman"/>
                      <w:color w:val="auto"/>
                      <w:sz w:val="21"/>
                      <w:szCs w:val="21"/>
                      <w:highlight w:val="none"/>
                      <w:lang w:val="en-US" w:eastAsia="zh-CN"/>
                    </w:rPr>
                    <w:t>27</w:t>
                  </w:r>
                </w:p>
              </w:tc>
              <w:tc>
                <w:tcPr>
                  <w:tcW w:w="1150" w:type="dxa"/>
                  <w:vAlign w:val="center"/>
                </w:tcPr>
                <w:p>
                  <w:pPr>
                    <w:adjustRightInd w:val="0"/>
                    <w:snapToGrid w:val="0"/>
                    <w:spacing w:line="320" w:lineRule="exact"/>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sz w:val="21"/>
                      <w:szCs w:val="21"/>
                      <w:highlight w:val="none"/>
                      <w:lang w:val="en-US" w:eastAsia="zh-CN"/>
                    </w:rPr>
                    <w:t>92</w:t>
                  </w:r>
                </w:p>
              </w:tc>
              <w:tc>
                <w:tcPr>
                  <w:tcW w:w="1050" w:type="dxa"/>
                  <w:vAlign w:val="center"/>
                </w:tcPr>
                <w:p>
                  <w:pPr>
                    <w:adjustRightInd w:val="0"/>
                    <w:snapToGrid w:val="0"/>
                    <w:spacing w:line="320" w:lineRule="exact"/>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sz w:val="21"/>
                      <w:szCs w:val="21"/>
                      <w:highlight w:val="none"/>
                      <w:lang w:val="en-US" w:eastAsia="zh-CN"/>
                    </w:rPr>
                    <w:t>92.59</w:t>
                  </w:r>
                </w:p>
              </w:tc>
              <w:tc>
                <w:tcPr>
                  <w:tcW w:w="1122"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85.71</w:t>
                  </w:r>
                </w:p>
              </w:tc>
              <w:tc>
                <w:tcPr>
                  <w:tcW w:w="1143" w:type="dxa"/>
                  <w:vAlign w:val="center"/>
                </w:tcPr>
                <w:p>
                  <w:pPr>
                    <w:adjustRightInd w:val="0"/>
                    <w:snapToGrid w:val="0"/>
                    <w:spacing w:line="320" w:lineRule="exact"/>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66.67</w:t>
                  </w:r>
                </w:p>
              </w:tc>
              <w:tc>
                <w:tcPr>
                  <w:tcW w:w="1143" w:type="dxa"/>
                  <w:vAlign w:val="center"/>
                </w:tcPr>
                <w:p>
                  <w:pPr>
                    <w:adjustRightInd w:val="0"/>
                    <w:snapToGrid w:val="0"/>
                    <w:spacing w:line="32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83.33</w:t>
                  </w:r>
                </w:p>
              </w:tc>
            </w:tr>
          </w:tbl>
          <w:p>
            <w:pPr>
              <w:adjustRightInd w:val="0"/>
              <w:snapToGrid w:val="0"/>
              <w:spacing w:line="480" w:lineRule="exact"/>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8、污水处理工艺：</w:t>
            </w:r>
          </w:p>
          <w:p>
            <w:pPr>
              <w:adjustRightInd w:val="0"/>
              <w:snapToGrid w:val="0"/>
              <w:spacing w:line="480" w:lineRule="exact"/>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根据进出水水质和去除效率</w:t>
            </w:r>
            <w:r>
              <w:rPr>
                <w:rFonts w:hint="eastAsia" w:ascii="Times New Roman" w:hAnsi="Times New Roman" w:cs="Times New Roman"/>
                <w:color w:val="auto"/>
                <w:sz w:val="24"/>
                <w:szCs w:val="24"/>
                <w:highlight w:val="none"/>
                <w:u w:val="single"/>
                <w:lang w:val="en-US" w:eastAsia="zh-CN"/>
              </w:rPr>
              <w:t>以及项目可行性研究报告及其批复（</w:t>
            </w:r>
            <w:r>
              <w:rPr>
                <w:rFonts w:hint="eastAsia" w:ascii="Times New Roman" w:hAnsi="Times New Roman" w:cs="Times New Roman"/>
                <w:color w:val="auto"/>
                <w:sz w:val="24"/>
                <w:szCs w:val="24"/>
                <w:highlight w:val="none"/>
                <w:u w:val="single"/>
                <w:lang w:eastAsia="zh-CN"/>
              </w:rPr>
              <w:t>岳发改审[2017]101号）</w:t>
            </w:r>
            <w:r>
              <w:rPr>
                <w:rFonts w:hint="default" w:ascii="Times New Roman" w:hAnsi="Times New Roman" w:cs="Times New Roman"/>
                <w:color w:val="auto"/>
                <w:sz w:val="24"/>
                <w:szCs w:val="24"/>
                <w:highlight w:val="none"/>
                <w:u w:val="single"/>
              </w:rPr>
              <w:t>，拟建本项目污水处理</w:t>
            </w:r>
            <w:r>
              <w:rPr>
                <w:rFonts w:hint="default" w:ascii="Times New Roman" w:hAnsi="Times New Roman" w:cs="Times New Roman"/>
                <w:color w:val="auto"/>
                <w:sz w:val="24"/>
                <w:szCs w:val="24"/>
                <w:highlight w:val="none"/>
                <w:u w:val="single"/>
                <w:lang w:val="en-US" w:eastAsia="zh-CN"/>
              </w:rPr>
              <w:t>采用</w:t>
            </w:r>
            <w:r>
              <w:rPr>
                <w:rFonts w:hint="default" w:ascii="Times New Roman" w:hAnsi="Times New Roman" w:cs="Times New Roman"/>
                <w:color w:val="auto"/>
                <w:sz w:val="24"/>
                <w:szCs w:val="24"/>
                <w:highlight w:val="none"/>
                <w:u w:val="single"/>
              </w:rPr>
              <w:t>“一体化设备（A</w:t>
            </w:r>
            <w:r>
              <w:rPr>
                <w:rFonts w:hint="default" w:ascii="Times New Roman" w:hAnsi="Times New Roman" w:cs="Times New Roman"/>
                <w:color w:val="auto"/>
                <w:sz w:val="24"/>
                <w:szCs w:val="24"/>
                <w:highlight w:val="none"/>
                <w:u w:val="single"/>
                <w:vertAlign w:val="superscript"/>
              </w:rPr>
              <w:t>2</w:t>
            </w:r>
            <w:r>
              <w:rPr>
                <w:rFonts w:hint="default" w:ascii="Times New Roman" w:hAnsi="Times New Roman" w:cs="Times New Roman"/>
                <w:color w:val="auto"/>
                <w:sz w:val="24"/>
                <w:szCs w:val="24"/>
                <w:highlight w:val="none"/>
                <w:u w:val="single"/>
              </w:rPr>
              <w:t>O 工艺+过滤）+消毒”作为实施方案。</w:t>
            </w:r>
          </w:p>
          <w:p>
            <w:pPr>
              <w:adjustRightInd w:val="0"/>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（1）污水处理总体方案</w:t>
            </w:r>
          </w:p>
          <w:p>
            <w:pPr>
              <w:adjustRightInd w:val="0"/>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三塘镇</w:t>
            </w:r>
            <w:r>
              <w:rPr>
                <w:rFonts w:hint="default" w:ascii="Times New Roman" w:hAnsi="Times New Roman" w:cs="Times New Roman"/>
                <w:color w:val="auto"/>
                <w:sz w:val="24"/>
                <w:szCs w:val="24"/>
                <w:highlight w:val="none"/>
              </w:rPr>
              <w:t>污水处理厂工程各处理环节采用的主要工艺方案有：</w:t>
            </w:r>
          </w:p>
          <w:p>
            <w:pPr>
              <w:adjustRightInd w:val="0"/>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①预处理工艺：采用格栅渠+调节池</w:t>
            </w:r>
          </w:p>
          <w:p>
            <w:pPr>
              <w:adjustRightInd w:val="0"/>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②污水处理工艺：A</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lang w:val="en-US" w:eastAsia="zh-CN"/>
              </w:rPr>
              <w:t>O</w:t>
            </w:r>
            <w:r>
              <w:rPr>
                <w:rFonts w:hint="default" w:ascii="Times New Roman" w:hAnsi="Times New Roman" w:cs="Times New Roman"/>
                <w:color w:val="auto"/>
                <w:sz w:val="24"/>
                <w:szCs w:val="24"/>
                <w:highlight w:val="none"/>
              </w:rPr>
              <w:t>生物处理工艺</w:t>
            </w:r>
          </w:p>
          <w:p>
            <w:pPr>
              <w:adjustRightInd w:val="0"/>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3 \* GB3 \* MERGEFORMAT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rPr>
              <w:t>③</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深度处理工艺：选择软性固定填料过滤模块过滤</w:t>
            </w:r>
          </w:p>
          <w:p>
            <w:pPr>
              <w:adjustRightInd w:val="0"/>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4 \* GB3 \* MERGEFORMAT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rPr>
              <w:t>④</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污泥处理工艺：污泥通过污泥车（容量为5m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）每半月清理运输一次，运送至鹤龙湖污水处理厂处置</w:t>
            </w:r>
          </w:p>
          <w:p>
            <w:pPr>
              <w:adjustRightInd w:val="0"/>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5 \* GB3 \* MERGEFORMAT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rPr>
              <w:t>⑤</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消毒工艺：采用紫外线消毒工艺</w:t>
            </w:r>
          </w:p>
          <w:p>
            <w:pPr>
              <w:spacing w:line="460" w:lineRule="exact"/>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9</w:t>
            </w:r>
            <w:r>
              <w:rPr>
                <w:rFonts w:hint="default" w:ascii="Times New Roman" w:hAnsi="Times New Roman" w:cs="Times New Roman"/>
                <w:b/>
                <w:bCs/>
                <w:color w:val="auto"/>
                <w:sz w:val="24"/>
                <w:szCs w:val="24"/>
                <w:highlight w:val="none"/>
              </w:rPr>
              <w:t>、主要原、辅材料消耗</w:t>
            </w:r>
          </w:p>
          <w:p>
            <w:pPr>
              <w:spacing w:line="460" w:lineRule="exact"/>
              <w:ind w:firstLine="482" w:firstLineChars="20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w:t>
            </w:r>
            <w:r>
              <w:rPr>
                <w:rFonts w:hint="eastAsia" w:ascii="Times New Roman" w:hAnsi="Times New Roman" w:cs="Times New Roman"/>
                <w:b/>
                <w:bCs/>
                <w:color w:val="auto"/>
                <w:sz w:val="24"/>
                <w:szCs w:val="24"/>
                <w:highlight w:val="none"/>
                <w:lang w:val="en-US" w:eastAsia="zh-CN"/>
              </w:rPr>
              <w:t xml:space="preserve">11 </w:t>
            </w:r>
            <w:r>
              <w:rPr>
                <w:rFonts w:hint="default" w:ascii="Times New Roman" w:hAnsi="Times New Roman" w:cs="Times New Roman"/>
                <w:b/>
                <w:bCs/>
                <w:color w:val="auto"/>
                <w:sz w:val="24"/>
                <w:szCs w:val="24"/>
                <w:highlight w:val="none"/>
              </w:rPr>
              <w:t>主要原辅材料消耗表</w:t>
            </w:r>
          </w:p>
          <w:tbl>
            <w:tblPr>
              <w:tblStyle w:val="21"/>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292"/>
              <w:gridCol w:w="1417"/>
              <w:gridCol w:w="1935"/>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default" w:ascii="Times New Roman" w:hAnsi="Times New Roman" w:cs="Times New Roman"/>
                      <w:bCs/>
                      <w:color w:val="auto"/>
                      <w:sz w:val="21"/>
                      <w:szCs w:val="24"/>
                      <w:highlight w:val="none"/>
                    </w:rPr>
                  </w:pPr>
                  <w:r>
                    <w:rPr>
                      <w:rFonts w:hint="default" w:ascii="Times New Roman" w:hAnsi="Times New Roman" w:cs="Times New Roman"/>
                      <w:bCs/>
                      <w:color w:val="auto"/>
                      <w:sz w:val="21"/>
                      <w:szCs w:val="24"/>
                      <w:highlight w:val="none"/>
                    </w:rPr>
                    <w:t>序号</w:t>
                  </w:r>
                </w:p>
              </w:tc>
              <w:tc>
                <w:tcPr>
                  <w:tcW w:w="2292" w:type="dxa"/>
                  <w:vAlign w:val="center"/>
                </w:tcPr>
                <w:p>
                  <w:pPr>
                    <w:spacing w:line="460" w:lineRule="exact"/>
                    <w:jc w:val="center"/>
                    <w:rPr>
                      <w:rFonts w:hint="default" w:ascii="Times New Roman" w:hAnsi="Times New Roman" w:cs="Times New Roman"/>
                      <w:bCs/>
                      <w:color w:val="auto"/>
                      <w:sz w:val="21"/>
                      <w:szCs w:val="24"/>
                      <w:highlight w:val="none"/>
                    </w:rPr>
                  </w:pPr>
                  <w:r>
                    <w:rPr>
                      <w:rFonts w:hint="default" w:ascii="Times New Roman" w:hAnsi="Times New Roman" w:cs="Times New Roman"/>
                      <w:bCs/>
                      <w:color w:val="auto"/>
                      <w:sz w:val="21"/>
                      <w:szCs w:val="24"/>
                      <w:highlight w:val="none"/>
                    </w:rPr>
                    <w:t>名称</w:t>
                  </w:r>
                </w:p>
              </w:tc>
              <w:tc>
                <w:tcPr>
                  <w:tcW w:w="1417" w:type="dxa"/>
                  <w:vAlign w:val="center"/>
                </w:tcPr>
                <w:p>
                  <w:pPr>
                    <w:spacing w:line="460" w:lineRule="exact"/>
                    <w:jc w:val="center"/>
                    <w:rPr>
                      <w:rFonts w:hint="default" w:ascii="Times New Roman" w:hAnsi="Times New Roman" w:cs="Times New Roman"/>
                      <w:bCs/>
                      <w:color w:val="auto"/>
                      <w:sz w:val="21"/>
                      <w:szCs w:val="24"/>
                      <w:highlight w:val="none"/>
                    </w:rPr>
                  </w:pPr>
                  <w:r>
                    <w:rPr>
                      <w:rFonts w:hint="default" w:ascii="Times New Roman" w:hAnsi="Times New Roman" w:cs="Times New Roman"/>
                      <w:bCs/>
                      <w:color w:val="auto"/>
                      <w:sz w:val="21"/>
                      <w:szCs w:val="24"/>
                      <w:highlight w:val="none"/>
                    </w:rPr>
                    <w:t>单位</w:t>
                  </w:r>
                </w:p>
              </w:tc>
              <w:tc>
                <w:tcPr>
                  <w:tcW w:w="1935" w:type="dxa"/>
                  <w:vAlign w:val="center"/>
                </w:tcPr>
                <w:p>
                  <w:pPr>
                    <w:spacing w:line="460" w:lineRule="exact"/>
                    <w:jc w:val="center"/>
                    <w:rPr>
                      <w:rFonts w:hint="default" w:ascii="Times New Roman" w:hAnsi="Times New Roman" w:cs="Times New Roman"/>
                      <w:bCs/>
                      <w:color w:val="auto"/>
                      <w:sz w:val="21"/>
                      <w:szCs w:val="24"/>
                      <w:highlight w:val="none"/>
                    </w:rPr>
                  </w:pPr>
                  <w:r>
                    <w:rPr>
                      <w:rFonts w:hint="default" w:ascii="Times New Roman" w:hAnsi="Times New Roman" w:cs="Times New Roman"/>
                      <w:bCs/>
                      <w:color w:val="auto"/>
                      <w:sz w:val="21"/>
                      <w:szCs w:val="24"/>
                      <w:highlight w:val="none"/>
                    </w:rPr>
                    <w:t>年用量</w:t>
                  </w:r>
                </w:p>
              </w:tc>
              <w:tc>
                <w:tcPr>
                  <w:tcW w:w="1727" w:type="dxa"/>
                  <w:vAlign w:val="center"/>
                </w:tcPr>
                <w:p>
                  <w:pPr>
                    <w:spacing w:line="460" w:lineRule="exact"/>
                    <w:jc w:val="center"/>
                    <w:rPr>
                      <w:rFonts w:hint="default" w:ascii="Times New Roman" w:hAnsi="Times New Roman" w:cs="Times New Roman"/>
                      <w:bCs/>
                      <w:color w:val="auto"/>
                      <w:sz w:val="21"/>
                      <w:szCs w:val="24"/>
                      <w:highlight w:val="none"/>
                    </w:rPr>
                  </w:pPr>
                  <w:r>
                    <w:rPr>
                      <w:rFonts w:hint="default" w:ascii="Times New Roman" w:hAnsi="Times New Roman" w:cs="Times New Roman"/>
                      <w:bCs/>
                      <w:color w:val="auto"/>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default" w:ascii="Times New Roman" w:hAnsi="Times New Roman" w:cs="Times New Roman" w:eastAsiaTheme="minorEastAsia"/>
                      <w:bCs/>
                      <w:color w:val="auto"/>
                      <w:sz w:val="21"/>
                      <w:szCs w:val="24"/>
                      <w:highlight w:val="none"/>
                      <w:lang w:val="en-US" w:eastAsia="zh-CN"/>
                    </w:rPr>
                  </w:pPr>
                  <w:r>
                    <w:rPr>
                      <w:rFonts w:hint="default" w:ascii="Times New Roman" w:hAnsi="Times New Roman" w:cs="Times New Roman"/>
                      <w:bCs/>
                      <w:color w:val="auto"/>
                      <w:sz w:val="21"/>
                      <w:szCs w:val="24"/>
                      <w:highlight w:val="none"/>
                    </w:rPr>
                    <w:t>1</w:t>
                  </w:r>
                </w:p>
              </w:tc>
              <w:tc>
                <w:tcPr>
                  <w:tcW w:w="2292" w:type="dxa"/>
                  <w:vAlign w:val="center"/>
                </w:tcPr>
                <w:p>
                  <w:pPr>
                    <w:spacing w:line="460" w:lineRule="exact"/>
                    <w:jc w:val="center"/>
                    <w:rPr>
                      <w:rFonts w:hint="default" w:ascii="Times New Roman" w:hAnsi="Times New Roman" w:cs="Times New Roman"/>
                      <w:bCs/>
                      <w:color w:val="auto"/>
                      <w:sz w:val="21"/>
                      <w:szCs w:val="24"/>
                      <w:highlight w:val="none"/>
                      <w:lang w:val="en-US" w:eastAsia="zh-CN"/>
                    </w:rPr>
                  </w:pPr>
                  <w:r>
                    <w:rPr>
                      <w:rFonts w:hint="default" w:ascii="Times New Roman" w:hAnsi="Times New Roman" w:cs="Times New Roman"/>
                      <w:bCs/>
                      <w:color w:val="auto"/>
                      <w:sz w:val="21"/>
                      <w:szCs w:val="24"/>
                      <w:highlight w:val="none"/>
                      <w:lang w:val="en-US" w:eastAsia="zh-CN"/>
                    </w:rPr>
                    <w:t>PAC</w:t>
                  </w:r>
                  <w:r>
                    <w:rPr>
                      <w:rFonts w:hint="eastAsia" w:ascii="Times New Roman" w:hAnsi="Times New Roman" w:cs="Times New Roman"/>
                      <w:bCs/>
                      <w:color w:val="auto"/>
                      <w:sz w:val="21"/>
                      <w:szCs w:val="24"/>
                      <w:highlight w:val="none"/>
                      <w:lang w:val="en-US" w:eastAsia="zh-CN"/>
                    </w:rPr>
                    <w:t>、</w:t>
                  </w:r>
                  <w:r>
                    <w:rPr>
                      <w:rFonts w:hint="default" w:ascii="Times New Roman" w:hAnsi="Times New Roman" w:cs="Times New Roman"/>
                      <w:bCs/>
                      <w:color w:val="auto"/>
                      <w:sz w:val="21"/>
                      <w:szCs w:val="24"/>
                      <w:highlight w:val="none"/>
                      <w:lang w:val="en-US" w:eastAsia="zh-CN"/>
                    </w:rPr>
                    <w:t>PAM</w:t>
                  </w:r>
                </w:p>
              </w:tc>
              <w:tc>
                <w:tcPr>
                  <w:tcW w:w="1417" w:type="dxa"/>
                  <w:vAlign w:val="center"/>
                </w:tcPr>
                <w:p>
                  <w:pPr>
                    <w:spacing w:line="460" w:lineRule="exact"/>
                    <w:jc w:val="center"/>
                    <w:rPr>
                      <w:rFonts w:hint="default" w:ascii="Times New Roman" w:hAnsi="Times New Roman" w:cs="Times New Roman" w:eastAsiaTheme="minorEastAsia"/>
                      <w:bCs/>
                      <w:color w:val="auto"/>
                      <w:sz w:val="21"/>
                      <w:szCs w:val="24"/>
                      <w:highlight w:val="none"/>
                      <w:lang w:val="en-US" w:eastAsia="zh-CN"/>
                    </w:rPr>
                  </w:pPr>
                  <w:r>
                    <w:rPr>
                      <w:rFonts w:hint="default" w:ascii="Times New Roman" w:hAnsi="Times New Roman" w:cs="Times New Roman"/>
                      <w:bCs/>
                      <w:color w:val="auto"/>
                      <w:sz w:val="21"/>
                      <w:szCs w:val="24"/>
                      <w:highlight w:val="none"/>
                      <w:lang w:val="en-US" w:eastAsia="zh-CN"/>
                    </w:rPr>
                    <w:t>吨</w:t>
                  </w:r>
                </w:p>
              </w:tc>
              <w:tc>
                <w:tcPr>
                  <w:tcW w:w="1935" w:type="dxa"/>
                  <w:vAlign w:val="center"/>
                </w:tcPr>
                <w:p>
                  <w:pPr>
                    <w:spacing w:line="460" w:lineRule="exact"/>
                    <w:jc w:val="center"/>
                    <w:rPr>
                      <w:rFonts w:hint="default" w:ascii="Times New Roman" w:hAnsi="Times New Roman" w:cs="Times New Roman"/>
                      <w:bCs/>
                      <w:color w:val="auto"/>
                      <w:sz w:val="21"/>
                      <w:szCs w:val="24"/>
                      <w:highlight w:val="none"/>
                      <w:lang w:val="en-US" w:eastAsia="zh-CN"/>
                    </w:rPr>
                  </w:pPr>
                  <w:r>
                    <w:rPr>
                      <w:rFonts w:hint="eastAsia" w:ascii="Times New Roman" w:hAnsi="Times New Roman" w:cs="Times New Roman"/>
                      <w:bCs/>
                      <w:color w:val="auto"/>
                      <w:sz w:val="21"/>
                      <w:szCs w:val="24"/>
                      <w:highlight w:val="none"/>
                      <w:lang w:val="en-US" w:eastAsia="zh-CN"/>
                    </w:rPr>
                    <w:t>2.19</w:t>
                  </w:r>
                </w:p>
              </w:tc>
              <w:tc>
                <w:tcPr>
                  <w:tcW w:w="1727" w:type="dxa"/>
                  <w:vAlign w:val="center"/>
                </w:tcPr>
                <w:p>
                  <w:pPr>
                    <w:spacing w:line="460" w:lineRule="exact"/>
                    <w:jc w:val="center"/>
                    <w:rPr>
                      <w:rFonts w:hint="default" w:ascii="Times New Roman" w:hAnsi="Times New Roman" w:cs="Times New Roman"/>
                      <w:bCs/>
                      <w:color w:val="auto"/>
                      <w:sz w:val="21"/>
                      <w:szCs w:val="24"/>
                      <w:highlight w:val="none"/>
                    </w:rPr>
                  </w:pPr>
                  <w:r>
                    <w:rPr>
                      <w:rFonts w:hint="default" w:ascii="Times New Roman" w:hAnsi="Times New Roman" w:cs="Times New Roman"/>
                      <w:bCs/>
                      <w:color w:val="auto"/>
                      <w:sz w:val="21"/>
                      <w:szCs w:val="24"/>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default" w:ascii="Times New Roman" w:hAnsi="Times New Roman" w:cs="Times New Roman"/>
                      <w:bCs/>
                      <w:color w:val="auto"/>
                      <w:sz w:val="21"/>
                      <w:szCs w:val="24"/>
                      <w:highlight w:val="none"/>
                      <w:lang w:val="en-US" w:eastAsia="zh-CN"/>
                    </w:rPr>
                  </w:pPr>
                  <w:r>
                    <w:rPr>
                      <w:rFonts w:hint="default" w:ascii="Times New Roman" w:hAnsi="Times New Roman" w:cs="Times New Roman"/>
                      <w:bCs/>
                      <w:color w:val="auto"/>
                      <w:sz w:val="21"/>
                      <w:szCs w:val="24"/>
                      <w:highlight w:val="none"/>
                    </w:rPr>
                    <w:t>2</w:t>
                  </w:r>
                </w:p>
              </w:tc>
              <w:tc>
                <w:tcPr>
                  <w:tcW w:w="2292" w:type="dxa"/>
                  <w:vAlign w:val="center"/>
                </w:tcPr>
                <w:p>
                  <w:pPr>
                    <w:spacing w:line="460" w:lineRule="exact"/>
                    <w:jc w:val="center"/>
                    <w:rPr>
                      <w:rFonts w:hint="default" w:ascii="Times New Roman" w:hAnsi="Times New Roman" w:cs="Times New Roman"/>
                      <w:bCs/>
                      <w:color w:val="auto"/>
                      <w:sz w:val="21"/>
                      <w:szCs w:val="24"/>
                      <w:highlight w:val="none"/>
                      <w:lang w:eastAsia="zh-CN"/>
                    </w:rPr>
                  </w:pPr>
                  <w:r>
                    <w:rPr>
                      <w:rFonts w:hint="default" w:ascii="Times New Roman" w:hAnsi="Times New Roman" w:cs="Times New Roman"/>
                      <w:bCs/>
                      <w:color w:val="auto"/>
                      <w:sz w:val="21"/>
                      <w:szCs w:val="24"/>
                      <w:highlight w:val="none"/>
                      <w:lang w:eastAsia="zh-CN"/>
                    </w:rPr>
                    <w:t>水</w:t>
                  </w:r>
                </w:p>
              </w:tc>
              <w:tc>
                <w:tcPr>
                  <w:tcW w:w="1417" w:type="dxa"/>
                  <w:vAlign w:val="center"/>
                </w:tcPr>
                <w:p>
                  <w:pPr>
                    <w:spacing w:line="460" w:lineRule="exact"/>
                    <w:jc w:val="center"/>
                    <w:rPr>
                      <w:rFonts w:hint="default" w:ascii="Times New Roman" w:hAnsi="Times New Roman" w:cs="Times New Roman"/>
                      <w:bCs/>
                      <w:color w:val="auto"/>
                      <w:sz w:val="21"/>
                      <w:szCs w:val="24"/>
                      <w:highlight w:val="none"/>
                      <w:lang w:eastAsia="zh-CN"/>
                    </w:rPr>
                  </w:pPr>
                  <w:r>
                    <w:rPr>
                      <w:rFonts w:hint="default" w:ascii="Times New Roman" w:hAnsi="Times New Roman" w:cs="Times New Roman"/>
                      <w:bCs/>
                      <w:color w:val="auto"/>
                      <w:sz w:val="21"/>
                      <w:szCs w:val="24"/>
                      <w:highlight w:val="none"/>
                      <w:lang w:eastAsia="zh-CN"/>
                    </w:rPr>
                    <w:t>立方米</w:t>
                  </w:r>
                </w:p>
              </w:tc>
              <w:tc>
                <w:tcPr>
                  <w:tcW w:w="1935" w:type="dxa"/>
                  <w:vAlign w:val="center"/>
                </w:tcPr>
                <w:p>
                  <w:pPr>
                    <w:spacing w:line="460" w:lineRule="exact"/>
                    <w:jc w:val="center"/>
                    <w:rPr>
                      <w:rFonts w:hint="default" w:ascii="Times New Roman" w:hAnsi="Times New Roman" w:cs="Times New Roman"/>
                      <w:bCs/>
                      <w:color w:val="auto"/>
                      <w:sz w:val="21"/>
                      <w:szCs w:val="24"/>
                      <w:highlight w:val="none"/>
                      <w:lang w:val="en-US" w:eastAsia="zh-CN"/>
                    </w:rPr>
                  </w:pPr>
                  <w:r>
                    <w:rPr>
                      <w:rFonts w:hint="default" w:ascii="Times New Roman" w:hAnsi="Times New Roman" w:cs="Times New Roman"/>
                      <w:bCs/>
                      <w:color w:val="auto"/>
                      <w:sz w:val="21"/>
                      <w:szCs w:val="24"/>
                      <w:highlight w:val="none"/>
                      <w:lang w:val="en-US" w:eastAsia="zh-CN"/>
                    </w:rPr>
                    <w:t>/</w:t>
                  </w:r>
                </w:p>
              </w:tc>
              <w:tc>
                <w:tcPr>
                  <w:tcW w:w="1727" w:type="dxa"/>
                  <w:vAlign w:val="center"/>
                </w:tcPr>
                <w:p>
                  <w:pPr>
                    <w:spacing w:line="460" w:lineRule="exact"/>
                    <w:jc w:val="center"/>
                    <w:rPr>
                      <w:rFonts w:hint="default" w:ascii="Times New Roman" w:hAnsi="Times New Roman" w:cs="Times New Roman"/>
                      <w:bCs/>
                      <w:color w:val="auto"/>
                      <w:sz w:val="21"/>
                      <w:szCs w:val="24"/>
                      <w:highlight w:val="none"/>
                    </w:rPr>
                  </w:pPr>
                  <w:r>
                    <w:rPr>
                      <w:rFonts w:hint="default" w:ascii="Times New Roman" w:hAnsi="Times New Roman" w:eastAsia="宋体" w:cs="Times New Roman"/>
                      <w:color w:val="000000"/>
                      <w:kern w:val="0"/>
                      <w:sz w:val="21"/>
                      <w:szCs w:val="21"/>
                      <w:lang w:val="en-US" w:eastAsia="zh-CN" w:bidi="ar"/>
                    </w:rPr>
                    <w:t>三塘镇自来水厂供水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cs="Times New Roman"/>
                      <w:bCs/>
                      <w:color w:val="auto"/>
                      <w:sz w:val="21"/>
                      <w:szCs w:val="24"/>
                      <w:highlight w:val="none"/>
                      <w:lang w:val="en-US" w:eastAsia="zh-CN"/>
                    </w:rPr>
                    <w:t>3</w:t>
                  </w:r>
                </w:p>
              </w:tc>
              <w:tc>
                <w:tcPr>
                  <w:tcW w:w="2292" w:type="dxa"/>
                  <w:vAlign w:val="center"/>
                </w:tcPr>
                <w:p>
                  <w:pPr>
                    <w:spacing w:line="460" w:lineRule="exact"/>
                    <w:jc w:val="center"/>
                    <w:rPr>
                      <w:rFonts w:hint="default" w:ascii="Times New Roman" w:hAnsi="Times New Roman" w:cs="Times New Roman"/>
                      <w:bCs/>
                      <w:color w:val="auto"/>
                      <w:sz w:val="21"/>
                      <w:szCs w:val="24"/>
                      <w:highlight w:val="none"/>
                    </w:rPr>
                  </w:pPr>
                  <w:r>
                    <w:rPr>
                      <w:rFonts w:hint="default" w:ascii="Times New Roman" w:hAnsi="Times New Roman" w:cs="Times New Roman"/>
                      <w:bCs/>
                      <w:color w:val="auto"/>
                      <w:sz w:val="21"/>
                      <w:szCs w:val="24"/>
                      <w:highlight w:val="none"/>
                    </w:rPr>
                    <w:t>电</w:t>
                  </w:r>
                </w:p>
              </w:tc>
              <w:tc>
                <w:tcPr>
                  <w:tcW w:w="1417" w:type="dxa"/>
                  <w:vAlign w:val="center"/>
                </w:tcPr>
                <w:p>
                  <w:pPr>
                    <w:spacing w:line="460" w:lineRule="exact"/>
                    <w:jc w:val="center"/>
                    <w:rPr>
                      <w:rFonts w:hint="default" w:ascii="Times New Roman" w:hAnsi="Times New Roman" w:cs="Times New Roman"/>
                      <w:bCs/>
                      <w:color w:val="auto"/>
                      <w:sz w:val="21"/>
                      <w:szCs w:val="24"/>
                      <w:highlight w:val="none"/>
                    </w:rPr>
                  </w:pPr>
                  <w:r>
                    <w:rPr>
                      <w:rFonts w:hint="default" w:ascii="Times New Roman" w:hAnsi="Times New Roman" w:cs="Times New Roman"/>
                      <w:bCs/>
                      <w:color w:val="auto"/>
                      <w:sz w:val="21"/>
                      <w:szCs w:val="24"/>
                      <w:highlight w:val="none"/>
                    </w:rPr>
                    <w:t>千瓦时</w:t>
                  </w:r>
                </w:p>
              </w:tc>
              <w:tc>
                <w:tcPr>
                  <w:tcW w:w="1935" w:type="dxa"/>
                  <w:vAlign w:val="center"/>
                </w:tcPr>
                <w:p>
                  <w:pPr>
                    <w:spacing w:line="460" w:lineRule="exact"/>
                    <w:jc w:val="center"/>
                    <w:rPr>
                      <w:rFonts w:hint="default" w:ascii="Times New Roman" w:hAnsi="Times New Roman" w:cs="Times New Roman" w:eastAsiaTheme="minorEastAsia"/>
                      <w:bCs/>
                      <w:color w:val="auto"/>
                      <w:sz w:val="21"/>
                      <w:szCs w:val="24"/>
                      <w:highlight w:val="none"/>
                      <w:lang w:val="en-US" w:eastAsia="zh-CN"/>
                    </w:rPr>
                  </w:pPr>
                  <w:r>
                    <w:rPr>
                      <w:rFonts w:hint="eastAsia" w:ascii="Times New Roman" w:hAnsi="Times New Roman" w:cs="Times New Roman"/>
                      <w:bCs/>
                      <w:color w:val="auto"/>
                      <w:sz w:val="21"/>
                      <w:szCs w:val="24"/>
                      <w:highlight w:val="none"/>
                      <w:lang w:val="en-US" w:eastAsia="zh-CN"/>
                    </w:rPr>
                    <w:t>7.5</w:t>
                  </w:r>
                  <w:r>
                    <w:rPr>
                      <w:rFonts w:hint="default" w:ascii="Times New Roman" w:hAnsi="Times New Roman" w:cs="Times New Roman"/>
                      <w:bCs/>
                      <w:color w:val="auto"/>
                      <w:sz w:val="21"/>
                      <w:szCs w:val="24"/>
                      <w:highlight w:val="none"/>
                      <w:lang w:val="en-US" w:eastAsia="zh-CN"/>
                    </w:rPr>
                    <w:t>万</w:t>
                  </w:r>
                </w:p>
              </w:tc>
              <w:tc>
                <w:tcPr>
                  <w:tcW w:w="1727" w:type="dxa"/>
                  <w:vAlign w:val="center"/>
                </w:tcPr>
                <w:p>
                  <w:pPr>
                    <w:spacing w:line="460" w:lineRule="exact"/>
                    <w:jc w:val="center"/>
                    <w:rPr>
                      <w:rFonts w:hint="default" w:ascii="Times New Roman" w:hAnsi="Times New Roman" w:cs="Times New Roman"/>
                      <w:bCs/>
                      <w:color w:val="auto"/>
                      <w:sz w:val="21"/>
                      <w:szCs w:val="24"/>
                      <w:highlight w:val="none"/>
                    </w:rPr>
                  </w:pPr>
                  <w:r>
                    <w:rPr>
                      <w:rFonts w:hint="default" w:ascii="Times New Roman" w:hAnsi="Times New Roman" w:cs="Times New Roman"/>
                      <w:bCs/>
                      <w:color w:val="auto"/>
                      <w:sz w:val="21"/>
                      <w:szCs w:val="24"/>
                      <w:highlight w:val="none"/>
                    </w:rPr>
                    <w:t>国家电网提供</w:t>
                  </w:r>
                </w:p>
              </w:tc>
            </w:tr>
          </w:tbl>
          <w:p>
            <w:pPr>
              <w:adjustRightInd w:val="0"/>
              <w:snapToGrid w:val="0"/>
              <w:spacing w:line="480" w:lineRule="exact"/>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10</w:t>
            </w:r>
            <w:r>
              <w:rPr>
                <w:rFonts w:hint="default" w:ascii="Times New Roman" w:hAnsi="Times New Roman" w:cs="Times New Roman"/>
                <w:b/>
                <w:bCs/>
                <w:color w:val="auto"/>
                <w:sz w:val="24"/>
                <w:szCs w:val="24"/>
                <w:highlight w:val="none"/>
              </w:rPr>
              <w:t>、污水管网工程</w:t>
            </w:r>
          </w:p>
          <w:p>
            <w:pPr>
              <w:adjustRightInd w:val="0"/>
              <w:snapToGrid w:val="0"/>
              <w:spacing w:line="480" w:lineRule="exact"/>
              <w:ind w:firstLine="480" w:firstLineChars="200"/>
              <w:rPr>
                <w:rFonts w:hint="default"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u w:val="single"/>
                <w:lang w:val="en-US" w:eastAsia="zh-CN"/>
              </w:rPr>
              <w:t>三塘镇</w:t>
            </w:r>
            <w:r>
              <w:rPr>
                <w:rFonts w:hint="default" w:ascii="Times New Roman" w:hAnsi="Times New Roman" w:cs="Times New Roman"/>
                <w:color w:val="auto"/>
                <w:sz w:val="24"/>
                <w:szCs w:val="24"/>
                <w:highlight w:val="none"/>
                <w:u w:val="single"/>
              </w:rPr>
              <w:t>镇区现状排水系统还很不完善，雨污未分流，仅在镇区建有少量渠道收集雨水及未经处理的生活污水，就近排入附近水体，有大量污水散排，对环境造成污染。根据</w:t>
            </w:r>
            <w:r>
              <w:rPr>
                <w:rFonts w:hint="default" w:ascii="Times New Roman" w:hAnsi="Times New Roman" w:cs="Times New Roman"/>
                <w:color w:val="auto"/>
                <w:sz w:val="24"/>
                <w:szCs w:val="24"/>
                <w:highlight w:val="none"/>
                <w:u w:val="single"/>
                <w:lang w:eastAsia="zh-CN"/>
              </w:rPr>
              <w:t>三塘镇区</w:t>
            </w:r>
            <w:r>
              <w:rPr>
                <w:rFonts w:hint="default" w:ascii="Times New Roman" w:hAnsi="Times New Roman" w:cs="Times New Roman"/>
                <w:color w:val="auto"/>
                <w:sz w:val="24"/>
                <w:szCs w:val="24"/>
                <w:highlight w:val="none"/>
                <w:u w:val="single"/>
              </w:rPr>
              <w:t>排水现状，结合湘阴县</w:t>
            </w:r>
            <w:r>
              <w:rPr>
                <w:rFonts w:hint="default" w:ascii="Times New Roman" w:hAnsi="Times New Roman" w:cs="Times New Roman"/>
                <w:color w:val="auto"/>
                <w:sz w:val="24"/>
                <w:szCs w:val="24"/>
                <w:highlight w:val="none"/>
                <w:u w:val="single"/>
                <w:lang w:eastAsia="zh-CN"/>
              </w:rPr>
              <w:t>三塘镇</w:t>
            </w:r>
            <w:r>
              <w:rPr>
                <w:rFonts w:hint="default" w:ascii="Times New Roman" w:hAnsi="Times New Roman" w:cs="Times New Roman"/>
                <w:color w:val="auto"/>
                <w:sz w:val="24"/>
                <w:szCs w:val="24"/>
                <w:highlight w:val="none"/>
                <w:u w:val="single"/>
              </w:rPr>
              <w:t>城镇规划、发展，按照统一规划，分期建设，近远期结合，以近期建设为主，考虑远期的发展。近期沿镇区支路巷道敷设污水收集支管，沿镇区现状道路敷设污水干管，最终汇入污水处理厂。污水管网充分利用地形地势，最大可能采用重力流形式，将污水收集排入污水处理厂。</w:t>
            </w:r>
          </w:p>
          <w:p>
            <w:pPr>
              <w:numPr>
                <w:ilvl w:val="0"/>
                <w:numId w:val="4"/>
              </w:numPr>
              <w:adjustRightInd w:val="0"/>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排水体制：排水体制选择上，在</w:t>
            </w:r>
            <w:r>
              <w:rPr>
                <w:rFonts w:hint="default" w:ascii="Times New Roman" w:hAnsi="Times New Roman" w:cs="Times New Roman"/>
                <w:color w:val="auto"/>
                <w:sz w:val="24"/>
                <w:szCs w:val="24"/>
                <w:highlight w:val="none"/>
                <w:lang w:eastAsia="zh-CN"/>
              </w:rPr>
              <w:t>三塘镇</w:t>
            </w:r>
            <w:r>
              <w:rPr>
                <w:rFonts w:hint="default" w:ascii="Times New Roman" w:hAnsi="Times New Roman" w:cs="Times New Roman"/>
                <w:color w:val="auto"/>
                <w:sz w:val="24"/>
                <w:szCs w:val="24"/>
                <w:highlight w:val="none"/>
              </w:rPr>
              <w:t>区内采用</w:t>
            </w:r>
            <w:r>
              <w:rPr>
                <w:rFonts w:hint="default" w:ascii="Times New Roman" w:hAnsi="Times New Roman" w:cs="Times New Roman"/>
                <w:color w:val="auto"/>
                <w:sz w:val="24"/>
                <w:szCs w:val="24"/>
                <w:highlight w:val="none"/>
                <w:lang w:val="en-US" w:eastAsia="zh-CN"/>
              </w:rPr>
              <w:t>完全</w:t>
            </w:r>
            <w:r>
              <w:rPr>
                <w:rFonts w:hint="default" w:ascii="Times New Roman" w:hAnsi="Times New Roman" w:cs="Times New Roman"/>
                <w:color w:val="auto"/>
                <w:sz w:val="24"/>
                <w:szCs w:val="24"/>
                <w:highlight w:val="none"/>
              </w:rPr>
              <w:t>分流制。</w:t>
            </w:r>
            <w:r>
              <w:rPr>
                <w:rFonts w:hint="default" w:ascii="Times New Roman" w:hAnsi="Times New Roman" w:cs="Times New Roman"/>
                <w:color w:val="auto"/>
                <w:sz w:val="24"/>
                <w:szCs w:val="24"/>
                <w:highlight w:val="none"/>
                <w:lang w:eastAsia="zh-CN"/>
              </w:rPr>
              <w:t>三塘镇</w:t>
            </w:r>
            <w:r>
              <w:rPr>
                <w:rFonts w:hint="default" w:ascii="Times New Roman" w:hAnsi="Times New Roman" w:cs="Times New Roman"/>
                <w:color w:val="auto"/>
                <w:sz w:val="24"/>
                <w:szCs w:val="24"/>
                <w:highlight w:val="none"/>
              </w:rPr>
              <w:t>区内的污水排入污水处理厂统一处理。</w:t>
            </w:r>
          </w:p>
          <w:p>
            <w:pPr>
              <w:numPr>
                <w:ilvl w:val="0"/>
                <w:numId w:val="4"/>
              </w:numPr>
              <w:adjustRightInd w:val="0"/>
              <w:snapToGrid w:val="0"/>
              <w:spacing w:line="480" w:lineRule="exact"/>
              <w:ind w:left="0" w:leftChars="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排水管道：DN600 及以下的管道均采用 HDPE 管，但考虑到价格因素，DN600 以上管道采用钢筋混凝土管。</w:t>
            </w:r>
          </w:p>
          <w:p>
            <w:pPr>
              <w:numPr>
                <w:ilvl w:val="0"/>
                <w:numId w:val="0"/>
              </w:numPr>
              <w:adjustRightInd w:val="0"/>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3）检查井：根据工程地质地形条件，若沉泥井、检查井的设计深度小于 7 米，则均采用砖砌结构；若沉泥井、换气井的设计深度大于 7 米，则采用采用现浇钢筋混凝</w:t>
            </w:r>
          </w:p>
          <w:p>
            <w:pPr>
              <w:numPr>
                <w:ilvl w:val="0"/>
                <w:numId w:val="0"/>
              </w:numPr>
              <w:adjustRightInd w:val="0"/>
              <w:snapToGrid w:val="0"/>
              <w:spacing w:line="48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土结构或钢筋混凝土沉井结构，混凝土抗渗等级为 S6。</w:t>
            </w:r>
          </w:p>
          <w:p>
            <w:pPr>
              <w:spacing w:line="460" w:lineRule="exact"/>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4）施工方案：对于新建、拟建道路，污水管线宜与其它管线统一规划考虑，并与道路施工同时进行。同时对于无法避免对道路路面破坏之处，应做好道路路面的恢复工程。</w:t>
            </w:r>
          </w:p>
          <w:p>
            <w:pPr>
              <w:spacing w:line="460" w:lineRule="exact"/>
              <w:ind w:firstLine="480" w:firstLineChars="200"/>
              <w:jc w:val="left"/>
              <w:rPr>
                <w:rFonts w:hint="default" w:ascii="Times New Roman" w:hAnsi="Times New Roman" w:eastAsia="宋体" w:cs="Times New Roman"/>
                <w:color w:val="auto"/>
                <w:sz w:val="24"/>
                <w:szCs w:val="24"/>
                <w:highlight w:val="none"/>
                <w:shd w:val="clear" w:color="auto" w:fill="auto"/>
                <w:lang w:val="en-US" w:eastAsia="zh-CN"/>
              </w:rPr>
            </w:pPr>
            <w:r>
              <w:rPr>
                <w:rFonts w:hint="default" w:ascii="Times New Roman" w:hAnsi="Times New Roman" w:cs="Times New Roman"/>
                <w:color w:val="auto"/>
                <w:sz w:val="24"/>
                <w:szCs w:val="24"/>
                <w:highlight w:val="none"/>
                <w:shd w:val="clear" w:color="auto" w:fill="auto"/>
                <w:lang w:eastAsia="zh-CN"/>
              </w:rPr>
              <w:t>（</w:t>
            </w:r>
            <w:r>
              <w:rPr>
                <w:rFonts w:hint="default" w:ascii="Times New Roman" w:hAnsi="Times New Roman" w:cs="Times New Roman"/>
                <w:color w:val="auto"/>
                <w:sz w:val="24"/>
                <w:szCs w:val="24"/>
                <w:highlight w:val="none"/>
                <w:shd w:val="clear" w:color="auto" w:fill="auto"/>
                <w:lang w:val="en-US" w:eastAsia="zh-CN"/>
              </w:rPr>
              <w:t>1</w:t>
            </w:r>
            <w:r>
              <w:rPr>
                <w:rFonts w:hint="default" w:ascii="Times New Roman" w:hAnsi="Times New Roman" w:cs="Times New Roman"/>
                <w:color w:val="auto"/>
                <w:sz w:val="24"/>
                <w:szCs w:val="24"/>
                <w:highlight w:val="none"/>
                <w:shd w:val="clear" w:color="auto" w:fill="auto"/>
                <w:lang w:eastAsia="zh-CN"/>
              </w:rPr>
              <w:t>）</w:t>
            </w:r>
            <w:r>
              <w:rPr>
                <w:rFonts w:hint="default" w:ascii="Times New Roman" w:hAnsi="Times New Roman" w:cs="Times New Roman"/>
                <w:color w:val="auto"/>
                <w:sz w:val="24"/>
                <w:szCs w:val="24"/>
                <w:highlight w:val="none"/>
                <w:shd w:val="clear" w:color="auto" w:fill="auto"/>
                <w:lang w:val="en-US" w:eastAsia="zh-CN"/>
              </w:rPr>
              <w:t>管槽开挖</w:t>
            </w:r>
          </w:p>
          <w:p>
            <w:pPr>
              <w:spacing w:line="460" w:lineRule="exact"/>
              <w:ind w:firstLine="480" w:firstLineChars="200"/>
              <w:jc w:val="left"/>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lang w:val="en-US" w:eastAsia="zh-CN"/>
              </w:rPr>
              <w:t>a、</w:t>
            </w:r>
            <w:r>
              <w:rPr>
                <w:rFonts w:hint="default" w:ascii="Times New Roman" w:hAnsi="Times New Roman" w:cs="Times New Roman"/>
                <w:color w:val="auto"/>
                <w:sz w:val="24"/>
                <w:szCs w:val="24"/>
                <w:highlight w:val="none"/>
                <w:shd w:val="clear" w:color="auto" w:fill="auto"/>
              </w:rPr>
              <w:t>边坡坡度由施工单位根据现场土质情况沟槽深度及施工经验自行确定。可以采用机械或人工开挖。</w:t>
            </w:r>
          </w:p>
          <w:p>
            <w:pPr>
              <w:spacing w:line="460" w:lineRule="exact"/>
              <w:ind w:firstLine="480" w:firstLineChars="200"/>
              <w:jc w:val="left"/>
              <w:rPr>
                <w:rFonts w:hint="default" w:ascii="Times New Roman" w:hAnsi="Times New Roman" w:cs="Times New Roman"/>
                <w:color w:val="auto"/>
                <w:sz w:val="24"/>
                <w:szCs w:val="24"/>
                <w:highlight w:val="none"/>
                <w:shd w:val="clear" w:color="auto" w:fill="auto"/>
                <w:lang w:val="en-US" w:eastAsia="zh-CN"/>
              </w:rPr>
            </w:pPr>
            <w:r>
              <w:rPr>
                <w:rFonts w:hint="default" w:ascii="Times New Roman" w:hAnsi="Times New Roman" w:cs="Times New Roman"/>
                <w:color w:val="auto"/>
                <w:sz w:val="24"/>
                <w:szCs w:val="24"/>
                <w:highlight w:val="none"/>
                <w:shd w:val="clear" w:color="auto" w:fill="auto"/>
                <w:lang w:val="en-US" w:eastAsia="zh-CN"/>
              </w:rPr>
              <w:t>b、管槽在管道接头处，为避免接头承受整个管道的重量和操作方便，接头 的下面应留操作坑，接头装好后用管基填料仔细地把坑填满，使管道在整个长度 上形成连续支撑。</w:t>
            </w:r>
          </w:p>
          <w:p>
            <w:pPr>
              <w:spacing w:line="460" w:lineRule="exact"/>
              <w:ind w:firstLine="480" w:firstLineChars="200"/>
              <w:jc w:val="left"/>
              <w:rPr>
                <w:rFonts w:hint="default" w:ascii="Times New Roman" w:hAnsi="Times New Roman" w:cs="Times New Roman"/>
                <w:color w:val="auto"/>
                <w:sz w:val="24"/>
                <w:szCs w:val="24"/>
                <w:highlight w:val="none"/>
                <w:shd w:val="clear" w:color="auto" w:fill="auto"/>
                <w:lang w:val="en-US" w:eastAsia="zh-CN"/>
              </w:rPr>
            </w:pPr>
            <w:r>
              <w:rPr>
                <w:rFonts w:hint="default" w:ascii="Times New Roman" w:hAnsi="Times New Roman" w:cs="Times New Roman"/>
                <w:color w:val="auto"/>
                <w:sz w:val="24"/>
                <w:szCs w:val="24"/>
                <w:highlight w:val="none"/>
                <w:shd w:val="clear" w:color="auto" w:fill="auto"/>
                <w:lang w:val="en-US" w:eastAsia="zh-CN"/>
              </w:rPr>
              <w:t xml:space="preserve"> c、管槽整修与支护 </w:t>
            </w:r>
          </w:p>
          <w:p>
            <w:pPr>
              <w:spacing w:line="460" w:lineRule="exact"/>
              <w:ind w:firstLine="480" w:firstLineChars="200"/>
              <w:jc w:val="left"/>
              <w:rPr>
                <w:rFonts w:hint="default" w:ascii="Times New Roman" w:hAnsi="Times New Roman" w:cs="Times New Roman"/>
                <w:color w:val="auto"/>
                <w:sz w:val="24"/>
                <w:szCs w:val="24"/>
                <w:highlight w:val="none"/>
                <w:shd w:val="clear" w:color="auto" w:fill="auto"/>
                <w:lang w:val="en-US" w:eastAsia="zh-CN"/>
              </w:rPr>
            </w:pPr>
            <w:r>
              <w:rPr>
                <w:rFonts w:hint="default" w:ascii="Times New Roman" w:hAnsi="Times New Roman" w:cs="Times New Roman"/>
                <w:color w:val="auto"/>
                <w:sz w:val="24"/>
                <w:szCs w:val="24"/>
                <w:highlight w:val="none"/>
                <w:shd w:val="clear" w:color="auto" w:fill="auto"/>
                <w:lang w:val="en-US" w:eastAsia="zh-CN"/>
              </w:rPr>
              <w:t xml:space="preserve">① 管槽开挖至设计标高后，应将槽底虚土严格夯实，并在铺管前由人工整 平。 </w:t>
            </w:r>
          </w:p>
          <w:p>
            <w:pPr>
              <w:spacing w:line="460" w:lineRule="exact"/>
              <w:ind w:firstLine="480" w:firstLineChars="200"/>
              <w:jc w:val="left"/>
              <w:rPr>
                <w:rFonts w:hint="default" w:ascii="Times New Roman" w:hAnsi="Times New Roman" w:cs="Times New Roman"/>
                <w:color w:val="auto"/>
                <w:sz w:val="24"/>
                <w:szCs w:val="24"/>
                <w:highlight w:val="none"/>
                <w:shd w:val="clear" w:color="auto" w:fill="auto"/>
                <w:lang w:val="en-US" w:eastAsia="zh-CN"/>
              </w:rPr>
            </w:pPr>
            <w:r>
              <w:rPr>
                <w:rFonts w:hint="default" w:ascii="Times New Roman" w:hAnsi="Times New Roman" w:cs="Times New Roman"/>
                <w:color w:val="auto"/>
                <w:sz w:val="24"/>
                <w:szCs w:val="24"/>
                <w:highlight w:val="none"/>
                <w:shd w:val="clear" w:color="auto" w:fill="auto"/>
                <w:lang w:val="en-US" w:eastAsia="zh-CN"/>
              </w:rPr>
              <w:t xml:space="preserve">② 当有地下水时，要做好排水工作。要特别注意避免施工过程中塌方，确 保施工人员安全。 </w:t>
            </w:r>
          </w:p>
          <w:p>
            <w:pPr>
              <w:spacing w:line="460" w:lineRule="exact"/>
              <w:ind w:firstLine="480" w:firstLineChars="200"/>
              <w:jc w:val="left"/>
              <w:rPr>
                <w:rFonts w:hint="default" w:ascii="Times New Roman" w:hAnsi="Times New Roman" w:eastAsia="宋体" w:cs="Times New Roman"/>
                <w:shd w:val="clear" w:color="auto" w:fill="auto"/>
                <w:lang w:val="en-US" w:eastAsia="zh-CN"/>
              </w:rPr>
            </w:pPr>
            <w:r>
              <w:rPr>
                <w:rFonts w:hint="default" w:ascii="Times New Roman" w:hAnsi="Times New Roman" w:cs="Times New Roman"/>
                <w:color w:val="auto"/>
                <w:sz w:val="24"/>
                <w:szCs w:val="24"/>
                <w:highlight w:val="none"/>
                <w:shd w:val="clear" w:color="auto" w:fill="auto"/>
                <w:lang w:val="en-US" w:eastAsia="zh-CN"/>
              </w:rPr>
              <w:t>③ 对于深基坑管槽，地下水位较高时，应先降水，后开挖。必要时，应对 基坑采取支护措施，防止基坑跨塌。</w:t>
            </w:r>
          </w:p>
          <w:p>
            <w:pPr>
              <w:spacing w:line="460" w:lineRule="exact"/>
              <w:ind w:firstLine="480" w:firstLineChars="200"/>
              <w:jc w:val="left"/>
              <w:rPr>
                <w:rFonts w:hint="default" w:ascii="Times New Roman" w:hAnsi="Times New Roman" w:cs="Times New Roman"/>
                <w:color w:val="auto"/>
                <w:sz w:val="24"/>
                <w:szCs w:val="24"/>
                <w:highlight w:val="none"/>
                <w:shd w:val="clear" w:color="auto" w:fill="auto"/>
                <w:lang w:val="en-US" w:eastAsia="zh-CN"/>
              </w:rPr>
            </w:pPr>
            <w:r>
              <w:rPr>
                <w:rFonts w:hint="default" w:ascii="Times New Roman" w:hAnsi="Times New Roman" w:cs="Times New Roman"/>
                <w:color w:val="auto"/>
                <w:sz w:val="24"/>
                <w:szCs w:val="24"/>
                <w:highlight w:val="none"/>
                <w:shd w:val="clear" w:color="auto" w:fill="auto"/>
                <w:lang w:val="en-US" w:eastAsia="zh-CN"/>
              </w:rPr>
              <w:t>（2）管道基础</w:t>
            </w:r>
          </w:p>
          <w:p>
            <w:pPr>
              <w:spacing w:line="460" w:lineRule="exact"/>
              <w:ind w:firstLine="480" w:firstLineChars="200"/>
              <w:jc w:val="left"/>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lang w:val="en-US" w:eastAsia="zh-CN"/>
              </w:rPr>
              <w:t>a、</w:t>
            </w:r>
            <w:r>
              <w:rPr>
                <w:rFonts w:hint="default" w:ascii="Times New Roman" w:hAnsi="Times New Roman" w:cs="Times New Roman"/>
                <w:color w:val="auto"/>
                <w:sz w:val="24"/>
                <w:szCs w:val="24"/>
                <w:highlight w:val="none"/>
                <w:shd w:val="clear" w:color="auto" w:fill="auto"/>
              </w:rPr>
              <w:t xml:space="preserve">钢筋混凝土排水管接头做法详总施图选用的标准图，管道基础(顶进施工 法的管道及过河管道除外)，做法详国标 04S516 第 5、6、7 页。 </w:t>
            </w:r>
          </w:p>
          <w:p>
            <w:pPr>
              <w:spacing w:line="460" w:lineRule="exact"/>
              <w:ind w:firstLine="480" w:firstLineChars="200"/>
              <w:jc w:val="left"/>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b、埋于道路下的管道，当管顶覆盖层厚度小于 700 时，应按下图施工。</w:t>
            </w:r>
          </w:p>
          <w:p>
            <w:pPr>
              <w:pStyle w:val="6"/>
              <w:rPr>
                <w:rFonts w:hint="default" w:ascii="Times New Roman" w:hAnsi="Times New Roman" w:cs="Times New Roman"/>
                <w:shd w:val="clear" w:color="auto" w:fill="auto"/>
              </w:rPr>
            </w:pPr>
            <w:r>
              <w:rPr>
                <w:rFonts w:hint="default" w:ascii="Times New Roman" w:hAnsi="Times New Roman" w:cs="Times New Roman"/>
                <w:shd w:val="clear" w:color="auto" w:fill="auto"/>
              </w:rPr>
              <w:drawing>
                <wp:inline distT="0" distB="0" distL="114300" distR="114300">
                  <wp:extent cx="5581650" cy="1381125"/>
                  <wp:effectExtent l="0" t="0" r="0" b="9525"/>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12"/>
                          <a:stretch>
                            <a:fillRect/>
                          </a:stretch>
                        </pic:blipFill>
                        <pic:spPr>
                          <a:xfrm>
                            <a:off x="0" y="0"/>
                            <a:ext cx="5581650" cy="1381125"/>
                          </a:xfrm>
                          <a:prstGeom prst="rect">
                            <a:avLst/>
                          </a:prstGeom>
                          <a:noFill/>
                          <a:ln>
                            <a:noFill/>
                          </a:ln>
                        </pic:spPr>
                      </pic:pic>
                    </a:graphicData>
                  </a:graphic>
                </wp:inline>
              </w:drawing>
            </w:r>
          </w:p>
          <w:p>
            <w:pPr>
              <w:adjustRightInd w:val="0"/>
              <w:snapToGrid w:val="0"/>
              <w:spacing w:line="480" w:lineRule="exact"/>
              <w:ind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c. 对于满包加固的混凝土管，应每隔 10 米设伸缩缝一道，伸缩缝做法详国 标 04S516 第 32 页。</w:t>
            </w:r>
          </w:p>
          <w:p>
            <w:pPr>
              <w:adjustRightInd w:val="0"/>
              <w:snapToGrid w:val="0"/>
              <w:spacing w:line="480" w:lineRule="exact"/>
              <w:ind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 xml:space="preserve">d、位于已修好的道路的管道基础一般不需要进行处理，对于较软地基、拟 采用换填砂卵石基层，平铺砂弧基进行处理，必要时采用其他地基处理方式进行。 </w:t>
            </w:r>
          </w:p>
          <w:p>
            <w:pPr>
              <w:adjustRightInd w:val="0"/>
              <w:snapToGrid w:val="0"/>
              <w:spacing w:line="480" w:lineRule="exact"/>
              <w:ind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e、当管槽内地下水较高，经排水处理后，必要时采用 100mm 厚 C10 素混 凝土垫层封闭槽底，再铺 100-200 厚砂弧基。</w:t>
            </w:r>
          </w:p>
          <w:p>
            <w:pPr>
              <w:adjustRightInd w:val="0"/>
              <w:snapToGrid w:val="0"/>
              <w:spacing w:line="480" w:lineRule="exact"/>
              <w:ind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f、对于岩基，拟采用砂弧基进行处理。</w:t>
            </w:r>
          </w:p>
          <w:p>
            <w:pPr>
              <w:adjustRightInd w:val="0"/>
              <w:snapToGrid w:val="0"/>
              <w:spacing w:line="480" w:lineRule="exact"/>
              <w:ind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（3）管槽内回填</w:t>
            </w:r>
          </w:p>
          <w:p>
            <w:pPr>
              <w:adjustRightInd w:val="0"/>
              <w:snapToGrid w:val="0"/>
              <w:spacing w:line="480" w:lineRule="exact"/>
              <w:ind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a. 管槽回填土时先将槽内积水排除,再进行分层回填并逐层夯实.</w:t>
            </w:r>
          </w:p>
          <w:p>
            <w:pPr>
              <w:adjustRightInd w:val="0"/>
              <w:snapToGrid w:val="0"/>
              <w:spacing w:line="480" w:lineRule="exact"/>
              <w:ind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 xml:space="preserve">b、管道两侧全部管区的回填材料应填满无空隙并分布均匀。管道两侧土壤 的夯实方法 可根据管道的刚度、埋深、土壤特性等决定，但不允许采用渗水或 加高回填土的办法来提高密实度。 </w:t>
            </w:r>
          </w:p>
          <w:p>
            <w:pPr>
              <w:adjustRightInd w:val="0"/>
              <w:snapToGrid w:val="0"/>
              <w:spacing w:line="480" w:lineRule="exact"/>
              <w:ind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重型设备至少在管顶覆土 1 米厚以后才能使用。</w:t>
            </w:r>
          </w:p>
          <w:p>
            <w:pPr>
              <w:adjustRightInd w:val="0"/>
              <w:snapToGrid w:val="0"/>
              <w:spacing w:line="48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eastAsia="zh-CN"/>
              </w:rPr>
              <w:t>）本工程管网主要工程量表见下表：</w:t>
            </w:r>
          </w:p>
          <w:p>
            <w:pPr>
              <w:spacing w:line="460" w:lineRule="exact"/>
              <w:ind w:firstLine="482" w:firstLineChars="200"/>
              <w:jc w:val="center"/>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b/>
                <w:bCs/>
                <w:color w:val="auto"/>
                <w:sz w:val="24"/>
                <w:szCs w:val="24"/>
                <w:highlight w:val="none"/>
              </w:rPr>
              <w:t>表</w:t>
            </w:r>
            <w:r>
              <w:rPr>
                <w:rFonts w:hint="eastAsia" w:ascii="Times New Roman" w:hAnsi="Times New Roman" w:cs="Times New Roman"/>
                <w:b/>
                <w:bCs/>
                <w:color w:val="auto"/>
                <w:sz w:val="24"/>
                <w:szCs w:val="24"/>
                <w:highlight w:val="none"/>
                <w:lang w:val="en-US" w:eastAsia="zh-CN"/>
              </w:rPr>
              <w:t>12</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lang w:eastAsia="zh-CN"/>
              </w:rPr>
              <w:t>三塘镇</w:t>
            </w:r>
            <w:r>
              <w:rPr>
                <w:rFonts w:hint="default" w:ascii="Times New Roman" w:hAnsi="Times New Roman" w:cs="Times New Roman"/>
                <w:b/>
                <w:bCs/>
                <w:color w:val="auto"/>
                <w:sz w:val="24"/>
                <w:szCs w:val="24"/>
                <w:highlight w:val="none"/>
                <w:lang w:val="en-US" w:eastAsia="zh-CN"/>
              </w:rPr>
              <w:t>污水</w:t>
            </w:r>
            <w:r>
              <w:rPr>
                <w:rFonts w:hint="default" w:ascii="Times New Roman" w:hAnsi="Times New Roman" w:cs="Times New Roman"/>
                <w:b/>
                <w:bCs/>
                <w:color w:val="auto"/>
                <w:sz w:val="24"/>
                <w:szCs w:val="24"/>
                <w:highlight w:val="none"/>
              </w:rPr>
              <w:t>管网工程量</w:t>
            </w:r>
            <w:r>
              <w:rPr>
                <w:rFonts w:hint="default" w:ascii="Times New Roman" w:hAnsi="Times New Roman" w:cs="Times New Roman"/>
                <w:b/>
                <w:bCs/>
                <w:color w:val="auto"/>
                <w:sz w:val="24"/>
                <w:szCs w:val="24"/>
                <w:highlight w:val="none"/>
                <w:lang w:val="en-US" w:eastAsia="zh-CN"/>
              </w:rPr>
              <w:t>表</w:t>
            </w:r>
          </w:p>
          <w:tbl>
            <w:tblPr>
              <w:tblStyle w:val="20"/>
              <w:tblW w:w="5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6"/>
              <w:gridCol w:w="1478"/>
              <w:gridCol w:w="1336"/>
              <w:gridCol w:w="115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6" w:type="dxa"/>
                  <w:vAlign w:val="center"/>
                </w:tcPr>
                <w:p>
                  <w:pPr>
                    <w:pStyle w:val="26"/>
                    <w:spacing w:before="91" w:line="240" w:lineRule="atLeast"/>
                    <w:jc w:val="center"/>
                    <w:rPr>
                      <w:rFonts w:hint="default" w:ascii="Times New Roman" w:hAnsi="Times New Roman" w:cs="Times New Roman"/>
                      <w:b/>
                      <w:color w:val="auto"/>
                      <w:sz w:val="21"/>
                      <w:highlight w:val="none"/>
                    </w:rPr>
                  </w:pPr>
                  <w:r>
                    <w:rPr>
                      <w:rFonts w:hint="default" w:ascii="Times New Roman" w:hAnsi="Times New Roman" w:cs="Times New Roman"/>
                      <w:b/>
                      <w:color w:val="auto"/>
                      <w:sz w:val="21"/>
                      <w:highlight w:val="none"/>
                    </w:rPr>
                    <w:t>序号</w:t>
                  </w:r>
                </w:p>
              </w:tc>
              <w:tc>
                <w:tcPr>
                  <w:tcW w:w="1478" w:type="dxa"/>
                  <w:vAlign w:val="center"/>
                </w:tcPr>
                <w:p>
                  <w:pPr>
                    <w:pStyle w:val="26"/>
                    <w:spacing w:before="91" w:line="240" w:lineRule="atLeast"/>
                    <w:jc w:val="center"/>
                    <w:rPr>
                      <w:rFonts w:hint="default" w:ascii="Times New Roman" w:hAnsi="Times New Roman" w:cs="Times New Roman" w:eastAsiaTheme="minorEastAsia"/>
                      <w:b/>
                      <w:color w:val="auto"/>
                      <w:sz w:val="21"/>
                      <w:highlight w:val="none"/>
                      <w:lang w:val="en-US" w:eastAsia="zh-CN"/>
                    </w:rPr>
                  </w:pPr>
                  <w:r>
                    <w:rPr>
                      <w:rFonts w:hint="default" w:ascii="Times New Roman" w:hAnsi="Times New Roman" w:cs="Times New Roman"/>
                      <w:b/>
                      <w:color w:val="auto"/>
                      <w:sz w:val="21"/>
                      <w:highlight w:val="none"/>
                      <w:lang w:val="en-US" w:eastAsia="zh-CN"/>
                    </w:rPr>
                    <w:t>管材</w:t>
                  </w:r>
                </w:p>
              </w:tc>
              <w:tc>
                <w:tcPr>
                  <w:tcW w:w="1336" w:type="dxa"/>
                  <w:vAlign w:val="center"/>
                </w:tcPr>
                <w:p>
                  <w:pPr>
                    <w:pStyle w:val="26"/>
                    <w:spacing w:before="91" w:line="240" w:lineRule="atLeast"/>
                    <w:jc w:val="center"/>
                    <w:rPr>
                      <w:rFonts w:hint="default" w:ascii="Times New Roman" w:hAnsi="Times New Roman" w:cs="Times New Roman" w:eastAsiaTheme="minorEastAsia"/>
                      <w:b/>
                      <w:color w:val="auto"/>
                      <w:sz w:val="21"/>
                      <w:highlight w:val="none"/>
                      <w:lang w:eastAsia="zh-CN"/>
                    </w:rPr>
                  </w:pPr>
                  <w:r>
                    <w:rPr>
                      <w:rFonts w:hint="default" w:ascii="Times New Roman" w:hAnsi="Times New Roman" w:cs="Times New Roman"/>
                      <w:b/>
                      <w:color w:val="auto"/>
                      <w:sz w:val="21"/>
                      <w:highlight w:val="none"/>
                      <w:lang w:val="en-US" w:eastAsia="zh-CN"/>
                    </w:rPr>
                    <w:t>管径</w:t>
                  </w:r>
                </w:p>
              </w:tc>
              <w:tc>
                <w:tcPr>
                  <w:tcW w:w="1155" w:type="dxa"/>
                  <w:vAlign w:val="center"/>
                </w:tcPr>
                <w:p>
                  <w:pPr>
                    <w:pStyle w:val="26"/>
                    <w:spacing w:before="91" w:line="240" w:lineRule="atLeast"/>
                    <w:jc w:val="center"/>
                    <w:rPr>
                      <w:rFonts w:hint="default" w:ascii="Times New Roman" w:hAnsi="Times New Roman" w:cs="Times New Roman" w:eastAsiaTheme="minorEastAsia"/>
                      <w:b/>
                      <w:color w:val="auto"/>
                      <w:sz w:val="21"/>
                      <w:highlight w:val="none"/>
                      <w:lang w:val="en-US" w:eastAsia="zh-CN"/>
                    </w:rPr>
                  </w:pPr>
                  <w:r>
                    <w:rPr>
                      <w:rFonts w:hint="default" w:ascii="Times New Roman" w:hAnsi="Times New Roman" w:cs="Times New Roman"/>
                      <w:b/>
                      <w:color w:val="auto"/>
                      <w:sz w:val="21"/>
                      <w:highlight w:val="none"/>
                      <w:lang w:val="en-US" w:eastAsia="zh-CN"/>
                    </w:rPr>
                    <w:t>管长（m）</w:t>
                  </w:r>
                </w:p>
              </w:tc>
              <w:tc>
                <w:tcPr>
                  <w:tcW w:w="900" w:type="dxa"/>
                  <w:vAlign w:val="center"/>
                </w:tcPr>
                <w:p>
                  <w:pPr>
                    <w:pStyle w:val="26"/>
                    <w:spacing w:before="91" w:line="240" w:lineRule="atLeast"/>
                    <w:jc w:val="center"/>
                    <w:rPr>
                      <w:rFonts w:hint="default" w:ascii="Times New Roman" w:hAnsi="Times New Roman" w:cs="Times New Roman"/>
                      <w:b/>
                      <w:color w:val="auto"/>
                      <w:sz w:val="21"/>
                      <w:highlight w:val="none"/>
                    </w:rPr>
                  </w:pPr>
                  <w:r>
                    <w:rPr>
                      <w:rFonts w:hint="default" w:ascii="Times New Roman" w:hAnsi="Times New Roman" w:cs="Times New Roman"/>
                      <w:b/>
                      <w:color w:val="auto"/>
                      <w:sz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756" w:type="dxa"/>
                  <w:vAlign w:val="center"/>
                </w:tcPr>
                <w:p>
                  <w:pPr>
                    <w:pStyle w:val="26"/>
                    <w:spacing w:before="99" w:line="240" w:lineRule="atLeast"/>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w:t>
                  </w:r>
                </w:p>
              </w:tc>
              <w:tc>
                <w:tcPr>
                  <w:tcW w:w="1478" w:type="dxa"/>
                  <w:vAlign w:val="center"/>
                </w:tcPr>
                <w:p>
                  <w:pPr>
                    <w:pStyle w:val="26"/>
                    <w:spacing w:before="92" w:line="240" w:lineRule="atLeast"/>
                    <w:jc w:val="center"/>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HDPE管</w:t>
                  </w:r>
                </w:p>
              </w:tc>
              <w:tc>
                <w:tcPr>
                  <w:tcW w:w="1336" w:type="dxa"/>
                  <w:vAlign w:val="center"/>
                </w:tcPr>
                <w:p>
                  <w:pPr>
                    <w:pStyle w:val="26"/>
                    <w:spacing w:before="99" w:line="240" w:lineRule="atLeast"/>
                    <w:jc w:val="center"/>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DN400</w:t>
                  </w:r>
                </w:p>
              </w:tc>
              <w:tc>
                <w:tcPr>
                  <w:tcW w:w="1155" w:type="dxa"/>
                  <w:vAlign w:val="center"/>
                </w:tcPr>
                <w:p>
                  <w:pPr>
                    <w:pStyle w:val="26"/>
                    <w:spacing w:before="99" w:line="240" w:lineRule="atLeast"/>
                    <w:jc w:val="center"/>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4000</w:t>
                  </w:r>
                </w:p>
              </w:tc>
              <w:tc>
                <w:tcPr>
                  <w:tcW w:w="900" w:type="dxa"/>
                  <w:vAlign w:val="center"/>
                </w:tcPr>
                <w:p>
                  <w:pPr>
                    <w:pStyle w:val="26"/>
                    <w:spacing w:line="240" w:lineRule="atLeast"/>
                    <w:jc w:val="center"/>
                    <w:rPr>
                      <w:rFonts w:hint="default" w:ascii="Times New Roman" w:hAnsi="Times New Roman"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756" w:type="dxa"/>
                  <w:vAlign w:val="center"/>
                </w:tcPr>
                <w:p>
                  <w:pPr>
                    <w:pStyle w:val="26"/>
                    <w:spacing w:before="99" w:line="240" w:lineRule="atLeast"/>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2</w:t>
                  </w:r>
                </w:p>
              </w:tc>
              <w:tc>
                <w:tcPr>
                  <w:tcW w:w="1478" w:type="dxa"/>
                  <w:vAlign w:val="center"/>
                </w:tcPr>
                <w:p>
                  <w:pPr>
                    <w:pStyle w:val="26"/>
                    <w:spacing w:before="92" w:line="240" w:lineRule="atLeast"/>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钢管</w:t>
                  </w:r>
                </w:p>
              </w:tc>
              <w:tc>
                <w:tcPr>
                  <w:tcW w:w="1336" w:type="dxa"/>
                  <w:vAlign w:val="center"/>
                </w:tcPr>
                <w:p>
                  <w:pPr>
                    <w:pStyle w:val="26"/>
                    <w:spacing w:before="99" w:line="240" w:lineRule="atLeast"/>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DN400</w:t>
                  </w:r>
                </w:p>
              </w:tc>
              <w:tc>
                <w:tcPr>
                  <w:tcW w:w="1155" w:type="dxa"/>
                  <w:vAlign w:val="center"/>
                </w:tcPr>
                <w:p>
                  <w:pPr>
                    <w:pStyle w:val="26"/>
                    <w:spacing w:before="99" w:line="240" w:lineRule="atLeast"/>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80</w:t>
                  </w:r>
                </w:p>
              </w:tc>
              <w:tc>
                <w:tcPr>
                  <w:tcW w:w="900" w:type="dxa"/>
                  <w:vAlign w:val="center"/>
                </w:tcPr>
                <w:p>
                  <w:pPr>
                    <w:pStyle w:val="26"/>
                    <w:spacing w:line="240" w:lineRule="atLeast"/>
                    <w:jc w:val="center"/>
                    <w:rPr>
                      <w:rFonts w:hint="default" w:ascii="Times New Roman" w:hAnsi="Times New Roman"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756" w:type="dxa"/>
                  <w:vAlign w:val="center"/>
                </w:tcPr>
                <w:p>
                  <w:pPr>
                    <w:pStyle w:val="26"/>
                    <w:spacing w:before="99" w:line="240" w:lineRule="atLeast"/>
                    <w:jc w:val="center"/>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3</w:t>
                  </w:r>
                </w:p>
              </w:tc>
              <w:tc>
                <w:tcPr>
                  <w:tcW w:w="1478" w:type="dxa"/>
                  <w:vAlign w:val="center"/>
                </w:tcPr>
                <w:p>
                  <w:pPr>
                    <w:pStyle w:val="26"/>
                    <w:spacing w:before="92" w:line="240" w:lineRule="atLeast"/>
                    <w:jc w:val="center"/>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PE管</w:t>
                  </w:r>
                </w:p>
              </w:tc>
              <w:tc>
                <w:tcPr>
                  <w:tcW w:w="1336" w:type="dxa"/>
                  <w:vAlign w:val="center"/>
                </w:tcPr>
                <w:p>
                  <w:pPr>
                    <w:pStyle w:val="26"/>
                    <w:spacing w:before="99" w:line="240" w:lineRule="atLeast"/>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DN80</w:t>
                  </w:r>
                </w:p>
              </w:tc>
              <w:tc>
                <w:tcPr>
                  <w:tcW w:w="1155" w:type="dxa"/>
                  <w:vAlign w:val="center"/>
                </w:tcPr>
                <w:p>
                  <w:pPr>
                    <w:pStyle w:val="26"/>
                    <w:spacing w:before="99" w:line="240" w:lineRule="atLeast"/>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260</w:t>
                  </w:r>
                </w:p>
              </w:tc>
              <w:tc>
                <w:tcPr>
                  <w:tcW w:w="900" w:type="dxa"/>
                  <w:vAlign w:val="center"/>
                </w:tcPr>
                <w:p>
                  <w:pPr>
                    <w:pStyle w:val="26"/>
                    <w:spacing w:line="240" w:lineRule="atLeast"/>
                    <w:jc w:val="center"/>
                    <w:rPr>
                      <w:rFonts w:hint="default" w:ascii="Times New Roman" w:hAnsi="Times New Roman"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3570" w:type="dxa"/>
                  <w:gridSpan w:val="3"/>
                  <w:vAlign w:val="center"/>
                </w:tcPr>
                <w:p>
                  <w:pPr>
                    <w:pStyle w:val="26"/>
                    <w:spacing w:before="99" w:line="240" w:lineRule="atLeast"/>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合计</w:t>
                  </w:r>
                </w:p>
              </w:tc>
              <w:tc>
                <w:tcPr>
                  <w:tcW w:w="1155" w:type="dxa"/>
                  <w:vAlign w:val="center"/>
                </w:tcPr>
                <w:p>
                  <w:pPr>
                    <w:pStyle w:val="26"/>
                    <w:spacing w:before="99" w:line="240" w:lineRule="atLeast"/>
                    <w:jc w:val="center"/>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4340</w:t>
                  </w:r>
                </w:p>
              </w:tc>
              <w:tc>
                <w:tcPr>
                  <w:tcW w:w="900" w:type="dxa"/>
                  <w:vAlign w:val="center"/>
                </w:tcPr>
                <w:p>
                  <w:pPr>
                    <w:pStyle w:val="26"/>
                    <w:spacing w:line="240" w:lineRule="atLeast"/>
                    <w:jc w:val="center"/>
                    <w:rPr>
                      <w:rFonts w:hint="default" w:ascii="Times New Roman" w:hAnsi="Times New Roman" w:cs="Times New Roman"/>
                      <w:color w:val="auto"/>
                      <w:sz w:val="20"/>
                      <w:highlight w:val="none"/>
                    </w:rPr>
                  </w:pPr>
                </w:p>
              </w:tc>
            </w:tr>
          </w:tbl>
          <w:p>
            <w:pPr>
              <w:numPr>
                <w:ilvl w:val="0"/>
                <w:numId w:val="5"/>
              </w:numPr>
              <w:adjustRightInd w:val="0"/>
              <w:snapToGrid w:val="0"/>
              <w:spacing w:line="480" w:lineRule="exact"/>
              <w:ind w:firstLine="480" w:firstLineChars="200"/>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污水泵站设计</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2"/>
                <w:sz w:val="24"/>
                <w:szCs w:val="24"/>
                <w:highlight w:val="none"/>
                <w:u w:val="single"/>
                <w:shd w:val="clear" w:color="auto" w:fill="auto"/>
                <w:lang w:val="en-US" w:eastAsia="zh-CN" w:bidi="ar-SA"/>
              </w:rPr>
            </w:pPr>
            <w:r>
              <w:rPr>
                <w:rFonts w:hint="default" w:ascii="Times New Roman" w:hAnsi="Times New Roman" w:cs="Times New Roman" w:eastAsiaTheme="minorEastAsia"/>
                <w:color w:val="auto"/>
                <w:kern w:val="2"/>
                <w:sz w:val="24"/>
                <w:szCs w:val="24"/>
                <w:highlight w:val="none"/>
                <w:u w:val="single"/>
                <w:shd w:val="clear" w:color="auto" w:fill="auto"/>
                <w:lang w:val="en-US" w:eastAsia="zh-CN" w:bidi="ar-SA"/>
              </w:rPr>
              <w:t>根据三塘镇地形地势，在三塘镇中部偏上位置设置一座污水提升泵站，将区域污水提升后接入污水处理厂。污水提升泵站规模 100m</w:t>
            </w:r>
            <w:r>
              <w:rPr>
                <w:rFonts w:hint="default" w:ascii="Times New Roman" w:hAnsi="Times New Roman" w:cs="Times New Roman" w:eastAsiaTheme="minorEastAsia"/>
                <w:color w:val="auto"/>
                <w:kern w:val="2"/>
                <w:sz w:val="24"/>
                <w:szCs w:val="24"/>
                <w:highlight w:val="none"/>
                <w:u w:val="single"/>
                <w:shd w:val="clear" w:color="auto" w:fill="auto"/>
                <w:vertAlign w:val="superscript"/>
                <w:lang w:val="en-US" w:eastAsia="zh-CN" w:bidi="ar-SA"/>
              </w:rPr>
              <w:t>3</w:t>
            </w:r>
            <w:r>
              <w:rPr>
                <w:rFonts w:hint="default" w:ascii="Times New Roman" w:hAnsi="Times New Roman" w:cs="Times New Roman" w:eastAsiaTheme="minorEastAsia"/>
                <w:color w:val="auto"/>
                <w:kern w:val="2"/>
                <w:sz w:val="24"/>
                <w:szCs w:val="24"/>
                <w:highlight w:val="none"/>
                <w:u w:val="single"/>
                <w:shd w:val="clear" w:color="auto" w:fill="auto"/>
                <w:lang w:val="en-US" w:eastAsia="zh-CN" w:bidi="ar-SA"/>
              </w:rPr>
              <w:t>/d</w:t>
            </w:r>
            <w:r>
              <w:rPr>
                <w:rFonts w:hint="eastAsia" w:cs="Times New Roman" w:eastAsiaTheme="minorEastAsia"/>
                <w:color w:val="auto"/>
                <w:kern w:val="2"/>
                <w:sz w:val="24"/>
                <w:szCs w:val="24"/>
                <w:highlight w:val="none"/>
                <w:u w:val="single"/>
                <w:shd w:val="clear" w:color="auto" w:fill="auto"/>
                <w:lang w:val="en-US" w:eastAsia="zh-CN" w:bidi="ar-SA"/>
              </w:rPr>
              <w:t>，坐标为东经112.926373671°，北纬28.799085165°，位置详见“附图04污水管网布置图”。</w:t>
            </w:r>
          </w:p>
          <w:p>
            <w:pPr>
              <w:adjustRightInd w:val="0"/>
              <w:snapToGrid w:val="0"/>
              <w:spacing w:line="480" w:lineRule="exact"/>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11、工程投资</w:t>
            </w:r>
          </w:p>
          <w:p>
            <w:pPr>
              <w:adjustRightInd w:val="0"/>
              <w:snapToGrid w:val="0"/>
              <w:spacing w:line="480" w:lineRule="exact"/>
              <w:ind w:firstLine="480" w:firstLineChars="200"/>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lang w:val="en-US" w:eastAsia="zh-CN"/>
              </w:rPr>
              <w:t>湘阴县三塘镇污水处理工程</w:t>
            </w:r>
            <w:r>
              <w:rPr>
                <w:rFonts w:hint="default" w:ascii="Times New Roman" w:hAnsi="Times New Roman" w:cs="Times New Roman"/>
                <w:color w:val="auto"/>
                <w:sz w:val="24"/>
                <w:szCs w:val="24"/>
                <w:highlight w:val="none"/>
              </w:rPr>
              <w:t>建设规模</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00m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/d，项目总投资为</w:t>
            </w:r>
            <w:r>
              <w:rPr>
                <w:rFonts w:hint="eastAsia" w:ascii="Times New Roman" w:hAnsi="Times New Roman" w:cs="Times New Roman"/>
                <w:color w:val="auto"/>
                <w:sz w:val="24"/>
                <w:szCs w:val="24"/>
                <w:highlight w:val="none"/>
                <w:lang w:eastAsia="zh-CN"/>
              </w:rPr>
              <w:t>1147.02</w:t>
            </w:r>
            <w:r>
              <w:rPr>
                <w:rFonts w:hint="default" w:ascii="Times New Roman" w:hAnsi="Times New Roman" w:cs="Times New Roman"/>
                <w:color w:val="auto"/>
                <w:sz w:val="24"/>
                <w:szCs w:val="24"/>
                <w:highlight w:val="none"/>
              </w:rPr>
              <w:t xml:space="preserve"> 万元，其中建筑工程费 </w:t>
            </w:r>
            <w:r>
              <w:rPr>
                <w:rFonts w:hint="default" w:ascii="Times New Roman" w:hAnsi="Times New Roman" w:cs="Times New Roman"/>
                <w:color w:val="auto"/>
                <w:sz w:val="24"/>
                <w:szCs w:val="24"/>
                <w:highlight w:val="none"/>
                <w:lang w:val="en-US" w:eastAsia="zh-CN"/>
              </w:rPr>
              <w:t>402.6</w:t>
            </w:r>
            <w:r>
              <w:rPr>
                <w:rFonts w:hint="default" w:ascii="Times New Roman" w:hAnsi="Times New Roman" w:cs="Times New Roman"/>
                <w:color w:val="auto"/>
                <w:sz w:val="24"/>
                <w:szCs w:val="24"/>
                <w:highlight w:val="none"/>
              </w:rPr>
              <w:t xml:space="preserve"> 万元</w:t>
            </w:r>
            <w:r>
              <w:rPr>
                <w:rFonts w:hint="eastAsia" w:ascii="Times New Roman" w:hAnsi="Times New Roman" w:cs="Times New Roman"/>
                <w:color w:val="auto"/>
                <w:sz w:val="24"/>
                <w:szCs w:val="24"/>
                <w:highlight w:val="none"/>
                <w:lang w:eastAsia="zh-CN"/>
              </w:rPr>
              <w:t>。</w:t>
            </w:r>
          </w:p>
          <w:p>
            <w:pPr>
              <w:numPr>
                <w:ilvl w:val="0"/>
                <w:numId w:val="6"/>
              </w:numPr>
              <w:tabs>
                <w:tab w:val="left" w:pos="3660"/>
              </w:tabs>
              <w:spacing w:line="480" w:lineRule="exact"/>
              <w:ind w:firstLine="482" w:firstLineChars="200"/>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项目厂址</w:t>
            </w:r>
          </w:p>
          <w:p>
            <w:pPr>
              <w:tabs>
                <w:tab w:val="left" w:pos="3660"/>
              </w:tabs>
              <w:spacing w:line="480" w:lineRule="exact"/>
              <w:ind w:firstLine="480" w:firstLineChars="200"/>
              <w:rPr>
                <w:rFonts w:hint="default" w:ascii="Times New Roman" w:hAnsi="Times New Roman" w:cs="Times New Roman"/>
                <w:color w:val="auto"/>
                <w:sz w:val="24"/>
                <w:szCs w:val="24"/>
                <w:highlight w:val="none"/>
                <w:u w:val="single"/>
                <w:shd w:val="clear" w:color="auto" w:fill="auto"/>
                <w:lang w:val="en-US" w:eastAsia="zh-CN"/>
              </w:rPr>
            </w:pPr>
            <w:r>
              <w:rPr>
                <w:rFonts w:hint="default" w:ascii="Times New Roman" w:hAnsi="Times New Roman" w:cs="Times New Roman"/>
                <w:color w:val="auto"/>
                <w:sz w:val="24"/>
                <w:szCs w:val="24"/>
                <w:highlight w:val="none"/>
                <w:u w:val="single"/>
                <w:shd w:val="clear" w:color="auto" w:fill="auto"/>
                <w:lang w:val="en-US" w:eastAsia="zh-CN"/>
              </w:rPr>
              <w:t>项目位于湘阴县三塘镇镇区南侧，紧邻南湖及057县道。根据现场勘查，项目周边主要为农田和居民点，本项目选址不涉及饮用水源保护区、湿地公园、风景名胜区、自然保护区等敏感目标</w:t>
            </w:r>
            <w:r>
              <w:rPr>
                <w:rFonts w:hint="eastAsia" w:ascii="Times New Roman" w:hAnsi="Times New Roman" w:cs="Times New Roman"/>
                <w:color w:val="auto"/>
                <w:sz w:val="24"/>
                <w:szCs w:val="24"/>
                <w:highlight w:val="none"/>
                <w:u w:val="single"/>
                <w:shd w:val="clear" w:color="auto" w:fill="auto"/>
                <w:lang w:val="en-US" w:eastAsia="zh-CN"/>
              </w:rPr>
              <w:t>。项目厂址区内地势较低，大部分地面标高在26.27~27.33m（黄海高程）之间，而项目所在三塘集镇范围内其50年一遇洪水位标高为29.50m，因此项目污水厂区建设前需进行土方回填，以保证厂址高程高于集镇范围内50年一遇洪水位标高，避免洪水对项目运行造成影响。</w:t>
            </w:r>
          </w:p>
          <w:p>
            <w:pPr>
              <w:tabs>
                <w:tab w:val="left" w:pos="3660"/>
              </w:tabs>
              <w:spacing w:line="480" w:lineRule="exact"/>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rPr>
              <w:t>、总平面布置</w:t>
            </w:r>
          </w:p>
          <w:p>
            <w:pPr>
              <w:tabs>
                <w:tab w:val="left" w:pos="3660"/>
              </w:tabs>
              <w:spacing w:line="480" w:lineRule="exact"/>
              <w:ind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 xml:space="preserve">根据污水处理厂厂址地形特点及确定的工艺流程和设计规模，本工程厂区的总体平面布置遵循以下原则： </w:t>
            </w:r>
          </w:p>
          <w:p>
            <w:pPr>
              <w:numPr>
                <w:ilvl w:val="0"/>
                <w:numId w:val="7"/>
              </w:numPr>
              <w:tabs>
                <w:tab w:val="left" w:pos="3660"/>
              </w:tabs>
              <w:spacing w:line="480" w:lineRule="exact"/>
              <w:ind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 xml:space="preserve">根据周边情况，各专业统一规划，合理进行平面布局。 </w:t>
            </w:r>
          </w:p>
          <w:p>
            <w:pPr>
              <w:numPr>
                <w:ilvl w:val="0"/>
                <w:numId w:val="7"/>
              </w:numPr>
              <w:tabs>
                <w:tab w:val="left" w:pos="3660"/>
              </w:tabs>
              <w:spacing w:line="480" w:lineRule="exact"/>
              <w:ind w:left="0" w:leftChars="0"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 xml:space="preserve">根据自然条件合理布局以使流程顺畅，尽可能减少土方工程量以节省工程投资。 </w:t>
            </w:r>
          </w:p>
          <w:p>
            <w:pPr>
              <w:numPr>
                <w:ilvl w:val="0"/>
                <w:numId w:val="7"/>
              </w:numPr>
              <w:tabs>
                <w:tab w:val="left" w:pos="3660"/>
              </w:tabs>
              <w:spacing w:line="480" w:lineRule="exact"/>
              <w:ind w:left="0" w:leftChars="0"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 xml:space="preserve">符合环境保护要求。 </w:t>
            </w:r>
          </w:p>
          <w:p>
            <w:pPr>
              <w:numPr>
                <w:ilvl w:val="0"/>
                <w:numId w:val="7"/>
              </w:numPr>
              <w:tabs>
                <w:tab w:val="left" w:pos="3660"/>
              </w:tabs>
              <w:spacing w:line="480" w:lineRule="exact"/>
              <w:ind w:left="0" w:leftChars="0"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竖向设计充分考虑场地及周边实际情况，合理排出雨水，尽量减少总 水位差。</w:t>
            </w:r>
          </w:p>
          <w:p>
            <w:pPr>
              <w:numPr>
                <w:ilvl w:val="0"/>
                <w:numId w:val="7"/>
              </w:numPr>
              <w:tabs>
                <w:tab w:val="left" w:pos="3660"/>
              </w:tabs>
              <w:spacing w:line="480" w:lineRule="exact"/>
              <w:ind w:left="0" w:leftChars="0"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合理布局管线</w:t>
            </w:r>
            <w:r>
              <w:rPr>
                <w:rFonts w:hint="eastAsia" w:ascii="Times New Roman" w:hAnsi="Times New Roman" w:cs="Times New Roman"/>
                <w:color w:val="auto"/>
                <w:sz w:val="24"/>
                <w:szCs w:val="24"/>
                <w:highlight w:val="none"/>
                <w:shd w:val="clear" w:color="auto" w:fill="auto"/>
                <w:lang w:eastAsia="zh-CN"/>
              </w:rPr>
              <w:t>。</w:t>
            </w:r>
          </w:p>
          <w:p>
            <w:pPr>
              <w:numPr>
                <w:ilvl w:val="0"/>
                <w:numId w:val="7"/>
              </w:numPr>
              <w:tabs>
                <w:tab w:val="left" w:pos="3660"/>
              </w:tabs>
              <w:spacing w:line="480" w:lineRule="exact"/>
              <w:ind w:left="0" w:leftChars="0"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 xml:space="preserve">在满足工艺流程顺畅、简洁、合理的前提下，力求布局紧凑，管线短 捷，尽量少交叉，并充分注意节省占地。 </w:t>
            </w:r>
          </w:p>
          <w:p>
            <w:pPr>
              <w:numPr>
                <w:ilvl w:val="0"/>
                <w:numId w:val="7"/>
              </w:numPr>
              <w:tabs>
                <w:tab w:val="left" w:pos="3660"/>
              </w:tabs>
              <w:spacing w:line="480" w:lineRule="exact"/>
              <w:ind w:left="0" w:leftChars="0"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人流、物流运输便捷，主次道路分工明确，满足消防要求。</w:t>
            </w:r>
          </w:p>
          <w:p>
            <w:pPr>
              <w:tabs>
                <w:tab w:val="left" w:pos="3660"/>
              </w:tabs>
              <w:spacing w:line="480" w:lineRule="exact"/>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shd w:val="clear" w:color="auto" w:fill="auto"/>
              </w:rPr>
              <w:t>厂区布置情况详见总平面布置图。</w:t>
            </w:r>
          </w:p>
          <w:p>
            <w:pPr>
              <w:numPr>
                <w:ilvl w:val="0"/>
                <w:numId w:val="0"/>
              </w:numPr>
              <w:tabs>
                <w:tab w:val="left" w:pos="3660"/>
              </w:tabs>
              <w:spacing w:line="480" w:lineRule="exact"/>
              <w:ind w:leftChars="200"/>
              <w:rPr>
                <w:rFonts w:hint="default" w:ascii="Times New Roman" w:hAnsi="Times New Roman" w:cs="Times New Roman"/>
                <w:b/>
                <w:bCs/>
                <w:color w:val="auto"/>
                <w:sz w:val="24"/>
                <w:szCs w:val="24"/>
                <w:highlight w:val="none"/>
                <w:shd w:val="clear" w:color="auto" w:fill="auto"/>
              </w:rPr>
            </w:pPr>
            <w:r>
              <w:rPr>
                <w:rFonts w:hint="default" w:ascii="Times New Roman" w:hAnsi="Times New Roman" w:cs="Times New Roman"/>
                <w:b/>
                <w:bCs/>
                <w:color w:val="auto"/>
                <w:sz w:val="24"/>
                <w:szCs w:val="24"/>
                <w:highlight w:val="none"/>
                <w:shd w:val="clear" w:color="auto" w:fill="auto"/>
              </w:rPr>
              <w:t>1</w:t>
            </w:r>
            <w:r>
              <w:rPr>
                <w:rFonts w:hint="eastAsia" w:ascii="Times New Roman" w:hAnsi="Times New Roman" w:cs="Times New Roman"/>
                <w:b/>
                <w:bCs/>
                <w:color w:val="auto"/>
                <w:sz w:val="24"/>
                <w:szCs w:val="24"/>
                <w:highlight w:val="none"/>
                <w:shd w:val="clear" w:color="auto" w:fill="auto"/>
                <w:lang w:val="en-US" w:eastAsia="zh-CN"/>
              </w:rPr>
              <w:t>4</w:t>
            </w:r>
            <w:r>
              <w:rPr>
                <w:rFonts w:hint="default" w:ascii="Times New Roman" w:hAnsi="Times New Roman" w:cs="Times New Roman"/>
                <w:b/>
                <w:bCs/>
                <w:color w:val="auto"/>
                <w:sz w:val="24"/>
                <w:szCs w:val="24"/>
                <w:highlight w:val="none"/>
                <w:shd w:val="clear" w:color="auto" w:fill="auto"/>
              </w:rPr>
              <w:t>、劳动定员及工作制度</w:t>
            </w:r>
          </w:p>
          <w:p>
            <w:pPr>
              <w:numPr>
                <w:ilvl w:val="0"/>
                <w:numId w:val="0"/>
              </w:numPr>
              <w:tabs>
                <w:tab w:val="left" w:pos="3660"/>
              </w:tabs>
              <w:spacing w:line="480" w:lineRule="exact"/>
              <w:ind w:left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lang w:val="en-US" w:eastAsia="zh-CN"/>
              </w:rPr>
              <w:t>根据 A</w:t>
            </w:r>
            <w:r>
              <w:rPr>
                <w:rFonts w:hint="default" w:ascii="Times New Roman" w:hAnsi="Times New Roman" w:cs="Times New Roman"/>
                <w:color w:val="auto"/>
                <w:sz w:val="24"/>
                <w:szCs w:val="24"/>
                <w:highlight w:val="none"/>
                <w:shd w:val="clear" w:color="auto" w:fill="auto"/>
                <w:vertAlign w:val="superscript"/>
                <w:lang w:val="en-US" w:eastAsia="zh-CN"/>
              </w:rPr>
              <w:t>2</w:t>
            </w:r>
            <w:r>
              <w:rPr>
                <w:rFonts w:hint="default" w:ascii="Times New Roman" w:hAnsi="Times New Roman" w:cs="Times New Roman"/>
                <w:color w:val="auto"/>
                <w:sz w:val="24"/>
                <w:szCs w:val="24"/>
                <w:highlight w:val="none"/>
                <w:shd w:val="clear" w:color="auto" w:fill="auto"/>
                <w:lang w:val="en-US" w:eastAsia="zh-CN"/>
              </w:rPr>
              <w:t>/O 工艺的运行经验，确定污水处理厂运行管理人员 1 人。</w:t>
            </w:r>
          </w:p>
          <w:p>
            <w:pPr>
              <w:adjustRightInd w:val="0"/>
              <w:snapToGrid w:val="0"/>
              <w:spacing w:line="480" w:lineRule="exact"/>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r>
              <w:rPr>
                <w:rFonts w:hint="eastAsia" w:ascii="Times New Roman" w:hAnsi="Times New Roman" w:cs="Times New Roman"/>
                <w:b/>
                <w:bCs/>
                <w:color w:val="auto"/>
                <w:sz w:val="24"/>
                <w:szCs w:val="24"/>
                <w:highlight w:val="none"/>
                <w:lang w:val="en-US" w:eastAsia="zh-CN"/>
              </w:rPr>
              <w:t>5</w:t>
            </w:r>
            <w:r>
              <w:rPr>
                <w:rFonts w:hint="default" w:ascii="Times New Roman" w:hAnsi="Times New Roman" w:cs="Times New Roman"/>
                <w:b/>
                <w:bCs/>
                <w:color w:val="auto"/>
                <w:sz w:val="24"/>
                <w:szCs w:val="24"/>
                <w:highlight w:val="none"/>
              </w:rPr>
              <w:t>、公用工程</w:t>
            </w:r>
          </w:p>
          <w:p>
            <w:pPr>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（1）厂区道路</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eastAsia" w:ascii="宋体" w:hAnsi="宋体" w:eastAsia="宋体" w:cs="宋体"/>
                <w:sz w:val="24"/>
                <w:szCs w:val="24"/>
              </w:rPr>
              <w:t>设计道路宽为 4.0 米，以保证厂区交通顺畅。厂区用绿化带与周围地区分隔，构建筑物间隙亦用绿化点缀分隔。厂区道路采用杆高 3.0 米的庭园灯照明，采用节能灯具</w:t>
            </w:r>
            <w:r>
              <w:rPr>
                <w:rFonts w:hint="default" w:ascii="Times New Roman" w:hAnsi="Times New Roman" w:cs="Times New Roman"/>
                <w:sz w:val="24"/>
                <w:szCs w:val="24"/>
              </w:rPr>
              <w:t>。</w:t>
            </w:r>
          </w:p>
          <w:p>
            <w:pPr>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（2）厂区给水</w:t>
            </w:r>
          </w:p>
          <w:p>
            <w:pPr>
              <w:snapToGrid w:val="0"/>
              <w:spacing w:line="48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lang w:eastAsia="zh-CN"/>
              </w:rPr>
              <w:t>三塘</w:t>
            </w:r>
            <w:r>
              <w:rPr>
                <w:rFonts w:hint="default" w:ascii="Times New Roman" w:hAnsi="Times New Roman" w:cs="Times New Roman"/>
                <w:color w:val="auto"/>
                <w:sz w:val="24"/>
                <w:szCs w:val="24"/>
                <w:highlight w:val="none"/>
              </w:rPr>
              <w:t>镇区供水水源主要来自</w:t>
            </w:r>
            <w:r>
              <w:rPr>
                <w:rFonts w:hint="default" w:ascii="Times New Roman" w:hAnsi="Times New Roman" w:cs="Times New Roman"/>
                <w:color w:val="auto"/>
                <w:sz w:val="24"/>
                <w:szCs w:val="24"/>
                <w:highlight w:val="none"/>
                <w:lang w:eastAsia="zh-CN"/>
              </w:rPr>
              <w:t>三塘</w:t>
            </w:r>
            <w:r>
              <w:rPr>
                <w:rFonts w:hint="default" w:ascii="Times New Roman" w:hAnsi="Times New Roman" w:cs="Times New Roman"/>
                <w:color w:val="auto"/>
                <w:sz w:val="24"/>
                <w:szCs w:val="24"/>
                <w:highlight w:val="none"/>
              </w:rPr>
              <w:t>镇自来水厂供水</w:t>
            </w:r>
            <w:r>
              <w:rPr>
                <w:rFonts w:hint="default" w:ascii="Times New Roman" w:hAnsi="Times New Roman" w:cs="Times New Roman"/>
                <w:color w:val="auto"/>
                <w:sz w:val="24"/>
                <w:szCs w:val="24"/>
                <w:highlight w:val="none"/>
                <w:lang w:eastAsia="zh-CN"/>
              </w:rPr>
              <w:t>。</w:t>
            </w:r>
          </w:p>
          <w:p>
            <w:pPr>
              <w:snapToGrid w:val="0"/>
              <w:spacing w:line="48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（3）厂区排水</w:t>
            </w:r>
          </w:p>
          <w:p>
            <w:pPr>
              <w:snapToGrid w:val="0"/>
              <w:spacing w:line="48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排水体制选择上，在</w:t>
            </w:r>
            <w:r>
              <w:rPr>
                <w:rFonts w:hint="default" w:ascii="Times New Roman" w:hAnsi="Times New Roman" w:cs="Times New Roman"/>
                <w:color w:val="auto"/>
                <w:sz w:val="24"/>
                <w:szCs w:val="24"/>
                <w:highlight w:val="none"/>
                <w:lang w:eastAsia="zh-CN"/>
              </w:rPr>
              <w:t>三塘镇</w:t>
            </w:r>
            <w:r>
              <w:rPr>
                <w:rFonts w:hint="default" w:ascii="Times New Roman" w:hAnsi="Times New Roman" w:cs="Times New Roman"/>
                <w:color w:val="auto"/>
                <w:sz w:val="24"/>
                <w:szCs w:val="24"/>
                <w:highlight w:val="none"/>
              </w:rPr>
              <w:t>区内采用</w:t>
            </w:r>
            <w:r>
              <w:rPr>
                <w:rFonts w:hint="default" w:ascii="Times New Roman" w:hAnsi="Times New Roman" w:cs="Times New Roman"/>
                <w:color w:val="auto"/>
                <w:sz w:val="24"/>
                <w:szCs w:val="24"/>
                <w:highlight w:val="none"/>
                <w:lang w:val="en-US" w:eastAsia="zh-CN"/>
              </w:rPr>
              <w:t>完全</w:t>
            </w:r>
            <w:r>
              <w:rPr>
                <w:rFonts w:hint="default" w:ascii="Times New Roman" w:hAnsi="Times New Roman" w:cs="Times New Roman"/>
                <w:color w:val="auto"/>
                <w:sz w:val="24"/>
                <w:szCs w:val="24"/>
                <w:highlight w:val="none"/>
              </w:rPr>
              <w:t>分流制。</w:t>
            </w:r>
            <w:r>
              <w:rPr>
                <w:rFonts w:hint="default" w:ascii="Times New Roman" w:hAnsi="Times New Roman" w:cs="Times New Roman"/>
                <w:color w:val="auto"/>
                <w:sz w:val="24"/>
                <w:szCs w:val="24"/>
                <w:highlight w:val="none"/>
                <w:lang w:eastAsia="zh-CN"/>
              </w:rPr>
              <w:t>三塘镇</w:t>
            </w:r>
            <w:r>
              <w:rPr>
                <w:rFonts w:hint="default" w:ascii="Times New Roman" w:hAnsi="Times New Roman" w:cs="Times New Roman"/>
                <w:color w:val="auto"/>
                <w:sz w:val="24"/>
                <w:szCs w:val="24"/>
                <w:highlight w:val="none"/>
              </w:rPr>
              <w:t>区内的污水排入污水处理厂统一处理。</w:t>
            </w:r>
            <w:r>
              <w:rPr>
                <w:rFonts w:hint="default" w:ascii="Times New Roman" w:hAnsi="Times New Roman" w:cs="Times New Roman"/>
                <w:color w:val="auto"/>
                <w:sz w:val="24"/>
                <w:szCs w:val="24"/>
                <w:highlight w:val="none"/>
                <w:lang w:val="en-US" w:eastAsia="zh-CN"/>
              </w:rPr>
              <w:t>经污水处理厂处理达到标准要求后排入南湖。</w:t>
            </w:r>
          </w:p>
          <w:p>
            <w:pPr>
              <w:snapToGrid w:val="0"/>
              <w:spacing w:line="480" w:lineRule="exact"/>
              <w:ind w:firstLine="480" w:firstLineChars="200"/>
              <w:rPr>
                <w:rFonts w:hint="default" w:ascii="Times New Roman" w:hAnsi="Times New Roman" w:cs="Times New Roman"/>
                <w:color w:val="auto"/>
                <w:spacing w:val="14"/>
                <w:sz w:val="24"/>
                <w:szCs w:val="24"/>
                <w:highlight w:val="none"/>
              </w:rPr>
            </w:pPr>
            <w:r>
              <w:rPr>
                <w:rFonts w:hint="default" w:ascii="Times New Roman" w:hAnsi="Times New Roman" w:cs="Times New Roman"/>
                <w:color w:val="auto"/>
                <w:sz w:val="24"/>
                <w:szCs w:val="24"/>
                <w:highlight w:val="none"/>
              </w:rPr>
              <w:t>（4）厂区供电</w:t>
            </w:r>
          </w:p>
          <w:p>
            <w:pPr>
              <w:snapToGrid w:val="0"/>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本污水处理厂为二级供电负荷，从附近变电站“T 接”引一路 10kV 专用架空线电源供电。电源以架空敷设方式引至水厂附近后，再转换为电缆埋地敷设引至厂区内柱上安装变压器。</w:t>
            </w:r>
          </w:p>
          <w:p>
            <w:pPr>
              <w:snapToGrid w:val="0"/>
              <w:spacing w:line="460" w:lineRule="exact"/>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0.4kV侧亦采用单母线不分段结线方式。由配变电室引至厂区用电各构筑物、建筑物的 0.4kV 低压配电线路均采用放射式供电。</w:t>
            </w:r>
          </w:p>
          <w:p>
            <w:pPr>
              <w:snapToGrid w:val="0"/>
              <w:spacing w:line="460" w:lineRule="exact"/>
              <w:ind w:firstLine="480" w:firstLineChars="200"/>
              <w:rPr>
                <w:rFonts w:hint="default" w:ascii="Times New Roman" w:hAnsi="Times New Roman" w:cs="Times New Roman" w:eastAsiaTheme="minorEastAsia"/>
                <w:b w:val="0"/>
                <w:bCs w:val="0"/>
                <w:color w:val="auto"/>
                <w:sz w:val="24"/>
                <w:szCs w:val="24"/>
                <w:highlight w:val="none"/>
                <w:lang w:eastAsia="zh-CN"/>
              </w:rPr>
            </w:pPr>
            <w:r>
              <w:rPr>
                <w:rFonts w:hint="default" w:ascii="Times New Roman" w:hAnsi="Times New Roman" w:cs="Times New Roman"/>
                <w:b w:val="0"/>
                <w:bCs w:val="0"/>
                <w:color w:val="auto"/>
                <w:sz w:val="24"/>
                <w:szCs w:val="24"/>
                <w:highlight w:val="none"/>
              </w:rPr>
              <w:t>本工程变配电系统按近期设计，各变配电间土建按远期设计</w:t>
            </w:r>
            <w:r>
              <w:rPr>
                <w:rFonts w:hint="default" w:ascii="Times New Roman" w:hAnsi="Times New Roman" w:cs="Times New Roman"/>
                <w:b w:val="0"/>
                <w:bCs w:val="0"/>
                <w:color w:val="auto"/>
                <w:sz w:val="24"/>
                <w:szCs w:val="24"/>
                <w:highlight w:val="none"/>
                <w:lang w:eastAsia="zh-CN"/>
              </w:rPr>
              <w:t>。</w:t>
            </w:r>
          </w:p>
          <w:p>
            <w:pPr>
              <w:snapToGrid w:val="0"/>
              <w:spacing w:line="460" w:lineRule="exact"/>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r>
              <w:rPr>
                <w:rFonts w:hint="eastAsia" w:ascii="Times New Roman" w:hAnsi="Times New Roman" w:cs="Times New Roman"/>
                <w:b/>
                <w:bCs/>
                <w:color w:val="auto"/>
                <w:sz w:val="24"/>
                <w:szCs w:val="24"/>
                <w:highlight w:val="none"/>
                <w:lang w:val="en-US" w:eastAsia="zh-CN"/>
              </w:rPr>
              <w:t>6</w:t>
            </w:r>
            <w:r>
              <w:rPr>
                <w:rFonts w:hint="default" w:ascii="Times New Roman" w:hAnsi="Times New Roman" w:cs="Times New Roman"/>
                <w:b/>
                <w:bCs/>
                <w:color w:val="auto"/>
                <w:sz w:val="24"/>
                <w:szCs w:val="24"/>
                <w:highlight w:val="none"/>
              </w:rPr>
              <w:t>、项目占地及周边情况</w:t>
            </w:r>
          </w:p>
          <w:p>
            <w:pPr>
              <w:snapToGrid w:val="0"/>
              <w:spacing w:line="460" w:lineRule="exact"/>
              <w:ind w:firstLine="480" w:firstLineChars="200"/>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本项目污水处理</w:t>
            </w:r>
            <w:r>
              <w:rPr>
                <w:rFonts w:hint="default" w:ascii="Times New Roman" w:hAnsi="Times New Roman" w:cs="Times New Roman"/>
                <w:color w:val="auto"/>
                <w:sz w:val="24"/>
                <w:szCs w:val="24"/>
                <w:highlight w:val="none"/>
                <w:shd w:val="clear" w:color="auto" w:fill="auto"/>
                <w:lang w:val="en-US" w:eastAsia="zh-CN"/>
              </w:rPr>
              <w:t>工程总</w:t>
            </w:r>
            <w:r>
              <w:rPr>
                <w:rFonts w:hint="default" w:ascii="Times New Roman" w:hAnsi="Times New Roman" w:cs="Times New Roman"/>
                <w:color w:val="auto"/>
                <w:sz w:val="24"/>
                <w:szCs w:val="24"/>
                <w:highlight w:val="none"/>
                <w:shd w:val="clear" w:color="auto" w:fill="auto"/>
              </w:rPr>
              <w:t xml:space="preserve">占地面积为 </w:t>
            </w:r>
            <w:r>
              <w:rPr>
                <w:rFonts w:hint="default" w:ascii="Times New Roman" w:hAnsi="Times New Roman" w:cs="Times New Roman"/>
                <w:color w:val="auto"/>
                <w:sz w:val="24"/>
                <w:szCs w:val="24"/>
                <w:highlight w:val="none"/>
                <w:shd w:val="clear" w:color="auto" w:fill="auto"/>
                <w:lang w:val="en-US" w:eastAsia="zh-CN"/>
              </w:rPr>
              <w:t>2000m</w:t>
            </w:r>
            <w:r>
              <w:rPr>
                <w:rFonts w:hint="default" w:ascii="Times New Roman" w:hAnsi="Times New Roman" w:cs="Times New Roman"/>
                <w:color w:val="auto"/>
                <w:sz w:val="24"/>
                <w:szCs w:val="24"/>
                <w:highlight w:val="none"/>
                <w:shd w:val="clear" w:color="auto" w:fill="auto"/>
                <w:vertAlign w:val="superscript"/>
                <w:lang w:val="en-US" w:eastAsia="zh-CN"/>
              </w:rPr>
              <w:t>2</w:t>
            </w:r>
            <w:r>
              <w:rPr>
                <w:rFonts w:hint="default" w:ascii="Times New Roman" w:hAnsi="Times New Roman" w:cs="Times New Roman"/>
                <w:color w:val="auto"/>
                <w:sz w:val="24"/>
                <w:szCs w:val="24"/>
                <w:highlight w:val="none"/>
                <w:shd w:val="clear" w:color="auto" w:fill="auto"/>
              </w:rPr>
              <w:t>，厂区</w:t>
            </w:r>
            <w:r>
              <w:rPr>
                <w:rFonts w:hint="default" w:ascii="Times New Roman" w:hAnsi="Times New Roman" w:cs="Times New Roman"/>
                <w:color w:val="auto"/>
                <w:sz w:val="24"/>
                <w:szCs w:val="24"/>
                <w:highlight w:val="none"/>
                <w:shd w:val="clear" w:color="auto" w:fill="auto"/>
                <w:lang w:val="en-US" w:eastAsia="zh-CN"/>
              </w:rPr>
              <w:t>围墙内</w:t>
            </w:r>
            <w:r>
              <w:rPr>
                <w:rFonts w:hint="default" w:ascii="Times New Roman" w:hAnsi="Times New Roman" w:cs="Times New Roman"/>
                <w:color w:val="auto"/>
                <w:sz w:val="24"/>
                <w:szCs w:val="24"/>
                <w:highlight w:val="none"/>
                <w:shd w:val="clear" w:color="auto" w:fill="auto"/>
              </w:rPr>
              <w:t>面积为</w:t>
            </w:r>
            <w:r>
              <w:rPr>
                <w:rFonts w:hint="default" w:ascii="Times New Roman" w:hAnsi="Times New Roman" w:cs="Times New Roman"/>
                <w:color w:val="auto"/>
                <w:sz w:val="24"/>
                <w:szCs w:val="24"/>
                <w:highlight w:val="none"/>
                <w:shd w:val="clear" w:color="auto" w:fill="auto"/>
                <w:lang w:val="en-US" w:eastAsia="zh-CN"/>
              </w:rPr>
              <w:t>1064m</w:t>
            </w:r>
            <w:r>
              <w:rPr>
                <w:rFonts w:hint="default" w:ascii="Times New Roman" w:hAnsi="Times New Roman" w:cs="Times New Roman"/>
                <w:color w:val="auto"/>
                <w:sz w:val="24"/>
                <w:szCs w:val="24"/>
                <w:highlight w:val="none"/>
                <w:shd w:val="clear" w:color="auto" w:fill="auto"/>
                <w:vertAlign w:val="superscript"/>
                <w:lang w:val="en-US" w:eastAsia="zh-CN"/>
              </w:rPr>
              <w:t>2</w:t>
            </w:r>
            <w:r>
              <w:rPr>
                <w:rFonts w:hint="default" w:ascii="Times New Roman" w:hAnsi="Times New Roman" w:cs="Times New Roman"/>
                <w:color w:val="auto"/>
                <w:sz w:val="24"/>
                <w:szCs w:val="24"/>
                <w:highlight w:val="none"/>
                <w:shd w:val="clear" w:color="auto" w:fill="auto"/>
              </w:rPr>
              <w:t>，在污水处理厂征地范围内主要是</w:t>
            </w:r>
            <w:r>
              <w:rPr>
                <w:rFonts w:hint="default" w:ascii="Times New Roman" w:hAnsi="Times New Roman" w:cs="Times New Roman"/>
                <w:color w:val="auto"/>
                <w:sz w:val="24"/>
                <w:szCs w:val="24"/>
                <w:highlight w:val="none"/>
                <w:shd w:val="clear" w:color="auto" w:fill="auto"/>
                <w:lang w:val="en-US" w:eastAsia="zh-CN"/>
              </w:rPr>
              <w:t>垃圾堆和少量</w:t>
            </w:r>
            <w:r>
              <w:rPr>
                <w:rFonts w:hint="default" w:ascii="Times New Roman" w:hAnsi="Times New Roman" w:cs="Times New Roman"/>
                <w:color w:val="auto"/>
                <w:sz w:val="24"/>
                <w:szCs w:val="24"/>
                <w:highlight w:val="none"/>
                <w:shd w:val="clear" w:color="auto" w:fill="auto"/>
              </w:rPr>
              <w:t>农田，没有居民住宅及工厂。</w:t>
            </w:r>
          </w:p>
          <w:p>
            <w:pPr>
              <w:snapToGrid w:val="0"/>
              <w:spacing w:line="460" w:lineRule="exact"/>
              <w:ind w:firstLine="480" w:firstLineChars="200"/>
              <w:rPr>
                <w:rFonts w:hint="default" w:ascii="Times New Roman" w:hAnsi="Times New Roman" w:cs="Times New Roman" w:eastAsiaTheme="minorEastAsia"/>
                <w:lang w:val="en-US" w:eastAsia="zh-CN"/>
              </w:rPr>
            </w:pPr>
            <w:r>
              <w:rPr>
                <w:rFonts w:hint="default" w:ascii="Times New Roman" w:hAnsi="Times New Roman" w:cs="Times New Roman"/>
                <w:color w:val="auto"/>
                <w:sz w:val="24"/>
                <w:szCs w:val="24"/>
                <w:highlight w:val="none"/>
                <w:shd w:val="clear" w:color="auto" w:fill="auto"/>
                <w:lang w:val="en-US" w:eastAsia="zh-CN"/>
              </w:rPr>
              <w:t>项目厂界200m内有共34户三塘镇居民，其中北面7户、东面1户、西面26户。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22" w:type="dxa"/>
            <w:gridSpan w:val="10"/>
            <w:tcBorders>
              <w:top w:val="single" w:color="auto" w:sz="12" w:space="0"/>
            </w:tcBorders>
          </w:tcPr>
          <w:p>
            <w:pPr>
              <w:snapToGrid w:val="0"/>
              <w:spacing w:line="46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与本项目有关的原有污染情况及主要环境问题：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湘阴县三塘镇污水厂</w:t>
            </w:r>
            <w:r>
              <w:rPr>
                <w:rFonts w:hint="default" w:ascii="Times New Roman" w:hAnsi="Times New Roman" w:cs="Times New Roman"/>
                <w:color w:val="auto"/>
                <w:sz w:val="24"/>
                <w:szCs w:val="24"/>
                <w:highlight w:val="none"/>
              </w:rPr>
              <w:t>位于三塘镇镇区南侧，紧邻南湖及057县道（东经112.926416000°，北纬28.796625000°），总占地面积约为</w:t>
            </w:r>
            <w:r>
              <w:rPr>
                <w:rFonts w:hint="default" w:ascii="Times New Roman" w:hAnsi="Times New Roman" w:cs="Times New Roman"/>
                <w:color w:val="auto"/>
                <w:sz w:val="24"/>
                <w:szCs w:val="24"/>
                <w:highlight w:val="none"/>
                <w:lang w:val="en-US" w:eastAsia="zh-CN"/>
              </w:rPr>
              <w:t>2000m</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rPr>
              <w:t>。配套管网建设范围主要为湘阴县</w:t>
            </w:r>
            <w:r>
              <w:rPr>
                <w:rFonts w:hint="default" w:ascii="Times New Roman" w:hAnsi="Times New Roman" w:cs="Times New Roman"/>
                <w:color w:val="auto"/>
                <w:sz w:val="24"/>
                <w:szCs w:val="24"/>
                <w:highlight w:val="none"/>
                <w:lang w:eastAsia="zh-CN"/>
              </w:rPr>
              <w:t>三塘镇</w:t>
            </w:r>
            <w:r>
              <w:rPr>
                <w:rFonts w:hint="default" w:ascii="Times New Roman" w:hAnsi="Times New Roman" w:cs="Times New Roman"/>
                <w:color w:val="auto"/>
                <w:sz w:val="24"/>
                <w:szCs w:val="24"/>
                <w:highlight w:val="none"/>
              </w:rPr>
              <w:t>污水处理厂厂区及其近期纳污范围的区域</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配套管网总长</w:t>
            </w:r>
            <w:r>
              <w:rPr>
                <w:rFonts w:hint="default" w:ascii="Times New Roman" w:hAnsi="Times New Roman" w:cs="Times New Roman"/>
                <w:color w:val="auto"/>
                <w:sz w:val="24"/>
                <w:szCs w:val="24"/>
                <w:highlight w:val="none"/>
                <w:lang w:val="en-US" w:eastAsia="zh-CN"/>
              </w:rPr>
              <w:t>4.34</w:t>
            </w:r>
            <w:r>
              <w:rPr>
                <w:rFonts w:hint="default" w:ascii="Times New Roman" w:hAnsi="Times New Roman" w:cs="Times New Roman"/>
                <w:color w:val="auto"/>
                <w:sz w:val="24"/>
                <w:szCs w:val="24"/>
                <w:highlight w:val="none"/>
              </w:rPr>
              <w:t>km。</w:t>
            </w:r>
            <w:r>
              <w:rPr>
                <w:rFonts w:hint="eastAsia" w:cs="宋体"/>
                <w:color w:val="auto"/>
                <w:sz w:val="24"/>
                <w:szCs w:val="24"/>
                <w:highlight w:val="none"/>
              </w:rPr>
              <w:t>本项目</w:t>
            </w:r>
            <w:r>
              <w:rPr>
                <w:rFonts w:hint="eastAsia" w:cs="宋体"/>
                <w:color w:val="auto"/>
                <w:sz w:val="24"/>
                <w:szCs w:val="24"/>
                <w:highlight w:val="none"/>
                <w:lang w:val="en-US" w:eastAsia="zh-CN"/>
              </w:rPr>
              <w:t>为新建项目，项目选址所在地为待使用状态，不存</w:t>
            </w:r>
            <w:r>
              <w:rPr>
                <w:rFonts w:hint="eastAsia" w:cs="宋体"/>
                <w:b w:val="0"/>
                <w:bCs w:val="0"/>
                <w:color w:val="auto"/>
                <w:sz w:val="24"/>
                <w:szCs w:val="24"/>
                <w:highlight w:val="none"/>
                <w:lang w:val="en-US" w:eastAsia="zh-CN"/>
              </w:rPr>
              <w:t>在</w:t>
            </w:r>
            <w:r>
              <w:rPr>
                <w:rFonts w:hint="eastAsia" w:cs="宋体"/>
                <w:b w:val="0"/>
                <w:bCs w:val="0"/>
                <w:color w:val="auto"/>
                <w:sz w:val="24"/>
                <w:szCs w:val="24"/>
                <w:highlight w:val="none"/>
              </w:rPr>
              <w:t>与本项目有关的原有污染情况及环境问题</w:t>
            </w:r>
            <w:r>
              <w:rPr>
                <w:rFonts w:hint="eastAsia" w:cs="宋体"/>
                <w:color w:val="auto"/>
                <w:sz w:val="24"/>
                <w:szCs w:val="24"/>
                <w:highlight w:val="none"/>
              </w:rPr>
              <w:t>。</w:t>
            </w:r>
          </w:p>
        </w:tc>
      </w:tr>
    </w:tbl>
    <w:p>
      <w:pPr>
        <w:pStyle w:val="6"/>
        <w:sectPr>
          <w:footerReference r:id="rId3" w:type="default"/>
          <w:pgSz w:w="11906" w:h="16838"/>
          <w:pgMar w:top="1701" w:right="1247" w:bottom="1247" w:left="170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宋体" w:hAnsi="宋体"/>
          <w:b/>
          <w:sz w:val="28"/>
          <w:szCs w:val="28"/>
          <w:highlight w:val="none"/>
        </w:rPr>
      </w:pPr>
      <w:r>
        <w:rPr>
          <w:rFonts w:ascii="宋体" w:hAnsi="宋体"/>
          <w:b/>
          <w:sz w:val="28"/>
          <w:szCs w:val="28"/>
          <w:highlight w:val="none"/>
        </w:rPr>
        <w:t>建设项目所在地自然环境社会环境概况</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118" w:type="dxa"/>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sz w:val="24"/>
                <w:szCs w:val="24"/>
              </w:rPr>
            </w:pPr>
            <w:r>
              <w:rPr>
                <w:rFonts w:hint="eastAsia"/>
                <w:b/>
                <w:sz w:val="24"/>
                <w:szCs w:val="24"/>
              </w:rPr>
              <w:t>自然环境简况</w:t>
            </w:r>
            <w:r>
              <w:rPr>
                <w:b/>
                <w:sz w:val="24"/>
                <w:szCs w:val="24"/>
              </w:rPr>
              <w:t>（</w:t>
            </w:r>
            <w:r>
              <w:rPr>
                <w:rFonts w:hint="eastAsia"/>
                <w:b/>
                <w:sz w:val="24"/>
                <w:szCs w:val="24"/>
              </w:rPr>
              <w:t>地形、地貌、地质、气候、气象、水文、植被、生物多样性等）：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一、地理位置</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湘阴位于湖南省东北部、居湘、资两水尾间，濒南洞庭湖。东邻汨罗市、西接益阳市，南界长沙市望城区，北抵沅江市、屈原行政区，介于东经112°30′--113°02′，北纬28°30′--29°03′之间。南北长61公里，东西宽51.3公里，面积1581.5平方公里，约占岳阳市总面积的10.5%、全省总面积的0.75%。</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三塘镇地处湘江之畔，洞庭之滨，皇陵山南，香陵山北，邻屈原行政区，西为湘江，东接东塘镇，南与石塘镇接壤。境内地形以农田、丘岗和湖泊为主其中有湖泊面积 7000 亩，盛产淡水鱼类，水产养殖是重要的经济支柱。</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b/>
                <w:sz w:val="24"/>
                <w:szCs w:val="24"/>
              </w:rPr>
            </w:pPr>
            <w:r>
              <w:rPr>
                <w:rFonts w:hint="default" w:ascii="Times New Roman" w:hAnsi="Times New Roman" w:cs="Times New Roman"/>
                <w:color w:val="auto"/>
              </w:rPr>
              <w:t>本项目位于</w:t>
            </w:r>
            <w:r>
              <w:rPr>
                <w:rFonts w:hint="eastAsia" w:cs="宋体"/>
                <w:color w:val="auto"/>
                <w:sz w:val="24"/>
                <w:szCs w:val="24"/>
                <w:highlight w:val="none"/>
              </w:rPr>
              <w:t>三塘镇镇区南侧，紧邻南湖及057县道（东经112.926416000°，北纬28.796625000°）</w:t>
            </w:r>
            <w:r>
              <w:rPr>
                <w:rFonts w:hint="default" w:ascii="Times New Roman" w:hAnsi="Times New Roman" w:cs="Times New Roman"/>
                <w:color w:val="auto"/>
              </w:rPr>
              <w:t>，具体位置见附图1。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二、地形、地貌</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eastAsiaTheme="minorEastAsia"/>
                <w:bCs/>
                <w:color w:val="auto"/>
                <w:kern w:val="2"/>
                <w:sz w:val="24"/>
                <w:szCs w:val="22"/>
                <w:lang w:val="en-US" w:eastAsia="zh-CN" w:bidi="ar-SA"/>
              </w:rPr>
            </w:pPr>
            <w:r>
              <w:rPr>
                <w:rFonts w:hint="eastAsia" w:ascii="Times New Roman" w:hAnsi="Times New Roman" w:cs="Times New Roman" w:eastAsiaTheme="minorEastAsia"/>
                <w:bCs/>
                <w:color w:val="auto"/>
                <w:kern w:val="2"/>
                <w:sz w:val="24"/>
                <w:szCs w:val="22"/>
                <w:lang w:val="en-US" w:eastAsia="zh-CN" w:bidi="ar-SA"/>
              </w:rPr>
              <w:t>湘阴县</w:t>
            </w:r>
            <w:r>
              <w:rPr>
                <w:rFonts w:hint="default" w:ascii="Times New Roman" w:hAnsi="Times New Roman" w:cs="Times New Roman" w:eastAsiaTheme="minorEastAsia"/>
                <w:bCs/>
                <w:color w:val="auto"/>
                <w:kern w:val="2"/>
                <w:sz w:val="24"/>
                <w:szCs w:val="22"/>
                <w:lang w:val="en-US" w:eastAsia="zh-CN" w:bidi="ar-SA"/>
              </w:rPr>
              <w:t>地块属新华夏构造体系的第二隆地带，地貌呈低山、岗地、平原三种形态，具有三大特征：其一，地势东南高，西北低。位居幕阜山余脉走向洞庭湖凹陷处的过渡带上，地势自东南向西北递降，形成一个微向洞庭湖盆中心的倾斜面。最高处青山庵，海拔552.4米，最低处濠河口河底，低于黄海水平面4.3米。其二，以滨湖平原为主体，呈块状分布。地处湘江大断裂带，构成低山、岗地；西盘下切，形成滨湖平原。除去江河湖泊及其它水面，滨湖、江河、溪谷3种平原共702.11平方公里，占湘阴县总面积的44.4%，岗地占13.59%，低山占1.51%。其三，河湖交汇，水域广阔。山岗地区水系发育不良，北部平原、湖洲地区河湖交汇。</w:t>
            </w:r>
            <w:bookmarkStart w:id="4" w:name="5408761-5646749-3_3"/>
            <w:bookmarkEnd w:id="4"/>
            <w:r>
              <w:rPr>
                <w:rFonts w:hint="default" w:ascii="Times New Roman" w:hAnsi="Times New Roman" w:cs="Times New Roman" w:eastAsiaTheme="minorEastAsia"/>
                <w:bCs/>
                <w:color w:val="auto"/>
                <w:kern w:val="2"/>
                <w:sz w:val="24"/>
                <w:szCs w:val="22"/>
                <w:lang w:val="en-US" w:eastAsia="zh-CN" w:bidi="ar-SA"/>
              </w:rPr>
              <w:t>三塘镇属于山地丘陵貌，镇内山丘多，水田少。镇域东部地势较高，北部地势较低,镇域中部相对平缓。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三、气象气候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bCs/>
                <w:color w:val="auto"/>
                <w:kern w:val="2"/>
                <w:sz w:val="24"/>
                <w:szCs w:val="22"/>
                <w:lang w:val="en-US" w:eastAsia="zh-CN" w:bidi="ar-SA"/>
              </w:rPr>
            </w:pPr>
            <w:r>
              <w:rPr>
                <w:rFonts w:hint="default" w:ascii="Times New Roman" w:hAnsi="Times New Roman" w:cs="Times New Roman" w:eastAsiaTheme="minorEastAsia"/>
                <w:bCs/>
                <w:color w:val="auto"/>
                <w:kern w:val="2"/>
                <w:sz w:val="24"/>
                <w:szCs w:val="22"/>
                <w:lang w:val="en-US" w:eastAsia="zh-CN" w:bidi="ar-SA"/>
              </w:rPr>
              <w:t>湘阴位于季风湿润气候区，四季分明，光照长，降水集中在春夏暖热季节，年平均气温为17℃，全年无霜期为223-304天，年日照1399.9-2058.9小时，年均降雨量1392.62毫米，主导风向为北风、南风、西北风，年平均风速3米/秒。湘阴四季分明，光照长，降水集中在春夏暖热季节，年平均气温为17℃，全年无霜期为223-304天，年日照1399.9-2058.9小时，年均降雨量1392.62毫米，主导风向为北风、南风、西北风，年平均风速3米/  秒。境内适宜于农作物和树木的生长，特别是对喜热的水稻、棉花等作物有利。冬季气候亦适宜种植油菜、荞头、蚕豆、小麦、绿肥和蔬菜等越冬作物。温和的气候，亦有利于各种水陆动物的生长繁殖。 三塘镇地处中亚热带向北亚热带过渡的季风气候区，四季分明，潮湿多雨，具有春温变幅大，初夏雨水多，伏秋天热易旱，冬季严寒不多的特点。气温因年际、月份和地域不同，寒暑变化较大。年平均气温为 17℃。月平均气温以 7 月最高，一月最低，高低相差 24.7℃。最高温为 40.1℃，最低为-14.7℃，最大温差达 54.8℃。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四、水文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境内河渠纵横交错，湖沼塘堰星罗棋布。湘资两水在县内流经长度达260余公里，内江流经长度70余公里，有外湖81个，内湖78个，塘堰3372个，水坝2249座，水域面积98.6万多亩，可利用率在55%以上，为养殖、捕捞、灌溉、航运、工业用水提供了十分充裕的水源。</w:t>
            </w:r>
            <w:r>
              <w:rPr>
                <w:rFonts w:hint="eastAsia" w:ascii="Times New Roman" w:hAnsi="Times New Roman" w:cs="Times New Roman"/>
                <w:sz w:val="24"/>
                <w:szCs w:val="24"/>
                <w:lang w:val="en-US" w:eastAsia="zh-CN"/>
              </w:rPr>
              <w:t>三塘</w:t>
            </w:r>
            <w:r>
              <w:rPr>
                <w:rFonts w:hint="default" w:ascii="Times New Roman" w:hAnsi="Times New Roman" w:cs="Times New Roman"/>
                <w:sz w:val="24"/>
                <w:szCs w:val="24"/>
              </w:rPr>
              <w:t>镇</w:t>
            </w:r>
            <w:r>
              <w:rPr>
                <w:rFonts w:hint="eastAsia" w:ascii="Times New Roman" w:hAnsi="Times New Roman" w:cs="Times New Roman"/>
                <w:sz w:val="24"/>
                <w:szCs w:val="24"/>
                <w:lang w:val="en-US" w:eastAsia="zh-CN"/>
              </w:rPr>
              <w:t>镇</w:t>
            </w:r>
            <w:r>
              <w:rPr>
                <w:rFonts w:hint="default" w:ascii="Times New Roman" w:hAnsi="Times New Roman" w:cs="Times New Roman"/>
                <w:sz w:val="24"/>
                <w:szCs w:val="24"/>
              </w:rPr>
              <w:t xml:space="preserve">域内有南湖及其支流，水资源丰富。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五、植被及生物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vertAlign w:val="baseline"/>
              </w:rPr>
            </w:pPr>
            <w:r>
              <w:rPr>
                <w:rFonts w:hint="default" w:ascii="Times New Roman" w:hAnsi="Times New Roman" w:cs="Times New Roman"/>
                <w:sz w:val="24"/>
                <w:szCs w:val="24"/>
              </w:rPr>
              <w:t xml:space="preserve">县域适应性广的土地资源和光、热、水资源，为生物的繁衍提供了适宜的生态环境。农业生物资源极为丰富，全县有以水稻、红薯为主的11种粮食作物，有以茶叶、棉花、荞头为主的15种经济作物，有以芦苇、湘莲为主的10多余种水生经济作物，有以松、杉、樟、柳为主的228个树种，有以青、草、鲢、鳙、鲤和湘云鲫（鲤）为主的114个鱼类品种，有以猪、牛、山羊、鸡、鸭、鹅为主的9个畜禽种类。全县山林24万多亩，林业用地占陆地面积的16%，森林覆盖率为12.5%，主要分布在东部低山岗地。境内多珍奇生物，珍稀树种有银杏、枫香、杜仲等30余种，珍禽异兽有麂、獐、獾、锦鸡、鸳鸯等，珍贵鱼类有中华鲟、白鲟、银鱼、胭脂鱼、非洲鲫等，还有特种水产甲鱼、乌龟、泥蛙、龙虾、河蟹、贝类以及世界珍稀的白鳍豚。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71" w:hRule="atLeast"/>
        </w:trPr>
        <w:tc>
          <w:tcPr>
            <w:tcW w:w="9118" w:type="dxa"/>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sz w:val="24"/>
                <w:szCs w:val="24"/>
              </w:rPr>
            </w:pPr>
            <w:r>
              <w:rPr>
                <w:rFonts w:hint="eastAsia"/>
                <w:b/>
                <w:bCs/>
                <w:sz w:val="24"/>
                <w:szCs w:val="24"/>
              </w:rPr>
              <w:t>社会环境简况（社会经济结构、教育、文化、文物保护等）：</w:t>
            </w:r>
          </w:p>
          <w:p>
            <w:pPr>
              <w:numPr>
                <w:ilvl w:val="0"/>
                <w:numId w:val="0"/>
              </w:numPr>
              <w:tabs>
                <w:tab w:val="left" w:pos="3780"/>
              </w:tabs>
              <w:spacing w:line="480" w:lineRule="exact"/>
              <w:ind w:firstLine="482" w:firstLineChars="200"/>
              <w:jc w:val="left"/>
              <w:rPr>
                <w:rFonts w:hint="default" w:ascii="宋体" w:hAnsi="宋体" w:eastAsia="宋体" w:cs="宋体"/>
                <w:b/>
                <w:bCs/>
                <w:sz w:val="24"/>
                <w:lang w:val="en-US" w:eastAsia="zh-CN"/>
              </w:rPr>
            </w:pPr>
            <w:r>
              <w:rPr>
                <w:rFonts w:hint="eastAsia" w:ascii="宋体" w:hAnsi="宋体" w:eastAsia="宋体" w:cs="宋体"/>
                <w:b/>
                <w:bCs/>
                <w:sz w:val="24"/>
                <w:lang w:val="en-US" w:eastAsia="zh-CN"/>
              </w:rPr>
              <w:t>一、</w:t>
            </w:r>
            <w:r>
              <w:rPr>
                <w:rFonts w:hint="eastAsia" w:cs="宋体"/>
                <w:b/>
                <w:bCs/>
                <w:color w:val="auto"/>
                <w:sz w:val="24"/>
                <w:szCs w:val="24"/>
                <w:highlight w:val="none"/>
                <w:lang w:val="en-US" w:eastAsia="zh-CN"/>
              </w:rPr>
              <w:t>湘阴县社会环境简况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2019年，全县年末总人口为78.5万人，出生人口7705人，出生率为10.44‰；死亡人口4318人，死亡率为5.85‰；人口自然增长率为4.59‰,出生人口男女性别比为107.75:100。常住人口71.08万人，城镇化率为51.86%。据住户抽样调查资料显示，2019年全县全体居民人均可支配收入为26110元, 增长8.2%，其中城镇居民人均可支配收入33498元，同比增长7.7%;农村人均可支配收入19866元, 同比增长8.0%。 </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湘阴县</w:t>
            </w:r>
            <w:r>
              <w:rPr>
                <w:rFonts w:hint="default" w:ascii="Times New Roman" w:hAnsi="Times New Roman" w:eastAsia="宋体" w:cs="Times New Roman"/>
                <w:sz w:val="24"/>
              </w:rPr>
              <w:t>2019年，全县完成地区生产总值333.32亿元，同比增长7.4%,其中第一产业增加值58.72亿元，同比增长2.9%；第二产业增加值133.33亿元，同比增长7.1%；第三产业增加值141.27，同比增长9.2%。一、二、三次产业分别拉动GDP增长0.5、3、3.9个百分点，三次产业对GDP增长的贡献率分别为6.8%、41%、52.2%，三次产业结构比为17.6：40.0：42.4。同比上年度，第一产业所占比重提升1.4个百分点，第二产业比重下降0.9个百分点，第三产业比重下降0.5个百分点。按常住人口计算，人均GDP</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46894元，同比增长9.6%。</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2019年，全县公共财政预算收入增长10.6%；规模工业增加值增长8.2%;固定资产投资增长11.3%；社会消费品零售总额增长10.6%；城镇居民人均可支配收入增长7.7%;农村人均可支配收入增长8.0%。</w:t>
            </w:r>
          </w:p>
          <w:p>
            <w:pPr>
              <w:numPr>
                <w:ilvl w:val="0"/>
                <w:numId w:val="0"/>
              </w:numPr>
              <w:tabs>
                <w:tab w:val="left" w:pos="3780"/>
              </w:tabs>
              <w:spacing w:line="480" w:lineRule="exact"/>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2019年，全县科技创新平台40个，其中省级8个，市级7个，县级25个。实施科研计划19项，其中国家级3项，省级12项，市级4项，创新人才团队12个。专利申请质量提高，共申请专利492件，授权专利341件，有效发明专利241件，每万人口发明专利拥有量3.1件，软件著作权6件；科技成果推广56项，科技成果登记12项，技术合同认定登记10500万元，专利质押融资800万元；科技型企业85家，其中高新技术企业47家，科技型中小企业38家。</w:t>
            </w:r>
          </w:p>
          <w:p>
            <w:pPr>
              <w:numPr>
                <w:ilvl w:val="0"/>
                <w:numId w:val="0"/>
              </w:numPr>
              <w:tabs>
                <w:tab w:val="left" w:pos="3780"/>
              </w:tabs>
              <w:spacing w:line="480" w:lineRule="exact"/>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2019年，全县现有学校289所，教职工人数6529人。其中中小学校186所，其中专任教师5653人，在校学生数62323人。全县现有中等职业学校4所，专任教师216人，在校学生数4062人。全县现有幼儿园98所，其中专任教师862人，在园幼儿数15672人。特殊教育学校1所，专任教师15人，在校学生数186人。全县校舍占地面积303.4万平方米，建筑面积119.9万平方米。</w:t>
            </w:r>
          </w:p>
          <w:p>
            <w:pPr>
              <w:numPr>
                <w:ilvl w:val="0"/>
                <w:numId w:val="0"/>
              </w:numPr>
              <w:tabs>
                <w:tab w:val="left" w:pos="3780"/>
              </w:tabs>
              <w:spacing w:line="480" w:lineRule="exact"/>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2019年，全县文化馆1个，公共图书馆1个，公共图书馆总藏量10.9万册。群众艺术机构33个。文化活动次数260个，举办训练班38班次，训练人数5300人。剧场、影剧院9个，全年电视播出时间17520小时，其中转播1500小时，本年制作电视情况2200小时，年末广播节目综合人口覆盖率为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2019年，全县现有卫生机构32个，其中县级医院8个、</w:t>
            </w:r>
            <w:r>
              <w:rPr>
                <w:rFonts w:hint="default" w:ascii="Times New Roman" w:hAnsi="Times New Roman" w:eastAsia="宋体" w:cs="Times New Roman"/>
                <w:sz w:val="24"/>
                <w:szCs w:val="24"/>
                <w:lang w:eastAsia="zh-CN"/>
              </w:rPr>
              <w:t>镇</w:t>
            </w:r>
            <w:r>
              <w:rPr>
                <w:rFonts w:hint="default" w:ascii="Times New Roman" w:hAnsi="Times New Roman" w:eastAsia="宋体" w:cs="Times New Roman"/>
                <w:sz w:val="24"/>
                <w:szCs w:val="24"/>
              </w:rPr>
              <w:t>(镇)卫生院共23个。全县编制人数2220人，医院和卫生院床位数3829张。全县总诊疗人次816500人次，其中门急诊人次数42513人次。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二、三塘镇社会环境简况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现状三塘镇域总面积约 40.53 平方公里，总人口 23379 人，下辖 14 个行政村、2 个居委会。所辖行政村为吴公村、长坪村、千秋村、合华村、谢坪村、金塘村、军民村、苏仑村、岳云村、白雪村、新兴村、高仑村、来龙村和蒙古村，两个居委会是拦河坝居委会和蒙古居委会。共 180 个村民小组，5560 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rPr>
              <w:t>近几年来，三塘镇经济取得了较大发</w:t>
            </w:r>
            <w:r>
              <w:rPr>
                <w:rFonts w:hint="default" w:ascii="Times New Roman" w:hAnsi="Times New Roman" w:cs="Times New Roman"/>
                <w:sz w:val="24"/>
                <w:szCs w:val="24"/>
                <w:lang w:eastAsia="zh-CN"/>
              </w:rPr>
              <w:t>，</w:t>
            </w:r>
            <w:r>
              <w:rPr>
                <w:rFonts w:hint="default" w:ascii="Times New Roman" w:hAnsi="Times New Roman" w:cs="Times New Roman"/>
                <w:sz w:val="24"/>
                <w:szCs w:val="24"/>
              </w:rPr>
              <w:t>经济和社会呈现协调、快速、健康发展的良好态势。三塘镇人均年收入值相对较高，全镇共计 14 个行政村，其中人均收入 8000 元/年的有：谢坪村、白雪村、军民村、苏仑村、金塘村、新兴村、千秋村，占到了 54%。其中人均收入 10000 元/年以上的有两个，分别为谢坪村和白雪村。主要是三塘镇区位于谢坪村内，对其经济发展带来了很大的带动作用</w:t>
            </w:r>
            <w:r>
              <w:rPr>
                <w:rFonts w:hint="default" w:ascii="Times New Roman" w:hAnsi="Times New Roman"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三塘镇内的历史文物比较丰富，有四千多年前二妃墓与黄陵庙，早在 1500年前军民村临江处的上旁岭即立过县城，因为当时的城址在黄陵山（湘山）之北，北为阴，遂称为“湘阴”。“湘阴县”名的来历即源于此。</w:t>
            </w:r>
          </w:p>
        </w:tc>
      </w:tr>
    </w:tbl>
    <w:p>
      <w:pPr>
        <w:sectPr>
          <w:footerReference r:id="rId4" w:type="default"/>
          <w:pgSz w:w="11850" w:h="16783"/>
          <w:pgMar w:top="1701" w:right="1247" w:bottom="1247"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7"/>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环境质量状况</w:t>
      </w:r>
    </w:p>
    <w:tbl>
      <w:tblPr>
        <w:tblStyle w:val="20"/>
        <w:tblW w:w="99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6"/>
        <w:gridCol w:w="6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89" w:type="dxa"/>
          <w:trHeight w:val="90" w:hRule="atLeast"/>
        </w:trPr>
        <w:tc>
          <w:tcPr>
            <w:tcW w:w="9286" w:type="dxa"/>
          </w:tcPr>
          <w:p>
            <w:pPr>
              <w:pStyle w:val="11"/>
              <w:spacing w:before="156" w:after="156" w:afterLines="50" w:line="400" w:lineRule="exact"/>
              <w:ind w:firstLine="0" w:firstLineChars="0"/>
              <w:rPr>
                <w:rFonts w:hint="eastAsia" w:ascii="宋体" w:hAnsi="宋体" w:eastAsia="宋体" w:cs="宋体"/>
                <w:b/>
                <w:bCs/>
              </w:rPr>
            </w:pPr>
            <w:r>
              <w:rPr>
                <w:rFonts w:hint="eastAsia" w:ascii="宋体" w:hAnsi="宋体" w:eastAsia="宋体" w:cs="宋体"/>
                <w:b/>
                <w:bCs/>
              </w:rPr>
              <w:t>建设项目所在地区域环境质量现状及主要环境问题（环境空气、地面水、地下水、声环境、生态环境等）：</w:t>
            </w:r>
          </w:p>
          <w:p>
            <w:pPr>
              <w:spacing w:line="480" w:lineRule="exact"/>
              <w:ind w:firstLine="482" w:firstLineChars="200"/>
              <w:rPr>
                <w:color w:val="auto"/>
                <w:sz w:val="24"/>
                <w:szCs w:val="24"/>
                <w:highlight w:val="none"/>
              </w:rPr>
            </w:pPr>
            <w:r>
              <w:rPr>
                <w:rFonts w:hint="default" w:ascii="Times New Roman" w:hAnsi="Times New Roman" w:eastAsia="宋体" w:cs="Times New Roman"/>
                <w:b/>
                <w:bCs/>
                <w:sz w:val="24"/>
                <w:szCs w:val="24"/>
                <w:shd w:val="clear" w:color="auto" w:fill="auto"/>
              </w:rPr>
              <w:t>一、环境空气质量</w:t>
            </w:r>
          </w:p>
          <w:p>
            <w:pPr>
              <w:pStyle w:val="41"/>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eastAsia" w:cs="Times New Roman"/>
                <w:color w:val="auto"/>
                <w:sz w:val="24"/>
                <w:szCs w:val="24"/>
                <w:lang w:val="en-US" w:eastAsia="zh-CN"/>
              </w:rPr>
              <w:t>常规检测数据</w:t>
            </w:r>
          </w:p>
          <w:p>
            <w:pPr>
              <w:pStyle w:val="41"/>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Times New Roman" w:hAnsi="Times New Roman" w:cs="Times New Roman"/>
                <w:color w:val="auto"/>
                <w:lang w:val="en-US"/>
              </w:rPr>
            </w:pPr>
            <w:r>
              <w:rPr>
                <w:rFonts w:hint="default" w:ascii="Times New Roman" w:hAnsi="Times New Roman" w:cs="Times New Roman"/>
                <w:color w:val="auto"/>
                <w:sz w:val="24"/>
                <w:szCs w:val="24"/>
              </w:rPr>
              <w:t>依据《环境影响评价技术导则》（HJ 2.2-20</w:t>
            </w:r>
            <w:r>
              <w:rPr>
                <w:rFonts w:hint="default" w:ascii="Times New Roman" w:hAnsi="Times New Roman" w:eastAsia="宋体" w:cs="Times New Roman"/>
                <w:color w:val="auto"/>
                <w:sz w:val="24"/>
                <w:szCs w:val="24"/>
                <w:lang w:val="en-US" w:eastAsia="zh-CN"/>
              </w:rPr>
              <w:t>1</w:t>
            </w:r>
            <w:r>
              <w:rPr>
                <w:rFonts w:hint="default" w:ascii="Times New Roman" w:hAnsi="Times New Roman" w:cs="Times New Roman"/>
                <w:color w:val="auto"/>
                <w:sz w:val="24"/>
                <w:szCs w:val="24"/>
              </w:rPr>
              <w:t>8）有关规定，</w:t>
            </w:r>
            <w:r>
              <w:rPr>
                <w:rFonts w:hint="default" w:ascii="Times New Roman" w:hAnsi="Times New Roman" w:cs="Times New Roman"/>
                <w:color w:val="auto"/>
                <w:sz w:val="24"/>
                <w:szCs w:val="24"/>
                <w:lang w:val="en-US" w:eastAsia="zh-CN"/>
              </w:rPr>
              <w:t>本项目</w:t>
            </w:r>
            <w:r>
              <w:rPr>
                <w:rFonts w:hint="default" w:ascii="Times New Roman" w:hAnsi="Times New Roman" w:cs="Times New Roman"/>
                <w:bCs/>
                <w:iCs/>
                <w:sz w:val="24"/>
                <w:szCs w:val="20"/>
              </w:rPr>
              <w:t>引用湘阴县环境保护局发布的《湘阴县环境空气质量指数统计表(201</w:t>
            </w:r>
            <w:r>
              <w:rPr>
                <w:rFonts w:hint="eastAsia" w:ascii="Times New Roman" w:hAnsi="Times New Roman" w:cs="Times New Roman"/>
                <w:bCs/>
                <w:iCs/>
                <w:sz w:val="24"/>
                <w:szCs w:val="20"/>
                <w:lang w:val="en-US" w:eastAsia="zh-CN"/>
              </w:rPr>
              <w:t>9</w:t>
            </w:r>
            <w:r>
              <w:rPr>
                <w:rFonts w:hint="default" w:ascii="Times New Roman" w:hAnsi="Times New Roman" w:cs="Times New Roman"/>
                <w:bCs/>
                <w:iCs/>
                <w:sz w:val="24"/>
                <w:szCs w:val="20"/>
              </w:rPr>
              <w:t>年)》</w:t>
            </w:r>
            <w:r>
              <w:rPr>
                <w:rFonts w:hint="default" w:ascii="Times New Roman" w:hAnsi="Times New Roman" w:cs="Times New Roman"/>
                <w:b w:val="0"/>
                <w:bCs/>
                <w:color w:val="auto"/>
                <w:sz w:val="24"/>
                <w:szCs w:val="24"/>
                <w:vertAlign w:val="baseline"/>
                <w:lang w:val="en-US" w:eastAsia="zh-CN"/>
              </w:rPr>
              <w:t>，监测结果见</w:t>
            </w:r>
            <w:r>
              <w:rPr>
                <w:rFonts w:hint="eastAsia" w:ascii="Times New Roman" w:hAnsi="Times New Roman" w:cs="Times New Roman"/>
                <w:b w:val="0"/>
                <w:bCs/>
                <w:color w:val="auto"/>
                <w:sz w:val="24"/>
                <w:szCs w:val="24"/>
                <w:vertAlign w:val="baseline"/>
                <w:lang w:val="en-US" w:eastAsia="zh-CN"/>
              </w:rPr>
              <w:t>下</w:t>
            </w:r>
            <w:r>
              <w:rPr>
                <w:rFonts w:hint="default" w:ascii="Times New Roman" w:hAnsi="Times New Roman" w:cs="Times New Roman"/>
                <w:b w:val="0"/>
                <w:bCs/>
                <w:color w:val="auto"/>
                <w:sz w:val="24"/>
                <w:szCs w:val="24"/>
                <w:vertAlign w:val="baseline"/>
                <w:lang w:val="en-US" w:eastAsia="zh-CN"/>
              </w:rPr>
              <w:t>表。</w:t>
            </w:r>
          </w:p>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eastAsia" w:cs="Times New Roman"/>
                <w:b/>
                <w:bCs/>
                <w:color w:val="auto"/>
                <w:highlight w:val="none"/>
              </w:rPr>
            </w:pPr>
            <w:r>
              <w:rPr>
                <w:rFonts w:hint="default" w:ascii="Times New Roman" w:hAnsi="Times New Roman" w:cs="Times New Roman"/>
                <w:b/>
                <w:bCs/>
                <w:color w:val="auto"/>
                <w:highlight w:val="none"/>
              </w:rPr>
              <w:t>表</w:t>
            </w:r>
            <w:r>
              <w:rPr>
                <w:rFonts w:hint="eastAsia" w:ascii="Times New Roman" w:hAnsi="Times New Roman" w:cs="Times New Roman"/>
                <w:b/>
                <w:bCs/>
                <w:color w:val="auto"/>
                <w:highlight w:val="none"/>
                <w:lang w:val="en-US" w:eastAsia="zh-CN"/>
              </w:rPr>
              <w:t>13</w:t>
            </w:r>
            <w:r>
              <w:rPr>
                <w:rFonts w:hint="default" w:ascii="Times New Roman" w:hAnsi="Times New Roman" w:cs="Times New Roman"/>
                <w:b/>
                <w:bCs/>
                <w:color w:val="auto"/>
                <w:highlight w:val="none"/>
              </w:rPr>
              <w:t xml:space="preserve"> 湘阴县环保局监测站201</w:t>
            </w: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rPr>
              <w:t>年空气</w:t>
            </w:r>
            <w:r>
              <w:rPr>
                <w:rFonts w:hint="eastAsia" w:cs="Times New Roman"/>
                <w:b/>
                <w:bCs/>
                <w:color w:val="auto"/>
                <w:highlight w:val="none"/>
              </w:rPr>
              <w:t>质量指数统计表</w:t>
            </w:r>
          </w:p>
          <w:tbl>
            <w:tblPr>
              <w:tblStyle w:val="20"/>
              <w:tblW w:w="8787" w:type="dxa"/>
              <w:jc w:val="center"/>
              <w:tblLayout w:type="fixed"/>
              <w:tblCellMar>
                <w:top w:w="15" w:type="dxa"/>
                <w:left w:w="15" w:type="dxa"/>
                <w:bottom w:w="15" w:type="dxa"/>
                <w:right w:w="15" w:type="dxa"/>
              </w:tblCellMar>
            </w:tblPr>
            <w:tblGrid>
              <w:gridCol w:w="428"/>
              <w:gridCol w:w="1174"/>
              <w:gridCol w:w="690"/>
              <w:gridCol w:w="643"/>
              <w:gridCol w:w="694"/>
              <w:gridCol w:w="625"/>
              <w:gridCol w:w="598"/>
              <w:gridCol w:w="777"/>
              <w:gridCol w:w="821"/>
              <w:gridCol w:w="694"/>
              <w:gridCol w:w="631"/>
              <w:gridCol w:w="1012"/>
            </w:tblGrid>
            <w:tr>
              <w:tblPrEx>
                <w:tblCellMar>
                  <w:top w:w="15" w:type="dxa"/>
                  <w:left w:w="15" w:type="dxa"/>
                  <w:bottom w:w="15" w:type="dxa"/>
                  <w:right w:w="15" w:type="dxa"/>
                </w:tblCellMar>
              </w:tblPrEx>
              <w:trPr>
                <w:trHeight w:val="480"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测点名称</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 xml:space="preserve">        统计</w:t>
                  </w:r>
                </w:p>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时间</w:t>
                  </w:r>
                </w:p>
              </w:tc>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实测天数</w:t>
                  </w:r>
                </w:p>
              </w:tc>
              <w:tc>
                <w:tcPr>
                  <w:tcW w:w="3684"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污染物浓度月均</w:t>
                  </w:r>
                  <w:r>
                    <w:rPr>
                      <w:rFonts w:hint="eastAsia" w:ascii="Times New Roman" w:hAnsi="Times New Roman" w:eastAsia="宋体" w:cs="Times New Roman"/>
                      <w:b w:val="0"/>
                      <w:bCs/>
                      <w:color w:val="auto"/>
                      <w:sz w:val="21"/>
                      <w:szCs w:val="21"/>
                      <w:highlight w:val="none"/>
                      <w:lang w:val="en-US" w:eastAsia="zh-CN"/>
                    </w:rPr>
                    <w:t>值</w:t>
                  </w:r>
                  <w:r>
                    <w:rPr>
                      <w:rFonts w:hint="default" w:ascii="Times New Roman" w:hAnsi="Times New Roman" w:cs="Times New Roman"/>
                      <w:b w:val="0"/>
                      <w:bCs w:val="0"/>
                      <w:sz w:val="21"/>
                      <w:szCs w:val="21"/>
                    </w:rPr>
                    <w:t>（μg/m³）</w:t>
                  </w:r>
                </w:p>
              </w:tc>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AQI</w:t>
                  </w:r>
                </w:p>
              </w:tc>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优良天数</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优良率</w:t>
                  </w:r>
                </w:p>
              </w:tc>
            </w:tr>
            <w:tr>
              <w:tblPrEx>
                <w:tblCellMar>
                  <w:top w:w="15" w:type="dxa"/>
                  <w:left w:w="15" w:type="dxa"/>
                  <w:bottom w:w="15" w:type="dxa"/>
                  <w:right w:w="15" w:type="dxa"/>
                </w:tblCellMar>
              </w:tblPrEx>
              <w:trPr>
                <w:trHeight w:val="61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SO</w:t>
                  </w:r>
                  <w:r>
                    <w:rPr>
                      <w:rFonts w:hint="default" w:ascii="Times New Roman" w:hAnsi="Times New Roman" w:eastAsia="宋体" w:cs="Times New Roman"/>
                      <w:b w:val="0"/>
                      <w:bCs/>
                      <w:color w:val="auto"/>
                      <w:sz w:val="21"/>
                      <w:szCs w:val="21"/>
                      <w:highlight w:val="none"/>
                      <w:vertAlign w:val="subscript"/>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NO</w:t>
                  </w:r>
                  <w:r>
                    <w:rPr>
                      <w:rFonts w:hint="default" w:ascii="Times New Roman" w:hAnsi="Times New Roman" w:eastAsia="宋体" w:cs="Times New Roman"/>
                      <w:b w:val="0"/>
                      <w:bCs/>
                      <w:color w:val="auto"/>
                      <w:sz w:val="21"/>
                      <w:szCs w:val="21"/>
                      <w:highlight w:val="none"/>
                      <w:vertAlign w:val="subscript"/>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PM</w:t>
                  </w:r>
                  <w:r>
                    <w:rPr>
                      <w:rFonts w:hint="default" w:ascii="Times New Roman" w:hAnsi="Times New Roman" w:eastAsia="宋体" w:cs="Times New Roman"/>
                      <w:b w:val="0"/>
                      <w:bCs/>
                      <w:color w:val="auto"/>
                      <w:sz w:val="21"/>
                      <w:szCs w:val="21"/>
                      <w:highlight w:val="none"/>
                      <w:vertAlign w:val="subscript"/>
                    </w:rPr>
                    <w:t>10</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CO</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vertAlign w:val="subscript"/>
                      <w:lang w:val="en-US" w:eastAsia="zh-CN"/>
                    </w:rPr>
                  </w:pPr>
                  <w:r>
                    <w:rPr>
                      <w:rFonts w:hint="eastAsia" w:ascii="Times New Roman" w:hAnsi="Times New Roman" w:eastAsia="宋体" w:cs="Times New Roman"/>
                      <w:b w:val="0"/>
                      <w:bCs/>
                      <w:color w:val="auto"/>
                      <w:sz w:val="21"/>
                      <w:szCs w:val="21"/>
                      <w:highlight w:val="none"/>
                      <w:lang w:val="en-US" w:eastAsia="zh-CN"/>
                    </w:rPr>
                    <w:t>O</w:t>
                  </w:r>
                  <w:r>
                    <w:rPr>
                      <w:rFonts w:hint="eastAsia" w:ascii="Times New Roman" w:hAnsi="Times New Roman" w:eastAsia="宋体" w:cs="Times New Roman"/>
                      <w:b w:val="0"/>
                      <w:bCs/>
                      <w:color w:val="auto"/>
                      <w:sz w:val="21"/>
                      <w:szCs w:val="21"/>
                      <w:highlight w:val="none"/>
                      <w:vertAlign w:val="subscript"/>
                      <w:lang w:val="en-US" w:eastAsia="zh-CN"/>
                    </w:rPr>
                    <w:t>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PM</w:t>
                  </w:r>
                  <w:r>
                    <w:rPr>
                      <w:rFonts w:hint="default" w:ascii="Times New Roman" w:hAnsi="Times New Roman" w:eastAsia="宋体" w:cs="Times New Roman"/>
                      <w:b w:val="0"/>
                      <w:bCs/>
                      <w:color w:val="auto"/>
                      <w:sz w:val="21"/>
                      <w:szCs w:val="21"/>
                      <w:highlight w:val="none"/>
                      <w:vertAlign w:val="subscript"/>
                    </w:rPr>
                    <w:t>2.5</w:t>
                  </w:r>
                </w:p>
              </w:tc>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r>
            <w:tr>
              <w:tblPrEx>
                <w:tblCellMar>
                  <w:top w:w="15" w:type="dxa"/>
                  <w:left w:w="15" w:type="dxa"/>
                  <w:bottom w:w="15" w:type="dxa"/>
                  <w:right w:w="15" w:type="dxa"/>
                </w:tblCellMar>
              </w:tblPrEx>
              <w:trPr>
                <w:trHeight w:val="495"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县环保局</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84</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71</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95</w:t>
                  </w:r>
                  <w:r>
                    <w:rPr>
                      <w:rFonts w:hint="default" w:ascii="Times New Roman" w:hAnsi="Times New Roman" w:eastAsia="宋体" w:cs="Times New Roman"/>
                      <w:b w:val="0"/>
                      <w:bCs/>
                      <w:color w:val="auto"/>
                      <w:sz w:val="21"/>
                      <w:szCs w:val="21"/>
                      <w:highlight w:val="none"/>
                    </w:rPr>
                    <w:t xml:space="preserve"> </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58.1</w:t>
                  </w:r>
                  <w:r>
                    <w:rPr>
                      <w:rFonts w:hint="default"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2月</w:t>
                  </w:r>
                </w:p>
              </w:tc>
              <w:tc>
                <w:tcPr>
                  <w:tcW w:w="611" w:type="dxa"/>
                  <w:tcBorders>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28</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18</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54</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1.4</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61</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2</w:t>
                  </w:r>
                  <w:r>
                    <w:rPr>
                      <w:rFonts w:hint="eastAsia" w:ascii="Times New Roman" w:hAnsi="Times New Roman" w:eastAsia="宋体" w:cs="Times New Roman"/>
                      <w:b w:val="0"/>
                      <w:bCs/>
                      <w:color w:val="auto"/>
                      <w:sz w:val="21"/>
                      <w:szCs w:val="21"/>
                      <w:highlight w:val="none"/>
                      <w:lang w:val="en-US" w:eastAsia="zh-CN"/>
                    </w:rPr>
                    <w:t>6</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92.9</w:t>
                  </w:r>
                  <w:r>
                    <w:rPr>
                      <w:rFonts w:hint="default"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27</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39</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89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30</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70</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31</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100%</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4月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3</w:t>
                  </w:r>
                  <w:r>
                    <w:rPr>
                      <w:rFonts w:hint="eastAsia" w:ascii="Times New Roman" w:hAnsi="Times New Roman" w:eastAsia="宋体" w:cs="Times New Roman"/>
                      <w:b w:val="0"/>
                      <w:bCs/>
                      <w:color w:val="auto"/>
                      <w:sz w:val="21"/>
                      <w:szCs w:val="21"/>
                      <w:highlight w:val="none"/>
                      <w:lang w:val="en-US" w:eastAsia="zh-CN"/>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47</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95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77</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2</w:t>
                  </w:r>
                  <w:r>
                    <w:rPr>
                      <w:rFonts w:hint="eastAsia" w:ascii="Times New Roman" w:hAnsi="Times New Roman" w:eastAsia="宋体" w:cs="Times New Roman"/>
                      <w:b w:val="0"/>
                      <w:bCs/>
                      <w:color w:val="auto"/>
                      <w:sz w:val="21"/>
                      <w:szCs w:val="21"/>
                      <w:highlight w:val="none"/>
                      <w:lang w:val="en-US" w:eastAsia="zh-CN"/>
                    </w:rPr>
                    <w:t>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5月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 xml:space="preserve">5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19</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55</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36</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56</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6月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15</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31</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56</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100.0</w:t>
                  </w:r>
                  <w:r>
                    <w:rPr>
                      <w:rFonts w:hint="default"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7月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31</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0.8</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57</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96.8</w:t>
                  </w:r>
                  <w:r>
                    <w:rPr>
                      <w:rFonts w:hint="default"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8月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 xml:space="preserve">6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43</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137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81</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9月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18</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51</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0.9</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161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39</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101</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80.0</w:t>
                  </w:r>
                  <w:r>
                    <w:rPr>
                      <w:rFonts w:hint="default"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10月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26</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50</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139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38</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83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11月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 xml:space="preserve">9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68</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125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71</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rPr>
                  </w:pPr>
                  <w:r>
                    <w:rPr>
                      <w:rFonts w:hint="default" w:ascii="Times New Roman" w:hAnsi="Times New Roman" w:eastAsia="宋体" w:cs="Times New Roman"/>
                      <w:b w:val="0"/>
                      <w:bCs/>
                      <w:color w:val="auto"/>
                      <w:sz w:val="21"/>
                      <w:szCs w:val="21"/>
                      <w:highlight w:val="none"/>
                    </w:rPr>
                    <w:t>2</w:t>
                  </w:r>
                  <w:r>
                    <w:rPr>
                      <w:rFonts w:hint="eastAsia" w:ascii="Times New Roman" w:hAnsi="Times New Roman" w:eastAsia="宋体" w:cs="Times New Roman"/>
                      <w:b w:val="0"/>
                      <w:bCs/>
                      <w:color w:val="auto"/>
                      <w:sz w:val="21"/>
                      <w:szCs w:val="21"/>
                      <w:highlight w:val="none"/>
                      <w:lang w:val="en-US" w:eastAsia="zh-CN"/>
                    </w:rPr>
                    <w:t>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90.3%</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12月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64</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0.9</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49</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68</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2</w:t>
                  </w:r>
                  <w:r>
                    <w:rPr>
                      <w:rFonts w:hint="eastAsia" w:ascii="Times New Roman" w:hAnsi="Times New Roman" w:eastAsia="宋体" w:cs="Times New Roman"/>
                      <w:b w:val="0"/>
                      <w:bCs/>
                      <w:color w:val="auto"/>
                      <w:sz w:val="21"/>
                      <w:szCs w:val="21"/>
                      <w:highlight w:val="none"/>
                      <w:lang w:val="en-US" w:eastAsia="zh-CN"/>
                    </w:rPr>
                    <w:t>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90.3%</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年均值</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6.33</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51.42</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1.04</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101.67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39.33</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73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合计</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36</w:t>
                  </w:r>
                  <w:r>
                    <w:rPr>
                      <w:rFonts w:hint="eastAsia" w:ascii="Times New Roman" w:hAnsi="Times New Roman" w:eastAsia="宋体" w:cs="Times New Roman"/>
                      <w:b w:val="0"/>
                      <w:bCs/>
                      <w:color w:val="auto"/>
                      <w:sz w:val="21"/>
                      <w:szCs w:val="21"/>
                      <w:highlight w:val="none"/>
                      <w:lang w:val="en-US" w:eastAsia="zh-CN"/>
                    </w:rPr>
                    <w:t>6</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3</w:t>
                  </w:r>
                  <w:r>
                    <w:rPr>
                      <w:rFonts w:hint="eastAsia" w:ascii="Times New Roman" w:hAnsi="Times New Roman" w:eastAsia="宋体" w:cs="Times New Roman"/>
                      <w:b w:val="0"/>
                      <w:bCs/>
                      <w:color w:val="auto"/>
                      <w:sz w:val="21"/>
                      <w:szCs w:val="21"/>
                      <w:highlight w:val="none"/>
                      <w:lang w:val="en-US" w:eastAsia="zh-CN"/>
                    </w:rPr>
                    <w:t>31</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90.4</w:t>
                  </w:r>
                  <w:r>
                    <w:rPr>
                      <w:rFonts w:hint="default" w:ascii="Times New Roman" w:hAnsi="Times New Roman" w:eastAsia="宋体" w:cs="Times New Roman"/>
                      <w:b w:val="0"/>
                      <w:bCs/>
                      <w:color w:val="auto"/>
                      <w:sz w:val="21"/>
                      <w:szCs w:val="21"/>
                      <w:highlight w:val="none"/>
                    </w:rPr>
                    <w:t>%</w:t>
                  </w:r>
                </w:p>
              </w:tc>
            </w:tr>
          </w:tbl>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cs="Times New Roman"/>
                <w:color w:val="auto"/>
                <w:highlight w:val="none"/>
              </w:rPr>
            </w:pPr>
          </w:p>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w:t>
            </w:r>
            <w:r>
              <w:rPr>
                <w:rFonts w:hint="eastAsia" w:ascii="Times New Roman" w:hAnsi="Times New Roman" w:cs="Times New Roman"/>
                <w:b/>
                <w:bCs/>
                <w:color w:val="auto"/>
                <w:highlight w:val="none"/>
                <w:lang w:val="en-US" w:eastAsia="zh-CN"/>
              </w:rPr>
              <w:t>14</w:t>
            </w:r>
            <w:r>
              <w:rPr>
                <w:rFonts w:hint="default" w:ascii="Times New Roman" w:hAnsi="Times New Roman" w:cs="Times New Roman"/>
                <w:b/>
                <w:bCs/>
                <w:color w:val="auto"/>
                <w:highlight w:val="none"/>
              </w:rPr>
              <w:t xml:space="preserve"> 湘阴县201</w:t>
            </w:r>
            <w:r>
              <w:rPr>
                <w:rFonts w:hint="eastAsia" w:ascii="Times New Roman" w:hAnsi="Times New Roman" w:cs="Times New Roman"/>
                <w:b/>
                <w:bCs/>
                <w:color w:val="auto"/>
                <w:highlight w:val="none"/>
                <w:lang w:val="en-US" w:eastAsia="zh-CN"/>
              </w:rPr>
              <w:t>9</w:t>
            </w:r>
            <w:r>
              <w:rPr>
                <w:rFonts w:hint="default" w:ascii="Times New Roman" w:hAnsi="Times New Roman" w:cs="Times New Roman"/>
                <w:b/>
                <w:bCs/>
                <w:color w:val="auto"/>
                <w:highlight w:val="none"/>
              </w:rPr>
              <w:t>年环境空气质量评价表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4"/>
              <w:gridCol w:w="2232"/>
              <w:gridCol w:w="1625"/>
              <w:gridCol w:w="1505"/>
              <w:gridCol w:w="1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64" w:type="dxa"/>
                  <w:tcBorders>
                    <w:top w:val="single" w:color="auto" w:sz="4" w:space="0"/>
                    <w:left w:val="single" w:color="auto" w:sz="4" w:space="0"/>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污染物</w:t>
                  </w:r>
                </w:p>
              </w:tc>
              <w:tc>
                <w:tcPr>
                  <w:tcW w:w="2232"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评价指标</w:t>
                  </w:r>
                </w:p>
              </w:tc>
              <w:tc>
                <w:tcPr>
                  <w:tcW w:w="162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现状浓度（μg/m³）</w:t>
                  </w:r>
                </w:p>
              </w:tc>
              <w:tc>
                <w:tcPr>
                  <w:tcW w:w="150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标准值（μg/m³）</w:t>
                  </w:r>
                </w:p>
              </w:tc>
              <w:tc>
                <w:tcPr>
                  <w:tcW w:w="1657"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64" w:type="dxa"/>
                  <w:tcBorders>
                    <w:top w:val="single" w:color="auto" w:sz="4" w:space="0"/>
                    <w:left w:val="single" w:color="auto" w:sz="4" w:space="0"/>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PM</w:t>
                  </w:r>
                  <w:r>
                    <w:rPr>
                      <w:rFonts w:hint="default" w:ascii="Times New Roman" w:hAnsi="Times New Roman" w:cs="Times New Roman"/>
                      <w:b w:val="0"/>
                      <w:bCs w:val="0"/>
                      <w:sz w:val="21"/>
                      <w:szCs w:val="21"/>
                      <w:vertAlign w:val="subscript"/>
                    </w:rPr>
                    <w:t>10</w:t>
                  </w:r>
                </w:p>
              </w:tc>
              <w:tc>
                <w:tcPr>
                  <w:tcW w:w="2232"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年平均</w:t>
                  </w:r>
                </w:p>
              </w:tc>
              <w:tc>
                <w:tcPr>
                  <w:tcW w:w="162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z w:val="21"/>
                      <w:szCs w:val="21"/>
                      <w:lang w:val="en-US" w:eastAsia="zh-CN"/>
                    </w:rPr>
                    <w:t>51.42</w:t>
                  </w:r>
                </w:p>
              </w:tc>
              <w:tc>
                <w:tcPr>
                  <w:tcW w:w="150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70</w:t>
                  </w:r>
                </w:p>
              </w:tc>
              <w:tc>
                <w:tcPr>
                  <w:tcW w:w="1657" w:type="dxa"/>
                  <w:vMerge w:val="restart"/>
                  <w:tcBorders>
                    <w:top w:val="nil"/>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不达标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64" w:type="dxa"/>
                  <w:tcBorders>
                    <w:top w:val="single" w:color="auto" w:sz="4" w:space="0"/>
                    <w:left w:val="single" w:color="auto" w:sz="4" w:space="0"/>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PM</w:t>
                  </w:r>
                  <w:r>
                    <w:rPr>
                      <w:rFonts w:hint="default" w:ascii="Times New Roman" w:hAnsi="Times New Roman" w:cs="Times New Roman"/>
                      <w:b w:val="0"/>
                      <w:bCs w:val="0"/>
                      <w:sz w:val="21"/>
                      <w:szCs w:val="21"/>
                      <w:vertAlign w:val="subscript"/>
                    </w:rPr>
                    <w:t>2.5</w:t>
                  </w:r>
                </w:p>
              </w:tc>
              <w:tc>
                <w:tcPr>
                  <w:tcW w:w="2232"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年平均</w:t>
                  </w:r>
                </w:p>
              </w:tc>
              <w:tc>
                <w:tcPr>
                  <w:tcW w:w="162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b w:val="0"/>
                      <w:bCs w:val="0"/>
                      <w:sz w:val="21"/>
                      <w:szCs w:val="21"/>
                    </w:rPr>
                    <w:t>39</w:t>
                  </w:r>
                  <w:r>
                    <w:rPr>
                      <w:rFonts w:hint="eastAsia" w:ascii="Times New Roman" w:hAnsi="Times New Roman" w:cs="Times New Roman"/>
                      <w:b w:val="0"/>
                      <w:bCs w:val="0"/>
                      <w:sz w:val="21"/>
                      <w:szCs w:val="21"/>
                      <w:lang w:val="en-US" w:eastAsia="zh-CN"/>
                    </w:rPr>
                    <w:t>.33</w:t>
                  </w:r>
                </w:p>
              </w:tc>
              <w:tc>
                <w:tcPr>
                  <w:tcW w:w="150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35</w:t>
                  </w:r>
                </w:p>
              </w:tc>
              <w:tc>
                <w:tcPr>
                  <w:tcW w:w="1657"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b w:val="0"/>
                      <w:bCs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64" w:type="dxa"/>
                  <w:tcBorders>
                    <w:top w:val="single" w:color="auto" w:sz="4" w:space="0"/>
                    <w:left w:val="single" w:color="auto" w:sz="4" w:space="0"/>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SO</w:t>
                  </w:r>
                  <w:r>
                    <w:rPr>
                      <w:rFonts w:hint="default" w:ascii="Times New Roman" w:hAnsi="Times New Roman" w:cs="Times New Roman"/>
                      <w:b w:val="0"/>
                      <w:bCs w:val="0"/>
                      <w:sz w:val="21"/>
                      <w:szCs w:val="21"/>
                      <w:vertAlign w:val="subscript"/>
                    </w:rPr>
                    <w:t>2</w:t>
                  </w:r>
                </w:p>
              </w:tc>
              <w:tc>
                <w:tcPr>
                  <w:tcW w:w="2232"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年平均</w:t>
                  </w:r>
                </w:p>
              </w:tc>
              <w:tc>
                <w:tcPr>
                  <w:tcW w:w="162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z w:val="21"/>
                      <w:szCs w:val="21"/>
                      <w:lang w:val="en-US" w:eastAsia="zh-CN"/>
                    </w:rPr>
                    <w:t>6.33</w:t>
                  </w:r>
                </w:p>
              </w:tc>
              <w:tc>
                <w:tcPr>
                  <w:tcW w:w="150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60</w:t>
                  </w:r>
                </w:p>
              </w:tc>
              <w:tc>
                <w:tcPr>
                  <w:tcW w:w="1657"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b w:val="0"/>
                      <w:bCs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64" w:type="dxa"/>
                  <w:tcBorders>
                    <w:top w:val="single" w:color="auto" w:sz="4" w:space="0"/>
                    <w:left w:val="single" w:color="auto" w:sz="4" w:space="0"/>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NO</w:t>
                  </w:r>
                  <w:r>
                    <w:rPr>
                      <w:rFonts w:hint="default" w:ascii="Times New Roman" w:hAnsi="Times New Roman" w:cs="Times New Roman"/>
                      <w:b w:val="0"/>
                      <w:bCs w:val="0"/>
                      <w:sz w:val="21"/>
                      <w:szCs w:val="21"/>
                      <w:vertAlign w:val="subscript"/>
                    </w:rPr>
                    <w:t>2</w:t>
                  </w:r>
                </w:p>
              </w:tc>
              <w:tc>
                <w:tcPr>
                  <w:tcW w:w="2232"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年平均</w:t>
                  </w:r>
                </w:p>
              </w:tc>
              <w:tc>
                <w:tcPr>
                  <w:tcW w:w="162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z w:val="21"/>
                      <w:szCs w:val="21"/>
                      <w:lang w:val="en-US" w:eastAsia="zh-CN"/>
                    </w:rPr>
                    <w:t>23</w:t>
                  </w:r>
                </w:p>
              </w:tc>
              <w:tc>
                <w:tcPr>
                  <w:tcW w:w="150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40</w:t>
                  </w:r>
                </w:p>
              </w:tc>
              <w:tc>
                <w:tcPr>
                  <w:tcW w:w="1657"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b w:val="0"/>
                      <w:bCs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64" w:type="dxa"/>
                  <w:tcBorders>
                    <w:top w:val="single" w:color="auto" w:sz="4" w:space="0"/>
                    <w:left w:val="single" w:color="auto" w:sz="4" w:space="0"/>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CO</w:t>
                  </w:r>
                </w:p>
              </w:tc>
              <w:tc>
                <w:tcPr>
                  <w:tcW w:w="2232"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24小时平均（第95位百分位数）</w:t>
                  </w:r>
                </w:p>
              </w:tc>
              <w:tc>
                <w:tcPr>
                  <w:tcW w:w="162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z w:val="21"/>
                      <w:szCs w:val="21"/>
                      <w:lang w:val="en-US" w:eastAsia="zh-CN"/>
                    </w:rPr>
                    <w:t>1.04</w:t>
                  </w:r>
                </w:p>
              </w:tc>
              <w:tc>
                <w:tcPr>
                  <w:tcW w:w="150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4000</w:t>
                  </w:r>
                </w:p>
              </w:tc>
              <w:tc>
                <w:tcPr>
                  <w:tcW w:w="1657"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b w:val="0"/>
                      <w:bCs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64" w:type="dxa"/>
                  <w:tcBorders>
                    <w:top w:val="single" w:color="auto" w:sz="4" w:space="0"/>
                    <w:left w:val="single" w:color="auto" w:sz="4" w:space="0"/>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O</w:t>
                  </w:r>
                  <w:r>
                    <w:rPr>
                      <w:rFonts w:hint="default" w:ascii="Times New Roman" w:hAnsi="Times New Roman" w:cs="Times New Roman"/>
                      <w:b w:val="0"/>
                      <w:bCs w:val="0"/>
                      <w:sz w:val="21"/>
                      <w:szCs w:val="21"/>
                      <w:vertAlign w:val="subscript"/>
                    </w:rPr>
                    <w:t>3</w:t>
                  </w:r>
                </w:p>
              </w:tc>
              <w:tc>
                <w:tcPr>
                  <w:tcW w:w="2232"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日最大8h平均（第90位百分位数）</w:t>
                  </w:r>
                </w:p>
              </w:tc>
              <w:tc>
                <w:tcPr>
                  <w:tcW w:w="162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b w:val="0"/>
                      <w:bCs w:val="0"/>
                      <w:sz w:val="21"/>
                      <w:szCs w:val="21"/>
                      <w:lang w:val="en-US" w:eastAsia="zh-CN"/>
                    </w:rPr>
                    <w:t>101.67</w:t>
                  </w:r>
                </w:p>
              </w:tc>
              <w:tc>
                <w:tcPr>
                  <w:tcW w:w="1505" w:type="dxa"/>
                  <w:tcBorders>
                    <w:top w:val="single" w:color="auto" w:sz="4" w:space="0"/>
                    <w:left w:val="nil"/>
                    <w:bottom w:val="single" w:color="auto" w:sz="4" w:space="0"/>
                    <w:right w:val="single" w:color="auto" w:sz="4" w:space="0"/>
                  </w:tcBorders>
                  <w:noWrap w:val="0"/>
                  <w:vAlign w:val="center"/>
                </w:tcPr>
                <w:p>
                  <w:pPr>
                    <w:pStyle w:val="46"/>
                    <w:adjustRightInd w:val="0"/>
                    <w:snapToGrid w:val="0"/>
                    <w:spacing w:line="240" w:lineRule="auto"/>
                    <w:ind w:firstLine="0" w:firstLineChars="0"/>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160</w:t>
                  </w:r>
                </w:p>
              </w:tc>
              <w:tc>
                <w:tcPr>
                  <w:tcW w:w="1657"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cs="Times New Roman"/>
                      <w:b w:val="0"/>
                      <w:bCs w:val="0"/>
                      <w:szCs w:val="21"/>
                    </w:rPr>
                  </w:pPr>
                </w:p>
              </w:tc>
            </w:tr>
          </w:tbl>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由上述监测结果可知，2019年</w:t>
            </w:r>
            <w:r>
              <w:rPr>
                <w:rFonts w:hint="default" w:ascii="Times New Roman" w:hAnsi="Times New Roman" w:cs="Times New Roman"/>
                <w:color w:val="auto"/>
                <w:highlight w:val="none"/>
              </w:rPr>
              <w:t>湘阴县环境空气质量中PM</w:t>
            </w:r>
            <w:r>
              <w:rPr>
                <w:rFonts w:hint="default" w:ascii="Times New Roman" w:hAnsi="Times New Roman" w:cs="Times New Roman"/>
                <w:color w:val="auto"/>
                <w:highlight w:val="none"/>
                <w:vertAlign w:val="subscript"/>
              </w:rPr>
              <w:t>2.5</w:t>
            </w:r>
            <w:r>
              <w:rPr>
                <w:rFonts w:hint="default" w:ascii="Times New Roman" w:hAnsi="Times New Roman" w:cs="Times New Roman"/>
                <w:color w:val="auto"/>
                <w:highlight w:val="none"/>
              </w:rPr>
              <w:t>的年平均质量浓度不满足GB3095中</w:t>
            </w:r>
            <w:r>
              <w:rPr>
                <w:rFonts w:hint="eastAsia" w:ascii="Times New Roman" w:hAnsi="Times New Roman" w:cs="Times New Roman"/>
                <w:color w:val="auto"/>
                <w:highlight w:val="none"/>
                <w:lang w:val="en-US" w:eastAsia="zh-CN"/>
              </w:rPr>
              <w:t>二级</w:t>
            </w:r>
            <w:r>
              <w:rPr>
                <w:rFonts w:hint="default" w:ascii="Times New Roman" w:hAnsi="Times New Roman" w:cs="Times New Roman"/>
                <w:color w:val="auto"/>
                <w:highlight w:val="none"/>
              </w:rPr>
              <w:t>浓度限值，201</w:t>
            </w: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年湘阴县的城市环境空气质量不达标。</w:t>
            </w:r>
          </w:p>
          <w:p>
            <w:pPr>
              <w:pStyle w:val="43"/>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根据湖南省人民政府2018年6月18日发布的《湖南省污染防治攻坚战三年行动计划（2018—2020）年》的通知（湘政发〔2018〕17号）要求：到2020年，岳阳、益阳 PM</w:t>
            </w:r>
            <w:r>
              <w:rPr>
                <w:rFonts w:hint="default" w:ascii="Times New Roman" w:hAnsi="Times New Roman" w:cs="Times New Roman"/>
                <w:color w:val="auto"/>
                <w:highlight w:val="none"/>
                <w:vertAlign w:val="subscript"/>
              </w:rPr>
              <w:t>2.5</w:t>
            </w:r>
            <w:r>
              <w:rPr>
                <w:rFonts w:hint="default" w:ascii="Times New Roman" w:hAnsi="Times New Roman" w:cs="Times New Roman"/>
                <w:color w:val="auto"/>
                <w:highlight w:val="none"/>
              </w:rPr>
              <w:t>年均浓度平均值下降到41μg/m3 以下，PM</w:t>
            </w:r>
            <w:r>
              <w:rPr>
                <w:rFonts w:hint="default" w:ascii="Times New Roman" w:hAnsi="Times New Roman" w:cs="Times New Roman"/>
                <w:color w:val="auto"/>
                <w:highlight w:val="none"/>
                <w:vertAlign w:val="subscript"/>
              </w:rPr>
              <w:t>10</w:t>
            </w:r>
            <w:r>
              <w:rPr>
                <w:rFonts w:hint="default" w:ascii="Times New Roman" w:hAnsi="Times New Roman" w:cs="Times New Roman"/>
                <w:color w:val="auto"/>
                <w:highlight w:val="none"/>
              </w:rPr>
              <w:t>年均浓度平均值下降到 71μg/m3 以下。同时根据《岳阳市贯彻落实&lt;大气污染防治行动计划&gt; 实施方案》要求，当地政府加大环境治理力度，采取产业和能源结构调整措施、大气污染治理的措施等一系列措施，岳阳市大气环境质量将得到有效改善。</w:t>
            </w:r>
          </w:p>
          <w:p>
            <w:pPr>
              <w:pStyle w:val="43"/>
              <w:keepLines w:val="0"/>
              <w:pageBreakBefore w:val="0"/>
              <w:widowControl w:val="0"/>
              <w:numPr>
                <w:ilvl w:val="0"/>
                <w:numId w:val="0"/>
              </w:numPr>
              <w:kinsoku/>
              <w:wordWrap/>
              <w:overflowPunct/>
              <w:topLinePunct w:val="0"/>
              <w:autoSpaceDE/>
              <w:autoSpaceDN/>
              <w:bidi w:val="0"/>
              <w:adjustRightInd/>
              <w:snapToGrid/>
              <w:spacing w:line="480" w:lineRule="exact"/>
              <w:ind w:leftChars="160" w:right="0" w:rightChars="0"/>
              <w:jc w:val="both"/>
              <w:textAlignment w:val="auto"/>
              <w:rPr>
                <w:rFonts w:hint="eastAsia" w:cs="Times New Roman"/>
                <w:color w:val="auto"/>
                <w:highlight w:val="none"/>
                <w:lang w:val="en-US" w:eastAsia="zh-CN"/>
              </w:rPr>
            </w:pPr>
            <w:r>
              <w:rPr>
                <w:rFonts w:hint="eastAsia" w:cs="Times New Roman"/>
                <w:color w:val="auto"/>
                <w:highlight w:val="none"/>
                <w:lang w:val="en-US" w:eastAsia="zh-CN"/>
              </w:rPr>
              <w:t>（2）补充监测</w:t>
            </w:r>
          </w:p>
          <w:p>
            <w:pPr>
              <w:pStyle w:val="18"/>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outlineLvl w:val="9"/>
              <w:rPr>
                <w:rFonts w:hint="eastAsia"/>
                <w:b w:val="0"/>
                <w:bCs/>
                <w:color w:val="auto"/>
                <w:sz w:val="24"/>
                <w:szCs w:val="24"/>
                <w:u w:val="none"/>
                <w:lang w:val="en-US" w:eastAsia="zh-CN"/>
              </w:rPr>
            </w:pPr>
            <w:r>
              <w:rPr>
                <w:rFonts w:hint="eastAsia"/>
                <w:b w:val="0"/>
                <w:bCs/>
                <w:color w:val="auto"/>
                <w:sz w:val="24"/>
                <w:szCs w:val="24"/>
                <w:u w:val="none"/>
                <w:lang w:val="en-US" w:eastAsia="zh-CN"/>
              </w:rPr>
              <w:t>本项目还委托了</w:t>
            </w:r>
            <w:r>
              <w:rPr>
                <w:rFonts w:hint="eastAsia" w:ascii="Times New Roman" w:hAnsi="Times New Roman" w:eastAsia="宋体" w:cs="Times New Roman"/>
                <w:color w:val="auto"/>
                <w:highlight w:val="none"/>
                <w:u w:val="none"/>
                <w:lang w:eastAsia="zh-CN"/>
              </w:rPr>
              <w:t>湖南昌旭环保科技有限公司</w:t>
            </w:r>
            <w:r>
              <w:rPr>
                <w:rFonts w:hint="eastAsia"/>
                <w:b w:val="0"/>
                <w:bCs/>
                <w:color w:val="auto"/>
                <w:sz w:val="24"/>
                <w:szCs w:val="24"/>
                <w:u w:val="none"/>
                <w:lang w:val="en-US" w:eastAsia="zh-CN"/>
              </w:rPr>
              <w:t>对三塘镇污水处理厂下风向的附近居民点进行了监测，监测因子为：氨气、硫化氢，监测频次为：连续7天采样监测，每天监测四次空气质量浓度。其监测结果见下表。</w:t>
            </w:r>
          </w:p>
          <w:p>
            <w:pPr>
              <w:pStyle w:val="18"/>
              <w:keepNext w:val="0"/>
              <w:keepLines w:val="0"/>
              <w:pageBreakBefore w:val="0"/>
              <w:widowControl w:val="0"/>
              <w:kinsoku/>
              <w:wordWrap/>
              <w:overflowPunct/>
              <w:topLinePunct w:val="0"/>
              <w:autoSpaceDE/>
              <w:autoSpaceDN/>
              <w:bidi w:val="0"/>
              <w:adjustRightInd/>
              <w:snapToGrid/>
              <w:spacing w:after="0" w:afterLines="0" w:line="360" w:lineRule="auto"/>
              <w:ind w:right="-480" w:rightChars="-200"/>
              <w:jc w:val="center"/>
              <w:textAlignment w:val="auto"/>
              <w:outlineLvl w:val="9"/>
              <w:rPr>
                <w:rFonts w:hint="default" w:ascii="Times New Roman" w:hAnsi="Times New Roman" w:eastAsia="宋体" w:cs="Times New Roman"/>
                <w:b/>
                <w:bCs/>
                <w:sz w:val="24"/>
                <w:szCs w:val="24"/>
                <w:shd w:val="clear" w:color="FFFFFF" w:fill="D9D9D9"/>
              </w:rPr>
            </w:pPr>
            <w:r>
              <w:rPr>
                <w:rFonts w:hint="eastAsia"/>
                <w:b w:val="0"/>
                <w:bCs/>
                <w:color w:val="auto"/>
                <w:sz w:val="24"/>
                <w:szCs w:val="24"/>
                <w:u w:val="none"/>
                <w:lang w:val="en-US" w:eastAsia="zh-CN"/>
              </w:rPr>
              <w:t xml:space="preserve">表15  </w:t>
            </w:r>
            <w:r>
              <w:rPr>
                <w:rFonts w:hint="default"/>
                <w:b w:val="0"/>
                <w:bCs/>
                <w:color w:val="auto"/>
                <w:sz w:val="24"/>
                <w:szCs w:val="24"/>
                <w:u w:val="none"/>
                <w:lang w:val="en-US" w:eastAsia="zh-CN"/>
              </w:rPr>
              <w:t>环境</w:t>
            </w:r>
            <w:r>
              <w:rPr>
                <w:rFonts w:hint="eastAsia"/>
                <w:b w:val="0"/>
                <w:bCs/>
                <w:color w:val="auto"/>
                <w:sz w:val="24"/>
                <w:szCs w:val="24"/>
                <w:u w:val="none"/>
                <w:lang w:val="en-US" w:eastAsia="zh-CN"/>
              </w:rPr>
              <w:t>质量</w:t>
            </w:r>
            <w:r>
              <w:rPr>
                <w:rFonts w:hint="default"/>
                <w:b w:val="0"/>
                <w:bCs/>
                <w:color w:val="auto"/>
                <w:sz w:val="24"/>
                <w:szCs w:val="24"/>
                <w:u w:val="none"/>
                <w:lang w:val="en-US" w:eastAsia="zh-CN"/>
              </w:rPr>
              <w:t>空气</w:t>
            </w:r>
            <w:r>
              <w:rPr>
                <w:rFonts w:hint="eastAsia"/>
                <w:b w:val="0"/>
                <w:bCs/>
                <w:color w:val="auto"/>
                <w:sz w:val="24"/>
                <w:szCs w:val="24"/>
                <w:u w:val="none"/>
                <w:lang w:val="en-US" w:eastAsia="zh-CN"/>
              </w:rPr>
              <w:t>监测</w:t>
            </w:r>
            <w:r>
              <w:rPr>
                <w:rFonts w:hint="default"/>
                <w:b w:val="0"/>
                <w:bCs/>
                <w:color w:val="auto"/>
                <w:sz w:val="24"/>
                <w:szCs w:val="24"/>
                <w:u w:val="none"/>
                <w:lang w:val="en-US" w:eastAsia="zh-CN"/>
              </w:rPr>
              <w:t>结果</w:t>
            </w:r>
          </w:p>
          <w:tbl>
            <w:tblPr>
              <w:tblStyle w:val="20"/>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8"/>
              <w:gridCol w:w="1256"/>
              <w:gridCol w:w="1774"/>
              <w:gridCol w:w="1435"/>
              <w:gridCol w:w="1"/>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728" w:type="dxa"/>
                  <w:vMerge w:val="restart"/>
                  <w:tcBorders>
                    <w:tl2br w:val="nil"/>
                    <w:tr2bl w:val="nil"/>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点位名称</w:t>
                  </w:r>
                </w:p>
              </w:tc>
              <w:tc>
                <w:tcPr>
                  <w:tcW w:w="3030" w:type="dxa"/>
                  <w:gridSpan w:val="2"/>
                  <w:vMerge w:val="restart"/>
                  <w:tcBorders>
                    <w:tl2br w:val="nil"/>
                    <w:tr2bl w:val="nil"/>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检测日期</w:t>
                  </w:r>
                </w:p>
              </w:tc>
              <w:tc>
                <w:tcPr>
                  <w:tcW w:w="3029" w:type="dxa"/>
                  <w:gridSpan w:val="3"/>
                  <w:tcBorders>
                    <w:tl2br w:val="nil"/>
                    <w:tr2bl w:val="nil"/>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检测结果（μ</w:t>
                  </w:r>
                  <w:r>
                    <w:rPr>
                      <w:rFonts w:hint="default" w:ascii="Times New Roman" w:hAnsi="Times New Roman" w:eastAsia="宋体" w:cs="Times New Roman"/>
                      <w:bCs/>
                      <w:sz w:val="21"/>
                      <w:szCs w:val="21"/>
                      <w:lang w:val="en-US" w:eastAsia="zh-CN"/>
                    </w:rPr>
                    <w:t>g</w:t>
                  </w:r>
                  <w:r>
                    <w:rPr>
                      <w:rFonts w:hint="default" w:ascii="Times New Roman" w:hAnsi="Times New Roman" w:eastAsia="宋体" w:cs="Times New Roman"/>
                      <w:bCs/>
                      <w:sz w:val="21"/>
                      <w:szCs w:val="21"/>
                    </w:rPr>
                    <w:t>/m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728" w:type="dxa"/>
                  <w:vMerge w:val="continue"/>
                  <w:tcBorders>
                    <w:tl2br w:val="nil"/>
                    <w:tr2bl w:val="nil"/>
                  </w:tcBorders>
                  <w:noWrap w:val="0"/>
                  <w:vAlign w:val="center"/>
                </w:tcPr>
                <w:p>
                  <w:pPr>
                    <w:autoSpaceDE w:val="0"/>
                    <w:autoSpaceDN w:val="0"/>
                    <w:adjustRightInd w:val="0"/>
                    <w:spacing w:line="320" w:lineRule="exact"/>
                    <w:jc w:val="center"/>
                    <w:rPr>
                      <w:rFonts w:hint="default" w:ascii="Times New Roman" w:hAnsi="Times New Roman" w:eastAsia="宋体" w:cs="Times New Roman"/>
                      <w:kern w:val="0"/>
                      <w:sz w:val="21"/>
                      <w:szCs w:val="21"/>
                    </w:rPr>
                  </w:pPr>
                </w:p>
              </w:tc>
              <w:tc>
                <w:tcPr>
                  <w:tcW w:w="3030" w:type="dxa"/>
                  <w:gridSpan w:val="2"/>
                  <w:vMerge w:val="continue"/>
                  <w:tcBorders>
                    <w:tl2br w:val="nil"/>
                    <w:tr2bl w:val="nil"/>
                  </w:tcBorders>
                  <w:noWrap w:val="0"/>
                  <w:vAlign w:val="center"/>
                </w:tcPr>
                <w:p>
                  <w:pPr>
                    <w:ind w:right="14"/>
                    <w:jc w:val="center"/>
                    <w:rPr>
                      <w:rFonts w:hint="default" w:ascii="Times New Roman" w:hAnsi="Times New Roman" w:eastAsia="宋体" w:cs="Times New Roman"/>
                      <w:sz w:val="21"/>
                      <w:szCs w:val="21"/>
                    </w:rPr>
                  </w:pPr>
                </w:p>
              </w:tc>
              <w:tc>
                <w:tcPr>
                  <w:tcW w:w="1435" w:type="dxa"/>
                  <w:tcBorders>
                    <w:tl2br w:val="nil"/>
                    <w:tr2bl w:val="nil"/>
                  </w:tcBorders>
                  <w:noWrap w:val="0"/>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氨</w:t>
                  </w:r>
                </w:p>
              </w:tc>
              <w:tc>
                <w:tcPr>
                  <w:tcW w:w="1594" w:type="dxa"/>
                  <w:gridSpan w:val="2"/>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restart"/>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b w:val="0"/>
                      <w:bCs w:val="0"/>
                      <w:color w:val="auto"/>
                      <w:sz w:val="21"/>
                      <w:szCs w:val="21"/>
                      <w:lang w:val="en-US" w:eastAsia="zh-CN"/>
                    </w:rPr>
                    <w:t>污水处理厂东南方向居民点G1</w:t>
                  </w:r>
                </w:p>
              </w:tc>
              <w:tc>
                <w:tcPr>
                  <w:tcW w:w="1256" w:type="dxa"/>
                  <w:vMerge w:val="restart"/>
                  <w:tcBorders>
                    <w:tl2br w:val="nil"/>
                    <w:tr2bl w:val="nil"/>
                  </w:tcBorders>
                  <w:noWrap w:val="0"/>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2020.11.12</w:t>
                  </w: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14" w:right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02:00～03:00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08:00～09:00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14:00～15:00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20:00～21:00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80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256" w:type="dxa"/>
                  <w:vMerge w:val="restart"/>
                  <w:tcBorders>
                    <w:tl2br w:val="nil"/>
                    <w:tr2bl w:val="nil"/>
                  </w:tcBorders>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2020.11.13</w:t>
                  </w: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14" w:right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02:00～03:00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08:00～09:00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80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14:00～15:00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80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20:00～21:00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lang w:val="en-US" w:eastAsia="zh-CN"/>
                    </w:rPr>
                  </w:pPr>
                </w:p>
              </w:tc>
              <w:tc>
                <w:tcPr>
                  <w:tcW w:w="1256" w:type="dxa"/>
                  <w:vMerge w:val="restart"/>
                  <w:tcBorders>
                    <w:tl2br w:val="nil"/>
                    <w:tr2bl w:val="nil"/>
                  </w:tcBorders>
                  <w:noWrap w:val="0"/>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2020.11.14</w:t>
                  </w: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14" w:right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02:00～03:00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08:00～09:00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80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14:00～15:00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80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20:00～21:00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80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autoSpaceDE w:val="0"/>
                    <w:autoSpaceDN w:val="0"/>
                    <w:adjustRightInd w:val="0"/>
                    <w:spacing w:line="320" w:lineRule="exact"/>
                    <w:jc w:val="center"/>
                    <w:rPr>
                      <w:rFonts w:hint="default" w:ascii="Times New Roman" w:hAnsi="Times New Roman" w:eastAsia="宋体" w:cs="Times New Roman"/>
                      <w:b w:val="0"/>
                      <w:bCs w:val="0"/>
                      <w:sz w:val="21"/>
                      <w:szCs w:val="21"/>
                    </w:rPr>
                  </w:pPr>
                </w:p>
              </w:tc>
              <w:tc>
                <w:tcPr>
                  <w:tcW w:w="1256" w:type="dxa"/>
                  <w:vMerge w:val="restart"/>
                  <w:tcBorders>
                    <w:tl2br w:val="nil"/>
                    <w:tr2bl w:val="nil"/>
                  </w:tcBorders>
                  <w:noWrap w:val="0"/>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2020.11.15</w:t>
                  </w: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14" w:right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02:00～03:00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08:00～09:00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14:00～15:00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20:00～21:00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restart"/>
                  <w:tcBorders>
                    <w:tl2br w:val="nil"/>
                    <w:tr2bl w:val="nil"/>
                  </w:tcBorders>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2020.11.16</w:t>
                  </w: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14" w:right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02:00～03:00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08:00～09:00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80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14:00～15:00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20:00～21:00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restart"/>
                  <w:tcBorders>
                    <w:tl2br w:val="nil"/>
                    <w:tr2bl w:val="nil"/>
                  </w:tcBorders>
                  <w:noWrap w:val="0"/>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2020.11.17</w:t>
                  </w: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14" w:right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02:00～03:00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08:00～09:00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14:00～15:00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20:00～21:00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80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restart"/>
                  <w:tcBorders>
                    <w:tl2br w:val="nil"/>
                    <w:tr2bl w:val="nil"/>
                  </w:tcBorders>
                  <w:noWrap w:val="0"/>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2020.11.18</w:t>
                  </w: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14" w:right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02:00～03:00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80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08:00～09:00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14:00～15:00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28"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FF0000"/>
                      <w:sz w:val="21"/>
                      <w:szCs w:val="21"/>
                    </w:rPr>
                  </w:pPr>
                </w:p>
              </w:tc>
              <w:tc>
                <w:tcPr>
                  <w:tcW w:w="1256" w:type="dxa"/>
                  <w:vMerge w:val="continue"/>
                  <w:tcBorders>
                    <w:tl2br w:val="nil"/>
                    <w:tr2bl w:val="nil"/>
                  </w:tcBorders>
                  <w:noWrap w:val="0"/>
                  <w:vAlign w:val="center"/>
                </w:tcPr>
                <w:p>
                  <w:pPr>
                    <w:jc w:val="center"/>
                    <w:rPr>
                      <w:rFonts w:hint="default" w:ascii="Times New Roman" w:hAnsi="Times New Roman" w:eastAsia="宋体" w:cs="Times New Roman"/>
                      <w:b w:val="0"/>
                      <w:bCs w:val="0"/>
                      <w:sz w:val="21"/>
                      <w:szCs w:val="21"/>
                    </w:rPr>
                  </w:pPr>
                </w:p>
              </w:tc>
              <w:tc>
                <w:tcPr>
                  <w:tcW w:w="17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20:00～21:00</w:t>
                  </w:r>
                </w:p>
              </w:tc>
              <w:tc>
                <w:tcPr>
                  <w:tcW w:w="1435"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70</w:t>
                  </w:r>
                </w:p>
              </w:tc>
              <w:tc>
                <w:tcPr>
                  <w:tcW w:w="1594" w:type="dxa"/>
                  <w:gridSpan w:val="2"/>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758" w:type="dxa"/>
                  <w:gridSpan w:val="3"/>
                  <w:tcBorders>
                    <w:tl2br w:val="nil"/>
                    <w:tr2bl w:val="nil"/>
                  </w:tcBorders>
                  <w:noWrap w:val="0"/>
                  <w:vAlign w:val="center"/>
                </w:tcPr>
                <w:p>
                  <w:pPr>
                    <w:spacing w:line="300" w:lineRule="exact"/>
                    <w:ind w:firstLine="630" w:firstLineChars="300"/>
                    <w:rPr>
                      <w:rFonts w:hint="default" w:ascii="Times New Roman" w:hAnsi="Times New Roman" w:eastAsia="宋体" w:cs="Times New Roman"/>
                      <w:sz w:val="21"/>
                      <w:szCs w:val="21"/>
                    </w:rPr>
                  </w:pPr>
                  <w:r>
                    <w:rPr>
                      <w:rFonts w:hint="eastAsia" w:ascii="Times New Roman" w:hAnsi="Times New Roman" w:eastAsia="宋体" w:cs="Times New Roman"/>
                      <w:b w:val="0"/>
                      <w:sz w:val="21"/>
                      <w:szCs w:val="21"/>
                      <w:lang w:val="en-US" w:eastAsia="zh-CN"/>
                    </w:rPr>
                    <w:t>标准值</w:t>
                  </w:r>
                  <w:r>
                    <w:rPr>
                      <w:rFonts w:hint="default" w:ascii="Times New Roman" w:hAnsi="Times New Roman" w:eastAsia="宋体" w:cs="Times New Roman"/>
                      <w:b w:val="0"/>
                      <w:sz w:val="21"/>
                      <w:szCs w:val="21"/>
                      <w:lang w:val="en-US" w:eastAsia="zh-CN"/>
                    </w:rPr>
                    <w:t xml:space="preserve"> </w:t>
                  </w:r>
                </w:p>
              </w:tc>
              <w:tc>
                <w:tcPr>
                  <w:tcW w:w="1436" w:type="dxa"/>
                  <w:gridSpan w:val="2"/>
                  <w:tcBorders>
                    <w:tl2br w:val="nil"/>
                    <w:tr2bl w:val="nil"/>
                  </w:tcBorders>
                  <w:noWrap w:val="0"/>
                  <w:vAlign w:val="center"/>
                </w:tcPr>
                <w:p>
                  <w:pPr>
                    <w:spacing w:line="300" w:lineRule="exact"/>
                    <w:ind w:firstLine="420" w:firstLineChars="200"/>
                    <w:jc w:val="both"/>
                    <w:rPr>
                      <w:rFonts w:hint="default"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200</w:t>
                  </w:r>
                </w:p>
              </w:tc>
              <w:tc>
                <w:tcPr>
                  <w:tcW w:w="1593" w:type="dxa"/>
                  <w:tcBorders>
                    <w:tl2br w:val="nil"/>
                    <w:tr2bl w:val="nil"/>
                  </w:tcBorders>
                  <w:noWrap w:val="0"/>
                  <w:vAlign w:val="center"/>
                </w:tcPr>
                <w:p>
                  <w:pPr>
                    <w:spacing w:line="300" w:lineRule="exact"/>
                    <w:ind w:firstLine="630" w:firstLineChars="300"/>
                    <w:rPr>
                      <w:rFonts w:hint="default"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87" w:type="dxa"/>
                  <w:gridSpan w:val="6"/>
                  <w:tcBorders>
                    <w:tl2br w:val="nil"/>
                    <w:tr2bl w:val="nil"/>
                  </w:tcBorders>
                  <w:noWrap w:val="0"/>
                  <w:vAlign w:val="center"/>
                </w:tcPr>
                <w:p>
                  <w:pPr>
                    <w:spacing w:line="300" w:lineRule="exact"/>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备注：1、是否分包：否</w:t>
                  </w:r>
                </w:p>
                <w:p>
                  <w:pPr>
                    <w:spacing w:line="300" w:lineRule="exact"/>
                    <w:ind w:firstLine="630" w:firstLineChars="3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2、“ND”表示检测结果低于最低检出限</w:t>
                  </w:r>
                  <w:r>
                    <w:rPr>
                      <w:rFonts w:hint="default" w:ascii="Times New Roman" w:hAnsi="Times New Roman" w:eastAsia="宋体" w:cs="Times New Roman"/>
                      <w:b w:val="0"/>
                      <w:sz w:val="21"/>
                      <w:szCs w:val="21"/>
                      <w:lang w:val="en-US" w:eastAsia="zh-CN"/>
                    </w:rPr>
                    <w:t xml:space="preserve"> </w:t>
                  </w:r>
                </w:p>
              </w:tc>
            </w:tr>
          </w:tbl>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sz w:val="24"/>
                <w:szCs w:val="24"/>
                <w:shd w:val="clear" w:color="FFFFFF" w:fill="D9D9D9"/>
                <w:lang w:val="en-US" w:eastAsia="zh-CN"/>
              </w:rPr>
            </w:pPr>
            <w:r>
              <w:rPr>
                <w:sz w:val="24"/>
                <w:u w:val="none"/>
              </w:rPr>
              <w:t>从上表可知，</w:t>
            </w:r>
            <w:r>
              <w:rPr>
                <w:rFonts w:hint="eastAsia"/>
                <w:sz w:val="24"/>
                <w:u w:val="none"/>
                <w:lang w:val="en-US" w:eastAsia="zh-CN"/>
              </w:rPr>
              <w:t>项目东</w:t>
            </w:r>
            <w:r>
              <w:rPr>
                <w:rFonts w:hint="eastAsia"/>
                <w:b w:val="0"/>
                <w:bCs/>
                <w:color w:val="000000"/>
                <w:sz w:val="24"/>
                <w:szCs w:val="24"/>
                <w:u w:val="none"/>
                <w:lang w:val="en-US" w:eastAsia="zh-CN"/>
              </w:rPr>
              <w:t>南侧居民点</w:t>
            </w:r>
            <w:r>
              <w:rPr>
                <w:rFonts w:hint="default" w:ascii="Times New Roman" w:hAnsi="Times New Roman" w:eastAsia="宋体" w:cs="Times New Roman"/>
                <w:color w:val="auto"/>
                <w:sz w:val="24"/>
                <w:szCs w:val="24"/>
                <w:u w:val="none" w:color="auto"/>
                <w:lang w:eastAsia="zh-CN"/>
              </w:rPr>
              <w:t>硫化氢和氨</w:t>
            </w:r>
            <w:r>
              <w:rPr>
                <w:rFonts w:hint="default" w:ascii="Times New Roman" w:hAnsi="Times New Roman" w:eastAsia="宋体" w:cs="Times New Roman"/>
                <w:color w:val="auto"/>
                <w:sz w:val="24"/>
                <w:szCs w:val="24"/>
                <w:u w:val="none" w:color="auto"/>
              </w:rPr>
              <w:t>满足</w:t>
            </w:r>
            <w:r>
              <w:rPr>
                <w:rFonts w:hint="default" w:ascii="Times New Roman" w:hAnsi="Times New Roman" w:eastAsia="宋体" w:cs="Times New Roman"/>
                <w:color w:val="auto"/>
                <w:sz w:val="24"/>
                <w:szCs w:val="24"/>
                <w:u w:val="none" w:color="auto"/>
                <w:lang w:eastAsia="zh-CN"/>
              </w:rPr>
              <w:t>《环境影响评价技术导则 大气环境》（HJ2.2-2018）附录D中相应的标准。</w:t>
            </w:r>
          </w:p>
          <w:p>
            <w:pPr>
              <w:spacing w:line="480" w:lineRule="exact"/>
              <w:ind w:firstLine="482" w:firstLineChars="200"/>
              <w:rPr>
                <w:rFonts w:hint="default" w:ascii="Times New Roman" w:hAnsi="Times New Roman" w:eastAsia="宋体" w:cs="Times New Roman"/>
                <w:b/>
                <w:bCs/>
                <w:sz w:val="24"/>
                <w:szCs w:val="24"/>
                <w:shd w:val="clear" w:color="auto" w:fill="auto"/>
              </w:rPr>
            </w:pPr>
            <w:r>
              <w:rPr>
                <w:rFonts w:hint="default" w:ascii="Times New Roman" w:hAnsi="Times New Roman" w:eastAsia="宋体" w:cs="Times New Roman"/>
                <w:b/>
                <w:bCs/>
                <w:sz w:val="24"/>
                <w:szCs w:val="24"/>
                <w:shd w:val="clear" w:color="auto" w:fill="auto"/>
              </w:rPr>
              <w:t>二、地表水环境质量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eastAsia="宋体" w:cs="宋体"/>
                <w:color w:val="auto"/>
                <w:sz w:val="24"/>
                <w:szCs w:val="24"/>
                <w:highlight w:val="none"/>
                <w:lang w:val="en-US" w:eastAsia="zh-CN"/>
              </w:rPr>
            </w:pPr>
            <w:r>
              <w:rPr>
                <w:rFonts w:hint="eastAsia" w:cs="宋体"/>
                <w:color w:val="auto"/>
                <w:sz w:val="24"/>
                <w:szCs w:val="24"/>
                <w:highlight w:val="none"/>
                <w:shd w:val="clear" w:color="auto" w:fill="auto"/>
              </w:rPr>
              <w:t>本项目</w:t>
            </w:r>
            <w:r>
              <w:rPr>
                <w:rFonts w:hint="eastAsia" w:cs="宋体"/>
                <w:color w:val="auto"/>
                <w:sz w:val="24"/>
                <w:szCs w:val="24"/>
                <w:highlight w:val="none"/>
                <w:shd w:val="clear" w:color="auto" w:fill="auto"/>
                <w:lang w:val="en-US" w:eastAsia="zh-CN"/>
              </w:rPr>
              <w:t>尾水通过暗管排入南湖</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项目委托湖南昌旭环保科技有限公司对受纳水体南湖进行了现状监测，</w:t>
            </w:r>
            <w:r>
              <w:rPr>
                <w:rFonts w:hint="eastAsia" w:cs="宋体"/>
                <w:color w:val="auto"/>
                <w:sz w:val="24"/>
                <w:szCs w:val="24"/>
                <w:highlight w:val="none"/>
                <w:lang w:val="en-US" w:eastAsia="zh-CN"/>
              </w:rPr>
              <w:t>监测结果见下表。</w:t>
            </w:r>
          </w:p>
          <w:p>
            <w:pPr>
              <w:pStyle w:val="45"/>
              <w:spacing w:before="163"/>
              <w:jc w:val="center"/>
              <w:rPr>
                <w:rFonts w:ascii="Times New Roman" w:hAnsi="Times New Roman" w:cs="Times New Roman"/>
                <w:snapToGrid w:val="0"/>
                <w:color w:val="auto"/>
                <w:kern w:val="24"/>
                <w:highlight w:val="none"/>
              </w:rPr>
            </w:pPr>
            <w:r>
              <w:rPr>
                <w:rFonts w:hint="eastAsia" w:ascii="Times New Roman" w:hAnsi="Times New Roman" w:cs="宋体"/>
                <w:snapToGrid w:val="0"/>
                <w:color w:val="auto"/>
                <w:kern w:val="24"/>
                <w:highlight w:val="none"/>
              </w:rPr>
              <w:t>表</w:t>
            </w:r>
            <w:r>
              <w:rPr>
                <w:rFonts w:hint="eastAsia" w:ascii="Times New Roman" w:hAnsi="Times New Roman" w:cs="Times New Roman"/>
                <w:snapToGrid w:val="0"/>
                <w:color w:val="auto"/>
                <w:kern w:val="24"/>
                <w:highlight w:val="none"/>
                <w:lang w:val="en-US" w:eastAsia="zh-CN"/>
              </w:rPr>
              <w:t>16</w:t>
            </w:r>
            <w:r>
              <w:rPr>
                <w:rFonts w:ascii="Times New Roman" w:hAnsi="Times New Roman" w:cs="Times New Roman"/>
                <w:snapToGrid w:val="0"/>
                <w:color w:val="auto"/>
                <w:kern w:val="24"/>
                <w:highlight w:val="none"/>
              </w:rPr>
              <w:t xml:space="preserve"> </w:t>
            </w:r>
            <w:r>
              <w:rPr>
                <w:rFonts w:hint="eastAsia" w:ascii="Times New Roman" w:hAnsi="Times New Roman" w:cs="宋体"/>
                <w:snapToGrid w:val="0"/>
                <w:color w:val="auto"/>
                <w:kern w:val="24"/>
                <w:highlight w:val="none"/>
              </w:rPr>
              <w:t>水质监测结果</w:t>
            </w:r>
            <w:r>
              <w:rPr>
                <w:rFonts w:hint="eastAsia" w:ascii="Times New Roman" w:hAnsi="Times New Roman" w:cs="宋体"/>
                <w:snapToGrid w:val="0"/>
                <w:color w:val="auto"/>
                <w:kern w:val="24"/>
                <w:highlight w:val="none"/>
                <w:lang w:val="en-US" w:eastAsia="zh-CN"/>
              </w:rPr>
              <w:t xml:space="preserve">  </w:t>
            </w:r>
          </w:p>
          <w:tbl>
            <w:tblPr>
              <w:tblStyle w:val="20"/>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08"/>
              <w:gridCol w:w="2851"/>
              <w:gridCol w:w="2775"/>
              <w:gridCol w:w="135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21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000000"/>
                      <w:sz w:val="21"/>
                      <w:szCs w:val="21"/>
                      <w:lang w:val="en-US" w:eastAsia="zh-CN"/>
                    </w:rPr>
                  </w:pPr>
                  <w:r>
                    <w:rPr>
                      <w:rFonts w:hint="default" w:ascii="Times New Roman" w:hAnsi="Times New Roman" w:eastAsia="宋体" w:cs="Times New Roman"/>
                      <w:b/>
                      <w:bCs w:val="0"/>
                      <w:color w:val="000000"/>
                      <w:sz w:val="21"/>
                      <w:szCs w:val="21"/>
                      <w:lang w:val="en-US" w:eastAsia="zh-CN"/>
                    </w:rPr>
                    <w:t>点位名称</w:t>
                  </w:r>
                </w:p>
              </w:tc>
              <w:tc>
                <w:tcPr>
                  <w:tcW w:w="34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000000"/>
                      <w:sz w:val="21"/>
                      <w:szCs w:val="21"/>
                      <w:lang w:val="en-US" w:eastAsia="zh-CN"/>
                    </w:rPr>
                  </w:pPr>
                  <w:r>
                    <w:rPr>
                      <w:rFonts w:hint="default" w:ascii="Times New Roman" w:hAnsi="Times New Roman" w:eastAsia="宋体" w:cs="Times New Roman"/>
                      <w:b/>
                      <w:bCs w:val="0"/>
                      <w:color w:val="000000"/>
                      <w:sz w:val="21"/>
                      <w:szCs w:val="21"/>
                      <w:lang w:val="en-US" w:eastAsia="zh-CN"/>
                    </w:rPr>
                    <w:t>检测项目</w:t>
                  </w:r>
                </w:p>
              </w:tc>
              <w:tc>
                <w:tcPr>
                  <w:tcW w:w="33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000000"/>
                      <w:sz w:val="21"/>
                      <w:szCs w:val="21"/>
                      <w:lang w:val="en-US" w:eastAsia="zh-CN"/>
                    </w:rPr>
                  </w:pPr>
                  <w:r>
                    <w:rPr>
                      <w:rFonts w:hint="default" w:ascii="Times New Roman" w:hAnsi="Times New Roman" w:eastAsia="宋体" w:cs="Times New Roman"/>
                      <w:b/>
                      <w:bCs w:val="0"/>
                      <w:color w:val="000000"/>
                      <w:sz w:val="21"/>
                      <w:szCs w:val="21"/>
                      <w:lang w:val="en-US" w:eastAsia="zh-CN"/>
                    </w:rPr>
                    <w:t>检测结果</w:t>
                  </w:r>
                </w:p>
              </w:tc>
              <w:tc>
                <w:tcPr>
                  <w:tcW w:w="159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000000"/>
                      <w:sz w:val="21"/>
                      <w:szCs w:val="21"/>
                      <w:lang w:val="en-US" w:eastAsia="zh-CN"/>
                    </w:rPr>
                  </w:pPr>
                  <w:r>
                    <w:rPr>
                      <w:rFonts w:hint="default" w:ascii="Times New Roman" w:hAnsi="Times New Roman" w:eastAsia="宋体" w:cs="Times New Roman"/>
                      <w:b/>
                      <w:bCs w:val="0"/>
                      <w:color w:val="000000"/>
                      <w:sz w:val="21"/>
                      <w:szCs w:val="21"/>
                      <w:lang w:val="en-US" w:eastAsia="zh-CN"/>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1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p>
              </w:tc>
              <w:tc>
                <w:tcPr>
                  <w:tcW w:w="34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p>
              </w:tc>
              <w:tc>
                <w:tcPr>
                  <w:tcW w:w="33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val="0"/>
                      <w:sz w:val="21"/>
                      <w:szCs w:val="21"/>
                      <w:lang w:val="en-US" w:eastAsia="zh-CN"/>
                    </w:rPr>
                    <w:t>2020.11.12</w:t>
                  </w:r>
                </w:p>
              </w:tc>
              <w:tc>
                <w:tcPr>
                  <w:tcW w:w="159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15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项目受纳水体南湖DB1</w:t>
                  </w:r>
                </w:p>
              </w:tc>
              <w:tc>
                <w:tcPr>
                  <w:tcW w:w="3420" w:type="dxa"/>
                  <w:tcBorders>
                    <w:tl2br w:val="nil"/>
                    <w:tr2bl w:val="nil"/>
                  </w:tcBorders>
                  <w:noWrap w:val="0"/>
                  <w:vAlign w:val="center"/>
                </w:tcPr>
                <w:p>
                  <w:pPr>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sz w:val="21"/>
                      <w:szCs w:val="21"/>
                    </w:rPr>
                    <w:t>pH</w:t>
                  </w:r>
                </w:p>
              </w:tc>
              <w:tc>
                <w:tcPr>
                  <w:tcW w:w="33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7.02</w:t>
                  </w:r>
                </w:p>
              </w:tc>
              <w:tc>
                <w:tcPr>
                  <w:tcW w:w="159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1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p>
              </w:tc>
              <w:tc>
                <w:tcPr>
                  <w:tcW w:w="3420" w:type="dxa"/>
                  <w:tcBorders>
                    <w:tl2br w:val="nil"/>
                    <w:tr2bl w:val="nil"/>
                  </w:tcBorders>
                  <w:noWrap w:val="0"/>
                  <w:vAlign w:val="center"/>
                </w:tcPr>
                <w:p>
                  <w:pPr>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CODcr</w:t>
                  </w:r>
                </w:p>
              </w:tc>
              <w:tc>
                <w:tcPr>
                  <w:tcW w:w="33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18</w:t>
                  </w:r>
                </w:p>
              </w:tc>
              <w:tc>
                <w:tcPr>
                  <w:tcW w:w="159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1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p>
              </w:tc>
              <w:tc>
                <w:tcPr>
                  <w:tcW w:w="3420" w:type="dxa"/>
                  <w:tcBorders>
                    <w:tl2br w:val="nil"/>
                    <w:tr2bl w:val="nil"/>
                  </w:tcBorders>
                  <w:noWrap w:val="0"/>
                  <w:vAlign w:val="center"/>
                </w:tcPr>
                <w:p>
                  <w:pPr>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val="0"/>
                      <w:color w:val="auto"/>
                      <w:sz w:val="21"/>
                      <w:szCs w:val="21"/>
                      <w:lang w:val="en-US" w:eastAsia="zh-CN"/>
                    </w:rPr>
                    <w:t>BOD</w:t>
                  </w:r>
                  <w:r>
                    <w:rPr>
                      <w:rFonts w:hint="default" w:ascii="Times New Roman" w:hAnsi="Times New Roman" w:eastAsia="宋体" w:cs="Times New Roman"/>
                      <w:b w:val="0"/>
                      <w:bCs w:val="0"/>
                      <w:color w:val="auto"/>
                      <w:sz w:val="21"/>
                      <w:szCs w:val="21"/>
                      <w:vertAlign w:val="subscript"/>
                      <w:lang w:val="en-US" w:eastAsia="zh-CN"/>
                    </w:rPr>
                    <w:t>5</w:t>
                  </w:r>
                </w:p>
              </w:tc>
              <w:tc>
                <w:tcPr>
                  <w:tcW w:w="33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2.5</w:t>
                  </w:r>
                </w:p>
              </w:tc>
              <w:tc>
                <w:tcPr>
                  <w:tcW w:w="159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1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p>
              </w:tc>
              <w:tc>
                <w:tcPr>
                  <w:tcW w:w="3420" w:type="dxa"/>
                  <w:tcBorders>
                    <w:tl2br w:val="nil"/>
                    <w:tr2bl w:val="nil"/>
                  </w:tcBorders>
                  <w:noWrap w:val="0"/>
                  <w:vAlign w:val="center"/>
                </w:tcPr>
                <w:p>
                  <w:pPr>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color w:val="000000"/>
                      <w:sz w:val="21"/>
                      <w:szCs w:val="21"/>
                      <w:lang w:val="en-US" w:eastAsia="zh-CN"/>
                    </w:rPr>
                    <w:t>氨氮</w:t>
                  </w:r>
                </w:p>
              </w:tc>
              <w:tc>
                <w:tcPr>
                  <w:tcW w:w="33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0.181</w:t>
                  </w:r>
                </w:p>
              </w:tc>
              <w:tc>
                <w:tcPr>
                  <w:tcW w:w="159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1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p>
              </w:tc>
              <w:tc>
                <w:tcPr>
                  <w:tcW w:w="3420" w:type="dxa"/>
                  <w:tcBorders>
                    <w:tl2br w:val="nil"/>
                    <w:tr2bl w:val="nil"/>
                  </w:tcBorders>
                  <w:noWrap w:val="0"/>
                  <w:vAlign w:val="center"/>
                </w:tcPr>
                <w:p>
                  <w:pPr>
                    <w:spacing w:line="340" w:lineRule="exact"/>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val="0"/>
                      <w:kern w:val="2"/>
                      <w:sz w:val="21"/>
                      <w:szCs w:val="21"/>
                      <w:lang w:val="en-US" w:eastAsia="zh-CN" w:bidi="ar-SA"/>
                    </w:rPr>
                    <w:t>总磷</w:t>
                  </w:r>
                </w:p>
              </w:tc>
              <w:tc>
                <w:tcPr>
                  <w:tcW w:w="33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0.13</w:t>
                  </w:r>
                </w:p>
              </w:tc>
              <w:tc>
                <w:tcPr>
                  <w:tcW w:w="159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1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p>
              </w:tc>
              <w:tc>
                <w:tcPr>
                  <w:tcW w:w="3420" w:type="dxa"/>
                  <w:tcBorders>
                    <w:tl2br w:val="nil"/>
                    <w:tr2bl w:val="nil"/>
                  </w:tcBorders>
                  <w:noWrap w:val="0"/>
                  <w:vAlign w:val="center"/>
                </w:tcPr>
                <w:p>
                  <w:pPr>
                    <w:spacing w:line="340" w:lineRule="exact"/>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总氮</w:t>
                  </w:r>
                </w:p>
              </w:tc>
              <w:tc>
                <w:tcPr>
                  <w:tcW w:w="33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0.87</w:t>
                  </w:r>
                </w:p>
              </w:tc>
              <w:tc>
                <w:tcPr>
                  <w:tcW w:w="159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1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p>
              </w:tc>
              <w:tc>
                <w:tcPr>
                  <w:tcW w:w="3420" w:type="dxa"/>
                  <w:tcBorders>
                    <w:tl2br w:val="nil"/>
                    <w:tr2bl w:val="nil"/>
                  </w:tcBorders>
                  <w:noWrap w:val="0"/>
                  <w:vAlign w:val="center"/>
                </w:tcPr>
                <w:p>
                  <w:pPr>
                    <w:spacing w:line="340" w:lineRule="exact"/>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悬浮物</w:t>
                  </w:r>
                </w:p>
              </w:tc>
              <w:tc>
                <w:tcPr>
                  <w:tcW w:w="33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28</w:t>
                  </w:r>
                </w:p>
              </w:tc>
              <w:tc>
                <w:tcPr>
                  <w:tcW w:w="159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15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p>
              </w:tc>
              <w:tc>
                <w:tcPr>
                  <w:tcW w:w="3420" w:type="dxa"/>
                  <w:tcBorders>
                    <w:tl2br w:val="nil"/>
                    <w:tr2bl w:val="nil"/>
                  </w:tcBorders>
                  <w:noWrap w:val="0"/>
                  <w:vAlign w:val="center"/>
                </w:tcPr>
                <w:p>
                  <w:pPr>
                    <w:jc w:val="center"/>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粪大肠菌群</w:t>
                  </w:r>
                </w:p>
              </w:tc>
              <w:tc>
                <w:tcPr>
                  <w:tcW w:w="33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2600</w:t>
                  </w:r>
                </w:p>
              </w:tc>
              <w:tc>
                <w:tcPr>
                  <w:tcW w:w="159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个/L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0498"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FF0000"/>
                      <w:sz w:val="21"/>
                      <w:szCs w:val="21"/>
                      <w:lang w:val="en-US" w:eastAsia="zh-CN"/>
                    </w:rPr>
                  </w:pPr>
                  <w:r>
                    <w:rPr>
                      <w:rFonts w:hint="default" w:ascii="Times New Roman" w:hAnsi="Times New Roman" w:eastAsia="宋体" w:cs="Times New Roman"/>
                      <w:b w:val="0"/>
                      <w:bCs/>
                      <w:color w:val="000000"/>
                      <w:sz w:val="21"/>
                      <w:szCs w:val="21"/>
                      <w:lang w:val="en-US" w:eastAsia="zh-CN"/>
                    </w:rPr>
                    <w:t>样品性状：淡黄 清澈 无气味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10498"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sz w:val="21"/>
                      <w:szCs w:val="21"/>
                    </w:rPr>
                    <w:t>备注：1、</w:t>
                  </w:r>
                  <w:r>
                    <w:rPr>
                      <w:rFonts w:hint="default" w:ascii="Times New Roman" w:hAnsi="Times New Roman" w:eastAsia="宋体" w:cs="Times New Roman"/>
                      <w:b w:val="0"/>
                      <w:sz w:val="21"/>
                      <w:szCs w:val="21"/>
                      <w:lang w:val="en-US" w:eastAsia="zh-CN"/>
                    </w:rPr>
                    <w:t>分包情况</w:t>
                  </w:r>
                  <w:r>
                    <w:rPr>
                      <w:rFonts w:hint="default" w:ascii="Times New Roman" w:hAnsi="Times New Roman" w:eastAsia="宋体" w:cs="Times New Roman"/>
                      <w:b w:val="0"/>
                      <w:sz w:val="21"/>
                      <w:szCs w:val="21"/>
                    </w:rPr>
                    <w:t>：</w:t>
                  </w:r>
                  <w:r>
                    <w:rPr>
                      <w:rFonts w:hint="default" w:ascii="Times New Roman" w:hAnsi="Times New Roman" w:eastAsia="宋体" w:cs="Times New Roman"/>
                      <w:b w:val="0"/>
                      <w:bCs w:val="0"/>
                      <w:sz w:val="21"/>
                      <w:szCs w:val="21"/>
                    </w:rPr>
                    <w:t>粪大肠菌群</w:t>
                  </w:r>
                </w:p>
                <w:p>
                  <w:pPr>
                    <w:keepNext w:val="0"/>
                    <w:keepLines w:val="0"/>
                    <w:pageBreakBefore w:val="0"/>
                    <w:widowControl w:val="0"/>
                    <w:kinsoku/>
                    <w:wordWrap/>
                    <w:overflowPunct/>
                    <w:topLinePunct w:val="0"/>
                    <w:autoSpaceDE/>
                    <w:autoSpaceDN/>
                    <w:bidi w:val="0"/>
                    <w:adjustRightInd/>
                    <w:snapToGrid/>
                    <w:spacing w:line="320" w:lineRule="exact"/>
                    <w:ind w:firstLine="630" w:firstLineChars="300"/>
                    <w:jc w:val="both"/>
                    <w:textAlignment w:val="auto"/>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sz w:val="21"/>
                      <w:szCs w:val="21"/>
                    </w:rPr>
                    <w:t>2、“ND”表示检测结果低于最低检出限</w:t>
                  </w:r>
                </w:p>
              </w:tc>
            </w:tr>
          </w:tbl>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b/>
                <w:bCs/>
                <w:sz w:val="24"/>
                <w:szCs w:val="24"/>
                <w:shd w:val="clear" w:color="FFFFFF" w:fill="D9D9D9"/>
              </w:rPr>
            </w:pPr>
            <w:r>
              <w:rPr>
                <w:rFonts w:hint="eastAsia" w:cs="宋体"/>
                <w:color w:val="auto"/>
                <w:sz w:val="24"/>
                <w:szCs w:val="24"/>
                <w:highlight w:val="none"/>
                <w:lang w:val="en-US" w:eastAsia="zh-CN"/>
              </w:rPr>
              <w:t>监测结果表明，各</w:t>
            </w:r>
            <w:r>
              <w:rPr>
                <w:rFonts w:hint="eastAsia" w:cs="宋体"/>
                <w:color w:val="auto"/>
                <w:sz w:val="24"/>
                <w:szCs w:val="24"/>
                <w:highlight w:val="none"/>
              </w:rPr>
              <w:t>监测因子能够满足《地表水环境质量标准》（</w:t>
            </w:r>
            <w:r>
              <w:rPr>
                <w:color w:val="auto"/>
                <w:sz w:val="24"/>
                <w:szCs w:val="24"/>
                <w:highlight w:val="none"/>
              </w:rPr>
              <w:t>GB3838-2002</w:t>
            </w:r>
            <w:r>
              <w:rPr>
                <w:rFonts w:hint="eastAsia" w:cs="宋体"/>
                <w:color w:val="auto"/>
                <w:sz w:val="24"/>
                <w:szCs w:val="24"/>
                <w:highlight w:val="none"/>
              </w:rPr>
              <w:t>）的</w:t>
            </w:r>
            <w:r>
              <w:rPr>
                <w:rFonts w:hint="eastAsia"/>
                <w:color w:val="auto"/>
                <w:sz w:val="24"/>
                <w:szCs w:val="24"/>
                <w:highlight w:val="none"/>
                <w:lang w:val="en-US" w:eastAsia="zh-CN"/>
              </w:rPr>
              <w:t>Ⅲ类</w:t>
            </w:r>
            <w:r>
              <w:rPr>
                <w:rFonts w:hint="eastAsia" w:cs="宋体"/>
                <w:color w:val="auto"/>
                <w:sz w:val="24"/>
                <w:szCs w:val="24"/>
                <w:highlight w:val="none"/>
              </w:rPr>
              <w:t>水质标准，区域水环境质量良好。</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2" w:firstLineChars="0"/>
              <w:textAlignment w:val="auto"/>
              <w:rPr>
                <w:rFonts w:hint="default"/>
                <w:shd w:val="clear" w:color="auto" w:fill="auto"/>
              </w:rPr>
            </w:pPr>
            <w:r>
              <w:rPr>
                <w:rFonts w:hint="default" w:ascii="Times New Roman" w:hAnsi="Times New Roman" w:eastAsia="宋体" w:cs="Times New Roman"/>
                <w:b/>
                <w:bCs/>
                <w:sz w:val="24"/>
                <w:szCs w:val="24"/>
                <w:shd w:val="clear" w:color="auto" w:fill="auto"/>
              </w:rPr>
              <w:t>地下水环境质量</w:t>
            </w:r>
          </w:p>
          <w:p>
            <w:pPr>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shd w:val="clear" w:color="auto" w:fill="auto"/>
                <w:lang w:eastAsia="zh-CN"/>
              </w:rPr>
              <w:t>本项目在评价区域内布设了</w:t>
            </w:r>
            <w:r>
              <w:rPr>
                <w:rFonts w:hint="eastAsia"/>
                <w:color w:val="auto"/>
                <w:sz w:val="24"/>
                <w:szCs w:val="24"/>
                <w:highlight w:val="none"/>
                <w:shd w:val="clear" w:color="auto" w:fill="auto"/>
                <w:lang w:val="en-US" w:eastAsia="zh-CN"/>
              </w:rPr>
              <w:t>3</w:t>
            </w:r>
            <w:r>
              <w:rPr>
                <w:rFonts w:hint="eastAsia"/>
                <w:color w:val="auto"/>
                <w:sz w:val="24"/>
                <w:szCs w:val="24"/>
                <w:highlight w:val="none"/>
                <w:shd w:val="clear" w:color="auto" w:fill="auto"/>
                <w:lang w:eastAsia="zh-CN"/>
              </w:rPr>
              <w:t>个地下水水质监测点位</w:t>
            </w:r>
            <w:r>
              <w:rPr>
                <w:rFonts w:hint="eastAsia"/>
                <w:color w:val="auto"/>
                <w:sz w:val="24"/>
                <w:szCs w:val="24"/>
                <w:highlight w:val="none"/>
                <w:lang w:eastAsia="zh-CN"/>
              </w:rPr>
              <w:t>，</w:t>
            </w:r>
            <w:r>
              <w:rPr>
                <w:rFonts w:hint="eastAsia"/>
                <w:color w:val="auto"/>
                <w:sz w:val="24"/>
                <w:szCs w:val="24"/>
                <w:highlight w:val="none"/>
                <w:lang w:val="en-US" w:eastAsia="zh-CN"/>
              </w:rPr>
              <w:t>监测结果见下表</w:t>
            </w:r>
            <w:r>
              <w:rPr>
                <w:rFonts w:hint="eastAsia"/>
                <w:color w:val="auto"/>
                <w:sz w:val="24"/>
                <w:szCs w:val="24"/>
                <w:highlight w:val="none"/>
                <w:lang w:eastAsia="zh-CN"/>
              </w:rPr>
              <w:t>。</w:t>
            </w:r>
          </w:p>
          <w:p>
            <w:pPr>
              <w:spacing w:line="460" w:lineRule="exact"/>
              <w:ind w:firstLine="482" w:firstLineChars="200"/>
              <w:jc w:val="center"/>
              <w:rPr>
                <w:b/>
                <w:bCs/>
                <w:color w:val="auto"/>
                <w:sz w:val="24"/>
                <w:szCs w:val="24"/>
                <w:highlight w:val="none"/>
              </w:rPr>
            </w:pPr>
            <w:r>
              <w:rPr>
                <w:rFonts w:hint="eastAsia"/>
                <w:b/>
                <w:bCs/>
                <w:color w:val="auto"/>
                <w:sz w:val="24"/>
                <w:szCs w:val="24"/>
                <w:highlight w:val="none"/>
              </w:rPr>
              <w:t>表1</w:t>
            </w:r>
            <w:r>
              <w:rPr>
                <w:rFonts w:hint="eastAsia"/>
                <w:b/>
                <w:bCs/>
                <w:color w:val="auto"/>
                <w:sz w:val="24"/>
                <w:szCs w:val="24"/>
                <w:highlight w:val="none"/>
                <w:lang w:val="en-US" w:eastAsia="zh-CN"/>
              </w:rPr>
              <w:t>7</w:t>
            </w:r>
            <w:r>
              <w:rPr>
                <w:rFonts w:hint="eastAsia"/>
                <w:b/>
                <w:bCs/>
                <w:color w:val="auto"/>
                <w:sz w:val="24"/>
                <w:szCs w:val="24"/>
                <w:highlight w:val="none"/>
              </w:rPr>
              <w:t xml:space="preserve"> 地下水水质监测结果</w:t>
            </w:r>
          </w:p>
          <w:tbl>
            <w:tblPr>
              <w:tblStyle w:val="20"/>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809"/>
              <w:gridCol w:w="1990"/>
              <w:gridCol w:w="1812"/>
              <w:gridCol w:w="148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696"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Cs w:val="0"/>
                      <w:color w:val="000000"/>
                      <w:sz w:val="21"/>
                      <w:szCs w:val="21"/>
                    </w:rPr>
                  </w:pPr>
                  <w:r>
                    <w:rPr>
                      <w:rFonts w:hint="default" w:ascii="Times New Roman" w:hAnsi="Times New Roman" w:eastAsia="宋体" w:cs="Times New Roman"/>
                      <w:bCs w:val="0"/>
                      <w:color w:val="000000"/>
                      <w:sz w:val="21"/>
                      <w:szCs w:val="21"/>
                    </w:rPr>
                    <w:t>采样日期</w:t>
                  </w:r>
                </w:p>
              </w:tc>
              <w:tc>
                <w:tcPr>
                  <w:tcW w:w="1809"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Cs w:val="0"/>
                      <w:color w:val="000000"/>
                      <w:sz w:val="21"/>
                      <w:szCs w:val="21"/>
                    </w:rPr>
                  </w:pPr>
                  <w:r>
                    <w:rPr>
                      <w:rFonts w:hint="default" w:ascii="Times New Roman" w:hAnsi="Times New Roman" w:eastAsia="宋体" w:cs="Times New Roman"/>
                      <w:bCs w:val="0"/>
                      <w:color w:val="000000"/>
                      <w:sz w:val="21"/>
                      <w:szCs w:val="21"/>
                    </w:rPr>
                    <w:t>点位名称</w:t>
                  </w:r>
                </w:p>
              </w:tc>
              <w:tc>
                <w:tcPr>
                  <w:tcW w:w="1990"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检测项目</w:t>
                  </w:r>
                </w:p>
              </w:tc>
              <w:tc>
                <w:tcPr>
                  <w:tcW w:w="181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检测结果</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val="0"/>
                      <w:color w:val="000000"/>
                      <w:sz w:val="21"/>
                      <w:szCs w:val="21"/>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bCs w:val="0"/>
                      <w:sz w:val="21"/>
                      <w:szCs w:val="21"/>
                      <w:lang w:val="en-US" w:eastAsia="zh-CN"/>
                    </w:rPr>
                    <w:t>2020.11.12</w:t>
                  </w:r>
                </w:p>
              </w:tc>
              <w:tc>
                <w:tcPr>
                  <w:tcW w:w="1809"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color w:val="000000"/>
                      <w:sz w:val="21"/>
                      <w:szCs w:val="21"/>
                      <w:lang w:val="en-US" w:eastAsia="zh-CN"/>
                    </w:rPr>
                    <w:t>项目东面居民点DX1</w:t>
                  </w: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pH</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6.92</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总硬度</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185</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sz w:val="21"/>
                      <w:szCs w:val="21"/>
                    </w:rPr>
                    <w:t>溶解性总固体</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202</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color w:val="000000"/>
                      <w:sz w:val="21"/>
                      <w:szCs w:val="21"/>
                    </w:rPr>
                    <w:t>硫酸盐</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5.61</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氯化物</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3.61</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挥发酚</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LAS</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耗氧量</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1.32</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val="0"/>
                      <w:sz w:val="21"/>
                      <w:szCs w:val="21"/>
                    </w:rPr>
                    <w:t>氨氮</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0.036</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硫化物</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总大肠菌群</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sz w:val="21"/>
                      <w:szCs w:val="21"/>
                      <w:lang w:val="en-US" w:eastAsia="zh-CN"/>
                    </w:rPr>
                    <w:t>MPN</w:t>
                  </w:r>
                  <w:r>
                    <w:rPr>
                      <w:rFonts w:hint="default" w:ascii="Times New Roman" w:hAnsi="Times New Roman" w:eastAsia="宋体" w:cs="Times New Roman"/>
                      <w:b w:val="0"/>
                      <w:bCs/>
                      <w:sz w:val="21"/>
                      <w:szCs w:val="21"/>
                      <w:vertAlign w:val="superscript"/>
                      <w:lang w:val="en-US" w:eastAsia="zh-CN"/>
                    </w:rPr>
                    <w:t>b</w:t>
                  </w:r>
                  <w:r>
                    <w:rPr>
                      <w:rFonts w:hint="default" w:ascii="Times New Roman" w:hAnsi="Times New Roman" w:eastAsia="宋体" w:cs="Times New Roman"/>
                      <w:b w:val="0"/>
                      <w:bCs/>
                      <w:sz w:val="21"/>
                      <w:szCs w:val="21"/>
                      <w:lang w:val="en-US" w:eastAsia="zh-CN"/>
                    </w:rPr>
                    <w:t>/100mL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细菌总数</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79</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CFU/mL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硝酸盐</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2.14</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亚硝酸盐</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1809"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color w:val="000000"/>
                      <w:sz w:val="21"/>
                      <w:szCs w:val="21"/>
                      <w:lang w:val="en-US" w:eastAsia="zh-CN"/>
                    </w:rPr>
                    <w:t>北面居民点DX2</w:t>
                  </w: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pH</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6.83</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总硬度</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177</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sz w:val="21"/>
                      <w:szCs w:val="21"/>
                    </w:rPr>
                    <w:t>溶解性总固体</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256</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color w:val="000000"/>
                      <w:sz w:val="21"/>
                      <w:szCs w:val="21"/>
                    </w:rPr>
                    <w:t>硫酸盐</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4.76</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氯化物</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1.64</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挥发酚</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LAS</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耗氧量</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1.30</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val="0"/>
                      <w:sz w:val="21"/>
                      <w:szCs w:val="21"/>
                    </w:rPr>
                    <w:t>氨氮</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0.034</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硫化物</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总大肠菌群</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sz w:val="21"/>
                      <w:szCs w:val="21"/>
                      <w:lang w:val="en-US" w:eastAsia="zh-CN"/>
                    </w:rPr>
                    <w:t>MPN</w:t>
                  </w:r>
                  <w:r>
                    <w:rPr>
                      <w:rFonts w:hint="default" w:ascii="Times New Roman" w:hAnsi="Times New Roman" w:eastAsia="宋体" w:cs="Times New Roman"/>
                      <w:b w:val="0"/>
                      <w:bCs/>
                      <w:sz w:val="21"/>
                      <w:szCs w:val="21"/>
                      <w:vertAlign w:val="superscript"/>
                      <w:lang w:val="en-US" w:eastAsia="zh-CN"/>
                    </w:rPr>
                    <w:t>b</w:t>
                  </w:r>
                  <w:r>
                    <w:rPr>
                      <w:rFonts w:hint="default" w:ascii="Times New Roman" w:hAnsi="Times New Roman" w:eastAsia="宋体" w:cs="Times New Roman"/>
                      <w:b w:val="0"/>
                      <w:bCs/>
                      <w:sz w:val="21"/>
                      <w:szCs w:val="21"/>
                      <w:lang w:val="en-US" w:eastAsia="zh-CN"/>
                    </w:rPr>
                    <w:t>/100mL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细菌总数</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73</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CFU/mL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硝酸盐</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1.33</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809" w:type="dxa"/>
                  <w:vMerge w:val="continue"/>
                  <w:tcBorders>
                    <w:bottom w:val="single" w:color="auto" w:sz="4" w:space="0"/>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1990" w:type="dxa"/>
                  <w:tcBorders>
                    <w:bottom w:val="single" w:color="auto" w:sz="4" w:space="0"/>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亚硝酸盐</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pPr>
                </w:p>
              </w:tc>
              <w:tc>
                <w:tcPr>
                  <w:tcW w:w="1809" w:type="dxa"/>
                  <w:vMerge w:val="restart"/>
                  <w:tcBorders>
                    <w:top w:val="single" w:color="auto" w:sz="4" w:space="0"/>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lang w:val="en-US"/>
                    </w:rPr>
                  </w:pPr>
                  <w:r>
                    <w:rPr>
                      <w:rFonts w:hint="eastAsia" w:ascii="Times New Roman" w:hAnsi="Times New Roman" w:eastAsia="宋体" w:cs="Times New Roman"/>
                      <w:b w:val="0"/>
                      <w:color w:val="000000"/>
                      <w:sz w:val="21"/>
                      <w:szCs w:val="21"/>
                      <w:lang w:val="en-US" w:eastAsia="zh-CN"/>
                    </w:rPr>
                    <w:t>西</w:t>
                  </w:r>
                  <w:r>
                    <w:rPr>
                      <w:rFonts w:hint="default" w:ascii="Times New Roman" w:hAnsi="Times New Roman" w:eastAsia="宋体" w:cs="Times New Roman"/>
                      <w:b w:val="0"/>
                      <w:color w:val="000000"/>
                      <w:sz w:val="21"/>
                      <w:szCs w:val="21"/>
                      <w:lang w:val="en-US" w:eastAsia="zh-CN"/>
                    </w:rPr>
                    <w:t>面居民点DX</w:t>
                  </w:r>
                  <w:r>
                    <w:rPr>
                      <w:rFonts w:hint="eastAsia" w:ascii="Times New Roman" w:hAnsi="Times New Roman" w:eastAsia="宋体" w:cs="Times New Roman"/>
                      <w:b w:val="0"/>
                      <w:color w:val="000000"/>
                      <w:sz w:val="21"/>
                      <w:szCs w:val="21"/>
                      <w:lang w:val="en-US" w:eastAsia="zh-CN"/>
                    </w:rPr>
                    <w:t>3</w:t>
                  </w:r>
                </w:p>
              </w:tc>
              <w:tc>
                <w:tcPr>
                  <w:tcW w:w="1990" w:type="dxa"/>
                  <w:tcBorders>
                    <w:top w:val="single" w:color="auto" w:sz="4" w:space="0"/>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pH</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7.11</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总硬度</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168</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sz w:val="21"/>
                      <w:szCs w:val="21"/>
                    </w:rPr>
                    <w:t>溶解性总固体</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230</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color w:val="000000"/>
                      <w:sz w:val="21"/>
                      <w:szCs w:val="21"/>
                    </w:rPr>
                    <w:t>硫酸盐</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6.15</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氯化物</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1.57</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挥发酚</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LAS</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耗氧量</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1.25</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val="0"/>
                      <w:sz w:val="21"/>
                      <w:szCs w:val="21"/>
                    </w:rPr>
                    <w:t>氨氮</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0.048</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硫化物</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总大肠菌群</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eastAsia" w:ascii="Times New Roman" w:hAnsi="Times New Roman" w:eastAsia="仿宋" w:cs="Times New Roman"/>
                      <w:b w:val="0"/>
                      <w:bCs/>
                      <w:sz w:val="24"/>
                      <w:lang w:val="en-US" w:eastAsia="zh-CN"/>
                    </w:rPr>
                    <w:t>MPN</w:t>
                  </w:r>
                  <w:r>
                    <w:rPr>
                      <w:rFonts w:hint="eastAsia" w:ascii="Times New Roman" w:hAnsi="Times New Roman" w:eastAsia="仿宋" w:cs="Times New Roman"/>
                      <w:b w:val="0"/>
                      <w:bCs/>
                      <w:sz w:val="24"/>
                      <w:vertAlign w:val="superscript"/>
                      <w:lang w:val="en-US" w:eastAsia="zh-CN"/>
                    </w:rPr>
                    <w:t>b</w:t>
                  </w:r>
                  <w:r>
                    <w:rPr>
                      <w:rFonts w:hint="eastAsia" w:ascii="Times New Roman" w:hAnsi="Times New Roman" w:eastAsia="仿宋" w:cs="Times New Roman"/>
                      <w:b w:val="0"/>
                      <w:bCs/>
                      <w:sz w:val="24"/>
                      <w:lang w:val="en-US" w:eastAsia="zh-CN"/>
                    </w:rPr>
                    <w:t>/100mL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细菌总数</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76</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rPr>
                    <w:t>CFU/mL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硝酸盐</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1.25</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96"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809"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p>
              </w:tc>
              <w:tc>
                <w:tcPr>
                  <w:tcW w:w="199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亚硝酸盐</w:t>
                  </w:r>
                </w:p>
              </w:tc>
              <w:tc>
                <w:tcPr>
                  <w:tcW w:w="1812" w:type="dxa"/>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rPr>
                  </w:pPr>
                  <w:r>
                    <w:rPr>
                      <w:rFonts w:hint="eastAsia" w:ascii="Times New Roman" w:hAnsi="Times New Roman"/>
                      <w:b w:val="0"/>
                      <w:bCs w:val="0"/>
                      <w:color w:val="000000"/>
                      <w:sz w:val="24"/>
                      <w:szCs w:val="24"/>
                      <w:lang w:val="en-US" w:eastAsia="zh-CN"/>
                    </w:rPr>
                    <w:t>ND</w:t>
                  </w:r>
                </w:p>
              </w:tc>
              <w:tc>
                <w:tcPr>
                  <w:tcW w:w="1480"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20" w:leftChars="-50" w:right="-120" w:rightChars="-50"/>
                    <w:jc w:val="center"/>
                    <w:rPr>
                      <w:rFonts w:hint="default" w:ascii="Times New Roman" w:hAnsi="Times New Roman" w:eastAsia="宋体" w:cs="Times New Roman"/>
                      <w:b w:val="0"/>
                      <w:bCs w:val="0"/>
                      <w:color w:val="000000"/>
                      <w:sz w:val="21"/>
                      <w:szCs w:val="21"/>
                    </w:rPr>
                  </w:pPr>
                  <w:r>
                    <w:rPr>
                      <w:rFonts w:ascii="Times New Roman" w:hAnsi="Times New Roman"/>
                      <w:b w:val="0"/>
                      <w:bCs w:val="0"/>
                      <w:color w:val="000000"/>
                      <w:sz w:val="24"/>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878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sz w:val="21"/>
                      <w:szCs w:val="21"/>
                    </w:rPr>
                    <w:t>备注：1、</w:t>
                  </w:r>
                  <w:r>
                    <w:rPr>
                      <w:rFonts w:hint="default" w:ascii="Times New Roman" w:hAnsi="Times New Roman" w:eastAsia="宋体" w:cs="Times New Roman"/>
                      <w:b w:val="0"/>
                      <w:sz w:val="21"/>
                      <w:szCs w:val="21"/>
                      <w:lang w:val="en-US" w:eastAsia="zh-CN"/>
                    </w:rPr>
                    <w:t>分包情况</w:t>
                  </w:r>
                  <w:r>
                    <w:rPr>
                      <w:rFonts w:hint="default" w:ascii="Times New Roman" w:hAnsi="Times New Roman" w:eastAsia="宋体" w:cs="Times New Roman"/>
                      <w:b w:val="0"/>
                      <w:sz w:val="21"/>
                      <w:szCs w:val="21"/>
                    </w:rPr>
                    <w:t>：</w:t>
                  </w:r>
                  <w:r>
                    <w:rPr>
                      <w:rFonts w:hint="default" w:ascii="Times New Roman" w:hAnsi="Times New Roman" w:eastAsia="宋体" w:cs="Times New Roman"/>
                      <w:b w:val="0"/>
                      <w:bCs w:val="0"/>
                      <w:sz w:val="21"/>
                      <w:szCs w:val="21"/>
                      <w:lang w:val="en-US" w:eastAsia="zh-CN"/>
                    </w:rPr>
                    <w:t>否</w:t>
                  </w:r>
                </w:p>
                <w:p>
                  <w:pPr>
                    <w:keepNext w:val="0"/>
                    <w:keepLines w:val="0"/>
                    <w:pageBreakBefore w:val="0"/>
                    <w:kinsoku/>
                    <w:wordWrap/>
                    <w:overflowPunct/>
                    <w:topLinePunct w:val="0"/>
                    <w:autoSpaceDE/>
                    <w:bidi w:val="0"/>
                    <w:adjustRightInd/>
                    <w:snapToGrid/>
                    <w:spacing w:line="300" w:lineRule="exact"/>
                    <w:ind w:left="-120" w:leftChars="-50" w:right="-120" w:rightChars="-50" w:firstLine="840" w:firstLineChars="400"/>
                    <w:jc w:val="both"/>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sz w:val="21"/>
                      <w:szCs w:val="21"/>
                    </w:rPr>
                    <w:t>2、“ND”表示检测结果低于最低检出限</w:t>
                  </w:r>
                </w:p>
              </w:tc>
            </w:tr>
          </w:tbl>
          <w:p>
            <w:pPr>
              <w:pStyle w:val="43"/>
              <w:keepNext w:val="0"/>
              <w:keepLines w:val="0"/>
              <w:pageBreakBefore w:val="0"/>
              <w:widowControl w:val="0"/>
              <w:kinsoku/>
              <w:wordWrap/>
              <w:overflowPunct/>
              <w:topLinePunct w:val="0"/>
              <w:autoSpaceDE/>
              <w:autoSpaceDN/>
              <w:bidi w:val="0"/>
              <w:adjustRightInd/>
              <w:snapToGrid/>
              <w:spacing w:line="480" w:lineRule="atLeast"/>
              <w:ind w:left="0" w:leftChars="0" w:right="0" w:rightChars="0"/>
              <w:jc w:val="both"/>
              <w:textAlignment w:val="auto"/>
              <w:outlineLvl w:val="9"/>
              <w:rPr>
                <w:rFonts w:hint="default"/>
                <w:b/>
                <w:bCs/>
                <w:shd w:val="clear" w:color="FFFFFF" w:fill="D9D9D9"/>
              </w:rPr>
            </w:pPr>
            <w:r>
              <w:rPr>
                <w:rFonts w:cs="Times New Roman"/>
                <w:color w:val="auto"/>
                <w:highlight w:val="none"/>
              </w:rPr>
              <w:t>根据监测结果可知，项目布设的</w:t>
            </w:r>
            <w:r>
              <w:rPr>
                <w:rFonts w:hint="eastAsia" w:cs="Times New Roman"/>
                <w:color w:val="auto"/>
                <w:highlight w:val="none"/>
                <w:lang w:val="en-US" w:eastAsia="zh-CN"/>
              </w:rPr>
              <w:t>3</w:t>
            </w:r>
            <w:r>
              <w:rPr>
                <w:rFonts w:cs="Times New Roman"/>
                <w:color w:val="auto"/>
                <w:highlight w:val="none"/>
              </w:rPr>
              <w:t>个监测点位的各项指标均满足《地下水质量标准》</w:t>
            </w:r>
            <w:r>
              <w:rPr>
                <w:rFonts w:cs="Times New Roman"/>
                <w:color w:val="auto"/>
                <w:highlight w:val="none"/>
                <w:lang w:val="zh-CN"/>
              </w:rPr>
              <w:t>（</w:t>
            </w:r>
            <w:r>
              <w:rPr>
                <w:rFonts w:cs="Times New Roman"/>
                <w:color w:val="auto"/>
                <w:highlight w:val="none"/>
              </w:rPr>
              <w:t>GB/T 14848-</w:t>
            </w:r>
            <w:r>
              <w:rPr>
                <w:rFonts w:hint="eastAsia" w:cs="Times New Roman"/>
                <w:color w:val="auto"/>
                <w:highlight w:val="none"/>
                <w:lang w:val="en-US" w:eastAsia="zh-CN"/>
              </w:rPr>
              <w:t>2017</w:t>
            </w:r>
            <w:r>
              <w:rPr>
                <w:rFonts w:cs="Times New Roman"/>
                <w:color w:val="auto"/>
                <w:highlight w:val="none"/>
                <w:lang w:val="zh-CN"/>
              </w:rPr>
              <w:t>）</w:t>
            </w:r>
            <w:r>
              <w:rPr>
                <w:rFonts w:hint="eastAsia" w:ascii="宋体" w:hAnsi="宋体"/>
                <w:color w:val="auto"/>
                <w:highlight w:val="none"/>
                <w:lang w:eastAsia="ja-JP"/>
              </w:rPr>
              <w:t>Ⅲ</w:t>
            </w:r>
            <w:r>
              <w:rPr>
                <w:rFonts w:cs="Times New Roman"/>
                <w:color w:val="auto"/>
                <w:highlight w:val="none"/>
              </w:rPr>
              <w:t>类标准要求。</w:t>
            </w:r>
          </w:p>
          <w:p>
            <w:pPr>
              <w:numPr>
                <w:ilvl w:val="0"/>
                <w:numId w:val="8"/>
              </w:numPr>
              <w:spacing w:before="78" w:beforeLines="25" w:after="78" w:afterLines="25" w:line="460" w:lineRule="exact"/>
              <w:ind w:firstLine="482" w:firstLineChars="200"/>
              <w:rPr>
                <w:rFonts w:hint="default"/>
                <w:b/>
                <w:bCs/>
                <w:shd w:val="clear" w:color="auto" w:fill="auto"/>
              </w:rPr>
            </w:pPr>
            <w:r>
              <w:rPr>
                <w:rFonts w:hint="default" w:ascii="Times New Roman" w:hAnsi="Times New Roman" w:eastAsia="宋体" w:cs="Times New Roman"/>
                <w:b/>
                <w:bCs/>
                <w:sz w:val="24"/>
                <w:szCs w:val="24"/>
                <w:shd w:val="clear" w:color="auto" w:fill="auto"/>
              </w:rPr>
              <w:t>声环境质量</w:t>
            </w:r>
          </w:p>
          <w:p>
            <w:pPr>
              <w:spacing w:line="420" w:lineRule="exact"/>
              <w:ind w:firstLine="480" w:firstLineChars="200"/>
              <w:rPr>
                <w:color w:val="auto"/>
                <w:sz w:val="24"/>
                <w:szCs w:val="24"/>
                <w:highlight w:val="none"/>
              </w:rPr>
            </w:pPr>
            <w:r>
              <w:rPr>
                <w:rFonts w:hint="eastAsia" w:cs="宋体"/>
                <w:color w:val="auto"/>
                <w:sz w:val="24"/>
                <w:szCs w:val="24"/>
                <w:highlight w:val="none"/>
                <w:lang w:val="en-US" w:eastAsia="zh-CN"/>
              </w:rPr>
              <w:t>为了解项目周边声环境情况，</w:t>
            </w:r>
            <w:r>
              <w:rPr>
                <w:rFonts w:hint="default" w:ascii="Times New Roman" w:hAnsi="Times New Roman" w:cs="Times New Roman"/>
                <w:sz w:val="24"/>
                <w:szCs w:val="24"/>
                <w:u w:val="none"/>
              </w:rPr>
              <w:t>本</w:t>
            </w:r>
            <w:r>
              <w:rPr>
                <w:rFonts w:hint="eastAsia" w:ascii="Times New Roman" w:hAnsi="Times New Roman" w:cs="Times New Roman"/>
                <w:sz w:val="24"/>
                <w:szCs w:val="24"/>
                <w:u w:val="none"/>
                <w:lang w:val="en-US" w:eastAsia="zh-CN"/>
              </w:rPr>
              <w:t>项目</w:t>
            </w:r>
            <w:r>
              <w:rPr>
                <w:rFonts w:hint="default" w:ascii="Times New Roman" w:hAnsi="Times New Roman" w:cs="Times New Roman"/>
                <w:sz w:val="24"/>
                <w:szCs w:val="24"/>
                <w:u w:val="none"/>
              </w:rPr>
              <w:t>委托</w:t>
            </w:r>
            <w:r>
              <w:rPr>
                <w:rFonts w:hint="eastAsia" w:cs="宋体"/>
                <w:color w:val="auto"/>
                <w:sz w:val="24"/>
                <w:szCs w:val="24"/>
                <w:highlight w:val="none"/>
                <w:shd w:val="clear" w:color="auto" w:fill="auto"/>
                <w:lang w:val="en-US" w:eastAsia="zh-CN"/>
              </w:rPr>
              <w:t>湖南昌旭环保科技有限公司</w:t>
            </w:r>
            <w:r>
              <w:rPr>
                <w:rFonts w:hint="eastAsia" w:ascii="Times New Roman" w:hAnsi="Times New Roman" w:cs="Times New Roman"/>
                <w:sz w:val="24"/>
                <w:szCs w:val="24"/>
                <w:u w:val="none"/>
                <w:lang w:eastAsia="zh-CN"/>
              </w:rPr>
              <w:t>于</w:t>
            </w:r>
            <w:r>
              <w:rPr>
                <w:rFonts w:hint="eastAsia" w:ascii="Times New Roman" w:hAnsi="Times New Roman" w:cs="Times New Roman"/>
                <w:sz w:val="24"/>
                <w:szCs w:val="24"/>
                <w:u w:val="none"/>
                <w:lang w:val="en-US" w:eastAsia="zh-CN"/>
              </w:rPr>
              <w:t>2020年11月</w:t>
            </w:r>
            <w:r>
              <w:rPr>
                <w:rFonts w:hint="eastAsia" w:cs="Times New Roman"/>
                <w:sz w:val="24"/>
                <w:szCs w:val="24"/>
                <w:u w:val="none"/>
                <w:lang w:val="en-US" w:eastAsia="zh-CN"/>
              </w:rPr>
              <w:t>12-13日</w:t>
            </w:r>
            <w:r>
              <w:rPr>
                <w:rFonts w:hint="default" w:ascii="Times New Roman" w:hAnsi="Times New Roman" w:cs="Times New Roman"/>
                <w:sz w:val="24"/>
                <w:szCs w:val="24"/>
                <w:u w:val="none"/>
              </w:rPr>
              <w:t>对项目所在区域进行了声环境现状监测</w:t>
            </w:r>
            <w:r>
              <w:rPr>
                <w:rFonts w:hint="eastAsia" w:ascii="Times New Roman" w:hAnsi="Times New Roman" w:cs="Times New Roman"/>
                <w:sz w:val="24"/>
                <w:szCs w:val="24"/>
                <w:u w:val="none"/>
                <w:lang w:eastAsia="zh-CN"/>
              </w:rPr>
              <w:t>，监测结果见下表。</w:t>
            </w:r>
          </w:p>
          <w:p>
            <w:pPr>
              <w:spacing w:line="460" w:lineRule="exact"/>
              <w:ind w:firstLine="482" w:firstLineChars="200"/>
              <w:jc w:val="center"/>
              <w:rPr>
                <w:b/>
                <w:bCs/>
                <w:color w:val="auto"/>
                <w:sz w:val="24"/>
                <w:szCs w:val="24"/>
                <w:highlight w:val="none"/>
              </w:rPr>
            </w:pPr>
            <w:r>
              <w:rPr>
                <w:rFonts w:hint="eastAsia" w:cs="宋体"/>
                <w:b/>
                <w:bCs/>
                <w:color w:val="auto"/>
                <w:sz w:val="24"/>
                <w:szCs w:val="24"/>
                <w:highlight w:val="none"/>
              </w:rPr>
              <w:t>表</w:t>
            </w:r>
            <w:r>
              <w:rPr>
                <w:b/>
                <w:bCs/>
                <w:color w:val="auto"/>
                <w:sz w:val="24"/>
                <w:szCs w:val="24"/>
                <w:highlight w:val="none"/>
              </w:rPr>
              <w:t>1</w:t>
            </w:r>
            <w:r>
              <w:rPr>
                <w:rFonts w:hint="eastAsia"/>
                <w:b/>
                <w:bCs/>
                <w:color w:val="auto"/>
                <w:sz w:val="24"/>
                <w:szCs w:val="24"/>
                <w:highlight w:val="none"/>
                <w:lang w:val="en-US" w:eastAsia="zh-CN"/>
              </w:rPr>
              <w:t>8</w:t>
            </w:r>
            <w:r>
              <w:rPr>
                <w:b/>
                <w:bCs/>
                <w:color w:val="auto"/>
                <w:sz w:val="24"/>
                <w:szCs w:val="24"/>
                <w:highlight w:val="none"/>
              </w:rPr>
              <w:t xml:space="preserve"> </w:t>
            </w:r>
            <w:r>
              <w:rPr>
                <w:rFonts w:hint="eastAsia" w:cs="宋体"/>
                <w:b/>
                <w:bCs/>
                <w:color w:val="auto"/>
                <w:sz w:val="24"/>
                <w:szCs w:val="24"/>
                <w:highlight w:val="none"/>
              </w:rPr>
              <w:t>厂界噪声监测结果</w:t>
            </w:r>
            <w:r>
              <w:rPr>
                <w:rFonts w:hint="eastAsia" w:cs="宋体"/>
                <w:b/>
                <w:color w:val="auto"/>
                <w:sz w:val="24"/>
                <w:szCs w:val="24"/>
                <w:highlight w:val="none"/>
              </w:rPr>
              <w:t>单位</w:t>
            </w:r>
            <w:r>
              <w:rPr>
                <w:b/>
                <w:color w:val="auto"/>
                <w:sz w:val="24"/>
                <w:szCs w:val="24"/>
                <w:highlight w:val="none"/>
              </w:rPr>
              <w:t xml:space="preserve"> dB</w:t>
            </w:r>
            <w:r>
              <w:rPr>
                <w:rFonts w:hint="eastAsia" w:cs="宋体"/>
                <w:b/>
                <w:color w:val="auto"/>
                <w:sz w:val="24"/>
                <w:szCs w:val="24"/>
                <w:highlight w:val="none"/>
              </w:rPr>
              <w:t>（</w:t>
            </w:r>
            <w:r>
              <w:rPr>
                <w:b/>
                <w:color w:val="auto"/>
                <w:sz w:val="24"/>
                <w:szCs w:val="24"/>
                <w:highlight w:val="none"/>
              </w:rPr>
              <w:t>A</w:t>
            </w:r>
            <w:r>
              <w:rPr>
                <w:rFonts w:hint="eastAsia" w:cs="宋体"/>
                <w:b/>
                <w:color w:val="auto"/>
                <w:sz w:val="24"/>
                <w:szCs w:val="24"/>
                <w:highlight w:val="none"/>
              </w:rPr>
              <w:t>）</w:t>
            </w:r>
          </w:p>
          <w:tbl>
            <w:tblPr>
              <w:tblStyle w:val="20"/>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64" w:type="dxa"/>
                <w:bottom w:w="0" w:type="dxa"/>
                <w:right w:w="51" w:type="dxa"/>
              </w:tblCellMar>
            </w:tblPr>
            <w:tblGrid>
              <w:gridCol w:w="3308"/>
              <w:gridCol w:w="1510"/>
              <w:gridCol w:w="1617"/>
              <w:gridCol w:w="1124"/>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65" w:hRule="atLeast"/>
                <w:jc w:val="center"/>
              </w:trPr>
              <w:tc>
                <w:tcPr>
                  <w:tcW w:w="3308" w:type="dxa"/>
                  <w:vMerge w:val="restart"/>
                  <w:tcBorders>
                    <w:tl2br w:val="nil"/>
                    <w:tr2bl w:val="nil"/>
                  </w:tcBorders>
                  <w:noWrap w:val="0"/>
                  <w:vAlign w:val="center"/>
                </w:tcPr>
                <w:p>
                  <w:pPr>
                    <w:spacing w:line="420" w:lineRule="exact"/>
                    <w:jc w:val="center"/>
                    <w:rPr>
                      <w:rFonts w:hint="default" w:ascii="Times New Roman" w:hAnsi="Times New Roman" w:eastAsia="宋体" w:cs="Times New Roman"/>
                      <w:bCs w:val="0"/>
                      <w:sz w:val="21"/>
                      <w:szCs w:val="21"/>
                    </w:rPr>
                  </w:pPr>
                  <w:r>
                    <w:rPr>
                      <w:rFonts w:hint="default" w:ascii="Times New Roman" w:hAnsi="Times New Roman" w:eastAsia="宋体" w:cs="Times New Roman"/>
                      <w:bCs w:val="0"/>
                      <w:sz w:val="21"/>
                      <w:szCs w:val="21"/>
                    </w:rPr>
                    <w:t>点位名称</w:t>
                  </w:r>
                </w:p>
              </w:tc>
              <w:tc>
                <w:tcPr>
                  <w:tcW w:w="1510" w:type="dxa"/>
                  <w:vMerge w:val="restart"/>
                  <w:tcBorders>
                    <w:tl2br w:val="nil"/>
                    <w:tr2bl w:val="nil"/>
                  </w:tcBorders>
                  <w:noWrap w:val="0"/>
                  <w:vAlign w:val="center"/>
                </w:tcPr>
                <w:p>
                  <w:pPr>
                    <w:spacing w:line="420" w:lineRule="exact"/>
                    <w:jc w:val="center"/>
                    <w:rPr>
                      <w:rFonts w:hint="default" w:ascii="Times New Roman" w:hAnsi="Times New Roman" w:eastAsia="宋体" w:cs="Times New Roman"/>
                      <w:bCs w:val="0"/>
                      <w:sz w:val="21"/>
                      <w:szCs w:val="21"/>
                    </w:rPr>
                  </w:pPr>
                  <w:r>
                    <w:rPr>
                      <w:rFonts w:hint="default" w:ascii="Times New Roman" w:hAnsi="Times New Roman" w:eastAsia="宋体" w:cs="Times New Roman"/>
                      <w:bCs w:val="0"/>
                      <w:sz w:val="21"/>
                      <w:szCs w:val="21"/>
                      <w:lang w:val="en-US" w:eastAsia="zh-CN"/>
                    </w:rPr>
                    <w:t>检测</w:t>
                  </w:r>
                  <w:r>
                    <w:rPr>
                      <w:rFonts w:hint="default" w:ascii="Times New Roman" w:hAnsi="Times New Roman" w:eastAsia="宋体" w:cs="Times New Roman"/>
                      <w:bCs w:val="0"/>
                      <w:sz w:val="21"/>
                      <w:szCs w:val="21"/>
                    </w:rPr>
                    <w:t>日期</w:t>
                  </w:r>
                </w:p>
              </w:tc>
              <w:tc>
                <w:tcPr>
                  <w:tcW w:w="1617" w:type="dxa"/>
                  <w:vMerge w:val="restart"/>
                  <w:tcBorders>
                    <w:tl2br w:val="nil"/>
                    <w:tr2bl w:val="nil"/>
                  </w:tcBorders>
                  <w:noWrap w:val="0"/>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监测内容</w:t>
                  </w:r>
                </w:p>
              </w:tc>
              <w:tc>
                <w:tcPr>
                  <w:tcW w:w="2352" w:type="dxa"/>
                  <w:gridSpan w:val="2"/>
                  <w:tcBorders>
                    <w:tl2br w:val="nil"/>
                    <w:tr2bl w:val="nil"/>
                  </w:tcBorders>
                  <w:noWrap w:val="0"/>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检测结果</w:t>
                  </w:r>
                </w:p>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23" w:hRule="atLeast"/>
                <w:jc w:val="center"/>
              </w:trPr>
              <w:tc>
                <w:tcPr>
                  <w:tcW w:w="3308" w:type="dxa"/>
                  <w:vMerge w:val="continue"/>
                  <w:tcBorders>
                    <w:tl2br w:val="nil"/>
                    <w:tr2bl w:val="nil"/>
                  </w:tcBorders>
                  <w:noWrap w:val="0"/>
                  <w:vAlign w:val="center"/>
                </w:tcPr>
                <w:p>
                  <w:pPr>
                    <w:spacing w:line="420" w:lineRule="exact"/>
                    <w:jc w:val="center"/>
                    <w:rPr>
                      <w:rFonts w:hint="default" w:ascii="Times New Roman" w:hAnsi="Times New Roman" w:eastAsia="宋体" w:cs="Times New Roman"/>
                      <w:bCs w:val="0"/>
                      <w:sz w:val="21"/>
                      <w:szCs w:val="21"/>
                    </w:rPr>
                  </w:pPr>
                </w:p>
              </w:tc>
              <w:tc>
                <w:tcPr>
                  <w:tcW w:w="1510" w:type="dxa"/>
                  <w:vMerge w:val="continue"/>
                  <w:tcBorders>
                    <w:tl2br w:val="nil"/>
                    <w:tr2bl w:val="nil"/>
                  </w:tcBorders>
                  <w:noWrap w:val="0"/>
                  <w:vAlign w:val="center"/>
                </w:tcPr>
                <w:p>
                  <w:pPr>
                    <w:spacing w:line="420" w:lineRule="exact"/>
                    <w:jc w:val="center"/>
                    <w:rPr>
                      <w:rFonts w:hint="default" w:ascii="Times New Roman" w:hAnsi="Times New Roman" w:eastAsia="宋体" w:cs="Times New Roman"/>
                      <w:bCs w:val="0"/>
                      <w:sz w:val="21"/>
                      <w:szCs w:val="21"/>
                    </w:rPr>
                  </w:pPr>
                </w:p>
              </w:tc>
              <w:tc>
                <w:tcPr>
                  <w:tcW w:w="1617" w:type="dxa"/>
                  <w:vMerge w:val="continue"/>
                  <w:tcBorders>
                    <w:tl2br w:val="nil"/>
                    <w:tr2bl w:val="nil"/>
                  </w:tcBorders>
                  <w:noWrap w:val="0"/>
                  <w:vAlign w:val="center"/>
                </w:tcPr>
                <w:p>
                  <w:pPr>
                    <w:spacing w:line="240" w:lineRule="exact"/>
                    <w:jc w:val="center"/>
                    <w:rPr>
                      <w:rFonts w:hint="default" w:ascii="Times New Roman" w:hAnsi="Times New Roman" w:eastAsia="宋体" w:cs="Times New Roman"/>
                      <w:sz w:val="21"/>
                      <w:szCs w:val="21"/>
                    </w:rPr>
                  </w:pPr>
                </w:p>
              </w:tc>
              <w:tc>
                <w:tcPr>
                  <w:tcW w:w="1124" w:type="dxa"/>
                  <w:tcBorders>
                    <w:tl2br w:val="nil"/>
                    <w:tr2bl w:val="nil"/>
                  </w:tcBorders>
                  <w:noWrap w:val="0"/>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昼间</w:t>
                  </w:r>
                </w:p>
              </w:tc>
              <w:tc>
                <w:tcPr>
                  <w:tcW w:w="1228" w:type="dxa"/>
                  <w:tcBorders>
                    <w:tl2br w:val="nil"/>
                    <w:tr2bl w:val="nil"/>
                  </w:tcBorders>
                  <w:noWrap w:val="0"/>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93" w:hRule="atLeast"/>
                <w:jc w:val="center"/>
              </w:trPr>
              <w:tc>
                <w:tcPr>
                  <w:tcW w:w="3308" w:type="dxa"/>
                  <w:tcBorders>
                    <w:tl2br w:val="nil"/>
                    <w:tr2bl w:val="nil"/>
                  </w:tcBorders>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厂界外北侧1m处N1</w:t>
                  </w:r>
                </w:p>
              </w:tc>
              <w:tc>
                <w:tcPr>
                  <w:tcW w:w="1510" w:type="dxa"/>
                  <w:vMerge w:val="restart"/>
                  <w:tcBorders>
                    <w:tl2br w:val="nil"/>
                    <w:tr2bl w:val="nil"/>
                  </w:tcBorders>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2020.11.12</w:t>
                  </w:r>
                </w:p>
              </w:tc>
              <w:tc>
                <w:tcPr>
                  <w:tcW w:w="1617"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声环境噪声</w:t>
                  </w:r>
                </w:p>
              </w:tc>
              <w:tc>
                <w:tcPr>
                  <w:tcW w:w="1124"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51</w:t>
                  </w:r>
                </w:p>
              </w:tc>
              <w:tc>
                <w:tcPr>
                  <w:tcW w:w="1228"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93" w:hRule="atLeast"/>
                <w:jc w:val="center"/>
              </w:trPr>
              <w:tc>
                <w:tcPr>
                  <w:tcW w:w="3308" w:type="dxa"/>
                  <w:tcBorders>
                    <w:tl2br w:val="nil"/>
                    <w:tr2bl w:val="nil"/>
                  </w:tcBorders>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厂界外东侧1m处N2</w:t>
                  </w:r>
                </w:p>
              </w:tc>
              <w:tc>
                <w:tcPr>
                  <w:tcW w:w="1510" w:type="dxa"/>
                  <w:vMerge w:val="continue"/>
                  <w:tcBorders>
                    <w:tl2br w:val="nil"/>
                    <w:tr2bl w:val="nil"/>
                  </w:tcBorders>
                  <w:noWrap w:val="0"/>
                  <w:vAlign w:val="center"/>
                </w:tcPr>
                <w:p>
                  <w:pPr>
                    <w:jc w:val="center"/>
                    <w:rPr>
                      <w:rFonts w:hint="default" w:ascii="Times New Roman" w:hAnsi="Times New Roman" w:eastAsia="宋体" w:cs="Times New Roman"/>
                      <w:sz w:val="21"/>
                      <w:szCs w:val="21"/>
                    </w:rPr>
                  </w:pPr>
                </w:p>
              </w:tc>
              <w:tc>
                <w:tcPr>
                  <w:tcW w:w="1617"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声环境噪声</w:t>
                  </w:r>
                </w:p>
              </w:tc>
              <w:tc>
                <w:tcPr>
                  <w:tcW w:w="1124"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53</w:t>
                  </w:r>
                </w:p>
              </w:tc>
              <w:tc>
                <w:tcPr>
                  <w:tcW w:w="1228"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93" w:hRule="atLeast"/>
                <w:jc w:val="center"/>
              </w:trPr>
              <w:tc>
                <w:tcPr>
                  <w:tcW w:w="3308" w:type="dxa"/>
                  <w:tcBorders>
                    <w:tl2br w:val="nil"/>
                    <w:tr2bl w:val="nil"/>
                  </w:tcBorders>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厂界外南侧1m处N3</w:t>
                  </w:r>
                </w:p>
              </w:tc>
              <w:tc>
                <w:tcPr>
                  <w:tcW w:w="1510" w:type="dxa"/>
                  <w:vMerge w:val="continue"/>
                  <w:tcBorders>
                    <w:tl2br w:val="nil"/>
                    <w:tr2bl w:val="nil"/>
                  </w:tcBorders>
                  <w:noWrap w:val="0"/>
                  <w:vAlign w:val="center"/>
                </w:tcPr>
                <w:p>
                  <w:pPr>
                    <w:jc w:val="center"/>
                    <w:rPr>
                      <w:rFonts w:hint="default" w:ascii="Times New Roman" w:hAnsi="Times New Roman" w:eastAsia="宋体" w:cs="Times New Roman"/>
                      <w:sz w:val="21"/>
                      <w:szCs w:val="21"/>
                    </w:rPr>
                  </w:pPr>
                </w:p>
              </w:tc>
              <w:tc>
                <w:tcPr>
                  <w:tcW w:w="1617"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声环境噪声</w:t>
                  </w:r>
                </w:p>
              </w:tc>
              <w:tc>
                <w:tcPr>
                  <w:tcW w:w="1124"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51</w:t>
                  </w:r>
                </w:p>
              </w:tc>
              <w:tc>
                <w:tcPr>
                  <w:tcW w:w="1228"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93" w:hRule="atLeast"/>
                <w:jc w:val="center"/>
              </w:trPr>
              <w:tc>
                <w:tcPr>
                  <w:tcW w:w="3308" w:type="dxa"/>
                  <w:tcBorders>
                    <w:tl2br w:val="nil"/>
                    <w:tr2bl w:val="nil"/>
                  </w:tcBorders>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厂界外西侧1m处N4</w:t>
                  </w:r>
                </w:p>
              </w:tc>
              <w:tc>
                <w:tcPr>
                  <w:tcW w:w="1510" w:type="dxa"/>
                  <w:vMerge w:val="continue"/>
                  <w:tcBorders>
                    <w:tl2br w:val="nil"/>
                    <w:tr2bl w:val="nil"/>
                  </w:tcBorders>
                  <w:noWrap w:val="0"/>
                  <w:vAlign w:val="center"/>
                </w:tcPr>
                <w:p>
                  <w:pPr>
                    <w:jc w:val="center"/>
                    <w:rPr>
                      <w:rFonts w:hint="default" w:ascii="Times New Roman" w:hAnsi="Times New Roman" w:eastAsia="宋体" w:cs="Times New Roman"/>
                      <w:sz w:val="21"/>
                      <w:szCs w:val="21"/>
                    </w:rPr>
                  </w:pPr>
                </w:p>
              </w:tc>
              <w:tc>
                <w:tcPr>
                  <w:tcW w:w="1617"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声环境噪声</w:t>
                  </w:r>
                </w:p>
              </w:tc>
              <w:tc>
                <w:tcPr>
                  <w:tcW w:w="1124"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52</w:t>
                  </w:r>
                </w:p>
              </w:tc>
              <w:tc>
                <w:tcPr>
                  <w:tcW w:w="1228"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93" w:hRule="atLeast"/>
                <w:jc w:val="center"/>
              </w:trPr>
              <w:tc>
                <w:tcPr>
                  <w:tcW w:w="3308" w:type="dxa"/>
                  <w:tcBorders>
                    <w:tl2br w:val="nil"/>
                    <w:tr2bl w:val="nil"/>
                  </w:tcBorders>
                  <w:noWrap w:val="0"/>
                  <w:vAlign w:val="center"/>
                </w:tcPr>
                <w:p>
                  <w:pPr>
                    <w:jc w:val="center"/>
                    <w:rPr>
                      <w:rFonts w:hint="default" w:ascii="Times New Roman" w:hAnsi="Times New Roman" w:eastAsia="宋体" w:cs="Times New Roman"/>
                      <w:b w:val="0"/>
                      <w:sz w:val="21"/>
                      <w:szCs w:val="21"/>
                      <w:lang w:val="en-US"/>
                    </w:rPr>
                  </w:pPr>
                  <w:r>
                    <w:rPr>
                      <w:rFonts w:hint="default" w:ascii="Times New Roman" w:hAnsi="Times New Roman" w:eastAsia="宋体" w:cs="Times New Roman"/>
                      <w:b w:val="0"/>
                      <w:bCs w:val="0"/>
                      <w:sz w:val="21"/>
                      <w:szCs w:val="21"/>
                      <w:lang w:val="en-US" w:eastAsia="zh-CN"/>
                    </w:rPr>
                    <w:t>附近最近居民点N5</w:t>
                  </w:r>
                </w:p>
              </w:tc>
              <w:tc>
                <w:tcPr>
                  <w:tcW w:w="1510" w:type="dxa"/>
                  <w:vMerge w:val="continue"/>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p>
              </w:tc>
              <w:tc>
                <w:tcPr>
                  <w:tcW w:w="1617"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声环境噪声</w:t>
                  </w:r>
                </w:p>
              </w:tc>
              <w:tc>
                <w:tcPr>
                  <w:tcW w:w="1124"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49</w:t>
                  </w:r>
                </w:p>
              </w:tc>
              <w:tc>
                <w:tcPr>
                  <w:tcW w:w="1228"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93" w:hRule="atLeast"/>
                <w:jc w:val="center"/>
              </w:trPr>
              <w:tc>
                <w:tcPr>
                  <w:tcW w:w="3308" w:type="dxa"/>
                  <w:tcBorders>
                    <w:tl2br w:val="nil"/>
                    <w:tr2bl w:val="nil"/>
                  </w:tcBorders>
                  <w:noWrap w:val="0"/>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厂界外北侧1m处N1</w:t>
                  </w:r>
                </w:p>
              </w:tc>
              <w:tc>
                <w:tcPr>
                  <w:tcW w:w="1510" w:type="dxa"/>
                  <w:vMerge w:val="restart"/>
                  <w:tcBorders>
                    <w:tl2br w:val="nil"/>
                    <w:tr2bl w:val="nil"/>
                  </w:tcBorders>
                  <w:noWrap w:val="0"/>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2020.11.13</w:t>
                  </w:r>
                </w:p>
              </w:tc>
              <w:tc>
                <w:tcPr>
                  <w:tcW w:w="1617"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声环境噪声</w:t>
                  </w:r>
                </w:p>
              </w:tc>
              <w:tc>
                <w:tcPr>
                  <w:tcW w:w="1124"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52</w:t>
                  </w:r>
                </w:p>
              </w:tc>
              <w:tc>
                <w:tcPr>
                  <w:tcW w:w="1228"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93" w:hRule="atLeast"/>
                <w:jc w:val="center"/>
              </w:trPr>
              <w:tc>
                <w:tcPr>
                  <w:tcW w:w="3308" w:type="dxa"/>
                  <w:tcBorders>
                    <w:tl2br w:val="nil"/>
                    <w:tr2bl w:val="nil"/>
                  </w:tcBorders>
                  <w:noWrap w:val="0"/>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厂界外东侧1m处N2</w:t>
                  </w:r>
                </w:p>
              </w:tc>
              <w:tc>
                <w:tcPr>
                  <w:tcW w:w="1510" w:type="dxa"/>
                  <w:vMerge w:val="continue"/>
                  <w:tcBorders>
                    <w:tl2br w:val="nil"/>
                    <w:tr2bl w:val="nil"/>
                  </w:tcBorders>
                  <w:noWrap w:val="0"/>
                  <w:vAlign w:val="center"/>
                </w:tcPr>
                <w:p>
                  <w:pPr>
                    <w:jc w:val="center"/>
                    <w:rPr>
                      <w:rFonts w:hint="default" w:ascii="Times New Roman" w:hAnsi="Times New Roman" w:eastAsia="宋体" w:cs="Times New Roman"/>
                      <w:sz w:val="21"/>
                      <w:szCs w:val="21"/>
                    </w:rPr>
                  </w:pPr>
                </w:p>
              </w:tc>
              <w:tc>
                <w:tcPr>
                  <w:tcW w:w="1617"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声环境噪声</w:t>
                  </w:r>
                </w:p>
              </w:tc>
              <w:tc>
                <w:tcPr>
                  <w:tcW w:w="1124"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53</w:t>
                  </w:r>
                </w:p>
              </w:tc>
              <w:tc>
                <w:tcPr>
                  <w:tcW w:w="1228"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93" w:hRule="atLeast"/>
                <w:jc w:val="center"/>
              </w:trPr>
              <w:tc>
                <w:tcPr>
                  <w:tcW w:w="3308" w:type="dxa"/>
                  <w:tcBorders>
                    <w:tl2br w:val="nil"/>
                    <w:tr2bl w:val="nil"/>
                  </w:tcBorders>
                  <w:noWrap w:val="0"/>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厂界外南侧1m处N3</w:t>
                  </w:r>
                </w:p>
              </w:tc>
              <w:tc>
                <w:tcPr>
                  <w:tcW w:w="1510" w:type="dxa"/>
                  <w:vMerge w:val="continue"/>
                  <w:tcBorders>
                    <w:tl2br w:val="nil"/>
                    <w:tr2bl w:val="nil"/>
                  </w:tcBorders>
                  <w:noWrap w:val="0"/>
                  <w:vAlign w:val="center"/>
                </w:tcPr>
                <w:p>
                  <w:pPr>
                    <w:jc w:val="center"/>
                    <w:rPr>
                      <w:rFonts w:hint="default" w:ascii="Times New Roman" w:hAnsi="Times New Roman" w:eastAsia="宋体" w:cs="Times New Roman"/>
                      <w:sz w:val="21"/>
                      <w:szCs w:val="21"/>
                    </w:rPr>
                  </w:pPr>
                </w:p>
              </w:tc>
              <w:tc>
                <w:tcPr>
                  <w:tcW w:w="1617"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声环境噪声</w:t>
                  </w:r>
                </w:p>
              </w:tc>
              <w:tc>
                <w:tcPr>
                  <w:tcW w:w="1124"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51</w:t>
                  </w:r>
                </w:p>
              </w:tc>
              <w:tc>
                <w:tcPr>
                  <w:tcW w:w="1228"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93" w:hRule="atLeast"/>
                <w:jc w:val="center"/>
              </w:trPr>
              <w:tc>
                <w:tcPr>
                  <w:tcW w:w="3308" w:type="dxa"/>
                  <w:tcBorders>
                    <w:tl2br w:val="nil"/>
                    <w:tr2bl w:val="nil"/>
                  </w:tcBorders>
                  <w:noWrap w:val="0"/>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厂界外西侧1m处N4</w:t>
                  </w:r>
                </w:p>
              </w:tc>
              <w:tc>
                <w:tcPr>
                  <w:tcW w:w="1510" w:type="dxa"/>
                  <w:vMerge w:val="continue"/>
                  <w:tcBorders>
                    <w:tl2br w:val="nil"/>
                    <w:tr2bl w:val="nil"/>
                  </w:tcBorders>
                  <w:noWrap w:val="0"/>
                  <w:vAlign w:val="center"/>
                </w:tcPr>
                <w:p>
                  <w:pPr>
                    <w:jc w:val="center"/>
                    <w:rPr>
                      <w:rFonts w:hint="default" w:ascii="Times New Roman" w:hAnsi="Times New Roman" w:eastAsia="宋体" w:cs="Times New Roman"/>
                      <w:sz w:val="21"/>
                      <w:szCs w:val="21"/>
                    </w:rPr>
                  </w:pPr>
                </w:p>
              </w:tc>
              <w:tc>
                <w:tcPr>
                  <w:tcW w:w="1617"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声环境噪声</w:t>
                  </w:r>
                </w:p>
              </w:tc>
              <w:tc>
                <w:tcPr>
                  <w:tcW w:w="1124"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50</w:t>
                  </w:r>
                </w:p>
              </w:tc>
              <w:tc>
                <w:tcPr>
                  <w:tcW w:w="1228"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26" w:hRule="atLeast"/>
                <w:jc w:val="center"/>
              </w:trPr>
              <w:tc>
                <w:tcPr>
                  <w:tcW w:w="3308" w:type="dxa"/>
                  <w:tcBorders>
                    <w:tl2br w:val="nil"/>
                    <w:tr2bl w:val="nil"/>
                  </w:tcBorders>
                  <w:noWrap w:val="0"/>
                  <w:vAlign w:val="center"/>
                </w:tcPr>
                <w:p>
                  <w:pPr>
                    <w:jc w:val="center"/>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val="0"/>
                      <w:sz w:val="21"/>
                      <w:szCs w:val="21"/>
                      <w:lang w:val="en-US" w:eastAsia="zh-CN"/>
                    </w:rPr>
                    <w:t>附近最近居民点N5</w:t>
                  </w:r>
                </w:p>
              </w:tc>
              <w:tc>
                <w:tcPr>
                  <w:tcW w:w="1510" w:type="dxa"/>
                  <w:vMerge w:val="continue"/>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p>
              </w:tc>
              <w:tc>
                <w:tcPr>
                  <w:tcW w:w="1617"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声环境噪声</w:t>
                  </w:r>
                </w:p>
              </w:tc>
              <w:tc>
                <w:tcPr>
                  <w:tcW w:w="1124"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48</w:t>
                  </w:r>
                </w:p>
              </w:tc>
              <w:tc>
                <w:tcPr>
                  <w:tcW w:w="1228" w:type="dxa"/>
                  <w:tcBorders>
                    <w:tl2br w:val="nil"/>
                    <w:tr2bl w:val="nil"/>
                  </w:tcBorders>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43</w:t>
                  </w:r>
                </w:p>
              </w:tc>
            </w:tr>
          </w:tbl>
          <w:p>
            <w:pPr>
              <w:spacing w:line="480" w:lineRule="exact"/>
              <w:ind w:firstLine="480" w:firstLineChars="200"/>
              <w:rPr>
                <w:rFonts w:hint="eastAsia" w:cs="宋体" w:eastAsiaTheme="minorEastAsia"/>
                <w:color w:val="auto"/>
                <w:highlight w:val="none"/>
                <w:lang w:eastAsia="zh-CN"/>
              </w:rPr>
            </w:pPr>
            <w:r>
              <w:rPr>
                <w:rFonts w:hint="eastAsia" w:cs="宋体"/>
                <w:color w:val="auto"/>
                <w:sz w:val="24"/>
                <w:szCs w:val="24"/>
                <w:highlight w:val="none"/>
              </w:rPr>
              <w:t>由表</w:t>
            </w:r>
            <w:r>
              <w:rPr>
                <w:color w:val="auto"/>
                <w:sz w:val="24"/>
                <w:szCs w:val="24"/>
                <w:highlight w:val="none"/>
              </w:rPr>
              <w:t>1</w:t>
            </w:r>
            <w:r>
              <w:rPr>
                <w:rFonts w:hint="eastAsia"/>
                <w:color w:val="auto"/>
                <w:sz w:val="24"/>
                <w:szCs w:val="24"/>
                <w:highlight w:val="none"/>
                <w:lang w:val="en-US" w:eastAsia="zh-CN"/>
              </w:rPr>
              <w:t>4</w:t>
            </w:r>
            <w:r>
              <w:rPr>
                <w:rFonts w:hint="eastAsia" w:cs="宋体"/>
                <w:color w:val="auto"/>
                <w:sz w:val="24"/>
                <w:szCs w:val="24"/>
                <w:highlight w:val="none"/>
              </w:rPr>
              <w:t>可知，</w:t>
            </w:r>
            <w:r>
              <w:rPr>
                <w:rFonts w:hint="eastAsia" w:cs="宋体"/>
                <w:color w:val="auto"/>
                <w:sz w:val="24"/>
                <w:szCs w:val="24"/>
                <w:highlight w:val="none"/>
                <w:lang w:val="en-US" w:eastAsia="zh-CN"/>
              </w:rPr>
              <w:t>项目</w:t>
            </w:r>
            <w:r>
              <w:rPr>
                <w:rFonts w:hint="eastAsia" w:cs="宋体"/>
                <w:color w:val="auto"/>
                <w:sz w:val="24"/>
                <w:szCs w:val="24"/>
                <w:highlight w:val="none"/>
              </w:rPr>
              <w:t>所在地昼间噪声在</w:t>
            </w:r>
            <w:r>
              <w:rPr>
                <w:rFonts w:hint="eastAsia"/>
                <w:color w:val="auto"/>
                <w:sz w:val="24"/>
                <w:szCs w:val="24"/>
                <w:highlight w:val="none"/>
                <w:lang w:val="en-US" w:eastAsia="zh-CN"/>
              </w:rPr>
              <w:t>48-53</w:t>
            </w:r>
            <w:r>
              <w:rPr>
                <w:color w:val="auto"/>
                <w:sz w:val="24"/>
                <w:szCs w:val="24"/>
                <w:highlight w:val="none"/>
              </w:rPr>
              <w:t>dB(A)</w:t>
            </w:r>
            <w:r>
              <w:rPr>
                <w:rFonts w:hint="eastAsia" w:cs="宋体"/>
                <w:color w:val="auto"/>
                <w:sz w:val="24"/>
                <w:szCs w:val="24"/>
                <w:highlight w:val="none"/>
              </w:rPr>
              <w:t>之间，夜间噪声在</w:t>
            </w:r>
            <w:r>
              <w:rPr>
                <w:color w:val="auto"/>
                <w:sz w:val="24"/>
                <w:szCs w:val="24"/>
                <w:highlight w:val="none"/>
              </w:rPr>
              <w:t>4</w:t>
            </w:r>
            <w:r>
              <w:rPr>
                <w:rFonts w:hint="eastAsia"/>
                <w:color w:val="auto"/>
                <w:sz w:val="24"/>
                <w:szCs w:val="24"/>
                <w:highlight w:val="none"/>
                <w:lang w:val="en-US" w:eastAsia="zh-CN"/>
              </w:rPr>
              <w:t>3</w:t>
            </w:r>
            <w:r>
              <w:rPr>
                <w:color w:val="auto"/>
                <w:sz w:val="24"/>
                <w:szCs w:val="24"/>
                <w:highlight w:val="none"/>
              </w:rPr>
              <w:t>-4</w:t>
            </w:r>
            <w:r>
              <w:rPr>
                <w:rFonts w:hint="eastAsia"/>
                <w:color w:val="auto"/>
                <w:sz w:val="24"/>
                <w:szCs w:val="24"/>
                <w:highlight w:val="none"/>
                <w:lang w:val="en-US" w:eastAsia="zh-CN"/>
              </w:rPr>
              <w:t>8</w:t>
            </w:r>
            <w:r>
              <w:rPr>
                <w:color w:val="auto"/>
                <w:sz w:val="24"/>
                <w:szCs w:val="24"/>
                <w:highlight w:val="none"/>
              </w:rPr>
              <w:t>dB(A)</w:t>
            </w:r>
            <w:r>
              <w:rPr>
                <w:rFonts w:hint="eastAsia" w:cs="宋体"/>
                <w:color w:val="auto"/>
                <w:sz w:val="24"/>
                <w:szCs w:val="24"/>
                <w:highlight w:val="none"/>
              </w:rPr>
              <w:t>之间，区域声环境能够满足</w:t>
            </w:r>
            <w:r>
              <w:rPr>
                <w:color w:val="auto"/>
                <w:sz w:val="24"/>
                <w:szCs w:val="24"/>
                <w:highlight w:val="none"/>
              </w:rPr>
              <w:t>GB3096—2008</w:t>
            </w:r>
            <w:r>
              <w:rPr>
                <w:rFonts w:hint="eastAsia" w:cs="宋体"/>
                <w:color w:val="auto"/>
                <w:sz w:val="24"/>
                <w:szCs w:val="24"/>
                <w:highlight w:val="none"/>
              </w:rPr>
              <w:t>《声环境质量标准》</w:t>
            </w:r>
            <w:r>
              <w:rPr>
                <w:color w:val="auto"/>
                <w:sz w:val="24"/>
                <w:szCs w:val="24"/>
                <w:highlight w:val="none"/>
              </w:rPr>
              <w:t>2</w:t>
            </w:r>
            <w:r>
              <w:rPr>
                <w:rFonts w:hint="eastAsia" w:cs="宋体"/>
                <w:color w:val="auto"/>
                <w:sz w:val="24"/>
                <w:szCs w:val="24"/>
                <w:highlight w:val="none"/>
              </w:rPr>
              <w:t>类标准</w:t>
            </w:r>
            <w:r>
              <w:rPr>
                <w:rFonts w:hint="eastAsia" w:cs="宋体"/>
                <w:color w:val="auto"/>
                <w:sz w:val="24"/>
                <w:szCs w:val="24"/>
                <w:highlight w:val="none"/>
                <w:lang w:eastAsia="zh-CN"/>
              </w:rPr>
              <w:t>。</w:t>
            </w:r>
          </w:p>
          <w:p>
            <w:pPr>
              <w:numPr>
                <w:ilvl w:val="0"/>
                <w:numId w:val="8"/>
              </w:numPr>
              <w:spacing w:before="78" w:beforeLines="25" w:after="78" w:afterLines="25" w:line="460" w:lineRule="exact"/>
              <w:ind w:firstLine="482" w:firstLineChars="200"/>
              <w:rPr>
                <w:rFonts w:hint="default" w:ascii="Times New Roman" w:hAnsi="Times New Roman" w:eastAsia="宋体" w:cs="Times New Roman"/>
                <w:b/>
                <w:bCs/>
                <w:sz w:val="24"/>
                <w:szCs w:val="24"/>
                <w:shd w:val="clear" w:color="auto" w:fill="auto"/>
                <w:lang w:val="en-US" w:eastAsia="zh-CN"/>
              </w:rPr>
            </w:pPr>
            <w:r>
              <w:rPr>
                <w:rFonts w:hint="eastAsia" w:ascii="Times New Roman" w:hAnsi="Times New Roman" w:eastAsia="宋体" w:cs="Times New Roman"/>
                <w:b/>
                <w:bCs/>
                <w:sz w:val="24"/>
                <w:szCs w:val="24"/>
                <w:shd w:val="clear" w:color="auto" w:fill="auto"/>
                <w:lang w:val="en-US" w:eastAsia="zh-CN"/>
              </w:rPr>
              <w:t>土壤环境质量</w:t>
            </w:r>
          </w:p>
          <w:p>
            <w:pPr>
              <w:spacing w:line="360" w:lineRule="auto"/>
              <w:ind w:firstLine="480" w:firstLineChars="200"/>
              <w:rPr>
                <w:rFonts w:hint="default" w:cs="宋体"/>
                <w:color w:val="auto"/>
                <w:sz w:val="24"/>
                <w:szCs w:val="24"/>
                <w:highlight w:val="none"/>
                <w:lang w:val="en-US" w:eastAsia="zh-CN"/>
              </w:rPr>
            </w:pPr>
            <w:r>
              <w:rPr>
                <w:rFonts w:hint="default" w:cs="宋体"/>
                <w:color w:val="auto"/>
                <w:sz w:val="24"/>
                <w:szCs w:val="24"/>
                <w:highlight w:val="none"/>
                <w:lang w:val="en-US" w:eastAsia="zh-CN"/>
              </w:rPr>
              <w:t>本项目委托湖南昌旭环保科技有限公司对项目所在地块内的</w:t>
            </w:r>
            <w:r>
              <w:rPr>
                <w:rFonts w:hint="eastAsia" w:ascii="Calibri" w:hAnsi="Calibri"/>
                <w:sz w:val="24"/>
                <w:szCs w:val="32"/>
                <w:lang w:val="en-US" w:eastAsia="zh-CN"/>
              </w:rPr>
              <w:t>三个表层样点T1、T2、T3</w:t>
            </w:r>
            <w:r>
              <w:rPr>
                <w:rFonts w:hint="default" w:cs="宋体"/>
                <w:color w:val="auto"/>
                <w:sz w:val="24"/>
                <w:szCs w:val="24"/>
                <w:highlight w:val="none"/>
                <w:lang w:val="en-US" w:eastAsia="zh-CN"/>
              </w:rPr>
              <w:t>土壤环境质量现状进行监测，监测时间为2020年11月1</w:t>
            </w:r>
            <w:r>
              <w:rPr>
                <w:rFonts w:hint="eastAsia" w:cs="宋体"/>
                <w:color w:val="auto"/>
                <w:sz w:val="24"/>
                <w:szCs w:val="24"/>
                <w:highlight w:val="none"/>
                <w:lang w:val="en-US" w:eastAsia="zh-CN"/>
              </w:rPr>
              <w:t>2</w:t>
            </w:r>
            <w:r>
              <w:rPr>
                <w:rFonts w:hint="default" w:cs="宋体"/>
                <w:color w:val="auto"/>
                <w:sz w:val="24"/>
                <w:szCs w:val="24"/>
                <w:highlight w:val="none"/>
                <w:lang w:val="en-US" w:eastAsia="zh-CN"/>
              </w:rPr>
              <w:t>日，监测结果见下表。</w:t>
            </w:r>
          </w:p>
          <w:p>
            <w:pPr>
              <w:pStyle w:val="19"/>
              <w:jc w:val="center"/>
              <w:rPr>
                <w:rFonts w:hint="eastAsia" w:ascii="宋体" w:hAnsi="宋体" w:eastAsia="宋体" w:cs="宋体"/>
                <w:b/>
                <w:bCs/>
                <w:lang w:val="en-US" w:eastAsia="zh-CN"/>
              </w:rPr>
            </w:pPr>
            <w:r>
              <w:rPr>
                <w:rFonts w:hint="eastAsia" w:ascii="宋体" w:hAnsi="宋体" w:eastAsia="宋体" w:cs="宋体"/>
                <w:b/>
                <w:bCs/>
                <w:color w:val="auto"/>
                <w:sz w:val="24"/>
                <w:szCs w:val="24"/>
                <w:highlight w:val="none"/>
                <w:lang w:val="en-US" w:eastAsia="zh-CN"/>
              </w:rPr>
              <w:t>表19 土壤环境质量监测结果</w:t>
            </w:r>
          </w:p>
          <w:tbl>
            <w:tblPr>
              <w:tblStyle w:val="20"/>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64" w:type="dxa"/>
                <w:bottom w:w="0" w:type="dxa"/>
                <w:right w:w="51" w:type="dxa"/>
              </w:tblCellMar>
            </w:tblPr>
            <w:tblGrid>
              <w:gridCol w:w="1870"/>
              <w:gridCol w:w="2134"/>
              <w:gridCol w:w="1765"/>
              <w:gridCol w:w="1628"/>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47" w:hRule="atLeast"/>
                <w:jc w:val="center"/>
              </w:trPr>
              <w:tc>
                <w:tcPr>
                  <w:tcW w:w="1870" w:type="dxa"/>
                  <w:vMerge w:val="restart"/>
                  <w:noWrap w:val="0"/>
                  <w:vAlign w:val="center"/>
                </w:tcPr>
                <w:p>
                  <w:pPr>
                    <w:spacing w:line="420" w:lineRule="exact"/>
                    <w:jc w:val="center"/>
                    <w:rPr>
                      <w:rFonts w:hint="default" w:ascii="Times New Roman" w:hAnsi="Times New Roman" w:eastAsia="宋体" w:cs="Times New Roman"/>
                      <w:bCs w:val="0"/>
                      <w:sz w:val="21"/>
                      <w:szCs w:val="21"/>
                    </w:rPr>
                  </w:pPr>
                  <w:r>
                    <w:rPr>
                      <w:rFonts w:hint="default" w:ascii="Times New Roman" w:hAnsi="Times New Roman" w:eastAsia="宋体" w:cs="Times New Roman"/>
                      <w:bCs w:val="0"/>
                      <w:sz w:val="21"/>
                      <w:szCs w:val="21"/>
                      <w:lang w:val="en-US" w:eastAsia="zh-CN"/>
                    </w:rPr>
                    <w:t>检测</w:t>
                  </w:r>
                  <w:r>
                    <w:rPr>
                      <w:rFonts w:hint="default" w:ascii="Times New Roman" w:hAnsi="Times New Roman" w:eastAsia="宋体" w:cs="Times New Roman"/>
                      <w:bCs w:val="0"/>
                      <w:sz w:val="21"/>
                      <w:szCs w:val="21"/>
                    </w:rPr>
                    <w:t>日期</w:t>
                  </w:r>
                </w:p>
              </w:tc>
              <w:tc>
                <w:tcPr>
                  <w:tcW w:w="2134" w:type="dxa"/>
                  <w:vMerge w:val="restart"/>
                  <w:noWrap w:val="0"/>
                  <w:vAlign w:val="center"/>
                </w:tcPr>
                <w:p>
                  <w:pPr>
                    <w:spacing w:line="42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Cs w:val="0"/>
                      <w:sz w:val="21"/>
                      <w:szCs w:val="21"/>
                    </w:rPr>
                    <w:t>检测项目</w:t>
                  </w:r>
                </w:p>
              </w:tc>
              <w:tc>
                <w:tcPr>
                  <w:tcW w:w="4783" w:type="dxa"/>
                  <w:gridSpan w:val="3"/>
                  <w:noWrap w:val="0"/>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检测结果</w:t>
                  </w:r>
                </w:p>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40" w:hRule="atLeast"/>
                <w:jc w:val="center"/>
              </w:trPr>
              <w:tc>
                <w:tcPr>
                  <w:tcW w:w="1870" w:type="dxa"/>
                  <w:vMerge w:val="continue"/>
                  <w:noWrap w:val="0"/>
                  <w:vAlign w:val="center"/>
                </w:tcPr>
                <w:p>
                  <w:pPr>
                    <w:spacing w:line="420" w:lineRule="exact"/>
                    <w:jc w:val="center"/>
                    <w:rPr>
                      <w:rFonts w:hint="default" w:ascii="Times New Roman" w:hAnsi="Times New Roman" w:eastAsia="宋体" w:cs="Times New Roman"/>
                      <w:bCs w:val="0"/>
                      <w:sz w:val="21"/>
                      <w:szCs w:val="21"/>
                      <w:lang w:val="en-US" w:eastAsia="zh-CN"/>
                    </w:rPr>
                  </w:pPr>
                </w:p>
              </w:tc>
              <w:tc>
                <w:tcPr>
                  <w:tcW w:w="2134" w:type="dxa"/>
                  <w:vMerge w:val="continue"/>
                  <w:noWrap w:val="0"/>
                  <w:vAlign w:val="center"/>
                </w:tcPr>
                <w:p>
                  <w:pPr>
                    <w:spacing w:line="420" w:lineRule="exact"/>
                    <w:jc w:val="center"/>
                    <w:rPr>
                      <w:rFonts w:hint="default" w:ascii="Times New Roman" w:hAnsi="Times New Roman" w:eastAsia="宋体" w:cs="Times New Roman"/>
                      <w:bCs w:val="0"/>
                      <w:sz w:val="21"/>
                      <w:szCs w:val="21"/>
                    </w:rPr>
                  </w:pPr>
                </w:p>
              </w:tc>
              <w:tc>
                <w:tcPr>
                  <w:tcW w:w="1765" w:type="dxa"/>
                  <w:noWrap w:val="0"/>
                  <w:vAlign w:val="center"/>
                </w:tcPr>
                <w:p>
                  <w:pPr>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T1</w:t>
                  </w:r>
                </w:p>
              </w:tc>
              <w:tc>
                <w:tcPr>
                  <w:tcW w:w="1628" w:type="dxa"/>
                  <w:noWrap w:val="0"/>
                  <w:vAlign w:val="center"/>
                </w:tcPr>
                <w:p>
                  <w:pPr>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T2</w:t>
                  </w:r>
                </w:p>
              </w:tc>
              <w:tc>
                <w:tcPr>
                  <w:tcW w:w="1390" w:type="dxa"/>
                  <w:noWrap w:val="0"/>
                  <w:vAlign w:val="center"/>
                </w:tcPr>
                <w:p>
                  <w:pPr>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restart"/>
                  <w:noWrap w:val="0"/>
                  <w:vAlign w:val="center"/>
                </w:tcPr>
                <w:p>
                  <w:pPr>
                    <w:spacing w:line="240" w:lineRule="exact"/>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bCs w:val="0"/>
                      <w:sz w:val="21"/>
                      <w:szCs w:val="21"/>
                      <w:lang w:val="en-US" w:eastAsia="zh-CN"/>
                    </w:rPr>
                    <w:t>2020.11.12</w:t>
                  </w:r>
                </w:p>
              </w:tc>
              <w:tc>
                <w:tcPr>
                  <w:tcW w:w="2134" w:type="dxa"/>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砷</w:t>
                  </w:r>
                </w:p>
              </w:tc>
              <w:tc>
                <w:tcPr>
                  <w:tcW w:w="176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1.04</w:t>
                  </w:r>
                </w:p>
              </w:tc>
              <w:tc>
                <w:tcPr>
                  <w:tcW w:w="16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1.13</w:t>
                  </w:r>
                </w:p>
              </w:tc>
              <w:tc>
                <w:tcPr>
                  <w:tcW w:w="13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eastAsia="zh-CN"/>
                    </w:rPr>
                    <w:t>镉</w:t>
                  </w:r>
                </w:p>
              </w:tc>
              <w:tc>
                <w:tcPr>
                  <w:tcW w:w="1765" w:type="dxa"/>
                  <w:noWrap w:val="0"/>
                  <w:vAlign w:val="center"/>
                </w:tcPr>
                <w:p>
                  <w:pPr>
                    <w:spacing w:line="240" w:lineRule="exac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六价铬</w:t>
                  </w:r>
                </w:p>
              </w:tc>
              <w:tc>
                <w:tcPr>
                  <w:tcW w:w="1765" w:type="dxa"/>
                  <w:noWrap w:val="0"/>
                  <w:vAlign w:val="center"/>
                </w:tcPr>
                <w:p>
                  <w:pPr>
                    <w:spacing w:line="240" w:lineRule="exac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铜</w:t>
                  </w:r>
                </w:p>
              </w:tc>
              <w:tc>
                <w:tcPr>
                  <w:tcW w:w="176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43</w:t>
                  </w:r>
                </w:p>
              </w:tc>
              <w:tc>
                <w:tcPr>
                  <w:tcW w:w="16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48</w:t>
                  </w:r>
                </w:p>
              </w:tc>
              <w:tc>
                <w:tcPr>
                  <w:tcW w:w="13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铅</w:t>
                  </w:r>
                </w:p>
              </w:tc>
              <w:tc>
                <w:tcPr>
                  <w:tcW w:w="176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65.4</w:t>
                  </w:r>
                </w:p>
              </w:tc>
              <w:tc>
                <w:tcPr>
                  <w:tcW w:w="16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83.6</w:t>
                  </w:r>
                </w:p>
              </w:tc>
              <w:tc>
                <w:tcPr>
                  <w:tcW w:w="13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汞</w:t>
                  </w:r>
                </w:p>
              </w:tc>
              <w:tc>
                <w:tcPr>
                  <w:tcW w:w="176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ND</w:t>
                  </w:r>
                </w:p>
              </w:tc>
              <w:tc>
                <w:tcPr>
                  <w:tcW w:w="16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0.014</w:t>
                  </w:r>
                </w:p>
              </w:tc>
              <w:tc>
                <w:tcPr>
                  <w:tcW w:w="13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镍</w:t>
                  </w:r>
                </w:p>
              </w:tc>
              <w:tc>
                <w:tcPr>
                  <w:tcW w:w="176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35</w:t>
                  </w:r>
                </w:p>
              </w:tc>
              <w:tc>
                <w:tcPr>
                  <w:tcW w:w="16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27</w:t>
                  </w:r>
                </w:p>
              </w:tc>
              <w:tc>
                <w:tcPr>
                  <w:tcW w:w="13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四氯化碳</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氯仿</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氯甲烷</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1,1-二氯乙烷</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1,2-二氯乙烷</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1,1-二氯乙烯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顺式-1,2-二氯乙烯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反式-1,2-二氯乙烯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415"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二氯甲烷</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1,2-二氯丙烷</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514"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lang w:val="en-US"/>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1,1,1,2-四氯乙烷</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1,1,2,2-四氯乙烷</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lang w:val="en-US"/>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四氯乙烯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1,1,1-三氯乙烷</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197"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1,1,2-三氯乙烷</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42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lang w:val="en-US"/>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三氯乙烯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1,2,3-三氯丙烷</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lang w:val="en-US"/>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氯乙烯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氯苯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1,2-二氯苯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2" w:hRule="atLeast"/>
                <w:jc w:val="center"/>
              </w:trPr>
              <w:tc>
                <w:tcPr>
                  <w:tcW w:w="1870" w:type="dxa"/>
                  <w:vMerge w:val="restart"/>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sz w:val="21"/>
                      <w:szCs w:val="21"/>
                      <w:lang w:val="en-US" w:eastAsia="zh-CN"/>
                    </w:rPr>
                    <w:t>2020.11.12</w:t>
                  </w: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r>
                    <w:rPr>
                      <w:rFonts w:hint="eastAsia"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lang w:val="en-US" w:eastAsia="zh-CN"/>
                    </w:rPr>
                    <w:t>-二氯苯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50" w:hRule="atLeast"/>
                <w:jc w:val="center"/>
              </w:trPr>
              <w:tc>
                <w:tcPr>
                  <w:tcW w:w="1870" w:type="dxa"/>
                  <w:vMerge w:val="continue"/>
                  <w:noWrap w:val="0"/>
                  <w:vAlign w:val="center"/>
                </w:tcPr>
                <w:p>
                  <w:pPr>
                    <w:spacing w:line="240" w:lineRule="exact"/>
                    <w:jc w:val="center"/>
                  </w:pPr>
                </w:p>
              </w:tc>
              <w:tc>
                <w:tcPr>
                  <w:tcW w:w="2134"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乙苯</w:t>
                  </w:r>
                </w:p>
              </w:tc>
              <w:tc>
                <w:tcPr>
                  <w:tcW w:w="1765" w:type="dxa"/>
                  <w:noWrap w:val="0"/>
                  <w:vAlign w:val="center"/>
                </w:tcPr>
                <w:p>
                  <w:pPr>
                    <w:spacing w:line="240" w:lineRule="exact"/>
                    <w:jc w:val="center"/>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苯乙烯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甲苯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邻-二甲苯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间-二甲苯+对-二甲苯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硝基苯</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苯胺</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2-氯酚</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苯并(a)蒽</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苯并(a)芘</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苯并(b)荧蒽</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苯并(k)荧蒽</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䓛</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二苯并(a, h)蒽</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茚并(1,2,3-c,d)芘</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396" w:hRule="atLeast"/>
                <w:jc w:val="center"/>
              </w:trPr>
              <w:tc>
                <w:tcPr>
                  <w:tcW w:w="1870" w:type="dxa"/>
                  <w:vMerge w:val="continue"/>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2134" w:type="dxa"/>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萘</w:t>
                  </w:r>
                </w:p>
              </w:tc>
              <w:tc>
                <w:tcPr>
                  <w:tcW w:w="1765" w:type="dxa"/>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628"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1390" w:type="dxa"/>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574" w:hRule="atLeast"/>
                <w:jc w:val="center"/>
              </w:trPr>
              <w:tc>
                <w:tcPr>
                  <w:tcW w:w="8787" w:type="dxa"/>
                  <w:gridSpan w:val="5"/>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sz w:val="21"/>
                      <w:szCs w:val="21"/>
                      <w:lang w:val="en-US" w:eastAsia="zh-CN"/>
                    </w:rPr>
                    <w:t>深度:15cm    颜色:黄棕    质地:轻壤土   湿度:潮 植物根系: 少量   砂砾含量:7%   其它异物:无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51" w:type="dxa"/>
                </w:tblCellMar>
              </w:tblPrEx>
              <w:trPr>
                <w:cantSplit/>
                <w:trHeight w:val="815" w:hRule="atLeast"/>
                <w:jc w:val="center"/>
              </w:trPr>
              <w:tc>
                <w:tcPr>
                  <w:tcW w:w="878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color w:val="auto"/>
                      <w:sz w:val="21"/>
                      <w:szCs w:val="21"/>
                    </w:rPr>
                    <w:t>备注：1、</w:t>
                  </w:r>
                  <w:r>
                    <w:rPr>
                      <w:rFonts w:hint="default" w:ascii="Times New Roman" w:hAnsi="Times New Roman" w:eastAsia="宋体" w:cs="Times New Roman"/>
                      <w:b w:val="0"/>
                      <w:bCs/>
                      <w:color w:val="auto"/>
                      <w:sz w:val="21"/>
                      <w:szCs w:val="21"/>
                      <w:lang w:val="en-US" w:eastAsia="zh-CN"/>
                    </w:rPr>
                    <w:t>分包情况</w:t>
                  </w:r>
                  <w:r>
                    <w:rPr>
                      <w:rFonts w:hint="default" w:ascii="Times New Roman" w:hAnsi="Times New Roman" w:eastAsia="宋体" w:cs="Times New Roman"/>
                      <w:b w:val="0"/>
                      <w:color w:val="auto"/>
                      <w:sz w:val="21"/>
                      <w:szCs w:val="21"/>
                      <w:lang w:val="en-US" w:eastAsia="zh-CN"/>
                    </w:rPr>
                    <w:t>：挥发性有机物、半挥发性有机物</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both"/>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color w:val="auto"/>
                      <w:sz w:val="21"/>
                      <w:szCs w:val="21"/>
                    </w:rPr>
                    <w:t>2、“ND”表示检测结果低于最低检出限</w:t>
                  </w:r>
                </w:p>
              </w:tc>
            </w:tr>
          </w:tbl>
          <w:p>
            <w:pPr>
              <w:pStyle w:val="2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由监测结果可知，土壤表层样点中的各项因子监测值均能达到《土壤环境质量 建设用地土壤污染风险管控标准（试行）》</w:t>
            </w:r>
            <w:r>
              <w:rPr>
                <w:rFonts w:hint="default" w:ascii="Times New Roman" w:hAnsi="Times New Roman" w:eastAsia="宋体" w:cs="Times New Roman"/>
                <w:color w:val="000000"/>
                <w:kern w:val="0"/>
                <w:sz w:val="24"/>
                <w:szCs w:val="24"/>
                <w:lang w:val="en-US" w:eastAsia="zh-CN" w:bidi="ar"/>
              </w:rPr>
              <w:t>（GB36600-2018）</w:t>
            </w:r>
            <w:r>
              <w:rPr>
                <w:rFonts w:hint="default" w:ascii="宋体" w:hAnsi="宋体" w:eastAsia="宋体" w:cs="宋体"/>
                <w:color w:val="000000"/>
                <w:kern w:val="0"/>
                <w:sz w:val="24"/>
                <w:szCs w:val="24"/>
                <w:lang w:val="en-US" w:eastAsia="zh-CN" w:bidi="ar"/>
              </w:rPr>
              <w:t>中第二类用地筛选值及管控值</w:t>
            </w:r>
            <w:r>
              <w:rPr>
                <w:rFonts w:hint="eastAsia" w:hAnsi="宋体" w:cs="宋体"/>
                <w:color w:val="000000"/>
                <w:kern w:val="0"/>
                <w:sz w:val="24"/>
                <w:szCs w:val="24"/>
                <w:lang w:val="en-US" w:eastAsia="zh-CN" w:bidi="ar"/>
              </w:rPr>
              <w:t>。</w:t>
            </w:r>
          </w:p>
          <w:p>
            <w:pPr>
              <w:spacing w:line="480" w:lineRule="exact"/>
              <w:ind w:firstLine="482" w:firstLineChars="200"/>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六</w:t>
            </w:r>
            <w:r>
              <w:rPr>
                <w:rFonts w:hint="default" w:ascii="Times New Roman" w:hAnsi="Times New Roman" w:eastAsia="宋体" w:cs="Times New Roman"/>
                <w:b/>
                <w:bCs/>
                <w:sz w:val="24"/>
                <w:szCs w:val="24"/>
              </w:rPr>
              <w:t>、生态环境现状</w:t>
            </w:r>
          </w:p>
          <w:p>
            <w:pPr>
              <w:pStyle w:val="2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color w:val="000000"/>
                <w:kern w:val="0"/>
                <w:sz w:val="24"/>
              </w:rPr>
            </w:pPr>
            <w:r>
              <w:rPr>
                <w:rFonts w:hint="eastAsia" w:ascii="Times New Roman" w:cs="Times New Roman"/>
                <w:sz w:val="24"/>
                <w:u w:val="none"/>
                <w:lang w:val="en-US" w:eastAsia="zh-CN"/>
              </w:rPr>
              <w:t>根据</w:t>
            </w:r>
            <w:r>
              <w:rPr>
                <w:rFonts w:hint="default" w:ascii="Times New Roman" w:hAnsi="Times New Roman" w:cs="Times New Roman"/>
                <w:sz w:val="24"/>
                <w:u w:val="none"/>
              </w:rPr>
              <w:t>环评现场勘查</w:t>
            </w:r>
            <w:r>
              <w:rPr>
                <w:rFonts w:hint="eastAsia" w:ascii="Times New Roman" w:cs="Times New Roman"/>
                <w:sz w:val="24"/>
                <w:u w:val="none"/>
                <w:lang w:val="en-US" w:eastAsia="zh-CN"/>
              </w:rPr>
              <w:t>及相关资料</w:t>
            </w:r>
            <w:r>
              <w:rPr>
                <w:rFonts w:hint="default" w:ascii="Times New Roman" w:hAnsi="Times New Roman" w:cs="Times New Roman"/>
                <w:sz w:val="24"/>
                <w:u w:val="none"/>
              </w:rPr>
              <w:t>，评价区内以竹、樟树、杉树等人工植被以及灌木草丛为主</w:t>
            </w:r>
            <w:r>
              <w:rPr>
                <w:rFonts w:hint="eastAsia" w:ascii="Times New Roman" w:cs="Times New Roman"/>
                <w:sz w:val="24"/>
                <w:u w:val="none"/>
                <w:lang w:eastAsia="zh-CN"/>
              </w:rPr>
              <w:t>，</w:t>
            </w:r>
            <w:r>
              <w:rPr>
                <w:rFonts w:hint="default" w:ascii="Times New Roman" w:hAnsi="Times New Roman" w:cs="Times New Roman"/>
                <w:sz w:val="24"/>
                <w:u w:val="none"/>
              </w:rPr>
              <w:t>动物主要是鼠类、青蛙、蛇、麻雀、燕子等常见的小型动物。区域内未发现国家野生动物保护种类</w:t>
            </w:r>
            <w:r>
              <w:rPr>
                <w:rFonts w:hint="eastAsia" w:ascii="Times New Roman" w:cs="Times New Roman"/>
                <w:sz w:val="24"/>
                <w:u w:val="none"/>
                <w:lang w:eastAsia="zh-CN"/>
              </w:rPr>
              <w:t>，</w:t>
            </w:r>
            <w:r>
              <w:rPr>
                <w:rFonts w:hint="eastAsia" w:ascii="宋体" w:hAnsi="宋体" w:eastAsia="宋体" w:cs="宋体"/>
                <w:color w:val="000000"/>
                <w:kern w:val="0"/>
                <w:sz w:val="24"/>
                <w:szCs w:val="24"/>
                <w:lang w:val="en-US" w:eastAsia="zh-CN" w:bidi="ar"/>
              </w:rPr>
              <w:t>无风景名胜区、自然保护区及文化遗产等特殊</w:t>
            </w:r>
            <w:r>
              <w:rPr>
                <w:rFonts w:hint="eastAsia" w:hAnsi="宋体" w:cs="宋体"/>
                <w:color w:val="000000"/>
                <w:kern w:val="0"/>
                <w:sz w:val="24"/>
                <w:szCs w:val="24"/>
                <w:lang w:val="en-US" w:eastAsia="zh-CN" w:bidi="ar"/>
              </w:rPr>
              <w:t>敏感</w:t>
            </w:r>
            <w:r>
              <w:rPr>
                <w:rFonts w:hint="eastAsia" w:ascii="宋体" w:hAnsi="宋体" w:eastAsia="宋体" w:cs="宋体"/>
                <w:color w:val="000000"/>
                <w:kern w:val="0"/>
                <w:sz w:val="24"/>
                <w:szCs w:val="24"/>
                <w:lang w:val="en-US" w:eastAsia="zh-CN" w:bidi="ar"/>
              </w:rPr>
              <w:t>目标</w:t>
            </w:r>
            <w:r>
              <w:rPr>
                <w:rFonts w:hint="eastAsia" w:hAnsi="宋体" w:cs="宋体"/>
                <w:color w:val="000000"/>
                <w:kern w:val="0"/>
                <w:sz w:val="24"/>
                <w:szCs w:val="24"/>
                <w:lang w:val="en-US" w:eastAsia="zh-CN" w:bidi="ar"/>
              </w:rPr>
              <w:t>。</w:t>
            </w:r>
          </w:p>
          <w:p>
            <w:pPr>
              <w:pStyle w:val="24"/>
              <w:rPr>
                <w:rFonts w:hint="eastAsia" w:ascii="Times New Roman" w:hAnsi="Times New Roman"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6" w:hRule="atLeast"/>
        </w:trPr>
        <w:tc>
          <w:tcPr>
            <w:tcW w:w="9975" w:type="dxa"/>
            <w:gridSpan w:val="2"/>
          </w:tcPr>
          <w:p>
            <w:pPr>
              <w:widowControl w:val="0"/>
              <w:spacing w:after="0" w:line="480" w:lineRule="auto"/>
              <w:jc w:val="both"/>
              <w:rPr>
                <w:rFonts w:ascii="Times New Roman" w:hAnsi="Times New Roman" w:eastAsia="宋体" w:cs="Times New Roman"/>
                <w:b/>
                <w:bCs/>
                <w:color w:val="auto"/>
                <w:kern w:val="2"/>
                <w:sz w:val="30"/>
                <w:szCs w:val="30"/>
                <w:highlight w:val="none"/>
                <w:lang w:val="en-US" w:eastAsia="zh-CN" w:bidi="ar-SA"/>
              </w:rPr>
            </w:pPr>
            <w:r>
              <w:rPr>
                <w:rFonts w:hint="eastAsia" w:ascii="Times New Roman" w:hAnsi="Times New Roman" w:eastAsia="宋体" w:cs="宋体"/>
                <w:b/>
                <w:bCs/>
                <w:color w:val="auto"/>
                <w:kern w:val="2"/>
                <w:sz w:val="30"/>
                <w:szCs w:val="30"/>
                <w:highlight w:val="none"/>
                <w:lang w:val="en-US" w:eastAsia="zh-CN" w:bidi="ar-SA"/>
              </w:rPr>
              <w:t>主要环境保护目标（列出名单及保护级别）：</w:t>
            </w:r>
          </w:p>
          <w:p>
            <w:pPr>
              <w:spacing w:line="40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宋体"/>
                <w:color w:val="auto"/>
                <w:sz w:val="24"/>
                <w:szCs w:val="24"/>
                <w:highlight w:val="none"/>
              </w:rPr>
              <w:t>本工程</w:t>
            </w:r>
            <w:r>
              <w:rPr>
                <w:rFonts w:hint="eastAsia" w:ascii="Times New Roman" w:hAnsi="Times New Roman" w:eastAsia="宋体" w:cs="宋体"/>
                <w:color w:val="auto"/>
                <w:sz w:val="24"/>
                <w:szCs w:val="24"/>
                <w:highlight w:val="none"/>
                <w:lang w:eastAsia="zh-CN"/>
              </w:rPr>
              <w:t>主要</w:t>
            </w:r>
            <w:r>
              <w:rPr>
                <w:rFonts w:hint="eastAsia" w:ascii="Times New Roman" w:hAnsi="Times New Roman" w:eastAsia="宋体" w:cs="宋体"/>
                <w:color w:val="auto"/>
                <w:sz w:val="24"/>
                <w:szCs w:val="24"/>
                <w:highlight w:val="none"/>
              </w:rPr>
              <w:t>环境保护目标位置、具体关系及保护级别见表</w:t>
            </w:r>
            <w:r>
              <w:rPr>
                <w:rFonts w:hint="eastAsia" w:ascii="Times New Roman" w:hAnsi="Times New Roman" w:eastAsia="宋体" w:cs="Times New Roman"/>
                <w:color w:val="auto"/>
                <w:sz w:val="24"/>
                <w:szCs w:val="24"/>
                <w:highlight w:val="none"/>
                <w:lang w:val="en-US" w:eastAsia="zh-CN"/>
              </w:rPr>
              <w:t>20</w:t>
            </w:r>
            <w:r>
              <w:rPr>
                <w:rFonts w:hint="eastAsia" w:ascii="Times New Roman" w:hAnsi="Times New Roman" w:eastAsia="宋体" w:cs="宋体"/>
                <w:color w:val="auto"/>
                <w:sz w:val="24"/>
                <w:szCs w:val="24"/>
                <w:highlight w:val="none"/>
              </w:rPr>
              <w:t>。</w:t>
            </w:r>
          </w:p>
          <w:p>
            <w:pPr>
              <w:spacing w:line="460" w:lineRule="exact"/>
              <w:ind w:firstLine="482" w:firstLineChars="200"/>
              <w:jc w:val="center"/>
              <w:rPr>
                <w:rFonts w:ascii="Times New Roman" w:hAnsi="Times New Roman" w:eastAsia="宋体" w:cs="Times New Roman"/>
                <w:b/>
                <w:bCs/>
                <w:color w:val="auto"/>
                <w:sz w:val="24"/>
                <w:szCs w:val="24"/>
                <w:highlight w:val="none"/>
                <w:u w:val="single"/>
              </w:rPr>
            </w:pPr>
            <w:r>
              <w:rPr>
                <w:rFonts w:hint="eastAsia" w:ascii="Times New Roman" w:hAnsi="Times New Roman" w:eastAsia="宋体" w:cs="Times New Roman"/>
                <w:b/>
                <w:bCs/>
                <w:color w:val="auto"/>
                <w:sz w:val="24"/>
                <w:szCs w:val="24"/>
                <w:highlight w:val="none"/>
                <w:u w:val="single"/>
              </w:rPr>
              <w:t>表</w:t>
            </w:r>
            <w:r>
              <w:rPr>
                <w:rFonts w:hint="eastAsia" w:ascii="Times New Roman" w:hAnsi="Times New Roman" w:eastAsia="宋体" w:cs="Times New Roman"/>
                <w:b/>
                <w:bCs/>
                <w:color w:val="auto"/>
                <w:sz w:val="24"/>
                <w:szCs w:val="24"/>
                <w:highlight w:val="none"/>
                <w:u w:val="single"/>
                <w:lang w:val="en-US" w:eastAsia="zh-CN"/>
              </w:rPr>
              <w:t>20</w:t>
            </w:r>
            <w:r>
              <w:rPr>
                <w:rFonts w:hint="eastAsia" w:ascii="Times New Roman" w:hAnsi="Times New Roman" w:eastAsia="宋体" w:cs="Times New Roman"/>
                <w:b/>
                <w:bCs/>
                <w:color w:val="auto"/>
                <w:sz w:val="24"/>
                <w:szCs w:val="24"/>
                <w:highlight w:val="none"/>
                <w:u w:val="single"/>
              </w:rPr>
              <w:t>主要环境保护目标及保护级别</w:t>
            </w:r>
          </w:p>
          <w:tbl>
            <w:tblPr>
              <w:tblStyle w:val="20"/>
              <w:tblW w:w="9744"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087"/>
              <w:gridCol w:w="1519"/>
              <w:gridCol w:w="1481"/>
              <w:gridCol w:w="273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1" w:type="dxa"/>
                  <w:vMerge w:val="restart"/>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三塘镇污水处理厂</w:t>
                  </w:r>
                </w:p>
              </w:tc>
              <w:tc>
                <w:tcPr>
                  <w:tcW w:w="1087"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r>
                    <w:rPr>
                      <w:rFonts w:hint="eastAsia" w:ascii="Times New Roman" w:hAnsi="Times New Roman" w:eastAsia="宋体" w:cs="宋体"/>
                      <w:color w:val="auto"/>
                      <w:sz w:val="21"/>
                      <w:szCs w:val="21"/>
                      <w:highlight w:val="none"/>
                      <w:u w:val="single"/>
                    </w:rPr>
                    <w:t>类别</w:t>
                  </w:r>
                </w:p>
              </w:tc>
              <w:tc>
                <w:tcPr>
                  <w:tcW w:w="1519"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宋体"/>
                      <w:color w:val="auto"/>
                      <w:sz w:val="21"/>
                      <w:szCs w:val="21"/>
                      <w:highlight w:val="none"/>
                      <w:u w:val="single"/>
                    </w:rPr>
                    <w:t>保护目标</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宋体"/>
                      <w:color w:val="auto"/>
                      <w:sz w:val="21"/>
                      <w:szCs w:val="21"/>
                      <w:highlight w:val="none"/>
                      <w:u w:val="single"/>
                    </w:rPr>
                    <w:t>基本特点</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pacing w:val="-20"/>
                      <w:sz w:val="21"/>
                      <w:szCs w:val="21"/>
                      <w:highlight w:val="none"/>
                      <w:u w:val="single"/>
                    </w:rPr>
                  </w:pPr>
                  <w:r>
                    <w:rPr>
                      <w:rFonts w:hint="eastAsia" w:ascii="Times New Roman" w:hAnsi="Times New Roman" w:eastAsia="宋体" w:cs="宋体"/>
                      <w:color w:val="auto"/>
                      <w:sz w:val="21"/>
                      <w:szCs w:val="21"/>
                      <w:highlight w:val="none"/>
                      <w:u w:val="single"/>
                    </w:rPr>
                    <w:t>与工程的方位和距离</w:t>
                  </w:r>
                </w:p>
              </w:tc>
              <w:tc>
                <w:tcPr>
                  <w:tcW w:w="222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宋体"/>
                      <w:color w:val="auto"/>
                      <w:sz w:val="21"/>
                      <w:szCs w:val="21"/>
                      <w:highlight w:val="none"/>
                      <w:u w:val="single"/>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087" w:type="dxa"/>
                  <w:vMerge w:val="restart"/>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rPr>
                    <w:t>环境空气</w:t>
                  </w:r>
                </w:p>
              </w:tc>
              <w:tc>
                <w:tcPr>
                  <w:tcW w:w="1519"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千秋村居民</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约184户</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pacing w:val="-20"/>
                      <w:sz w:val="21"/>
                      <w:szCs w:val="21"/>
                      <w:highlight w:val="none"/>
                      <w:u w:val="single"/>
                      <w:lang w:val="en-US" w:eastAsia="zh-CN"/>
                    </w:rPr>
                  </w:pPr>
                  <w:r>
                    <w:rPr>
                      <w:rFonts w:hint="eastAsia" w:ascii="Times New Roman" w:hAnsi="Times New Roman" w:eastAsia="宋体" w:cs="宋体"/>
                      <w:color w:val="auto"/>
                      <w:spacing w:val="-20"/>
                      <w:sz w:val="21"/>
                      <w:szCs w:val="21"/>
                      <w:highlight w:val="none"/>
                      <w:u w:val="single"/>
                      <w:lang w:val="en-US" w:eastAsia="zh-CN"/>
                    </w:rPr>
                    <w:t>厂界南侧222~1277m</w:t>
                  </w:r>
                </w:p>
              </w:tc>
              <w:tc>
                <w:tcPr>
                  <w:tcW w:w="2228" w:type="dxa"/>
                  <w:vMerge w:val="restart"/>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GB3095-2012</w:t>
                  </w:r>
                  <w:r>
                    <w:rPr>
                      <w:rFonts w:hint="eastAsia" w:ascii="Times New Roman" w:hAnsi="Times New Roman" w:eastAsia="宋体" w:cs="宋体"/>
                      <w:color w:val="auto"/>
                      <w:sz w:val="21"/>
                      <w:szCs w:val="21"/>
                      <w:highlight w:val="none"/>
                      <w:u w:val="single"/>
                    </w:rPr>
                    <w:t>《环境空气质量标准》二级标准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087"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p>
              </w:tc>
              <w:tc>
                <w:tcPr>
                  <w:tcW w:w="1519"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合华村居民</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约120户</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厂界西南侧698~1659m</w:t>
                  </w:r>
                </w:p>
              </w:tc>
              <w:tc>
                <w:tcPr>
                  <w:tcW w:w="2228"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087"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p>
              </w:tc>
              <w:tc>
                <w:tcPr>
                  <w:tcW w:w="1519"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谢坪村居民</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约205户</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厂界北侧 48~1647m</w:t>
                  </w:r>
                </w:p>
              </w:tc>
              <w:tc>
                <w:tcPr>
                  <w:tcW w:w="2228"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087"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p>
              </w:tc>
              <w:tc>
                <w:tcPr>
                  <w:tcW w:w="1519"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高仑村居民</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约102户</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厂界东北侧1214~2647m</w:t>
                  </w:r>
                </w:p>
              </w:tc>
              <w:tc>
                <w:tcPr>
                  <w:tcW w:w="2228"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p>
              </w:tc>
              <w:tc>
                <w:tcPr>
                  <w:tcW w:w="1087"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rPr>
                    <w:t>地表水</w:t>
                  </w:r>
                </w:p>
              </w:tc>
              <w:tc>
                <w:tcPr>
                  <w:tcW w:w="1519"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南湖</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渔业用水区</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eastAsia="zh-CN"/>
                    </w:rPr>
                  </w:pPr>
                  <w:r>
                    <w:rPr>
                      <w:rFonts w:hint="eastAsia" w:ascii="Times New Roman" w:hAnsi="Times New Roman" w:eastAsia="宋体" w:cs="宋体"/>
                      <w:color w:val="auto"/>
                      <w:spacing w:val="-12"/>
                      <w:sz w:val="21"/>
                      <w:szCs w:val="21"/>
                      <w:highlight w:val="none"/>
                      <w:u w:val="single"/>
                      <w:lang w:val="en-US" w:eastAsia="zh-CN"/>
                    </w:rPr>
                    <w:t>/</w:t>
                  </w:r>
                </w:p>
              </w:tc>
              <w:tc>
                <w:tcPr>
                  <w:tcW w:w="222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shd w:val="clear" w:color="auto" w:fill="auto"/>
                    </w:rPr>
                    <w:t>GB3838-2002</w:t>
                  </w:r>
                  <w:r>
                    <w:rPr>
                      <w:rFonts w:hint="eastAsia" w:ascii="Times New Roman" w:hAnsi="Times New Roman" w:eastAsia="宋体" w:cs="宋体"/>
                      <w:color w:val="auto"/>
                      <w:sz w:val="21"/>
                      <w:szCs w:val="21"/>
                      <w:highlight w:val="none"/>
                      <w:u w:val="single"/>
                      <w:shd w:val="clear" w:color="auto" w:fill="auto"/>
                    </w:rPr>
                    <w:t>《地表水环境质量标准》</w:t>
                  </w:r>
                  <w:r>
                    <w:rPr>
                      <w:rFonts w:hint="eastAsia" w:ascii="Times New Roman" w:hAnsi="Times New Roman" w:eastAsia="宋体" w:cs="宋体"/>
                      <w:color w:val="auto"/>
                      <w:sz w:val="21"/>
                      <w:szCs w:val="21"/>
                      <w:highlight w:val="none"/>
                      <w:u w:val="single"/>
                      <w:shd w:val="clear" w:color="auto" w:fill="auto"/>
                      <w:lang w:eastAsia="ja-JP"/>
                    </w:rPr>
                    <w:t>Ⅲ</w:t>
                  </w:r>
                  <w:r>
                    <w:rPr>
                      <w:rFonts w:hint="eastAsia" w:ascii="Times New Roman" w:hAnsi="Times New Roman" w:eastAsia="宋体" w:cs="宋体"/>
                      <w:color w:val="auto"/>
                      <w:sz w:val="21"/>
                      <w:szCs w:val="21"/>
                      <w:highlight w:val="none"/>
                      <w:u w:val="single"/>
                      <w:shd w:val="clear" w:color="auto" w:fill="auto"/>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p>
              </w:tc>
              <w:tc>
                <w:tcPr>
                  <w:tcW w:w="1087"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声环境</w:t>
                  </w:r>
                </w:p>
              </w:tc>
              <w:tc>
                <w:tcPr>
                  <w:tcW w:w="1519"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谢坪村居民</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约34户</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厂界北侧200m范围内</w:t>
                  </w:r>
                </w:p>
              </w:tc>
              <w:tc>
                <w:tcPr>
                  <w:tcW w:w="222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GB3096-2008</w:t>
                  </w:r>
                  <w:r>
                    <w:rPr>
                      <w:rFonts w:hint="eastAsia" w:ascii="Times New Roman" w:hAnsi="Times New Roman" w:eastAsia="宋体" w:cs="宋体"/>
                      <w:color w:val="auto"/>
                      <w:sz w:val="21"/>
                      <w:szCs w:val="21"/>
                      <w:highlight w:val="none"/>
                      <w:u w:val="single"/>
                    </w:rPr>
                    <w:t>《声环境质量标准》</w:t>
                  </w:r>
                  <w:r>
                    <w:rPr>
                      <w:rFonts w:ascii="Times New Roman" w:hAnsi="Times New Roman" w:eastAsia="宋体" w:cs="Times New Roman"/>
                      <w:color w:val="auto"/>
                      <w:sz w:val="21"/>
                      <w:szCs w:val="21"/>
                      <w:highlight w:val="none"/>
                      <w:u w:val="single"/>
                    </w:rPr>
                    <w:t>2</w:t>
                  </w:r>
                  <w:r>
                    <w:rPr>
                      <w:rFonts w:hint="eastAsia" w:ascii="Times New Roman" w:hAnsi="Times New Roman" w:eastAsia="宋体" w:cs="宋体"/>
                      <w:color w:val="auto"/>
                      <w:sz w:val="21"/>
                      <w:szCs w:val="21"/>
                      <w:highlight w:val="none"/>
                      <w:u w:val="singl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宋体"/>
                      <w:color w:val="auto"/>
                      <w:sz w:val="21"/>
                      <w:szCs w:val="21"/>
                      <w:highlight w:val="none"/>
                      <w:u w:val="single"/>
                    </w:rPr>
                  </w:pPr>
                </w:p>
              </w:tc>
              <w:tc>
                <w:tcPr>
                  <w:tcW w:w="1087" w:type="dxa"/>
                  <w:vMerge w:val="restart"/>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rPr>
                    <w:t>生态环境</w:t>
                  </w:r>
                </w:p>
              </w:tc>
              <w:tc>
                <w:tcPr>
                  <w:tcW w:w="151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single"/>
                      <w:lang w:val="en-US" w:eastAsia="zh-CN" w:bidi="ar-SA"/>
                    </w:rPr>
                    <w:t>厂界周边农田</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222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生态环境不受破坏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87"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p>
              </w:tc>
              <w:tc>
                <w:tcPr>
                  <w:tcW w:w="151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single"/>
                      <w:lang w:val="en-US" w:eastAsia="zh-CN" w:bidi="ar-SA"/>
                    </w:rPr>
                    <w:t>污水管道沿线土地</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w:t>
                  </w:r>
                </w:p>
              </w:tc>
              <w:tc>
                <w:tcPr>
                  <w:tcW w:w="222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rPr>
                  </w:pPr>
                  <w:r>
                    <w:rPr>
                      <w:rFonts w:hint="eastAsia" w:ascii="Times New Roman" w:hAnsi="Times New Roman" w:eastAsia="宋体" w:cs="Times New Roman"/>
                      <w:color w:val="auto"/>
                      <w:sz w:val="21"/>
                      <w:szCs w:val="21"/>
                      <w:highlight w:val="none"/>
                      <w:u w:val="single"/>
                      <w:lang w:eastAsia="zh-CN"/>
                    </w:rPr>
                    <w:t>管道挖埋施工后尽快覆土，恢复</w:t>
                  </w:r>
                  <w:r>
                    <w:rPr>
                      <w:rFonts w:hint="eastAsia" w:ascii="Times New Roman" w:hAnsi="Times New Roman" w:eastAsia="宋体" w:cs="Times New Roman"/>
                      <w:color w:val="auto"/>
                      <w:sz w:val="21"/>
                      <w:szCs w:val="21"/>
                      <w:highlight w:val="none"/>
                      <w:u w:val="single"/>
                      <w:lang w:val="en-US" w:eastAsia="zh-CN"/>
                    </w:rPr>
                    <w:t>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691" w:type="dxa"/>
                  <w:vMerge w:val="restart"/>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污水提升泵站</w:t>
                  </w:r>
                </w:p>
              </w:tc>
              <w:tc>
                <w:tcPr>
                  <w:tcW w:w="1087"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rPr>
                    <w:t>环境空气</w:t>
                  </w:r>
                </w:p>
              </w:tc>
              <w:tc>
                <w:tcPr>
                  <w:tcW w:w="1519"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谢坪村居民</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约45户</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single"/>
                      <w:lang w:val="en-US" w:eastAsia="zh-CN" w:bidi="ar-SA"/>
                    </w:rPr>
                  </w:pPr>
                  <w:r>
                    <w:rPr>
                      <w:rFonts w:hint="eastAsia" w:ascii="Times New Roman" w:hAnsi="Times New Roman" w:eastAsia="宋体" w:cs="宋体"/>
                      <w:color w:val="auto"/>
                      <w:sz w:val="21"/>
                      <w:szCs w:val="21"/>
                      <w:highlight w:val="none"/>
                      <w:u w:val="single"/>
                      <w:lang w:val="en-US" w:eastAsia="zh-CN"/>
                    </w:rPr>
                    <w:t>泵站东侧 17~457m</w:t>
                  </w:r>
                </w:p>
              </w:tc>
              <w:tc>
                <w:tcPr>
                  <w:tcW w:w="2228" w:type="dxa"/>
                  <w:vMerge w:val="restart"/>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eastAsia="zh-CN"/>
                    </w:rPr>
                  </w:pPr>
                  <w:r>
                    <w:rPr>
                      <w:rFonts w:ascii="Times New Roman" w:hAnsi="Times New Roman" w:eastAsia="宋体" w:cs="Times New Roman"/>
                      <w:color w:val="auto"/>
                      <w:sz w:val="21"/>
                      <w:szCs w:val="21"/>
                      <w:highlight w:val="none"/>
                      <w:u w:val="single"/>
                    </w:rPr>
                    <w:t>GB3095-2012</w:t>
                  </w:r>
                  <w:r>
                    <w:rPr>
                      <w:rFonts w:hint="eastAsia" w:ascii="Times New Roman" w:hAnsi="Times New Roman" w:eastAsia="宋体" w:cs="宋体"/>
                      <w:color w:val="auto"/>
                      <w:sz w:val="21"/>
                      <w:szCs w:val="21"/>
                      <w:highlight w:val="none"/>
                      <w:u w:val="single"/>
                    </w:rPr>
                    <w:t>《环境空气质量标准》二级标准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87"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p>
              </w:tc>
              <w:tc>
                <w:tcPr>
                  <w:tcW w:w="1519"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约35户</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泵站南侧23~210m</w:t>
                  </w:r>
                </w:p>
              </w:tc>
              <w:tc>
                <w:tcPr>
                  <w:tcW w:w="2228"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87"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p>
              </w:tc>
              <w:tc>
                <w:tcPr>
                  <w:tcW w:w="1519"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约70户</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泵站西侧 80~507m</w:t>
                  </w:r>
                </w:p>
              </w:tc>
              <w:tc>
                <w:tcPr>
                  <w:tcW w:w="2228"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87"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p>
              </w:tc>
              <w:tc>
                <w:tcPr>
                  <w:tcW w:w="1519"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约20户</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泵站北侧90~287m</w:t>
                  </w:r>
                </w:p>
              </w:tc>
              <w:tc>
                <w:tcPr>
                  <w:tcW w:w="2228"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8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single"/>
                      <w:lang w:val="en-US" w:eastAsia="zh-CN" w:bidi="ar-SA"/>
                    </w:rPr>
                    <w:t>声环境</w:t>
                  </w:r>
                </w:p>
              </w:tc>
              <w:tc>
                <w:tcPr>
                  <w:tcW w:w="151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1"/>
                      <w:highlight w:val="none"/>
                      <w:u w:val="single"/>
                      <w:lang w:val="en-US" w:eastAsia="zh-CN"/>
                    </w:rPr>
                    <w:t>谢坪村居民</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约96户</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泵站周围200m范围</w:t>
                  </w:r>
                </w:p>
              </w:tc>
              <w:tc>
                <w:tcPr>
                  <w:tcW w:w="222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sz w:val="21"/>
                      <w:szCs w:val="21"/>
                      <w:highlight w:val="none"/>
                      <w:u w:val="single"/>
                      <w:lang w:eastAsia="zh-CN"/>
                    </w:rPr>
                  </w:pPr>
                  <w:r>
                    <w:rPr>
                      <w:rFonts w:ascii="Times New Roman" w:hAnsi="Times New Roman" w:eastAsia="宋体" w:cs="Times New Roman"/>
                      <w:color w:val="auto"/>
                      <w:sz w:val="21"/>
                      <w:szCs w:val="21"/>
                      <w:highlight w:val="none"/>
                      <w:u w:val="single"/>
                    </w:rPr>
                    <w:t>GB3096-2008</w:t>
                  </w:r>
                  <w:r>
                    <w:rPr>
                      <w:rFonts w:hint="eastAsia" w:ascii="Times New Roman" w:hAnsi="Times New Roman" w:eastAsia="宋体" w:cs="宋体"/>
                      <w:color w:val="auto"/>
                      <w:sz w:val="21"/>
                      <w:szCs w:val="21"/>
                      <w:highlight w:val="none"/>
                      <w:u w:val="single"/>
                    </w:rPr>
                    <w:t>《声环境质量标准》</w:t>
                  </w:r>
                  <w:r>
                    <w:rPr>
                      <w:rFonts w:ascii="Times New Roman" w:hAnsi="Times New Roman" w:eastAsia="宋体" w:cs="Times New Roman"/>
                      <w:color w:val="auto"/>
                      <w:sz w:val="21"/>
                      <w:szCs w:val="21"/>
                      <w:highlight w:val="none"/>
                      <w:u w:val="single"/>
                    </w:rPr>
                    <w:t>2</w:t>
                  </w:r>
                  <w:r>
                    <w:rPr>
                      <w:rFonts w:hint="eastAsia" w:ascii="Times New Roman" w:hAnsi="Times New Roman" w:eastAsia="宋体" w:cs="宋体"/>
                      <w:color w:val="auto"/>
                      <w:sz w:val="21"/>
                      <w:szCs w:val="21"/>
                      <w:highlight w:val="none"/>
                      <w:u w:val="singl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691" w:type="dxa"/>
                  <w:vMerge w:val="continue"/>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rPr>
                  </w:pPr>
                </w:p>
              </w:tc>
              <w:tc>
                <w:tcPr>
                  <w:tcW w:w="108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single"/>
                      <w:lang w:val="en-US" w:eastAsia="zh-CN" w:bidi="ar-SA"/>
                    </w:rPr>
                    <w:t>地表水</w:t>
                  </w:r>
                </w:p>
              </w:tc>
              <w:tc>
                <w:tcPr>
                  <w:tcW w:w="151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80" w:lineRule="atLeast"/>
                    <w:jc w:val="center"/>
                    <w:textAlignment w:val="baseline"/>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周边水塘</w:t>
                  </w:r>
                </w:p>
              </w:tc>
              <w:tc>
                <w:tcPr>
                  <w:tcW w:w="1481"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7个</w:t>
                  </w:r>
                </w:p>
              </w:tc>
              <w:tc>
                <w:tcPr>
                  <w:tcW w:w="273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u w:val="single"/>
                      <w:lang w:val="en-US" w:eastAsia="zh-CN"/>
                    </w:rPr>
                    <w:t>泵站周围400m范围</w:t>
                  </w:r>
                </w:p>
              </w:tc>
              <w:tc>
                <w:tcPr>
                  <w:tcW w:w="2228" w:type="dxa"/>
                  <w:tcBorders>
                    <w:tl2br w:val="nil"/>
                    <w:tr2bl w:val="nil"/>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sz w:val="21"/>
                      <w:szCs w:val="21"/>
                      <w:highlight w:val="none"/>
                      <w:u w:val="single"/>
                    </w:rPr>
                  </w:pPr>
                  <w:r>
                    <w:rPr>
                      <w:rFonts w:hint="eastAsia"/>
                      <w:color w:val="auto"/>
                      <w:sz w:val="21"/>
                      <w:szCs w:val="21"/>
                      <w:highlight w:val="none"/>
                      <w:u w:val="none"/>
                    </w:rPr>
                    <w:t>《农田灌溉水质标准》（GB5084-2005）水作类标准</w:t>
                  </w:r>
                </w:p>
              </w:tc>
            </w:tr>
          </w:tbl>
          <w:p>
            <w:pPr>
              <w:spacing w:line="460" w:lineRule="exact"/>
              <w:rPr>
                <w:rFonts w:ascii="Times New Roman" w:hAnsi="Times New Roman" w:eastAsia="宋体" w:cs="Times New Roman"/>
                <w:color w:val="auto"/>
                <w:spacing w:val="-20"/>
                <w:sz w:val="28"/>
                <w:szCs w:val="28"/>
                <w:highlight w:val="none"/>
              </w:rPr>
            </w:pPr>
          </w:p>
        </w:tc>
      </w:tr>
    </w:tbl>
    <w:p>
      <w:pPr>
        <w:sectPr>
          <w:footerReference r:id="rId5" w:type="default"/>
          <w:pgSz w:w="11850" w:h="16783"/>
          <w:pgMar w:top="1474" w:right="1247" w:bottom="1247"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宋体" w:hAnsi="宋体"/>
          <w:b/>
          <w:sz w:val="28"/>
          <w:szCs w:val="28"/>
          <w:highlight w:val="none"/>
          <w:lang w:val="en-US" w:eastAsia="zh-CN"/>
        </w:rPr>
      </w:pPr>
      <w:r>
        <w:rPr>
          <w:rFonts w:hint="eastAsia" w:ascii="宋体" w:hAnsi="宋体"/>
          <w:b/>
          <w:sz w:val="28"/>
          <w:szCs w:val="28"/>
          <w:highlight w:val="none"/>
          <w:lang w:val="en-US" w:eastAsia="zh-CN"/>
        </w:rPr>
        <w:t>评价适用标准</w:t>
      </w:r>
    </w:p>
    <w:tbl>
      <w:tblPr>
        <w:tblStyle w:val="2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spacing w:line="480" w:lineRule="exact"/>
              <w:jc w:val="center"/>
              <w:rPr>
                <w:rFonts w:ascii="Times New Roman" w:hAnsi="Times New Roman"/>
                <w:b/>
                <w:sz w:val="28"/>
                <w:szCs w:val="28"/>
              </w:rPr>
            </w:pPr>
            <w:r>
              <w:rPr>
                <w:rFonts w:ascii="Times New Roman" w:hAnsi="Times New Roman"/>
                <w:b/>
                <w:sz w:val="28"/>
                <w:szCs w:val="28"/>
              </w:rPr>
              <w:t>环</w:t>
            </w:r>
          </w:p>
          <w:p>
            <w:pPr>
              <w:spacing w:line="480" w:lineRule="exact"/>
              <w:jc w:val="center"/>
              <w:rPr>
                <w:rFonts w:ascii="Times New Roman" w:hAnsi="Times New Roman"/>
                <w:b/>
                <w:sz w:val="28"/>
                <w:szCs w:val="28"/>
              </w:rPr>
            </w:pPr>
            <w:r>
              <w:rPr>
                <w:rFonts w:ascii="Times New Roman" w:hAnsi="Times New Roman"/>
                <w:b/>
                <w:sz w:val="28"/>
                <w:szCs w:val="28"/>
              </w:rPr>
              <w:t>境</w:t>
            </w:r>
          </w:p>
          <w:p>
            <w:pPr>
              <w:spacing w:line="480" w:lineRule="exact"/>
              <w:jc w:val="center"/>
              <w:rPr>
                <w:rFonts w:ascii="Times New Roman" w:hAnsi="Times New Roman"/>
                <w:b/>
                <w:sz w:val="28"/>
                <w:szCs w:val="28"/>
              </w:rPr>
            </w:pPr>
            <w:r>
              <w:rPr>
                <w:rFonts w:ascii="Times New Roman" w:hAnsi="Times New Roman"/>
                <w:b/>
                <w:sz w:val="28"/>
                <w:szCs w:val="28"/>
              </w:rPr>
              <w:t>质</w:t>
            </w:r>
          </w:p>
          <w:p>
            <w:pPr>
              <w:spacing w:line="480" w:lineRule="exact"/>
              <w:jc w:val="center"/>
              <w:rPr>
                <w:rFonts w:ascii="Times New Roman" w:hAnsi="Times New Roman"/>
                <w:b/>
                <w:sz w:val="28"/>
                <w:szCs w:val="28"/>
              </w:rPr>
            </w:pPr>
            <w:r>
              <w:rPr>
                <w:rFonts w:ascii="Times New Roman" w:hAnsi="Times New Roman"/>
                <w:b/>
                <w:sz w:val="28"/>
                <w:szCs w:val="28"/>
              </w:rPr>
              <w:t>量</w:t>
            </w:r>
          </w:p>
          <w:p>
            <w:pPr>
              <w:spacing w:line="480" w:lineRule="exact"/>
              <w:jc w:val="center"/>
              <w:rPr>
                <w:rFonts w:ascii="Times New Roman" w:hAnsi="Times New Roman"/>
                <w:b/>
                <w:sz w:val="28"/>
                <w:szCs w:val="28"/>
              </w:rPr>
            </w:pPr>
            <w:r>
              <w:rPr>
                <w:rFonts w:ascii="Times New Roman" w:hAnsi="Times New Roman"/>
                <w:b/>
                <w:sz w:val="28"/>
                <w:szCs w:val="28"/>
              </w:rPr>
              <w:t>标</w:t>
            </w:r>
          </w:p>
          <w:p>
            <w:pPr>
              <w:spacing w:line="480" w:lineRule="exact"/>
              <w:jc w:val="center"/>
              <w:rPr>
                <w:rFonts w:ascii="Times New Roman" w:hAnsi="Times New Roman"/>
                <w:sz w:val="24"/>
                <w:szCs w:val="24"/>
              </w:rPr>
            </w:pPr>
            <w:r>
              <w:rPr>
                <w:rFonts w:ascii="Times New Roman" w:hAnsi="Times New Roman"/>
                <w:b/>
                <w:sz w:val="28"/>
                <w:szCs w:val="28"/>
              </w:rPr>
              <w:t>准</w:t>
            </w:r>
          </w:p>
        </w:tc>
        <w:tc>
          <w:tcPr>
            <w:tcW w:w="8257" w:type="dxa"/>
            <w:noWrap w:val="0"/>
            <w:vAlign w:val="center"/>
          </w:tcPr>
          <w:p>
            <w:pPr>
              <w:spacing w:line="360" w:lineRule="auto"/>
              <w:ind w:firstLine="480" w:firstLineChars="200"/>
              <w:rPr>
                <w:rFonts w:hint="default" w:ascii="Times New Roman" w:hAnsi="Times New Roman" w:eastAsiaTheme="minorEastAsia"/>
                <w:color w:val="000000"/>
                <w:sz w:val="24"/>
                <w:szCs w:val="24"/>
                <w:lang w:val="en-US" w:eastAsia="zh-CN"/>
              </w:rPr>
            </w:pPr>
            <w:r>
              <w:rPr>
                <w:rFonts w:ascii="Times New Roman" w:hAnsi="Times New Roman"/>
                <w:sz w:val="24"/>
                <w:szCs w:val="24"/>
              </w:rPr>
              <w:t>1</w:t>
            </w:r>
            <w:r>
              <w:rPr>
                <w:rFonts w:ascii="Times New Roman" w:hAnsi="宋体"/>
                <w:sz w:val="24"/>
                <w:szCs w:val="24"/>
              </w:rPr>
              <w:t>、环境空气：《环境空气质量标准》（</w:t>
            </w:r>
            <w:r>
              <w:rPr>
                <w:rFonts w:ascii="Times New Roman" w:hAnsi="Times New Roman"/>
                <w:sz w:val="24"/>
                <w:szCs w:val="24"/>
              </w:rPr>
              <w:t>GB3095-2012</w:t>
            </w:r>
            <w:r>
              <w:rPr>
                <w:rFonts w:ascii="Times New Roman" w:hAnsi="宋体"/>
                <w:sz w:val="24"/>
                <w:szCs w:val="24"/>
              </w:rPr>
              <w:t>）中的二级标准</w:t>
            </w:r>
            <w:r>
              <w:rPr>
                <w:rFonts w:hint="eastAsia" w:ascii="Times New Roman" w:hAnsi="宋体"/>
                <w:sz w:val="24"/>
                <w:szCs w:val="24"/>
                <w:lang w:val="en-US" w:eastAsia="zh-CN"/>
              </w:rPr>
              <w:t>和</w:t>
            </w:r>
            <w:r>
              <w:rPr>
                <w:rFonts w:hint="default" w:ascii="Times New Roman" w:hAnsi="Times New Roman" w:eastAsia="宋体" w:cs="Times New Roman"/>
                <w:color w:val="auto"/>
                <w:sz w:val="24"/>
                <w:szCs w:val="24"/>
                <w:u w:val="none" w:color="auto"/>
                <w:lang w:eastAsia="zh-CN"/>
              </w:rPr>
              <w:t>《环境影响评价技术导则 大气环境》（HJ2.2-2018）附录D中相应标准</w:t>
            </w:r>
            <w:r>
              <w:rPr>
                <w:rFonts w:hint="eastAsia" w:ascii="Times New Roman" w:hAnsi="Times New Roman" w:eastAsia="宋体" w:cs="Times New Roman"/>
                <w:color w:val="auto"/>
                <w:sz w:val="24"/>
                <w:szCs w:val="24"/>
                <w:u w:val="none" w:color="auto"/>
                <w:lang w:eastAsia="zh-CN"/>
              </w:rPr>
              <w:t>。</w:t>
            </w:r>
          </w:p>
          <w:p>
            <w:pPr>
              <w:spacing w:line="360" w:lineRule="auto"/>
              <w:ind w:firstLine="480" w:firstLineChars="200"/>
              <w:rPr>
                <w:rFonts w:ascii="Times New Roman" w:hAnsi="宋体"/>
                <w:sz w:val="24"/>
                <w:szCs w:val="24"/>
                <w:shd w:val="clear" w:color="auto" w:fill="auto"/>
              </w:rPr>
            </w:pPr>
            <w:r>
              <w:rPr>
                <w:rFonts w:ascii="Times New Roman" w:hAnsi="宋体"/>
                <w:sz w:val="24"/>
                <w:szCs w:val="24"/>
                <w:shd w:val="clear" w:color="auto" w:fill="auto"/>
              </w:rPr>
              <w:t>2、地表水环境：南湖为农业用水区，执行《地表水环境质量标准》(GB3838-2002)中</w:t>
            </w:r>
            <w:r>
              <w:rPr>
                <w:rFonts w:hint="eastAsia" w:ascii="Times New Roman" w:hAnsi="宋体"/>
                <w:sz w:val="24"/>
                <w:szCs w:val="24"/>
                <w:shd w:val="clear" w:color="auto" w:fill="auto"/>
                <w:lang w:val="en-US" w:eastAsia="zh-CN"/>
              </w:rPr>
              <w:t>Ⅲ</w:t>
            </w:r>
            <w:r>
              <w:rPr>
                <w:rFonts w:ascii="Times New Roman" w:hAnsi="宋体"/>
                <w:sz w:val="24"/>
                <w:szCs w:val="24"/>
                <w:shd w:val="clear" w:color="auto" w:fill="auto"/>
              </w:rPr>
              <w:t>类标准。</w:t>
            </w:r>
          </w:p>
          <w:p>
            <w:pPr>
              <w:spacing w:line="360" w:lineRule="auto"/>
              <w:ind w:firstLine="480" w:firstLineChars="200"/>
              <w:rPr>
                <w:rFonts w:ascii="Times New Roman" w:hAnsi="Times New Roman"/>
                <w:sz w:val="24"/>
                <w:szCs w:val="24"/>
              </w:rPr>
            </w:pPr>
            <w:r>
              <w:rPr>
                <w:rFonts w:hint="eastAsia" w:ascii="Times New Roman" w:hAnsi="宋体"/>
                <w:sz w:val="24"/>
                <w:szCs w:val="24"/>
                <w:lang w:val="en-US" w:eastAsia="zh-CN"/>
              </w:rPr>
              <w:t>3、</w:t>
            </w:r>
            <w:r>
              <w:rPr>
                <w:rFonts w:ascii="Times New Roman" w:hAnsi="宋体"/>
                <w:sz w:val="24"/>
                <w:szCs w:val="24"/>
              </w:rPr>
              <w:t>地下水环境</w:t>
            </w:r>
            <w:r>
              <w:rPr>
                <w:rFonts w:hint="eastAsia" w:ascii="Times New Roman" w:hAnsi="宋体"/>
                <w:sz w:val="24"/>
                <w:szCs w:val="24"/>
                <w:lang w:eastAsia="zh-CN"/>
              </w:rPr>
              <w:t>：</w:t>
            </w:r>
            <w:r>
              <w:rPr>
                <w:rFonts w:ascii="Times New Roman" w:hAnsi="宋体"/>
                <w:sz w:val="24"/>
                <w:szCs w:val="24"/>
              </w:rPr>
              <w:t>执行《地下水环境质量标准》(GB/T14848-2017)中</w:t>
            </w:r>
            <w:r>
              <w:rPr>
                <w:rFonts w:hint="eastAsia" w:ascii="Times New Roman" w:hAnsi="宋体"/>
                <w:sz w:val="24"/>
                <w:szCs w:val="24"/>
                <w:lang w:val="en-US" w:eastAsia="zh-CN"/>
              </w:rPr>
              <w:t>Ⅲ</w:t>
            </w:r>
            <w:r>
              <w:rPr>
                <w:rFonts w:ascii="Times New Roman" w:hAnsi="宋体"/>
                <w:sz w:val="24"/>
                <w:szCs w:val="24"/>
              </w:rPr>
              <w:t>类标准。</w:t>
            </w:r>
            <w:r>
              <w:rPr>
                <w:rFonts w:ascii="Times New Roman" w:hAnsi="宋体"/>
                <w:sz w:val="24"/>
                <w:szCs w:val="24"/>
              </w:rPr>
              <w:br w:type="textWrapping"/>
            </w:r>
            <w:r>
              <w:rPr>
                <w:rFonts w:hint="eastAsia" w:ascii="Times New Roman" w:hAnsi="宋体"/>
                <w:sz w:val="24"/>
                <w:szCs w:val="24"/>
                <w:lang w:val="en-US" w:eastAsia="zh-CN"/>
              </w:rPr>
              <w:t xml:space="preserve">    4、</w:t>
            </w:r>
            <w:r>
              <w:rPr>
                <w:rFonts w:ascii="Times New Roman" w:hAnsi="宋体"/>
                <w:sz w:val="24"/>
                <w:szCs w:val="24"/>
              </w:rPr>
              <w:t>声环境</w:t>
            </w:r>
            <w:r>
              <w:rPr>
                <w:rFonts w:hint="eastAsia" w:ascii="Times New Roman" w:hAnsi="宋体"/>
                <w:sz w:val="24"/>
                <w:szCs w:val="24"/>
                <w:lang w:eastAsia="zh-CN"/>
              </w:rPr>
              <w:t>：</w:t>
            </w:r>
            <w:r>
              <w:rPr>
                <w:rFonts w:ascii="Times New Roman" w:hAnsi="宋体"/>
                <w:sz w:val="24"/>
                <w:szCs w:val="24"/>
              </w:rPr>
              <w:t>执行《声环境质量标准》(GB3096-2008) 2类标准。</w:t>
            </w:r>
            <w:r>
              <w:rPr>
                <w:rFonts w:hint="eastAsia"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noWrap w:val="0"/>
            <w:vAlign w:val="center"/>
          </w:tcPr>
          <w:p>
            <w:pPr>
              <w:spacing w:line="480" w:lineRule="exact"/>
              <w:jc w:val="center"/>
              <w:rPr>
                <w:rFonts w:ascii="Times New Roman" w:hAnsi="Times New Roman"/>
                <w:b/>
                <w:sz w:val="28"/>
                <w:szCs w:val="28"/>
              </w:rPr>
            </w:pPr>
            <w:r>
              <w:rPr>
                <w:rFonts w:ascii="Times New Roman" w:hAnsi="Times New Roman"/>
                <w:b/>
                <w:sz w:val="28"/>
                <w:szCs w:val="28"/>
              </w:rPr>
              <w:t>污</w:t>
            </w:r>
          </w:p>
          <w:p>
            <w:pPr>
              <w:spacing w:line="480" w:lineRule="exact"/>
              <w:jc w:val="center"/>
              <w:rPr>
                <w:rFonts w:ascii="Times New Roman" w:hAnsi="Times New Roman"/>
                <w:b/>
                <w:sz w:val="28"/>
                <w:szCs w:val="28"/>
              </w:rPr>
            </w:pPr>
            <w:r>
              <w:rPr>
                <w:rFonts w:ascii="Times New Roman" w:hAnsi="Times New Roman"/>
                <w:b/>
                <w:sz w:val="28"/>
                <w:szCs w:val="28"/>
              </w:rPr>
              <w:t>染</w:t>
            </w:r>
          </w:p>
          <w:p>
            <w:pPr>
              <w:spacing w:line="480" w:lineRule="exact"/>
              <w:jc w:val="center"/>
              <w:rPr>
                <w:rFonts w:ascii="Times New Roman" w:hAnsi="Times New Roman"/>
                <w:b/>
                <w:sz w:val="28"/>
                <w:szCs w:val="28"/>
              </w:rPr>
            </w:pPr>
            <w:r>
              <w:rPr>
                <w:rFonts w:ascii="Times New Roman" w:hAnsi="Times New Roman"/>
                <w:b/>
                <w:sz w:val="28"/>
                <w:szCs w:val="28"/>
              </w:rPr>
              <w:t>物</w:t>
            </w:r>
          </w:p>
          <w:p>
            <w:pPr>
              <w:spacing w:line="480" w:lineRule="exact"/>
              <w:jc w:val="center"/>
              <w:rPr>
                <w:rFonts w:ascii="Times New Roman" w:hAnsi="Times New Roman"/>
                <w:b/>
                <w:sz w:val="28"/>
                <w:szCs w:val="28"/>
              </w:rPr>
            </w:pPr>
            <w:r>
              <w:rPr>
                <w:rFonts w:ascii="Times New Roman" w:hAnsi="Times New Roman"/>
                <w:b/>
                <w:sz w:val="28"/>
                <w:szCs w:val="28"/>
              </w:rPr>
              <w:t>排</w:t>
            </w:r>
          </w:p>
          <w:p>
            <w:pPr>
              <w:spacing w:line="480" w:lineRule="exact"/>
              <w:jc w:val="center"/>
              <w:rPr>
                <w:rFonts w:ascii="Times New Roman" w:hAnsi="Times New Roman"/>
                <w:b/>
                <w:sz w:val="28"/>
                <w:szCs w:val="28"/>
              </w:rPr>
            </w:pPr>
            <w:r>
              <w:rPr>
                <w:rFonts w:ascii="Times New Roman" w:hAnsi="Times New Roman"/>
                <w:b/>
                <w:sz w:val="28"/>
                <w:szCs w:val="28"/>
              </w:rPr>
              <w:t>放</w:t>
            </w:r>
          </w:p>
          <w:p>
            <w:pPr>
              <w:spacing w:line="480" w:lineRule="exact"/>
              <w:jc w:val="center"/>
              <w:rPr>
                <w:rFonts w:ascii="Times New Roman" w:hAnsi="Times New Roman"/>
                <w:b/>
                <w:sz w:val="28"/>
                <w:szCs w:val="28"/>
              </w:rPr>
            </w:pPr>
            <w:r>
              <w:rPr>
                <w:rFonts w:ascii="Times New Roman" w:hAnsi="Times New Roman"/>
                <w:b/>
                <w:sz w:val="28"/>
                <w:szCs w:val="28"/>
              </w:rPr>
              <w:t>标</w:t>
            </w:r>
          </w:p>
          <w:p>
            <w:pPr>
              <w:spacing w:line="480" w:lineRule="exact"/>
              <w:jc w:val="center"/>
              <w:rPr>
                <w:rFonts w:ascii="Times New Roman" w:hAnsi="Times New Roman"/>
                <w:b/>
                <w:sz w:val="28"/>
                <w:szCs w:val="28"/>
              </w:rPr>
            </w:pPr>
            <w:r>
              <w:rPr>
                <w:rFonts w:ascii="Times New Roman" w:hAnsi="Times New Roman"/>
                <w:b/>
                <w:sz w:val="28"/>
                <w:szCs w:val="28"/>
              </w:rPr>
              <w:t>准</w:t>
            </w:r>
          </w:p>
        </w:tc>
        <w:tc>
          <w:tcPr>
            <w:tcW w:w="8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b/>
                <w:sz w:val="21"/>
                <w:szCs w:val="21"/>
                <w:lang w:val="en-US"/>
              </w:rPr>
            </w:pPr>
            <w:r>
              <w:rPr>
                <w:rFonts w:hint="eastAsia"/>
                <w:color w:val="000000"/>
                <w:kern w:val="24"/>
                <w:sz w:val="24"/>
                <w:highlight w:val="none"/>
                <w:lang w:val="en-US" w:eastAsia="zh-CN"/>
              </w:rPr>
              <w:t>1、</w:t>
            </w:r>
            <w:r>
              <w:rPr>
                <w:rFonts w:hint="eastAsia"/>
                <w:color w:val="000000"/>
                <w:kern w:val="24"/>
                <w:sz w:val="24"/>
                <w:highlight w:val="none"/>
                <w:lang w:eastAsia="zh-CN"/>
              </w:rPr>
              <w:t>废气：</w:t>
            </w:r>
            <w:r>
              <w:rPr>
                <w:rFonts w:hint="eastAsia"/>
                <w:color w:val="000000"/>
                <w:kern w:val="24"/>
                <w:sz w:val="24"/>
                <w:highlight w:val="none"/>
              </w:rPr>
              <w:t>施工期无组织扬尘</w:t>
            </w:r>
            <w:r>
              <w:rPr>
                <w:color w:val="000000"/>
                <w:kern w:val="24"/>
                <w:sz w:val="24"/>
                <w:highlight w:val="none"/>
              </w:rPr>
              <w:t>执行《大气污染物综合排放标准》</w:t>
            </w:r>
            <w:r>
              <w:rPr>
                <w:rFonts w:hint="eastAsia"/>
                <w:color w:val="000000"/>
                <w:kern w:val="24"/>
                <w:sz w:val="24"/>
                <w:highlight w:val="none"/>
              </w:rPr>
              <w:t>(</w:t>
            </w:r>
            <w:r>
              <w:rPr>
                <w:color w:val="000000"/>
                <w:kern w:val="24"/>
                <w:sz w:val="24"/>
                <w:highlight w:val="none"/>
              </w:rPr>
              <w:t>GB16297-1996</w:t>
            </w:r>
            <w:r>
              <w:rPr>
                <w:rFonts w:hint="eastAsia"/>
                <w:color w:val="000000"/>
                <w:kern w:val="24"/>
                <w:sz w:val="24"/>
                <w:highlight w:val="none"/>
              </w:rPr>
              <w:t>)</w:t>
            </w:r>
            <w:r>
              <w:rPr>
                <w:color w:val="000000"/>
                <w:kern w:val="24"/>
                <w:sz w:val="24"/>
                <w:highlight w:val="none"/>
              </w:rPr>
              <w:t>表2二级标准及无组织排放监控浓度限值</w:t>
            </w:r>
            <w:r>
              <w:rPr>
                <w:rFonts w:hint="eastAsia"/>
                <w:color w:val="000000"/>
                <w:kern w:val="24"/>
                <w:sz w:val="24"/>
                <w:highlight w:val="none"/>
              </w:rPr>
              <w:t>；营运期</w:t>
            </w:r>
            <w:r>
              <w:rPr>
                <w:rFonts w:hint="eastAsia"/>
                <w:color w:val="000000"/>
                <w:kern w:val="24"/>
                <w:sz w:val="24"/>
                <w:highlight w:val="none"/>
                <w:lang w:val="en-US" w:eastAsia="zh-CN"/>
              </w:rPr>
              <w:t>湘阴县三塘镇</w:t>
            </w:r>
            <w:r>
              <w:rPr>
                <w:rFonts w:hint="eastAsia"/>
                <w:color w:val="000000"/>
                <w:kern w:val="24"/>
                <w:sz w:val="24"/>
                <w:highlight w:val="none"/>
                <w:lang w:eastAsia="zh-CN"/>
              </w:rPr>
              <w:t>污水处理厂</w:t>
            </w:r>
            <w:r>
              <w:rPr>
                <w:rFonts w:hint="eastAsia"/>
                <w:color w:val="000000"/>
                <w:kern w:val="24"/>
                <w:sz w:val="24"/>
                <w:highlight w:val="none"/>
              </w:rPr>
              <w:t>工程</w:t>
            </w:r>
            <w:r>
              <w:rPr>
                <w:color w:val="000000"/>
                <w:kern w:val="24"/>
                <w:sz w:val="24"/>
                <w:highlight w:val="none"/>
              </w:rPr>
              <w:t>产生的废气无组织</w:t>
            </w:r>
            <w:r>
              <w:rPr>
                <w:rFonts w:hint="eastAsia"/>
                <w:color w:val="000000"/>
                <w:kern w:val="24"/>
                <w:sz w:val="24"/>
                <w:highlight w:val="none"/>
              </w:rPr>
              <w:t>恶臭污染物</w:t>
            </w:r>
            <w:r>
              <w:rPr>
                <w:color w:val="000000"/>
                <w:kern w:val="24"/>
                <w:sz w:val="24"/>
                <w:highlight w:val="none"/>
              </w:rPr>
              <w:t>排放执行《城镇污水处理厂污染物排放标准》（GB18918-2002</w:t>
            </w:r>
            <w:r>
              <w:rPr>
                <w:rFonts w:hint="eastAsia"/>
                <w:color w:val="000000"/>
                <w:kern w:val="24"/>
                <w:sz w:val="24"/>
                <w:highlight w:val="none"/>
                <w:lang w:val="en-US" w:eastAsia="zh-CN"/>
              </w:rPr>
              <w:t>）二级标准。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000000"/>
                <w:kern w:val="24"/>
                <w:sz w:val="24"/>
                <w:highlight w:val="none"/>
                <w:lang w:eastAsia="zh-CN"/>
              </w:rPr>
            </w:pPr>
            <w:r>
              <w:rPr>
                <w:rFonts w:hint="eastAsia"/>
                <w:color w:val="000000"/>
                <w:kern w:val="24"/>
                <w:sz w:val="24"/>
                <w:highlight w:val="none"/>
                <w:lang w:val="en-US" w:eastAsia="zh-CN"/>
              </w:rPr>
              <w:t>2、</w:t>
            </w:r>
            <w:r>
              <w:rPr>
                <w:rFonts w:hint="eastAsia"/>
                <w:color w:val="000000"/>
                <w:kern w:val="24"/>
                <w:sz w:val="24"/>
                <w:highlight w:val="none"/>
                <w:lang w:eastAsia="zh-CN"/>
              </w:rPr>
              <w:t>废水：营运期湘阴县三塘镇污水处理工程出水水质执行《城镇污水处理厂污染物排放标准》（GB18918-2002）表1中一级A标准。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000000"/>
                <w:kern w:val="24"/>
                <w:sz w:val="24"/>
                <w:highlight w:val="none"/>
                <w:lang w:val="zh-CN" w:eastAsia="zh-CN"/>
              </w:rPr>
            </w:pPr>
            <w:r>
              <w:rPr>
                <w:rFonts w:hint="eastAsia"/>
                <w:color w:val="000000"/>
                <w:kern w:val="24"/>
                <w:sz w:val="24"/>
                <w:highlight w:val="none"/>
                <w:lang w:val="en-US" w:eastAsia="zh-CN"/>
              </w:rPr>
              <w:t>3、</w:t>
            </w:r>
            <w:r>
              <w:rPr>
                <w:rFonts w:hint="eastAsia"/>
                <w:color w:val="000000"/>
                <w:kern w:val="24"/>
                <w:sz w:val="24"/>
                <w:highlight w:val="none"/>
                <w:lang w:val="zh-CN" w:eastAsia="zh-CN"/>
              </w:rPr>
              <w:t>噪声排放：施工期执行《建筑施工场界环境噪声排放标准》（GB12523-2011）；营运期执行《工业企业厂界环境噪声排放标准》(</w:t>
            </w:r>
            <w:r>
              <w:rPr>
                <w:rFonts w:hint="eastAsia"/>
                <w:color w:val="000000"/>
                <w:kern w:val="24"/>
                <w:sz w:val="24"/>
                <w:highlight w:val="none"/>
                <w:lang w:eastAsia="zh-CN"/>
              </w:rPr>
              <w:t>GB12348-2008</w:t>
            </w:r>
            <w:r>
              <w:rPr>
                <w:rFonts w:hint="eastAsia"/>
                <w:color w:val="000000"/>
                <w:kern w:val="24"/>
                <w:sz w:val="24"/>
                <w:highlight w:val="none"/>
                <w:lang w:val="zh-CN" w:eastAsia="zh-CN"/>
              </w:rPr>
              <w:t>)</w:t>
            </w:r>
            <w:r>
              <w:rPr>
                <w:rFonts w:hint="eastAsia"/>
                <w:color w:val="000000"/>
                <w:kern w:val="24"/>
                <w:sz w:val="24"/>
                <w:highlight w:val="none"/>
                <w:lang w:eastAsia="zh-CN"/>
              </w:rPr>
              <w:t>2类标准。</w:t>
            </w:r>
          </w:p>
          <w:p>
            <w:pPr>
              <w:spacing w:line="336" w:lineRule="auto"/>
              <w:ind w:firstLine="480" w:firstLineChars="200"/>
              <w:rPr>
                <w:rFonts w:hint="default" w:ascii="Times New Roman" w:hAnsi="Times New Roman"/>
                <w:sz w:val="24"/>
                <w:szCs w:val="24"/>
                <w:lang w:val="en-US"/>
              </w:rPr>
            </w:pPr>
            <w:r>
              <w:rPr>
                <w:rFonts w:hint="eastAsia"/>
                <w:color w:val="000000"/>
                <w:kern w:val="24"/>
                <w:sz w:val="24"/>
                <w:highlight w:val="none"/>
                <w:lang w:val="en-US" w:eastAsia="zh-CN"/>
              </w:rPr>
              <w:t>4、</w:t>
            </w:r>
            <w:r>
              <w:rPr>
                <w:rFonts w:hint="eastAsia"/>
                <w:color w:val="000000"/>
                <w:kern w:val="24"/>
                <w:sz w:val="24"/>
                <w:highlight w:val="none"/>
                <w:lang w:eastAsia="zh-CN"/>
              </w:rPr>
              <w:t>固体废物：</w:t>
            </w:r>
            <w:r>
              <w:rPr>
                <w:rFonts w:hint="default" w:ascii="Times New Roman" w:hAnsi="Times New Roman" w:cs="Times New Roman"/>
                <w:color w:val="000000"/>
                <w:kern w:val="24"/>
                <w:sz w:val="24"/>
                <w:highlight w:val="none"/>
                <w:lang w:eastAsia="zh-CN"/>
              </w:rPr>
              <w:t>一般固体废物执行《一般工业固体废物贮存、处置场污染控制标准》（GB18599-2001）及2013年修改单标准；危险固体废物执行《危险废物贮存污染控制标准》（GB18597-2001）及2013年修改单标准；污泥执行《城镇污水处理厂污染物排放标准》(GB18918-2002)及其修改单中污泥控制标准；生活垃圾填埋执行《生活垃圾填埋场污染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5" w:type="dxa"/>
            <w:noWrap w:val="0"/>
            <w:vAlign w:val="center"/>
          </w:tcPr>
          <w:p>
            <w:pPr>
              <w:spacing w:line="440" w:lineRule="exact"/>
              <w:jc w:val="center"/>
              <w:rPr>
                <w:rFonts w:ascii="Times New Roman" w:hAnsi="Times New Roman"/>
                <w:b/>
                <w:sz w:val="28"/>
                <w:szCs w:val="28"/>
              </w:rPr>
            </w:pPr>
            <w:r>
              <w:rPr>
                <w:rFonts w:ascii="Times New Roman" w:hAnsi="Times New Roman"/>
                <w:b/>
                <w:sz w:val="28"/>
                <w:szCs w:val="28"/>
              </w:rPr>
              <w:t>总</w:t>
            </w:r>
          </w:p>
          <w:p>
            <w:pPr>
              <w:spacing w:line="440" w:lineRule="exact"/>
              <w:jc w:val="center"/>
              <w:rPr>
                <w:rFonts w:ascii="Times New Roman" w:hAnsi="Times New Roman"/>
                <w:b/>
                <w:sz w:val="28"/>
                <w:szCs w:val="28"/>
              </w:rPr>
            </w:pPr>
            <w:r>
              <w:rPr>
                <w:rFonts w:ascii="Times New Roman" w:hAnsi="Times New Roman"/>
                <w:b/>
                <w:sz w:val="28"/>
                <w:szCs w:val="28"/>
              </w:rPr>
              <w:t>量</w:t>
            </w:r>
          </w:p>
          <w:p>
            <w:pPr>
              <w:spacing w:line="440" w:lineRule="exact"/>
              <w:jc w:val="center"/>
              <w:rPr>
                <w:rFonts w:ascii="Times New Roman" w:hAnsi="Times New Roman"/>
                <w:b/>
                <w:sz w:val="28"/>
                <w:szCs w:val="28"/>
              </w:rPr>
            </w:pPr>
            <w:r>
              <w:rPr>
                <w:rFonts w:ascii="Times New Roman" w:hAnsi="Times New Roman"/>
                <w:b/>
                <w:sz w:val="28"/>
                <w:szCs w:val="28"/>
              </w:rPr>
              <w:t>控</w:t>
            </w:r>
          </w:p>
          <w:p>
            <w:pPr>
              <w:spacing w:line="440" w:lineRule="exact"/>
              <w:jc w:val="center"/>
              <w:rPr>
                <w:rFonts w:ascii="Times New Roman" w:hAnsi="Times New Roman"/>
                <w:b/>
                <w:sz w:val="28"/>
                <w:szCs w:val="28"/>
              </w:rPr>
            </w:pPr>
            <w:r>
              <w:rPr>
                <w:rFonts w:ascii="Times New Roman" w:hAnsi="Times New Roman"/>
                <w:b/>
                <w:sz w:val="28"/>
                <w:szCs w:val="28"/>
              </w:rPr>
              <w:t>制</w:t>
            </w:r>
          </w:p>
          <w:p>
            <w:pPr>
              <w:spacing w:line="440" w:lineRule="exact"/>
              <w:jc w:val="center"/>
              <w:rPr>
                <w:rFonts w:ascii="Times New Roman" w:hAnsi="Times New Roman"/>
                <w:b/>
                <w:sz w:val="28"/>
                <w:szCs w:val="28"/>
              </w:rPr>
            </w:pPr>
            <w:r>
              <w:rPr>
                <w:rFonts w:ascii="Times New Roman" w:hAnsi="Times New Roman"/>
                <w:b/>
                <w:sz w:val="28"/>
                <w:szCs w:val="28"/>
              </w:rPr>
              <w:t>标</w:t>
            </w:r>
          </w:p>
          <w:p>
            <w:pPr>
              <w:spacing w:line="440" w:lineRule="exact"/>
              <w:jc w:val="center"/>
              <w:rPr>
                <w:rFonts w:ascii="Times New Roman" w:hAnsi="Times New Roman"/>
                <w:b/>
                <w:sz w:val="28"/>
                <w:szCs w:val="28"/>
              </w:rPr>
            </w:pPr>
            <w:r>
              <w:rPr>
                <w:rFonts w:ascii="Times New Roman" w:hAnsi="Times New Roman"/>
                <w:b/>
                <w:sz w:val="28"/>
                <w:szCs w:val="28"/>
              </w:rPr>
              <w:t>准</w:t>
            </w:r>
          </w:p>
        </w:tc>
        <w:tc>
          <w:tcPr>
            <w:tcW w:w="8257" w:type="dxa"/>
            <w:noWrap w:val="0"/>
            <w:vAlign w:val="center"/>
          </w:tcPr>
          <w:p>
            <w:pPr>
              <w:keepNext w:val="0"/>
              <w:keepLines w:val="0"/>
              <w:pageBreakBefore w:val="0"/>
              <w:widowControl/>
              <w:kinsoku/>
              <w:wordWrap/>
              <w:overflowPunct/>
              <w:topLinePunct w:val="0"/>
              <w:bidi w:val="0"/>
              <w:snapToGrid/>
              <w:spacing w:line="360" w:lineRule="auto"/>
              <w:ind w:right="0" w:rightChars="0" w:firstLine="480" w:firstLineChars="200"/>
              <w:textAlignment w:val="auto"/>
              <w:outlineLvl w:val="9"/>
              <w:rPr>
                <w:rFonts w:ascii="Times New Roman" w:hAnsi="Times New Roman"/>
                <w:sz w:val="24"/>
                <w:szCs w:val="24"/>
              </w:rPr>
            </w:pPr>
            <w:r>
              <w:rPr>
                <w:rFonts w:hint="default" w:ascii="Times New Roman" w:hAnsi="Times New Roman" w:eastAsia="宋体" w:cs="Times New Roman"/>
                <w:sz w:val="24"/>
                <w:szCs w:val="24"/>
                <w:u w:val="single"/>
                <w:lang w:val="en-US" w:eastAsia="zh-CN"/>
              </w:rPr>
              <w:t>根据本项目生产特点及对项目污染源及其源强的分析，确定COD</w:t>
            </w:r>
            <w:r>
              <w:rPr>
                <w:rFonts w:hint="default" w:ascii="Times New Roman" w:hAnsi="Times New Roman" w:eastAsia="宋体" w:cs="Times New Roman"/>
                <w:sz w:val="24"/>
                <w:szCs w:val="24"/>
                <w:u w:val="single"/>
                <w:vertAlign w:val="subscript"/>
                <w:lang w:val="en-US" w:eastAsia="zh-CN"/>
              </w:rPr>
              <w:t>Cr</w:t>
            </w:r>
            <w:r>
              <w:rPr>
                <w:rFonts w:hint="default" w:ascii="Times New Roman" w:hAnsi="Times New Roman" w:eastAsia="宋体" w:cs="Times New Roman"/>
                <w:sz w:val="24"/>
                <w:szCs w:val="24"/>
                <w:u w:val="single"/>
                <w:lang w:val="en-US" w:eastAsia="zh-CN"/>
              </w:rPr>
              <w:t>和NH</w:t>
            </w:r>
            <w:r>
              <w:rPr>
                <w:rFonts w:hint="default" w:ascii="Times New Roman" w:hAnsi="Times New Roman" w:eastAsia="宋体" w:cs="Times New Roman"/>
                <w:sz w:val="24"/>
                <w:szCs w:val="24"/>
                <w:u w:val="single"/>
                <w:vertAlign w:val="subscript"/>
                <w:lang w:val="en-US" w:eastAsia="zh-CN"/>
              </w:rPr>
              <w:t>3</w:t>
            </w:r>
            <w:r>
              <w:rPr>
                <w:rFonts w:hint="default" w:ascii="Times New Roman" w:hAnsi="Times New Roman" w:eastAsia="宋体" w:cs="Times New Roman"/>
                <w:sz w:val="24"/>
                <w:szCs w:val="24"/>
                <w:u w:val="single"/>
                <w:lang w:val="en-US" w:eastAsia="zh-CN"/>
              </w:rPr>
              <w:t>-N为项目的污染物总量控制因子，项目设计每天处理量</w:t>
            </w:r>
            <w:r>
              <w:rPr>
                <w:rFonts w:hint="eastAsia" w:ascii="Times New Roman" w:hAnsi="Times New Roman" w:eastAsia="宋体" w:cs="Times New Roman"/>
                <w:sz w:val="24"/>
                <w:szCs w:val="24"/>
                <w:u w:val="single"/>
                <w:lang w:val="en-US" w:eastAsia="zh-CN"/>
              </w:rPr>
              <w:t>2</w:t>
            </w:r>
            <w:r>
              <w:rPr>
                <w:rFonts w:hint="default" w:ascii="Times New Roman" w:hAnsi="Times New Roman" w:eastAsia="宋体" w:cs="Times New Roman"/>
                <w:sz w:val="24"/>
                <w:szCs w:val="24"/>
                <w:u w:val="single"/>
                <w:lang w:val="en-US" w:eastAsia="zh-CN"/>
              </w:rPr>
              <w:t>00m</w:t>
            </w:r>
            <w:r>
              <w:rPr>
                <w:rFonts w:hint="default" w:ascii="Times New Roman" w:hAnsi="Times New Roman" w:eastAsia="宋体" w:cs="Times New Roman"/>
                <w:sz w:val="24"/>
                <w:szCs w:val="24"/>
                <w:u w:val="single"/>
                <w:vertAlign w:val="superscript"/>
                <w:lang w:val="en-US" w:eastAsia="zh-CN"/>
              </w:rPr>
              <w:t>3</w:t>
            </w:r>
            <w:r>
              <w:rPr>
                <w:rFonts w:hint="default" w:ascii="Times New Roman" w:hAnsi="Times New Roman" w:eastAsia="宋体" w:cs="Times New Roman"/>
                <w:sz w:val="24"/>
                <w:szCs w:val="24"/>
                <w:u w:val="single"/>
                <w:lang w:val="en-US" w:eastAsia="zh-CN"/>
              </w:rPr>
              <w:t>，污水排放执行《城镇污水处理厂污染物排放标准》（GB18918-2002）表1中一级标准A标准，污水处理厂废水外排废水COD</w:t>
            </w:r>
            <w:r>
              <w:rPr>
                <w:rFonts w:hint="default" w:ascii="Times New Roman" w:hAnsi="Times New Roman" w:eastAsia="宋体" w:cs="Times New Roman"/>
                <w:sz w:val="24"/>
                <w:szCs w:val="24"/>
                <w:u w:val="single"/>
                <w:vertAlign w:val="subscript"/>
                <w:lang w:val="en-US" w:eastAsia="zh-CN"/>
              </w:rPr>
              <w:t>Cr</w:t>
            </w:r>
            <w:r>
              <w:rPr>
                <w:rFonts w:hint="default" w:ascii="Times New Roman" w:hAnsi="Times New Roman" w:eastAsia="宋体" w:cs="Times New Roman"/>
                <w:sz w:val="24"/>
                <w:szCs w:val="24"/>
                <w:u w:val="single"/>
                <w:lang w:val="en-US" w:eastAsia="zh-CN"/>
              </w:rPr>
              <w:t>、NH</w:t>
            </w:r>
            <w:r>
              <w:rPr>
                <w:rFonts w:hint="default" w:ascii="Times New Roman" w:hAnsi="Times New Roman" w:eastAsia="宋体" w:cs="Times New Roman"/>
                <w:sz w:val="24"/>
                <w:szCs w:val="24"/>
                <w:u w:val="single"/>
                <w:vertAlign w:val="subscript"/>
                <w:lang w:val="en-US" w:eastAsia="zh-CN"/>
              </w:rPr>
              <w:t>3</w:t>
            </w:r>
            <w:r>
              <w:rPr>
                <w:rFonts w:hint="default" w:ascii="Times New Roman" w:hAnsi="Times New Roman" w:eastAsia="宋体" w:cs="Times New Roman"/>
                <w:sz w:val="24"/>
                <w:szCs w:val="24"/>
                <w:u w:val="single"/>
                <w:lang w:val="en-US" w:eastAsia="zh-CN"/>
              </w:rPr>
              <w:t>-N浓度限值为50mg/L、5mg/L。污水处理厂外排COD</w:t>
            </w:r>
            <w:r>
              <w:rPr>
                <w:rFonts w:hint="default" w:ascii="Times New Roman" w:hAnsi="Times New Roman" w:eastAsia="宋体" w:cs="Times New Roman"/>
                <w:sz w:val="24"/>
                <w:szCs w:val="24"/>
                <w:u w:val="single"/>
                <w:vertAlign w:val="subscript"/>
                <w:lang w:val="en-US" w:eastAsia="zh-CN"/>
              </w:rPr>
              <w:t>Cr</w:t>
            </w:r>
            <w:r>
              <w:rPr>
                <w:rFonts w:hint="default" w:ascii="Times New Roman" w:hAnsi="Times New Roman" w:eastAsia="宋体" w:cs="Times New Roman"/>
                <w:sz w:val="24"/>
                <w:szCs w:val="24"/>
                <w:u w:val="single"/>
                <w:lang w:val="en-US" w:eastAsia="zh-CN"/>
              </w:rPr>
              <w:t>、NH</w:t>
            </w:r>
            <w:r>
              <w:rPr>
                <w:rFonts w:hint="default" w:ascii="Times New Roman" w:hAnsi="Times New Roman" w:eastAsia="宋体" w:cs="Times New Roman"/>
                <w:sz w:val="24"/>
                <w:szCs w:val="24"/>
                <w:u w:val="single"/>
                <w:vertAlign w:val="subscript"/>
                <w:lang w:val="en-US" w:eastAsia="zh-CN"/>
              </w:rPr>
              <w:t>3</w:t>
            </w:r>
            <w:r>
              <w:rPr>
                <w:rFonts w:hint="default" w:ascii="Times New Roman" w:hAnsi="Times New Roman" w:eastAsia="宋体" w:cs="Times New Roman"/>
                <w:sz w:val="24"/>
                <w:szCs w:val="24"/>
                <w:u w:val="single"/>
                <w:lang w:val="en-US" w:eastAsia="zh-CN"/>
              </w:rPr>
              <w:t>-N量分别为</w:t>
            </w:r>
            <w:r>
              <w:rPr>
                <w:rFonts w:hint="eastAsia" w:ascii="Times New Roman" w:hAnsi="Times New Roman" w:eastAsia="宋体" w:cs="Times New Roman"/>
                <w:sz w:val="24"/>
                <w:szCs w:val="24"/>
                <w:u w:val="single"/>
                <w:lang w:val="en-US" w:eastAsia="zh-CN"/>
              </w:rPr>
              <w:t>3.65</w:t>
            </w:r>
            <w:r>
              <w:rPr>
                <w:rFonts w:hint="default" w:ascii="Times New Roman" w:hAnsi="Times New Roman" w:eastAsia="宋体" w:cs="Times New Roman"/>
                <w:sz w:val="24"/>
                <w:szCs w:val="24"/>
                <w:u w:val="single"/>
                <w:lang w:val="en-US" w:eastAsia="zh-CN"/>
              </w:rPr>
              <w:t>t/a、0.</w:t>
            </w:r>
            <w:r>
              <w:rPr>
                <w:rFonts w:hint="eastAsia" w:ascii="Times New Roman" w:hAnsi="Times New Roman" w:eastAsia="宋体" w:cs="Times New Roman"/>
                <w:sz w:val="24"/>
                <w:szCs w:val="24"/>
                <w:u w:val="single"/>
                <w:lang w:val="en-US" w:eastAsia="zh-CN"/>
              </w:rPr>
              <w:t>365</w:t>
            </w:r>
            <w:r>
              <w:rPr>
                <w:rFonts w:hint="default" w:ascii="Times New Roman" w:hAnsi="Times New Roman" w:eastAsia="宋体" w:cs="Times New Roman"/>
                <w:sz w:val="24"/>
                <w:szCs w:val="24"/>
                <w:u w:val="single"/>
                <w:lang w:val="en-US" w:eastAsia="zh-CN"/>
              </w:rPr>
              <w:t>t/a。本项目为减排项目。无需申请总量控制指标。本项目建成后可减少COD</w:t>
            </w:r>
            <w:r>
              <w:rPr>
                <w:rFonts w:hint="default" w:ascii="Times New Roman" w:hAnsi="Times New Roman" w:eastAsia="宋体" w:cs="Times New Roman"/>
                <w:sz w:val="24"/>
                <w:szCs w:val="24"/>
                <w:u w:val="single"/>
                <w:vertAlign w:val="subscript"/>
                <w:lang w:val="en-US" w:eastAsia="zh-CN"/>
              </w:rPr>
              <w:t>C</w:t>
            </w:r>
            <w:r>
              <w:rPr>
                <w:rFonts w:hint="eastAsia" w:ascii="Times New Roman" w:hAnsi="Times New Roman" w:eastAsia="宋体" w:cs="Times New Roman"/>
                <w:sz w:val="24"/>
                <w:szCs w:val="24"/>
                <w:u w:val="single"/>
                <w:vertAlign w:val="subscript"/>
                <w:lang w:val="en-US" w:eastAsia="zh-CN"/>
              </w:rPr>
              <w:t>r</w:t>
            </w:r>
            <w:r>
              <w:rPr>
                <w:rFonts w:hint="default" w:ascii="Times New Roman" w:hAnsi="Times New Roman" w:eastAsia="宋体" w:cs="Times New Roman"/>
                <w:sz w:val="24"/>
                <w:szCs w:val="24"/>
                <w:u w:val="single"/>
                <w:lang w:val="en-US" w:eastAsia="zh-CN"/>
              </w:rPr>
              <w:t>的排</w:t>
            </w:r>
            <w:r>
              <w:rPr>
                <w:rFonts w:hint="eastAsia" w:ascii="Times New Roman" w:hAnsi="Times New Roman" w:eastAsia="宋体" w:cs="Times New Roman"/>
                <w:sz w:val="24"/>
                <w:szCs w:val="24"/>
                <w:u w:val="single"/>
                <w:lang w:val="en-US" w:eastAsia="zh-CN"/>
              </w:rPr>
              <w:t>放</w:t>
            </w:r>
            <w:r>
              <w:rPr>
                <w:rFonts w:hint="default" w:ascii="Times New Roman" w:hAnsi="Times New Roman" w:eastAsia="宋体" w:cs="Times New Roman"/>
                <w:sz w:val="24"/>
                <w:szCs w:val="24"/>
                <w:u w:val="single"/>
                <w:lang w:val="en-US" w:eastAsia="zh-CN"/>
              </w:rPr>
              <w:t>量为</w:t>
            </w:r>
            <w:r>
              <w:rPr>
                <w:rFonts w:hint="eastAsia" w:ascii="Times New Roman" w:hAnsi="Times New Roman" w:eastAsia="宋体" w:cs="Times New Roman"/>
                <w:sz w:val="24"/>
                <w:szCs w:val="24"/>
                <w:u w:val="single"/>
                <w:lang w:val="en-US" w:eastAsia="zh-CN"/>
              </w:rPr>
              <w:t>12.41</w:t>
            </w:r>
            <w:r>
              <w:rPr>
                <w:rFonts w:hint="default" w:ascii="Times New Roman" w:hAnsi="Times New Roman" w:eastAsia="宋体" w:cs="Times New Roman"/>
                <w:sz w:val="24"/>
                <w:szCs w:val="24"/>
                <w:u w:val="single"/>
                <w:lang w:val="en-US" w:eastAsia="zh-CN"/>
              </w:rPr>
              <w:t>t/a，可减少NH</w:t>
            </w:r>
            <w:r>
              <w:rPr>
                <w:rFonts w:hint="default" w:ascii="Times New Roman" w:hAnsi="Times New Roman" w:eastAsia="宋体" w:cs="Times New Roman"/>
                <w:sz w:val="24"/>
                <w:szCs w:val="24"/>
                <w:u w:val="single"/>
                <w:vertAlign w:val="subscript"/>
                <w:lang w:val="en-US" w:eastAsia="zh-CN"/>
              </w:rPr>
              <w:t>3</w:t>
            </w:r>
            <w:r>
              <w:rPr>
                <w:rFonts w:hint="default" w:ascii="Times New Roman" w:hAnsi="Times New Roman" w:eastAsia="宋体" w:cs="Times New Roman"/>
                <w:sz w:val="24"/>
                <w:szCs w:val="24"/>
                <w:u w:val="single"/>
                <w:lang w:val="en-US" w:eastAsia="zh-CN"/>
              </w:rPr>
              <w:t>-N的排放量为</w:t>
            </w:r>
            <w:r>
              <w:rPr>
                <w:rFonts w:hint="eastAsia" w:ascii="Times New Roman" w:hAnsi="Times New Roman" w:eastAsia="宋体" w:cs="Times New Roman"/>
                <w:sz w:val="24"/>
                <w:szCs w:val="24"/>
                <w:u w:val="single"/>
                <w:lang w:val="en-US" w:eastAsia="zh-CN"/>
              </w:rPr>
              <w:t>2.19</w:t>
            </w:r>
            <w:r>
              <w:rPr>
                <w:rFonts w:hint="default" w:ascii="Times New Roman" w:hAnsi="Times New Roman" w:eastAsia="宋体" w:cs="Times New Roman"/>
                <w:sz w:val="24"/>
                <w:szCs w:val="24"/>
                <w:u w:val="single"/>
                <w:lang w:val="en-US" w:eastAsia="zh-CN"/>
              </w:rPr>
              <w:t>t/a。</w:t>
            </w:r>
          </w:p>
        </w:tc>
      </w:tr>
    </w:tbl>
    <w:p>
      <w:pPr>
        <w:pStyle w:val="8"/>
        <w:rPr>
          <w:rFonts w:hint="default"/>
          <w:lang w:val="en-US" w:eastAsia="zh-CN"/>
        </w:rPr>
        <w:sectPr>
          <w:footerReference r:id="rId6" w:type="default"/>
          <w:pgSz w:w="11850" w:h="16783"/>
          <w:pgMar w:top="1701" w:right="1247" w:bottom="1247"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val="0"/>
        <w:spacing w:line="460" w:lineRule="exact"/>
        <w:jc w:val="both"/>
        <w:rPr>
          <w:rFonts w:ascii="Times New Roman" w:hAnsi="Times New Roman" w:eastAsia="宋体" w:cs="Times New Roman"/>
          <w:b/>
          <w:bCs/>
          <w:color w:val="auto"/>
          <w:kern w:val="2"/>
          <w:sz w:val="30"/>
          <w:szCs w:val="30"/>
          <w:highlight w:val="none"/>
          <w:lang w:val="en-US" w:eastAsia="zh-CN" w:bidi="ar-SA"/>
        </w:rPr>
      </w:pPr>
    </w:p>
    <w:tbl>
      <w:tblPr>
        <w:tblStyle w:val="20"/>
        <w:tblW w:w="945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9" w:hRule="atLeast"/>
        </w:trPr>
        <w:tc>
          <w:tcPr>
            <w:tcW w:w="9458" w:type="dxa"/>
            <w:tcBorders>
              <w:top w:val="single" w:color="auto" w:sz="4" w:space="0"/>
              <w:left w:val="single" w:color="auto" w:sz="4" w:space="0"/>
              <w:bottom w:val="single" w:color="auto" w:sz="4" w:space="0"/>
              <w:right w:val="single" w:color="auto" w:sz="4" w:space="0"/>
            </w:tcBorders>
          </w:tcPr>
          <w:p>
            <w:pPr>
              <w:tabs>
                <w:tab w:val="left" w:pos="6521"/>
              </w:tabs>
              <w:spacing w:line="440" w:lineRule="exact"/>
              <w:jc w:val="center"/>
              <w:rPr>
                <w:rFonts w:ascii="Times New Roman" w:hAnsi="Times New Roman" w:eastAsia="宋体" w:cs="Times New Roman"/>
                <w:b/>
                <w:bCs/>
                <w:color w:val="auto"/>
                <w:sz w:val="28"/>
                <w:szCs w:val="28"/>
                <w:highlight w:val="none"/>
              </w:rPr>
            </w:pPr>
            <w:r>
              <w:rPr>
                <w:rFonts w:hint="eastAsia" w:ascii="Times New Roman" w:hAnsi="Times New Roman" w:eastAsia="宋体" w:cs="宋体"/>
                <w:b/>
                <w:bCs/>
                <w:color w:val="auto"/>
                <w:sz w:val="28"/>
                <w:szCs w:val="28"/>
                <w:highlight w:val="none"/>
              </w:rPr>
              <w:t>环境质量标准</w:t>
            </w:r>
          </w:p>
          <w:tbl>
            <w:tblPr>
              <w:tblStyle w:val="20"/>
              <w:tblW w:w="915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1039"/>
              <w:gridCol w:w="256"/>
              <w:gridCol w:w="783"/>
              <w:gridCol w:w="1039"/>
              <w:gridCol w:w="435"/>
              <w:gridCol w:w="604"/>
              <w:gridCol w:w="1039"/>
              <w:gridCol w:w="103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widowControl w:val="0"/>
                    <w:tabs>
                      <w:tab w:val="left" w:pos="8820"/>
                    </w:tabs>
                    <w:snapToGrid w:val="0"/>
                    <w:spacing w:before="60" w:after="60"/>
                    <w:jc w:val="both"/>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宋体"/>
                      <w:color w:val="auto"/>
                      <w:spacing w:val="-10"/>
                      <w:kern w:val="2"/>
                      <w:sz w:val="21"/>
                      <w:szCs w:val="21"/>
                      <w:highlight w:val="none"/>
                      <w:lang w:val="en-US" w:eastAsia="zh-CN" w:bidi="ar-SA"/>
                    </w:rPr>
                    <w:t>《环境空气质量标准》</w:t>
                  </w:r>
                  <w:r>
                    <w:rPr>
                      <w:rFonts w:hint="eastAsia" w:ascii="Times New Roman" w:hAnsi="Times New Roman" w:eastAsia="宋体" w:cs="宋体"/>
                      <w:color w:val="auto"/>
                      <w:spacing w:val="-4"/>
                      <w:kern w:val="2"/>
                      <w:sz w:val="21"/>
                      <w:szCs w:val="21"/>
                      <w:highlight w:val="none"/>
                      <w:lang w:val="en-US" w:eastAsia="zh-CN" w:bidi="ar-SA"/>
                    </w:rPr>
                    <w:t>（GB3095－2012）</w:t>
                  </w:r>
                  <w:r>
                    <w:rPr>
                      <w:rFonts w:hint="eastAsia" w:ascii="Times New Roman" w:hAnsi="Times New Roman" w:eastAsia="宋体" w:cs="宋体"/>
                      <w:color w:val="auto"/>
                      <w:spacing w:val="-10"/>
                      <w:kern w:val="2"/>
                      <w:sz w:val="21"/>
                      <w:szCs w:val="21"/>
                      <w:highlight w:val="none"/>
                      <w:lang w:val="en-US" w:eastAsia="zh-CN" w:bidi="ar-SA"/>
                    </w:rPr>
                    <w:t>二级</w:t>
                  </w:r>
                </w:p>
              </w:tc>
              <w:tc>
                <w:tcPr>
                  <w:tcW w:w="129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tabs>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GB" w:eastAsia="zh-CN" w:bidi="ar-SA"/>
                    </w:rPr>
                  </w:pPr>
                  <w:r>
                    <w:rPr>
                      <w:rFonts w:hint="eastAsia" w:ascii="Times New Roman" w:hAnsi="Times New Roman" w:eastAsia="宋体" w:cs="宋体"/>
                      <w:color w:val="auto"/>
                      <w:spacing w:val="-10"/>
                      <w:kern w:val="2"/>
                      <w:sz w:val="21"/>
                      <w:szCs w:val="21"/>
                      <w:highlight w:val="none"/>
                      <w:lang w:val="en-US" w:eastAsia="zh-CN" w:bidi="ar-SA"/>
                    </w:rPr>
                    <w:t>污染物</w:t>
                  </w:r>
                </w:p>
                <w:p>
                  <w:pPr>
                    <w:widowControl w:val="0"/>
                    <w:tabs>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宋体"/>
                      <w:color w:val="auto"/>
                      <w:spacing w:val="-10"/>
                      <w:kern w:val="2"/>
                      <w:sz w:val="21"/>
                      <w:szCs w:val="21"/>
                      <w:highlight w:val="none"/>
                      <w:lang w:val="en-US" w:eastAsia="zh-CN" w:bidi="ar-SA"/>
                    </w:rPr>
                    <w:t>名称</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60" w:after="60"/>
                    <w:jc w:val="center"/>
                    <w:rPr>
                      <w:rFonts w:ascii="Times New Roman" w:hAnsi="Times New Roman" w:eastAsia="宋体" w:cs="Times New Roman"/>
                      <w:color w:val="auto"/>
                      <w:spacing w:val="-10"/>
                      <w:sz w:val="21"/>
                      <w:szCs w:val="21"/>
                      <w:highlight w:val="none"/>
                    </w:rPr>
                  </w:pPr>
                  <w:r>
                    <w:rPr>
                      <w:rFonts w:hint="eastAsia" w:ascii="Times New Roman" w:hAnsi="Times New Roman" w:eastAsia="宋体" w:cs="宋体"/>
                      <w:color w:val="auto"/>
                      <w:spacing w:val="-10"/>
                      <w:sz w:val="21"/>
                      <w:szCs w:val="21"/>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宋体"/>
                      <w:color w:val="auto"/>
                      <w:spacing w:val="-10"/>
                      <w:kern w:val="2"/>
                      <w:sz w:val="21"/>
                      <w:szCs w:val="21"/>
                      <w:highlight w:val="none"/>
                      <w:lang w:val="en-US" w:eastAsia="zh-CN" w:bidi="ar-SA"/>
                    </w:rPr>
                    <w:t>日平均</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宋体"/>
                      <w:color w:val="auto"/>
                      <w:spacing w:val="-10"/>
                      <w:kern w:val="2"/>
                      <w:sz w:val="21"/>
                      <w:szCs w:val="21"/>
                      <w:highlight w:val="none"/>
                      <w:lang w:val="en-US" w:eastAsia="zh-CN" w:bidi="ar-SA"/>
                    </w:rPr>
                    <w:t>年平均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vertAlign w:val="subscript"/>
                      <w:lang w:val="en-US" w:eastAsia="zh-CN" w:bidi="ar-SA"/>
                    </w:rPr>
                  </w:pPr>
                  <w:r>
                    <w:rPr>
                      <w:rFonts w:ascii="Times New Roman" w:hAnsi="Times New Roman" w:eastAsia="宋体" w:cs="Times New Roman"/>
                      <w:color w:val="auto"/>
                      <w:spacing w:val="-10"/>
                      <w:kern w:val="2"/>
                      <w:sz w:val="21"/>
                      <w:szCs w:val="21"/>
                      <w:highlight w:val="none"/>
                      <w:lang w:val="en-US" w:eastAsia="zh-CN" w:bidi="ar-SA"/>
                    </w:rPr>
                    <w:t>SO</w:t>
                  </w:r>
                  <w:r>
                    <w:rPr>
                      <w:rFonts w:ascii="Times New Roman" w:hAnsi="Times New Roman" w:eastAsia="宋体" w:cs="Times New Roman"/>
                      <w:color w:val="auto"/>
                      <w:spacing w:val="-10"/>
                      <w:kern w:val="2"/>
                      <w:sz w:val="21"/>
                      <w:szCs w:val="21"/>
                      <w:highlight w:val="none"/>
                      <w:vertAlign w:val="subscript"/>
                      <w:lang w:val="en-US" w:eastAsia="zh-CN" w:bidi="ar-SA"/>
                    </w:rPr>
                    <w:t>2</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0.15</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0.06</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vertAlign w:val="subscript"/>
                      <w:lang w:val="en-US" w:eastAsia="zh-CN" w:bidi="ar-SA"/>
                    </w:rPr>
                  </w:pPr>
                  <w:r>
                    <w:rPr>
                      <w:rFonts w:ascii="Times New Roman" w:hAnsi="Times New Roman" w:eastAsia="宋体" w:cs="Times New Roman"/>
                      <w:color w:val="auto"/>
                      <w:spacing w:val="-10"/>
                      <w:kern w:val="2"/>
                      <w:sz w:val="21"/>
                      <w:szCs w:val="21"/>
                      <w:highlight w:val="none"/>
                      <w:lang w:val="en-US" w:eastAsia="zh-CN" w:bidi="ar-SA"/>
                    </w:rPr>
                    <w:t>NO</w:t>
                  </w:r>
                  <w:r>
                    <w:rPr>
                      <w:rFonts w:ascii="Times New Roman" w:hAnsi="Times New Roman" w:eastAsia="宋体" w:cs="Times New Roman"/>
                      <w:color w:val="auto"/>
                      <w:spacing w:val="-10"/>
                      <w:kern w:val="2"/>
                      <w:sz w:val="21"/>
                      <w:szCs w:val="21"/>
                      <w:highlight w:val="none"/>
                      <w:vertAlign w:val="subscript"/>
                      <w:lang w:val="en-US" w:eastAsia="zh-CN" w:bidi="ar-SA"/>
                    </w:rPr>
                    <w:t>2</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0.08</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0.04</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vertAlign w:val="subscript"/>
                      <w:lang w:val="en-US" w:eastAsia="zh-CN" w:bidi="ar-SA"/>
                    </w:rPr>
                  </w:pPr>
                  <w:r>
                    <w:rPr>
                      <w:rFonts w:ascii="Times New Roman" w:hAnsi="Times New Roman" w:eastAsia="宋体" w:cs="Times New Roman"/>
                      <w:color w:val="auto"/>
                      <w:spacing w:val="-10"/>
                      <w:kern w:val="2"/>
                      <w:sz w:val="21"/>
                      <w:szCs w:val="21"/>
                      <w:highlight w:val="none"/>
                      <w:lang w:val="en-US" w:eastAsia="zh-CN" w:bidi="ar-SA"/>
                    </w:rPr>
                    <w:t>PM</w:t>
                  </w:r>
                  <w:r>
                    <w:rPr>
                      <w:rFonts w:ascii="Times New Roman" w:hAnsi="Times New Roman" w:eastAsia="宋体" w:cs="Times New Roman"/>
                      <w:color w:val="auto"/>
                      <w:spacing w:val="-10"/>
                      <w:kern w:val="2"/>
                      <w:sz w:val="21"/>
                      <w:szCs w:val="21"/>
                      <w:highlight w:val="none"/>
                      <w:vertAlign w:val="subscript"/>
                      <w:lang w:val="en-US" w:eastAsia="zh-CN" w:bidi="ar-SA"/>
                    </w:rPr>
                    <w:t>10</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0.15</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0.10</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hint="default"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PM</w:t>
                  </w:r>
                  <w:r>
                    <w:rPr>
                      <w:rFonts w:hint="eastAsia" w:ascii="Times New Roman" w:hAnsi="Times New Roman" w:eastAsia="宋体" w:cs="Times New Roman"/>
                      <w:color w:val="auto"/>
                      <w:spacing w:val="-10"/>
                      <w:kern w:val="2"/>
                      <w:sz w:val="21"/>
                      <w:szCs w:val="21"/>
                      <w:highlight w:val="none"/>
                      <w:vertAlign w:val="subscript"/>
                      <w:lang w:val="en-US" w:eastAsia="zh-CN" w:bidi="ar-SA"/>
                    </w:rPr>
                    <w:t>2.5</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黑体" w:cs="Times New Roman"/>
                      <w:color w:val="auto"/>
                      <w:spacing w:val="-10"/>
                      <w:kern w:val="2"/>
                      <w:sz w:val="21"/>
                      <w:szCs w:val="21"/>
                      <w:highlight w:val="none"/>
                      <w:lang w:val="en-US" w:eastAsia="zh-CN" w:bidi="ar-SA"/>
                    </w:rPr>
                    <w:t>0.075</w:t>
                  </w:r>
                  <w:r>
                    <w:rPr>
                      <w:rFonts w:ascii="Times New Roman" w:hAnsi="Times New Roman" w:eastAsia="黑体" w:cs="Times New Roman"/>
                      <w:color w:val="auto"/>
                      <w:spacing w:val="-10"/>
                      <w:kern w:val="2"/>
                      <w:sz w:val="21"/>
                      <w:szCs w:val="21"/>
                      <w:highlight w:val="none"/>
                      <w:lang w:val="en-US" w:eastAsia="zh-CN" w:bidi="ar-SA"/>
                    </w:rPr>
                    <w:t>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黑体" w:cs="Times New Roman"/>
                      <w:color w:val="auto"/>
                      <w:spacing w:val="-10"/>
                      <w:kern w:val="2"/>
                      <w:sz w:val="21"/>
                      <w:szCs w:val="21"/>
                      <w:highlight w:val="none"/>
                      <w:lang w:val="en-US" w:eastAsia="zh-CN" w:bidi="ar-SA"/>
                    </w:rPr>
                    <w:t>0.035</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kern w:val="2"/>
                      <w:sz w:val="21"/>
                      <w:szCs w:val="21"/>
                      <w:highlight w:val="none"/>
                      <w:lang w:val="en-US" w:eastAsia="zh-CN" w:bidi="ar-SA"/>
                    </w:rPr>
                    <w:t>CO</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黑体" w:cs="Times New Roman"/>
                      <w:color w:val="auto"/>
                      <w:spacing w:val="-10"/>
                      <w:kern w:val="2"/>
                      <w:sz w:val="21"/>
                      <w:szCs w:val="21"/>
                      <w:highlight w:val="none"/>
                      <w:lang w:val="en-US" w:eastAsia="zh-CN" w:bidi="ar-SA"/>
                    </w:rPr>
                    <w:t>4</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1876" w:type="dxa"/>
                  <w:vMerge w:val="continue"/>
                  <w:tcBorders>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hint="default" w:ascii="Times New Roman" w:hAnsi="Times New Roman" w:eastAsia="宋体" w:cs="Times New Roman"/>
                      <w:color w:val="auto"/>
                      <w:spacing w:val="-10"/>
                      <w:kern w:val="2"/>
                      <w:sz w:val="21"/>
                      <w:szCs w:val="21"/>
                      <w:highlight w:val="none"/>
                      <w:vertAlign w:val="subscript"/>
                      <w:lang w:val="en-US" w:eastAsia="zh-CN" w:bidi="ar-SA"/>
                    </w:rPr>
                  </w:pPr>
                  <w:r>
                    <w:rPr>
                      <w:rFonts w:hint="eastAsia" w:ascii="Times New Roman" w:hAnsi="Times New Roman" w:eastAsia="宋体" w:cs="Times New Roman"/>
                      <w:color w:val="auto"/>
                      <w:spacing w:val="-10"/>
                      <w:kern w:val="2"/>
                      <w:sz w:val="21"/>
                      <w:szCs w:val="21"/>
                      <w:highlight w:val="none"/>
                      <w:lang w:val="en-US" w:eastAsia="zh-CN" w:bidi="ar-SA"/>
                    </w:rPr>
                    <w:t>O</w:t>
                  </w:r>
                  <w:r>
                    <w:rPr>
                      <w:rFonts w:hint="eastAsia" w:ascii="Times New Roman" w:hAnsi="Times New Roman" w:eastAsia="宋体" w:cs="Times New Roman"/>
                      <w:color w:val="auto"/>
                      <w:spacing w:val="-10"/>
                      <w:kern w:val="2"/>
                      <w:sz w:val="21"/>
                      <w:szCs w:val="21"/>
                      <w:highlight w:val="none"/>
                      <w:vertAlign w:val="subscript"/>
                      <w:lang w:val="en-US" w:eastAsia="zh-CN" w:bidi="ar-SA"/>
                    </w:rPr>
                    <w:t>3</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黑体" w:cs="Times New Roman"/>
                      <w:color w:val="auto"/>
                      <w:spacing w:val="-10"/>
                      <w:kern w:val="2"/>
                      <w:sz w:val="21"/>
                      <w:szCs w:val="21"/>
                      <w:highlight w:val="none"/>
                      <w:lang w:val="en-US" w:eastAsia="zh-CN" w:bidi="ar-SA"/>
                    </w:rPr>
                    <w:t>0.2</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1876" w:type="dxa"/>
                  <w:vMerge w:val="continue"/>
                  <w:tcBorders>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kern w:val="2"/>
                      <w:sz w:val="21"/>
                      <w:szCs w:val="21"/>
                      <w:highlight w:val="none"/>
                      <w:lang w:val="en-US" w:eastAsia="zh-CN" w:bidi="ar-SA"/>
                    </w:rPr>
                    <w:t>TSP</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kern w:val="2"/>
                      <w:sz w:val="21"/>
                      <w:szCs w:val="21"/>
                      <w:highlight w:val="none"/>
                      <w:lang w:val="en-US" w:eastAsia="zh-CN" w:bidi="ar-SA"/>
                    </w:rPr>
                    <w:t>0.3</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color w:val="auto"/>
                      <w:spacing w:val="-10"/>
                      <w:kern w:val="2"/>
                      <w:sz w:val="21"/>
                      <w:szCs w:val="21"/>
                      <w:highlight w:val="none"/>
                      <w:lang w:val="en-US" w:eastAsia="zh-CN" w:bidi="ar-SA"/>
                    </w:rPr>
                    <w:t>0.035</w:t>
                  </w:r>
                  <w:r>
                    <w:rPr>
                      <w:rFonts w:ascii="Times New Roman" w:hAnsi="Times New Roman" w:eastAsia="黑体" w:cs="Times New Roman"/>
                      <w:color w:val="auto"/>
                      <w:spacing w:val="-10"/>
                      <w:kern w:val="2"/>
                      <w:sz w:val="21"/>
                      <w:szCs w:val="21"/>
                      <w:highlight w:val="none"/>
                      <w:lang w:val="en-US" w:eastAsia="zh-CN" w:bidi="ar-SA"/>
                    </w:rPr>
                    <w:t>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z w:val="21"/>
                      <w:szCs w:val="21"/>
                      <w:u w:val="none" w:color="auto"/>
                      <w:lang w:eastAsia="zh-CN"/>
                    </w:rPr>
                    <w:t>《环境影响评价技术导则 大气环境》（HJ2.2-2018）附录D</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hint="default" w:ascii="Times New Roman" w:hAnsi="Times New Roman" w:eastAsia="宋体" w:cs="Times New Roman"/>
                      <w:color w:val="auto"/>
                      <w:spacing w:val="-10"/>
                      <w:kern w:val="2"/>
                      <w:sz w:val="21"/>
                      <w:szCs w:val="21"/>
                      <w:highlight w:val="none"/>
                      <w:lang w:val="en-US" w:eastAsia="zh-CN" w:bidi="ar-SA"/>
                    </w:rPr>
                  </w:pPr>
                  <w:r>
                    <w:rPr>
                      <w:rFonts w:hint="eastAsia" w:ascii="Times New Roman" w:hAnsi="Times New Roman" w:eastAsia="宋体" w:cs="Times New Roman"/>
                      <w:b w:val="0"/>
                      <w:bCs w:val="0"/>
                      <w:color w:val="auto"/>
                      <w:sz w:val="21"/>
                      <w:szCs w:val="21"/>
                      <w:u w:val="none" w:color="auto"/>
                      <w:lang w:val="en-US" w:eastAsia="zh-CN"/>
                    </w:rPr>
                    <w:t xml:space="preserve">            </w:t>
                  </w:r>
                  <w:r>
                    <w:rPr>
                      <w:rFonts w:hint="default" w:ascii="Times New Roman" w:hAnsi="Times New Roman" w:eastAsia="宋体" w:cs="Times New Roman"/>
                      <w:b w:val="0"/>
                      <w:bCs w:val="0"/>
                      <w:color w:val="auto"/>
                      <w:sz w:val="21"/>
                      <w:szCs w:val="21"/>
                      <w:u w:val="none" w:color="auto"/>
                      <w:lang w:val="en-US" w:eastAsia="zh-CN"/>
                    </w:rPr>
                    <w:t>1h平均</w:t>
                  </w:r>
                  <w:r>
                    <w:rPr>
                      <w:rFonts w:hint="eastAsia" w:ascii="Times New Roman" w:hAnsi="Times New Roman" w:eastAsia="宋体" w:cs="Times New Roman"/>
                      <w:b w:val="0"/>
                      <w:bCs w:val="0"/>
                      <w:color w:val="auto"/>
                      <w:sz w:val="21"/>
                      <w:szCs w:val="21"/>
                      <w:u w:val="none" w:color="auto"/>
                      <w:lang w:val="en-US" w:eastAsia="zh-CN"/>
                    </w:rPr>
                    <w:t>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H</w:t>
                  </w:r>
                  <w:r>
                    <w:rPr>
                      <w:rFonts w:ascii="Times New Roman" w:hAnsi="Times New Roman" w:eastAsia="宋体" w:cs="Times New Roman"/>
                      <w:color w:val="auto"/>
                      <w:spacing w:val="-10"/>
                      <w:kern w:val="2"/>
                      <w:sz w:val="21"/>
                      <w:szCs w:val="21"/>
                      <w:highlight w:val="none"/>
                      <w:vertAlign w:val="subscript"/>
                      <w:lang w:val="en-US" w:eastAsia="zh-CN" w:bidi="ar-SA"/>
                    </w:rPr>
                    <w:t>2</w:t>
                  </w:r>
                  <w:r>
                    <w:rPr>
                      <w:rFonts w:ascii="Times New Roman" w:hAnsi="Times New Roman" w:eastAsia="宋体" w:cs="Times New Roman"/>
                      <w:color w:val="auto"/>
                      <w:spacing w:val="-10"/>
                      <w:kern w:val="2"/>
                      <w:sz w:val="21"/>
                      <w:szCs w:val="21"/>
                      <w:highlight w:val="none"/>
                      <w:lang w:val="en-US" w:eastAsia="zh-CN" w:bidi="ar-SA"/>
                    </w:rPr>
                    <w:t>S</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0.01mg</w:t>
                  </w:r>
                  <w:r>
                    <w:rPr>
                      <w:rFonts w:ascii="Times New Roman" w:hAnsi="Times New Roman" w:eastAsia="黑体" w:cs="Times New Roman"/>
                      <w:color w:val="auto"/>
                      <w:spacing w:val="-10"/>
                      <w:kern w:val="2"/>
                      <w:sz w:val="21"/>
                      <w:szCs w:val="21"/>
                      <w:highlight w:val="none"/>
                      <w:lang w:val="en-US" w:eastAsia="zh-CN" w:bidi="ar-SA"/>
                    </w:rPr>
                    <w:t>/Nm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NH</w:t>
                  </w:r>
                  <w:r>
                    <w:rPr>
                      <w:rFonts w:ascii="Times New Roman" w:hAnsi="Times New Roman" w:eastAsia="宋体" w:cs="Times New Roman"/>
                      <w:color w:val="auto"/>
                      <w:spacing w:val="-10"/>
                      <w:kern w:val="2"/>
                      <w:sz w:val="21"/>
                      <w:szCs w:val="21"/>
                      <w:highlight w:val="none"/>
                      <w:vertAlign w:val="subscript"/>
                      <w:lang w:val="en-US" w:eastAsia="zh-CN" w:bidi="ar-SA"/>
                    </w:rPr>
                    <w:t>3</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0.20 mg</w:t>
                  </w:r>
                  <w:r>
                    <w:rPr>
                      <w:rFonts w:ascii="Times New Roman" w:hAnsi="Times New Roman" w:eastAsia="黑体" w:cs="Times New Roman"/>
                      <w:color w:val="auto"/>
                      <w:spacing w:val="-10"/>
                      <w:kern w:val="2"/>
                      <w:sz w:val="21"/>
                      <w:szCs w:val="21"/>
                      <w:highlight w:val="none"/>
                      <w:lang w:val="en-US" w:eastAsia="zh-CN" w:bidi="ar-SA"/>
                    </w:rPr>
                    <w:t>/Nm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widowControl w:val="0"/>
                    <w:tabs>
                      <w:tab w:val="left" w:pos="8820"/>
                    </w:tabs>
                    <w:snapToGrid w:val="0"/>
                    <w:spacing w:before="60" w:after="60"/>
                    <w:jc w:val="both"/>
                    <w:rPr>
                      <w:rFonts w:ascii="Times New Roman" w:hAnsi="Times New Roman" w:eastAsia="宋体" w:cs="Times New Roman"/>
                      <w:color w:val="auto"/>
                      <w:spacing w:val="-4"/>
                      <w:kern w:val="2"/>
                      <w:sz w:val="21"/>
                      <w:szCs w:val="21"/>
                      <w:highlight w:val="none"/>
                      <w:lang w:val="en-US" w:eastAsia="zh-CN" w:bidi="ar-SA"/>
                    </w:rPr>
                  </w:pPr>
                  <w:r>
                    <w:rPr>
                      <w:rFonts w:hint="eastAsia" w:ascii="Times New Roman" w:hAnsi="Times New Roman" w:eastAsia="宋体" w:cs="宋体"/>
                      <w:color w:val="auto"/>
                      <w:spacing w:val="-4"/>
                      <w:kern w:val="2"/>
                      <w:sz w:val="21"/>
                      <w:szCs w:val="21"/>
                      <w:highlight w:val="none"/>
                      <w:lang w:val="en-US" w:eastAsia="zh-CN" w:bidi="ar-SA"/>
                    </w:rPr>
                    <w:t>《声环境质量标准》（GB3096－2008）2类</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类别</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昼间</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pacing w:val="-4"/>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2</w:t>
                  </w:r>
                  <w:r>
                    <w:rPr>
                      <w:rFonts w:hint="eastAsia" w:ascii="Times New Roman" w:hAnsi="Times New Roman" w:eastAsia="宋体" w:cs="宋体"/>
                      <w:color w:val="auto"/>
                      <w:kern w:val="2"/>
                      <w:sz w:val="21"/>
                      <w:szCs w:val="21"/>
                      <w:highlight w:val="none"/>
                      <w:lang w:val="en-US" w:eastAsia="zh-CN" w:bidi="ar-SA"/>
                    </w:rPr>
                    <w:t>类</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60</w:t>
                  </w:r>
                  <w:r>
                    <w:rPr>
                      <w:rFonts w:ascii="Times New Roman" w:hAnsi="Times New Roman" w:eastAsia="黑体" w:cs="Times New Roman"/>
                      <w:color w:val="auto"/>
                      <w:kern w:val="2"/>
                      <w:sz w:val="21"/>
                      <w:szCs w:val="21"/>
                      <w:highlight w:val="none"/>
                      <w:lang w:val="en-US" w:eastAsia="zh-CN" w:bidi="ar-SA"/>
                    </w:rPr>
                    <w:t xml:space="preserve"> dB(A)</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50</w:t>
                  </w:r>
                  <w:r>
                    <w:rPr>
                      <w:rFonts w:ascii="Times New Roman" w:hAnsi="Times New Roman" w:eastAsia="黑体" w:cs="Times New Roman"/>
                      <w:color w:val="auto"/>
                      <w:kern w:val="2"/>
                      <w:sz w:val="21"/>
                      <w:szCs w:val="21"/>
                      <w:highlight w:val="none"/>
                      <w:lang w:val="en-US" w:eastAsia="zh-CN" w:bidi="ar-SA"/>
                    </w:rPr>
                    <w:t xml:space="preserve">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restart"/>
                  <w:tcBorders>
                    <w:top w:val="single" w:color="auto" w:sz="4" w:space="0"/>
                    <w:left w:val="single" w:color="auto" w:sz="4" w:space="0"/>
                    <w:right w:val="single" w:color="auto" w:sz="4" w:space="0"/>
                  </w:tcBorders>
                  <w:vAlign w:val="center"/>
                </w:tcPr>
                <w:p>
                  <w:pPr>
                    <w:widowControl w:val="0"/>
                    <w:tabs>
                      <w:tab w:val="left" w:pos="420"/>
                      <w:tab w:val="left" w:pos="8820"/>
                    </w:tabs>
                    <w:snapToGrid w:val="0"/>
                    <w:spacing w:before="60" w:after="6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shd w:val="clear" w:color="auto" w:fill="auto"/>
                      <w:lang w:val="en-US" w:eastAsia="zh-CN" w:bidi="ar-SA"/>
                    </w:rPr>
                    <w:t>《地表水环境质量标准》</w:t>
                  </w:r>
                  <w:r>
                    <w:rPr>
                      <w:rFonts w:hint="eastAsia" w:ascii="Times New Roman" w:hAnsi="Times New Roman" w:eastAsia="宋体" w:cs="宋体"/>
                      <w:color w:val="auto"/>
                      <w:spacing w:val="-10"/>
                      <w:kern w:val="2"/>
                      <w:sz w:val="21"/>
                      <w:szCs w:val="21"/>
                      <w:highlight w:val="none"/>
                      <w:shd w:val="clear" w:color="auto" w:fill="auto"/>
                      <w:lang w:val="en-US" w:eastAsia="zh-CN" w:bidi="ar-SA"/>
                    </w:rPr>
                    <w:t>（GB3838－2002）</w:t>
                  </w:r>
                  <w:r>
                    <w:rPr>
                      <w:rFonts w:hint="eastAsia" w:ascii="Times New Roman" w:hAnsi="Times New Roman" w:eastAsia="宋体" w:cs="宋体"/>
                      <w:color w:val="auto"/>
                      <w:kern w:val="2"/>
                      <w:sz w:val="21"/>
                      <w:szCs w:val="21"/>
                      <w:highlight w:val="none"/>
                      <w:shd w:val="clear" w:color="auto" w:fill="auto"/>
                      <w:lang w:val="en-US" w:eastAsia="ja-JP" w:bidi="ar-SA"/>
                    </w:rPr>
                    <w:t>Ⅲ</w:t>
                  </w:r>
                  <w:r>
                    <w:rPr>
                      <w:rFonts w:hint="eastAsia" w:ascii="Times New Roman" w:hAnsi="Times New Roman" w:eastAsia="宋体" w:cs="宋体"/>
                      <w:color w:val="auto"/>
                      <w:spacing w:val="-10"/>
                      <w:kern w:val="2"/>
                      <w:sz w:val="21"/>
                      <w:szCs w:val="21"/>
                      <w:highlight w:val="none"/>
                      <w:shd w:val="clear" w:color="auto" w:fill="auto"/>
                      <w:lang w:val="en-US" w:eastAsia="zh-CN" w:bidi="ar-SA"/>
                    </w:rPr>
                    <w:t>类</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类别</w:t>
                  </w:r>
                </w:p>
              </w:tc>
              <w:tc>
                <w:tcPr>
                  <w:tcW w:w="1039" w:type="dxa"/>
                  <w:gridSpan w:val="2"/>
                  <w:tcBorders>
                    <w:top w:val="single" w:color="auto" w:sz="4" w:space="0"/>
                    <w:left w:val="single" w:color="auto" w:sz="4"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pH</w:t>
                  </w:r>
                </w:p>
              </w:tc>
              <w:tc>
                <w:tcPr>
                  <w:tcW w:w="1039" w:type="dxa"/>
                  <w:tcBorders>
                    <w:top w:val="single" w:color="auto" w:sz="4" w:space="0"/>
                    <w:left w:val="single" w:color="auto" w:sz="4"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BOD</w:t>
                  </w:r>
                  <w:r>
                    <w:rPr>
                      <w:rFonts w:ascii="Times New Roman" w:hAnsi="Times New Roman" w:eastAsia="宋体" w:cs="Times New Roman"/>
                      <w:color w:val="auto"/>
                      <w:kern w:val="2"/>
                      <w:sz w:val="21"/>
                      <w:szCs w:val="21"/>
                      <w:highlight w:val="none"/>
                      <w:vertAlign w:val="subscript"/>
                      <w:lang w:val="en-US" w:eastAsia="zh-CN" w:bidi="ar-SA"/>
                    </w:rPr>
                    <w:t>5</w:t>
                  </w:r>
                </w:p>
              </w:tc>
              <w:tc>
                <w:tcPr>
                  <w:tcW w:w="1039" w:type="dxa"/>
                  <w:gridSpan w:val="2"/>
                  <w:tcBorders>
                    <w:top w:val="single" w:color="auto" w:sz="4" w:space="0"/>
                    <w:left w:val="single" w:color="auto" w:sz="4"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COD</w:t>
                  </w:r>
                </w:p>
              </w:tc>
              <w:tc>
                <w:tcPr>
                  <w:tcW w:w="1039" w:type="dxa"/>
                  <w:tcBorders>
                    <w:top w:val="single" w:color="auto" w:sz="4" w:space="0"/>
                    <w:left w:val="single" w:color="auto" w:sz="4" w:space="0"/>
                    <w:bottom w:val="single" w:color="auto" w:sz="4" w:space="0"/>
                    <w:right w:val="single" w:color="auto" w:sz="6"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氨氮</w:t>
                  </w:r>
                </w:p>
              </w:tc>
              <w:tc>
                <w:tcPr>
                  <w:tcW w:w="1039" w:type="dxa"/>
                  <w:tcBorders>
                    <w:top w:val="single" w:color="auto" w:sz="4" w:space="0"/>
                    <w:left w:val="single" w:color="auto" w:sz="6"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总磷</w:t>
                  </w:r>
                </w:p>
              </w:tc>
              <w:tc>
                <w:tcPr>
                  <w:tcW w:w="1042" w:type="dxa"/>
                  <w:tcBorders>
                    <w:top w:val="single" w:color="auto" w:sz="4" w:space="0"/>
                    <w:left w:val="single" w:color="auto" w:sz="4" w:space="0"/>
                    <w:bottom w:val="single" w:color="auto" w:sz="4" w:space="0"/>
                    <w:right w:val="single" w:color="auto" w:sz="4" w:space="0"/>
                  </w:tcBorders>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ja-JP" w:bidi="ar-SA"/>
                    </w:rPr>
                    <w:t>Ⅲ</w:t>
                  </w:r>
                  <w:r>
                    <w:rPr>
                      <w:rFonts w:hint="eastAsia" w:ascii="Times New Roman" w:hAnsi="Times New Roman" w:eastAsia="宋体" w:cs="宋体"/>
                      <w:color w:val="auto"/>
                      <w:kern w:val="2"/>
                      <w:sz w:val="21"/>
                      <w:szCs w:val="21"/>
                      <w:highlight w:val="none"/>
                      <w:lang w:val="en-US" w:eastAsia="zh-CN" w:bidi="ar-SA"/>
                    </w:rPr>
                    <w:t>类</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6~9</w:t>
                  </w:r>
                </w:p>
              </w:tc>
              <w:tc>
                <w:tcPr>
                  <w:tcW w:w="1039" w:type="dxa"/>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 </w:t>
                  </w:r>
                  <w:r>
                    <w:rPr>
                      <w:rFonts w:ascii="Times New Roman" w:hAnsi="Times New Roman" w:eastAsia="宋体" w:cs="Times New Roman"/>
                      <w:color w:val="auto"/>
                      <w:kern w:val="2"/>
                      <w:sz w:val="21"/>
                      <w:szCs w:val="21"/>
                      <w:highlight w:val="none"/>
                      <w:lang w:val="en-US" w:eastAsia="zh-CN" w:bidi="ar-SA"/>
                    </w:rPr>
                    <w:t>mg/L</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w:t>
                  </w:r>
                  <w:r>
                    <w:rPr>
                      <w:rFonts w:ascii="Times New Roman" w:hAnsi="Times New Roman" w:eastAsia="宋体" w:cs="Times New Roman"/>
                      <w:color w:val="auto"/>
                      <w:kern w:val="2"/>
                      <w:sz w:val="21"/>
                      <w:szCs w:val="21"/>
                      <w:highlight w:val="none"/>
                      <w:lang w:val="en-US" w:eastAsia="zh-CN" w:bidi="ar-SA"/>
                    </w:rPr>
                    <w:t>0</w:t>
                  </w:r>
                  <w:r>
                    <w:rPr>
                      <w:rFonts w:hint="eastAsia" w:ascii="Times New Roman" w:hAnsi="Times New Roman" w:eastAsia="宋体" w:cs="Times New Roman"/>
                      <w:color w:val="auto"/>
                      <w:kern w:val="2"/>
                      <w:sz w:val="21"/>
                      <w:szCs w:val="21"/>
                      <w:highlight w:val="none"/>
                      <w:lang w:val="en-US" w:eastAsia="zh-CN" w:bidi="ar-SA"/>
                    </w:rPr>
                    <w:t xml:space="preserve"> </w:t>
                  </w:r>
                  <w:r>
                    <w:rPr>
                      <w:rFonts w:ascii="Times New Roman" w:hAnsi="Times New Roman" w:eastAsia="宋体" w:cs="Times New Roman"/>
                      <w:color w:val="auto"/>
                      <w:kern w:val="2"/>
                      <w:sz w:val="21"/>
                      <w:szCs w:val="21"/>
                      <w:highlight w:val="none"/>
                      <w:lang w:val="en-US" w:eastAsia="zh-CN" w:bidi="ar-SA"/>
                    </w:rPr>
                    <w:t>mg/L</w:t>
                  </w:r>
                </w:p>
              </w:tc>
              <w:tc>
                <w:tcPr>
                  <w:tcW w:w="1039" w:type="dxa"/>
                  <w:tcBorders>
                    <w:top w:val="single" w:color="auto" w:sz="4" w:space="0"/>
                    <w:left w:val="single" w:color="auto" w:sz="4" w:space="0"/>
                    <w:bottom w:val="single" w:color="auto" w:sz="4" w:space="0"/>
                    <w:right w:val="single" w:color="auto" w:sz="6"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ascii="Times New Roman" w:hAnsi="Times New Roman" w:eastAsia="宋体" w:cs="Times New Roman"/>
                      <w:color w:val="auto"/>
                      <w:kern w:val="2"/>
                      <w:sz w:val="21"/>
                      <w:szCs w:val="21"/>
                      <w:highlight w:val="none"/>
                      <w:lang w:val="en-US" w:eastAsia="zh-CN" w:bidi="ar-SA"/>
                    </w:rPr>
                    <w:t>.0 mg/ L</w:t>
                  </w:r>
                </w:p>
              </w:tc>
              <w:tc>
                <w:tcPr>
                  <w:tcW w:w="1039" w:type="dxa"/>
                  <w:tcBorders>
                    <w:top w:val="single" w:color="auto" w:sz="4" w:space="0"/>
                    <w:left w:val="single" w:color="auto" w:sz="6"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0.</w:t>
                  </w:r>
                  <w:r>
                    <w:rPr>
                      <w:rFonts w:hint="eastAsia" w:ascii="Times New Roman" w:hAnsi="Times New Roman" w:eastAsia="宋体" w:cs="Times New Roman"/>
                      <w:color w:val="auto"/>
                      <w:kern w:val="2"/>
                      <w:sz w:val="21"/>
                      <w:szCs w:val="21"/>
                      <w:highlight w:val="none"/>
                      <w:lang w:val="en-US" w:eastAsia="zh-CN" w:bidi="ar-SA"/>
                    </w:rPr>
                    <w:t>2</w:t>
                  </w:r>
                  <w:r>
                    <w:rPr>
                      <w:rFonts w:ascii="Times New Roman" w:hAnsi="Times New Roman" w:eastAsia="宋体" w:cs="Times New Roman"/>
                      <w:color w:val="auto"/>
                      <w:kern w:val="2"/>
                      <w:sz w:val="21"/>
                      <w:szCs w:val="21"/>
                      <w:highlight w:val="none"/>
                      <w:lang w:val="en-US" w:eastAsia="zh-CN" w:bidi="ar-SA"/>
                    </w:rPr>
                    <w:t>mg/L</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ascii="Times New Roman" w:hAnsi="Times New Roman" w:eastAsia="宋体" w:cs="Times New Roman"/>
                      <w:color w:val="auto"/>
                      <w:sz w:val="21"/>
                      <w:szCs w:val="21"/>
                      <w:highlight w:val="none"/>
                    </w:rPr>
                    <w:t>.0 mg/L</w:t>
                  </w:r>
                </w:p>
              </w:tc>
            </w:tr>
          </w:tbl>
          <w:p>
            <w:pPr>
              <w:widowControl w:val="0"/>
              <w:tabs>
                <w:tab w:val="left" w:pos="420"/>
                <w:tab w:val="left" w:pos="8820"/>
              </w:tabs>
              <w:spacing w:line="440" w:lineRule="exact"/>
              <w:ind w:firstLine="601"/>
              <w:jc w:val="center"/>
              <w:rPr>
                <w:rFonts w:ascii="Times New Roman" w:hAnsi="Times New Roman" w:eastAsia="宋体" w:cs="Times New Roman"/>
                <w:b/>
                <w:bCs/>
                <w:color w:val="auto"/>
                <w:kern w:val="2"/>
                <w:sz w:val="28"/>
                <w:szCs w:val="28"/>
                <w:highlight w:val="none"/>
                <w:lang w:val="en-US" w:eastAsia="zh-CN" w:bidi="ar-SA"/>
              </w:rPr>
            </w:pPr>
            <w:r>
              <w:rPr>
                <w:rFonts w:hint="eastAsia" w:ascii="Times New Roman" w:hAnsi="Times New Roman" w:eastAsia="宋体" w:cs="宋体"/>
                <w:b/>
                <w:bCs/>
                <w:color w:val="auto"/>
                <w:kern w:val="2"/>
                <w:sz w:val="28"/>
                <w:szCs w:val="28"/>
                <w:highlight w:val="none"/>
                <w:lang w:val="en-US" w:eastAsia="zh-CN" w:bidi="ar-SA"/>
              </w:rPr>
              <w:t>污染物排放标准</w:t>
            </w:r>
          </w:p>
          <w:tbl>
            <w:tblPr>
              <w:tblStyle w:val="20"/>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0"/>
              <w:gridCol w:w="684"/>
              <w:gridCol w:w="320"/>
              <w:gridCol w:w="1004"/>
              <w:gridCol w:w="822"/>
              <w:gridCol w:w="182"/>
              <w:gridCol w:w="1004"/>
              <w:gridCol w:w="100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Arial" w:hAnsi="Arial" w:eastAsia="黑体" w:cs="Arial"/>
                      <w:color w:val="auto"/>
                      <w:kern w:val="0"/>
                      <w:sz w:val="28"/>
                      <w:szCs w:val="28"/>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《城镇污水处理厂污染物排放标准》（</w:t>
                  </w:r>
                  <w:r>
                    <w:rPr>
                      <w:rFonts w:ascii="Times New Roman" w:hAnsi="Times New Roman" w:eastAsia="宋体" w:cs="Times New Roman"/>
                      <w:color w:val="auto"/>
                      <w:kern w:val="2"/>
                      <w:sz w:val="21"/>
                      <w:szCs w:val="21"/>
                      <w:highlight w:val="none"/>
                      <w:lang w:val="en-US" w:eastAsia="zh-CN" w:bidi="ar-SA"/>
                    </w:rPr>
                    <w:t>GB18918-2002</w:t>
                  </w:r>
                  <w:r>
                    <w:rPr>
                      <w:rFonts w:hint="eastAsia" w:ascii="Times New Roman" w:hAnsi="Times New Roman" w:eastAsia="宋体" w:cs="宋体"/>
                      <w:color w:val="auto"/>
                      <w:kern w:val="2"/>
                      <w:sz w:val="21"/>
                      <w:szCs w:val="21"/>
                      <w:highlight w:val="none"/>
                      <w:lang w:val="en-US" w:eastAsia="zh-CN" w:bidi="ar-SA"/>
                    </w:rPr>
                    <w:t>）一级标准（</w:t>
                  </w:r>
                  <w:r>
                    <w:rPr>
                      <w:rFonts w:ascii="Times New Roman" w:hAnsi="Times New Roman" w:eastAsia="宋体" w:cs="Times New Roman"/>
                      <w:color w:val="auto"/>
                      <w:kern w:val="2"/>
                      <w:sz w:val="21"/>
                      <w:szCs w:val="21"/>
                      <w:highlight w:val="none"/>
                      <w:lang w:val="en-US" w:eastAsia="zh-CN" w:bidi="ar-SA"/>
                    </w:rPr>
                    <w:t>A</w:t>
                  </w:r>
                  <w:r>
                    <w:rPr>
                      <w:rFonts w:hint="eastAsia" w:ascii="Times New Roman" w:hAnsi="Times New Roman" w:eastAsia="宋体" w:cs="宋体"/>
                      <w:color w:val="auto"/>
                      <w:kern w:val="2"/>
                      <w:sz w:val="21"/>
                      <w:szCs w:val="21"/>
                      <w:highlight w:val="none"/>
                      <w:lang w:val="en-US" w:eastAsia="zh-CN" w:bidi="ar-SA"/>
                    </w:rPr>
                    <w:t>类）</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spacing w:val="-20"/>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pH</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COD</w:t>
                  </w:r>
                </w:p>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20"/>
                      <w:kern w:val="2"/>
                      <w:sz w:val="21"/>
                      <w:szCs w:val="21"/>
                      <w:highlight w:val="none"/>
                      <w:lang w:val="en-US" w:eastAsia="zh-CN" w:bidi="ar-SA"/>
                    </w:rPr>
                    <w:t>(mg/L)</w:t>
                  </w: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BOD</w:t>
                  </w:r>
                  <w:r>
                    <w:rPr>
                      <w:rFonts w:ascii="Times New Roman" w:hAnsi="Times New Roman" w:eastAsia="宋体" w:cs="Times New Roman"/>
                      <w:color w:val="auto"/>
                      <w:kern w:val="2"/>
                      <w:sz w:val="21"/>
                      <w:szCs w:val="21"/>
                      <w:highlight w:val="none"/>
                      <w:vertAlign w:val="subscript"/>
                      <w:lang w:val="en-US" w:eastAsia="zh-CN" w:bidi="ar-SA"/>
                    </w:rPr>
                    <w:t>5</w:t>
                  </w:r>
                </w:p>
                <w:p>
                  <w:pPr>
                    <w:ind w:firstLine="255" w:firstLineChars="150"/>
                    <w:rPr>
                      <w:rFonts w:ascii="Times New Roman" w:hAnsi="Times New Roman" w:eastAsia="宋体" w:cs="Times New Roman"/>
                      <w:color w:val="auto"/>
                      <w:sz w:val="21"/>
                      <w:szCs w:val="21"/>
                      <w:highlight w:val="none"/>
                    </w:rPr>
                  </w:pPr>
                  <w:r>
                    <w:rPr>
                      <w:rFonts w:ascii="Times New Roman" w:hAnsi="Times New Roman" w:eastAsia="宋体" w:cs="Times New Roman"/>
                      <w:color w:val="auto"/>
                      <w:spacing w:val="-20"/>
                      <w:sz w:val="21"/>
                      <w:szCs w:val="21"/>
                      <w:highlight w:val="none"/>
                    </w:rPr>
                    <w:t>(mg/L)</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SS</w:t>
                  </w:r>
                </w:p>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20"/>
                      <w:kern w:val="2"/>
                      <w:sz w:val="21"/>
                      <w:szCs w:val="21"/>
                      <w:highlight w:val="none"/>
                      <w:lang w:val="en-US" w:eastAsia="zh-CN" w:bidi="ar-SA"/>
                    </w:rPr>
                    <w:t>(mg/L)</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NH</w:t>
                  </w:r>
                  <w:r>
                    <w:rPr>
                      <w:rFonts w:ascii="Times New Roman" w:hAnsi="Times New Roman" w:eastAsia="宋体" w:cs="Times New Roman"/>
                      <w:color w:val="auto"/>
                      <w:kern w:val="2"/>
                      <w:sz w:val="21"/>
                      <w:szCs w:val="21"/>
                      <w:highlight w:val="none"/>
                      <w:vertAlign w:val="subscript"/>
                      <w:lang w:val="en-US" w:eastAsia="zh-CN" w:bidi="ar-SA"/>
                    </w:rPr>
                    <w:t>3</w:t>
                  </w:r>
                  <w:r>
                    <w:rPr>
                      <w:rFonts w:ascii="Times New Roman" w:hAnsi="Times New Roman" w:eastAsia="宋体" w:cs="Times New Roman"/>
                      <w:color w:val="auto"/>
                      <w:kern w:val="2"/>
                      <w:sz w:val="21"/>
                      <w:szCs w:val="21"/>
                      <w:highlight w:val="none"/>
                      <w:lang w:val="en-US" w:eastAsia="zh-CN" w:bidi="ar-SA"/>
                    </w:rPr>
                    <w:t>-N</w:t>
                  </w:r>
                </w:p>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20"/>
                      <w:kern w:val="2"/>
                      <w:sz w:val="21"/>
                      <w:szCs w:val="21"/>
                      <w:highlight w:val="none"/>
                      <w:lang w:val="en-US" w:eastAsia="zh-CN" w:bidi="ar-SA"/>
                    </w:rPr>
                    <w:t>(mg/L)</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TP</w:t>
                  </w:r>
                </w:p>
                <w:p>
                  <w:pPr>
                    <w:widowControl w:val="0"/>
                    <w:spacing w:before="0"/>
                    <w:jc w:val="center"/>
                    <w:rPr>
                      <w:rFonts w:ascii="Arial" w:hAnsi="Arial" w:eastAsia="黑体" w:cs="Arial"/>
                      <w:snapToGrid w:val="0"/>
                      <w:color w:val="auto"/>
                      <w:kern w:val="24"/>
                      <w:sz w:val="21"/>
                      <w:szCs w:val="21"/>
                      <w:highlight w:val="none"/>
                      <w:lang w:val="en-US" w:eastAsia="zh-CN" w:bidi="ar-SA"/>
                    </w:rPr>
                  </w:pPr>
                  <w:r>
                    <w:rPr>
                      <w:rFonts w:ascii="Times New Roman" w:hAnsi="Times New Roman" w:eastAsia="宋体" w:cs="Times New Roman"/>
                      <w:color w:val="auto"/>
                      <w:spacing w:val="-20"/>
                      <w:kern w:val="2"/>
                      <w:sz w:val="21"/>
                      <w:szCs w:val="21"/>
                      <w:highlight w:val="none"/>
                      <w:lang w:val="en-US" w:eastAsia="zh-CN" w:bidi="ar-SA"/>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6-9</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50</w:t>
                  </w: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10</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10</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ascii="Times New Roman" w:hAnsi="Times New Roman" w:eastAsia="宋体" w:cs="Times New Roman"/>
                      <w:color w:val="auto"/>
                      <w:kern w:val="2"/>
                      <w:sz w:val="21"/>
                      <w:szCs w:val="21"/>
                      <w:highlight w:val="none"/>
                      <w:lang w:val="en-GB" w:eastAsia="zh-CN" w:bidi="ar-SA"/>
                    </w:rPr>
                    <w:t>5</w:t>
                  </w:r>
                  <w:r>
                    <w:rPr>
                      <w:rFonts w:hint="eastAsia" w:ascii="Times New Roman" w:hAnsi="Times New Roman" w:eastAsia="宋体" w:cs="宋体"/>
                      <w:color w:val="auto"/>
                      <w:kern w:val="2"/>
                      <w:sz w:val="21"/>
                      <w:szCs w:val="21"/>
                      <w:highlight w:val="none"/>
                      <w:lang w:val="en-GB" w:eastAsia="zh-CN" w:bidi="ar-SA"/>
                    </w:rPr>
                    <w:t>（</w:t>
                  </w:r>
                  <w:r>
                    <w:rPr>
                      <w:rFonts w:ascii="Times New Roman" w:hAnsi="Times New Roman" w:eastAsia="宋体" w:cs="Times New Roman"/>
                      <w:color w:val="auto"/>
                      <w:kern w:val="2"/>
                      <w:sz w:val="21"/>
                      <w:szCs w:val="21"/>
                      <w:highlight w:val="none"/>
                      <w:lang w:val="en-GB" w:eastAsia="zh-CN" w:bidi="ar-SA"/>
                    </w:rPr>
                    <w:t>8</w:t>
                  </w:r>
                  <w:r>
                    <w:rPr>
                      <w:rFonts w:hint="eastAsia" w:ascii="Times New Roman" w:hAnsi="Times New Roman" w:eastAsia="宋体" w:cs="宋体"/>
                      <w:color w:val="auto"/>
                      <w:kern w:val="2"/>
                      <w:sz w:val="21"/>
                      <w:szCs w:val="21"/>
                      <w:highlight w:val="none"/>
                      <w:lang w:val="en-GB" w:eastAsia="zh-CN" w:bidi="ar-SA"/>
                    </w:rPr>
                    <w:t>）</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ascii="Times New Roman" w:hAnsi="Times New Roman" w:eastAsia="宋体" w:cs="Times New Roman"/>
                      <w:color w:val="auto"/>
                      <w:kern w:val="2"/>
                      <w:sz w:val="21"/>
                      <w:szCs w:val="21"/>
                      <w:highlight w:val="none"/>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Times New Roman"/>
                      <w:color w:val="auto"/>
                      <w:kern w:val="24"/>
                      <w:sz w:val="21"/>
                      <w:szCs w:val="21"/>
                      <w:highlight w:val="none"/>
                    </w:rPr>
                  </w:pPr>
                  <w:r>
                    <w:rPr>
                      <w:rFonts w:hint="eastAsia" w:ascii="Times New Roman" w:hAnsi="Times New Roman" w:eastAsia="宋体" w:cs="宋体"/>
                      <w:color w:val="auto"/>
                      <w:sz w:val="21"/>
                      <w:szCs w:val="21"/>
                      <w:highlight w:val="none"/>
                    </w:rPr>
                    <w:t>《城镇污水处理厂污染物排放标准》（</w:t>
                  </w:r>
                  <w:r>
                    <w:rPr>
                      <w:rFonts w:ascii="Times New Roman" w:hAnsi="Times New Roman" w:eastAsia="宋体" w:cs="Times New Roman"/>
                      <w:color w:val="auto"/>
                      <w:sz w:val="21"/>
                      <w:szCs w:val="21"/>
                      <w:highlight w:val="none"/>
                    </w:rPr>
                    <w:t>GB18918-2002</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GB"/>
                    </w:rPr>
                    <w:t>厂界废气排放最高允许浓度二级标准</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hint="eastAsia" w:ascii="Times New Roman" w:hAnsi="Times New Roman" w:eastAsia="宋体" w:cs="宋体"/>
                      <w:color w:val="auto"/>
                      <w:kern w:val="2"/>
                      <w:sz w:val="21"/>
                      <w:szCs w:val="21"/>
                      <w:highlight w:val="none"/>
                      <w:lang w:val="en-GB" w:eastAsia="zh-CN" w:bidi="ar-S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24"/>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H</w:t>
                  </w:r>
                  <w:r>
                    <w:rPr>
                      <w:rFonts w:ascii="Times New Roman" w:hAnsi="Times New Roman" w:eastAsia="宋体" w:cs="Times New Roman"/>
                      <w:color w:val="auto"/>
                      <w:spacing w:val="-10"/>
                      <w:kern w:val="2"/>
                      <w:sz w:val="21"/>
                      <w:szCs w:val="21"/>
                      <w:highlight w:val="none"/>
                      <w:vertAlign w:val="subscript"/>
                      <w:lang w:val="en-US" w:eastAsia="zh-CN" w:bidi="ar-SA"/>
                    </w:rPr>
                    <w:t>2</w:t>
                  </w:r>
                  <w:r>
                    <w:rPr>
                      <w:rFonts w:ascii="Times New Roman" w:hAnsi="Times New Roman" w:eastAsia="宋体" w:cs="Times New Roman"/>
                      <w:color w:val="auto"/>
                      <w:spacing w:val="-10"/>
                      <w:kern w:val="2"/>
                      <w:sz w:val="21"/>
                      <w:szCs w:val="21"/>
                      <w:highlight w:val="none"/>
                      <w:lang w:val="en-US" w:eastAsia="zh-CN" w:bidi="ar-SA"/>
                    </w:rPr>
                    <w:t>S</w:t>
                  </w:r>
                </w:p>
              </w:tc>
              <w:tc>
                <w:tcPr>
                  <w:tcW w:w="5340" w:type="dxa"/>
                  <w:gridSpan w:val="7"/>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ascii="Times New Roman" w:hAnsi="Times New Roman" w:eastAsia="宋体" w:cs="Times New Roman"/>
                      <w:color w:val="auto"/>
                      <w:kern w:val="2"/>
                      <w:sz w:val="21"/>
                      <w:szCs w:val="21"/>
                      <w:highlight w:val="none"/>
                      <w:lang w:val="en-GB" w:eastAsia="zh-CN" w:bidi="ar-SA"/>
                    </w:rPr>
                    <w:t>0.06</w:t>
                  </w:r>
                  <w:r>
                    <w:rPr>
                      <w:rFonts w:ascii="Times New Roman" w:hAnsi="Times New Roman" w:eastAsia="黑体" w:cs="Times New Roman"/>
                      <w:color w:val="auto"/>
                      <w:spacing w:val="-10"/>
                      <w:kern w:val="2"/>
                      <w:sz w:val="21"/>
                      <w:szCs w:val="21"/>
                      <w:highlight w:val="none"/>
                      <w:lang w:val="en-US" w:eastAsia="zh-CN" w:bidi="ar-SA"/>
                    </w:rPr>
                    <w:t xml:space="preserve"> 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24"/>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tabs>
                      <w:tab w:val="left" w:pos="420"/>
                      <w:tab w:val="left" w:pos="8820"/>
                    </w:tabs>
                    <w:snapToGrid w:val="0"/>
                    <w:spacing w:before="60" w:after="60"/>
                    <w:jc w:val="center"/>
                    <w:rPr>
                      <w:rFonts w:ascii="Times New Roman" w:hAnsi="Times New Roman" w:eastAsia="宋体" w:cs="Times New Roman"/>
                      <w:color w:val="auto"/>
                      <w:spacing w:val="-10"/>
                      <w:kern w:val="2"/>
                      <w:sz w:val="21"/>
                      <w:szCs w:val="21"/>
                      <w:highlight w:val="none"/>
                      <w:lang w:val="en-US" w:eastAsia="zh-CN" w:bidi="ar-SA"/>
                    </w:rPr>
                  </w:pPr>
                  <w:r>
                    <w:rPr>
                      <w:rFonts w:ascii="Times New Roman" w:hAnsi="Times New Roman" w:eastAsia="宋体" w:cs="Times New Roman"/>
                      <w:color w:val="auto"/>
                      <w:spacing w:val="-10"/>
                      <w:kern w:val="2"/>
                      <w:sz w:val="21"/>
                      <w:szCs w:val="21"/>
                      <w:highlight w:val="none"/>
                      <w:lang w:val="en-US" w:eastAsia="zh-CN" w:bidi="ar-SA"/>
                    </w:rPr>
                    <w:t>NH</w:t>
                  </w:r>
                  <w:r>
                    <w:rPr>
                      <w:rFonts w:ascii="Times New Roman" w:hAnsi="Times New Roman" w:eastAsia="宋体" w:cs="Times New Roman"/>
                      <w:color w:val="auto"/>
                      <w:spacing w:val="-10"/>
                      <w:kern w:val="2"/>
                      <w:sz w:val="21"/>
                      <w:szCs w:val="21"/>
                      <w:highlight w:val="none"/>
                      <w:vertAlign w:val="subscript"/>
                      <w:lang w:val="en-US" w:eastAsia="zh-CN" w:bidi="ar-SA"/>
                    </w:rPr>
                    <w:t>3</w:t>
                  </w:r>
                </w:p>
              </w:tc>
              <w:tc>
                <w:tcPr>
                  <w:tcW w:w="5340" w:type="dxa"/>
                  <w:gridSpan w:val="7"/>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ascii="Times New Roman" w:hAnsi="Times New Roman" w:eastAsia="宋体" w:cs="Times New Roman"/>
                      <w:color w:val="auto"/>
                      <w:kern w:val="2"/>
                      <w:sz w:val="21"/>
                      <w:szCs w:val="21"/>
                      <w:highlight w:val="none"/>
                      <w:lang w:val="en-GB" w:eastAsia="zh-CN" w:bidi="ar-SA"/>
                    </w:rPr>
                    <w:t>1.5</w:t>
                  </w:r>
                  <w:r>
                    <w:rPr>
                      <w:rFonts w:ascii="Times New Roman" w:hAnsi="Times New Roman" w:eastAsia="黑体" w:cs="Times New Roman"/>
                      <w:color w:val="auto"/>
                      <w:spacing w:val="-10"/>
                      <w:kern w:val="2"/>
                      <w:sz w:val="21"/>
                      <w:szCs w:val="21"/>
                      <w:highlight w:val="none"/>
                      <w:lang w:val="en-US" w:eastAsia="zh-CN" w:bidi="ar-SA"/>
                    </w:rPr>
                    <w:t xml:space="preserve"> mg/Nm</w:t>
                  </w:r>
                  <w:r>
                    <w:rPr>
                      <w:rFonts w:ascii="Times New Roman" w:hAnsi="Times New Roman" w:eastAsia="黑体" w:cs="Times New Roman"/>
                      <w:color w:val="auto"/>
                      <w:spacing w:val="-10"/>
                      <w:kern w:val="2"/>
                      <w:sz w:val="21"/>
                      <w:szCs w:val="21"/>
                      <w:highlight w:val="none"/>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GB 12348—2008</w:t>
                  </w:r>
                  <w:r>
                    <w:rPr>
                      <w:rFonts w:hint="eastAsia" w:ascii="Times New Roman" w:hAnsi="Times New Roman" w:eastAsia="宋体" w:cs="宋体"/>
                      <w:color w:val="auto"/>
                      <w:kern w:val="2"/>
                      <w:sz w:val="21"/>
                      <w:szCs w:val="21"/>
                      <w:highlight w:val="none"/>
                      <w:lang w:val="en-US" w:eastAsia="zh-CN" w:bidi="ar-SA"/>
                    </w:rPr>
                    <w:t>《工业企业厂界环境噪声排放标准》，</w:t>
                  </w:r>
                  <w:r>
                    <w:rPr>
                      <w:rFonts w:ascii="Times New Roman" w:hAnsi="Times New Roman" w:eastAsia="宋体" w:cs="Times New Roman"/>
                      <w:color w:val="auto"/>
                      <w:kern w:val="2"/>
                      <w:sz w:val="21"/>
                      <w:szCs w:val="21"/>
                      <w:highlight w:val="none"/>
                      <w:lang w:val="en-US" w:eastAsia="zh-CN" w:bidi="ar-SA"/>
                    </w:rPr>
                    <w:t>2</w:t>
                  </w:r>
                  <w:r>
                    <w:rPr>
                      <w:rFonts w:hint="eastAsia" w:ascii="Times New Roman" w:hAnsi="Times New Roman" w:eastAsia="宋体" w:cs="宋体"/>
                      <w:color w:val="auto"/>
                      <w:kern w:val="2"/>
                      <w:sz w:val="21"/>
                      <w:szCs w:val="21"/>
                      <w:highlight w:val="none"/>
                      <w:lang w:val="en-US" w:eastAsia="zh-CN" w:bidi="ar-SA"/>
                    </w:rPr>
                    <w:t>类</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GB" w:eastAsia="zh-CN" w:bidi="ar-SA"/>
                    </w:rPr>
                  </w:pPr>
                  <w:r>
                    <w:rPr>
                      <w:rFonts w:hint="eastAsia" w:ascii="Times New Roman" w:hAnsi="Times New Roman" w:eastAsia="宋体" w:cs="宋体"/>
                      <w:color w:val="auto"/>
                      <w:kern w:val="2"/>
                      <w:sz w:val="21"/>
                      <w:szCs w:val="21"/>
                      <w:highlight w:val="none"/>
                      <w:lang w:val="en-GB" w:eastAsia="zh-CN" w:bidi="ar-S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类别</w:t>
                  </w:r>
                </w:p>
              </w:tc>
              <w:tc>
                <w:tcPr>
                  <w:tcW w:w="214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昼间</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2</w:t>
                  </w:r>
                  <w:r>
                    <w:rPr>
                      <w:rFonts w:hint="eastAsia" w:ascii="Times New Roman" w:hAnsi="Times New Roman" w:eastAsia="宋体" w:cs="宋体"/>
                      <w:color w:val="auto"/>
                      <w:kern w:val="2"/>
                      <w:sz w:val="21"/>
                      <w:szCs w:val="21"/>
                      <w:highlight w:val="none"/>
                      <w:lang w:val="en-US" w:eastAsia="zh-CN" w:bidi="ar-SA"/>
                    </w:rPr>
                    <w:t>类</w:t>
                  </w:r>
                </w:p>
              </w:tc>
              <w:tc>
                <w:tcPr>
                  <w:tcW w:w="214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60 dB(A)</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50dB(A)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24"/>
                      <w:sz w:val="21"/>
                      <w:szCs w:val="21"/>
                      <w:highlight w:val="none"/>
                    </w:rPr>
                  </w:pPr>
                  <w:r>
                    <w:rPr>
                      <w:rFonts w:ascii="Times New Roman" w:hAnsi="Times New Roman" w:eastAsia="宋体" w:cs="Times New Roman"/>
                      <w:color w:val="auto"/>
                      <w:kern w:val="24"/>
                      <w:sz w:val="21"/>
                      <w:szCs w:val="21"/>
                      <w:highlight w:val="none"/>
                    </w:rPr>
                    <w:t>GB12523-2011</w:t>
                  </w:r>
                  <w:r>
                    <w:rPr>
                      <w:rFonts w:hint="eastAsia" w:ascii="Times New Roman" w:hAnsi="Times New Roman" w:eastAsia="宋体" w:cs="宋体"/>
                      <w:color w:val="auto"/>
                      <w:kern w:val="24"/>
                      <w:sz w:val="21"/>
                      <w:szCs w:val="21"/>
                      <w:highlight w:val="none"/>
                    </w:rPr>
                    <w:t>《建筑施工场界环境噪声排放标准》</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GB" w:eastAsia="zh-CN" w:bidi="ar-S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24"/>
                      <w:sz w:val="21"/>
                      <w:szCs w:val="21"/>
                      <w:highlight w:val="none"/>
                    </w:rPr>
                  </w:pPr>
                </w:p>
              </w:tc>
              <w:tc>
                <w:tcPr>
                  <w:tcW w:w="2830"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昼间</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24"/>
                      <w:sz w:val="21"/>
                      <w:szCs w:val="21"/>
                      <w:highlight w:val="none"/>
                    </w:rPr>
                  </w:pPr>
                </w:p>
              </w:tc>
              <w:tc>
                <w:tcPr>
                  <w:tcW w:w="2830"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70 dB(A)</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jc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55dB(A)</w:t>
                  </w:r>
                </w:p>
              </w:tc>
            </w:tr>
          </w:tbl>
          <w:p>
            <w:pPr>
              <w:widowControl w:val="0"/>
              <w:spacing w:line="460" w:lineRule="exact"/>
              <w:jc w:val="both"/>
              <w:rPr>
                <w:rFonts w:ascii="Times New Roman" w:hAnsi="Times New Roman" w:eastAsia="宋体" w:cs="Times New Roman"/>
                <w:b/>
                <w:bCs/>
                <w:color w:val="auto"/>
                <w:kern w:val="2"/>
                <w:sz w:val="30"/>
                <w:szCs w:val="30"/>
                <w:highlight w:val="none"/>
                <w:lang w:val="en-US" w:eastAsia="zh-CN" w:bidi="ar-SA"/>
              </w:rPr>
            </w:pPr>
          </w:p>
        </w:tc>
      </w:tr>
    </w:tbl>
    <w:p>
      <w:pPr>
        <w:pStyle w:val="4"/>
        <w:spacing w:before="0" w:after="0"/>
        <w:jc w:val="left"/>
        <w:rPr>
          <w:sz w:val="30"/>
          <w:szCs w:val="30"/>
        </w:rPr>
      </w:pPr>
      <w:r>
        <w:rPr>
          <w:rFonts w:hint="eastAsia"/>
          <w:sz w:val="30"/>
          <w:szCs w:val="30"/>
        </w:rPr>
        <w:t>建设项目工程分析</w:t>
      </w:r>
    </w:p>
    <w:tbl>
      <w:tblPr>
        <w:tblStyle w:val="2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0" w:hRule="atLeast"/>
          <w:jc w:val="center"/>
        </w:trPr>
        <w:tc>
          <w:tcPr>
            <w:tcW w:w="9250" w:type="dxa"/>
          </w:tcPr>
          <w:p>
            <w:pPr>
              <w:pStyle w:val="2"/>
              <w:spacing w:before="3" w:line="364" w:lineRule="auto"/>
              <w:ind w:right="343"/>
              <w:rPr>
                <w:rFonts w:eastAsia="宋体" w:cs="宋体"/>
                <w:b/>
                <w:bCs/>
                <w:color w:val="auto"/>
                <w:spacing w:val="0"/>
                <w:sz w:val="28"/>
                <w:szCs w:val="28"/>
              </w:rPr>
            </w:pPr>
            <w:r>
              <w:rPr>
                <w:rFonts w:hint="eastAsia" w:eastAsia="宋体" w:cs="宋体"/>
                <w:b/>
                <w:bCs/>
                <w:color w:val="auto"/>
                <w:spacing w:val="0"/>
                <w:sz w:val="28"/>
                <w:szCs w:val="28"/>
              </w:rPr>
              <w:t>工艺流程简述：</w:t>
            </w:r>
          </w:p>
          <w:p>
            <w:pPr>
              <w:pStyle w:val="2"/>
              <w:spacing w:before="3" w:line="364" w:lineRule="auto"/>
              <w:ind w:right="343" w:firstLine="480"/>
              <w:rPr>
                <w:rFonts w:eastAsia="宋体" w:cs="宋体"/>
                <w:b/>
                <w:bCs/>
                <w:color w:val="auto"/>
                <w:spacing w:val="0"/>
                <w:sz w:val="24"/>
                <w:szCs w:val="24"/>
              </w:rPr>
            </w:pPr>
            <w:r>
              <w:rPr>
                <w:rFonts w:hint="eastAsia" w:eastAsia="宋体" w:cs="宋体"/>
                <w:b/>
                <w:bCs/>
                <w:color w:val="auto"/>
                <w:spacing w:val="0"/>
                <w:sz w:val="24"/>
                <w:szCs w:val="24"/>
                <w:lang w:val="en-US" w:eastAsia="zh-CN"/>
              </w:rPr>
              <w:t>一、</w:t>
            </w:r>
            <w:r>
              <w:rPr>
                <w:rFonts w:hint="eastAsia" w:eastAsia="宋体" w:cs="宋体"/>
                <w:b/>
                <w:bCs/>
                <w:color w:val="auto"/>
                <w:spacing w:val="0"/>
                <w:sz w:val="24"/>
                <w:szCs w:val="24"/>
              </w:rPr>
              <w:t>施工期</w:t>
            </w:r>
          </w:p>
          <w:p>
            <w:pPr>
              <w:jc w:val="center"/>
              <w:rPr>
                <w:b/>
                <w:color w:val="auto"/>
                <w:sz w:val="24"/>
                <w:szCs w:val="36"/>
              </w:rPr>
            </w:pPr>
            <w:r>
              <w:rPr>
                <w:b/>
                <w:color w:val="auto"/>
                <w:sz w:val="24"/>
                <w:szCs w:val="36"/>
              </w:rPr>
              <w:drawing>
                <wp:anchor distT="0" distB="0" distL="0" distR="0" simplePos="0" relativeHeight="251652096" behindDoc="0" locked="0" layoutInCell="1" allowOverlap="1">
                  <wp:simplePos x="0" y="0"/>
                  <wp:positionH relativeFrom="page">
                    <wp:posOffset>389890</wp:posOffset>
                  </wp:positionH>
                  <wp:positionV relativeFrom="paragraph">
                    <wp:posOffset>153670</wp:posOffset>
                  </wp:positionV>
                  <wp:extent cx="4991735" cy="2350135"/>
                  <wp:effectExtent l="0" t="0" r="1841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3" cstate="print"/>
                          <a:srcRect t="-4480" b="-5625"/>
                          <a:stretch>
                            <a:fillRect/>
                          </a:stretch>
                        </pic:blipFill>
                        <pic:spPr>
                          <a:xfrm>
                            <a:off x="0" y="0"/>
                            <a:ext cx="4991735" cy="2350135"/>
                          </a:xfrm>
                          <a:prstGeom prst="rect">
                            <a:avLst/>
                          </a:prstGeom>
                        </pic:spPr>
                      </pic:pic>
                    </a:graphicData>
                  </a:graphic>
                </wp:anchor>
              </w:drawing>
            </w:r>
            <w:r>
              <w:rPr>
                <w:rFonts w:hint="eastAsia"/>
                <w:b/>
                <w:color w:val="auto"/>
                <w:sz w:val="24"/>
                <w:szCs w:val="36"/>
              </w:rPr>
              <w:t xml:space="preserve">图1 </w:t>
            </w:r>
            <w:r>
              <w:rPr>
                <w:b/>
                <w:color w:val="auto"/>
                <w:sz w:val="24"/>
                <w:szCs w:val="36"/>
              </w:rPr>
              <w:t>污水处理厂工程施工期工艺流程及产污环节图</w:t>
            </w:r>
          </w:p>
          <w:p>
            <w:pPr>
              <w:jc w:val="center"/>
              <w:rPr>
                <w:b/>
                <w:color w:val="auto"/>
                <w:sz w:val="24"/>
                <w:szCs w:val="36"/>
              </w:rPr>
            </w:pPr>
          </w:p>
          <w:p>
            <w:pPr>
              <w:spacing w:before="84"/>
              <w:ind w:left="2368"/>
              <w:jc w:val="left"/>
              <w:rPr>
                <w:b/>
                <w:color w:val="auto"/>
                <w:sz w:val="21"/>
              </w:rPr>
            </w:pPr>
            <w:r>
              <w:rPr>
                <w:color w:val="auto"/>
              </w:rPr>
              <mc:AlternateContent>
                <mc:Choice Requires="wpg">
                  <w:drawing>
                    <wp:anchor distT="0" distB="0" distL="114300" distR="114300" simplePos="0" relativeHeight="16384" behindDoc="0" locked="0" layoutInCell="1" allowOverlap="1">
                      <wp:simplePos x="0" y="0"/>
                      <wp:positionH relativeFrom="page">
                        <wp:posOffset>199390</wp:posOffset>
                      </wp:positionH>
                      <wp:positionV relativeFrom="paragraph">
                        <wp:posOffset>227330</wp:posOffset>
                      </wp:positionV>
                      <wp:extent cx="5627370" cy="1535430"/>
                      <wp:effectExtent l="0" t="635" r="11430" b="6985"/>
                      <wp:wrapTopAndBottom/>
                      <wp:docPr id="39" name="组合 39"/>
                      <wp:cNvGraphicFramePr/>
                      <a:graphic xmlns:a="http://schemas.openxmlformats.org/drawingml/2006/main">
                        <a:graphicData uri="http://schemas.microsoft.com/office/word/2010/wordprocessingGroup">
                          <wpg:wgp>
                            <wpg:cNvGrpSpPr/>
                            <wpg:grpSpPr>
                              <a:xfrm>
                                <a:off x="1168400" y="5241290"/>
                                <a:ext cx="5627370" cy="1535430"/>
                                <a:chOff x="1522" y="296"/>
                                <a:chExt cx="8862" cy="2176"/>
                              </a:xfrm>
                              <a:effectLst/>
                            </wpg:grpSpPr>
                            <wps:wsp>
                              <wps:cNvPr id="7" name="任意多边形 7"/>
                              <wps:cNvSpPr/>
                              <wps:spPr>
                                <a:xfrm>
                                  <a:off x="1522" y="1203"/>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9" name="任意多边形 9"/>
                              <wps:cNvSpPr/>
                              <wps:spPr>
                                <a:xfrm>
                                  <a:off x="3314"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0" name="任意多边形 10"/>
                              <wps:cNvSpPr/>
                              <wps:spPr>
                                <a:xfrm>
                                  <a:off x="2960" y="1375"/>
                                  <a:ext cx="398" cy="80"/>
                                </a:xfrm>
                                <a:custGeom>
                                  <a:avLst/>
                                  <a:gdLst/>
                                  <a:ahLst/>
                                  <a:cxnLst/>
                                  <a:pathLst>
                                    <a:path w="398" h="80">
                                      <a:moveTo>
                                        <a:pt x="298" y="40"/>
                                      </a:moveTo>
                                      <a:lnTo>
                                        <a:pt x="198" y="0"/>
                                      </a:lnTo>
                                      <a:lnTo>
                                        <a:pt x="323" y="25"/>
                                      </a:lnTo>
                                      <a:lnTo>
                                        <a:pt x="298" y="25"/>
                                      </a:lnTo>
                                      <a:lnTo>
                                        <a:pt x="298" y="40"/>
                                      </a:lnTo>
                                      <a:close/>
                                      <a:moveTo>
                                        <a:pt x="260" y="55"/>
                                      </a:moveTo>
                                      <a:lnTo>
                                        <a:pt x="0" y="55"/>
                                      </a:lnTo>
                                      <a:lnTo>
                                        <a:pt x="0" y="25"/>
                                      </a:lnTo>
                                      <a:lnTo>
                                        <a:pt x="260" y="25"/>
                                      </a:lnTo>
                                      <a:lnTo>
                                        <a:pt x="298" y="40"/>
                                      </a:lnTo>
                                      <a:lnTo>
                                        <a:pt x="260"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1" name="任意多边形 11"/>
                              <wps:cNvSpPr/>
                              <wps:spPr>
                                <a:xfrm>
                                  <a:off x="5106"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2" name="任意多边形 12"/>
                              <wps:cNvSpPr/>
                              <wps:spPr>
                                <a:xfrm>
                                  <a:off x="4721"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4" name="任意多边形 14"/>
                              <wps:cNvSpPr/>
                              <wps:spPr>
                                <a:xfrm>
                                  <a:off x="6901" y="1201"/>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15" name="任意多边形 15"/>
                              <wps:cNvSpPr/>
                              <wps:spPr>
                                <a:xfrm>
                                  <a:off x="6513"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6" name="任意多边形 16"/>
                              <wps:cNvSpPr/>
                              <wps:spPr>
                                <a:xfrm>
                                  <a:off x="8888" y="120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7" name="任意多边形 17"/>
                              <wps:cNvSpPr/>
                              <wps:spPr>
                                <a:xfrm>
                                  <a:off x="8307" y="1330"/>
                                  <a:ext cx="597" cy="80"/>
                                </a:xfrm>
                                <a:custGeom>
                                  <a:avLst/>
                                  <a:gdLst/>
                                  <a:ahLst/>
                                  <a:cxnLst/>
                                  <a:pathLst>
                                    <a:path w="597" h="80">
                                      <a:moveTo>
                                        <a:pt x="497" y="40"/>
                                      </a:moveTo>
                                      <a:lnTo>
                                        <a:pt x="397" y="0"/>
                                      </a:lnTo>
                                      <a:lnTo>
                                        <a:pt x="522" y="25"/>
                                      </a:lnTo>
                                      <a:lnTo>
                                        <a:pt x="497" y="25"/>
                                      </a:lnTo>
                                      <a:lnTo>
                                        <a:pt x="497" y="40"/>
                                      </a:lnTo>
                                      <a:close/>
                                      <a:moveTo>
                                        <a:pt x="459" y="55"/>
                                      </a:moveTo>
                                      <a:lnTo>
                                        <a:pt x="0" y="55"/>
                                      </a:lnTo>
                                      <a:lnTo>
                                        <a:pt x="0" y="25"/>
                                      </a:lnTo>
                                      <a:lnTo>
                                        <a:pt x="459" y="25"/>
                                      </a:lnTo>
                                      <a:lnTo>
                                        <a:pt x="497" y="40"/>
                                      </a:lnTo>
                                      <a:lnTo>
                                        <a:pt x="459" y="55"/>
                                      </a:lnTo>
                                      <a:close/>
                                      <a:moveTo>
                                        <a:pt x="522" y="55"/>
                                      </a:moveTo>
                                      <a:lnTo>
                                        <a:pt x="497" y="55"/>
                                      </a:lnTo>
                                      <a:lnTo>
                                        <a:pt x="497" y="25"/>
                                      </a:lnTo>
                                      <a:lnTo>
                                        <a:pt x="522" y="25"/>
                                      </a:lnTo>
                                      <a:lnTo>
                                        <a:pt x="597" y="40"/>
                                      </a:lnTo>
                                      <a:lnTo>
                                        <a:pt x="522" y="55"/>
                                      </a:lnTo>
                                      <a:close/>
                                      <a:moveTo>
                                        <a:pt x="397" y="80"/>
                                      </a:moveTo>
                                      <a:lnTo>
                                        <a:pt x="497" y="40"/>
                                      </a:lnTo>
                                      <a:lnTo>
                                        <a:pt x="497" y="55"/>
                                      </a:lnTo>
                                      <a:lnTo>
                                        <a:pt x="522" y="55"/>
                                      </a:lnTo>
                                      <a:lnTo>
                                        <a:pt x="397" y="80"/>
                                      </a:lnTo>
                                      <a:close/>
                                    </a:path>
                                  </a:pathLst>
                                </a:custGeom>
                                <a:solidFill>
                                  <a:srgbClr val="000000"/>
                                </a:solidFill>
                                <a:ln w="9525">
                                  <a:noFill/>
                                </a:ln>
                                <a:effectLst/>
                              </wps:spPr>
                              <wps:bodyPr vert="horz" anchor="t" upright="1"/>
                            </wps:wsp>
                            <wps:wsp>
                              <wps:cNvPr id="18" name="任意多边形 18"/>
                              <wps:cNvSpPr/>
                              <wps:spPr>
                                <a:xfrm>
                                  <a:off x="8960" y="198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9" name="任意多边形 19"/>
                              <wps:cNvSpPr/>
                              <wps:spPr>
                                <a:xfrm>
                                  <a:off x="9460" y="1669"/>
                                  <a:ext cx="80" cy="303"/>
                                </a:xfrm>
                                <a:custGeom>
                                  <a:avLst/>
                                  <a:gdLst/>
                                  <a:ahLst/>
                                  <a:cxnLst/>
                                  <a:pathLst>
                                    <a:path w="80" h="303">
                                      <a:moveTo>
                                        <a:pt x="40" y="203"/>
                                      </a:moveTo>
                                      <a:lnTo>
                                        <a:pt x="25" y="166"/>
                                      </a:lnTo>
                                      <a:lnTo>
                                        <a:pt x="25" y="0"/>
                                      </a:lnTo>
                                      <a:lnTo>
                                        <a:pt x="55" y="0"/>
                                      </a:lnTo>
                                      <a:lnTo>
                                        <a:pt x="55" y="166"/>
                                      </a:lnTo>
                                      <a:lnTo>
                                        <a:pt x="40" y="203"/>
                                      </a:lnTo>
                                      <a:close/>
                                      <a:moveTo>
                                        <a:pt x="40" y="303"/>
                                      </a:moveTo>
                                      <a:lnTo>
                                        <a:pt x="0" y="103"/>
                                      </a:lnTo>
                                      <a:lnTo>
                                        <a:pt x="25" y="166"/>
                                      </a:lnTo>
                                      <a:lnTo>
                                        <a:pt x="25" y="203"/>
                                      </a:lnTo>
                                      <a:lnTo>
                                        <a:pt x="60" y="203"/>
                                      </a:lnTo>
                                      <a:lnTo>
                                        <a:pt x="40" y="303"/>
                                      </a:lnTo>
                                      <a:close/>
                                      <a:moveTo>
                                        <a:pt x="60" y="203"/>
                                      </a:moveTo>
                                      <a:lnTo>
                                        <a:pt x="55" y="203"/>
                                      </a:lnTo>
                                      <a:lnTo>
                                        <a:pt x="55" y="166"/>
                                      </a:lnTo>
                                      <a:lnTo>
                                        <a:pt x="80" y="103"/>
                                      </a:lnTo>
                                      <a:lnTo>
                                        <a:pt x="60" y="203"/>
                                      </a:lnTo>
                                      <a:close/>
                                      <a:moveTo>
                                        <a:pt x="40" y="203"/>
                                      </a:moveTo>
                                      <a:lnTo>
                                        <a:pt x="25" y="203"/>
                                      </a:lnTo>
                                      <a:lnTo>
                                        <a:pt x="25" y="166"/>
                                      </a:lnTo>
                                      <a:lnTo>
                                        <a:pt x="40" y="203"/>
                                      </a:lnTo>
                                      <a:close/>
                                      <a:moveTo>
                                        <a:pt x="55" y="203"/>
                                      </a:moveTo>
                                      <a:lnTo>
                                        <a:pt x="40" y="203"/>
                                      </a:lnTo>
                                      <a:lnTo>
                                        <a:pt x="55" y="166"/>
                                      </a:lnTo>
                                      <a:lnTo>
                                        <a:pt x="55" y="203"/>
                                      </a:lnTo>
                                      <a:close/>
                                    </a:path>
                                  </a:pathLst>
                                </a:custGeom>
                                <a:solidFill>
                                  <a:srgbClr val="000000"/>
                                </a:solidFill>
                                <a:ln w="9525">
                                  <a:noFill/>
                                </a:ln>
                                <a:effectLst/>
                              </wps:spPr>
                              <wps:bodyPr vert="horz" anchor="t" upright="1"/>
                            </wps:wsp>
                            <pic:pic xmlns:pic="http://schemas.openxmlformats.org/drawingml/2006/picture">
                              <pic:nvPicPr>
                                <pic:cNvPr id="20" name="图片 46"/>
                                <pic:cNvPicPr>
                                  <a:picLocks noChangeAspect="1"/>
                                </pic:cNvPicPr>
                              </pic:nvPicPr>
                              <pic:blipFill>
                                <a:blip r:embed="rId14"/>
                                <a:stretch>
                                  <a:fillRect/>
                                </a:stretch>
                              </pic:blipFill>
                              <pic:spPr>
                                <a:xfrm>
                                  <a:off x="2057" y="901"/>
                                  <a:ext cx="120" cy="315"/>
                                </a:xfrm>
                                <a:prstGeom prst="rect">
                                  <a:avLst/>
                                </a:prstGeom>
                                <a:noFill/>
                                <a:ln w="9525">
                                  <a:noFill/>
                                </a:ln>
                                <a:effectLst/>
                              </pic:spPr>
                            </pic:pic>
                            <wps:wsp>
                              <wps:cNvPr id="21" name="矩形 21"/>
                              <wps:cNvSpPr/>
                              <wps:spPr>
                                <a:xfrm>
                                  <a:off x="2001" y="295"/>
                                  <a:ext cx="581" cy="632"/>
                                </a:xfrm>
                                <a:prstGeom prst="rect">
                                  <a:avLst/>
                                </a:prstGeom>
                                <a:solidFill>
                                  <a:srgbClr val="FFFFFF"/>
                                </a:solidFill>
                                <a:ln w="9525">
                                  <a:noFill/>
                                </a:ln>
                                <a:effectLst/>
                              </wps:spPr>
                              <wps:bodyPr vert="horz" anchor="t" upright="1"/>
                            </wps:wsp>
                            <pic:pic xmlns:pic="http://schemas.openxmlformats.org/drawingml/2006/picture">
                              <pic:nvPicPr>
                                <pic:cNvPr id="22" name="图片 48"/>
                                <pic:cNvPicPr>
                                  <a:picLocks noChangeAspect="1"/>
                                </pic:cNvPicPr>
                              </pic:nvPicPr>
                              <pic:blipFill>
                                <a:blip r:embed="rId14"/>
                                <a:stretch>
                                  <a:fillRect/>
                                </a:stretch>
                              </pic:blipFill>
                              <pic:spPr>
                                <a:xfrm>
                                  <a:off x="3685" y="901"/>
                                  <a:ext cx="120" cy="315"/>
                                </a:xfrm>
                                <a:prstGeom prst="rect">
                                  <a:avLst/>
                                </a:prstGeom>
                                <a:noFill/>
                                <a:ln w="9525">
                                  <a:noFill/>
                                </a:ln>
                                <a:effectLst/>
                              </pic:spPr>
                            </pic:pic>
                            <wps:wsp>
                              <wps:cNvPr id="23" name="矩形 23"/>
                              <wps:cNvSpPr/>
                              <wps:spPr>
                                <a:xfrm>
                                  <a:off x="3636" y="295"/>
                                  <a:ext cx="1066" cy="632"/>
                                </a:xfrm>
                                <a:prstGeom prst="rect">
                                  <a:avLst/>
                                </a:prstGeom>
                                <a:solidFill>
                                  <a:srgbClr val="FFFFFF"/>
                                </a:solidFill>
                                <a:ln w="9525">
                                  <a:noFill/>
                                </a:ln>
                                <a:effectLst/>
                              </wps:spPr>
                              <wps:bodyPr vert="horz" anchor="t" upright="1"/>
                            </wps:wsp>
                            <pic:pic xmlns:pic="http://schemas.openxmlformats.org/drawingml/2006/picture">
                              <pic:nvPicPr>
                                <pic:cNvPr id="24" name="图片 50"/>
                                <pic:cNvPicPr>
                                  <a:picLocks noChangeAspect="1"/>
                                </pic:cNvPicPr>
                              </pic:nvPicPr>
                              <pic:blipFill>
                                <a:blip r:embed="rId14"/>
                                <a:stretch>
                                  <a:fillRect/>
                                </a:stretch>
                              </pic:blipFill>
                              <pic:spPr>
                                <a:xfrm>
                                  <a:off x="4033" y="901"/>
                                  <a:ext cx="120" cy="315"/>
                                </a:xfrm>
                                <a:prstGeom prst="rect">
                                  <a:avLst/>
                                </a:prstGeom>
                                <a:noFill/>
                                <a:ln w="9525">
                                  <a:noFill/>
                                </a:ln>
                                <a:effectLst/>
                              </pic:spPr>
                            </pic:pic>
                            <pic:pic xmlns:pic="http://schemas.openxmlformats.org/drawingml/2006/picture">
                              <pic:nvPicPr>
                                <pic:cNvPr id="25" name="图片 51"/>
                                <pic:cNvPicPr>
                                  <a:picLocks noChangeAspect="1"/>
                                </pic:cNvPicPr>
                              </pic:nvPicPr>
                              <pic:blipFill>
                                <a:blip r:embed="rId14"/>
                                <a:stretch>
                                  <a:fillRect/>
                                </a:stretch>
                              </pic:blipFill>
                              <pic:spPr>
                                <a:xfrm>
                                  <a:off x="9261" y="901"/>
                                  <a:ext cx="120" cy="315"/>
                                </a:xfrm>
                                <a:prstGeom prst="rect">
                                  <a:avLst/>
                                </a:prstGeom>
                                <a:noFill/>
                                <a:ln w="9525">
                                  <a:noFill/>
                                </a:ln>
                                <a:effectLst/>
                              </pic:spPr>
                            </pic:pic>
                            <pic:pic xmlns:pic="http://schemas.openxmlformats.org/drawingml/2006/picture">
                              <pic:nvPicPr>
                                <pic:cNvPr id="27" name="图片 52"/>
                                <pic:cNvPicPr>
                                  <a:picLocks noChangeAspect="1"/>
                                </pic:cNvPicPr>
                              </pic:nvPicPr>
                              <pic:blipFill>
                                <a:blip r:embed="rId14"/>
                                <a:stretch>
                                  <a:fillRect/>
                                </a:stretch>
                              </pic:blipFill>
                              <pic:spPr>
                                <a:xfrm>
                                  <a:off x="2291" y="901"/>
                                  <a:ext cx="120" cy="315"/>
                                </a:xfrm>
                                <a:prstGeom prst="rect">
                                  <a:avLst/>
                                </a:prstGeom>
                                <a:noFill/>
                                <a:ln w="9525">
                                  <a:noFill/>
                                </a:ln>
                                <a:effectLst/>
                              </pic:spPr>
                            </pic:pic>
                            <pic:pic xmlns:pic="http://schemas.openxmlformats.org/drawingml/2006/picture">
                              <pic:nvPicPr>
                                <pic:cNvPr id="28" name="图片 53"/>
                                <pic:cNvPicPr>
                                  <a:picLocks noChangeAspect="1"/>
                                </pic:cNvPicPr>
                              </pic:nvPicPr>
                              <pic:blipFill>
                                <a:blip r:embed="rId14"/>
                                <a:stretch>
                                  <a:fillRect/>
                                </a:stretch>
                              </pic:blipFill>
                              <pic:spPr>
                                <a:xfrm>
                                  <a:off x="9493" y="901"/>
                                  <a:ext cx="120" cy="315"/>
                                </a:xfrm>
                                <a:prstGeom prst="rect">
                                  <a:avLst/>
                                </a:prstGeom>
                                <a:noFill/>
                                <a:ln w="9525">
                                  <a:noFill/>
                                </a:ln>
                                <a:effectLst/>
                              </pic:spPr>
                            </pic:pic>
                            <wps:wsp>
                              <wps:cNvPr id="29" name="文本框 29"/>
                              <wps:cNvSpPr txBox="1"/>
                              <wps:spPr>
                                <a:xfrm>
                                  <a:off x="2030" y="32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0" name="文本框 30"/>
                              <wps:cNvSpPr txBox="1"/>
                              <wps:spPr>
                                <a:xfrm>
                                  <a:off x="3748" y="325"/>
                                  <a:ext cx="861" cy="469"/>
                                </a:xfrm>
                                <a:prstGeom prst="rect">
                                  <a:avLst/>
                                </a:prstGeom>
                                <a:noFill/>
                                <a:ln w="9525">
                                  <a:noFill/>
                                </a:ln>
                                <a:effectLst/>
                              </wps:spPr>
                              <wps:txbx>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wps:txbx>
                              <wps:bodyPr vert="horz" lIns="0" tIns="0" rIns="0" bIns="0" anchor="t" upright="1"/>
                            </wps:wsp>
                            <wps:wsp>
                              <wps:cNvPr id="31" name="文本框 31"/>
                              <wps:cNvSpPr txBox="1"/>
                              <wps:spPr>
                                <a:xfrm>
                                  <a:off x="9297" y="34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2" name="文本框 32"/>
                              <wps:cNvSpPr txBox="1"/>
                              <wps:spPr>
                                <a:xfrm>
                                  <a:off x="1812"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地面清理</w:t>
                                    </w:r>
                                  </w:p>
                                </w:txbxContent>
                              </wps:txbx>
                              <wps:bodyPr vert="horz" lIns="0" tIns="0" rIns="0" bIns="0" anchor="t" upright="1"/>
                            </wps:wsp>
                            <wps:wsp>
                              <wps:cNvPr id="33" name="文本框 33"/>
                              <wps:cNvSpPr txBox="1"/>
                              <wps:spPr>
                                <a:xfrm>
                                  <a:off x="3816" y="1336"/>
                                  <a:ext cx="438" cy="209"/>
                                </a:xfrm>
                                <a:prstGeom prst="rect">
                                  <a:avLst/>
                                </a:prstGeom>
                                <a:noFill/>
                                <a:ln w="9525">
                                  <a:noFill/>
                                </a:ln>
                                <a:effectLst/>
                              </wps:spPr>
                              <wps:txbx>
                                <w:txbxContent>
                                  <w:p>
                                    <w:pPr>
                                      <w:spacing w:before="0" w:line="209" w:lineRule="exact"/>
                                      <w:ind w:left="0" w:right="0" w:firstLine="0"/>
                                      <w:jc w:val="left"/>
                                      <w:rPr>
                                        <w:sz w:val="21"/>
                                      </w:rPr>
                                    </w:pPr>
                                    <w:r>
                                      <w:rPr>
                                        <w:sz w:val="21"/>
                                      </w:rPr>
                                      <w:t>开挖</w:t>
                                    </w:r>
                                  </w:p>
                                </w:txbxContent>
                              </wps:txbx>
                              <wps:bodyPr vert="horz" lIns="0" tIns="0" rIns="0" bIns="0" anchor="t" upright="1"/>
                            </wps:wsp>
                            <wps:wsp>
                              <wps:cNvPr id="34" name="文本框 34"/>
                              <wps:cNvSpPr txBox="1"/>
                              <wps:spPr>
                                <a:xfrm>
                                  <a:off x="5397"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现场围护</w:t>
                                    </w:r>
                                  </w:p>
                                </w:txbxContent>
                              </wps:txbx>
                              <wps:bodyPr vert="horz" lIns="0" tIns="0" rIns="0" bIns="0" anchor="t" upright="1"/>
                            </wps:wsp>
                            <wps:wsp>
                              <wps:cNvPr id="35" name="文本框 35"/>
                              <wps:cNvSpPr txBox="1"/>
                              <wps:spPr>
                                <a:xfrm>
                                  <a:off x="7190"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管道铺设</w:t>
                                    </w:r>
                                  </w:p>
                                </w:txbxContent>
                              </wps:txbx>
                              <wps:bodyPr vert="horz" lIns="0" tIns="0" rIns="0" bIns="0" anchor="t" upright="1"/>
                            </wps:wsp>
                            <wps:wsp>
                              <wps:cNvPr id="36" name="文本框 36"/>
                              <wps:cNvSpPr txBox="1"/>
                              <wps:spPr>
                                <a:xfrm>
                                  <a:off x="9180" y="1338"/>
                                  <a:ext cx="858" cy="209"/>
                                </a:xfrm>
                                <a:prstGeom prst="rect">
                                  <a:avLst/>
                                </a:prstGeom>
                                <a:noFill/>
                                <a:ln w="9525">
                                  <a:noFill/>
                                </a:ln>
                                <a:effectLst/>
                              </wps:spPr>
                              <wps:txbx>
                                <w:txbxContent>
                                  <w:p>
                                    <w:pPr>
                                      <w:spacing w:before="0" w:line="209" w:lineRule="exact"/>
                                      <w:ind w:left="0" w:right="0" w:firstLine="0"/>
                                      <w:jc w:val="left"/>
                                      <w:rPr>
                                        <w:sz w:val="21"/>
                                      </w:rPr>
                                    </w:pPr>
                                    <w:r>
                                      <w:rPr>
                                        <w:sz w:val="21"/>
                                      </w:rPr>
                                      <w:t>回填土方</w:t>
                                    </w:r>
                                  </w:p>
                                </w:txbxContent>
                              </wps:txbx>
                              <wps:bodyPr vert="horz" lIns="0" tIns="0" rIns="0" bIns="0" anchor="t" upright="1"/>
                            </wps:wsp>
                            <wps:wsp>
                              <wps:cNvPr id="37" name="文本框 37"/>
                              <wps:cNvSpPr txBox="1"/>
                              <wps:spPr>
                                <a:xfrm>
                                  <a:off x="9252" y="2118"/>
                                  <a:ext cx="858" cy="209"/>
                                </a:xfrm>
                                <a:prstGeom prst="rect">
                                  <a:avLst/>
                                </a:prstGeom>
                                <a:noFill/>
                                <a:ln w="9525">
                                  <a:noFill/>
                                </a:ln>
                                <a:effectLst/>
                              </wps:spPr>
                              <wps:txbx>
                                <w:txbxContent>
                                  <w:p>
                                    <w:pPr>
                                      <w:spacing w:before="0" w:line="209" w:lineRule="exact"/>
                                      <w:ind w:left="0" w:right="0" w:firstLine="0"/>
                                      <w:jc w:val="left"/>
                                      <w:rPr>
                                        <w:sz w:val="21"/>
                                      </w:rPr>
                                    </w:pPr>
                                    <w:r>
                                      <w:rPr>
                                        <w:sz w:val="21"/>
                                      </w:rPr>
                                      <w:t>表面整理</w:t>
                                    </w:r>
                                  </w:p>
                                </w:txbxContent>
                              </wps:txbx>
                              <wps:bodyPr vert="horz" lIns="0" tIns="0" rIns="0" bIns="0" anchor="t" upright="1"/>
                            </wps:wsp>
                          </wpg:wgp>
                        </a:graphicData>
                      </a:graphic>
                    </wp:anchor>
                  </w:drawing>
                </mc:Choice>
                <mc:Fallback>
                  <w:pict>
                    <v:group id="_x0000_s1026" o:spid="_x0000_s1026" o:spt="203" style="position:absolute;left:0pt;margin-left:15.7pt;margin-top:17.9pt;height:120.9pt;width:443.1pt;mso-position-horizontal-relative:page;mso-wrap-distance-bottom:0pt;mso-wrap-distance-top:0pt;z-index:16384;mso-width-relative:page;mso-height-relative:page;" coordorigin="1522,296" coordsize="8862,2176" o:gfxdata="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">
                      <o:lock v:ext="edit" aspectratio="f"/>
                      <v:shape id="_x0000_s1026" o:spid="_x0000_s1026" o:spt="100" style="position:absolute;left:1522;top:1203;height:487;width:1421;" fillcolor="#000000" filled="t" stroked="f" coordsize="1421,487" o:gfxdata="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fw2UrsAAADa&#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3314;top:1203;height:485;width:1424;" fillcolor="#000000" filled="t" stroked="f" coordsize="1424,485" o:gfxdata="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5nCUvQAA&#10;ANo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2960;top:1375;height:80;width:398;" fillcolor="#000000" filled="t" stroked="f" coordsize="398,80" o:gfxdata="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dV74A&#10;AADbAAAADwAAAAAAAAABACAAAAAiAAAAZHJzL2Rvd25yZXYueG1sUEsBAhQAFAAAAAgAh07iQDMv&#10;BZ47AAAAOQAAABAAAAAAAAAAAQAgAAAADQEAAGRycy9zaGFwZXhtbC54bWxQSwUGAAAAAAYABgBb&#10;AQAAtwMAAAAA&#10;" path="m298,40l198,0,323,25,298,25,298,40xm260,55l0,55,0,25,260,25,298,40,260,55xm323,55l298,55,298,25,323,25,398,40,323,55xm198,80l298,40,298,55,323,55,198,80xe">
                        <v:fill on="t" focussize="0,0"/>
                        <v:stroke on="f"/>
                        <v:imagedata o:title=""/>
                        <o:lock v:ext="edit" aspectratio="f"/>
                      </v:shape>
                      <v:shape id="_x0000_s1026" o:spid="_x0000_s1026" o:spt="100" style="position:absolute;left:5106;top:1203;height:485;width:1424;" fillcolor="#000000" filled="t" stroked="f" coordsize="1424,485" o:gfxdata="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N29vQAA&#10;ANs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4721;top:1332;height:80;width:398;" fillcolor="#000000" filled="t" stroked="f" coordsize="398,80" o:gfxdata="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N5ru8AAAA&#10;2wAAAA8AAAAAAAAAAQAgAAAAIgAAAGRycy9kb3ducmV2LnhtbFBLAQIUABQAAAAIAIdO4kAzLwWe&#10;OwAAADkAAAAQAAAAAAAAAAEAIAAAAAsBAABkcnMvc2hhcGV4bWwueG1sUEsFBgAAAAAGAAYAWwEA&#10;ALUDA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6901;top:1201;height:487;width:1421;" fillcolor="#000000" filled="t" stroked="f" coordsize="1421,487" o:gfxdata="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s/lAbsAAADb&#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6513;top:1332;height:80;width:398;" fillcolor="#000000" filled="t" stroked="f" coordsize="398,80" o:gfxdata="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pH7PvQAA&#10;ANsAAAAPAAAAAAAAAAEAIAAAACIAAABkcnMvZG93bnJldi54bWxQSwECFAAUAAAACACHTuJAMy8F&#10;njsAAAA5AAAAEAAAAAAAAAABACAAAAAMAQAAZHJzL3NoYXBleG1sLnhtbFBLBQYAAAAABgAGAFsB&#10;AAC2Aw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8888;top:1205;height:485;width:1424;" fillcolor="#000000" filled="t" stroked="f" coordsize="1424,485" o:gfxdata="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FRcm5AAAA2wAA&#10;AA8AAAAAAAAAAQAgAAAAIgAAAGRycy9kb3ducmV2LnhtbFBLAQIUABQAAAAIAIdO4kAzLwWeOwAA&#10;ADkAAAAQAAAAAAAAAAEAIAAAAAgBAABkcnMvc2hhcGV4bWwueG1sUEsFBgAAAAAGAAYAWwEAALID&#10;A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8307;top:1330;height:80;width:597;" fillcolor="#000000" filled="t" stroked="f" coordsize="597,80" o:gfxdata="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0rkFL4A&#10;AADbAAAADwAAAAAAAAABACAAAAAiAAAAZHJzL2Rvd25yZXYueG1sUEsBAhQAFAAAAAgAh07iQDMv&#10;BZ47AAAAOQAAABAAAAAAAAAAAQAgAAAADQEAAGRycy9zaGFwZXhtbC54bWxQSwUGAAAAAAYABgBb&#10;AQAAtwMAAAAA&#10;" path="m497,40l397,0,522,25,497,25,497,40xm459,55l0,55,0,25,459,25,497,40,459,55xm522,55l497,55,497,25,522,25,597,40,522,55xm397,80l497,40,497,55,522,55,397,80xe">
                        <v:fill on="t" focussize="0,0"/>
                        <v:stroke on="f"/>
                        <v:imagedata o:title=""/>
                        <o:lock v:ext="edit" aspectratio="f"/>
                      </v:shape>
                      <v:shape id="_x0000_s1026" o:spid="_x0000_s1026" o:spt="100" style="position:absolute;left:8960;top:1985;height:485;width:1424;" fillcolor="#000000" filled="t" stroked="f" coordsize="1424,485" o:gfxdata="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Z0IL4A&#10;AADbAAAADwAAAAAAAAABACAAAAAiAAAAZHJzL2Rvd25yZXYueG1sUEsBAhQAFAAAAAgAh07iQDMv&#10;BZ47AAAAOQAAABAAAAAAAAAAAQAgAAAADQEAAGRycy9zaGFwZXhtbC54bWxQSwUGAAAAAAYABgBb&#10;AQAAtwM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9460;top:1669;height:303;width:80;" fillcolor="#000000" filled="t" stroked="f" coordsize="80,303" o:gfxdata="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RgxAtwAAANsAAAAP&#10;AAAAAAAAAAEAIAAAACIAAABkcnMvZG93bnJldi54bWxQSwECFAAUAAAACACHTuJAMy8FnjsAAAA5&#10;AAAAEAAAAAAAAAABACAAAAAGAQAAZHJzL3NoYXBleG1sLnhtbFBLBQYAAAAABgAGAFsBAACwAwAA&#10;AAA=&#10;" path="m40,203l25,166,25,0,55,0,55,166,40,203xm40,303l0,103,25,166,25,203,60,203,40,303xm60,203l55,203,55,166,80,103,60,203xm40,203l25,203,25,166,40,203xm55,203l40,203,55,166,55,203xe">
                        <v:fill on="t" focussize="0,0"/>
                        <v:stroke on="f"/>
                        <v:imagedata o:title=""/>
                        <o:lock v:ext="edit" aspectratio="f"/>
                      </v:shape>
                      <v:shape id="图片 46" o:spid="_x0000_s1026" o:spt="75" type="#_x0000_t75" style="position:absolute;left:2057;top:901;height:315;width:120;" filled="f" o:preferrelative="t" stroked="f" coordsize="21600,21600" o:gfxdata="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vMLS8AAAA&#10;2wAAAA8AAAAAAAAAAQAgAAAAIgAAAGRycy9kb3ducmV2LnhtbFBLAQIUABQAAAAIAIdO4kAzLwWe&#10;OwAAADkAAAAQAAAAAAAAAAEAIAAAAAsBAABkcnMvc2hhcGV4bWwueG1sUEsFBgAAAAAGAAYAWwEA&#10;ALUDAAAAAA==&#10;">
                        <v:fill on="f" focussize="0,0"/>
                        <v:stroke on="f"/>
                        <v:imagedata r:id="rId14" o:title=""/>
                        <o:lock v:ext="edit" aspectratio="t"/>
                      </v:shape>
                      <v:rect id="_x0000_s1026" o:spid="_x0000_s1026" o:spt="1" style="position:absolute;left:2001;top:295;height:632;width:581;" fillcolor="#FFFFFF" filled="t" stroked="f" coordsize="21600,21600" o:gfxdata="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nD74A&#10;AADbAAAADwAAAAAAAAABACAAAAAiAAAAZHJzL2Rvd25yZXYueG1sUEsBAhQAFAAAAAgAh07iQDMv&#10;BZ47AAAAOQAAABAAAAAAAAAAAQAgAAAADQEAAGRycy9zaGFwZXhtbC54bWxQSwUGAAAAAAYABgBb&#10;AQAAtwMAAAAA&#10;">
                        <v:fill on="t" focussize="0,0"/>
                        <v:stroke on="f"/>
                        <v:imagedata o:title=""/>
                        <o:lock v:ext="edit" aspectratio="f"/>
                      </v:rect>
                      <v:shape id="图片 48" o:spid="_x0000_s1026" o:spt="75" type="#_x0000_t75" style="position:absolute;left:3685;top:901;height:315;width:120;" filled="f" o:preferrelative="t" stroked="f" coordsize="21600,21600" o:gfxdata="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xC1i/&#10;AAAA2wAAAA8AAAAAAAAAAQAgAAAAIgAAAGRycy9kb3ducmV2LnhtbFBLAQIUABQAAAAIAIdO4kAz&#10;LwWeOwAAADkAAAAQAAAAAAAAAAEAIAAAAA4BAABkcnMvc2hhcGV4bWwueG1sUEsFBgAAAAAGAAYA&#10;WwEAALgDAAAAAA==&#10;">
                        <v:fill on="f" focussize="0,0"/>
                        <v:stroke on="f"/>
                        <v:imagedata r:id="rId14" o:title=""/>
                        <o:lock v:ext="edit" aspectratio="t"/>
                      </v:shape>
                      <v:rect id="_x0000_s1026" o:spid="_x0000_s1026" o:spt="1" style="position:absolute;left:3636;top:295;height:632;width:1066;"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rect>
                      <v:shape id="图片 50" o:spid="_x0000_s1026" o:spt="75" type="#_x0000_t75" style="position:absolute;left:4033;top:901;height:315;width:120;" filled="f" o:preferrelative="t" stroked="f" coordsize="21600,21600" o:gfxdata="UEsDBAoAAAAAAIdO4kAAAAAAAAAAAAAAAAAEAAAAZHJzL1BLAwQUAAAACACHTuJAOBQ2t8AAAADb&#10;AAAADwAAAGRycy9kb3ducmV2LnhtbEWPT2sCMRTE7wW/Q3hCL0UTlyK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FDa3&#10;wAAAANsAAAAPAAAAAAAAAAEAIAAAACIAAABkcnMvZG93bnJldi54bWxQSwECFAAUAAAACACHTuJA&#10;My8FnjsAAAA5AAAAEAAAAAAAAAABACAAAAAPAQAAZHJzL3NoYXBleG1sLnhtbFBLBQYAAAAABgAG&#10;AFsBAAC5AwAAAAA=&#10;">
                        <v:fill on="f" focussize="0,0"/>
                        <v:stroke on="f"/>
                        <v:imagedata r:id="rId14" o:title=""/>
                        <o:lock v:ext="edit" aspectratio="t"/>
                      </v:shape>
                      <v:shape id="图片 51" o:spid="_x0000_s1026" o:spt="75" type="#_x0000_t75" style="position:absolute;left:9261;top:901;height:315;width:120;" filled="f" o:preferrelative="t" stroked="f" coordsize="21600,21600" o:gfxdata="UEsDBAoAAAAAAIdO4kAAAAAAAAAAAAAAAAAEAAAAZHJzL1BLAwQUAAAACACHTuJAV1iTLMAAAADb&#10;AAAADwAAAGRycy9kb3ducmV2LnhtbEWPT2sCMRTE7wW/Q3hCL0UTFyq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WJMs&#10;wAAAANsAAAAPAAAAAAAAAAEAIAAAACIAAABkcnMvZG93bnJldi54bWxQSwECFAAUAAAACACHTuJA&#10;My8FnjsAAAA5AAAAEAAAAAAAAAABACAAAAAPAQAAZHJzL3NoYXBleG1sLnhtbFBLBQYAAAAABgAG&#10;AFsBAAC5AwAAAAA=&#10;">
                        <v:fill on="f" focussize="0,0"/>
                        <v:stroke on="f"/>
                        <v:imagedata r:id="rId14" o:title=""/>
                        <o:lock v:ext="edit" aspectratio="t"/>
                      </v:shape>
                      <v:shape id="图片 52" o:spid="_x0000_s1026" o:spt="75" type="#_x0000_t75" style="position:absolute;left:2291;top:901;height:315;width:120;" filled="f" o:preferrelative="t" stroked="f" coordsize="21600,21600" o:gfxdata="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xqjA&#10;wAAAANsAAAAPAAAAAAAAAAEAIAAAACIAAABkcnMvZG93bnJldi54bWxQSwECFAAUAAAACACHTuJA&#10;My8FnjsAAAA5AAAAEAAAAAAAAAABACAAAAAPAQAAZHJzL3NoYXBleG1sLnhtbFBLBQYAAAAABgAG&#10;AFsBAAC5AwAAAAA=&#10;">
                        <v:fill on="f" focussize="0,0"/>
                        <v:stroke on="f"/>
                        <v:imagedata r:id="rId14" o:title=""/>
                        <o:lock v:ext="edit" aspectratio="t"/>
                      </v:shape>
                      <v:shape id="图片 53" o:spid="_x0000_s1026" o:spt="75" type="#_x0000_t75" style="position:absolute;left:9493;top:901;height:315;width:120;" filled="f" o:preferrelative="t" stroked="f" coordsize="21600,21600" o:gfxdata="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ZPLK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_x0000_s1026" o:spid="_x0000_s1026" o:spt="202" type="#_x0000_t202" style="position:absolute;left:2030;top:325;height:469;width:544;"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3748;top:325;height:469;width:861;"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v:textbox>
                      </v:shape>
                      <v:shape id="_x0000_s1026" o:spid="_x0000_s1026" o:spt="202" type="#_x0000_t202" style="position:absolute;left:9297;top:345;height:469;width:544;"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1812;top:1336;height:209;width:858;"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地面清理</w:t>
                              </w:r>
                            </w:p>
                          </w:txbxContent>
                        </v:textbox>
                      </v:shape>
                      <v:shape id="_x0000_s1026" o:spid="_x0000_s1026" o:spt="202" type="#_x0000_t202" style="position:absolute;left:3816;top:1336;height:209;width:438;"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开挖</w:t>
                              </w:r>
                            </w:p>
                          </w:txbxContent>
                        </v:textbox>
                      </v:shape>
                      <v:shape id="_x0000_s1026" o:spid="_x0000_s1026" o:spt="202" type="#_x0000_t202" style="position:absolute;left:5397;top:1336;height:209;width:85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现场围护</w:t>
                              </w:r>
                            </w:p>
                          </w:txbxContent>
                        </v:textbox>
                      </v:shape>
                      <v:shape id="_x0000_s1026" o:spid="_x0000_s1026" o:spt="202" type="#_x0000_t202" style="position:absolute;left:7190;top:1336;height:209;width:858;"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管道铺设</w:t>
                              </w:r>
                            </w:p>
                          </w:txbxContent>
                        </v:textbox>
                      </v:shape>
                      <v:shape id="_x0000_s1026" o:spid="_x0000_s1026" o:spt="202" type="#_x0000_t202" style="position:absolute;left:9180;top:1338;height:209;width:858;"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9" w:lineRule="exact"/>
                                <w:ind w:left="0" w:right="0" w:firstLine="0"/>
                                <w:jc w:val="left"/>
                                <w:rPr>
                                  <w:sz w:val="21"/>
                                </w:rPr>
                              </w:pPr>
                              <w:r>
                                <w:rPr>
                                  <w:sz w:val="21"/>
                                </w:rPr>
                                <w:t>回填土方</w:t>
                              </w:r>
                            </w:p>
                          </w:txbxContent>
                        </v:textbox>
                      </v:shape>
                      <v:shape id="_x0000_s1026" o:spid="_x0000_s1026" o:spt="202" type="#_x0000_t202" style="position:absolute;left:9252;top:2118;height:209;width:858;"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表面整理</w:t>
                              </w:r>
                            </w:p>
                          </w:txbxContent>
                        </v:textbox>
                      </v:shape>
                      <w10:wrap type="topAndBottom"/>
                    </v:group>
                  </w:pict>
                </mc:Fallback>
              </mc:AlternateContent>
            </w:r>
          </w:p>
          <w:p>
            <w:pPr>
              <w:spacing w:line="460" w:lineRule="exact"/>
              <w:jc w:val="center"/>
              <w:rPr>
                <w:b/>
                <w:color w:val="auto"/>
                <w:sz w:val="24"/>
                <w:szCs w:val="36"/>
              </w:rPr>
            </w:pPr>
            <w:r>
              <w:rPr>
                <w:b/>
                <w:color w:val="auto"/>
                <w:spacing w:val="-26"/>
                <w:sz w:val="24"/>
                <w:szCs w:val="36"/>
              </w:rPr>
              <w:t xml:space="preserve">图 </w:t>
            </w:r>
            <w:r>
              <w:rPr>
                <w:rFonts w:eastAsia="Times New Roman"/>
                <w:b/>
                <w:color w:val="auto"/>
                <w:sz w:val="24"/>
                <w:szCs w:val="36"/>
              </w:rPr>
              <w:t>2</w:t>
            </w:r>
            <w:r>
              <w:rPr>
                <w:rFonts w:eastAsia="Times New Roman"/>
                <w:b/>
                <w:color w:val="auto"/>
                <w:spacing w:val="50"/>
                <w:sz w:val="24"/>
                <w:szCs w:val="36"/>
              </w:rPr>
              <w:t xml:space="preserve"> </w:t>
            </w:r>
            <w:r>
              <w:rPr>
                <w:b/>
                <w:color w:val="auto"/>
                <w:sz w:val="24"/>
                <w:szCs w:val="36"/>
              </w:rPr>
              <w:t>管网施工流程示意图</w:t>
            </w:r>
          </w:p>
          <w:p>
            <w:pPr>
              <w:pStyle w:val="2"/>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lang w:val="en-US" w:eastAsia="zh-CN"/>
              </w:rPr>
              <w:t>管网</w:t>
            </w:r>
            <w:r>
              <w:rPr>
                <w:rFonts w:hint="eastAsia" w:eastAsia="宋体" w:cs="宋体"/>
                <w:color w:val="auto"/>
                <w:spacing w:val="0"/>
                <w:sz w:val="24"/>
                <w:szCs w:val="24"/>
              </w:rPr>
              <w:t>施工工艺简述：</w:t>
            </w:r>
          </w:p>
          <w:p>
            <w:pPr>
              <w:pStyle w:val="2"/>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lang w:val="en-US" w:eastAsia="zh-CN"/>
              </w:rPr>
              <w:t>官网</w:t>
            </w:r>
            <w:r>
              <w:rPr>
                <w:rFonts w:hint="eastAsia" w:eastAsia="宋体" w:cs="宋体"/>
                <w:color w:val="auto"/>
                <w:spacing w:val="0"/>
                <w:sz w:val="24"/>
                <w:szCs w:val="24"/>
              </w:rPr>
              <w:t>施工主要分为管道沟开挖工程、管道工程、回填工程、路面恢复、试压生产等几大部分。</w:t>
            </w:r>
          </w:p>
          <w:p>
            <w:pPr>
              <w:pStyle w:val="2"/>
              <w:spacing w:line="460" w:lineRule="exact"/>
              <w:ind w:firstLine="480" w:firstLineChars="200"/>
              <w:rPr>
                <w:rFonts w:hint="eastAsia" w:eastAsia="宋体" w:cs="宋体"/>
                <w:color w:val="auto"/>
                <w:spacing w:val="0"/>
                <w:sz w:val="24"/>
                <w:szCs w:val="24"/>
              </w:rPr>
            </w:pPr>
            <w:r>
              <w:rPr>
                <w:rFonts w:hint="eastAsia" w:eastAsia="宋体" w:cs="宋体"/>
                <w:color w:val="auto"/>
                <w:spacing w:val="0"/>
                <w:sz w:val="24"/>
                <w:szCs w:val="24"/>
              </w:rPr>
              <w:t>①管道沟土方开挖采用机械开挖与人工清理相结合的方式，回填土堆放在沟边，采用边铺边回填的施工工艺。</w:t>
            </w:r>
          </w:p>
          <w:p>
            <w:pPr>
              <w:pStyle w:val="2"/>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②管道基础采用砂垫层基础或砼基础。</w:t>
            </w:r>
          </w:p>
          <w:p>
            <w:pPr>
              <w:pStyle w:val="2"/>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③管道铺设工程采用机械化施工方案。</w:t>
            </w:r>
          </w:p>
          <w:p>
            <w:pPr>
              <w:pStyle w:val="2"/>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④管道起点埋深 1.7～3.5m。</w:t>
            </w:r>
          </w:p>
          <w:p>
            <w:pPr>
              <w:spacing w:line="460" w:lineRule="exact"/>
              <w:ind w:firstLine="482" w:firstLineChars="200"/>
              <w:rPr>
                <w:rFonts w:cs="宋体"/>
                <w:b/>
                <w:bCs/>
                <w:color w:val="auto"/>
                <w:sz w:val="24"/>
                <w:szCs w:val="24"/>
              </w:rPr>
            </w:pPr>
            <w:r>
              <w:rPr>
                <w:rFonts w:hint="eastAsia" w:cs="宋体"/>
                <w:b/>
                <w:bCs/>
                <w:color w:val="auto"/>
                <w:sz w:val="24"/>
                <w:szCs w:val="24"/>
                <w:lang w:val="en-US" w:eastAsia="zh-CN"/>
              </w:rPr>
              <w:t>二、</w:t>
            </w:r>
            <w:r>
              <w:rPr>
                <w:rFonts w:hint="eastAsia" w:cs="宋体"/>
                <w:b/>
                <w:bCs/>
                <w:color w:val="auto"/>
                <w:sz w:val="24"/>
                <w:szCs w:val="24"/>
              </w:rPr>
              <w:t>运营期</w:t>
            </w:r>
          </w:p>
          <w:p>
            <w:pPr>
              <w:spacing w:line="460" w:lineRule="exact"/>
              <w:ind w:firstLine="480" w:firstLineChars="200"/>
              <w:jc w:val="left"/>
              <w:rPr>
                <w:rFonts w:hint="default" w:ascii="Times New Roman" w:hAnsi="Times New Roman" w:cs="Times New Roman"/>
                <w:color w:val="auto"/>
                <w:sz w:val="24"/>
                <w:szCs w:val="24"/>
              </w:rPr>
            </w:pPr>
            <w:r>
              <w:rPr>
                <w:rFonts w:hint="eastAsia" w:cs="宋体"/>
                <w:color w:val="auto"/>
                <w:sz w:val="24"/>
                <w:szCs w:val="24"/>
              </w:rPr>
              <w:t>根据</w:t>
            </w:r>
            <w:r>
              <w:rPr>
                <w:rFonts w:hint="eastAsia" w:cs="宋体"/>
                <w:color w:val="auto"/>
                <w:sz w:val="24"/>
                <w:szCs w:val="24"/>
                <w:lang w:eastAsia="zh-CN"/>
              </w:rPr>
              <w:t>湘阴县三塘镇污水处理工程</w:t>
            </w:r>
            <w:r>
              <w:rPr>
                <w:rFonts w:hint="eastAsia" w:cs="宋体"/>
                <w:color w:val="auto"/>
                <w:sz w:val="24"/>
                <w:szCs w:val="24"/>
              </w:rPr>
              <w:t>服务片区污水水质特征，结合目前国内外</w:t>
            </w:r>
            <w:r>
              <w:rPr>
                <w:rFonts w:hint="eastAsia" w:cs="宋体"/>
                <w:color w:val="auto"/>
                <w:sz w:val="24"/>
                <w:szCs w:val="24"/>
                <w:lang w:eastAsia="zh-CN"/>
              </w:rPr>
              <w:t>镇</w:t>
            </w:r>
            <w:r>
              <w:rPr>
                <w:rFonts w:hint="eastAsia" w:cs="宋体"/>
                <w:color w:val="auto"/>
                <w:sz w:val="24"/>
                <w:szCs w:val="24"/>
              </w:rPr>
              <w:t>镇污水处理工艺的应用情况，根据初步设计对进水水质、工艺设计、厂区工艺布置等方面进行</w:t>
            </w:r>
            <w:r>
              <w:rPr>
                <w:rFonts w:hint="default" w:ascii="Times New Roman" w:hAnsi="Times New Roman" w:cs="Times New Roman"/>
                <w:color w:val="auto"/>
                <w:sz w:val="24"/>
                <w:szCs w:val="24"/>
              </w:rPr>
              <w:t>的详细的研究、探讨和比较，选择“</w:t>
            </w:r>
            <w:r>
              <w:rPr>
                <w:rFonts w:hint="default" w:ascii="Times New Roman" w:hAnsi="Times New Roman" w:eastAsia="宋体" w:cs="Times New Roman"/>
                <w:color w:val="000000"/>
                <w:kern w:val="0"/>
                <w:sz w:val="24"/>
                <w:szCs w:val="24"/>
                <w:lang w:val="en-US" w:eastAsia="zh-CN" w:bidi="ar"/>
              </w:rPr>
              <w:t>项目污水处理采用“一体化设备（A</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O 工艺+过滤）+ 消毒”</w:t>
            </w:r>
            <w:r>
              <w:rPr>
                <w:rFonts w:hint="default" w:ascii="Times New Roman" w:hAnsi="Times New Roman" w:cs="Times New Roman"/>
                <w:color w:val="auto"/>
                <w:sz w:val="24"/>
                <w:szCs w:val="24"/>
              </w:rPr>
              <w:t>工艺作为</w:t>
            </w:r>
            <w:r>
              <w:rPr>
                <w:rFonts w:hint="default" w:ascii="Times New Roman" w:hAnsi="Times New Roman" w:cs="Times New Roman"/>
                <w:color w:val="auto"/>
                <w:sz w:val="24"/>
                <w:szCs w:val="24"/>
                <w:lang w:eastAsia="zh-CN"/>
              </w:rPr>
              <w:t>湘阴县</w:t>
            </w:r>
            <w:r>
              <w:rPr>
                <w:rFonts w:hint="eastAsia" w:ascii="Times New Roman" w:hAnsi="Times New Roman" w:cs="Times New Roman"/>
                <w:color w:val="auto"/>
                <w:sz w:val="24"/>
                <w:szCs w:val="24"/>
                <w:lang w:eastAsia="zh-CN"/>
              </w:rPr>
              <w:t>三塘</w:t>
            </w:r>
            <w:r>
              <w:rPr>
                <w:rFonts w:hint="default" w:ascii="Times New Roman" w:hAnsi="Times New Roman" w:cs="Times New Roman"/>
                <w:color w:val="auto"/>
                <w:sz w:val="24"/>
                <w:szCs w:val="24"/>
                <w:lang w:eastAsia="zh-CN"/>
              </w:rPr>
              <w:t>镇污水处理工程</w:t>
            </w:r>
            <w:r>
              <w:rPr>
                <w:rFonts w:hint="default" w:ascii="Times New Roman" w:hAnsi="Times New Roman" w:cs="Times New Roman"/>
                <w:color w:val="auto"/>
                <w:sz w:val="24"/>
                <w:szCs w:val="24"/>
              </w:rPr>
              <w:t>的污水处理工艺。具体工艺流程分析如下：</w:t>
            </w:r>
          </w:p>
          <w:p>
            <w:pPr>
              <w:spacing w:line="240" w:lineRule="auto"/>
              <w:jc w:val="center"/>
              <w:rPr>
                <w:rFonts w:hint="default" w:ascii="Times New Roman" w:hAnsi="Times New Roman" w:cs="Times New Roman" w:eastAsiaTheme="minorEastAsia"/>
                <w:b/>
                <w:bCs/>
                <w:color w:val="auto"/>
                <w:sz w:val="24"/>
                <w:szCs w:val="24"/>
                <w:lang w:eastAsia="zh-CN"/>
              </w:rPr>
            </w:pPr>
            <w:r>
              <w:rPr>
                <w:sz w:val="21"/>
              </w:rPr>
              <mc:AlternateContent>
                <mc:Choice Requires="wps">
                  <w:drawing>
                    <wp:anchor distT="0" distB="0" distL="114300" distR="114300" simplePos="0" relativeHeight="251730944" behindDoc="0" locked="0" layoutInCell="1" allowOverlap="1">
                      <wp:simplePos x="0" y="0"/>
                      <wp:positionH relativeFrom="column">
                        <wp:posOffset>3804285</wp:posOffset>
                      </wp:positionH>
                      <wp:positionV relativeFrom="paragraph">
                        <wp:posOffset>373380</wp:posOffset>
                      </wp:positionV>
                      <wp:extent cx="327660" cy="118110"/>
                      <wp:effectExtent l="1905" t="17780" r="13335" b="16510"/>
                      <wp:wrapNone/>
                      <wp:docPr id="47" name="直接箭头连接符 47"/>
                      <wp:cNvGraphicFramePr/>
                      <a:graphic xmlns:a="http://schemas.openxmlformats.org/drawingml/2006/main">
                        <a:graphicData uri="http://schemas.microsoft.com/office/word/2010/wordprocessingShape">
                          <wps:wsp>
                            <wps:cNvCnPr/>
                            <wps:spPr>
                              <a:xfrm flipV="1">
                                <a:off x="0" y="0"/>
                                <a:ext cx="327660" cy="118110"/>
                              </a:xfrm>
                              <a:prstGeom prst="straightConnector1">
                                <a:avLst/>
                              </a:prstGeom>
                              <a:ln>
                                <a:prstDash val="sys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99.55pt;margin-top:29.4pt;height:9.3pt;width:25.8pt;z-index:251730944;mso-width-relative:page;mso-height-relative:page;" filled="f" stroked="t" coordsize="21600,21600" o:gfxdata="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TaFttgAAAAJ&#10;AQAADwAAAAAAAAABACAAAAAiAAAAZHJzL2Rvd25yZXYueG1sUEsBAhQAFAAAAAgAh07iQOORE04c&#10;AgAAAgQAAA4AAAAAAAAAAQAgAAAAJwEAAGRycy9lMm9Eb2MueG1sUEsFBgAAAAAGAAYAWQEAALUF&#10;AAAAAA==&#10;">
                      <v:fill on="f" focussize="0,0"/>
                      <v:stroke weight="0.5pt" color="#000000 [3200]" miterlimit="8" joinstyle="miter" dashstyle="3 1" endarrow="open"/>
                      <v:imagedata o:title=""/>
                      <o:lock v:ext="edit" aspectratio="f"/>
                    </v:shape>
                  </w:pict>
                </mc:Fallback>
              </mc:AlternateContent>
            </w:r>
            <w:r>
              <w:rPr>
                <w:sz w:val="21"/>
              </w:rPr>
              <mc:AlternateContent>
                <mc:Choice Requires="wps">
                  <w:drawing>
                    <wp:anchor distT="0" distB="0" distL="114300" distR="114300" simplePos="0" relativeHeight="251772928" behindDoc="0" locked="0" layoutInCell="1" allowOverlap="1">
                      <wp:simplePos x="0" y="0"/>
                      <wp:positionH relativeFrom="column">
                        <wp:posOffset>3702685</wp:posOffset>
                      </wp:positionH>
                      <wp:positionV relativeFrom="paragraph">
                        <wp:posOffset>65405</wp:posOffset>
                      </wp:positionV>
                      <wp:extent cx="1046480" cy="276225"/>
                      <wp:effectExtent l="0" t="0" r="1270" b="9525"/>
                      <wp:wrapNone/>
                      <wp:docPr id="48" name="文本框 48"/>
                      <wp:cNvGraphicFramePr/>
                      <a:graphic xmlns:a="http://schemas.openxmlformats.org/drawingml/2006/main">
                        <a:graphicData uri="http://schemas.microsoft.com/office/word/2010/wordprocessingShape">
                          <wps:wsp>
                            <wps:cNvSpPr txBox="1"/>
                            <wps:spPr>
                              <a:xfrm>
                                <a:off x="0" y="0"/>
                                <a:ext cx="104648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200" w:firstLineChars="100"/>
                                    <w:rPr>
                                      <w:rFonts w:hint="eastAsia" w:eastAsiaTheme="minorEastAsia"/>
                                      <w:sz w:val="20"/>
                                      <w:szCs w:val="21"/>
                                      <w:lang w:eastAsia="zh-CN"/>
                                    </w:rPr>
                                  </w:pPr>
                                  <w:r>
                                    <w:rPr>
                                      <w:rFonts w:hint="eastAsia"/>
                                      <w:sz w:val="20"/>
                                      <w:szCs w:val="21"/>
                                      <w:lang w:eastAsia="zh-CN"/>
                                    </w:rPr>
                                    <w:t>废紫外灯管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55pt;margin-top:5.15pt;height:21.75pt;width:82.4pt;z-index:251772928;mso-width-relative:page;mso-height-relative:page;" fillcolor="#FFFFFF [3201]" filled="t" stroked="f" coordsize="21600,21600" o:gfxdata="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R5y39QAAAAJAQAADwAAAAAA&#10;AAABACAAAAAiAAAAZHJzL2Rvd25yZXYueG1sUEsBAhQAFAAAAAgAh07iQDkjVmtQAgAAkQQAAA4A&#10;AAAAAAAAAQAgAAAAIwEAAGRycy9lMm9Eb2MueG1sUEsFBgAAAAAGAAYAWQEAAOUFAAAAAA==&#10;">
                      <v:fill on="t" focussize="0,0"/>
                      <v:stroke on="f" weight="0.5pt"/>
                      <v:imagedata o:title=""/>
                      <o:lock v:ext="edit" aspectratio="f"/>
                      <v:textbox>
                        <w:txbxContent>
                          <w:p>
                            <w:pPr>
                              <w:ind w:firstLine="200" w:firstLineChars="100"/>
                              <w:rPr>
                                <w:rFonts w:hint="eastAsia" w:eastAsiaTheme="minorEastAsia"/>
                                <w:sz w:val="20"/>
                                <w:szCs w:val="21"/>
                                <w:lang w:eastAsia="zh-CN"/>
                              </w:rPr>
                            </w:pPr>
                            <w:r>
                              <w:rPr>
                                <w:rFonts w:hint="eastAsia"/>
                                <w:sz w:val="20"/>
                                <w:szCs w:val="21"/>
                                <w:lang w:eastAsia="zh-CN"/>
                              </w:rPr>
                              <w:t>废紫外灯管</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2213610</wp:posOffset>
                      </wp:positionH>
                      <wp:positionV relativeFrom="paragraph">
                        <wp:posOffset>2292350</wp:posOffset>
                      </wp:positionV>
                      <wp:extent cx="1020445" cy="6350"/>
                      <wp:effectExtent l="0" t="43180" r="8255" b="64770"/>
                      <wp:wrapNone/>
                      <wp:docPr id="46" name="直接箭头连接符 46"/>
                      <wp:cNvGraphicFramePr/>
                      <a:graphic xmlns:a="http://schemas.openxmlformats.org/drawingml/2006/main">
                        <a:graphicData uri="http://schemas.microsoft.com/office/word/2010/wordprocessingShape">
                          <wps:wsp>
                            <wps:cNvCnPr>
                              <a:endCxn id="43" idx="3"/>
                            </wps:cNvCnPr>
                            <wps:spPr>
                              <a:xfrm flipH="1">
                                <a:off x="3251835" y="5487035"/>
                                <a:ext cx="1020445" cy="635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74.3pt;margin-top:180.5pt;height:0.5pt;width:80.35pt;z-index:251703296;mso-width-relative:page;mso-height-relative:page;" filled="f" stroked="t" coordsize="21600,21600" o:gfxdata="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L9ViS2QAAAAsBAAAPAAAAAAAAAAEAIAAAACIAAABkcnMvZG93bnJl&#10;di54bWxQSwECFAAUAAAACACHTuJALj16rzUCAAAyBAAADgAAAAAAAAABACAAAAAoAQAAZHJzL2Uy&#10;b0RvYy54bWxQSwUGAAAAAAYABgBZAQAAzwUAAAAA&#10;">
                      <v:fill on="f" focussize="0,0"/>
                      <v:stroke weight="0.5pt" color="#000000 [3200]" miterlimit="8" joinstyle="miter" dashstyle="dash" endarrow="open"/>
                      <v:imagedata o:title=""/>
                      <o:lock v:ext="edit" aspectratio="f"/>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1594485</wp:posOffset>
                      </wp:positionH>
                      <wp:positionV relativeFrom="paragraph">
                        <wp:posOffset>1489075</wp:posOffset>
                      </wp:positionV>
                      <wp:extent cx="1217930" cy="537845"/>
                      <wp:effectExtent l="0" t="4445" r="20320" b="29210"/>
                      <wp:wrapNone/>
                      <wp:docPr id="45" name="直接箭头连接符 45"/>
                      <wp:cNvGraphicFramePr/>
                      <a:graphic xmlns:a="http://schemas.openxmlformats.org/drawingml/2006/main">
                        <a:graphicData uri="http://schemas.microsoft.com/office/word/2010/wordprocessingShape">
                          <wps:wsp>
                            <wps:cNvCnPr>
                              <a:endCxn id="43" idx="0"/>
                            </wps:cNvCnPr>
                            <wps:spPr>
                              <a:xfrm flipH="1">
                                <a:off x="2632710" y="4683760"/>
                                <a:ext cx="1217930" cy="53784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25.55pt;margin-top:117.25pt;height:42.35pt;width:95.9pt;z-index:251702272;mso-width-relative:page;mso-height-relative:page;" filled="f" stroked="t" coordsize="21600,21600" o:gfxdata="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Z25/doAAAALAQAADwAAAAAAAAABACAAAAAiAAAAZHJzL2Rv&#10;d25yZXYueG1sUEsBAhQAFAAAAAgAh07iQBygLO04AgAANAQAAA4AAAAAAAAAAQAgAAAAKQEAAGRy&#10;cy9lMm9Eb2MueG1sUEsFBgAAAAAGAAYAWQEAANMFAAAAAA==&#10;">
                      <v:fill on="f" focussize="0,0"/>
                      <v:stroke weight="0.5pt" color="#000000 [3200]" miterlimit="8" joinstyle="miter" dashstyle="dash" endarrow="open"/>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1090930</wp:posOffset>
                      </wp:positionH>
                      <wp:positionV relativeFrom="paragraph">
                        <wp:posOffset>1489075</wp:posOffset>
                      </wp:positionV>
                      <wp:extent cx="503555" cy="537845"/>
                      <wp:effectExtent l="3175" t="3175" r="7620" b="11430"/>
                      <wp:wrapNone/>
                      <wp:docPr id="44" name="直接箭头连接符 44"/>
                      <wp:cNvGraphicFramePr/>
                      <a:graphic xmlns:a="http://schemas.openxmlformats.org/drawingml/2006/main">
                        <a:graphicData uri="http://schemas.microsoft.com/office/word/2010/wordprocessingShape">
                          <wps:wsp>
                            <wps:cNvCnPr>
                              <a:endCxn id="43" idx="0"/>
                            </wps:cNvCnPr>
                            <wps:spPr>
                              <a:xfrm>
                                <a:off x="2129155" y="4683760"/>
                                <a:ext cx="503555" cy="53784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5.9pt;margin-top:117.25pt;height:42.35pt;width:39.65pt;z-index:251701248;mso-width-relative:page;mso-height-relative:page;" filled="f" stroked="t" coordsize="21600,21600" o:gfxdata="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nGhQbbAAAACwEAAA8AAAAAAAAAAQAgAAAAIgAAAGRycy9kb3ducmV2Lnht&#10;bFBLAQIUABQAAAAIAIdO4kDrO81HLwIAACkEAAAOAAAAAAAAAAEAIAAAACoBAABkcnMvZTJvRG9j&#10;LnhtbFBLBQYAAAAABgAGAFkBAADLBQAAAAA=&#10;">
                      <v:fill on="f" focussize="0,0"/>
                      <v:stroke weight="0.5pt" color="#000000 [3200]" miterlimit="8" joinstyle="miter" dashstyle="dash" endarrow="open"/>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1311910</wp:posOffset>
                      </wp:positionH>
                      <wp:positionV relativeFrom="paragraph">
                        <wp:posOffset>76200</wp:posOffset>
                      </wp:positionV>
                      <wp:extent cx="637540" cy="263525"/>
                      <wp:effectExtent l="0" t="0" r="10160" b="3175"/>
                      <wp:wrapNone/>
                      <wp:docPr id="42" name="文本框 42"/>
                      <wp:cNvGraphicFramePr/>
                      <a:graphic xmlns:a="http://schemas.openxmlformats.org/drawingml/2006/main">
                        <a:graphicData uri="http://schemas.microsoft.com/office/word/2010/wordprocessingShape">
                          <wps:wsp>
                            <wps:cNvSpPr txBox="1"/>
                            <wps:spPr>
                              <a:xfrm>
                                <a:off x="0" y="0"/>
                                <a:ext cx="637540" cy="263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200" w:firstLineChars="100"/>
                                    <w:rPr>
                                      <w:rFonts w:hint="eastAsia" w:eastAsiaTheme="minorEastAsia"/>
                                      <w:sz w:val="20"/>
                                      <w:szCs w:val="21"/>
                                      <w:lang w:eastAsia="zh-CN"/>
                                    </w:rPr>
                                  </w:pPr>
                                  <w:r>
                                    <w:rPr>
                                      <w:rFonts w:hint="eastAsia"/>
                                      <w:sz w:val="20"/>
                                      <w:szCs w:val="21"/>
                                      <w:lang w:eastAsia="zh-CN"/>
                                    </w:rPr>
                                    <w:t>沉砂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3pt;margin-top:6pt;height:20.75pt;width:50.2pt;z-index:251699200;mso-width-relative:page;mso-height-relative:page;" fillcolor="#FFFFFF [3201]" filled="t" stroked="f" coordsize="21600,21600" o:gfxdata="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Ay/kfUAAAACQEAAA8AAAAAAAAA&#10;AQAgAAAAIgAAAGRycy9kb3ducmV2LnhtbFBLAQIUABQAAAAIAIdO4kAkNlCzTgIAAJAEAAAOAAAA&#10;AAAAAAEAIAAAACMBAABkcnMvZTJvRG9jLnhtbFBLBQYAAAAABgAGAFkBAADjBQAAAAA=&#10;">
                      <v:fill on="t" focussize="0,0"/>
                      <v:stroke on="f" weight="0.5pt"/>
                      <v:imagedata o:title=""/>
                      <o:lock v:ext="edit" aspectratio="f"/>
                      <v:textbox>
                        <w:txbxContent>
                          <w:p>
                            <w:pPr>
                              <w:ind w:firstLine="200" w:firstLineChars="100"/>
                              <w:rPr>
                                <w:rFonts w:hint="eastAsia" w:eastAsiaTheme="minorEastAsia"/>
                                <w:sz w:val="20"/>
                                <w:szCs w:val="21"/>
                                <w:lang w:eastAsia="zh-CN"/>
                              </w:rPr>
                            </w:pPr>
                            <w:r>
                              <w:rPr>
                                <w:rFonts w:hint="eastAsia"/>
                                <w:sz w:val="20"/>
                                <w:szCs w:val="21"/>
                                <w:lang w:eastAsia="zh-CN"/>
                              </w:rPr>
                              <w:t>沉砂</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1630680</wp:posOffset>
                      </wp:positionH>
                      <wp:positionV relativeFrom="paragraph">
                        <wp:posOffset>339725</wp:posOffset>
                      </wp:positionV>
                      <wp:extent cx="635" cy="182880"/>
                      <wp:effectExtent l="48895" t="0" r="64770" b="7620"/>
                      <wp:wrapNone/>
                      <wp:docPr id="5" name="直接箭头连接符 5"/>
                      <wp:cNvGraphicFramePr/>
                      <a:graphic xmlns:a="http://schemas.openxmlformats.org/drawingml/2006/main">
                        <a:graphicData uri="http://schemas.microsoft.com/office/word/2010/wordprocessingShape">
                          <wps:wsp>
                            <wps:cNvCnPr>
                              <a:endCxn id="42" idx="2"/>
                            </wps:cNvCnPr>
                            <wps:spPr>
                              <a:xfrm flipH="1" flipV="1">
                                <a:off x="0" y="0"/>
                                <a:ext cx="635" cy="182880"/>
                              </a:xfrm>
                              <a:prstGeom prst="straightConnector1">
                                <a:avLst/>
                              </a:prstGeom>
                              <a:ln>
                                <a:prstDash val="sys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128.4pt;margin-top:26.75pt;height:14.4pt;width:0.05pt;z-index:251684864;mso-width-relative:page;mso-height-relative:page;" filled="f" stroked="t" coordsize="21600,21600" o:gfxdata="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7rAR+dcAAAAJAQAADwAAAAAAAAABACAAAAAiAAAAZHJzL2Rvd25yZXYueG1sUEsBAhQA&#10;FAAAAAgAh07iQARGT6csAgAALwQAAA4AAAAAAAAAAQAgAAAAJgEAAGRycy9lMm9Eb2MueG1sUEsF&#10;BgAAAAAGAAYAWQEAAMQFAAAAAA==&#10;">
                      <v:fill on="f" focussize="0,0"/>
                      <v:stroke weight="0.5pt" color="#000000 [3200]" miterlimit="8" joinstyle="miter" dashstyle="3 1" endarrow="open"/>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798830</wp:posOffset>
                      </wp:positionH>
                      <wp:positionV relativeFrom="paragraph">
                        <wp:posOffset>74295</wp:posOffset>
                      </wp:positionV>
                      <wp:extent cx="549910" cy="257810"/>
                      <wp:effectExtent l="0" t="0" r="2540" b="8890"/>
                      <wp:wrapNone/>
                      <wp:docPr id="4" name="文本框 4"/>
                      <wp:cNvGraphicFramePr/>
                      <a:graphic xmlns:a="http://schemas.openxmlformats.org/drawingml/2006/main">
                        <a:graphicData uri="http://schemas.microsoft.com/office/word/2010/wordprocessingShape">
                          <wps:wsp>
                            <wps:cNvSpPr txBox="1"/>
                            <wps:spPr>
                              <a:xfrm>
                                <a:off x="1666875" y="3289300"/>
                                <a:ext cx="549910" cy="257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0"/>
                                      <w:szCs w:val="21"/>
                                      <w:lang w:eastAsia="zh-CN"/>
                                    </w:rPr>
                                  </w:pPr>
                                  <w:r>
                                    <w:rPr>
                                      <w:rFonts w:hint="eastAsia"/>
                                      <w:sz w:val="20"/>
                                      <w:szCs w:val="21"/>
                                      <w:lang w:eastAsia="zh-CN"/>
                                    </w:rPr>
                                    <w:t>栅渣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9pt;margin-top:5.85pt;height:20.3pt;width:43.3pt;z-index:251671552;mso-width-relative:page;mso-height-relative:page;" fillcolor="#FFFFFF [3201]" filled="t" stroked="f" coordsize="21600,21600" o:gfxdata="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1Gw43UAAAA&#10;CQEAAA8AAAAAAAAAAQAgAAAAIgAAAGRycy9kb3ducmV2LnhtbFBLAQIUABQAAAAIAIdO4kDhlJVI&#10;WgIAAJoEAAAOAAAAAAAAAAEAIAAAACMBAABkcnMvZTJvRG9jLnhtbFBLBQYAAAAABgAGAFkBAADv&#10;BQAAAAA=&#10;">
                      <v:fill on="t" focussize="0,0"/>
                      <v:stroke on="f" weight="0.5pt"/>
                      <v:imagedata o:title=""/>
                      <o:lock v:ext="edit" aspectratio="f"/>
                      <v:textbox>
                        <w:txbxContent>
                          <w:p>
                            <w:pPr>
                              <w:rPr>
                                <w:rFonts w:hint="eastAsia" w:eastAsiaTheme="minorEastAsia"/>
                                <w:sz w:val="20"/>
                                <w:szCs w:val="21"/>
                                <w:lang w:eastAsia="zh-CN"/>
                              </w:rPr>
                            </w:pPr>
                            <w:r>
                              <w:rPr>
                                <w:rFonts w:hint="eastAsia"/>
                                <w:sz w:val="20"/>
                                <w:szCs w:val="21"/>
                                <w:lang w:eastAsia="zh-CN"/>
                              </w:rPr>
                              <w:t>栅渣</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1070610</wp:posOffset>
                      </wp:positionH>
                      <wp:positionV relativeFrom="paragraph">
                        <wp:posOffset>332105</wp:posOffset>
                      </wp:positionV>
                      <wp:extent cx="3175" cy="170815"/>
                      <wp:effectExtent l="47625" t="0" r="63500" b="635"/>
                      <wp:wrapNone/>
                      <wp:docPr id="3" name="直接箭头连接符 3"/>
                      <wp:cNvGraphicFramePr/>
                      <a:graphic xmlns:a="http://schemas.openxmlformats.org/drawingml/2006/main">
                        <a:graphicData uri="http://schemas.microsoft.com/office/word/2010/wordprocessingShape">
                          <wps:wsp>
                            <wps:cNvCnPr>
                              <a:endCxn id="4" idx="2"/>
                            </wps:cNvCnPr>
                            <wps:spPr>
                              <a:xfrm flipV="1">
                                <a:off x="2129155" y="3445510"/>
                                <a:ext cx="3175" cy="170815"/>
                              </a:xfrm>
                              <a:prstGeom prst="straightConnector1">
                                <a:avLst/>
                              </a:prstGeom>
                              <a:ln>
                                <a:prstDash val="sys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84.3pt;margin-top:26.15pt;height:13.45pt;width:0.25pt;z-index:251670528;mso-width-relative:page;mso-height-relative:page;" filled="f" stroked="t" coordsize="21600,21600" o:gfxdata="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LDcdn1wAAAAkBAAAPAAAAAAAAAAEAIAAAACIAAABkcnMvZG93bnJl&#10;di54bWxQSwECFAAUAAAACACHTuJAA42jszcCAAAxBAAADgAAAAAAAAABACAAAAAmAQAAZHJzL2Uy&#10;b0RvYy54bWxQSwUGAAAAAAYABgBZAQAAzwUAAAAA&#10;">
                      <v:fill on="f" focussize="0,0"/>
                      <v:stroke weight="0.5pt" color="#000000 [3200]" miterlimit="8" joinstyle="miter" dashstyle="3 1" endarrow="open"/>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975360</wp:posOffset>
                      </wp:positionH>
                      <wp:positionV relativeFrom="paragraph">
                        <wp:posOffset>2026920</wp:posOffset>
                      </wp:positionV>
                      <wp:extent cx="1238250" cy="543560"/>
                      <wp:effectExtent l="0" t="0" r="0" b="8890"/>
                      <wp:wrapNone/>
                      <wp:docPr id="43" name="文本框 43"/>
                      <wp:cNvGraphicFramePr/>
                      <a:graphic xmlns:a="http://schemas.openxmlformats.org/drawingml/2006/main">
                        <a:graphicData uri="http://schemas.microsoft.com/office/word/2010/wordprocessingShape">
                          <wps:wsp>
                            <wps:cNvSpPr txBox="1"/>
                            <wps:spPr>
                              <a:xfrm>
                                <a:off x="2108835" y="5269230"/>
                                <a:ext cx="1238250" cy="5435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lang w:eastAsia="zh-CN"/>
                                    </w:rPr>
                                    <w:t>氨气、硫化氢</w:t>
                                  </w:r>
                                </w:p>
                                <w:p>
                                  <w:pPr>
                                    <w:rPr>
                                      <w:rFonts w:hint="eastAsia" w:eastAsiaTheme="minorEastAsia"/>
                                      <w:lang w:eastAsia="zh-CN"/>
                                    </w:rPr>
                                  </w:pPr>
                                  <w:r>
                                    <w:rPr>
                                      <w:rFonts w:hint="eastAsia"/>
                                      <w:lang w:eastAsia="zh-CN"/>
                                    </w:rPr>
                                    <w:t>等臭气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8pt;margin-top:159.6pt;height:42.8pt;width:97.5pt;z-index:251700224;mso-width-relative:page;mso-height-relative:page;" fillcolor="#FFFFFF [3201]" filled="t" stroked="f" coordsize="21600,21600" o:gfxdata="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KLNyM&#10;1QAAAAsBAAAPAAAAAAAAAAEAIAAAACIAAABkcnMvZG93bnJldi54bWxQSwECFAAUAAAACACHTuJA&#10;C2nBfV0CAACdBAAADgAAAAAAAAABACAAAAAkAQAAZHJzL2Uyb0RvYy54bWxQSwUGAAAAAAYABgBZ&#10;AQAA8wUAAAAA&#10;">
                      <v:fill on="t" focussize="0,0"/>
                      <v:stroke on="f" weight="0.5pt"/>
                      <v:imagedata o:title=""/>
                      <o:lock v:ext="edit" aspectratio="f"/>
                      <v:textbox>
                        <w:txbxContent>
                          <w:p>
                            <w:pPr>
                              <w:rPr>
                                <w:rFonts w:hint="eastAsia"/>
                                <w:lang w:eastAsia="zh-CN"/>
                              </w:rPr>
                            </w:pPr>
                            <w:r>
                              <w:rPr>
                                <w:rFonts w:hint="eastAsia"/>
                                <w:lang w:eastAsia="zh-CN"/>
                              </w:rPr>
                              <w:t>氨气、硫化氢</w:t>
                            </w:r>
                          </w:p>
                          <w:p>
                            <w:pPr>
                              <w:rPr>
                                <w:rFonts w:hint="eastAsia" w:eastAsiaTheme="minorEastAsia"/>
                                <w:lang w:eastAsia="zh-CN"/>
                              </w:rPr>
                            </w:pPr>
                            <w:r>
                              <w:rPr>
                                <w:rFonts w:hint="eastAsia"/>
                                <w:lang w:eastAsia="zh-CN"/>
                              </w:rPr>
                              <w:t>等臭气</w:t>
                            </w:r>
                          </w:p>
                        </w:txbxContent>
                      </v:textbox>
                    </v:shape>
                  </w:pict>
                </mc:Fallback>
              </mc:AlternateContent>
            </w:r>
            <w:r>
              <w:drawing>
                <wp:inline distT="0" distB="0" distL="114300" distR="114300">
                  <wp:extent cx="5158740" cy="2671445"/>
                  <wp:effectExtent l="0" t="0" r="3810" b="14605"/>
                  <wp:docPr id="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pic:cNvPicPr>
                            <a:picLocks noChangeAspect="1"/>
                          </pic:cNvPicPr>
                        </pic:nvPicPr>
                        <pic:blipFill>
                          <a:blip r:embed="rId15"/>
                          <a:stretch>
                            <a:fillRect/>
                          </a:stretch>
                        </pic:blipFill>
                        <pic:spPr>
                          <a:xfrm>
                            <a:off x="0" y="0"/>
                            <a:ext cx="5158740" cy="2671445"/>
                          </a:xfrm>
                          <a:prstGeom prst="rect">
                            <a:avLst/>
                          </a:prstGeom>
                          <a:noFill/>
                          <a:ln>
                            <a:noFill/>
                          </a:ln>
                        </pic:spPr>
                      </pic:pic>
                    </a:graphicData>
                  </a:graphic>
                </wp:inline>
              </w:drawing>
            </w:r>
          </w:p>
          <w:p>
            <w:pPr>
              <w:spacing w:line="480" w:lineRule="exact"/>
              <w:ind w:firstLine="2650" w:firstLineChars="1100"/>
              <w:jc w:val="left"/>
              <w:rPr>
                <w:b/>
                <w:bCs/>
                <w:color w:val="auto"/>
                <w:sz w:val="24"/>
                <w:szCs w:val="24"/>
              </w:rPr>
            </w:pPr>
            <w:r>
              <w:rPr>
                <w:rFonts w:hint="default" w:ascii="Times New Roman" w:hAnsi="Times New Roman" w:cs="Times New Roman"/>
                <w:b/>
                <w:bCs/>
                <w:color w:val="auto"/>
                <w:sz w:val="24"/>
                <w:szCs w:val="24"/>
              </w:rPr>
              <w:t>图</w:t>
            </w:r>
            <w:r>
              <w:rPr>
                <w:rFonts w:hint="eastAsia" w:ascii="Times New Roman" w:hAnsi="Times New Roman" w:cs="Times New Roman"/>
                <w:b/>
                <w:bCs/>
                <w:color w:val="auto"/>
                <w:sz w:val="24"/>
                <w:szCs w:val="24"/>
                <w:lang w:val="en-US" w:eastAsia="zh-CN"/>
              </w:rPr>
              <w:t xml:space="preserve">3 </w:t>
            </w:r>
            <w:r>
              <w:rPr>
                <w:rFonts w:hint="default" w:ascii="Times New Roman" w:hAnsi="Times New Roman" w:cs="Times New Roman"/>
                <w:b/>
                <w:bCs/>
                <w:color w:val="auto"/>
                <w:sz w:val="24"/>
                <w:szCs w:val="24"/>
              </w:rPr>
              <w:t xml:space="preserve"> 项目污水处理工艺流程图及产污节点图</w:t>
            </w:r>
          </w:p>
          <w:p>
            <w:pPr>
              <w:spacing w:line="480" w:lineRule="exact"/>
              <w:ind w:firstLine="480" w:firstLineChars="200"/>
              <w:rPr>
                <w:rFonts w:hint="default" w:cs="宋体" w:eastAsiaTheme="minorEastAsia"/>
                <w:b/>
                <w:bCs/>
                <w:color w:val="auto"/>
                <w:sz w:val="28"/>
                <w:szCs w:val="28"/>
                <w:lang w:val="en-US" w:eastAsia="zh-CN"/>
              </w:rPr>
            </w:pPr>
            <w:r>
              <w:rPr>
                <w:rFonts w:hint="eastAsia" w:cs="宋体"/>
                <w:color w:val="auto"/>
                <w:sz w:val="24"/>
                <w:szCs w:val="24"/>
                <w:u w:val="none"/>
              </w:rPr>
              <w:t>工艺流程如上图所示，污水经污水管网收集后进入厂区组合池格栅渠，经格栅处理去除污水中较大的杂物以防止堵塞提升泵，之后污水自流进入组合池的调节池以调节水量水质，出水经配水后均匀进入一体化设备 AAO 生化池和沉淀池，经沉淀池沉淀作用实现生化池的活性污泥与上清液分离，上清液溢流进入一体化设备内置的过滤模块，在过滤作用下将磷与 SS 等进一步去除以达到一级A 的出水标准。过滤后的清水经紫外消毒，以杀死污水中存在的有害微生物，出水进出水计量槽计量后达标外排。一体化设备生化池产生的污泥排至污泥池，之后</w:t>
            </w:r>
            <w:r>
              <w:rPr>
                <w:rFonts w:hint="eastAsia" w:cs="宋体"/>
                <w:color w:val="auto"/>
                <w:sz w:val="24"/>
                <w:szCs w:val="24"/>
                <w:u w:val="none"/>
                <w:lang w:val="en-US" w:eastAsia="zh-CN"/>
              </w:rPr>
              <w:t>通过污泥车（容量为5m</w:t>
            </w:r>
            <w:r>
              <w:rPr>
                <w:rFonts w:hint="eastAsia" w:cs="宋体"/>
                <w:color w:val="auto"/>
                <w:sz w:val="24"/>
                <w:szCs w:val="24"/>
                <w:u w:val="none"/>
                <w:vertAlign w:val="superscript"/>
                <w:lang w:val="en-US" w:eastAsia="zh-CN"/>
              </w:rPr>
              <w:t>3</w:t>
            </w:r>
            <w:r>
              <w:rPr>
                <w:rFonts w:hint="eastAsia" w:cs="宋体"/>
                <w:color w:val="auto"/>
                <w:sz w:val="24"/>
                <w:szCs w:val="24"/>
                <w:u w:val="none"/>
                <w:lang w:val="en-US" w:eastAsia="zh-CN"/>
              </w:rPr>
              <w:t>）每半月清理运输一次，运送至鹤龙湖污水处理厂处置。</w:t>
            </w:r>
          </w:p>
          <w:p>
            <w:pPr>
              <w:rPr>
                <w:rFonts w:hint="eastAsia" w:cs="宋体"/>
                <w:b/>
                <w:bCs/>
                <w:color w:val="auto"/>
                <w:sz w:val="28"/>
                <w:szCs w:val="28"/>
              </w:rPr>
            </w:pPr>
          </w:p>
          <w:p>
            <w:pPr>
              <w:rPr>
                <w:rFonts w:hint="eastAsia" w:cs="宋体"/>
                <w:b/>
                <w:bCs/>
                <w:color w:val="auto"/>
                <w:sz w:val="28"/>
                <w:szCs w:val="28"/>
              </w:rPr>
            </w:pPr>
          </w:p>
          <w:p>
            <w:pPr>
              <w:rPr>
                <w:b/>
                <w:bCs/>
                <w:color w:val="auto"/>
                <w:sz w:val="28"/>
                <w:szCs w:val="28"/>
              </w:rPr>
            </w:pPr>
            <w:r>
              <w:rPr>
                <w:rFonts w:hint="eastAsia" w:cs="宋体"/>
                <w:b/>
                <w:bCs/>
                <w:color w:val="auto"/>
                <w:sz w:val="28"/>
                <w:szCs w:val="28"/>
              </w:rPr>
              <w:t>主要污染工序：</w:t>
            </w:r>
          </w:p>
          <w:p>
            <w:pPr>
              <w:spacing w:line="440" w:lineRule="exact"/>
              <w:ind w:firstLine="476"/>
              <w:rPr>
                <w:color w:val="auto"/>
                <w:sz w:val="24"/>
                <w:szCs w:val="24"/>
              </w:rPr>
            </w:pPr>
            <w:r>
              <w:rPr>
                <w:rFonts w:hint="eastAsia" w:cs="宋体"/>
                <w:b/>
                <w:bCs/>
                <w:color w:val="auto"/>
                <w:sz w:val="24"/>
                <w:szCs w:val="24"/>
              </w:rPr>
              <w:t>一、施工期污染源分析</w:t>
            </w:r>
          </w:p>
          <w:p>
            <w:pPr>
              <w:pStyle w:val="35"/>
              <w:keepNext w:val="0"/>
              <w:keepLines w:val="0"/>
              <w:pageBreakBefore w:val="0"/>
              <w:widowControl w:val="0"/>
              <w:tabs>
                <w:tab w:val="clear" w:pos="8820"/>
              </w:tabs>
              <w:kinsoku/>
              <w:wordWrap/>
              <w:overflowPunct/>
              <w:topLinePunct w:val="0"/>
              <w:autoSpaceDE/>
              <w:autoSpaceDN/>
              <w:bidi w:val="0"/>
              <w:adjustRightInd/>
              <w:snapToGrid/>
              <w:spacing w:line="360" w:lineRule="auto"/>
              <w:ind w:leftChars="0" w:firstLine="480" w:firstLineChars="200"/>
              <w:textAlignment w:val="auto"/>
              <w:outlineLvl w:val="9"/>
              <w:rPr>
                <w:rFonts w:hint="eastAsia" w:cs="Times New Roman"/>
                <w:b w:val="0"/>
                <w:bCs/>
                <w:color w:val="auto"/>
                <w:sz w:val="24"/>
                <w:szCs w:val="24"/>
                <w:u w:val="none"/>
                <w:lang w:val="en-US" w:eastAsia="zh-CN"/>
              </w:rPr>
            </w:pPr>
            <w:r>
              <w:rPr>
                <w:rFonts w:hint="eastAsia" w:ascii="Times New Roman" w:hAnsi="Times New Roman" w:eastAsia="宋体" w:cs="Times New Roman"/>
                <w:b w:val="0"/>
                <w:bCs/>
                <w:sz w:val="24"/>
                <w:szCs w:val="24"/>
                <w:u w:val="none"/>
                <w:lang w:val="en-US" w:eastAsia="zh-CN"/>
              </w:rPr>
              <w:t>项目施工期主要污染源包括</w:t>
            </w:r>
            <w:r>
              <w:rPr>
                <w:rFonts w:hint="eastAsia" w:cs="Times New Roman"/>
                <w:b w:val="0"/>
                <w:bCs/>
                <w:color w:val="auto"/>
                <w:sz w:val="24"/>
                <w:szCs w:val="24"/>
                <w:u w:val="none"/>
                <w:lang w:val="en-US" w:eastAsia="zh-CN"/>
              </w:rPr>
              <w:t>施工废气、施工废水、施工噪声以及施工固废。</w:t>
            </w:r>
          </w:p>
          <w:p>
            <w:pPr>
              <w:pStyle w:val="35"/>
              <w:keepNext w:val="0"/>
              <w:keepLines w:val="0"/>
              <w:pageBreakBefore w:val="0"/>
              <w:widowControl w:val="0"/>
              <w:tabs>
                <w:tab w:val="clear" w:pos="8820"/>
              </w:tabs>
              <w:kinsoku/>
              <w:wordWrap/>
              <w:overflowPunct/>
              <w:topLinePunct w:val="0"/>
              <w:autoSpaceDE/>
              <w:autoSpaceDN/>
              <w:bidi w:val="0"/>
              <w:adjustRightInd/>
              <w:snapToGrid/>
              <w:spacing w:line="360" w:lineRule="auto"/>
              <w:ind w:leftChars="0" w:firstLine="480" w:firstLineChars="200"/>
              <w:textAlignment w:val="auto"/>
              <w:outlineLvl w:val="9"/>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val="en-US" w:eastAsia="zh-CN"/>
              </w:rPr>
              <w:t xml:space="preserve">（1）废气：施工期废气污染物主要来源于各种施工机械和运输车辆尾气排放，地基开挖、建材运输等施工作业时产生的道路扬尘，土方开挖、翻动及堆放过程中将造成风起扬尘。 </w:t>
            </w:r>
          </w:p>
          <w:p>
            <w:pPr>
              <w:pStyle w:val="35"/>
              <w:keepNext w:val="0"/>
              <w:keepLines w:val="0"/>
              <w:pageBreakBefore w:val="0"/>
              <w:widowControl w:val="0"/>
              <w:tabs>
                <w:tab w:val="clear" w:pos="8820"/>
              </w:tabs>
              <w:kinsoku/>
              <w:wordWrap/>
              <w:overflowPunct/>
              <w:topLinePunct w:val="0"/>
              <w:autoSpaceDE/>
              <w:autoSpaceDN/>
              <w:bidi w:val="0"/>
              <w:adjustRightInd/>
              <w:snapToGrid/>
              <w:spacing w:line="360" w:lineRule="auto"/>
              <w:ind w:leftChars="0" w:firstLine="480" w:firstLineChars="200"/>
              <w:textAlignment w:val="auto"/>
              <w:outlineLvl w:val="9"/>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val="en-US" w:eastAsia="zh-CN"/>
              </w:rPr>
              <w:t xml:space="preserve">（2）废水：施工期废水主要为施工人员产生的生活污水，基础开挖、设备冲洗等产生的施工废水、试压过程产生的试压废水，开挖裸露表面在雨水冲刷下形成的地表径流等。 </w:t>
            </w:r>
          </w:p>
          <w:p>
            <w:pPr>
              <w:pStyle w:val="35"/>
              <w:keepNext w:val="0"/>
              <w:keepLines w:val="0"/>
              <w:pageBreakBefore w:val="0"/>
              <w:widowControl w:val="0"/>
              <w:tabs>
                <w:tab w:val="clear" w:pos="8820"/>
              </w:tabs>
              <w:kinsoku/>
              <w:wordWrap/>
              <w:overflowPunct/>
              <w:topLinePunct w:val="0"/>
              <w:autoSpaceDE/>
              <w:autoSpaceDN/>
              <w:bidi w:val="0"/>
              <w:adjustRightInd/>
              <w:snapToGrid/>
              <w:spacing w:line="360" w:lineRule="auto"/>
              <w:ind w:leftChars="0" w:firstLine="480" w:firstLineChars="200"/>
              <w:textAlignment w:val="auto"/>
              <w:outlineLvl w:val="9"/>
              <w:rPr>
                <w:rFonts w:hint="default" w:ascii="Times New Roman" w:hAnsi="Times New Roman" w:eastAsia="宋体" w:cs="Times New Roman"/>
                <w:b w:val="0"/>
                <w:bCs/>
                <w:sz w:val="24"/>
                <w:szCs w:val="24"/>
                <w:highlight w:val="none"/>
                <w:u w:val="none"/>
                <w:lang w:eastAsia="zh-CN"/>
              </w:rPr>
            </w:pPr>
            <w:r>
              <w:rPr>
                <w:rFonts w:hint="default" w:ascii="Times New Roman" w:hAnsi="Times New Roman" w:eastAsia="宋体" w:cs="Times New Roman"/>
                <w:b w:val="0"/>
                <w:bCs/>
                <w:sz w:val="24"/>
                <w:szCs w:val="24"/>
                <w:highlight w:val="none"/>
                <w:u w:val="none"/>
                <w:lang w:val="en-US" w:eastAsia="zh-CN"/>
              </w:rPr>
              <w:t>（3）噪声：施工过程采用的挖掘机、推土机、装载机等机械设备以及运输车辆在运行时产生的设备噪声和交通噪声</w:t>
            </w:r>
            <w:r>
              <w:rPr>
                <w:rFonts w:hint="eastAsia" w:cs="Times New Roman"/>
                <w:b w:val="0"/>
                <w:bCs/>
                <w:sz w:val="24"/>
                <w:szCs w:val="24"/>
                <w:highlight w:val="none"/>
                <w:u w:val="none"/>
                <w:lang w:val="en-US" w:eastAsia="zh-CN"/>
              </w:rPr>
              <w:t>以及设备安装噪声</w:t>
            </w:r>
            <w:r>
              <w:rPr>
                <w:rFonts w:hint="default" w:ascii="Times New Roman" w:hAnsi="Times New Roman" w:eastAsia="宋体" w:cs="Times New Roman"/>
                <w:b w:val="0"/>
                <w:bCs/>
                <w:sz w:val="24"/>
                <w:szCs w:val="24"/>
                <w:highlight w:val="none"/>
                <w:u w:val="none"/>
                <w:lang w:val="en-US" w:eastAsia="zh-CN"/>
              </w:rPr>
              <w:t xml:space="preserve">。 </w:t>
            </w:r>
          </w:p>
          <w:p>
            <w:pPr>
              <w:pStyle w:val="35"/>
              <w:keepNext w:val="0"/>
              <w:keepLines w:val="0"/>
              <w:pageBreakBefore w:val="0"/>
              <w:widowControl w:val="0"/>
              <w:tabs>
                <w:tab w:val="clear" w:pos="8820"/>
              </w:tabs>
              <w:kinsoku/>
              <w:wordWrap/>
              <w:overflowPunct/>
              <w:topLinePunct w:val="0"/>
              <w:autoSpaceDE/>
              <w:autoSpaceDN/>
              <w:bidi w:val="0"/>
              <w:adjustRightInd/>
              <w:snapToGrid/>
              <w:spacing w:line="360" w:lineRule="auto"/>
              <w:ind w:leftChars="0" w:firstLine="480" w:firstLineChars="200"/>
              <w:textAlignment w:val="auto"/>
              <w:outlineLvl w:val="9"/>
              <w:rPr>
                <w:rFonts w:hint="default" w:cs="Times New Roman"/>
                <w:b w:val="0"/>
                <w:bCs/>
                <w:color w:val="auto"/>
                <w:sz w:val="24"/>
                <w:szCs w:val="24"/>
                <w:u w:val="none"/>
                <w:lang w:val="en-US" w:eastAsia="zh-CN"/>
              </w:rPr>
            </w:pPr>
            <w:r>
              <w:rPr>
                <w:rFonts w:hint="default" w:ascii="Times New Roman" w:hAnsi="Times New Roman" w:eastAsia="宋体" w:cs="Times New Roman"/>
                <w:b w:val="0"/>
                <w:bCs/>
                <w:sz w:val="24"/>
                <w:szCs w:val="24"/>
                <w:highlight w:val="none"/>
                <w:u w:val="none"/>
                <w:lang w:val="en-US" w:eastAsia="zh-CN"/>
              </w:rPr>
              <w:t>（4）固体废物：施工期固体废物主要是</w:t>
            </w:r>
            <w:r>
              <w:rPr>
                <w:rFonts w:hint="eastAsia" w:cs="Times New Roman"/>
                <w:b w:val="0"/>
                <w:bCs/>
                <w:sz w:val="24"/>
                <w:szCs w:val="24"/>
                <w:highlight w:val="none"/>
                <w:u w:val="none"/>
                <w:lang w:val="en-US" w:eastAsia="zh-CN"/>
              </w:rPr>
              <w:t>设备安装是产生的包装废物、</w:t>
            </w:r>
            <w:r>
              <w:rPr>
                <w:rFonts w:hint="default" w:ascii="Times New Roman" w:hAnsi="Times New Roman" w:eastAsia="宋体" w:cs="Times New Roman"/>
                <w:b w:val="0"/>
                <w:bCs/>
                <w:sz w:val="24"/>
                <w:szCs w:val="24"/>
                <w:highlight w:val="none"/>
                <w:u w:val="none"/>
                <w:lang w:val="en-US" w:eastAsia="zh-CN"/>
              </w:rPr>
              <w:t>施工人员的生活垃圾、项目施工过程中产生的多余土石方及建筑垃圾等。</w:t>
            </w:r>
          </w:p>
          <w:p>
            <w:pPr>
              <w:spacing w:line="460" w:lineRule="exact"/>
              <w:ind w:firstLine="482" w:firstLineChars="200"/>
              <w:rPr>
                <w:b/>
                <w:bCs/>
                <w:color w:val="auto"/>
                <w:sz w:val="24"/>
                <w:szCs w:val="24"/>
              </w:rPr>
            </w:pPr>
            <w:r>
              <w:rPr>
                <w:rFonts w:hint="eastAsia" w:cs="宋体"/>
                <w:b/>
                <w:bCs/>
                <w:color w:val="auto"/>
                <w:sz w:val="24"/>
                <w:szCs w:val="24"/>
              </w:rPr>
              <w:t>二、营运期污源染分析</w:t>
            </w:r>
          </w:p>
          <w:p>
            <w:pPr>
              <w:spacing w:line="460" w:lineRule="exact"/>
              <w:ind w:firstLine="480" w:firstLineChars="200"/>
              <w:rPr>
                <w:rFonts w:cs="宋体"/>
                <w:color w:val="auto"/>
                <w:sz w:val="24"/>
                <w:szCs w:val="24"/>
              </w:rPr>
            </w:pPr>
            <w:r>
              <w:rPr>
                <w:rFonts w:hint="eastAsia" w:cs="宋体"/>
                <w:color w:val="auto"/>
                <w:sz w:val="24"/>
                <w:szCs w:val="24"/>
              </w:rPr>
              <w:t>正常运行状态下，污水管网无污染产生</w:t>
            </w:r>
            <w:r>
              <w:rPr>
                <w:rFonts w:hint="eastAsia" w:cs="宋体"/>
                <w:color w:val="auto"/>
                <w:sz w:val="24"/>
                <w:szCs w:val="24"/>
                <w:lang w:eastAsia="zh-CN"/>
              </w:rPr>
              <w:t>；</w:t>
            </w:r>
            <w:r>
              <w:rPr>
                <w:rFonts w:hint="eastAsia" w:cs="宋体"/>
                <w:color w:val="auto"/>
                <w:sz w:val="24"/>
                <w:szCs w:val="24"/>
                <w:lang w:val="en-US" w:eastAsia="zh-CN"/>
              </w:rPr>
              <w:t>污水提升泵站为地埋式，污染较小</w:t>
            </w:r>
            <w:r>
              <w:rPr>
                <w:rFonts w:hint="eastAsia" w:cs="宋体"/>
                <w:color w:val="auto"/>
                <w:sz w:val="24"/>
                <w:szCs w:val="24"/>
                <w:lang w:eastAsia="zh-CN"/>
              </w:rPr>
              <w:t>。</w:t>
            </w:r>
            <w:r>
              <w:rPr>
                <w:rFonts w:hint="eastAsia" w:cs="宋体"/>
                <w:color w:val="auto"/>
                <w:sz w:val="24"/>
                <w:szCs w:val="24"/>
              </w:rPr>
              <w:t>因此，本项目营运期污染源主要集中在污水处理厂，具体分析如下：</w:t>
            </w:r>
          </w:p>
          <w:p>
            <w:pPr>
              <w:spacing w:line="460" w:lineRule="exact"/>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（1）废水</w:t>
            </w:r>
          </w:p>
          <w:p>
            <w:pPr>
              <w:spacing w:line="460" w:lineRule="exact"/>
              <w:ind w:firstLine="480" w:firstLineChars="200"/>
              <w:rPr>
                <w:rFonts w:cs="宋体"/>
                <w:color w:val="auto"/>
                <w:sz w:val="24"/>
                <w:szCs w:val="24"/>
              </w:rPr>
            </w:pPr>
            <w:r>
              <w:rPr>
                <w:rFonts w:hint="eastAsia" w:cs="宋体"/>
                <w:color w:val="auto"/>
                <w:sz w:val="24"/>
                <w:szCs w:val="24"/>
              </w:rPr>
              <w:t>营运期产生的废水主要为</w:t>
            </w:r>
            <w:r>
              <w:rPr>
                <w:rFonts w:hint="eastAsia" w:cs="宋体"/>
                <w:color w:val="auto"/>
                <w:sz w:val="24"/>
                <w:szCs w:val="24"/>
                <w:lang w:eastAsia="zh-CN"/>
              </w:rPr>
              <w:t>污水处理厂</w:t>
            </w:r>
            <w:r>
              <w:rPr>
                <w:rFonts w:hint="eastAsia" w:cs="宋体"/>
                <w:color w:val="auto"/>
                <w:sz w:val="24"/>
                <w:szCs w:val="24"/>
              </w:rPr>
              <w:t>尾水</w:t>
            </w:r>
            <w:r>
              <w:rPr>
                <w:rFonts w:hint="eastAsia" w:cs="宋体"/>
                <w:color w:val="auto"/>
                <w:sz w:val="24"/>
                <w:szCs w:val="24"/>
                <w:lang w:eastAsia="zh-CN"/>
              </w:rPr>
              <w:t>以及污水处理厂工作人员生活污水。污水处理厂工作人员生活污水</w:t>
            </w:r>
            <w:r>
              <w:rPr>
                <w:rFonts w:hint="eastAsia" w:cs="宋体"/>
                <w:color w:val="auto"/>
                <w:sz w:val="24"/>
                <w:szCs w:val="24"/>
              </w:rPr>
              <w:t>经收集后全部进入厂内污水泵房，经提升后再进入污水处理系统进行处理，不直接外排。</w:t>
            </w:r>
          </w:p>
          <w:p>
            <w:pPr>
              <w:spacing w:line="440" w:lineRule="exact"/>
              <w:ind w:firstLine="480" w:firstLineChars="200"/>
              <w:rPr>
                <w:rFonts w:cs="宋体"/>
                <w:color w:val="auto"/>
                <w:sz w:val="24"/>
                <w:szCs w:val="24"/>
              </w:rPr>
            </w:pPr>
            <w:r>
              <w:rPr>
                <w:rFonts w:hint="eastAsia" w:cs="宋体"/>
                <w:color w:val="auto"/>
                <w:sz w:val="24"/>
                <w:szCs w:val="24"/>
              </w:rPr>
              <w:t>污水处理厂的处理规模为</w:t>
            </w:r>
            <w:r>
              <w:rPr>
                <w:rFonts w:hint="eastAsia" w:cs="宋体"/>
                <w:color w:val="auto"/>
                <w:sz w:val="24"/>
                <w:szCs w:val="24"/>
                <w:lang w:val="en-US" w:eastAsia="zh-CN"/>
              </w:rPr>
              <w:t>200</w:t>
            </w:r>
            <w:r>
              <w:rPr>
                <w:rFonts w:hint="eastAsia" w:cs="宋体"/>
                <w:color w:val="auto"/>
                <w:sz w:val="24"/>
                <w:szCs w:val="24"/>
              </w:rPr>
              <w:t>m</w:t>
            </w:r>
            <w:r>
              <w:rPr>
                <w:rFonts w:hint="eastAsia" w:cs="宋体"/>
                <w:color w:val="auto"/>
                <w:sz w:val="24"/>
                <w:szCs w:val="24"/>
                <w:vertAlign w:val="superscript"/>
              </w:rPr>
              <w:t>3</w:t>
            </w:r>
            <w:r>
              <w:rPr>
                <w:rFonts w:hint="eastAsia" w:cs="宋体"/>
                <w:color w:val="auto"/>
                <w:sz w:val="24"/>
                <w:szCs w:val="24"/>
              </w:rPr>
              <w:t>/d，污水经处理后，达到《城镇污水处理厂污染物排放标准》一级 A 排放标准，处理后的主要污染物的排放浓度及排放量见</w:t>
            </w:r>
            <w:r>
              <w:rPr>
                <w:rFonts w:hint="eastAsia" w:cs="宋体"/>
                <w:color w:val="auto"/>
                <w:sz w:val="24"/>
                <w:szCs w:val="24"/>
                <w:lang w:val="en-US" w:eastAsia="zh-CN"/>
              </w:rPr>
              <w:t>下</w:t>
            </w:r>
            <w:r>
              <w:rPr>
                <w:rFonts w:hint="eastAsia" w:cs="宋体"/>
                <w:color w:val="auto"/>
                <w:sz w:val="24"/>
                <w:szCs w:val="24"/>
              </w:rPr>
              <w:t>表。</w:t>
            </w:r>
          </w:p>
          <w:p>
            <w:pPr>
              <w:spacing w:line="460" w:lineRule="exact"/>
              <w:ind w:firstLine="482" w:firstLineChars="200"/>
              <w:jc w:val="center"/>
              <w:rPr>
                <w:rFonts w:cs="宋体"/>
                <w:b/>
                <w:bCs/>
                <w:color w:val="auto"/>
                <w:sz w:val="24"/>
                <w:szCs w:val="24"/>
              </w:rPr>
            </w:pPr>
            <w:r>
              <w:rPr>
                <w:rFonts w:hint="eastAsia" w:cs="宋体"/>
                <w:b/>
                <w:bCs/>
                <w:color w:val="auto"/>
                <w:sz w:val="24"/>
                <w:szCs w:val="24"/>
              </w:rPr>
              <w:t>表</w:t>
            </w:r>
            <w:r>
              <w:rPr>
                <w:rFonts w:hint="eastAsia" w:cs="宋体"/>
                <w:b/>
                <w:bCs/>
                <w:color w:val="auto"/>
                <w:sz w:val="24"/>
                <w:szCs w:val="24"/>
                <w:lang w:val="en-US" w:eastAsia="zh-CN"/>
              </w:rPr>
              <w:t>21</w:t>
            </w:r>
            <w:r>
              <w:rPr>
                <w:rFonts w:hint="eastAsia" w:cs="宋体"/>
                <w:b/>
                <w:bCs/>
                <w:color w:val="auto"/>
                <w:sz w:val="24"/>
                <w:szCs w:val="24"/>
              </w:rPr>
              <w:tab/>
            </w:r>
            <w:r>
              <w:rPr>
                <w:rFonts w:hint="eastAsia" w:cs="宋体"/>
                <w:b/>
                <w:bCs/>
                <w:color w:val="auto"/>
                <w:sz w:val="24"/>
                <w:szCs w:val="24"/>
              </w:rPr>
              <w:t>正常工况情况下主要污染物排放情况</w:t>
            </w:r>
          </w:p>
          <w:tbl>
            <w:tblPr>
              <w:tblStyle w:val="20"/>
              <w:tblW w:w="902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49"/>
              <w:gridCol w:w="1037"/>
              <w:gridCol w:w="1079"/>
              <w:gridCol w:w="1288"/>
              <w:gridCol w:w="1290"/>
              <w:gridCol w:w="1290"/>
              <w:gridCol w:w="12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污染物</w:t>
                  </w:r>
                </w:p>
              </w:tc>
              <w:tc>
                <w:tcPr>
                  <w:tcW w:w="1037" w:type="dxa"/>
                  <w:vAlign w:val="center"/>
                </w:tcPr>
                <w:p>
                  <w:pPr>
                    <w:spacing w:line="240" w:lineRule="atLeast"/>
                    <w:jc w:val="center"/>
                    <w:rPr>
                      <w:rFonts w:cs="宋体"/>
                      <w:color w:val="auto"/>
                      <w:sz w:val="21"/>
                      <w:szCs w:val="21"/>
                    </w:rPr>
                  </w:pPr>
                  <w:r>
                    <w:rPr>
                      <w:rFonts w:hint="eastAsia" w:cs="宋体"/>
                      <w:color w:val="auto"/>
                      <w:sz w:val="21"/>
                      <w:szCs w:val="21"/>
                    </w:rPr>
                    <w:t>CODcr</w:t>
                  </w:r>
                </w:p>
              </w:tc>
              <w:tc>
                <w:tcPr>
                  <w:tcW w:w="1079" w:type="dxa"/>
                  <w:vAlign w:val="center"/>
                </w:tcPr>
                <w:p>
                  <w:pPr>
                    <w:spacing w:line="240" w:lineRule="atLeast"/>
                    <w:jc w:val="center"/>
                    <w:rPr>
                      <w:rFonts w:cs="宋体"/>
                      <w:color w:val="auto"/>
                      <w:sz w:val="21"/>
                      <w:szCs w:val="21"/>
                    </w:rPr>
                  </w:pPr>
                  <w:r>
                    <w:rPr>
                      <w:rFonts w:hint="eastAsia" w:cs="宋体"/>
                      <w:color w:val="auto"/>
                      <w:sz w:val="21"/>
                      <w:szCs w:val="21"/>
                    </w:rPr>
                    <w:t>BOD</w:t>
                  </w:r>
                  <w:r>
                    <w:rPr>
                      <w:rFonts w:hint="eastAsia" w:cs="宋体"/>
                      <w:color w:val="auto"/>
                      <w:sz w:val="21"/>
                      <w:szCs w:val="21"/>
                      <w:vertAlign w:val="subscript"/>
                    </w:rPr>
                    <w:t>5</w:t>
                  </w:r>
                </w:p>
              </w:tc>
              <w:tc>
                <w:tcPr>
                  <w:tcW w:w="1288" w:type="dxa"/>
                  <w:vAlign w:val="center"/>
                </w:tcPr>
                <w:p>
                  <w:pPr>
                    <w:spacing w:line="240" w:lineRule="atLeast"/>
                    <w:jc w:val="center"/>
                    <w:rPr>
                      <w:rFonts w:cs="宋体"/>
                      <w:color w:val="auto"/>
                      <w:sz w:val="21"/>
                      <w:szCs w:val="21"/>
                    </w:rPr>
                  </w:pPr>
                  <w:r>
                    <w:rPr>
                      <w:rFonts w:hint="eastAsia" w:cs="宋体"/>
                      <w:color w:val="auto"/>
                      <w:sz w:val="21"/>
                      <w:szCs w:val="21"/>
                    </w:rPr>
                    <w:t>NH</w:t>
                  </w:r>
                  <w:r>
                    <w:rPr>
                      <w:rFonts w:hint="eastAsia" w:cs="宋体"/>
                      <w:color w:val="auto"/>
                      <w:sz w:val="21"/>
                      <w:szCs w:val="21"/>
                      <w:vertAlign w:val="subscript"/>
                    </w:rPr>
                    <w:t>3</w:t>
                  </w:r>
                  <w:r>
                    <w:rPr>
                      <w:rFonts w:hint="eastAsia" w:cs="宋体"/>
                      <w:color w:val="auto"/>
                      <w:sz w:val="21"/>
                      <w:szCs w:val="21"/>
                    </w:rPr>
                    <w:t>-N</w:t>
                  </w:r>
                </w:p>
              </w:tc>
              <w:tc>
                <w:tcPr>
                  <w:tcW w:w="1290" w:type="dxa"/>
                  <w:vAlign w:val="center"/>
                </w:tcPr>
                <w:p>
                  <w:pPr>
                    <w:spacing w:line="240" w:lineRule="atLeast"/>
                    <w:jc w:val="center"/>
                    <w:rPr>
                      <w:rFonts w:cs="宋体"/>
                      <w:color w:val="auto"/>
                      <w:sz w:val="21"/>
                      <w:szCs w:val="21"/>
                    </w:rPr>
                  </w:pPr>
                  <w:r>
                    <w:rPr>
                      <w:rFonts w:hint="eastAsia" w:cs="宋体"/>
                      <w:color w:val="auto"/>
                      <w:sz w:val="21"/>
                      <w:szCs w:val="21"/>
                    </w:rPr>
                    <w:t>SS</w:t>
                  </w:r>
                </w:p>
              </w:tc>
              <w:tc>
                <w:tcPr>
                  <w:tcW w:w="1290" w:type="dxa"/>
                  <w:vAlign w:val="center"/>
                </w:tcPr>
                <w:p>
                  <w:pPr>
                    <w:spacing w:line="240" w:lineRule="atLeast"/>
                    <w:jc w:val="center"/>
                    <w:rPr>
                      <w:color w:val="auto"/>
                    </w:rPr>
                  </w:pPr>
                  <w:r>
                    <w:rPr>
                      <w:rFonts w:hint="eastAsia" w:cs="宋体"/>
                      <w:color w:val="auto"/>
                      <w:sz w:val="21"/>
                      <w:szCs w:val="21"/>
                    </w:rPr>
                    <w:t>TP</w:t>
                  </w:r>
                </w:p>
              </w:tc>
              <w:tc>
                <w:tcPr>
                  <w:tcW w:w="1290" w:type="dxa"/>
                  <w:vAlign w:val="center"/>
                </w:tcPr>
                <w:p>
                  <w:pPr>
                    <w:spacing w:line="240" w:lineRule="atLeast"/>
                    <w:jc w:val="center"/>
                    <w:rPr>
                      <w:rFonts w:hint="default" w:cs="宋体" w:eastAsiaTheme="minorEastAsia"/>
                      <w:color w:val="auto"/>
                      <w:sz w:val="21"/>
                      <w:szCs w:val="21"/>
                      <w:lang w:val="en-US" w:eastAsia="zh-CN"/>
                    </w:rPr>
                  </w:pPr>
                  <w:r>
                    <w:rPr>
                      <w:rFonts w:hint="eastAsia" w:cs="宋体"/>
                      <w:color w:val="auto"/>
                      <w:sz w:val="21"/>
                      <w:szCs w:val="21"/>
                      <w:lang w:val="en-US" w:eastAsia="zh-CN"/>
                    </w:rPr>
                    <w:t>TN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排放浓度（mg/L）</w:t>
                  </w:r>
                </w:p>
              </w:tc>
              <w:tc>
                <w:tcPr>
                  <w:tcW w:w="1037" w:type="dxa"/>
                  <w:vAlign w:val="center"/>
                </w:tcPr>
                <w:p>
                  <w:pPr>
                    <w:spacing w:line="240" w:lineRule="atLeast"/>
                    <w:jc w:val="center"/>
                    <w:rPr>
                      <w:rFonts w:cs="宋体"/>
                      <w:color w:val="auto"/>
                      <w:sz w:val="21"/>
                      <w:szCs w:val="21"/>
                    </w:rPr>
                  </w:pPr>
                  <w:r>
                    <w:rPr>
                      <w:rFonts w:hint="eastAsia" w:cs="宋体"/>
                      <w:color w:val="auto"/>
                      <w:sz w:val="21"/>
                      <w:szCs w:val="21"/>
                    </w:rPr>
                    <w:t>50</w:t>
                  </w:r>
                </w:p>
              </w:tc>
              <w:tc>
                <w:tcPr>
                  <w:tcW w:w="1079" w:type="dxa"/>
                  <w:vAlign w:val="center"/>
                </w:tcPr>
                <w:p>
                  <w:pPr>
                    <w:spacing w:line="240" w:lineRule="atLeast"/>
                    <w:jc w:val="center"/>
                    <w:rPr>
                      <w:rFonts w:cs="宋体"/>
                      <w:color w:val="auto"/>
                      <w:sz w:val="21"/>
                      <w:szCs w:val="21"/>
                    </w:rPr>
                  </w:pPr>
                  <w:r>
                    <w:rPr>
                      <w:rFonts w:hint="eastAsia" w:cs="宋体"/>
                      <w:color w:val="auto"/>
                      <w:sz w:val="21"/>
                      <w:szCs w:val="21"/>
                    </w:rPr>
                    <w:t>10</w:t>
                  </w:r>
                </w:p>
              </w:tc>
              <w:tc>
                <w:tcPr>
                  <w:tcW w:w="1288" w:type="dxa"/>
                  <w:vAlign w:val="center"/>
                </w:tcPr>
                <w:p>
                  <w:pPr>
                    <w:spacing w:line="240" w:lineRule="atLeast"/>
                    <w:jc w:val="center"/>
                    <w:rPr>
                      <w:rFonts w:cs="宋体"/>
                      <w:color w:val="auto"/>
                      <w:sz w:val="21"/>
                      <w:szCs w:val="21"/>
                    </w:rPr>
                  </w:pPr>
                  <w:r>
                    <w:rPr>
                      <w:rFonts w:hint="eastAsia" w:cs="宋体"/>
                      <w:color w:val="auto"/>
                      <w:sz w:val="21"/>
                      <w:szCs w:val="21"/>
                    </w:rPr>
                    <w:t>5</w:t>
                  </w:r>
                </w:p>
              </w:tc>
              <w:tc>
                <w:tcPr>
                  <w:tcW w:w="1290" w:type="dxa"/>
                  <w:vAlign w:val="center"/>
                </w:tcPr>
                <w:p>
                  <w:pPr>
                    <w:spacing w:line="240" w:lineRule="atLeast"/>
                    <w:jc w:val="center"/>
                    <w:rPr>
                      <w:rFonts w:cs="宋体"/>
                      <w:color w:val="auto"/>
                      <w:sz w:val="21"/>
                      <w:szCs w:val="21"/>
                    </w:rPr>
                  </w:pPr>
                  <w:r>
                    <w:rPr>
                      <w:rFonts w:hint="eastAsia" w:cs="宋体"/>
                      <w:color w:val="auto"/>
                      <w:sz w:val="21"/>
                      <w:szCs w:val="21"/>
                    </w:rPr>
                    <w:t>10</w:t>
                  </w:r>
                </w:p>
              </w:tc>
              <w:tc>
                <w:tcPr>
                  <w:tcW w:w="1290" w:type="dxa"/>
                  <w:vAlign w:val="center"/>
                </w:tcPr>
                <w:p>
                  <w:pPr>
                    <w:spacing w:line="240" w:lineRule="atLeast"/>
                    <w:jc w:val="center"/>
                    <w:rPr>
                      <w:color w:val="auto"/>
                    </w:rPr>
                  </w:pPr>
                  <w:r>
                    <w:rPr>
                      <w:rFonts w:hint="eastAsia" w:cs="宋体"/>
                      <w:color w:val="auto"/>
                      <w:sz w:val="21"/>
                      <w:szCs w:val="21"/>
                    </w:rPr>
                    <w:t>0.5</w:t>
                  </w:r>
                </w:p>
              </w:tc>
              <w:tc>
                <w:tcPr>
                  <w:tcW w:w="1290" w:type="dxa"/>
                  <w:vAlign w:val="center"/>
                </w:tcPr>
                <w:p>
                  <w:pPr>
                    <w:spacing w:line="240" w:lineRule="atLeast"/>
                    <w:jc w:val="center"/>
                    <w:rPr>
                      <w:rFonts w:hint="default" w:cs="宋体" w:eastAsiaTheme="minorEastAsia"/>
                      <w:color w:val="auto"/>
                      <w:sz w:val="21"/>
                      <w:szCs w:val="21"/>
                      <w:lang w:val="en-US" w:eastAsia="zh-CN"/>
                    </w:rPr>
                  </w:pPr>
                  <w:r>
                    <w:rPr>
                      <w:rFonts w:hint="eastAsia" w:cs="宋体"/>
                      <w:color w:val="auto"/>
                      <w:sz w:val="21"/>
                      <w:szCs w:val="21"/>
                      <w:lang w:val="en-US"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排放量（t/d）</w:t>
                  </w:r>
                </w:p>
              </w:tc>
              <w:tc>
                <w:tcPr>
                  <w:tcW w:w="1037" w:type="dxa"/>
                  <w:vAlign w:val="center"/>
                </w:tcPr>
                <w:p>
                  <w:pPr>
                    <w:spacing w:line="240" w:lineRule="atLeast"/>
                    <w:jc w:val="center"/>
                    <w:rPr>
                      <w:rFonts w:hint="eastAsia" w:cs="宋体" w:eastAsiaTheme="minorEastAsia"/>
                      <w:color w:val="auto"/>
                      <w:sz w:val="21"/>
                      <w:szCs w:val="21"/>
                      <w:lang w:val="en-US" w:eastAsia="zh-CN"/>
                    </w:rPr>
                  </w:pPr>
                  <w:r>
                    <w:rPr>
                      <w:rFonts w:hint="eastAsia" w:cs="宋体"/>
                      <w:color w:val="auto"/>
                      <w:sz w:val="21"/>
                      <w:szCs w:val="21"/>
                    </w:rPr>
                    <w:t>0.0</w:t>
                  </w:r>
                  <w:r>
                    <w:rPr>
                      <w:rFonts w:hint="eastAsia" w:cs="宋体"/>
                      <w:color w:val="auto"/>
                      <w:sz w:val="21"/>
                      <w:szCs w:val="21"/>
                      <w:lang w:val="en-US" w:eastAsia="zh-CN"/>
                    </w:rPr>
                    <w:t>1</w:t>
                  </w:r>
                </w:p>
              </w:tc>
              <w:tc>
                <w:tcPr>
                  <w:tcW w:w="1079" w:type="dxa"/>
                  <w:vAlign w:val="center"/>
                </w:tcPr>
                <w:p>
                  <w:pPr>
                    <w:spacing w:line="240" w:lineRule="atLeast"/>
                    <w:jc w:val="center"/>
                    <w:rPr>
                      <w:rFonts w:hint="eastAsia" w:cs="宋体" w:eastAsiaTheme="minorEastAsia"/>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2</w:t>
                  </w:r>
                </w:p>
              </w:tc>
              <w:tc>
                <w:tcPr>
                  <w:tcW w:w="1288" w:type="dxa"/>
                  <w:vAlign w:val="center"/>
                </w:tcPr>
                <w:p>
                  <w:pPr>
                    <w:spacing w:line="240" w:lineRule="atLeast"/>
                    <w:jc w:val="center"/>
                    <w:rPr>
                      <w:rFonts w:hint="default" w:cs="宋体" w:eastAsiaTheme="minorEastAsia"/>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1</w:t>
                  </w:r>
                </w:p>
              </w:tc>
              <w:tc>
                <w:tcPr>
                  <w:tcW w:w="1290" w:type="dxa"/>
                  <w:vAlign w:val="center"/>
                </w:tcPr>
                <w:p>
                  <w:pPr>
                    <w:spacing w:line="240" w:lineRule="atLeast"/>
                    <w:jc w:val="center"/>
                    <w:rPr>
                      <w:rFonts w:hint="eastAsia" w:cs="宋体" w:eastAsiaTheme="minorEastAsia"/>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2</w:t>
                  </w:r>
                </w:p>
              </w:tc>
              <w:tc>
                <w:tcPr>
                  <w:tcW w:w="1290" w:type="dxa"/>
                  <w:vAlign w:val="center"/>
                </w:tcPr>
                <w:p>
                  <w:pPr>
                    <w:spacing w:line="240" w:lineRule="atLeast"/>
                    <w:jc w:val="center"/>
                    <w:rPr>
                      <w:rFonts w:hint="default" w:eastAsiaTheme="minorEastAsia"/>
                      <w:color w:val="auto"/>
                      <w:lang w:val="en-US" w:eastAsia="zh-CN"/>
                    </w:rPr>
                  </w:pPr>
                  <w:r>
                    <w:rPr>
                      <w:rFonts w:hint="eastAsia" w:cs="宋体"/>
                      <w:color w:val="auto"/>
                      <w:sz w:val="21"/>
                      <w:szCs w:val="21"/>
                    </w:rPr>
                    <w:t>0.000</w:t>
                  </w:r>
                  <w:r>
                    <w:rPr>
                      <w:rFonts w:hint="eastAsia" w:cs="宋体"/>
                      <w:color w:val="auto"/>
                      <w:sz w:val="21"/>
                      <w:szCs w:val="21"/>
                      <w:lang w:val="en-US" w:eastAsia="zh-CN"/>
                    </w:rPr>
                    <w:t>1</w:t>
                  </w:r>
                </w:p>
              </w:tc>
              <w:tc>
                <w:tcPr>
                  <w:tcW w:w="1290" w:type="dxa"/>
                  <w:vAlign w:val="center"/>
                </w:tcPr>
                <w:p>
                  <w:pPr>
                    <w:spacing w:line="240" w:lineRule="atLeast"/>
                    <w:jc w:val="center"/>
                    <w:rPr>
                      <w:rFonts w:hint="default" w:cs="宋体" w:eastAsiaTheme="minorEastAsia"/>
                      <w:color w:val="auto"/>
                      <w:sz w:val="21"/>
                      <w:szCs w:val="21"/>
                      <w:lang w:val="en-US" w:eastAsia="zh-CN"/>
                    </w:rPr>
                  </w:pPr>
                  <w:r>
                    <w:rPr>
                      <w:rFonts w:hint="eastAsia" w:cs="宋体"/>
                      <w:color w:val="auto"/>
                      <w:sz w:val="21"/>
                      <w:szCs w:val="21"/>
                      <w:lang w:val="en-US" w:eastAsia="zh-CN"/>
                    </w:rPr>
                    <w:t>0.003</w:t>
                  </w:r>
                </w:p>
              </w:tc>
            </w:tr>
          </w:tbl>
          <w:p>
            <w:pPr>
              <w:spacing w:line="460" w:lineRule="exact"/>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（2）废气</w:t>
            </w:r>
          </w:p>
          <w:p>
            <w:pPr>
              <w:spacing w:line="460" w:lineRule="exact"/>
              <w:ind w:firstLine="476"/>
              <w:rPr>
                <w:rFonts w:hint="eastAsia" w:cs="宋体"/>
                <w:color w:val="auto"/>
                <w:sz w:val="24"/>
                <w:szCs w:val="24"/>
              </w:rPr>
            </w:pPr>
            <w:r>
              <w:rPr>
                <w:rFonts w:hint="eastAsia" w:cs="宋体"/>
                <w:color w:val="auto"/>
                <w:sz w:val="24"/>
                <w:szCs w:val="24"/>
              </w:rPr>
              <w:t>废气主要为污水和污泥产生的臭气，臭气中主要污染物为</w:t>
            </w:r>
            <w:r>
              <w:rPr>
                <w:color w:val="auto"/>
                <w:sz w:val="24"/>
                <w:szCs w:val="24"/>
              </w:rPr>
              <w:t>H</w:t>
            </w:r>
            <w:r>
              <w:rPr>
                <w:color w:val="auto"/>
                <w:sz w:val="24"/>
                <w:szCs w:val="24"/>
                <w:vertAlign w:val="subscript"/>
              </w:rPr>
              <w:t>2</w:t>
            </w:r>
            <w:r>
              <w:rPr>
                <w:color w:val="auto"/>
                <w:sz w:val="24"/>
                <w:szCs w:val="24"/>
              </w:rPr>
              <w:t>S</w:t>
            </w:r>
            <w:r>
              <w:rPr>
                <w:rFonts w:hint="eastAsia" w:cs="宋体"/>
                <w:color w:val="auto"/>
                <w:sz w:val="24"/>
                <w:szCs w:val="24"/>
              </w:rPr>
              <w:t>、</w:t>
            </w:r>
            <w:r>
              <w:rPr>
                <w:color w:val="auto"/>
                <w:sz w:val="24"/>
                <w:szCs w:val="24"/>
              </w:rPr>
              <w:t>NH</w:t>
            </w:r>
            <w:r>
              <w:rPr>
                <w:color w:val="auto"/>
                <w:sz w:val="24"/>
                <w:szCs w:val="24"/>
                <w:vertAlign w:val="subscript"/>
              </w:rPr>
              <w:t>3</w:t>
            </w:r>
            <w:r>
              <w:rPr>
                <w:rFonts w:hint="eastAsia" w:cs="宋体"/>
                <w:color w:val="auto"/>
                <w:sz w:val="24"/>
                <w:szCs w:val="24"/>
              </w:rPr>
              <w:t>等。污水处理厂的恶臭污染源主要排放环节为格栅渠、</w:t>
            </w:r>
            <w:r>
              <w:rPr>
                <w:rFonts w:hint="eastAsia" w:cs="宋体"/>
                <w:color w:val="auto"/>
                <w:sz w:val="24"/>
                <w:szCs w:val="24"/>
                <w:lang w:val="en-US" w:eastAsia="zh-CN"/>
              </w:rPr>
              <w:t>A</w:t>
            </w:r>
            <w:r>
              <w:rPr>
                <w:rFonts w:hint="eastAsia" w:cs="宋体"/>
                <w:color w:val="auto"/>
                <w:sz w:val="24"/>
                <w:szCs w:val="24"/>
                <w:vertAlign w:val="superscript"/>
                <w:lang w:val="en-US" w:eastAsia="zh-CN"/>
              </w:rPr>
              <w:t>2</w:t>
            </w:r>
            <w:r>
              <w:rPr>
                <w:rFonts w:hint="eastAsia" w:cs="宋体"/>
                <w:color w:val="auto"/>
                <w:sz w:val="24"/>
                <w:szCs w:val="24"/>
                <w:lang w:val="en-US" w:eastAsia="zh-CN"/>
              </w:rPr>
              <w:t>O生化处理系统、污泥池</w:t>
            </w:r>
            <w:r>
              <w:rPr>
                <w:rFonts w:hint="eastAsia" w:cs="宋体"/>
                <w:color w:val="auto"/>
                <w:sz w:val="24"/>
                <w:szCs w:val="24"/>
              </w:rPr>
              <w:t>。由于污泥的主要成分为有机物，污泥中的有机物较易分解，容易产生臭气而污染环境</w:t>
            </w:r>
            <w:r>
              <w:rPr>
                <w:rFonts w:hint="eastAsia" w:cs="宋体"/>
                <w:color w:val="auto"/>
                <w:sz w:val="24"/>
                <w:szCs w:val="24"/>
                <w:lang w:eastAsia="zh-CN"/>
              </w:rPr>
              <w:t>。</w:t>
            </w:r>
          </w:p>
          <w:p>
            <w:pPr>
              <w:spacing w:line="460" w:lineRule="exact"/>
              <w:ind w:firstLine="480" w:firstLineChars="200"/>
              <w:rPr>
                <w:color w:val="auto"/>
                <w:sz w:val="24"/>
                <w:szCs w:val="24"/>
              </w:rPr>
            </w:pPr>
            <w:r>
              <w:rPr>
                <w:rFonts w:hint="eastAsia"/>
                <w:color w:val="auto"/>
                <w:sz w:val="24"/>
                <w:szCs w:val="24"/>
              </w:rPr>
              <w:t>由于污水处理厂臭气散发不稳定，与气候、气象条件等诸多因素有关。据美国</w:t>
            </w:r>
            <w:r>
              <w:rPr>
                <w:color w:val="auto"/>
                <w:sz w:val="24"/>
                <w:szCs w:val="24"/>
              </w:rPr>
              <w:t>EPA</w:t>
            </w:r>
            <w:r>
              <w:rPr>
                <w:rFonts w:hint="eastAsia"/>
                <w:color w:val="auto"/>
                <w:sz w:val="24"/>
                <w:szCs w:val="24"/>
              </w:rPr>
              <w:t>对城市污水处理厂恶臭污染物产生情况的研究，每处理</w:t>
            </w:r>
            <w:r>
              <w:rPr>
                <w:color w:val="auto"/>
                <w:sz w:val="24"/>
                <w:szCs w:val="24"/>
              </w:rPr>
              <w:t>1g</w:t>
            </w:r>
            <w:r>
              <w:rPr>
                <w:rFonts w:hint="eastAsia"/>
                <w:color w:val="auto"/>
                <w:sz w:val="24"/>
                <w:szCs w:val="24"/>
              </w:rPr>
              <w:t>的</w:t>
            </w:r>
            <w:r>
              <w:rPr>
                <w:color w:val="auto"/>
                <w:sz w:val="24"/>
                <w:szCs w:val="24"/>
              </w:rPr>
              <w:t>BOD</w:t>
            </w:r>
            <w:r>
              <w:rPr>
                <w:color w:val="auto"/>
                <w:sz w:val="24"/>
                <w:szCs w:val="24"/>
                <w:vertAlign w:val="subscript"/>
              </w:rPr>
              <w:t>5</w:t>
            </w:r>
            <w:r>
              <w:rPr>
                <w:rFonts w:hint="eastAsia"/>
                <w:color w:val="auto"/>
                <w:sz w:val="24"/>
                <w:szCs w:val="24"/>
              </w:rPr>
              <w:t>，可产生</w:t>
            </w:r>
            <w:r>
              <w:rPr>
                <w:color w:val="auto"/>
                <w:sz w:val="24"/>
                <w:szCs w:val="24"/>
              </w:rPr>
              <w:t>0.0031g</w:t>
            </w:r>
            <w:r>
              <w:rPr>
                <w:rFonts w:hint="eastAsia"/>
                <w:color w:val="auto"/>
                <w:sz w:val="24"/>
                <w:szCs w:val="24"/>
              </w:rPr>
              <w:t>的</w:t>
            </w:r>
            <w:r>
              <w:rPr>
                <w:color w:val="auto"/>
                <w:sz w:val="24"/>
                <w:szCs w:val="24"/>
              </w:rPr>
              <w:t>NH</w:t>
            </w:r>
            <w:r>
              <w:rPr>
                <w:color w:val="auto"/>
                <w:sz w:val="24"/>
                <w:szCs w:val="24"/>
                <w:vertAlign w:val="subscript"/>
              </w:rPr>
              <w:t>3</w:t>
            </w:r>
            <w:r>
              <w:rPr>
                <w:rFonts w:hint="eastAsia"/>
                <w:color w:val="auto"/>
                <w:sz w:val="24"/>
                <w:szCs w:val="24"/>
              </w:rPr>
              <w:t>、</w:t>
            </w:r>
            <w:r>
              <w:rPr>
                <w:color w:val="auto"/>
                <w:sz w:val="24"/>
                <w:szCs w:val="24"/>
              </w:rPr>
              <w:t>0.00012g</w:t>
            </w:r>
            <w:r>
              <w:rPr>
                <w:rFonts w:hint="eastAsia"/>
                <w:color w:val="auto"/>
                <w:sz w:val="24"/>
                <w:szCs w:val="24"/>
              </w:rPr>
              <w:t>的</w:t>
            </w:r>
            <w:r>
              <w:rPr>
                <w:color w:val="auto"/>
                <w:sz w:val="24"/>
                <w:szCs w:val="24"/>
              </w:rPr>
              <w:t>H</w:t>
            </w:r>
            <w:r>
              <w:rPr>
                <w:color w:val="auto"/>
                <w:sz w:val="24"/>
                <w:szCs w:val="24"/>
                <w:vertAlign w:val="subscript"/>
              </w:rPr>
              <w:t>2</w:t>
            </w:r>
            <w:r>
              <w:rPr>
                <w:color w:val="auto"/>
                <w:sz w:val="24"/>
                <w:szCs w:val="24"/>
              </w:rPr>
              <w:t>S</w:t>
            </w:r>
            <w:r>
              <w:rPr>
                <w:rFonts w:hint="eastAsia"/>
                <w:color w:val="auto"/>
                <w:sz w:val="24"/>
                <w:szCs w:val="24"/>
              </w:rPr>
              <w:t>。本工程废水处理规模为</w:t>
            </w:r>
            <w:r>
              <w:rPr>
                <w:rFonts w:hint="eastAsia"/>
                <w:color w:val="auto"/>
                <w:sz w:val="24"/>
                <w:szCs w:val="24"/>
                <w:lang w:val="en-US" w:eastAsia="zh-CN"/>
              </w:rPr>
              <w:t>200</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rPr>
              <w:t>，污水处理设施为</w:t>
            </w:r>
            <w:r>
              <w:rPr>
                <w:color w:val="auto"/>
                <w:sz w:val="24"/>
                <w:szCs w:val="24"/>
              </w:rPr>
              <w:t>24</w:t>
            </w:r>
            <w:r>
              <w:rPr>
                <w:rFonts w:hint="eastAsia"/>
                <w:color w:val="auto"/>
                <w:sz w:val="24"/>
                <w:szCs w:val="24"/>
              </w:rPr>
              <w:t>小时运行，年运行</w:t>
            </w:r>
            <w:r>
              <w:rPr>
                <w:color w:val="auto"/>
                <w:sz w:val="24"/>
                <w:szCs w:val="24"/>
              </w:rPr>
              <w:t>365</w:t>
            </w:r>
            <w:r>
              <w:rPr>
                <w:rFonts w:hint="eastAsia"/>
                <w:color w:val="auto"/>
                <w:sz w:val="24"/>
                <w:szCs w:val="24"/>
              </w:rPr>
              <w:t>天。</w:t>
            </w:r>
            <w:r>
              <w:rPr>
                <w:rFonts w:hint="eastAsia"/>
                <w:snapToGrid w:val="0"/>
                <w:color w:val="auto"/>
                <w:sz w:val="24"/>
                <w:szCs w:val="24"/>
              </w:rPr>
              <w:t>根据分析，进</w:t>
            </w:r>
            <w:r>
              <w:rPr>
                <w:rFonts w:hint="eastAsia"/>
                <w:color w:val="auto"/>
                <w:sz w:val="24"/>
                <w:szCs w:val="24"/>
              </w:rPr>
              <w:t>水中</w:t>
            </w:r>
            <w:r>
              <w:rPr>
                <w:color w:val="auto"/>
                <w:sz w:val="24"/>
                <w:szCs w:val="24"/>
              </w:rPr>
              <w:t>BOD</w:t>
            </w:r>
            <w:r>
              <w:rPr>
                <w:color w:val="auto"/>
                <w:sz w:val="24"/>
                <w:szCs w:val="24"/>
                <w:vertAlign w:val="subscript"/>
              </w:rPr>
              <w:t>5</w:t>
            </w:r>
            <w:r>
              <w:rPr>
                <w:rFonts w:hint="eastAsia"/>
                <w:color w:val="auto"/>
                <w:sz w:val="24"/>
                <w:szCs w:val="24"/>
              </w:rPr>
              <w:t>浓度</w:t>
            </w:r>
            <w:r>
              <w:rPr>
                <w:color w:val="auto"/>
                <w:sz w:val="24"/>
                <w:szCs w:val="24"/>
              </w:rPr>
              <w:t>1</w:t>
            </w:r>
            <w:r>
              <w:rPr>
                <w:rFonts w:hint="eastAsia"/>
                <w:color w:val="auto"/>
                <w:sz w:val="24"/>
                <w:szCs w:val="24"/>
              </w:rPr>
              <w:t>2</w:t>
            </w:r>
            <w:r>
              <w:rPr>
                <w:rFonts w:hint="eastAsia"/>
                <w:color w:val="auto"/>
                <w:sz w:val="24"/>
                <w:szCs w:val="24"/>
                <w:lang w:val="en-US" w:eastAsia="zh-CN"/>
              </w:rPr>
              <w:t>5</w:t>
            </w:r>
            <w:r>
              <w:rPr>
                <w:color w:val="auto"/>
                <w:sz w:val="24"/>
                <w:szCs w:val="24"/>
              </w:rPr>
              <w:t>mg/L</w:t>
            </w:r>
            <w:r>
              <w:rPr>
                <w:rFonts w:hint="eastAsia"/>
                <w:color w:val="auto"/>
                <w:sz w:val="24"/>
                <w:szCs w:val="24"/>
              </w:rPr>
              <w:t>，最终排放浓度</w:t>
            </w:r>
            <w:r>
              <w:rPr>
                <w:color w:val="auto"/>
                <w:sz w:val="24"/>
                <w:szCs w:val="24"/>
              </w:rPr>
              <w:t>10mg/L</w:t>
            </w:r>
            <w:r>
              <w:rPr>
                <w:rFonts w:hint="eastAsia"/>
                <w:color w:val="auto"/>
                <w:sz w:val="24"/>
                <w:szCs w:val="24"/>
              </w:rPr>
              <w:t>，日处理</w:t>
            </w:r>
            <w:r>
              <w:rPr>
                <w:color w:val="auto"/>
                <w:sz w:val="24"/>
                <w:szCs w:val="24"/>
              </w:rPr>
              <w:t>BOD</w:t>
            </w:r>
            <w:r>
              <w:rPr>
                <w:color w:val="auto"/>
                <w:sz w:val="24"/>
                <w:szCs w:val="24"/>
                <w:vertAlign w:val="subscript"/>
              </w:rPr>
              <w:t>5</w:t>
            </w:r>
            <w:r>
              <w:rPr>
                <w:rFonts w:hint="eastAsia"/>
                <w:color w:val="auto"/>
                <w:sz w:val="24"/>
                <w:szCs w:val="24"/>
                <w:vertAlign w:val="subscript"/>
                <w:lang w:val="en-US" w:eastAsia="zh-CN"/>
              </w:rPr>
              <w:t xml:space="preserve"> </w:t>
            </w:r>
            <w:r>
              <w:rPr>
                <w:rFonts w:hint="eastAsia"/>
                <w:color w:val="auto"/>
                <w:sz w:val="24"/>
                <w:szCs w:val="24"/>
                <w:vertAlign w:val="baseline"/>
                <w:lang w:val="en-US" w:eastAsia="zh-CN"/>
              </w:rPr>
              <w:t>23</w:t>
            </w:r>
            <w:r>
              <w:rPr>
                <w:rFonts w:hint="eastAsia"/>
                <w:color w:val="auto"/>
                <w:sz w:val="24"/>
                <w:szCs w:val="24"/>
              </w:rPr>
              <w:t>kg，则</w:t>
            </w:r>
            <w:r>
              <w:rPr>
                <w:color w:val="auto"/>
                <w:sz w:val="24"/>
                <w:szCs w:val="24"/>
              </w:rPr>
              <w:t>NH</w:t>
            </w:r>
            <w:r>
              <w:rPr>
                <w:color w:val="auto"/>
                <w:sz w:val="24"/>
                <w:szCs w:val="24"/>
                <w:vertAlign w:val="subscript"/>
              </w:rPr>
              <w:t>3</w:t>
            </w:r>
            <w:r>
              <w:rPr>
                <w:rFonts w:hint="eastAsia"/>
                <w:color w:val="auto"/>
                <w:sz w:val="24"/>
                <w:szCs w:val="24"/>
              </w:rPr>
              <w:t>产生量为</w:t>
            </w:r>
            <w:r>
              <w:rPr>
                <w:rFonts w:hint="eastAsia"/>
                <w:color w:val="auto"/>
                <w:sz w:val="24"/>
                <w:szCs w:val="24"/>
                <w:lang w:val="en-US" w:eastAsia="zh-CN"/>
              </w:rPr>
              <w:t>0.0713</w:t>
            </w:r>
            <w:r>
              <w:rPr>
                <w:rFonts w:hint="eastAsia"/>
                <w:color w:val="auto"/>
                <w:sz w:val="24"/>
                <w:szCs w:val="24"/>
              </w:rPr>
              <w:t>kg</w:t>
            </w:r>
            <w:r>
              <w:rPr>
                <w:color w:val="auto"/>
                <w:sz w:val="24"/>
                <w:szCs w:val="24"/>
              </w:rPr>
              <w:t>/d</w:t>
            </w:r>
            <w:r>
              <w:rPr>
                <w:rFonts w:hint="eastAsia"/>
                <w:color w:val="auto"/>
                <w:sz w:val="24"/>
                <w:szCs w:val="24"/>
              </w:rPr>
              <w:t>（</w:t>
            </w:r>
            <w:r>
              <w:rPr>
                <w:rFonts w:hint="eastAsia"/>
                <w:color w:val="auto"/>
                <w:sz w:val="24"/>
                <w:szCs w:val="24"/>
                <w:lang w:val="en-US" w:eastAsia="zh-CN"/>
              </w:rPr>
              <w:t>0.00297</w:t>
            </w:r>
            <w:r>
              <w:rPr>
                <w:color w:val="auto"/>
                <w:sz w:val="24"/>
                <w:szCs w:val="24"/>
              </w:rPr>
              <w:t>kg/h</w:t>
            </w:r>
            <w:r>
              <w:rPr>
                <w:rFonts w:hint="eastAsia"/>
                <w:color w:val="auto"/>
                <w:sz w:val="24"/>
                <w:szCs w:val="24"/>
              </w:rPr>
              <w:t>），</w:t>
            </w:r>
            <w:r>
              <w:rPr>
                <w:color w:val="auto"/>
                <w:sz w:val="24"/>
                <w:szCs w:val="24"/>
              </w:rPr>
              <w:t>H</w:t>
            </w:r>
            <w:r>
              <w:rPr>
                <w:color w:val="auto"/>
                <w:sz w:val="24"/>
                <w:szCs w:val="24"/>
                <w:vertAlign w:val="subscript"/>
              </w:rPr>
              <w:t>2</w:t>
            </w:r>
            <w:r>
              <w:rPr>
                <w:color w:val="auto"/>
                <w:sz w:val="24"/>
                <w:szCs w:val="24"/>
              </w:rPr>
              <w:t>S</w:t>
            </w:r>
            <w:r>
              <w:rPr>
                <w:rFonts w:hint="eastAsia"/>
                <w:color w:val="auto"/>
                <w:sz w:val="24"/>
                <w:szCs w:val="24"/>
              </w:rPr>
              <w:t>产生量为</w:t>
            </w:r>
            <w:r>
              <w:rPr>
                <w:rFonts w:hint="eastAsia"/>
                <w:color w:val="auto"/>
                <w:sz w:val="24"/>
                <w:szCs w:val="24"/>
                <w:lang w:val="en-US" w:eastAsia="zh-CN"/>
              </w:rPr>
              <w:t>0.00276</w:t>
            </w:r>
            <w:r>
              <w:rPr>
                <w:rFonts w:hint="eastAsia"/>
                <w:color w:val="auto"/>
                <w:sz w:val="24"/>
                <w:szCs w:val="24"/>
              </w:rPr>
              <w:t>kg</w:t>
            </w:r>
            <w:r>
              <w:rPr>
                <w:color w:val="auto"/>
                <w:sz w:val="24"/>
                <w:szCs w:val="24"/>
              </w:rPr>
              <w:t>/d</w:t>
            </w:r>
            <w:r>
              <w:rPr>
                <w:rFonts w:hint="eastAsia"/>
                <w:color w:val="auto"/>
                <w:sz w:val="24"/>
                <w:szCs w:val="24"/>
              </w:rPr>
              <w:t>（</w:t>
            </w:r>
            <w:r>
              <w:rPr>
                <w:rFonts w:hint="eastAsia"/>
                <w:color w:val="auto"/>
                <w:sz w:val="24"/>
                <w:szCs w:val="24"/>
                <w:lang w:val="en-US" w:eastAsia="zh-CN"/>
              </w:rPr>
              <w:t>0.000115</w:t>
            </w:r>
            <w:r>
              <w:rPr>
                <w:color w:val="auto"/>
                <w:sz w:val="24"/>
                <w:szCs w:val="24"/>
              </w:rPr>
              <w:t>kg/h</w:t>
            </w:r>
            <w:r>
              <w:rPr>
                <w:rFonts w:hint="eastAsia"/>
                <w:color w:val="auto"/>
                <w:sz w:val="24"/>
                <w:szCs w:val="24"/>
              </w:rPr>
              <w:t>），</w:t>
            </w:r>
            <w:r>
              <w:rPr>
                <w:rFonts w:hint="eastAsia"/>
                <w:snapToGrid w:val="0"/>
                <w:color w:val="auto"/>
                <w:sz w:val="24"/>
                <w:szCs w:val="24"/>
              </w:rPr>
              <w:t>本项目恶臭污染物产生源强见</w:t>
            </w:r>
            <w:r>
              <w:rPr>
                <w:rFonts w:hint="eastAsia"/>
                <w:snapToGrid w:val="0"/>
                <w:color w:val="auto"/>
                <w:sz w:val="24"/>
                <w:szCs w:val="24"/>
                <w:lang w:val="en-US" w:eastAsia="zh-CN"/>
              </w:rPr>
              <w:t>下表</w:t>
            </w:r>
            <w:r>
              <w:rPr>
                <w:rFonts w:hint="eastAsia"/>
                <w:color w:val="auto"/>
                <w:sz w:val="24"/>
                <w:szCs w:val="24"/>
              </w:rPr>
              <w:t>。</w:t>
            </w:r>
          </w:p>
          <w:p>
            <w:pPr>
              <w:adjustRightInd w:val="0"/>
              <w:snapToGrid w:val="0"/>
              <w:spacing w:line="460" w:lineRule="exact"/>
              <w:jc w:val="center"/>
              <w:rPr>
                <w:b/>
                <w:snapToGrid w:val="0"/>
                <w:color w:val="auto"/>
                <w:kern w:val="0"/>
                <w:sz w:val="24"/>
                <w:szCs w:val="24"/>
              </w:rPr>
            </w:pPr>
            <w:r>
              <w:rPr>
                <w:rFonts w:hint="eastAsia" w:cs="宋体"/>
                <w:b/>
                <w:snapToGrid w:val="0"/>
                <w:color w:val="auto"/>
                <w:kern w:val="0"/>
                <w:sz w:val="24"/>
                <w:szCs w:val="24"/>
              </w:rPr>
              <w:t>表</w:t>
            </w:r>
            <w:r>
              <w:rPr>
                <w:rFonts w:hint="eastAsia" w:cs="宋体"/>
                <w:b/>
                <w:snapToGrid w:val="0"/>
                <w:color w:val="auto"/>
                <w:kern w:val="0"/>
                <w:sz w:val="24"/>
                <w:szCs w:val="24"/>
                <w:lang w:val="en-US" w:eastAsia="zh-CN"/>
              </w:rPr>
              <w:t xml:space="preserve">22 </w:t>
            </w:r>
            <w:r>
              <w:rPr>
                <w:rFonts w:hint="eastAsia" w:cs="宋体"/>
                <w:b/>
                <w:snapToGrid w:val="0"/>
                <w:color w:val="auto"/>
                <w:kern w:val="0"/>
                <w:sz w:val="24"/>
                <w:szCs w:val="24"/>
              </w:rPr>
              <w:t>项目恶臭污染物产生源强</w:t>
            </w:r>
          </w:p>
          <w:tbl>
            <w:tblPr>
              <w:tblStyle w:val="20"/>
              <w:tblW w:w="7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169"/>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44" w:type="dxa"/>
                  <w:vMerge w:val="restart"/>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污染源</w:t>
                  </w:r>
                </w:p>
              </w:tc>
              <w:tc>
                <w:tcPr>
                  <w:tcW w:w="4560" w:type="dxa"/>
                  <w:gridSpan w:val="2"/>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恶臭污染物产生量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4" w:type="dxa"/>
                  <w:vMerge w:val="continue"/>
                  <w:shd w:val="clear" w:color="auto" w:fill="auto"/>
                  <w:vAlign w:val="center"/>
                </w:tcPr>
                <w:p>
                  <w:pPr>
                    <w:rPr>
                      <w:color w:val="auto"/>
                      <w:sz w:val="20"/>
                      <w:szCs w:val="20"/>
                    </w:rPr>
                  </w:pPr>
                </w:p>
              </w:tc>
              <w:tc>
                <w:tcPr>
                  <w:tcW w:w="2169" w:type="dxa"/>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NH</w:t>
                  </w:r>
                  <w:r>
                    <w:rPr>
                      <w:snapToGrid w:val="0"/>
                      <w:color w:val="auto"/>
                      <w:kern w:val="0"/>
                      <w:sz w:val="21"/>
                      <w:szCs w:val="21"/>
                      <w:vertAlign w:val="subscript"/>
                    </w:rPr>
                    <w:t>3</w:t>
                  </w:r>
                  <w:r>
                    <w:rPr>
                      <w:rFonts w:hint="eastAsia" w:cs="宋体"/>
                      <w:snapToGrid w:val="0"/>
                      <w:color w:val="auto"/>
                      <w:kern w:val="0"/>
                      <w:sz w:val="21"/>
                      <w:szCs w:val="21"/>
                    </w:rPr>
                    <w:t>（</w:t>
                  </w:r>
                  <w:r>
                    <w:rPr>
                      <w:snapToGrid w:val="0"/>
                      <w:color w:val="auto"/>
                      <w:kern w:val="0"/>
                      <w:sz w:val="21"/>
                      <w:szCs w:val="21"/>
                    </w:rPr>
                    <w:t>kg/h</w:t>
                  </w:r>
                  <w:r>
                    <w:rPr>
                      <w:rFonts w:hint="eastAsia" w:cs="宋体"/>
                      <w:snapToGrid w:val="0"/>
                      <w:color w:val="auto"/>
                      <w:kern w:val="0"/>
                      <w:sz w:val="21"/>
                      <w:szCs w:val="21"/>
                    </w:rPr>
                    <w:t>）</w:t>
                  </w:r>
                </w:p>
              </w:tc>
              <w:tc>
                <w:tcPr>
                  <w:tcW w:w="2391" w:type="dxa"/>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H</w:t>
                  </w:r>
                  <w:r>
                    <w:rPr>
                      <w:snapToGrid w:val="0"/>
                      <w:color w:val="auto"/>
                      <w:kern w:val="0"/>
                      <w:sz w:val="21"/>
                      <w:szCs w:val="21"/>
                      <w:vertAlign w:val="subscript"/>
                    </w:rPr>
                    <w:t>2</w:t>
                  </w:r>
                  <w:r>
                    <w:rPr>
                      <w:snapToGrid w:val="0"/>
                      <w:color w:val="auto"/>
                      <w:kern w:val="0"/>
                      <w:sz w:val="21"/>
                      <w:szCs w:val="21"/>
                    </w:rPr>
                    <w:t>S</w:t>
                  </w:r>
                  <w:r>
                    <w:rPr>
                      <w:rFonts w:hint="eastAsia" w:cs="宋体"/>
                      <w:snapToGrid w:val="0"/>
                      <w:color w:val="auto"/>
                      <w:kern w:val="0"/>
                      <w:sz w:val="21"/>
                      <w:szCs w:val="21"/>
                    </w:rPr>
                    <w:t>（</w:t>
                  </w:r>
                  <w:r>
                    <w:rPr>
                      <w:snapToGrid w:val="0"/>
                      <w:color w:val="auto"/>
                      <w:kern w:val="0"/>
                      <w:sz w:val="21"/>
                      <w:szCs w:val="21"/>
                    </w:rPr>
                    <w:t>kg/h</w:t>
                  </w:r>
                  <w:r>
                    <w:rPr>
                      <w:rFonts w:hint="eastAsia" w:cs="宋体"/>
                      <w:snapToGrid w:val="0"/>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44" w:type="dxa"/>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污水处理构筑物</w:t>
                  </w:r>
                </w:p>
              </w:tc>
              <w:tc>
                <w:tcPr>
                  <w:tcW w:w="2169" w:type="dxa"/>
                  <w:shd w:val="clear" w:color="auto" w:fill="auto"/>
                  <w:vAlign w:val="center"/>
                </w:tcPr>
                <w:p>
                  <w:pPr>
                    <w:overflowPunct w:val="0"/>
                    <w:autoSpaceDE w:val="0"/>
                    <w:autoSpaceDN w:val="0"/>
                    <w:adjustRightInd w:val="0"/>
                    <w:spacing w:line="320" w:lineRule="exact"/>
                    <w:ind w:firstLine="431"/>
                    <w:jc w:val="center"/>
                    <w:textAlignment w:val="baseline"/>
                    <w:rPr>
                      <w:rFonts w:hint="default" w:eastAsiaTheme="minorEastAsia"/>
                      <w:snapToGrid w:val="0"/>
                      <w:color w:val="auto"/>
                      <w:kern w:val="0"/>
                      <w:szCs w:val="21"/>
                      <w:lang w:val="en-US" w:eastAsia="zh-CN"/>
                    </w:rPr>
                  </w:pPr>
                  <w:r>
                    <w:rPr>
                      <w:rFonts w:hint="eastAsia"/>
                      <w:snapToGrid w:val="0"/>
                      <w:color w:val="auto"/>
                      <w:kern w:val="0"/>
                      <w:sz w:val="21"/>
                      <w:szCs w:val="21"/>
                      <w:lang w:val="en-US" w:eastAsia="zh-CN"/>
                    </w:rPr>
                    <w:t>0.00297</w:t>
                  </w:r>
                </w:p>
              </w:tc>
              <w:tc>
                <w:tcPr>
                  <w:tcW w:w="2391" w:type="dxa"/>
                  <w:shd w:val="clear" w:color="auto" w:fill="auto"/>
                  <w:vAlign w:val="center"/>
                </w:tcPr>
                <w:p>
                  <w:pPr>
                    <w:overflowPunct w:val="0"/>
                    <w:autoSpaceDE w:val="0"/>
                    <w:autoSpaceDN w:val="0"/>
                    <w:adjustRightInd w:val="0"/>
                    <w:spacing w:line="320" w:lineRule="exact"/>
                    <w:ind w:firstLine="431"/>
                    <w:jc w:val="center"/>
                    <w:textAlignment w:val="baseline"/>
                    <w:rPr>
                      <w:rFonts w:hint="default" w:eastAsiaTheme="minorEastAsia"/>
                      <w:snapToGrid w:val="0"/>
                      <w:color w:val="auto"/>
                      <w:kern w:val="0"/>
                      <w:szCs w:val="21"/>
                      <w:lang w:val="en-US" w:eastAsia="zh-CN"/>
                    </w:rPr>
                  </w:pPr>
                  <w:r>
                    <w:rPr>
                      <w:rFonts w:hint="eastAsia"/>
                      <w:snapToGrid w:val="0"/>
                      <w:color w:val="auto"/>
                      <w:kern w:val="0"/>
                      <w:sz w:val="21"/>
                      <w:szCs w:val="21"/>
                      <w:lang w:val="en-US" w:eastAsia="zh-CN"/>
                    </w:rPr>
                    <w:t>0.000115</w:t>
                  </w:r>
                </w:p>
              </w:tc>
            </w:tr>
          </w:tbl>
          <w:p>
            <w:pPr>
              <w:spacing w:line="460" w:lineRule="exact"/>
              <w:ind w:firstLine="476"/>
              <w:rPr>
                <w:rFonts w:hint="eastAsia" w:ascii="Times New Roman" w:hAnsi="Times New Roman" w:cs="Times New Roman"/>
                <w:color w:val="auto"/>
                <w:sz w:val="24"/>
                <w:szCs w:val="24"/>
                <w:highlight w:val="none"/>
                <w:u w:val="none"/>
                <w:lang w:val="en-US" w:eastAsia="zh-CN"/>
              </w:rPr>
            </w:pPr>
            <w:r>
              <w:rPr>
                <w:rFonts w:hint="eastAsia" w:cs="宋体"/>
                <w:color w:val="auto"/>
                <w:sz w:val="24"/>
                <w:szCs w:val="24"/>
                <w:lang w:val="en-US" w:eastAsia="zh-CN"/>
              </w:rPr>
              <w:t>由于项目产生废气量少，且浓度低，项目采用</w:t>
            </w:r>
            <w:r>
              <w:rPr>
                <w:rFonts w:ascii="Times New Roman" w:hAnsi="Times New Roman" w:cs="Times New Roman"/>
                <w:color w:val="auto"/>
                <w:sz w:val="24"/>
                <w:szCs w:val="24"/>
                <w:highlight w:val="none"/>
                <w:u w:val="none"/>
              </w:rPr>
              <w:t>加强通风，注意厂区卫生，种植绿化树种</w:t>
            </w:r>
            <w:r>
              <w:rPr>
                <w:rFonts w:hint="eastAsia" w:ascii="Times New Roman" w:hAnsi="Times New Roman" w:cs="Times New Roman"/>
                <w:color w:val="auto"/>
                <w:sz w:val="24"/>
                <w:szCs w:val="24"/>
                <w:highlight w:val="none"/>
                <w:u w:val="none"/>
                <w:lang w:val="en-US" w:eastAsia="zh-CN"/>
              </w:rPr>
              <w:t>等方式来降低臭气对环境的影响。</w:t>
            </w:r>
          </w:p>
          <w:p>
            <w:pPr>
              <w:numPr>
                <w:ilvl w:val="0"/>
                <w:numId w:val="9"/>
              </w:numPr>
              <w:spacing w:line="460" w:lineRule="exact"/>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噪声</w:t>
            </w:r>
          </w:p>
          <w:p>
            <w:pPr>
              <w:numPr>
                <w:ilvl w:val="0"/>
                <w:numId w:val="0"/>
              </w:numPr>
              <w:spacing w:line="460" w:lineRule="exact"/>
              <w:ind w:firstLine="480" w:firstLineChars="200"/>
              <w:rPr>
                <w:rFonts w:cs="宋体"/>
                <w:color w:val="auto"/>
                <w:sz w:val="24"/>
                <w:szCs w:val="24"/>
              </w:rPr>
            </w:pPr>
            <w:r>
              <w:rPr>
                <w:rFonts w:hint="eastAsia" w:cs="宋体"/>
                <w:color w:val="auto"/>
                <w:sz w:val="24"/>
                <w:szCs w:val="24"/>
              </w:rPr>
              <w:t>污水处理厂的噪声源于厂区</w:t>
            </w:r>
            <w:r>
              <w:rPr>
                <w:rFonts w:hint="eastAsia" w:cs="宋体"/>
                <w:color w:val="auto"/>
                <w:sz w:val="24"/>
                <w:szCs w:val="24"/>
                <w:lang w:val="en-US" w:eastAsia="zh-CN"/>
              </w:rPr>
              <w:t>设备运行</w:t>
            </w:r>
            <w:r>
              <w:rPr>
                <w:rFonts w:hint="eastAsia" w:cs="宋体"/>
                <w:color w:val="auto"/>
                <w:sz w:val="24"/>
                <w:szCs w:val="24"/>
              </w:rPr>
              <w:t>时发出的噪声。噪声较大的设备，如污水泵、污泥泵等均设在室内或者水池内。其设备数量和噪声值见表</w:t>
            </w:r>
            <w:r>
              <w:rPr>
                <w:rFonts w:hint="eastAsia" w:cs="宋体"/>
                <w:color w:val="auto"/>
                <w:sz w:val="24"/>
                <w:szCs w:val="24"/>
                <w:lang w:val="en-US" w:eastAsia="zh-CN"/>
              </w:rPr>
              <w:t>23</w:t>
            </w:r>
            <w:r>
              <w:rPr>
                <w:rFonts w:hint="eastAsia" w:cs="宋体"/>
                <w:color w:val="auto"/>
                <w:sz w:val="24"/>
                <w:szCs w:val="24"/>
              </w:rPr>
              <w:t>。</w:t>
            </w:r>
          </w:p>
          <w:p>
            <w:pPr>
              <w:spacing w:line="460" w:lineRule="exact"/>
              <w:jc w:val="center"/>
              <w:rPr>
                <w:rFonts w:cs="宋体"/>
                <w:b/>
                <w:bCs/>
                <w:color w:val="auto"/>
                <w:sz w:val="24"/>
                <w:szCs w:val="24"/>
              </w:rPr>
            </w:pPr>
            <w:r>
              <w:rPr>
                <w:rFonts w:hint="eastAsia" w:cs="宋体"/>
                <w:b/>
                <w:bCs/>
                <w:color w:val="auto"/>
                <w:sz w:val="24"/>
                <w:szCs w:val="24"/>
              </w:rPr>
              <w:t>表</w:t>
            </w:r>
            <w:r>
              <w:rPr>
                <w:rFonts w:hint="eastAsia" w:cs="宋体"/>
                <w:b/>
                <w:bCs/>
                <w:color w:val="auto"/>
                <w:sz w:val="24"/>
                <w:szCs w:val="24"/>
                <w:lang w:val="en-US" w:eastAsia="zh-CN"/>
              </w:rPr>
              <w:t xml:space="preserve">23 </w:t>
            </w:r>
            <w:r>
              <w:rPr>
                <w:rFonts w:hint="eastAsia" w:cs="宋体"/>
                <w:b/>
                <w:bCs/>
                <w:color w:val="auto"/>
                <w:sz w:val="24"/>
                <w:szCs w:val="24"/>
              </w:rPr>
              <w:t>项目噪声设备源强</w:t>
            </w:r>
          </w:p>
          <w:tbl>
            <w:tblPr>
              <w:tblStyle w:val="20"/>
              <w:tblW w:w="8894" w:type="dxa"/>
              <w:tblInd w:w="1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8"/>
              <w:gridCol w:w="1033"/>
              <w:gridCol w:w="1132"/>
              <w:gridCol w:w="4544"/>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序号</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噪声源</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噪声源强</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噪声治理措施</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位置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1</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水泵</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90dB(A)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hint="eastAsia" w:cs="宋体"/>
                      <w:color w:val="auto"/>
                      <w:sz w:val="21"/>
                      <w:szCs w:val="21"/>
                    </w:rPr>
                    <w:t>采取隔音、消声、吸声、隔振等综合措施以降低噪声的影响</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污水提升泵站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2</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风机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7</w:t>
                  </w:r>
                  <w:r>
                    <w:rPr>
                      <w:rFonts w:hint="eastAsia" w:cs="宋体"/>
                      <w:color w:val="auto"/>
                      <w:sz w:val="21"/>
                      <w:szCs w:val="21"/>
                      <w:lang w:val="en-US" w:eastAsia="zh-CN"/>
                    </w:rPr>
                    <w:t>5</w:t>
                  </w:r>
                  <w:r>
                    <w:rPr>
                      <w:rFonts w:cs="宋体"/>
                      <w:color w:val="auto"/>
                      <w:sz w:val="21"/>
                      <w:szCs w:val="21"/>
                    </w:rPr>
                    <w:t>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设备设置于风机房内，</w:t>
                  </w:r>
                  <w:r>
                    <w:rPr>
                      <w:rFonts w:hint="eastAsia" w:cs="宋体"/>
                      <w:color w:val="auto"/>
                      <w:sz w:val="21"/>
                      <w:szCs w:val="21"/>
                    </w:rPr>
                    <w:t>隔音、消声、吸声、隔振等综合措施以降低噪声的影响</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鼓风机房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8"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3</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搅拌机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70dB(A)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设备设置于加药间内，设置减震基础、加药间墙体隔声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4</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加药泵</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80dB(A)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设备设置于加药间内，设置减震基础、加药间墙体隔声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5</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空压机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90dB(A)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设备设置于风机房内，设置减震基础、墙体隔声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鼓风机房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6</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hint="default" w:cs="宋体" w:eastAsiaTheme="minorEastAsia"/>
                      <w:color w:val="auto"/>
                      <w:sz w:val="21"/>
                      <w:szCs w:val="21"/>
                      <w:lang w:val="en-US" w:eastAsia="zh-CN"/>
                    </w:rPr>
                  </w:pPr>
                  <w:r>
                    <w:rPr>
                      <w:rFonts w:hint="eastAsia" w:cs="宋体"/>
                      <w:color w:val="auto"/>
                      <w:sz w:val="21"/>
                      <w:szCs w:val="21"/>
                      <w:lang w:val="en-US" w:eastAsia="zh-CN"/>
                    </w:rPr>
                    <w:t>砂水分离器</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80dB(A)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设备设置于污泥间内，设置减震基础、墙体隔声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污泥间</w:t>
                  </w:r>
                </w:p>
              </w:tc>
            </w:tr>
          </w:tbl>
          <w:p>
            <w:pPr>
              <w:spacing w:line="460" w:lineRule="exact"/>
              <w:ind w:firstLine="476"/>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（4）固体废物</w:t>
            </w:r>
          </w:p>
          <w:p>
            <w:pPr>
              <w:spacing w:line="460" w:lineRule="exact"/>
              <w:ind w:firstLine="480" w:firstLineChars="200"/>
              <w:rPr>
                <w:rFonts w:cs="宋体"/>
                <w:color w:val="auto"/>
                <w:sz w:val="24"/>
                <w:szCs w:val="24"/>
              </w:rPr>
            </w:pPr>
            <w:r>
              <w:rPr>
                <w:rFonts w:hint="eastAsia" w:cs="宋体"/>
                <w:color w:val="auto"/>
                <w:sz w:val="24"/>
                <w:szCs w:val="24"/>
              </w:rPr>
              <w:t>建设项目营运后，固体废弃物主要是格栅栅渣、砂粒、剩余污泥、职工日常生活垃圾</w:t>
            </w:r>
            <w:r>
              <w:rPr>
                <w:rFonts w:hint="eastAsia" w:cs="宋体"/>
                <w:color w:val="auto"/>
                <w:sz w:val="24"/>
                <w:szCs w:val="24"/>
                <w:lang w:eastAsia="zh-CN"/>
              </w:rPr>
              <w:t>以及废紫外线灯管</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1）栅渣及砂粒</w:t>
            </w:r>
          </w:p>
          <w:p>
            <w:pPr>
              <w:spacing w:line="460" w:lineRule="exact"/>
              <w:ind w:firstLine="480" w:firstLineChars="200"/>
              <w:rPr>
                <w:rFonts w:cs="宋体"/>
                <w:color w:val="auto"/>
                <w:sz w:val="24"/>
                <w:szCs w:val="24"/>
              </w:rPr>
            </w:pPr>
            <w:r>
              <w:rPr>
                <w:rFonts w:hint="eastAsia" w:cs="宋体"/>
                <w:color w:val="auto"/>
                <w:sz w:val="24"/>
                <w:szCs w:val="24"/>
              </w:rPr>
              <w:t>格栅渣多为块状固体物质，其中包括无机物质和有机物质，性状类似生活垃圾，格栅拦截直径大于 6mm 的杂物；沉砂的主要成分为大的无机颗粒，主要为泥砂、石子等。</w:t>
            </w:r>
          </w:p>
          <w:p>
            <w:pPr>
              <w:spacing w:line="460" w:lineRule="exact"/>
              <w:ind w:firstLine="480" w:firstLineChars="200"/>
              <w:rPr>
                <w:rFonts w:cs="宋体"/>
                <w:color w:val="auto"/>
                <w:sz w:val="24"/>
                <w:szCs w:val="24"/>
              </w:rPr>
            </w:pPr>
            <w:r>
              <w:rPr>
                <w:rFonts w:hint="eastAsia" w:cs="宋体"/>
                <w:color w:val="auto"/>
                <w:sz w:val="24"/>
                <w:szCs w:val="24"/>
              </w:rPr>
              <w:t xml:space="preserve">根据《室外排水设计规范》，城市污水的沉砂量可按每立方米污水 0.03kg 计算，栅渣量可按每立方米污水 0.1kg 计算；据此推算本项目的沉砂量约为 </w:t>
            </w:r>
            <w:r>
              <w:rPr>
                <w:rFonts w:hint="eastAsia" w:cs="宋体"/>
                <w:color w:val="auto"/>
                <w:sz w:val="24"/>
                <w:szCs w:val="24"/>
                <w:lang w:val="en-US" w:eastAsia="zh-CN"/>
              </w:rPr>
              <w:t>6kg</w:t>
            </w:r>
            <w:r>
              <w:rPr>
                <w:rFonts w:hint="eastAsia" w:cs="宋体"/>
                <w:color w:val="auto"/>
                <w:sz w:val="24"/>
                <w:szCs w:val="24"/>
              </w:rPr>
              <w:t>/d，</w:t>
            </w:r>
            <w:r>
              <w:rPr>
                <w:rFonts w:hint="eastAsia" w:cs="宋体"/>
                <w:color w:val="auto"/>
                <w:sz w:val="24"/>
                <w:szCs w:val="24"/>
                <w:lang w:val="en-US" w:eastAsia="zh-CN"/>
              </w:rPr>
              <w:t>2.19</w:t>
            </w:r>
            <w:r>
              <w:rPr>
                <w:rFonts w:hint="eastAsia" w:cs="宋体"/>
                <w:color w:val="auto"/>
                <w:sz w:val="24"/>
                <w:szCs w:val="24"/>
              </w:rPr>
              <w:t>t/a，栅渣量约为</w:t>
            </w:r>
            <w:r>
              <w:rPr>
                <w:rFonts w:hint="eastAsia" w:cs="宋体"/>
                <w:color w:val="auto"/>
                <w:sz w:val="24"/>
                <w:szCs w:val="24"/>
                <w:lang w:val="en-US" w:eastAsia="zh-CN"/>
              </w:rPr>
              <w:t>20kg</w:t>
            </w:r>
            <w:r>
              <w:rPr>
                <w:rFonts w:hint="eastAsia" w:cs="宋体"/>
                <w:color w:val="auto"/>
                <w:sz w:val="24"/>
                <w:szCs w:val="24"/>
              </w:rPr>
              <w:t>/d，</w:t>
            </w:r>
            <w:r>
              <w:rPr>
                <w:rFonts w:hint="eastAsia" w:cs="宋体"/>
                <w:color w:val="auto"/>
                <w:sz w:val="24"/>
                <w:szCs w:val="24"/>
                <w:lang w:val="en-US" w:eastAsia="zh-CN"/>
              </w:rPr>
              <w:t>7.3</w:t>
            </w:r>
            <w:r>
              <w:rPr>
                <w:rFonts w:hint="eastAsia" w:cs="宋体"/>
                <w:color w:val="auto"/>
                <w:sz w:val="24"/>
                <w:szCs w:val="24"/>
              </w:rPr>
              <w:t>t/a。</w:t>
            </w:r>
          </w:p>
          <w:p>
            <w:pPr>
              <w:spacing w:line="460" w:lineRule="exact"/>
              <w:ind w:firstLine="480" w:firstLineChars="200"/>
              <w:rPr>
                <w:rFonts w:cs="宋体"/>
                <w:color w:val="auto"/>
                <w:sz w:val="24"/>
                <w:szCs w:val="24"/>
              </w:rPr>
            </w:pPr>
            <w:r>
              <w:rPr>
                <w:rFonts w:hint="eastAsia" w:cs="宋体"/>
                <w:color w:val="auto"/>
                <w:sz w:val="24"/>
                <w:szCs w:val="24"/>
              </w:rPr>
              <w:t>废渣及砂粒的处理主要是通过</w:t>
            </w:r>
            <w:r>
              <w:rPr>
                <w:rFonts w:hint="eastAsia" w:cs="宋体"/>
                <w:color w:val="auto"/>
                <w:sz w:val="24"/>
                <w:szCs w:val="24"/>
                <w:lang w:val="en-US" w:eastAsia="zh-CN"/>
              </w:rPr>
              <w:t>回转式</w:t>
            </w:r>
            <w:r>
              <w:rPr>
                <w:rFonts w:hint="eastAsia" w:cs="宋体"/>
                <w:color w:val="auto"/>
                <w:sz w:val="24"/>
                <w:szCs w:val="24"/>
              </w:rPr>
              <w:t>格栅除污机来完成，可有效防止臭味散发和蚊虫孽生，可作为</w:t>
            </w:r>
            <w:r>
              <w:rPr>
                <w:rFonts w:hint="eastAsia" w:cs="宋体"/>
                <w:color w:val="auto"/>
                <w:sz w:val="24"/>
                <w:szCs w:val="24"/>
                <w:lang w:val="en-US" w:eastAsia="zh-CN"/>
              </w:rPr>
              <w:t>农村</w:t>
            </w:r>
            <w:r>
              <w:rPr>
                <w:rFonts w:hint="eastAsia" w:cs="宋体"/>
                <w:color w:val="auto"/>
                <w:sz w:val="24"/>
                <w:szCs w:val="24"/>
              </w:rPr>
              <w:t>垃圾外运处理。</w:t>
            </w:r>
          </w:p>
          <w:p>
            <w:pPr>
              <w:spacing w:line="460" w:lineRule="exact"/>
              <w:ind w:firstLine="480" w:firstLineChars="200"/>
              <w:rPr>
                <w:rFonts w:cs="宋体"/>
                <w:color w:val="auto"/>
                <w:sz w:val="24"/>
                <w:szCs w:val="24"/>
                <w:u w:val="single"/>
              </w:rPr>
            </w:pPr>
            <w:r>
              <w:rPr>
                <w:rFonts w:hint="eastAsia" w:cs="宋体"/>
                <w:color w:val="auto"/>
                <w:sz w:val="24"/>
                <w:szCs w:val="24"/>
                <w:u w:val="single"/>
              </w:rPr>
              <w:t>2）污泥</w:t>
            </w:r>
          </w:p>
          <w:p>
            <w:pPr>
              <w:adjustRightInd w:val="0"/>
              <w:snapToGrid w:val="0"/>
              <w:spacing w:line="480" w:lineRule="exact"/>
              <w:ind w:firstLine="480" w:firstLineChars="200"/>
              <w:rPr>
                <w:rFonts w:cs="宋体"/>
                <w:color w:val="auto"/>
                <w:sz w:val="24"/>
                <w:szCs w:val="24"/>
                <w:u w:val="single"/>
              </w:rPr>
            </w:pPr>
            <w:r>
              <w:rPr>
                <w:rFonts w:hint="eastAsia" w:cs="宋体"/>
                <w:color w:val="auto"/>
                <w:sz w:val="24"/>
                <w:szCs w:val="24"/>
                <w:u w:val="single"/>
              </w:rPr>
              <w:t>污水处理过程会产生大量的剩余污泥，污泥中含有细菌</w:t>
            </w:r>
            <w:r>
              <w:rPr>
                <w:rFonts w:hint="eastAsia" w:cs="宋体"/>
                <w:color w:val="auto"/>
                <w:sz w:val="24"/>
                <w:szCs w:val="24"/>
                <w:u w:val="single"/>
                <w:lang w:eastAsia="zh-CN"/>
              </w:rPr>
              <w:t>、</w:t>
            </w:r>
            <w:r>
              <w:rPr>
                <w:rFonts w:hint="eastAsia" w:cs="宋体"/>
                <w:color w:val="auto"/>
                <w:sz w:val="24"/>
                <w:szCs w:val="24"/>
                <w:u w:val="single"/>
              </w:rPr>
              <w:t>病原微生物</w:t>
            </w:r>
            <w:r>
              <w:rPr>
                <w:rFonts w:hint="eastAsia" w:cs="宋体"/>
                <w:color w:val="auto"/>
                <w:sz w:val="24"/>
                <w:szCs w:val="24"/>
                <w:u w:val="single"/>
                <w:lang w:eastAsia="zh-CN"/>
              </w:rPr>
              <w:t>、</w:t>
            </w:r>
            <w:r>
              <w:rPr>
                <w:rFonts w:hint="eastAsia" w:cs="宋体"/>
                <w:color w:val="auto"/>
                <w:sz w:val="24"/>
                <w:szCs w:val="24"/>
                <w:u w:val="single"/>
              </w:rPr>
              <w:t>寄生虫卵</w:t>
            </w:r>
            <w:r>
              <w:rPr>
                <w:rFonts w:hint="eastAsia" w:cs="宋体"/>
                <w:color w:val="auto"/>
                <w:sz w:val="24"/>
                <w:szCs w:val="24"/>
                <w:u w:val="single"/>
                <w:lang w:eastAsia="zh-CN"/>
              </w:rPr>
              <w:t>、</w:t>
            </w:r>
            <w:r>
              <w:rPr>
                <w:rFonts w:hint="eastAsia" w:cs="宋体"/>
                <w:color w:val="auto"/>
                <w:sz w:val="24"/>
                <w:szCs w:val="24"/>
                <w:u w:val="single"/>
              </w:rPr>
              <w:t>重金属离子等有毒物质和</w:t>
            </w:r>
            <w:r>
              <w:rPr>
                <w:rFonts w:hint="eastAsia" w:cs="宋体"/>
                <w:color w:val="auto"/>
                <w:sz w:val="24"/>
                <w:szCs w:val="24"/>
                <w:u w:val="single"/>
                <w:lang w:eastAsia="zh-CN"/>
              </w:rPr>
              <w:t>、</w:t>
            </w:r>
            <w:r>
              <w:rPr>
                <w:rFonts w:hint="eastAsia" w:cs="宋体"/>
                <w:color w:val="auto"/>
                <w:sz w:val="24"/>
                <w:szCs w:val="24"/>
                <w:u w:val="single"/>
              </w:rPr>
              <w:t>磷</w:t>
            </w:r>
            <w:r>
              <w:rPr>
                <w:rFonts w:hint="eastAsia" w:cs="宋体"/>
                <w:color w:val="auto"/>
                <w:sz w:val="24"/>
                <w:szCs w:val="24"/>
                <w:u w:val="single"/>
                <w:lang w:eastAsia="zh-CN"/>
              </w:rPr>
              <w:t>、</w:t>
            </w:r>
            <w:r>
              <w:rPr>
                <w:rFonts w:hint="eastAsia" w:cs="宋体"/>
                <w:color w:val="auto"/>
                <w:sz w:val="24"/>
                <w:szCs w:val="24"/>
                <w:u w:val="single"/>
              </w:rPr>
              <w:t>钾等有用物质，需要及时处理和处置，以达到变害为利，综合利用和保护环境的目的。</w:t>
            </w:r>
          </w:p>
          <w:p>
            <w:pPr>
              <w:spacing w:line="460" w:lineRule="exact"/>
              <w:ind w:firstLine="480" w:firstLineChars="200"/>
              <w:rPr>
                <w:rFonts w:hint="default" w:cs="宋体" w:eastAsiaTheme="minorEastAsia"/>
                <w:color w:val="auto"/>
                <w:sz w:val="24"/>
                <w:szCs w:val="24"/>
                <w:u w:val="single"/>
                <w:lang w:val="en-US" w:eastAsia="zh-CN"/>
              </w:rPr>
            </w:pPr>
            <w:r>
              <w:rPr>
                <w:rFonts w:hint="eastAsia" w:cs="宋体"/>
                <w:color w:val="auto"/>
                <w:sz w:val="24"/>
                <w:szCs w:val="24"/>
                <w:u w:val="single"/>
              </w:rPr>
              <w:t>污泥量</w:t>
            </w:r>
            <w:r>
              <w:rPr>
                <w:rFonts w:hint="eastAsia" w:cs="宋体"/>
                <w:color w:val="auto"/>
                <w:sz w:val="24"/>
                <w:szCs w:val="24"/>
                <w:u w:val="single"/>
                <w:lang w:val="en-US" w:eastAsia="zh-CN"/>
              </w:rPr>
              <w:t>计算如下:</w:t>
            </w:r>
          </w:p>
          <w:p>
            <w:pPr>
              <w:spacing w:line="460" w:lineRule="exact"/>
              <w:ind w:firstLine="480" w:firstLineChars="200"/>
              <w:rPr>
                <w:rFonts w:cs="宋体"/>
                <w:color w:val="auto"/>
                <w:sz w:val="24"/>
                <w:szCs w:val="24"/>
                <w:u w:val="single"/>
              </w:rPr>
            </w:pPr>
            <w:r>
              <w:rPr>
                <w:rFonts w:hint="eastAsia" w:cs="宋体"/>
                <w:color w:val="auto"/>
                <w:sz w:val="24"/>
                <w:szCs w:val="24"/>
                <w:u w:val="single"/>
              </w:rPr>
              <w:t>参照《废水处理工程技术手册》（潘涛、田刚主编，化学工业出版社），剩余污泥计算公式如下：</w:t>
            </w:r>
          </w:p>
          <w:p>
            <w:pPr>
              <w:spacing w:line="460" w:lineRule="exact"/>
              <w:ind w:firstLine="480" w:firstLineChars="200"/>
              <w:rPr>
                <w:rFonts w:cs="宋体"/>
                <w:color w:val="auto"/>
                <w:sz w:val="24"/>
                <w:szCs w:val="24"/>
                <w:u w:val="single"/>
              </w:rPr>
            </w:pPr>
            <w:r>
              <w:rPr>
                <w:rFonts w:hint="eastAsia" w:cs="宋体"/>
                <w:color w:val="auto"/>
                <w:sz w:val="24"/>
                <w:szCs w:val="24"/>
                <w:u w:val="single"/>
              </w:rPr>
              <w:t>△X=（YQ（S</w:t>
            </w:r>
            <w:r>
              <w:rPr>
                <w:rFonts w:hint="eastAsia" w:cs="宋体"/>
                <w:color w:val="auto"/>
                <w:sz w:val="24"/>
                <w:szCs w:val="24"/>
                <w:u w:val="single"/>
                <w:vertAlign w:val="subscript"/>
              </w:rPr>
              <w:t>i</w:t>
            </w:r>
            <w:r>
              <w:rPr>
                <w:rFonts w:hint="eastAsia" w:cs="宋体"/>
                <w:color w:val="auto"/>
                <w:sz w:val="24"/>
                <w:szCs w:val="24"/>
                <w:u w:val="single"/>
              </w:rPr>
              <w:t>-S</w:t>
            </w:r>
            <w:r>
              <w:rPr>
                <w:rFonts w:hint="eastAsia" w:cs="宋体"/>
                <w:color w:val="auto"/>
                <w:sz w:val="24"/>
                <w:szCs w:val="24"/>
                <w:u w:val="single"/>
                <w:vertAlign w:val="subscript"/>
              </w:rPr>
              <w:t>o</w:t>
            </w:r>
            <w:r>
              <w:rPr>
                <w:rFonts w:hint="eastAsia" w:cs="宋体"/>
                <w:color w:val="auto"/>
                <w:sz w:val="24"/>
                <w:szCs w:val="24"/>
                <w:u w:val="single"/>
              </w:rPr>
              <w:t>）- K</w:t>
            </w:r>
            <w:r>
              <w:rPr>
                <w:rFonts w:hint="eastAsia" w:cs="宋体"/>
                <w:color w:val="auto"/>
                <w:sz w:val="24"/>
                <w:szCs w:val="24"/>
                <w:u w:val="single"/>
                <w:vertAlign w:val="subscript"/>
              </w:rPr>
              <w:t>d</w:t>
            </w:r>
            <w:r>
              <w:rPr>
                <w:rFonts w:hint="eastAsia" w:cs="宋体"/>
                <w:color w:val="auto"/>
                <w:sz w:val="24"/>
                <w:szCs w:val="24"/>
                <w:u w:val="single"/>
              </w:rPr>
              <w:t>VS</w:t>
            </w:r>
            <w:r>
              <w:rPr>
                <w:rFonts w:hint="eastAsia" w:cs="宋体"/>
                <w:color w:val="auto"/>
                <w:sz w:val="24"/>
                <w:szCs w:val="24"/>
                <w:u w:val="single"/>
                <w:vertAlign w:val="subscript"/>
              </w:rPr>
              <w:t>v</w:t>
            </w:r>
            <w:r>
              <w:rPr>
                <w:rFonts w:hint="eastAsia" w:cs="宋体"/>
                <w:color w:val="auto"/>
                <w:sz w:val="24"/>
                <w:szCs w:val="24"/>
                <w:u w:val="single"/>
              </w:rPr>
              <w:t>）/f + f</w:t>
            </w:r>
            <w:r>
              <w:rPr>
                <w:rFonts w:hint="eastAsia" w:cs="宋体"/>
                <w:color w:val="auto"/>
                <w:sz w:val="24"/>
                <w:szCs w:val="24"/>
                <w:u w:val="single"/>
                <w:vertAlign w:val="subscript"/>
              </w:rPr>
              <w:t>1</w:t>
            </w:r>
            <w:r>
              <w:rPr>
                <w:rFonts w:hint="eastAsia" w:cs="宋体"/>
                <w:color w:val="auto"/>
                <w:sz w:val="24"/>
                <w:szCs w:val="24"/>
                <w:u w:val="single"/>
              </w:rPr>
              <w:t>Q（S</w:t>
            </w:r>
            <w:r>
              <w:rPr>
                <w:rFonts w:hint="eastAsia" w:cs="宋体"/>
                <w:color w:val="auto"/>
                <w:sz w:val="24"/>
                <w:szCs w:val="24"/>
                <w:u w:val="single"/>
                <w:vertAlign w:val="subscript"/>
              </w:rPr>
              <w:t xml:space="preserve">pi </w:t>
            </w:r>
            <w:r>
              <w:rPr>
                <w:rFonts w:hint="eastAsia" w:cs="宋体"/>
                <w:color w:val="auto"/>
                <w:sz w:val="24"/>
                <w:szCs w:val="24"/>
                <w:u w:val="single"/>
              </w:rPr>
              <w:t>- S</w:t>
            </w:r>
            <w:r>
              <w:rPr>
                <w:rFonts w:hint="eastAsia" w:cs="宋体"/>
                <w:color w:val="auto"/>
                <w:sz w:val="24"/>
                <w:szCs w:val="24"/>
                <w:u w:val="single"/>
                <w:vertAlign w:val="subscript"/>
              </w:rPr>
              <w:t>po</w:t>
            </w:r>
            <w:r>
              <w:rPr>
                <w:rFonts w:hint="eastAsia" w:cs="宋体"/>
                <w:color w:val="auto"/>
                <w:sz w:val="24"/>
                <w:szCs w:val="24"/>
                <w:u w:val="single"/>
              </w:rPr>
              <w:t>）</w:t>
            </w:r>
          </w:p>
          <w:p>
            <w:pPr>
              <w:spacing w:line="460" w:lineRule="exact"/>
              <w:ind w:firstLine="480" w:firstLineChars="200"/>
              <w:rPr>
                <w:rFonts w:cs="宋体"/>
                <w:color w:val="auto"/>
                <w:sz w:val="24"/>
                <w:szCs w:val="24"/>
                <w:u w:val="single"/>
              </w:rPr>
            </w:pPr>
            <w:r>
              <w:rPr>
                <w:rFonts w:hint="eastAsia" w:cs="宋体"/>
                <w:color w:val="auto"/>
                <w:sz w:val="24"/>
                <w:szCs w:val="24"/>
                <w:u w:val="single"/>
              </w:rPr>
              <w:t>式中：△X—剩余活性污泥量，kg/d；</w:t>
            </w:r>
          </w:p>
          <w:p>
            <w:pPr>
              <w:spacing w:line="460" w:lineRule="exact"/>
              <w:ind w:firstLine="480" w:firstLineChars="200"/>
              <w:rPr>
                <w:rFonts w:cs="宋体"/>
                <w:color w:val="auto"/>
                <w:sz w:val="24"/>
                <w:szCs w:val="24"/>
                <w:u w:val="single"/>
              </w:rPr>
            </w:pPr>
            <w:r>
              <w:rPr>
                <w:rFonts w:hint="eastAsia" w:cs="宋体"/>
                <w:color w:val="auto"/>
                <w:sz w:val="24"/>
                <w:szCs w:val="24"/>
                <w:u w:val="single"/>
              </w:rPr>
              <w:t>Y—污泥产率系数，kgMLVSS/kgBOD</w:t>
            </w:r>
            <w:r>
              <w:rPr>
                <w:rFonts w:hint="eastAsia" w:cs="宋体"/>
                <w:color w:val="auto"/>
                <w:sz w:val="24"/>
                <w:szCs w:val="24"/>
                <w:u w:val="single"/>
                <w:vertAlign w:val="subscript"/>
              </w:rPr>
              <w:t>5</w:t>
            </w:r>
            <w:r>
              <w:rPr>
                <w:rFonts w:hint="eastAsia" w:cs="宋体"/>
                <w:color w:val="auto"/>
                <w:sz w:val="24"/>
                <w:szCs w:val="24"/>
                <w:u w:val="single"/>
              </w:rPr>
              <w:t>，一般为 0.3</w:t>
            </w:r>
            <w:r>
              <w:rPr>
                <w:rFonts w:hint="eastAsia" w:cs="宋体"/>
                <w:color w:val="auto"/>
                <w:sz w:val="24"/>
                <w:szCs w:val="24"/>
                <w:u w:val="single"/>
                <w:lang w:val="en-US" w:eastAsia="zh-CN"/>
              </w:rPr>
              <w:t>～</w:t>
            </w:r>
            <w:r>
              <w:rPr>
                <w:rFonts w:hint="eastAsia" w:cs="宋体"/>
                <w:color w:val="auto"/>
                <w:sz w:val="24"/>
                <w:szCs w:val="24"/>
                <w:u w:val="single"/>
              </w:rPr>
              <w:t>0.6，本次取 0.</w:t>
            </w:r>
            <w:r>
              <w:rPr>
                <w:rFonts w:hint="eastAsia" w:cs="宋体"/>
                <w:color w:val="auto"/>
                <w:sz w:val="24"/>
                <w:szCs w:val="24"/>
                <w:u w:val="single"/>
                <w:lang w:val="en-US" w:eastAsia="zh-CN"/>
              </w:rPr>
              <w:t>6</w:t>
            </w:r>
            <w:r>
              <w:rPr>
                <w:rFonts w:hint="eastAsia" w:cs="宋体"/>
                <w:color w:val="auto"/>
                <w:sz w:val="24"/>
                <w:szCs w:val="24"/>
                <w:u w:val="single"/>
              </w:rPr>
              <w:t>；</w:t>
            </w:r>
          </w:p>
          <w:p>
            <w:pPr>
              <w:spacing w:line="460" w:lineRule="exact"/>
              <w:ind w:firstLine="480" w:firstLineChars="200"/>
              <w:rPr>
                <w:rFonts w:cs="宋体"/>
                <w:color w:val="auto"/>
                <w:sz w:val="24"/>
                <w:szCs w:val="24"/>
                <w:u w:val="single"/>
              </w:rPr>
            </w:pPr>
            <w:r>
              <w:rPr>
                <w:rFonts w:hint="eastAsia" w:cs="宋体"/>
                <w:color w:val="auto"/>
                <w:sz w:val="24"/>
                <w:szCs w:val="24"/>
                <w:u w:val="single"/>
              </w:rPr>
              <w:t>S</w:t>
            </w:r>
            <w:r>
              <w:rPr>
                <w:rFonts w:hint="eastAsia" w:cs="宋体"/>
                <w:color w:val="auto"/>
                <w:sz w:val="24"/>
                <w:szCs w:val="24"/>
                <w:u w:val="single"/>
                <w:vertAlign w:val="subscript"/>
              </w:rPr>
              <w:t>i</w:t>
            </w:r>
            <w:r>
              <w:rPr>
                <w:rFonts w:hint="eastAsia" w:cs="宋体"/>
                <w:color w:val="auto"/>
                <w:sz w:val="24"/>
                <w:szCs w:val="24"/>
                <w:u w:val="single"/>
              </w:rPr>
              <w:t>、S</w:t>
            </w:r>
            <w:r>
              <w:rPr>
                <w:rFonts w:hint="eastAsia" w:cs="宋体"/>
                <w:color w:val="auto"/>
                <w:sz w:val="24"/>
                <w:szCs w:val="24"/>
                <w:u w:val="single"/>
                <w:vertAlign w:val="subscript"/>
              </w:rPr>
              <w:t>o</w:t>
            </w:r>
            <w:r>
              <w:rPr>
                <w:rFonts w:hint="eastAsia" w:cs="宋体"/>
                <w:color w:val="auto"/>
                <w:sz w:val="24"/>
                <w:szCs w:val="24"/>
                <w:u w:val="single"/>
              </w:rPr>
              <w:t>—进、出水BOD</w:t>
            </w:r>
            <w:r>
              <w:rPr>
                <w:rFonts w:hint="eastAsia" w:cs="宋体"/>
                <w:color w:val="auto"/>
                <w:sz w:val="24"/>
                <w:szCs w:val="24"/>
                <w:u w:val="single"/>
                <w:vertAlign w:val="subscript"/>
              </w:rPr>
              <w:t>5</w:t>
            </w:r>
            <w:r>
              <w:rPr>
                <w:rFonts w:hint="eastAsia" w:cs="宋体"/>
                <w:color w:val="auto"/>
                <w:sz w:val="24"/>
                <w:szCs w:val="24"/>
                <w:u w:val="single"/>
              </w:rPr>
              <w:t>浓度，kg/m</w:t>
            </w:r>
            <w:r>
              <w:rPr>
                <w:rFonts w:hint="eastAsia" w:cs="宋体"/>
                <w:color w:val="auto"/>
                <w:sz w:val="24"/>
                <w:szCs w:val="24"/>
                <w:u w:val="single"/>
                <w:vertAlign w:val="superscript"/>
              </w:rPr>
              <w:t>3</w:t>
            </w:r>
            <w:r>
              <w:rPr>
                <w:rFonts w:hint="eastAsia" w:cs="宋体"/>
                <w:color w:val="auto"/>
                <w:sz w:val="24"/>
                <w:szCs w:val="24"/>
                <w:u w:val="single"/>
              </w:rPr>
              <w:t>；</w:t>
            </w:r>
          </w:p>
          <w:p>
            <w:pPr>
              <w:spacing w:line="460" w:lineRule="exact"/>
              <w:ind w:firstLine="480" w:firstLineChars="200"/>
              <w:rPr>
                <w:rFonts w:cs="宋体"/>
                <w:color w:val="auto"/>
                <w:sz w:val="24"/>
                <w:szCs w:val="24"/>
                <w:u w:val="single"/>
              </w:rPr>
            </w:pPr>
            <w:r>
              <w:rPr>
                <w:rFonts w:hint="eastAsia" w:cs="宋体"/>
                <w:color w:val="auto"/>
                <w:sz w:val="24"/>
                <w:szCs w:val="24"/>
                <w:u w:val="single"/>
              </w:rPr>
              <w:t>Q—平均日污水量，m</w:t>
            </w:r>
            <w:r>
              <w:rPr>
                <w:rFonts w:hint="eastAsia" w:cs="宋体"/>
                <w:color w:val="auto"/>
                <w:sz w:val="24"/>
                <w:szCs w:val="24"/>
                <w:u w:val="single"/>
                <w:vertAlign w:val="superscript"/>
              </w:rPr>
              <w:t>3</w:t>
            </w:r>
            <w:r>
              <w:rPr>
                <w:rFonts w:hint="eastAsia" w:cs="宋体"/>
                <w:color w:val="auto"/>
                <w:sz w:val="24"/>
                <w:szCs w:val="24"/>
                <w:u w:val="single"/>
              </w:rPr>
              <w:t xml:space="preserve">/d，项目为 </w:t>
            </w:r>
            <w:r>
              <w:rPr>
                <w:rFonts w:hint="eastAsia" w:cs="宋体"/>
                <w:color w:val="auto"/>
                <w:sz w:val="24"/>
                <w:szCs w:val="24"/>
                <w:u w:val="single"/>
                <w:lang w:val="en-US" w:eastAsia="zh-CN"/>
              </w:rPr>
              <w:t>2</w:t>
            </w:r>
            <w:r>
              <w:rPr>
                <w:rFonts w:hint="eastAsia" w:cs="宋体"/>
                <w:color w:val="auto"/>
                <w:sz w:val="24"/>
                <w:szCs w:val="24"/>
                <w:u w:val="single"/>
              </w:rPr>
              <w:t>00m</w:t>
            </w:r>
            <w:r>
              <w:rPr>
                <w:rFonts w:hint="eastAsia" w:cs="宋体"/>
                <w:color w:val="auto"/>
                <w:sz w:val="24"/>
                <w:szCs w:val="24"/>
                <w:u w:val="single"/>
                <w:vertAlign w:val="superscript"/>
              </w:rPr>
              <w:t>3</w:t>
            </w:r>
            <w:r>
              <w:rPr>
                <w:rFonts w:hint="eastAsia" w:cs="宋体"/>
                <w:color w:val="auto"/>
                <w:sz w:val="24"/>
                <w:szCs w:val="24"/>
                <w:u w:val="single"/>
              </w:rPr>
              <w:t>/d；</w:t>
            </w:r>
          </w:p>
          <w:p>
            <w:pPr>
              <w:spacing w:line="460" w:lineRule="exact"/>
              <w:ind w:firstLine="480" w:firstLineChars="200"/>
              <w:rPr>
                <w:rFonts w:cs="宋体"/>
                <w:color w:val="auto"/>
                <w:sz w:val="24"/>
                <w:szCs w:val="24"/>
                <w:u w:val="single"/>
              </w:rPr>
            </w:pPr>
            <w:r>
              <w:rPr>
                <w:rFonts w:hint="eastAsia" w:cs="宋体"/>
                <w:color w:val="auto"/>
                <w:sz w:val="24"/>
                <w:szCs w:val="24"/>
                <w:u w:val="single"/>
              </w:rPr>
              <w:t>K</w:t>
            </w:r>
            <w:r>
              <w:rPr>
                <w:rFonts w:hint="eastAsia" w:cs="宋体"/>
                <w:color w:val="auto"/>
                <w:sz w:val="24"/>
                <w:szCs w:val="24"/>
                <w:u w:val="single"/>
                <w:vertAlign w:val="subscript"/>
              </w:rPr>
              <w:t>d</w:t>
            </w:r>
            <w:r>
              <w:rPr>
                <w:rFonts w:hint="eastAsia" w:cs="宋体"/>
                <w:color w:val="auto"/>
                <w:sz w:val="24"/>
                <w:szCs w:val="24"/>
                <w:u w:val="single"/>
              </w:rPr>
              <w:t>—衰减系数，d</w:t>
            </w:r>
            <w:r>
              <w:rPr>
                <w:rFonts w:hint="eastAsia" w:cs="宋体"/>
                <w:color w:val="auto"/>
                <w:sz w:val="24"/>
                <w:szCs w:val="24"/>
                <w:u w:val="single"/>
                <w:vertAlign w:val="superscript"/>
              </w:rPr>
              <w:t>-1</w:t>
            </w:r>
            <w:r>
              <w:rPr>
                <w:rFonts w:hint="eastAsia" w:cs="宋体"/>
                <w:color w:val="auto"/>
                <w:sz w:val="24"/>
                <w:szCs w:val="24"/>
                <w:u w:val="single"/>
              </w:rPr>
              <w:t>，一般取 0.05-0.1，本次取0.08；</w:t>
            </w:r>
          </w:p>
          <w:p>
            <w:pPr>
              <w:spacing w:line="460" w:lineRule="exact"/>
              <w:ind w:firstLine="480" w:firstLineChars="200"/>
              <w:rPr>
                <w:rFonts w:cs="宋体"/>
                <w:color w:val="auto"/>
                <w:sz w:val="24"/>
                <w:szCs w:val="24"/>
                <w:u w:val="single"/>
              </w:rPr>
            </w:pPr>
            <w:r>
              <w:rPr>
                <w:rFonts w:hint="eastAsia" w:cs="宋体"/>
                <w:color w:val="auto"/>
                <w:sz w:val="24"/>
                <w:szCs w:val="24"/>
                <w:u w:val="single"/>
              </w:rPr>
              <w:t>V—生物反应池容积，本项目约为</w:t>
            </w:r>
            <w:r>
              <w:rPr>
                <w:rFonts w:hint="eastAsia" w:cs="宋体"/>
                <w:color w:val="auto"/>
                <w:sz w:val="24"/>
                <w:szCs w:val="24"/>
                <w:u w:val="single"/>
                <w:lang w:val="en-US" w:eastAsia="zh-CN"/>
              </w:rPr>
              <w:t>147</w:t>
            </w:r>
            <w:r>
              <w:rPr>
                <w:rFonts w:hint="eastAsia" w:cs="宋体"/>
                <w:color w:val="auto"/>
                <w:sz w:val="24"/>
                <w:szCs w:val="24"/>
                <w:u w:val="single"/>
              </w:rPr>
              <w:t>m</w:t>
            </w:r>
            <w:r>
              <w:rPr>
                <w:rFonts w:hint="eastAsia" w:cs="宋体"/>
                <w:color w:val="auto"/>
                <w:sz w:val="24"/>
                <w:szCs w:val="24"/>
                <w:u w:val="single"/>
                <w:vertAlign w:val="superscript"/>
              </w:rPr>
              <w:t>3</w:t>
            </w:r>
            <w:r>
              <w:rPr>
                <w:rFonts w:hint="eastAsia" w:cs="宋体"/>
                <w:color w:val="auto"/>
                <w:sz w:val="24"/>
                <w:szCs w:val="24"/>
                <w:u w:val="single"/>
              </w:rPr>
              <w:t>；</w:t>
            </w:r>
          </w:p>
          <w:p>
            <w:pPr>
              <w:spacing w:line="460" w:lineRule="exact"/>
              <w:ind w:firstLine="480" w:firstLineChars="200"/>
              <w:rPr>
                <w:rFonts w:cs="宋体"/>
                <w:color w:val="auto"/>
                <w:sz w:val="24"/>
                <w:szCs w:val="24"/>
                <w:u w:val="single"/>
              </w:rPr>
            </w:pPr>
            <w:r>
              <w:rPr>
                <w:rFonts w:hint="eastAsia" w:cs="宋体"/>
                <w:color w:val="auto"/>
                <w:sz w:val="24"/>
                <w:szCs w:val="24"/>
                <w:u w:val="single"/>
              </w:rPr>
              <w:t>S</w:t>
            </w:r>
            <w:r>
              <w:rPr>
                <w:rFonts w:hint="eastAsia" w:cs="宋体"/>
                <w:color w:val="auto"/>
                <w:sz w:val="24"/>
                <w:szCs w:val="24"/>
                <w:u w:val="single"/>
                <w:vertAlign w:val="subscript"/>
              </w:rPr>
              <w:t>v</w:t>
            </w:r>
            <w:r>
              <w:rPr>
                <w:rFonts w:hint="eastAsia" w:cs="宋体"/>
                <w:color w:val="auto"/>
                <w:sz w:val="24"/>
                <w:szCs w:val="24"/>
                <w:u w:val="single"/>
              </w:rPr>
              <w:t>—反应池内混合液挥发性悬浮固体平均浓度，kgM-LVSS/m</w:t>
            </w:r>
            <w:r>
              <w:rPr>
                <w:rFonts w:hint="eastAsia" w:cs="宋体"/>
                <w:color w:val="auto"/>
                <w:sz w:val="24"/>
                <w:szCs w:val="24"/>
                <w:u w:val="single"/>
                <w:vertAlign w:val="superscript"/>
              </w:rPr>
              <w:t>3</w:t>
            </w:r>
            <w:r>
              <w:rPr>
                <w:rFonts w:hint="eastAsia" w:cs="宋体"/>
                <w:color w:val="auto"/>
                <w:sz w:val="24"/>
                <w:szCs w:val="24"/>
                <w:u w:val="single"/>
              </w:rPr>
              <w:t>，生活污水一般为0.75；</w:t>
            </w:r>
          </w:p>
          <w:p>
            <w:pPr>
              <w:spacing w:line="460" w:lineRule="exact"/>
              <w:ind w:firstLine="480" w:firstLineChars="200"/>
              <w:rPr>
                <w:rFonts w:cs="宋体"/>
                <w:color w:val="auto"/>
                <w:sz w:val="24"/>
                <w:szCs w:val="24"/>
                <w:u w:val="single"/>
              </w:rPr>
            </w:pPr>
            <w:r>
              <w:rPr>
                <w:rFonts w:hint="eastAsia" w:cs="宋体"/>
                <w:color w:val="auto"/>
                <w:sz w:val="24"/>
                <w:szCs w:val="24"/>
                <w:u w:val="single"/>
              </w:rPr>
              <w:t>f—悬浮物的污泥转化率，0.5-0.7gMLSS/gSS，本次取0.6；</w:t>
            </w:r>
          </w:p>
          <w:p>
            <w:pPr>
              <w:spacing w:line="460" w:lineRule="exact"/>
              <w:ind w:firstLine="480" w:firstLineChars="200"/>
              <w:rPr>
                <w:rFonts w:cs="宋体"/>
                <w:color w:val="auto"/>
                <w:sz w:val="24"/>
                <w:szCs w:val="24"/>
                <w:u w:val="single"/>
              </w:rPr>
            </w:pPr>
            <w:r>
              <w:rPr>
                <w:rFonts w:hint="eastAsia" w:cs="宋体"/>
                <w:color w:val="auto"/>
                <w:sz w:val="24"/>
                <w:szCs w:val="24"/>
                <w:u w:val="single"/>
              </w:rPr>
              <w:t>f</w:t>
            </w:r>
            <w:r>
              <w:rPr>
                <w:rFonts w:hint="eastAsia" w:cs="宋体"/>
                <w:color w:val="auto"/>
                <w:sz w:val="24"/>
                <w:szCs w:val="24"/>
                <w:u w:val="single"/>
                <w:vertAlign w:val="subscript"/>
              </w:rPr>
              <w:t>1</w:t>
            </w:r>
            <w:r>
              <w:rPr>
                <w:rFonts w:hint="eastAsia" w:cs="宋体"/>
                <w:color w:val="auto"/>
                <w:sz w:val="24"/>
                <w:szCs w:val="24"/>
                <w:u w:val="single"/>
              </w:rPr>
              <w:t>—MLVSS/MLSS比值，生活污水一般为0.5-0.75，本次取0.6；</w:t>
            </w:r>
          </w:p>
          <w:p>
            <w:pPr>
              <w:spacing w:line="460" w:lineRule="exact"/>
              <w:ind w:firstLine="480" w:firstLineChars="200"/>
              <w:rPr>
                <w:rFonts w:cs="宋体"/>
                <w:color w:val="auto"/>
                <w:sz w:val="24"/>
                <w:szCs w:val="24"/>
                <w:u w:val="single"/>
              </w:rPr>
            </w:pPr>
            <w:r>
              <w:rPr>
                <w:rFonts w:hint="eastAsia" w:cs="宋体"/>
                <w:color w:val="auto"/>
                <w:sz w:val="24"/>
                <w:szCs w:val="24"/>
                <w:u w:val="single"/>
              </w:rPr>
              <w:t>S</w:t>
            </w:r>
            <w:r>
              <w:rPr>
                <w:rFonts w:hint="eastAsia" w:cs="宋体"/>
                <w:color w:val="auto"/>
                <w:sz w:val="24"/>
                <w:szCs w:val="24"/>
                <w:u w:val="single"/>
                <w:vertAlign w:val="subscript"/>
              </w:rPr>
              <w:t>pi</w:t>
            </w:r>
            <w:r>
              <w:rPr>
                <w:rFonts w:hint="eastAsia" w:cs="宋体"/>
                <w:color w:val="auto"/>
                <w:sz w:val="24"/>
                <w:szCs w:val="24"/>
                <w:u w:val="single"/>
              </w:rPr>
              <w:t>、S</w:t>
            </w:r>
            <w:r>
              <w:rPr>
                <w:rFonts w:hint="eastAsia" w:cs="宋体"/>
                <w:color w:val="auto"/>
                <w:sz w:val="24"/>
                <w:szCs w:val="24"/>
                <w:u w:val="single"/>
                <w:vertAlign w:val="subscript"/>
              </w:rPr>
              <w:t>po</w:t>
            </w:r>
            <w:r>
              <w:rPr>
                <w:rFonts w:hint="eastAsia" w:cs="宋体"/>
                <w:color w:val="auto"/>
                <w:sz w:val="24"/>
                <w:szCs w:val="24"/>
                <w:u w:val="single"/>
              </w:rPr>
              <w:t>—分别为进出水悬浮物浓度，kg/m</w:t>
            </w:r>
            <w:r>
              <w:rPr>
                <w:rFonts w:hint="eastAsia" w:cs="宋体"/>
                <w:color w:val="auto"/>
                <w:sz w:val="24"/>
                <w:szCs w:val="24"/>
                <w:u w:val="single"/>
                <w:vertAlign w:val="superscript"/>
              </w:rPr>
              <w:t>3</w:t>
            </w:r>
            <w:r>
              <w:rPr>
                <w:rFonts w:hint="eastAsia" w:cs="宋体"/>
                <w:color w:val="auto"/>
                <w:sz w:val="24"/>
                <w:szCs w:val="24"/>
                <w:u w:val="single"/>
              </w:rPr>
              <w:t>。</w:t>
            </w:r>
          </w:p>
          <w:p>
            <w:pPr>
              <w:adjustRightInd w:val="0"/>
              <w:snapToGrid w:val="0"/>
              <w:spacing w:line="480" w:lineRule="exact"/>
              <w:ind w:firstLine="480" w:firstLineChars="200"/>
              <w:rPr>
                <w:rFonts w:cs="宋体"/>
                <w:color w:val="auto"/>
                <w:sz w:val="24"/>
                <w:szCs w:val="24"/>
                <w:u w:val="single"/>
              </w:rPr>
            </w:pPr>
            <w:r>
              <w:rPr>
                <w:rFonts w:hint="eastAsia" w:cs="宋体"/>
                <w:color w:val="auto"/>
                <w:sz w:val="24"/>
                <w:szCs w:val="24"/>
                <w:u w:val="single"/>
              </w:rPr>
              <w:t>根据计</w:t>
            </w:r>
            <w:r>
              <w:rPr>
                <w:rFonts w:hint="eastAsia" w:cs="宋体"/>
                <w:color w:val="auto"/>
                <w:sz w:val="24"/>
                <w:szCs w:val="24"/>
                <w:u w:val="single"/>
                <w:shd w:val="clear" w:color="auto" w:fill="auto"/>
              </w:rPr>
              <w:t>算，项目剩余污泥量约为</w:t>
            </w:r>
            <w:r>
              <w:rPr>
                <w:rFonts w:hint="eastAsia" w:cs="宋体"/>
                <w:color w:val="auto"/>
                <w:sz w:val="24"/>
                <w:szCs w:val="24"/>
                <w:u w:val="single"/>
                <w:shd w:val="clear" w:color="auto" w:fill="auto"/>
                <w:lang w:val="en-US" w:eastAsia="zh-CN"/>
              </w:rPr>
              <w:t>0.0233t/d(8.505</w:t>
            </w:r>
            <w:r>
              <w:rPr>
                <w:rFonts w:hint="eastAsia" w:cs="宋体"/>
                <w:color w:val="auto"/>
                <w:sz w:val="24"/>
                <w:szCs w:val="24"/>
                <w:u w:val="single"/>
                <w:shd w:val="clear" w:color="auto" w:fill="auto"/>
              </w:rPr>
              <w:t>t/</w:t>
            </w:r>
            <w:r>
              <w:rPr>
                <w:rFonts w:hint="eastAsia" w:cs="宋体"/>
                <w:color w:val="auto"/>
                <w:sz w:val="24"/>
                <w:szCs w:val="24"/>
                <w:u w:val="single"/>
                <w:shd w:val="clear" w:color="auto" w:fill="auto"/>
                <w:lang w:val="en-US" w:eastAsia="zh-CN"/>
              </w:rPr>
              <w:t>a)</w:t>
            </w:r>
            <w:r>
              <w:rPr>
                <w:rFonts w:hint="eastAsia" w:cs="宋体"/>
                <w:color w:val="auto"/>
                <w:sz w:val="24"/>
                <w:szCs w:val="24"/>
                <w:u w:val="single"/>
                <w:shd w:val="clear" w:color="auto" w:fill="auto"/>
              </w:rPr>
              <w:t>。</w:t>
            </w:r>
            <w:r>
              <w:rPr>
                <w:rFonts w:hint="eastAsia" w:cs="宋体"/>
                <w:color w:val="auto"/>
                <w:sz w:val="24"/>
                <w:szCs w:val="24"/>
                <w:u w:val="single"/>
                <w:lang w:val="zh-CN"/>
              </w:rPr>
              <w:t>本项目产生的剩余污泥</w:t>
            </w:r>
            <w:r>
              <w:rPr>
                <w:rFonts w:hint="eastAsia" w:cs="宋体"/>
                <w:color w:val="auto"/>
                <w:sz w:val="24"/>
                <w:szCs w:val="24"/>
                <w:u w:val="single"/>
                <w:lang w:val="en-US" w:eastAsia="zh-CN"/>
              </w:rPr>
              <w:t>通过</w:t>
            </w:r>
            <w:r>
              <w:rPr>
                <w:rFonts w:hint="eastAsia" w:cs="宋体"/>
                <w:color w:val="auto"/>
                <w:sz w:val="24"/>
                <w:szCs w:val="24"/>
                <w:u w:val="single"/>
                <w:vertAlign w:val="baseline"/>
                <w:lang w:val="en-US" w:eastAsia="zh-CN"/>
              </w:rPr>
              <w:t>污泥车(容量为5m</w:t>
            </w:r>
            <w:r>
              <w:rPr>
                <w:rFonts w:hint="eastAsia" w:cs="宋体"/>
                <w:color w:val="auto"/>
                <w:sz w:val="24"/>
                <w:szCs w:val="24"/>
                <w:u w:val="single"/>
                <w:vertAlign w:val="superscript"/>
                <w:lang w:val="en-US" w:eastAsia="zh-CN"/>
              </w:rPr>
              <w:t>3</w:t>
            </w:r>
            <w:r>
              <w:rPr>
                <w:rFonts w:hint="eastAsia" w:cs="宋体"/>
                <w:color w:val="auto"/>
                <w:sz w:val="24"/>
                <w:szCs w:val="24"/>
                <w:u w:val="single"/>
                <w:vertAlign w:val="baseline"/>
                <w:lang w:val="en-US" w:eastAsia="zh-CN"/>
              </w:rPr>
              <w:t>)</w:t>
            </w:r>
            <w:r>
              <w:rPr>
                <w:rFonts w:hint="eastAsia" w:cs="宋体"/>
                <w:color w:val="auto"/>
                <w:sz w:val="24"/>
                <w:szCs w:val="24"/>
                <w:u w:val="single"/>
                <w:lang w:val="en-US" w:eastAsia="zh-CN"/>
              </w:rPr>
              <w:t>每半月清理运输一次，运送至鹤龙湖污水处理厂处置</w:t>
            </w:r>
            <w:r>
              <w:rPr>
                <w:rFonts w:hint="eastAsia" w:cs="宋体"/>
                <w:color w:val="auto"/>
                <w:sz w:val="24"/>
                <w:szCs w:val="24"/>
                <w:highlight w:val="none"/>
                <w:u w:val="single"/>
              </w:rPr>
              <w:t>。</w:t>
            </w:r>
          </w:p>
          <w:p>
            <w:pPr>
              <w:spacing w:line="460" w:lineRule="exact"/>
              <w:ind w:firstLine="480" w:firstLineChars="200"/>
              <w:rPr>
                <w:rFonts w:cs="宋体"/>
                <w:color w:val="auto"/>
                <w:sz w:val="24"/>
                <w:szCs w:val="24"/>
                <w:lang w:val="zh-CN"/>
              </w:rPr>
            </w:pPr>
            <w:r>
              <w:rPr>
                <w:rFonts w:hint="eastAsia" w:cs="宋体"/>
                <w:color w:val="auto"/>
                <w:sz w:val="24"/>
                <w:szCs w:val="24"/>
                <w:lang w:val="zh-CN"/>
              </w:rPr>
              <w:t>3）职工日常生活垃圾</w:t>
            </w:r>
          </w:p>
          <w:p>
            <w:pPr>
              <w:spacing w:line="460" w:lineRule="exact"/>
              <w:ind w:firstLine="480" w:firstLineChars="200"/>
              <w:rPr>
                <w:rFonts w:hint="eastAsia" w:cs="宋体" w:eastAsiaTheme="minorEastAsia"/>
                <w:color w:val="auto"/>
                <w:sz w:val="24"/>
                <w:szCs w:val="24"/>
                <w:lang w:val="zh-CN" w:eastAsia="zh-CN"/>
              </w:rPr>
            </w:pPr>
            <w:r>
              <w:rPr>
                <w:rFonts w:hint="eastAsia" w:cs="宋体"/>
                <w:color w:val="auto"/>
                <w:sz w:val="24"/>
                <w:szCs w:val="24"/>
                <w:lang w:val="zh-CN"/>
              </w:rPr>
              <w:t>本项目共有职工</w:t>
            </w:r>
            <w:r>
              <w:rPr>
                <w:rFonts w:hint="eastAsia" w:cs="宋体"/>
                <w:color w:val="auto"/>
                <w:sz w:val="24"/>
                <w:szCs w:val="24"/>
                <w:lang w:val="en-US" w:eastAsia="zh-CN"/>
              </w:rPr>
              <w:t>1</w:t>
            </w:r>
            <w:r>
              <w:rPr>
                <w:rFonts w:hint="eastAsia" w:cs="宋体"/>
                <w:color w:val="auto"/>
                <w:sz w:val="24"/>
                <w:szCs w:val="24"/>
                <w:lang w:val="zh-CN"/>
              </w:rPr>
              <w:t xml:space="preserve">人，则本项目投入营运后生活垃圾产生量为 </w:t>
            </w:r>
            <w:r>
              <w:rPr>
                <w:rFonts w:hint="eastAsia" w:cs="宋体"/>
                <w:color w:val="auto"/>
                <w:sz w:val="24"/>
                <w:szCs w:val="24"/>
                <w:lang w:val="en-US" w:eastAsia="zh-CN"/>
              </w:rPr>
              <w:t>0.1825</w:t>
            </w:r>
            <w:r>
              <w:rPr>
                <w:rFonts w:hint="eastAsia" w:cs="宋体"/>
                <w:color w:val="auto"/>
                <w:sz w:val="24"/>
                <w:szCs w:val="24"/>
                <w:lang w:val="zh-CN"/>
              </w:rPr>
              <w:t>t/a（</w:t>
            </w:r>
            <w:r>
              <w:rPr>
                <w:rFonts w:hint="eastAsia" w:cs="宋体"/>
                <w:color w:val="auto"/>
                <w:sz w:val="24"/>
                <w:szCs w:val="24"/>
                <w:lang w:val="en-US" w:eastAsia="zh-CN"/>
              </w:rPr>
              <w:t>0.5</w:t>
            </w:r>
            <w:r>
              <w:rPr>
                <w:rFonts w:hint="eastAsia" w:cs="宋体"/>
                <w:color w:val="auto"/>
                <w:sz w:val="24"/>
                <w:szCs w:val="24"/>
                <w:lang w:val="zh-CN"/>
              </w:rPr>
              <w:t>kg/d），</w:t>
            </w:r>
            <w:r>
              <w:rPr>
                <w:rFonts w:ascii="Times New Roman" w:hAnsi="Times New Roman" w:cs="Times New Roman"/>
                <w:color w:val="auto"/>
                <w:sz w:val="24"/>
              </w:rPr>
              <w:t>由环卫部门收集后统一处理</w:t>
            </w:r>
            <w:r>
              <w:rPr>
                <w:rFonts w:hint="eastAsia" w:ascii="Times New Roman" w:hAnsi="Times New Roman" w:cs="Times New Roman"/>
                <w:color w:val="auto"/>
                <w:sz w:val="24"/>
                <w:lang w:eastAsia="zh-CN"/>
              </w:rPr>
              <w:t>。</w:t>
            </w:r>
          </w:p>
          <w:p>
            <w:pPr>
              <w:spacing w:line="460" w:lineRule="exact"/>
              <w:ind w:firstLine="480" w:firstLineChars="200"/>
              <w:rPr>
                <w:rFonts w:hint="eastAsia" w:cs="宋体"/>
                <w:color w:val="auto"/>
                <w:sz w:val="24"/>
                <w:szCs w:val="24"/>
                <w:lang w:val="zh-CN"/>
              </w:rPr>
            </w:pPr>
            <w:r>
              <w:rPr>
                <w:rFonts w:hint="eastAsia" w:cs="宋体"/>
                <w:color w:val="auto"/>
                <w:sz w:val="24"/>
                <w:szCs w:val="24"/>
                <w:lang w:val="en-US" w:eastAsia="zh-CN"/>
              </w:rPr>
              <w:t>4</w:t>
            </w:r>
            <w:r>
              <w:rPr>
                <w:rFonts w:hint="eastAsia" w:cs="宋体"/>
                <w:color w:val="auto"/>
                <w:sz w:val="24"/>
                <w:szCs w:val="24"/>
                <w:lang w:val="zh-CN"/>
              </w:rPr>
              <w:t>）紫外线灯管</w:t>
            </w:r>
          </w:p>
          <w:p>
            <w:pPr>
              <w:spacing w:line="460" w:lineRule="exact"/>
              <w:ind w:firstLine="480" w:firstLineChars="200"/>
              <w:rPr>
                <w:rFonts w:hint="eastAsia" w:eastAsia="宋体" w:cs="宋体"/>
                <w:color w:val="auto"/>
                <w:sz w:val="24"/>
                <w:szCs w:val="24"/>
                <w:lang w:val="en-US" w:eastAsia="zh-CN"/>
              </w:rPr>
            </w:pPr>
            <w:r>
              <w:rPr>
                <w:rFonts w:hint="eastAsia" w:cs="宋体"/>
                <w:color w:val="auto"/>
                <w:sz w:val="24"/>
                <w:szCs w:val="24"/>
                <w:lang w:val="zh-CN"/>
              </w:rPr>
              <w:t>本工程出水采用紫外消毒，该过程产生废紫外线灯管，属于危险固废，其废物类别为</w:t>
            </w:r>
            <w:r>
              <w:rPr>
                <w:rFonts w:hint="default" w:ascii="Times New Roman" w:hAnsi="Times New Roman" w:cs="Times New Roman"/>
                <w:color w:val="auto"/>
                <w:sz w:val="24"/>
                <w:szCs w:val="24"/>
                <w:lang w:val="en-US" w:eastAsia="zh-CN"/>
              </w:rPr>
              <w:t>HW29含汞废物，废物代码为900-023-29</w:t>
            </w:r>
            <w:r>
              <w:rPr>
                <w:rFonts w:hint="eastAsia" w:ascii="Times New Roman" w:hAnsi="Times New Roman" w:cs="Times New Roman"/>
                <w:color w:val="auto"/>
                <w:sz w:val="24"/>
                <w:szCs w:val="24"/>
                <w:lang w:val="en-US" w:eastAsia="zh-CN"/>
              </w:rPr>
              <w:t>，</w:t>
            </w:r>
            <w:r>
              <w:rPr>
                <w:rFonts w:hint="eastAsia" w:cs="宋体"/>
                <w:color w:val="auto"/>
                <w:sz w:val="24"/>
                <w:szCs w:val="24"/>
                <w:lang w:val="zh-CN"/>
              </w:rPr>
              <w:t>产生量约为</w:t>
            </w:r>
            <w:r>
              <w:rPr>
                <w:rFonts w:hint="eastAsia" w:cs="宋体"/>
                <w:color w:val="auto"/>
                <w:sz w:val="24"/>
                <w:szCs w:val="24"/>
                <w:lang w:val="en-US" w:eastAsia="zh-CN"/>
              </w:rPr>
              <w:t>0.01t/a，</w:t>
            </w:r>
            <w:r>
              <w:rPr>
                <w:rFonts w:hint="eastAsia" w:ascii="Times New Roman" w:hAnsi="Times New Roman" w:cs="Times New Roman"/>
                <w:color w:val="auto"/>
                <w:sz w:val="24"/>
                <w:lang w:eastAsia="zh-CN"/>
              </w:rPr>
              <w:t>收集后交由有资质单位处置。</w:t>
            </w:r>
          </w:p>
          <w:p>
            <w:pPr>
              <w:spacing w:line="460" w:lineRule="exact"/>
              <w:ind w:firstLine="480" w:firstLineChars="200"/>
              <w:rPr>
                <w:rFonts w:cs="宋体"/>
                <w:color w:val="auto"/>
                <w:sz w:val="24"/>
                <w:szCs w:val="24"/>
                <w:lang w:val="zh-CN"/>
              </w:rPr>
            </w:pPr>
            <w:r>
              <w:rPr>
                <w:rFonts w:hint="eastAsia" w:cs="宋体"/>
                <w:color w:val="auto"/>
                <w:sz w:val="24"/>
                <w:szCs w:val="24"/>
                <w:lang w:val="zh-CN"/>
              </w:rPr>
              <w:t>项目运营期主要固废产生情况见下表。</w:t>
            </w:r>
          </w:p>
          <w:p>
            <w:pPr>
              <w:autoSpaceDE w:val="0"/>
              <w:autoSpaceDN w:val="0"/>
              <w:adjustRightInd w:val="0"/>
              <w:spacing w:line="460" w:lineRule="exact"/>
              <w:ind w:firstLine="462"/>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zh-CN"/>
              </w:rPr>
              <w:t>表</w:t>
            </w:r>
            <w:r>
              <w:rPr>
                <w:rFonts w:hint="default" w:ascii="Times New Roman" w:hAnsi="Times New Roman" w:cs="Times New Roman"/>
                <w:b/>
                <w:bCs/>
                <w:color w:val="auto"/>
                <w:sz w:val="24"/>
                <w:szCs w:val="24"/>
              </w:rPr>
              <w:t>2</w:t>
            </w:r>
            <w:r>
              <w:rPr>
                <w:rFonts w:hint="eastAsia"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rPr>
              <w:t xml:space="preserve"> 项目运营固废产生情况</w:t>
            </w:r>
          </w:p>
          <w:tbl>
            <w:tblPr>
              <w:tblStyle w:val="20"/>
              <w:tblW w:w="878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9"/>
              <w:gridCol w:w="1862"/>
              <w:gridCol w:w="1940"/>
              <w:gridCol w:w="1978"/>
              <w:gridCol w:w="19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jc w:val="center"/>
              </w:trPr>
              <w:tc>
                <w:tcPr>
                  <w:tcW w:w="1029"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862"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种类</w:t>
                  </w:r>
                </w:p>
              </w:tc>
              <w:tc>
                <w:tcPr>
                  <w:tcW w:w="1940"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固废属性</w:t>
                  </w:r>
                </w:p>
              </w:tc>
              <w:tc>
                <w:tcPr>
                  <w:tcW w:w="1978" w:type="dxa"/>
                  <w:vAlign w:val="center"/>
                </w:tcPr>
                <w:p>
                  <w:pPr>
                    <w:pStyle w:val="26"/>
                    <w:spacing w:line="320" w:lineRule="exact"/>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危废代码</w:t>
                  </w:r>
                </w:p>
              </w:tc>
              <w:tc>
                <w:tcPr>
                  <w:tcW w:w="1978"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jc w:val="center"/>
              </w:trPr>
              <w:tc>
                <w:tcPr>
                  <w:tcW w:w="1029"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862"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栅渣</w:t>
                  </w:r>
                </w:p>
              </w:tc>
              <w:tc>
                <w:tcPr>
                  <w:tcW w:w="1940"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978" w:type="dxa"/>
                  <w:vAlign w:val="center"/>
                </w:tcPr>
                <w:p>
                  <w:pPr>
                    <w:pStyle w:val="26"/>
                    <w:spacing w:line="32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978" w:type="dxa"/>
                  <w:vAlign w:val="center"/>
                </w:tcPr>
                <w:p>
                  <w:pPr>
                    <w:pStyle w:val="26"/>
                    <w:spacing w:line="320" w:lineRule="exac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7.3</w:t>
                  </w:r>
                  <w:r>
                    <w:rPr>
                      <w:rFonts w:hint="default"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jc w:val="center"/>
              </w:trPr>
              <w:tc>
                <w:tcPr>
                  <w:tcW w:w="1029"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862"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砂粒</w:t>
                  </w:r>
                </w:p>
              </w:tc>
              <w:tc>
                <w:tcPr>
                  <w:tcW w:w="1940"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978" w:type="dxa"/>
                  <w:vAlign w:val="center"/>
                </w:tcPr>
                <w:p>
                  <w:pPr>
                    <w:pStyle w:val="26"/>
                    <w:spacing w:line="32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978" w:type="dxa"/>
                  <w:vAlign w:val="center"/>
                </w:tcPr>
                <w:p>
                  <w:pPr>
                    <w:pStyle w:val="26"/>
                    <w:spacing w:line="320" w:lineRule="exac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2.19</w:t>
                  </w:r>
                  <w:r>
                    <w:rPr>
                      <w:rFonts w:hint="default"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1029"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862"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污泥</w:t>
                  </w:r>
                </w:p>
              </w:tc>
              <w:tc>
                <w:tcPr>
                  <w:tcW w:w="1940"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978" w:type="dxa"/>
                  <w:vAlign w:val="center"/>
                </w:tcPr>
                <w:p>
                  <w:pPr>
                    <w:pStyle w:val="26"/>
                    <w:spacing w:line="32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978" w:type="dxa"/>
                  <w:vAlign w:val="center"/>
                </w:tcPr>
                <w:p>
                  <w:pPr>
                    <w:pStyle w:val="26"/>
                    <w:spacing w:line="320" w:lineRule="exact"/>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8.505</w:t>
                  </w:r>
                  <w:r>
                    <w:rPr>
                      <w:rFonts w:hint="default" w:ascii="Times New Roman" w:hAnsi="Times New Roman" w:cs="Times New Roman"/>
                      <w:color w:val="auto"/>
                      <w:sz w:val="21"/>
                      <w:szCs w:val="21"/>
                      <w:lang w:val="en-US" w:eastAsia="zh-CN"/>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1029"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862"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940" w:type="dxa"/>
                  <w:vAlign w:val="center"/>
                </w:tcPr>
                <w:p>
                  <w:pPr>
                    <w:pStyle w:val="26"/>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978" w:type="dxa"/>
                  <w:vAlign w:val="center"/>
                </w:tcPr>
                <w:p>
                  <w:pPr>
                    <w:pStyle w:val="26"/>
                    <w:spacing w:line="32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978" w:type="dxa"/>
                  <w:vAlign w:val="center"/>
                </w:tcPr>
                <w:p>
                  <w:pPr>
                    <w:pStyle w:val="26"/>
                    <w:spacing w:line="320" w:lineRule="exac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0.1825</w:t>
                  </w:r>
                  <w:r>
                    <w:rPr>
                      <w:rFonts w:hint="default"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1029" w:type="dxa"/>
                  <w:vAlign w:val="center"/>
                </w:tcPr>
                <w:p>
                  <w:pPr>
                    <w:pStyle w:val="26"/>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862" w:type="dxa"/>
                  <w:vAlign w:val="center"/>
                </w:tcPr>
                <w:p>
                  <w:pPr>
                    <w:pStyle w:val="26"/>
                    <w:spacing w:line="32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紫外线灯管</w:t>
                  </w:r>
                </w:p>
              </w:tc>
              <w:tc>
                <w:tcPr>
                  <w:tcW w:w="1940" w:type="dxa"/>
                  <w:vAlign w:val="center"/>
                </w:tcPr>
                <w:p>
                  <w:pPr>
                    <w:pStyle w:val="26"/>
                    <w:spacing w:line="32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危险固废</w:t>
                  </w:r>
                </w:p>
              </w:tc>
              <w:tc>
                <w:tcPr>
                  <w:tcW w:w="1978" w:type="dxa"/>
                  <w:vAlign w:val="center"/>
                </w:tcPr>
                <w:p>
                  <w:pPr>
                    <w:pStyle w:val="26"/>
                    <w:spacing w:line="32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HW</w:t>
                  </w:r>
                  <w:r>
                    <w:rPr>
                      <w:rFonts w:hint="default" w:ascii="Times New Roman" w:hAnsi="Times New Roman" w:cs="Times New Roman"/>
                      <w:color w:val="auto"/>
                      <w:sz w:val="21"/>
                      <w:szCs w:val="21"/>
                      <w:lang w:val="en-US" w:eastAsia="zh-CN"/>
                    </w:rPr>
                    <w:t>900-023-29</w:t>
                  </w:r>
                </w:p>
              </w:tc>
              <w:tc>
                <w:tcPr>
                  <w:tcW w:w="1978" w:type="dxa"/>
                  <w:vAlign w:val="center"/>
                </w:tcPr>
                <w:p>
                  <w:pPr>
                    <w:pStyle w:val="26"/>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0.01t/a</w:t>
                  </w:r>
                </w:p>
              </w:tc>
            </w:tr>
          </w:tbl>
          <w:p>
            <w:pPr>
              <w:autoSpaceDE w:val="0"/>
              <w:autoSpaceDN w:val="0"/>
              <w:adjustRightInd w:val="0"/>
              <w:spacing w:line="440" w:lineRule="exact"/>
              <w:ind w:firstLine="475" w:firstLineChars="197"/>
              <w:jc w:val="left"/>
              <w:rPr>
                <w:b/>
                <w:bCs/>
                <w:color w:val="auto"/>
                <w:sz w:val="24"/>
                <w:szCs w:val="24"/>
              </w:rPr>
            </w:pPr>
          </w:p>
        </w:tc>
      </w:tr>
    </w:tbl>
    <w:p>
      <w:pPr>
        <w:rPr>
          <w:rFonts w:hint="default"/>
          <w:lang w:val="en-US" w:eastAsia="zh-CN"/>
        </w:rPr>
        <w:sectPr>
          <w:footerReference r:id="rId7" w:type="default"/>
          <w:pgSz w:w="11850" w:h="16783"/>
          <w:pgMar w:top="1701" w:right="1247" w:bottom="1247"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spacing w:before="0" w:after="0"/>
        <w:jc w:val="left"/>
        <w:rPr>
          <w:rFonts w:hint="eastAsia" w:ascii="宋体" w:hAnsi="宋体" w:eastAsia="宋体" w:cs="宋体"/>
          <w:sz w:val="28"/>
          <w:szCs w:val="28"/>
        </w:rPr>
      </w:pPr>
      <w:r>
        <w:rPr>
          <w:rFonts w:hint="eastAsia" w:ascii="宋体" w:hAnsi="宋体" w:eastAsia="宋体" w:cs="宋体"/>
          <w:sz w:val="28"/>
          <w:szCs w:val="28"/>
        </w:rPr>
        <w:t>项目主要污染物产生及预计排放情况</w:t>
      </w:r>
    </w:p>
    <w:tbl>
      <w:tblPr>
        <w:tblStyle w:val="20"/>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850"/>
        <w:gridCol w:w="2127"/>
        <w:gridCol w:w="1842"/>
        <w:gridCol w:w="1985"/>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1445" w:type="dxa"/>
            <w:gridSpan w:val="2"/>
            <w:tcBorders>
              <w:tl2br w:val="single" w:color="000000" w:sz="8" w:space="0"/>
            </w:tcBorders>
            <w:vAlign w:val="center"/>
          </w:tcPr>
          <w:p>
            <w:pPr>
              <w:pStyle w:val="26"/>
              <w:snapToGrid w:val="0"/>
              <w:spacing w:before="122" w:line="320" w:lineRule="exact"/>
              <w:jc w:val="righ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类型</w:t>
            </w:r>
          </w:p>
          <w:p>
            <w:pPr>
              <w:pStyle w:val="26"/>
              <w:spacing w:line="320" w:lineRule="exact"/>
              <w:jc w:val="lef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内容</w:t>
            </w:r>
          </w:p>
        </w:tc>
        <w:tc>
          <w:tcPr>
            <w:tcW w:w="2127" w:type="dxa"/>
            <w:vAlign w:val="center"/>
          </w:tcPr>
          <w:p>
            <w:pPr>
              <w:pStyle w:val="26"/>
              <w:spacing w:line="320" w:lineRule="exact"/>
              <w:jc w:val="center"/>
              <w:rPr>
                <w:rFonts w:hint="eastAsia" w:ascii="Times New Roman" w:hAnsi="Times New Roman" w:eastAsia="宋体" w:cs="Times New Roman"/>
                <w:b/>
                <w:color w:val="auto"/>
                <w:sz w:val="24"/>
                <w:szCs w:val="24"/>
                <w:lang w:eastAsia="zh-CN"/>
              </w:rPr>
            </w:pPr>
            <w:r>
              <w:rPr>
                <w:rFonts w:hint="default" w:ascii="Times New Roman" w:hAnsi="Times New Roman" w:eastAsia="宋体" w:cs="Times New Roman"/>
                <w:b/>
                <w:color w:val="auto"/>
                <w:sz w:val="24"/>
                <w:szCs w:val="24"/>
              </w:rPr>
              <w:t>排放源</w:t>
            </w:r>
            <w:r>
              <w:rPr>
                <w:rFonts w:hint="eastAsia" w:ascii="Times New Roman" w:hAnsi="Times New Roman" w:eastAsia="宋体" w:cs="Times New Roman"/>
                <w:b/>
                <w:color w:val="auto"/>
                <w:sz w:val="24"/>
                <w:szCs w:val="24"/>
                <w:lang w:eastAsia="zh-CN"/>
              </w:rPr>
              <w:t>（</w:t>
            </w:r>
            <w:r>
              <w:rPr>
                <w:rFonts w:hint="eastAsia" w:ascii="Times New Roman" w:hAnsi="Times New Roman" w:eastAsia="宋体" w:cs="Times New Roman"/>
                <w:b/>
                <w:color w:val="auto"/>
                <w:sz w:val="24"/>
                <w:szCs w:val="24"/>
                <w:lang w:val="en-US" w:eastAsia="zh-CN"/>
              </w:rPr>
              <w:t>营运期</w:t>
            </w:r>
            <w:r>
              <w:rPr>
                <w:rFonts w:hint="eastAsia" w:ascii="Times New Roman" w:hAnsi="Times New Roman" w:eastAsia="宋体" w:cs="Times New Roman"/>
                <w:b/>
                <w:color w:val="auto"/>
                <w:sz w:val="24"/>
                <w:szCs w:val="24"/>
                <w:lang w:eastAsia="zh-CN"/>
              </w:rPr>
              <w:t>）</w:t>
            </w:r>
          </w:p>
        </w:tc>
        <w:tc>
          <w:tcPr>
            <w:tcW w:w="1842" w:type="dxa"/>
            <w:vAlign w:val="center"/>
          </w:tcPr>
          <w:p>
            <w:pPr>
              <w:pStyle w:val="26"/>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污染物</w:t>
            </w:r>
          </w:p>
          <w:p>
            <w:pPr>
              <w:pStyle w:val="26"/>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名称</w:t>
            </w:r>
          </w:p>
        </w:tc>
        <w:tc>
          <w:tcPr>
            <w:tcW w:w="1985" w:type="dxa"/>
            <w:vAlign w:val="center"/>
          </w:tcPr>
          <w:p>
            <w:pPr>
              <w:pStyle w:val="26"/>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处理前产生浓度</w:t>
            </w:r>
          </w:p>
          <w:p>
            <w:pPr>
              <w:pStyle w:val="26"/>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及产生量（单位）</w:t>
            </w:r>
          </w:p>
        </w:tc>
        <w:tc>
          <w:tcPr>
            <w:tcW w:w="1955" w:type="dxa"/>
            <w:vAlign w:val="center"/>
          </w:tcPr>
          <w:p>
            <w:pPr>
              <w:pStyle w:val="26"/>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处理后排放浓度及</w:t>
            </w:r>
            <w:r>
              <w:rPr>
                <w:rFonts w:hint="default" w:ascii="Times New Roman" w:hAnsi="Times New Roman" w:eastAsia="宋体" w:cs="Times New Roman"/>
                <w:b/>
                <w:color w:val="auto"/>
                <w:sz w:val="24"/>
                <w:szCs w:val="24"/>
              </w:rPr>
              <w:t>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595" w:type="dxa"/>
            <w:vMerge w:val="restart"/>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污水处理厂</w:t>
            </w:r>
          </w:p>
        </w:tc>
        <w:tc>
          <w:tcPr>
            <w:tcW w:w="850" w:type="dxa"/>
            <w:vMerge w:val="restart"/>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大气污染物</w:t>
            </w:r>
          </w:p>
        </w:tc>
        <w:tc>
          <w:tcPr>
            <w:tcW w:w="2127" w:type="dxa"/>
            <w:vMerge w:val="restart"/>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格栅渠、</w:t>
            </w:r>
            <w:r>
              <w:rPr>
                <w:rFonts w:hint="default" w:ascii="Times New Roman" w:hAnsi="Times New Roman" w:eastAsia="宋体" w:cs="Times New Roman"/>
                <w:color w:val="auto"/>
                <w:sz w:val="24"/>
                <w:szCs w:val="24"/>
                <w:lang w:eastAsia="zh-CN"/>
              </w:rPr>
              <w:t>污泥储存</w:t>
            </w:r>
            <w:r>
              <w:rPr>
                <w:rFonts w:hint="default" w:ascii="Times New Roman" w:hAnsi="Times New Roman" w:eastAsia="宋体" w:cs="Times New Roman"/>
                <w:color w:val="auto"/>
                <w:sz w:val="24"/>
                <w:szCs w:val="24"/>
              </w:rPr>
              <w:t>池等</w:t>
            </w:r>
          </w:p>
        </w:tc>
        <w:tc>
          <w:tcPr>
            <w:tcW w:w="1842" w:type="dxa"/>
            <w:vAlign w:val="center"/>
          </w:tcPr>
          <w:p>
            <w:pPr>
              <w:pStyle w:val="26"/>
              <w:spacing w:line="240" w:lineRule="atLeast"/>
              <w:jc w:val="center"/>
              <w:rPr>
                <w:rFonts w:hint="default" w:ascii="Times New Roman" w:hAnsi="Times New Roman" w:eastAsia="宋体" w:cs="Times New Roman"/>
                <w:color w:val="auto"/>
                <w:sz w:val="24"/>
                <w:szCs w:val="24"/>
                <w:shd w:val="clear" w:color="auto" w:fill="auto"/>
              </w:rPr>
            </w:pPr>
            <w:r>
              <w:rPr>
                <w:rFonts w:hint="default" w:ascii="Times New Roman" w:hAnsi="Times New Roman" w:eastAsia="宋体" w:cs="Times New Roman"/>
                <w:color w:val="auto"/>
                <w:position w:val="2"/>
                <w:sz w:val="24"/>
                <w:szCs w:val="24"/>
                <w:shd w:val="clear" w:color="auto" w:fill="auto"/>
              </w:rPr>
              <w:t>NH</w:t>
            </w:r>
            <w:r>
              <w:rPr>
                <w:rFonts w:hint="default" w:ascii="Times New Roman" w:hAnsi="Times New Roman" w:eastAsia="宋体" w:cs="Times New Roman"/>
                <w:color w:val="auto"/>
                <w:position w:val="2"/>
                <w:sz w:val="24"/>
                <w:szCs w:val="24"/>
                <w:shd w:val="clear" w:color="auto" w:fill="auto"/>
                <w:vertAlign w:val="subscript"/>
              </w:rPr>
              <w:t>3</w:t>
            </w:r>
          </w:p>
        </w:tc>
        <w:tc>
          <w:tcPr>
            <w:tcW w:w="1985" w:type="dxa"/>
            <w:vAlign w:val="center"/>
          </w:tcPr>
          <w:p>
            <w:pPr>
              <w:pStyle w:val="26"/>
              <w:spacing w:line="240" w:lineRule="atLeast"/>
              <w:jc w:val="center"/>
              <w:rPr>
                <w:rFonts w:hint="default" w:ascii="Times New Roman" w:hAnsi="Times New Roman" w:eastAsia="宋体" w:cs="Times New Roman"/>
                <w:color w:val="auto"/>
                <w:sz w:val="24"/>
                <w:szCs w:val="24"/>
                <w:shd w:val="clear" w:color="auto" w:fill="auto"/>
              </w:rPr>
            </w:pPr>
            <w:r>
              <w:rPr>
                <w:rFonts w:hint="eastAsia" w:ascii="Times New Roman" w:hAnsi="Times New Roman" w:eastAsia="宋体" w:cs="Times New Roman"/>
                <w:color w:val="auto"/>
                <w:sz w:val="24"/>
                <w:szCs w:val="24"/>
                <w:shd w:val="clear" w:color="auto" w:fill="auto"/>
                <w:lang w:val="en-US" w:eastAsia="zh-CN"/>
              </w:rPr>
              <w:t>0.00297</w:t>
            </w:r>
            <w:r>
              <w:rPr>
                <w:rFonts w:hint="default" w:ascii="Times New Roman" w:hAnsi="Times New Roman" w:eastAsia="宋体" w:cs="Times New Roman"/>
                <w:color w:val="auto"/>
                <w:sz w:val="24"/>
                <w:szCs w:val="24"/>
                <w:shd w:val="clear" w:color="auto" w:fill="auto"/>
              </w:rPr>
              <w:t>kg/h</w:t>
            </w:r>
          </w:p>
        </w:tc>
        <w:tc>
          <w:tcPr>
            <w:tcW w:w="1955" w:type="dxa"/>
            <w:vAlign w:val="center"/>
          </w:tcPr>
          <w:p>
            <w:pPr>
              <w:pStyle w:val="26"/>
              <w:spacing w:line="240" w:lineRule="atLeast"/>
              <w:jc w:val="center"/>
              <w:rPr>
                <w:rFonts w:hint="default" w:ascii="Times New Roman" w:hAnsi="Times New Roman" w:eastAsia="宋体" w:cs="Times New Roman"/>
                <w:color w:val="auto"/>
                <w:sz w:val="24"/>
                <w:szCs w:val="24"/>
                <w:shd w:val="clear" w:color="auto" w:fill="auto"/>
              </w:rPr>
            </w:pPr>
            <w:r>
              <w:rPr>
                <w:rFonts w:hint="eastAsia" w:ascii="Times New Roman" w:hAnsi="Times New Roman" w:eastAsia="宋体" w:cs="Times New Roman"/>
                <w:color w:val="auto"/>
                <w:sz w:val="24"/>
                <w:szCs w:val="24"/>
                <w:shd w:val="clear" w:color="auto" w:fill="auto"/>
                <w:lang w:val="en-US" w:eastAsia="zh-CN"/>
              </w:rPr>
              <w:t>0.00297</w:t>
            </w:r>
            <w:r>
              <w:rPr>
                <w:rFonts w:hint="default" w:ascii="Times New Roman" w:hAnsi="Times New Roman" w:eastAsia="宋体" w:cs="Times New Roman"/>
                <w:color w:val="auto"/>
                <w:sz w:val="24"/>
                <w:szCs w:val="24"/>
                <w:shd w:val="clear" w:color="auto" w:fill="auto"/>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95" w:type="dxa"/>
            <w:vMerge w:val="continue"/>
            <w:vAlign w:val="center"/>
          </w:tcPr>
          <w:p>
            <w:pPr>
              <w:pStyle w:val="26"/>
              <w:spacing w:line="240" w:lineRule="atLeast"/>
              <w:jc w:val="center"/>
              <w:rPr>
                <w:rFonts w:hint="default" w:ascii="Times New Roman" w:hAnsi="Times New Roman" w:eastAsia="宋体" w:cs="Times New Roman"/>
                <w:color w:val="auto"/>
                <w:sz w:val="24"/>
                <w:szCs w:val="24"/>
              </w:rPr>
            </w:pPr>
          </w:p>
        </w:tc>
        <w:tc>
          <w:tcPr>
            <w:tcW w:w="850" w:type="dxa"/>
            <w:vMerge w:val="continue"/>
            <w:vAlign w:val="center"/>
          </w:tcPr>
          <w:p>
            <w:pPr>
              <w:pStyle w:val="26"/>
              <w:spacing w:line="240" w:lineRule="atLeast"/>
              <w:jc w:val="center"/>
              <w:rPr>
                <w:rFonts w:hint="default" w:ascii="Times New Roman" w:hAnsi="Times New Roman" w:eastAsia="宋体" w:cs="Times New Roman"/>
                <w:color w:val="auto"/>
                <w:sz w:val="24"/>
                <w:szCs w:val="24"/>
              </w:rPr>
            </w:pPr>
          </w:p>
        </w:tc>
        <w:tc>
          <w:tcPr>
            <w:tcW w:w="2127" w:type="dxa"/>
            <w:vMerge w:val="continue"/>
            <w:vAlign w:val="center"/>
          </w:tcPr>
          <w:p>
            <w:pPr>
              <w:pStyle w:val="26"/>
              <w:spacing w:line="240" w:lineRule="atLeast"/>
              <w:jc w:val="center"/>
              <w:rPr>
                <w:rFonts w:hint="default" w:ascii="Times New Roman" w:hAnsi="Times New Roman" w:eastAsia="宋体" w:cs="Times New Roman"/>
                <w:color w:val="auto"/>
                <w:sz w:val="24"/>
                <w:szCs w:val="24"/>
              </w:rPr>
            </w:pPr>
          </w:p>
        </w:tc>
        <w:tc>
          <w:tcPr>
            <w:tcW w:w="1842" w:type="dxa"/>
            <w:vAlign w:val="center"/>
          </w:tcPr>
          <w:p>
            <w:pPr>
              <w:pStyle w:val="26"/>
              <w:spacing w:before="2" w:line="240" w:lineRule="atLeast"/>
              <w:jc w:val="center"/>
              <w:rPr>
                <w:rFonts w:hint="default" w:ascii="Times New Roman" w:hAnsi="Times New Roman" w:eastAsia="宋体" w:cs="Times New Roman"/>
                <w:color w:val="auto"/>
                <w:sz w:val="24"/>
                <w:szCs w:val="24"/>
                <w:shd w:val="clear" w:color="auto" w:fill="auto"/>
              </w:rPr>
            </w:pPr>
            <w:r>
              <w:rPr>
                <w:rFonts w:hint="default" w:ascii="Times New Roman" w:hAnsi="Times New Roman" w:eastAsia="宋体" w:cs="Times New Roman"/>
                <w:color w:val="auto"/>
                <w:position w:val="2"/>
                <w:sz w:val="24"/>
                <w:szCs w:val="24"/>
                <w:shd w:val="clear" w:color="auto" w:fill="auto"/>
              </w:rPr>
              <w:t>H</w:t>
            </w:r>
            <w:r>
              <w:rPr>
                <w:rFonts w:hint="default" w:ascii="Times New Roman" w:hAnsi="Times New Roman" w:eastAsia="宋体" w:cs="Times New Roman"/>
                <w:color w:val="auto"/>
                <w:position w:val="2"/>
                <w:sz w:val="24"/>
                <w:szCs w:val="24"/>
                <w:shd w:val="clear" w:color="auto" w:fill="auto"/>
                <w:vertAlign w:val="subscript"/>
              </w:rPr>
              <w:t>2</w:t>
            </w:r>
            <w:r>
              <w:rPr>
                <w:rFonts w:hint="default" w:ascii="Times New Roman" w:hAnsi="Times New Roman" w:eastAsia="宋体" w:cs="Times New Roman"/>
                <w:color w:val="auto"/>
                <w:position w:val="2"/>
                <w:sz w:val="24"/>
                <w:szCs w:val="24"/>
                <w:shd w:val="clear" w:color="auto" w:fill="auto"/>
              </w:rPr>
              <w:t>S</w:t>
            </w:r>
          </w:p>
        </w:tc>
        <w:tc>
          <w:tcPr>
            <w:tcW w:w="1985" w:type="dxa"/>
            <w:vAlign w:val="center"/>
          </w:tcPr>
          <w:p>
            <w:pPr>
              <w:pStyle w:val="26"/>
              <w:spacing w:before="5" w:line="240" w:lineRule="atLeast"/>
              <w:jc w:val="center"/>
              <w:rPr>
                <w:rFonts w:hint="default" w:ascii="Times New Roman" w:hAnsi="Times New Roman" w:eastAsia="宋体" w:cs="Times New Roman"/>
                <w:color w:val="auto"/>
                <w:sz w:val="24"/>
                <w:szCs w:val="24"/>
                <w:shd w:val="clear" w:color="auto" w:fill="auto"/>
              </w:rPr>
            </w:pPr>
            <w:r>
              <w:rPr>
                <w:rFonts w:hint="eastAsia" w:ascii="Times New Roman" w:hAnsi="Times New Roman" w:eastAsia="宋体" w:cs="Times New Roman"/>
                <w:color w:val="auto"/>
                <w:sz w:val="24"/>
                <w:szCs w:val="24"/>
                <w:shd w:val="clear" w:color="auto" w:fill="auto"/>
                <w:lang w:val="en-US" w:eastAsia="zh-CN"/>
              </w:rPr>
              <w:t>0.000115k</w:t>
            </w:r>
            <w:r>
              <w:rPr>
                <w:rFonts w:hint="default" w:ascii="Times New Roman" w:hAnsi="Times New Roman" w:eastAsia="宋体" w:cs="Times New Roman"/>
                <w:color w:val="auto"/>
                <w:sz w:val="24"/>
                <w:szCs w:val="24"/>
                <w:shd w:val="clear" w:color="auto" w:fill="auto"/>
              </w:rPr>
              <w:t>g/h</w:t>
            </w:r>
          </w:p>
        </w:tc>
        <w:tc>
          <w:tcPr>
            <w:tcW w:w="1955" w:type="dxa"/>
            <w:vAlign w:val="center"/>
          </w:tcPr>
          <w:p>
            <w:pPr>
              <w:pStyle w:val="26"/>
              <w:spacing w:before="5" w:line="240" w:lineRule="atLeast"/>
              <w:jc w:val="center"/>
              <w:rPr>
                <w:rFonts w:hint="default" w:ascii="Times New Roman" w:hAnsi="Times New Roman" w:eastAsia="宋体" w:cs="Times New Roman"/>
                <w:color w:val="auto"/>
                <w:sz w:val="24"/>
                <w:szCs w:val="24"/>
                <w:shd w:val="clear" w:color="auto" w:fill="auto"/>
              </w:rPr>
            </w:pPr>
            <w:r>
              <w:rPr>
                <w:rFonts w:hint="eastAsia" w:ascii="Times New Roman" w:hAnsi="Times New Roman" w:eastAsia="宋体" w:cs="Times New Roman"/>
                <w:color w:val="auto"/>
                <w:sz w:val="24"/>
                <w:szCs w:val="24"/>
                <w:shd w:val="clear" w:color="auto" w:fill="auto"/>
                <w:lang w:val="en-US" w:eastAsia="zh-CN"/>
              </w:rPr>
              <w:t>0.000115</w:t>
            </w:r>
            <w:r>
              <w:rPr>
                <w:rFonts w:hint="default" w:ascii="Times New Roman" w:hAnsi="Times New Roman" w:eastAsia="宋体" w:cs="Times New Roman"/>
                <w:color w:val="auto"/>
                <w:sz w:val="24"/>
                <w:szCs w:val="24"/>
                <w:shd w:val="clear" w:color="auto" w:fill="auto"/>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595" w:type="dxa"/>
            <w:vMerge w:val="continue"/>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p>
        </w:tc>
        <w:tc>
          <w:tcPr>
            <w:tcW w:w="850" w:type="dxa"/>
            <w:vMerge w:val="restart"/>
            <w:vAlign w:val="center"/>
          </w:tcPr>
          <w:p>
            <w:pPr>
              <w:pStyle w:val="26"/>
              <w:spacing w:line="240" w:lineRule="atLeast"/>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水污染物</w:t>
            </w:r>
          </w:p>
        </w:tc>
        <w:tc>
          <w:tcPr>
            <w:tcW w:w="2127" w:type="dxa"/>
            <w:vMerge w:val="restart"/>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污水处理设施</w:t>
            </w:r>
          </w:p>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p>
        </w:tc>
        <w:tc>
          <w:tcPr>
            <w:tcW w:w="1842" w:type="dxa"/>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COD</w:t>
            </w:r>
            <w:r>
              <w:rPr>
                <w:rFonts w:hint="default" w:ascii="Times New Roman" w:hAnsi="Times New Roman" w:eastAsia="宋体" w:cs="Times New Roman"/>
                <w:color w:val="auto"/>
                <w:position w:val="2"/>
                <w:sz w:val="24"/>
                <w:szCs w:val="24"/>
                <w:vertAlign w:val="subscript"/>
              </w:rPr>
              <w:t>Cr</w:t>
            </w:r>
          </w:p>
        </w:tc>
        <w:tc>
          <w:tcPr>
            <w:tcW w:w="1985" w:type="dxa"/>
            <w:vAlign w:val="center"/>
          </w:tcPr>
          <w:p>
            <w:pPr>
              <w:pStyle w:val="26"/>
              <w:spacing w:line="240" w:lineRule="atLeast"/>
              <w:jc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220mg/L，</w:t>
            </w:r>
            <w:r>
              <w:rPr>
                <w:rFonts w:hint="eastAsia" w:ascii="Times New Roman" w:hAnsi="Times New Roman" w:eastAsia="宋体" w:cs="Times New Roman"/>
                <w:color w:val="auto"/>
                <w:sz w:val="24"/>
                <w:szCs w:val="24"/>
                <w:lang w:val="en-US" w:eastAsia="zh-CN"/>
              </w:rPr>
              <w:t>16.06</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val="en-US" w:eastAsia="zh-CN"/>
              </w:rPr>
              <w:t>a</w:t>
            </w:r>
          </w:p>
        </w:tc>
        <w:tc>
          <w:tcPr>
            <w:tcW w:w="1955" w:type="dxa"/>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50mg/L，3.65t/a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95"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2127"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1842" w:type="dxa"/>
            <w:vAlign w:val="center"/>
          </w:tcPr>
          <w:p>
            <w:pPr>
              <w:pStyle w:val="26"/>
              <w:spacing w:before="9"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BOD</w:t>
            </w:r>
            <w:r>
              <w:rPr>
                <w:rFonts w:hint="default" w:ascii="Times New Roman" w:hAnsi="Times New Roman" w:eastAsia="宋体" w:cs="Times New Roman"/>
                <w:color w:val="auto"/>
                <w:position w:val="2"/>
                <w:sz w:val="24"/>
                <w:szCs w:val="24"/>
                <w:vertAlign w:val="subscript"/>
              </w:rPr>
              <w:t>5</w:t>
            </w:r>
          </w:p>
        </w:tc>
        <w:tc>
          <w:tcPr>
            <w:tcW w:w="1985" w:type="dxa"/>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9.125</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val="en-US" w:eastAsia="zh-CN"/>
              </w:rPr>
              <w:t>a</w:t>
            </w:r>
          </w:p>
        </w:tc>
        <w:tc>
          <w:tcPr>
            <w:tcW w:w="1955" w:type="dxa"/>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10mg/L，0.73t/a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95"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2127"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1842" w:type="dxa"/>
            <w:vAlign w:val="center"/>
          </w:tcPr>
          <w:p>
            <w:pPr>
              <w:pStyle w:val="26"/>
              <w:spacing w:before="51"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SS</w:t>
            </w:r>
          </w:p>
        </w:tc>
        <w:tc>
          <w:tcPr>
            <w:tcW w:w="1985" w:type="dxa"/>
            <w:vAlign w:val="center"/>
          </w:tcPr>
          <w:p>
            <w:pPr>
              <w:pStyle w:val="26"/>
              <w:spacing w:before="37"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135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9.855</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val="en-US" w:eastAsia="zh-CN"/>
              </w:rPr>
              <w:t>a</w:t>
            </w:r>
          </w:p>
        </w:tc>
        <w:tc>
          <w:tcPr>
            <w:tcW w:w="1955" w:type="dxa"/>
            <w:vAlign w:val="center"/>
          </w:tcPr>
          <w:p>
            <w:pPr>
              <w:pStyle w:val="26"/>
              <w:spacing w:before="37"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10mg/L，0.73t/a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595"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2127"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1842" w:type="dxa"/>
            <w:vAlign w:val="center"/>
          </w:tcPr>
          <w:p>
            <w:pPr>
              <w:pStyle w:val="26"/>
              <w:spacing w:before="53"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NH</w:t>
            </w:r>
            <w:r>
              <w:rPr>
                <w:rFonts w:hint="default" w:ascii="Times New Roman" w:hAnsi="Times New Roman" w:eastAsia="宋体" w:cs="Times New Roman"/>
                <w:color w:val="auto"/>
                <w:position w:val="2"/>
                <w:sz w:val="24"/>
                <w:szCs w:val="24"/>
                <w:vertAlign w:val="subscript"/>
              </w:rPr>
              <w:t>3</w:t>
            </w:r>
            <w:r>
              <w:rPr>
                <w:rFonts w:hint="default" w:ascii="Times New Roman" w:hAnsi="Times New Roman" w:eastAsia="宋体" w:cs="Times New Roman"/>
                <w:color w:val="auto"/>
                <w:position w:val="2"/>
                <w:sz w:val="24"/>
                <w:szCs w:val="24"/>
              </w:rPr>
              <w:t>-N</w:t>
            </w:r>
          </w:p>
        </w:tc>
        <w:tc>
          <w:tcPr>
            <w:tcW w:w="1985" w:type="dxa"/>
            <w:vAlign w:val="center"/>
          </w:tcPr>
          <w:p>
            <w:pPr>
              <w:pStyle w:val="26"/>
              <w:spacing w:before="42"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2.555</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val="en-US" w:eastAsia="zh-CN"/>
              </w:rPr>
              <w:t>a</w:t>
            </w:r>
          </w:p>
        </w:tc>
        <w:tc>
          <w:tcPr>
            <w:tcW w:w="1955" w:type="dxa"/>
            <w:vAlign w:val="center"/>
          </w:tcPr>
          <w:p>
            <w:pPr>
              <w:pStyle w:val="26"/>
              <w:spacing w:before="42"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5mg/L，0.365t/a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595"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2127"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1842" w:type="dxa"/>
            <w:vAlign w:val="center"/>
          </w:tcPr>
          <w:p>
            <w:pPr>
              <w:pStyle w:val="26"/>
              <w:spacing w:before="13"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TP</w:t>
            </w:r>
          </w:p>
        </w:tc>
        <w:tc>
          <w:tcPr>
            <w:tcW w:w="1985" w:type="dxa"/>
            <w:vAlign w:val="center"/>
          </w:tcPr>
          <w:p>
            <w:pPr>
              <w:pStyle w:val="26"/>
              <w:spacing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0.219</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val="en-US" w:eastAsia="zh-CN"/>
              </w:rPr>
              <w:t>a</w:t>
            </w:r>
          </w:p>
        </w:tc>
        <w:tc>
          <w:tcPr>
            <w:tcW w:w="1955" w:type="dxa"/>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0.5mg/L，0.037t/a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595" w:type="dxa"/>
            <w:vMerge w:val="continue"/>
            <w:vAlign w:val="center"/>
          </w:tcPr>
          <w:p>
            <w:pPr>
              <w:pStyle w:val="26"/>
              <w:spacing w:line="240" w:lineRule="atLeast"/>
              <w:jc w:val="center"/>
            </w:pPr>
          </w:p>
        </w:tc>
        <w:tc>
          <w:tcPr>
            <w:tcW w:w="850" w:type="dxa"/>
            <w:vMerge w:val="continue"/>
            <w:vAlign w:val="center"/>
          </w:tcPr>
          <w:p>
            <w:pPr>
              <w:pStyle w:val="26"/>
              <w:spacing w:line="240" w:lineRule="atLeast"/>
              <w:jc w:val="center"/>
            </w:pPr>
          </w:p>
        </w:tc>
        <w:tc>
          <w:tcPr>
            <w:tcW w:w="2127" w:type="dxa"/>
            <w:vMerge w:val="continue"/>
            <w:vAlign w:val="center"/>
          </w:tcPr>
          <w:p>
            <w:pPr>
              <w:pStyle w:val="26"/>
              <w:spacing w:line="240" w:lineRule="atLeast"/>
              <w:jc w:val="center"/>
            </w:pPr>
          </w:p>
        </w:tc>
        <w:tc>
          <w:tcPr>
            <w:tcW w:w="1842" w:type="dxa"/>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TN</w:t>
            </w:r>
          </w:p>
        </w:tc>
        <w:tc>
          <w:tcPr>
            <w:tcW w:w="1985" w:type="dxa"/>
            <w:vAlign w:val="center"/>
          </w:tcPr>
          <w:p>
            <w:pPr>
              <w:pStyle w:val="26"/>
              <w:spacing w:line="240" w:lineRule="atLeas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40</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2.92</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val="en-US" w:eastAsia="zh-CN"/>
              </w:rPr>
              <w:t>a</w:t>
            </w:r>
          </w:p>
        </w:tc>
        <w:tc>
          <w:tcPr>
            <w:tcW w:w="1955" w:type="dxa"/>
            <w:vAlign w:val="center"/>
          </w:tcPr>
          <w:p>
            <w:pPr>
              <w:pStyle w:val="26"/>
              <w:spacing w:line="240" w:lineRule="atLeas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15mg/L，1.095t/a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95"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restart"/>
            <w:vAlign w:val="center"/>
          </w:tcPr>
          <w:p>
            <w:pPr>
              <w:pStyle w:val="26"/>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固体废物</w:t>
            </w:r>
          </w:p>
        </w:tc>
        <w:tc>
          <w:tcPr>
            <w:tcW w:w="2127" w:type="dxa"/>
            <w:vMerge w:val="restart"/>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格栅渠</w:t>
            </w:r>
          </w:p>
        </w:tc>
        <w:tc>
          <w:tcPr>
            <w:tcW w:w="1842" w:type="dxa"/>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栅渣</w:t>
            </w:r>
          </w:p>
        </w:tc>
        <w:tc>
          <w:tcPr>
            <w:tcW w:w="3940" w:type="dxa"/>
            <w:gridSpan w:val="2"/>
            <w:vAlign w:val="center"/>
          </w:tcPr>
          <w:p>
            <w:pPr>
              <w:pStyle w:val="26"/>
              <w:spacing w:line="320" w:lineRule="exact"/>
              <w:jc w:val="center"/>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val="en-US" w:eastAsia="zh-CN"/>
              </w:rPr>
              <w:t>7.3</w:t>
            </w:r>
            <w:r>
              <w:rPr>
                <w:rFonts w:hint="default" w:ascii="Times New Roman" w:hAnsi="Times New Roman" w:cs="Times New Roman"/>
                <w:color w:val="auto"/>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95" w:type="dxa"/>
            <w:vMerge w:val="continue"/>
            <w:vAlign w:val="center"/>
          </w:tcPr>
          <w:p>
            <w:pPr>
              <w:pStyle w:val="26"/>
              <w:spacing w:before="37" w:line="240" w:lineRule="atLeast"/>
              <w:jc w:val="center"/>
            </w:pPr>
          </w:p>
        </w:tc>
        <w:tc>
          <w:tcPr>
            <w:tcW w:w="850" w:type="dxa"/>
            <w:vMerge w:val="continue"/>
            <w:vAlign w:val="center"/>
          </w:tcPr>
          <w:p>
            <w:pPr>
              <w:pStyle w:val="26"/>
              <w:spacing w:before="37" w:line="240" w:lineRule="atLeast"/>
              <w:jc w:val="center"/>
            </w:pPr>
          </w:p>
        </w:tc>
        <w:tc>
          <w:tcPr>
            <w:tcW w:w="2127" w:type="dxa"/>
            <w:vMerge w:val="continue"/>
            <w:vAlign w:val="center"/>
          </w:tcPr>
          <w:p>
            <w:pPr>
              <w:pStyle w:val="26"/>
              <w:spacing w:before="37" w:line="240" w:lineRule="atLeast"/>
              <w:jc w:val="center"/>
            </w:pPr>
          </w:p>
        </w:tc>
        <w:tc>
          <w:tcPr>
            <w:tcW w:w="1842" w:type="dxa"/>
            <w:vAlign w:val="center"/>
          </w:tcPr>
          <w:p>
            <w:pPr>
              <w:pStyle w:val="26"/>
              <w:spacing w:before="37"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沉砂</w:t>
            </w:r>
          </w:p>
        </w:tc>
        <w:tc>
          <w:tcPr>
            <w:tcW w:w="3940" w:type="dxa"/>
            <w:gridSpan w:val="2"/>
            <w:vAlign w:val="center"/>
          </w:tcPr>
          <w:p>
            <w:pPr>
              <w:pStyle w:val="26"/>
              <w:spacing w:line="320" w:lineRule="exact"/>
              <w:jc w:val="center"/>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2.19</w:t>
            </w:r>
            <w:r>
              <w:rPr>
                <w:rFonts w:hint="default" w:ascii="Times New Roman" w:hAnsi="Times New Roman" w:cs="Times New Roman"/>
                <w:color w:val="auto"/>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95"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vAlign w:val="center"/>
          </w:tcPr>
          <w:p>
            <w:pPr>
              <w:pStyle w:val="26"/>
              <w:spacing w:line="240" w:lineRule="atLeast"/>
              <w:jc w:val="center"/>
              <w:rPr>
                <w:rFonts w:hint="default" w:ascii="Times New Roman" w:hAnsi="Times New Roman" w:eastAsia="宋体" w:cs="Times New Roman"/>
                <w:color w:val="auto"/>
                <w:sz w:val="24"/>
                <w:szCs w:val="24"/>
              </w:rPr>
            </w:pPr>
          </w:p>
        </w:tc>
        <w:tc>
          <w:tcPr>
            <w:tcW w:w="2127" w:type="dxa"/>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污泥泵房</w:t>
            </w:r>
          </w:p>
        </w:tc>
        <w:tc>
          <w:tcPr>
            <w:tcW w:w="1842" w:type="dxa"/>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剩余污泥</w:t>
            </w:r>
          </w:p>
        </w:tc>
        <w:tc>
          <w:tcPr>
            <w:tcW w:w="3940" w:type="dxa"/>
            <w:gridSpan w:val="2"/>
            <w:vAlign w:val="center"/>
          </w:tcPr>
          <w:p>
            <w:pPr>
              <w:pStyle w:val="26"/>
              <w:spacing w:before="36"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8.505</w:t>
            </w:r>
            <w:r>
              <w:rPr>
                <w:rFonts w:hint="default" w:ascii="Times New Roman" w:hAnsi="Times New Roman" w:eastAsia="宋体" w:cs="Times New Roman"/>
                <w:color w:val="auto"/>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95"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vAlign w:val="center"/>
          </w:tcPr>
          <w:p>
            <w:pPr>
              <w:pStyle w:val="26"/>
              <w:spacing w:line="240" w:lineRule="atLeast"/>
              <w:jc w:val="center"/>
              <w:rPr>
                <w:rFonts w:hint="default" w:ascii="Times New Roman" w:hAnsi="Times New Roman" w:eastAsia="宋体" w:cs="Times New Roman"/>
                <w:color w:val="auto"/>
                <w:sz w:val="24"/>
                <w:szCs w:val="24"/>
              </w:rPr>
            </w:pPr>
          </w:p>
        </w:tc>
        <w:tc>
          <w:tcPr>
            <w:tcW w:w="2127" w:type="dxa"/>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职工</w:t>
            </w:r>
          </w:p>
        </w:tc>
        <w:tc>
          <w:tcPr>
            <w:tcW w:w="1842" w:type="dxa"/>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生活垃圾</w:t>
            </w:r>
          </w:p>
        </w:tc>
        <w:tc>
          <w:tcPr>
            <w:tcW w:w="3940" w:type="dxa"/>
            <w:gridSpan w:val="2"/>
            <w:vAlign w:val="center"/>
          </w:tcPr>
          <w:p>
            <w:pPr>
              <w:pStyle w:val="26"/>
              <w:spacing w:before="38"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0.1825</w:t>
            </w:r>
            <w:r>
              <w:rPr>
                <w:rFonts w:hint="default" w:ascii="Times New Roman" w:hAnsi="Times New Roman" w:eastAsia="宋体" w:cs="Times New Roman"/>
                <w:color w:val="auto"/>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595"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vAlign w:val="center"/>
          </w:tcPr>
          <w:p>
            <w:pPr>
              <w:pStyle w:val="26"/>
              <w:spacing w:line="240" w:lineRule="atLeast"/>
              <w:jc w:val="center"/>
              <w:rPr>
                <w:rFonts w:hint="default" w:ascii="Times New Roman" w:hAnsi="Times New Roman" w:eastAsia="宋体" w:cs="Times New Roman"/>
                <w:color w:val="auto"/>
                <w:sz w:val="24"/>
                <w:szCs w:val="24"/>
              </w:rPr>
            </w:pPr>
          </w:p>
        </w:tc>
        <w:tc>
          <w:tcPr>
            <w:tcW w:w="2127" w:type="dxa"/>
            <w:vAlign w:val="center"/>
          </w:tcPr>
          <w:p>
            <w:pPr>
              <w:pStyle w:val="26"/>
              <w:spacing w:line="240" w:lineRule="atLeast"/>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紫外消毒</w:t>
            </w:r>
          </w:p>
        </w:tc>
        <w:tc>
          <w:tcPr>
            <w:tcW w:w="1842" w:type="dxa"/>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废紫外线灯管</w:t>
            </w:r>
          </w:p>
        </w:tc>
        <w:tc>
          <w:tcPr>
            <w:tcW w:w="3940" w:type="dxa"/>
            <w:gridSpan w:val="2"/>
            <w:vAlign w:val="center"/>
          </w:tcPr>
          <w:p>
            <w:pPr>
              <w:pStyle w:val="26"/>
              <w:spacing w:before="38" w:line="240" w:lineRule="atLeast"/>
              <w:jc w:val="center"/>
              <w:rPr>
                <w:rFonts w:hint="default" w:ascii="Times New Roman" w:hAnsi="Times New Roman" w:eastAsia="宋体" w:cs="Times New Roman"/>
                <w:color w:val="auto"/>
                <w:w w:val="99"/>
                <w:sz w:val="24"/>
                <w:szCs w:val="24"/>
                <w:lang w:val="en-US" w:eastAsia="zh-CN"/>
              </w:rPr>
            </w:pPr>
            <w:r>
              <w:rPr>
                <w:rFonts w:hint="default" w:ascii="Times New Roman" w:hAnsi="Times New Roman" w:eastAsia="宋体" w:cs="Times New Roman"/>
                <w:color w:val="auto"/>
                <w:sz w:val="24"/>
                <w:szCs w:val="24"/>
                <w:lang w:val="en-US" w:eastAsia="zh-CN"/>
              </w:rPr>
              <w:t>0.0</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595" w:type="dxa"/>
            <w:vMerge w:val="continue"/>
            <w:vAlign w:val="center"/>
          </w:tcPr>
          <w:p>
            <w:pPr>
              <w:spacing w:line="240" w:lineRule="atLeast"/>
              <w:jc w:val="center"/>
              <w:rPr>
                <w:rFonts w:hint="default" w:ascii="Times New Roman" w:hAnsi="Times New Roman" w:eastAsia="宋体" w:cs="Times New Roman"/>
                <w:color w:val="auto"/>
                <w:sz w:val="24"/>
                <w:szCs w:val="24"/>
              </w:rPr>
            </w:pPr>
          </w:p>
        </w:tc>
        <w:tc>
          <w:tcPr>
            <w:tcW w:w="850" w:type="dxa"/>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w:t>
            </w:r>
          </w:p>
        </w:tc>
        <w:tc>
          <w:tcPr>
            <w:tcW w:w="7909" w:type="dxa"/>
            <w:gridSpan w:val="4"/>
            <w:vAlign w:val="center"/>
          </w:tcPr>
          <w:p>
            <w:pPr>
              <w:pStyle w:val="26"/>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污水处理厂噪声源主要来自厂区设备</w:t>
            </w:r>
            <w:r>
              <w:rPr>
                <w:rFonts w:hint="eastAsia" w:ascii="Times New Roman" w:hAnsi="Times New Roman" w:eastAsia="宋体" w:cs="Times New Roman"/>
                <w:color w:val="auto"/>
                <w:sz w:val="24"/>
                <w:szCs w:val="24"/>
                <w:lang w:val="en-US" w:eastAsia="zh-CN"/>
              </w:rPr>
              <w:t>运行噪声</w:t>
            </w:r>
            <w:r>
              <w:rPr>
                <w:rFonts w:hint="default" w:ascii="Times New Roman" w:hAnsi="Times New Roman" w:eastAsia="宋体" w:cs="Times New Roman"/>
                <w:color w:val="auto"/>
                <w:sz w:val="24"/>
                <w:szCs w:val="24"/>
              </w:rPr>
              <w:t>，噪声源强为 70~90dB(A)。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54" w:type="dxa"/>
            <w:gridSpan w:val="6"/>
          </w:tcPr>
          <w:p>
            <w:pPr>
              <w:pStyle w:val="26"/>
              <w:spacing w:line="240" w:lineRule="atLeas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主要生态影响：</w:t>
            </w: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在运营期中</w:t>
            </w:r>
            <w:r>
              <w:rPr>
                <w:rFonts w:hint="eastAsia" w:ascii="Times New Roman" w:hAnsi="Times New Roman" w:eastAsia="宋体" w:cs="Times New Roman"/>
                <w:color w:val="auto"/>
                <w:sz w:val="24"/>
                <w:szCs w:val="24"/>
                <w:lang w:val="en-US" w:eastAsia="zh-CN"/>
              </w:rPr>
              <w:t>湘阴县三塘镇污水处理工程</w:t>
            </w:r>
            <w:r>
              <w:rPr>
                <w:rFonts w:hint="default" w:ascii="Times New Roman" w:hAnsi="Times New Roman" w:eastAsia="宋体" w:cs="Times New Roman"/>
                <w:color w:val="auto"/>
                <w:sz w:val="24"/>
                <w:szCs w:val="24"/>
              </w:rPr>
              <w:t>正常运行期间产生的废水、废气、噪声污染物较少，厂区内部空地及周边将均匀布置绿化，对生态环境起到一定的改善作用，可以吸附有害物质、净化空气、减弱噪声、美化厂区环境。</w:t>
            </w: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p>
        </w:tc>
      </w:tr>
    </w:tbl>
    <w:p>
      <w:pPr>
        <w:pStyle w:val="4"/>
        <w:spacing w:before="0" w:after="0"/>
        <w:jc w:val="left"/>
        <w:rPr>
          <w:rFonts w:hint="eastAsia"/>
          <w:sz w:val="30"/>
          <w:szCs w:val="30"/>
          <w:lang w:val="en-US" w:eastAsia="zh-CN"/>
        </w:rPr>
      </w:pPr>
      <w:r>
        <w:rPr>
          <w:rFonts w:hint="eastAsia"/>
          <w:sz w:val="30"/>
          <w:szCs w:val="30"/>
          <w:lang w:val="en-US" w:eastAsia="zh-CN"/>
        </w:rPr>
        <w:t>环境影响评价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6" w:hRule="atLeast"/>
        </w:trPr>
        <w:tc>
          <w:tcPr>
            <w:tcW w:w="9118" w:type="dxa"/>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施工期环境影响分析：</w:t>
            </w:r>
          </w:p>
          <w:p>
            <w:pPr>
              <w:spacing w:line="360" w:lineRule="auto"/>
              <w:ind w:firstLine="480" w:firstLineChars="200"/>
              <w:rPr>
                <w:rFonts w:hint="default" w:ascii="Times New Roman" w:hAnsi="Times New Roman" w:cs="Times New Roman" w:eastAsiaTheme="minorEastAsia"/>
                <w:color w:val="auto"/>
                <w:sz w:val="24"/>
                <w:szCs w:val="24"/>
                <w:highlight w:val="none"/>
                <w:u w:val="single"/>
                <w:shd w:val="clear" w:color="auto" w:fill="auto"/>
                <w:lang w:val="en-US" w:eastAsia="zh-CN"/>
              </w:rPr>
            </w:pPr>
            <w:r>
              <w:rPr>
                <w:rFonts w:hint="eastAsia" w:eastAsia="宋体"/>
                <w:b w:val="0"/>
                <w:bCs w:val="0"/>
                <w:sz w:val="24"/>
                <w:szCs w:val="24"/>
                <w:u w:val="single"/>
                <w:lang w:val="en-US" w:eastAsia="zh-CN"/>
              </w:rPr>
              <w:t>项目施工期主要是污水厂建设及管网铺设。</w:t>
            </w:r>
            <w:r>
              <w:rPr>
                <w:rFonts w:hint="default" w:ascii="Times New Roman" w:hAnsi="Times New Roman" w:cs="Times New Roman"/>
                <w:b w:val="0"/>
                <w:bCs w:val="0"/>
                <w:color w:val="auto"/>
                <w:sz w:val="24"/>
                <w:szCs w:val="24"/>
                <w:highlight w:val="none"/>
                <w:u w:val="single"/>
                <w:shd w:val="clear" w:color="auto" w:fill="auto"/>
              </w:rPr>
              <w:t>在</w:t>
            </w:r>
            <w:r>
              <w:rPr>
                <w:rFonts w:hint="default" w:ascii="Times New Roman" w:hAnsi="Times New Roman" w:cs="Times New Roman"/>
                <w:color w:val="auto"/>
                <w:sz w:val="24"/>
                <w:szCs w:val="24"/>
                <w:highlight w:val="none"/>
                <w:u w:val="single"/>
                <w:shd w:val="clear" w:color="auto" w:fill="auto"/>
              </w:rPr>
              <w:t>污水处理厂</w:t>
            </w:r>
            <w:r>
              <w:rPr>
                <w:rFonts w:hint="eastAsia" w:ascii="Times New Roman" w:hAnsi="Times New Roman" w:cs="Times New Roman"/>
                <w:color w:val="auto"/>
                <w:sz w:val="24"/>
                <w:szCs w:val="24"/>
                <w:highlight w:val="none"/>
                <w:u w:val="single"/>
                <w:shd w:val="clear" w:color="auto" w:fill="auto"/>
                <w:lang w:val="en-US" w:eastAsia="zh-CN"/>
              </w:rPr>
              <w:t>厂址</w:t>
            </w:r>
            <w:r>
              <w:rPr>
                <w:rFonts w:hint="default" w:ascii="Times New Roman" w:hAnsi="Times New Roman" w:cs="Times New Roman"/>
                <w:color w:val="auto"/>
                <w:sz w:val="24"/>
                <w:szCs w:val="24"/>
                <w:highlight w:val="none"/>
                <w:u w:val="single"/>
                <w:shd w:val="clear" w:color="auto" w:fill="auto"/>
              </w:rPr>
              <w:t>征地范围内主要是</w:t>
            </w:r>
            <w:r>
              <w:rPr>
                <w:rFonts w:hint="default" w:ascii="Times New Roman" w:hAnsi="Times New Roman" w:cs="Times New Roman"/>
                <w:color w:val="auto"/>
                <w:sz w:val="24"/>
                <w:szCs w:val="24"/>
                <w:highlight w:val="none"/>
                <w:u w:val="single"/>
                <w:shd w:val="clear" w:color="auto" w:fill="auto"/>
                <w:lang w:val="en-US" w:eastAsia="zh-CN"/>
              </w:rPr>
              <w:t>垃圾堆和少量</w:t>
            </w:r>
            <w:r>
              <w:rPr>
                <w:rFonts w:hint="default" w:ascii="Times New Roman" w:hAnsi="Times New Roman" w:cs="Times New Roman"/>
                <w:color w:val="auto"/>
                <w:sz w:val="24"/>
                <w:szCs w:val="24"/>
                <w:highlight w:val="none"/>
                <w:u w:val="single"/>
                <w:shd w:val="clear" w:color="auto" w:fill="auto"/>
              </w:rPr>
              <w:t>农田，没有居民住宅及工厂</w:t>
            </w:r>
            <w:r>
              <w:rPr>
                <w:rFonts w:hint="eastAsia" w:ascii="Times New Roman" w:hAnsi="Times New Roman" w:cs="Times New Roman"/>
                <w:color w:val="auto"/>
                <w:sz w:val="24"/>
                <w:szCs w:val="24"/>
                <w:highlight w:val="none"/>
                <w:u w:val="single"/>
                <w:shd w:val="clear" w:color="auto" w:fill="auto"/>
                <w:lang w:eastAsia="zh-CN"/>
              </w:rPr>
              <w:t>；</w:t>
            </w:r>
            <w:r>
              <w:rPr>
                <w:rFonts w:hint="eastAsia" w:ascii="Times New Roman" w:hAnsi="Times New Roman" w:cs="Times New Roman"/>
                <w:color w:val="auto"/>
                <w:sz w:val="24"/>
                <w:szCs w:val="24"/>
                <w:highlight w:val="none"/>
                <w:u w:val="single"/>
                <w:shd w:val="clear" w:color="auto" w:fill="auto"/>
                <w:lang w:val="en-US" w:eastAsia="zh-CN"/>
              </w:rPr>
              <w:t>项目管网工程</w:t>
            </w:r>
            <w:r>
              <w:rPr>
                <w:rFonts w:hint="eastAsia" w:ascii="宋体" w:hAnsi="宋体" w:eastAsia="宋体" w:cs="宋体"/>
                <w:color w:val="000000"/>
                <w:kern w:val="0"/>
                <w:sz w:val="24"/>
                <w:szCs w:val="24"/>
                <w:u w:val="single"/>
                <w:lang w:val="en-US" w:eastAsia="zh-CN" w:bidi="ar"/>
              </w:rPr>
              <w:t>管道大多敷设于农田内</w:t>
            </w:r>
            <w:r>
              <w:rPr>
                <w:rFonts w:hint="default" w:ascii="Times New Roman" w:hAnsi="Times New Roman" w:cs="Times New Roman"/>
                <w:color w:val="auto"/>
                <w:sz w:val="24"/>
                <w:szCs w:val="24"/>
                <w:highlight w:val="none"/>
                <w:u w:val="single"/>
                <w:shd w:val="clear" w:color="auto" w:fill="auto"/>
              </w:rPr>
              <w:t>。</w:t>
            </w:r>
            <w:r>
              <w:rPr>
                <w:rFonts w:hint="eastAsia" w:ascii="Times New Roman" w:hAnsi="Times New Roman" w:cs="Times New Roman"/>
                <w:color w:val="auto"/>
                <w:sz w:val="24"/>
                <w:szCs w:val="24"/>
                <w:highlight w:val="none"/>
                <w:u w:val="single"/>
                <w:shd w:val="clear" w:color="auto" w:fill="auto"/>
                <w:lang w:val="en-US" w:eastAsia="zh-CN"/>
              </w:rPr>
              <w:t>施工前所造成环境影响及环境保护措施具体如下：</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1、施工期废气影响分析</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1.1施工扬尘</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根据同类工程类比，本项目施工扬尘主要来自以下两个方面：土方挖掘及现场堆放扬尘和车辆来往造成的道路扬尘。</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车辆扬尘并非在大范围内平均分布，但在小空间内浓度还是较大。根据对各类建设工地的监测，在道路局部地方积尘较多的地方，载重车辆经过时会掀起浓密的扬尘， 影响范围一般在宽 5～6m、高 4～5m 的空间内，3 分钟后较大颗粒即沉降至地面，微细颗粒（所占比重较小）在空中飘舞时间较长。所以，运输车辆产生的道路扬尘主要是污染道路两侧空气质量。</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施工扬尘多属于无组织排放、扩散浓度受其它影响因素较多，在时间和空间上均较零散。施工扬尘的影响范围与施工现场面积、施工管理水平、施工机械化程度和施工活动频率以及施工季节、建设地区土质及天气等诸多因素有关，因影响条件不同而差异较大。要对现场扬尘源强进行定量推算是非常复杂和困难的，目前尚未有充分实验数据来推导施工扬尘的排放量。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不同外界条件下 TSP 浓度存在一定的差异，如设有围板的施工场地区域日均值浓度明显低于无遮挡措施的施工场地区域。</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本环评要求在临近连队附近的施工场地装设围档和篷布，另外要采用洒水抑尘的手段来降低起尘量。根据类比资料，若在施工期间对车辆行驶的路面和部分易起尘的部位实施洒水抑尘（每天洒水 4～5 次），可使扬尘减少 50～70%左右，洒水抑尘的试验结果见下表</w:t>
            </w:r>
          </w:p>
          <w:p>
            <w:pPr>
              <w:pStyle w:val="19"/>
              <w:jc w:val="center"/>
              <w:rPr>
                <w:rFonts w:hint="eastAsia"/>
                <w:u w:val="single"/>
                <w:lang w:eastAsia="zh-CN"/>
              </w:rPr>
            </w:pPr>
            <w:r>
              <w:rPr>
                <w:rFonts w:hint="default" w:ascii="Times New Roman" w:hAnsi="Times New Roman" w:eastAsia="宋体" w:cs="Times New Roman"/>
                <w:b/>
                <w:bCs/>
                <w:sz w:val="24"/>
                <w:szCs w:val="24"/>
                <w:u w:val="single"/>
                <w:lang w:val="en-US" w:eastAsia="zh-CN"/>
              </w:rPr>
              <w:t>表2</w:t>
            </w:r>
            <w:r>
              <w:rPr>
                <w:rFonts w:hint="eastAsia" w:eastAsia="宋体" w:cs="Times New Roman"/>
                <w:b/>
                <w:bCs/>
                <w:sz w:val="24"/>
                <w:szCs w:val="24"/>
                <w:u w:val="single"/>
                <w:lang w:val="en-US" w:eastAsia="zh-CN"/>
              </w:rPr>
              <w:t>5</w:t>
            </w:r>
            <w:r>
              <w:rPr>
                <w:rFonts w:hint="default" w:ascii="Times New Roman" w:hAnsi="Times New Roman" w:eastAsia="宋体" w:cs="Times New Roman"/>
                <w:b/>
                <w:bCs/>
                <w:sz w:val="24"/>
                <w:szCs w:val="24"/>
                <w:u w:val="single"/>
                <w:lang w:val="en-US" w:eastAsia="zh-CN"/>
              </w:rPr>
              <w:t xml:space="preserve">  </w:t>
            </w:r>
            <w:r>
              <w:rPr>
                <w:rFonts w:hint="default" w:ascii="Times New Roman" w:hAnsi="Times New Roman" w:eastAsia="宋体" w:cs="Times New Roman"/>
                <w:b/>
                <w:bCs/>
                <w:sz w:val="24"/>
                <w:szCs w:val="24"/>
                <w:u w:val="single"/>
                <w:lang w:eastAsia="zh-CN"/>
              </w:rPr>
              <w:t>洒水抑尘试验结果</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382"/>
              <w:gridCol w:w="1382"/>
              <w:gridCol w:w="1382"/>
              <w:gridCol w:w="138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3" w:type="dxa"/>
                  <w:gridSpan w:val="2"/>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距离m</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20</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50</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dxa"/>
                  <w:vMerge w:val="restart"/>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TSP小时平均浓度</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不洒水</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10.14</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2.89</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1.15</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1" w:type="dxa"/>
                  <w:vMerge w:val="continue"/>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洒水</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2.01</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1.40</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0.67</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3" w:type="dxa"/>
                  <w:gridSpan w:val="2"/>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衰减率（% ）</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80.2</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51.6</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41.7</w:t>
                  </w:r>
                </w:p>
              </w:tc>
              <w:tc>
                <w:tcPr>
                  <w:tcW w:w="1382" w:type="dxa"/>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30.2</w:t>
                  </w:r>
                </w:p>
              </w:tc>
            </w:tr>
          </w:tbl>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上述结果表明，有效的洒水抑尘可以使施工扬尘在 20～50m 的距离内达到《大气 污染物综合排放标准》（GBI6297-1996）中无组织排放监控浓度限值要求，大幅度降低施工扬尘的污染程度。</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另外，运输车辆在行驶过程中有可能会出现遗洒现象，扬尘量则因路而异，一般土路比水泥路面 TSP 高 2～3 倍，影响范围约在道路两侧 30m 左右，这将对行驶道路沿线的环境造成一定的影响。从以上类比结果可以看出，如果施工管理严格，堆土妥善防护，洒土及时清理，车辆出行前清扫干净，那么施工扬尘的污染可得到有效控制，对周围大气环境的影响范围可以控制在 50m 以内；相反，如果堆土不进行防护、任凭风吹雨打，土料大量洒落在道路上，不及时清扫，进出车辆很脏，携带尘土很多，这样会产生大量粉尘，对局部空气质量造成的影响较大，影响范围可达到 150m～200m。</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1.2施工废气</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（1）机械燃油废气</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施工机械主要有推土机、挖土机、装载机、载重汽车等燃油机械，燃油所产生的 废气中的主要污染物有 SO</w:t>
            </w:r>
            <w:r>
              <w:rPr>
                <w:rFonts w:hint="eastAsia" w:eastAsia="宋体"/>
                <w:sz w:val="24"/>
                <w:szCs w:val="24"/>
                <w:u w:val="single"/>
                <w:vertAlign w:val="subscript"/>
                <w:lang w:eastAsia="zh-CN"/>
              </w:rPr>
              <w:t>2</w:t>
            </w:r>
            <w:r>
              <w:rPr>
                <w:rFonts w:hint="eastAsia" w:eastAsia="宋体"/>
                <w:sz w:val="24"/>
                <w:szCs w:val="24"/>
                <w:u w:val="single"/>
                <w:lang w:eastAsia="zh-CN"/>
              </w:rPr>
              <w:t>、CO、NO</w:t>
            </w:r>
            <w:r>
              <w:rPr>
                <w:rFonts w:hint="eastAsia" w:eastAsia="宋体"/>
                <w:sz w:val="24"/>
                <w:szCs w:val="24"/>
                <w:u w:val="single"/>
                <w:vertAlign w:val="subscript"/>
                <w:lang w:eastAsia="zh-CN"/>
              </w:rPr>
              <w:t>2</w:t>
            </w:r>
            <w:r>
              <w:rPr>
                <w:rFonts w:hint="eastAsia" w:eastAsia="宋体"/>
                <w:sz w:val="24"/>
                <w:szCs w:val="24"/>
                <w:u w:val="single"/>
                <w:lang w:eastAsia="zh-CN"/>
              </w:rPr>
              <w:t>、TSP、总烃。由于施工机械多数为大型机械，排放系数大，但施工作业具有无组织排放，不连续性、施工点分散，每个作业点施工时间相对较短，燃油动力机械为间断作业，且数量不多，因此其排放的污染仅对施工区域近距离的环境空气质量产生影响。据类似工程监测结果，离施工现场 50m 处，一氧化碳、二氧化氮 1 小时平均浓度分别为 0.2mg/m3和 0.11mg/m3，日平均浓度分别为 0.13mg/m3和 0.062mg/m3，均可达到《环境空气质量标准》（GB3095-1996）二级标准要求。施工使用的大型燃油机械，必须装置消烟除尘设备，并对消烟除尘装置进行 定期检测，检测项目包括 CO、NOx、CmHn等。</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可见，项目施工机械废气对区域环境空气质量影响较小。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（2）汽车尾气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汽车尾气所含的污染物主要有SO</w:t>
            </w:r>
            <w:r>
              <w:rPr>
                <w:rFonts w:hint="eastAsia" w:eastAsia="宋体"/>
                <w:sz w:val="24"/>
                <w:szCs w:val="24"/>
                <w:u w:val="single"/>
                <w:vertAlign w:val="subscript"/>
                <w:lang w:eastAsia="zh-CN"/>
              </w:rPr>
              <w:t>2</w:t>
            </w:r>
            <w:r>
              <w:rPr>
                <w:rFonts w:hint="eastAsia" w:eastAsia="宋体"/>
                <w:sz w:val="24"/>
                <w:szCs w:val="24"/>
                <w:u w:val="single"/>
                <w:lang w:eastAsia="zh-CN"/>
              </w:rPr>
              <w:t>、NO</w:t>
            </w:r>
            <w:r>
              <w:rPr>
                <w:rFonts w:hint="eastAsia" w:eastAsia="宋体"/>
                <w:sz w:val="24"/>
                <w:szCs w:val="24"/>
                <w:u w:val="single"/>
                <w:vertAlign w:val="subscript"/>
                <w:lang w:eastAsia="zh-CN"/>
              </w:rPr>
              <w:t>X</w:t>
            </w:r>
            <w:r>
              <w:rPr>
                <w:rFonts w:hint="eastAsia" w:eastAsia="宋体"/>
                <w:sz w:val="24"/>
                <w:szCs w:val="24"/>
                <w:u w:val="single"/>
                <w:lang w:eastAsia="zh-CN"/>
              </w:rPr>
              <w:t>、TSP等。污染源多为无组织排放，点源分散，汽车尾气流动性较大，排放特征与面源相似。但总的排放量不大，根据类似工程分析数据，SO</w:t>
            </w:r>
            <w:r>
              <w:rPr>
                <w:rFonts w:hint="eastAsia" w:eastAsia="宋体"/>
                <w:sz w:val="24"/>
                <w:szCs w:val="24"/>
                <w:u w:val="single"/>
                <w:vertAlign w:val="subscript"/>
                <w:lang w:eastAsia="zh-CN"/>
              </w:rPr>
              <w:t>2</w:t>
            </w:r>
            <w:r>
              <w:rPr>
                <w:rFonts w:hint="eastAsia" w:eastAsia="宋体"/>
                <w:sz w:val="24"/>
                <w:szCs w:val="24"/>
                <w:u w:val="single"/>
                <w:lang w:eastAsia="zh-CN"/>
              </w:rPr>
              <w:t>、NO</w:t>
            </w:r>
            <w:r>
              <w:rPr>
                <w:rFonts w:hint="eastAsia" w:eastAsia="宋体"/>
                <w:sz w:val="24"/>
                <w:szCs w:val="24"/>
                <w:u w:val="single"/>
                <w:vertAlign w:val="subscript"/>
                <w:lang w:eastAsia="zh-CN"/>
              </w:rPr>
              <w:t>X</w:t>
            </w:r>
            <w:r>
              <w:rPr>
                <w:rFonts w:hint="eastAsia" w:eastAsia="宋体"/>
                <w:sz w:val="24"/>
                <w:szCs w:val="24"/>
                <w:u w:val="single"/>
                <w:lang w:eastAsia="zh-CN"/>
              </w:rPr>
              <w:t xml:space="preserve">、TSP浓度一般低于二级标准，不会对施工人员产生有害影响。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（3）焊接废气</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项目塑膜接头采用焊接工艺，焊接形式为双焊缝搭焊。项目分段施工，焊接废气产生特点为不连续性、短暂性，周围均为农田，地势开阔，焊接过程中产生的少量焊接废气经大气扩散后对周围环境基本没有影响。</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1.3 污染控制措施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为减小施工期间污染物对周围环境的污染影响，要求建设方采取以下污染控制措施：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（1）施工现场应实行封闭管理，并应采用硬质围挡。</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（2）施工现场裸露的场地和堆放的土方应采取覆盖、固化或绿化等措施。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（3）施工现场土方作业应采取防止扬尘措施，主要道路应定期清扫、洒水做好施工现场的清洁工作，施工场地定期洒水，在大风日禁止土方开挖等作业，避免施工现场“脏、乱、差”的现象。</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4</w:t>
            </w:r>
            <w:r>
              <w:rPr>
                <w:rFonts w:hint="eastAsia" w:eastAsia="宋体"/>
                <w:sz w:val="24"/>
                <w:szCs w:val="24"/>
                <w:u w:val="single"/>
                <w:lang w:eastAsia="zh-CN"/>
              </w:rPr>
              <w:t>）土方和建筑垃圾的运输必须采用封闭式运输车辆或采取覆盖措施。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5</w:t>
            </w:r>
            <w:r>
              <w:rPr>
                <w:rFonts w:hint="eastAsia" w:eastAsia="宋体"/>
                <w:sz w:val="24"/>
                <w:szCs w:val="24"/>
                <w:u w:val="single"/>
                <w:lang w:eastAsia="zh-CN"/>
              </w:rPr>
              <w:t>）施工场地内的运输通道及时清扫，以减少汽车行驶扬尘；运输车辆进入施工场地应低速或限速行驶，降低扬尘产生量。</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6</w:t>
            </w:r>
            <w:r>
              <w:rPr>
                <w:rFonts w:hint="eastAsia" w:eastAsia="宋体"/>
                <w:sz w:val="24"/>
                <w:szCs w:val="24"/>
                <w:u w:val="single"/>
                <w:lang w:eastAsia="zh-CN"/>
              </w:rPr>
              <w:t>）建筑物内垃圾应采用容器或搭设专用封闭式垃圾道的方式清运，严禁随意抛掷，施工现场严禁焚烧各类废弃物，施工产生的建筑垃圾和弃土应及时外运至镇区建筑垃圾填埋场，运输车辆应覆盖蓬布，严禁沿路抛洒。</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7</w:t>
            </w:r>
            <w:r>
              <w:rPr>
                <w:rFonts w:hint="eastAsia" w:eastAsia="宋体"/>
                <w:sz w:val="24"/>
                <w:szCs w:val="24"/>
                <w:u w:val="single"/>
                <w:lang w:eastAsia="zh-CN"/>
              </w:rPr>
              <w:t>）在规定区域内的施工现场应使用预拌制混凝土及预拌砂浆。水泥和其他易飞扬的细颗粒建筑材料应密闭存放或采取覆盖等措施。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8</w:t>
            </w:r>
            <w:r>
              <w:rPr>
                <w:rFonts w:hint="eastAsia" w:eastAsia="宋体"/>
                <w:sz w:val="24"/>
                <w:szCs w:val="24"/>
                <w:u w:val="single"/>
                <w:lang w:eastAsia="zh-CN"/>
              </w:rPr>
              <w:t>）施工现场的机械设备、车辆的尾气排放应符合国家环保排放标准。</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9</w:t>
            </w:r>
            <w:r>
              <w:rPr>
                <w:rFonts w:hint="eastAsia" w:eastAsia="宋体"/>
                <w:sz w:val="24"/>
                <w:szCs w:val="24"/>
                <w:u w:val="single"/>
                <w:lang w:eastAsia="zh-CN"/>
              </w:rPr>
              <w:t>）施工结束后，及时硬化场地，彻底清扫，并尽快完成绿化。</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10</w:t>
            </w:r>
            <w:r>
              <w:rPr>
                <w:rFonts w:hint="eastAsia" w:eastAsia="宋体"/>
                <w:sz w:val="24"/>
                <w:szCs w:val="24"/>
                <w:u w:val="single"/>
                <w:lang w:eastAsia="zh-CN"/>
              </w:rPr>
              <w:t>）土方施工应优化施工方案，减少土方开挖和回填量。</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2、施工期废水影响分析</w:t>
            </w:r>
          </w:p>
          <w:p>
            <w:pPr>
              <w:spacing w:line="360" w:lineRule="auto"/>
              <w:ind w:firstLine="480" w:firstLineChars="200"/>
              <w:rPr>
                <w:rFonts w:hint="eastAsia" w:eastAsia="宋体"/>
                <w:sz w:val="24"/>
                <w:szCs w:val="24"/>
                <w:u w:val="single"/>
                <w:lang w:val="en-US" w:eastAsia="zh-CN"/>
              </w:rPr>
            </w:pPr>
            <w:r>
              <w:rPr>
                <w:rFonts w:hint="eastAsia" w:eastAsia="宋体"/>
                <w:sz w:val="24"/>
                <w:szCs w:val="24"/>
                <w:u w:val="single"/>
                <w:lang w:val="en-US" w:eastAsia="zh-CN"/>
              </w:rPr>
              <w:t xml:space="preserve">项目施工期产生的废水主要为：施工废水及施工人员生活污水。 </w:t>
            </w:r>
          </w:p>
          <w:p>
            <w:pPr>
              <w:spacing w:line="360" w:lineRule="auto"/>
              <w:ind w:firstLine="482" w:firstLineChars="200"/>
              <w:rPr>
                <w:rFonts w:hint="eastAsia" w:eastAsia="宋体"/>
                <w:b/>
                <w:bCs/>
                <w:sz w:val="24"/>
                <w:szCs w:val="24"/>
                <w:u w:val="single"/>
                <w:lang w:val="en-US" w:eastAsia="zh-CN"/>
              </w:rPr>
            </w:pPr>
            <w:r>
              <w:rPr>
                <w:rFonts w:hint="eastAsia" w:eastAsia="宋体"/>
                <w:b/>
                <w:bCs/>
                <w:sz w:val="24"/>
                <w:szCs w:val="24"/>
                <w:u w:val="single"/>
                <w:lang w:val="en-US" w:eastAsia="zh-CN"/>
              </w:rPr>
              <w:t xml:space="preserve">2.1施工废水 </w:t>
            </w:r>
          </w:p>
          <w:p>
            <w:pPr>
              <w:spacing w:line="360" w:lineRule="auto"/>
              <w:ind w:firstLine="480" w:firstLineChars="200"/>
              <w:rPr>
                <w:rFonts w:hint="eastAsia" w:eastAsia="宋体"/>
                <w:sz w:val="24"/>
                <w:szCs w:val="24"/>
                <w:u w:val="single"/>
                <w:lang w:val="en-US" w:eastAsia="zh-CN"/>
              </w:rPr>
            </w:pPr>
            <w:r>
              <w:rPr>
                <w:rFonts w:hint="eastAsia" w:eastAsia="宋体"/>
                <w:sz w:val="24"/>
                <w:szCs w:val="24"/>
                <w:u w:val="single"/>
                <w:lang w:val="en-US" w:eastAsia="zh-CN"/>
              </w:rPr>
              <w:t xml:space="preserve">项目所用管道均委外加工，砂石骨料全部购买，工地不设加工厂，因此，项目施工期无砂石料加工系统废水、混凝土拌合站冲洗废水。项目施工废水主要来源于：施工设备、工具清洗废水，主要含石油类污染物和悬浮物等。项目区域内现有机修、汽修厂较多，工区内不设机修、汽修场，只在区内设置机械保养，产生冲洗废水。施工废水经隔油池+沉淀处理后循环使用不排放。 </w:t>
            </w:r>
          </w:p>
          <w:p>
            <w:pPr>
              <w:spacing w:line="360" w:lineRule="auto"/>
              <w:ind w:firstLine="482" w:firstLineChars="200"/>
              <w:rPr>
                <w:rFonts w:hint="eastAsia" w:eastAsia="宋体"/>
                <w:b/>
                <w:bCs/>
                <w:sz w:val="24"/>
                <w:szCs w:val="24"/>
                <w:u w:val="single"/>
                <w:lang w:val="en-US" w:eastAsia="zh-CN"/>
              </w:rPr>
            </w:pPr>
            <w:r>
              <w:rPr>
                <w:rFonts w:hint="eastAsia" w:eastAsia="宋体"/>
                <w:b/>
                <w:bCs/>
                <w:sz w:val="24"/>
                <w:szCs w:val="24"/>
                <w:u w:val="single"/>
                <w:lang w:val="en-US" w:eastAsia="zh-CN"/>
              </w:rPr>
              <w:t>2.</w:t>
            </w:r>
            <w:r>
              <w:rPr>
                <w:rFonts w:hint="eastAsia"/>
                <w:b/>
                <w:bCs/>
                <w:sz w:val="24"/>
                <w:szCs w:val="24"/>
                <w:u w:val="single"/>
                <w:lang w:val="en-US" w:eastAsia="zh-CN"/>
              </w:rPr>
              <w:t>2</w:t>
            </w:r>
            <w:r>
              <w:rPr>
                <w:rFonts w:hint="eastAsia" w:eastAsia="宋体"/>
                <w:b/>
                <w:bCs/>
                <w:sz w:val="24"/>
                <w:szCs w:val="24"/>
                <w:u w:val="single"/>
                <w:lang w:val="en-US" w:eastAsia="zh-CN"/>
              </w:rPr>
              <w:t xml:space="preserve">生活污水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val="en-US" w:eastAsia="zh-CN"/>
              </w:rPr>
              <w:t xml:space="preserve">由于施工时期人员为当地居民且施工期不新建施工营地，不设食堂，施工人员就餐通过配餐解决。施工生活污水依托周边住户已建设施处理。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综上，施工气废水均可合理处置，对周边环境影响较小。</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3、施工期噪声</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施工期噪声主要来自施工机械噪声、施工作业噪声和运输车辆噪声。施工机械噪声多为瞬间噪声，运输车辆的噪声属于交通噪声。在这些施工噪声中对声环境影响施工机械产生，施工作业噪声主要指一些零星的敲打声、装卸建材的撞击声、施工过程中最大的是施工机械噪声。 </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3.1 施工噪声源强</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从噪声角度出发，可以把施工过程分为三个阶段：土石方阶段、基础施工阶段、结构施工阶段。这三个阶段所占施工时间较长，采用的施工机械较多，噪声污染比较严重，不同阶段又各具其独立的噪声特性。经类比和调查，施工常用机械设备有：挖掘机、推土机、混凝土搅拌机、装载车辆和吊车等，因施工阶段一般为露天作业，无隔声与消减措施。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上述施工噪声源可视为点声源，根据点声源噪声衰减模式，可估算出施工期间距声源不同距离处的噪声值。预测模式采用《环境影响评价技术导则 声环境》（HJ 2.4-2009）推荐的环境噪声衰减预测模式。将噪声设备视为点声源，处于自由声场中，噪声衰减公式如下：</w:t>
            </w:r>
          </w:p>
          <w:p>
            <w:pPr>
              <w:spacing w:line="360" w:lineRule="auto"/>
              <w:ind w:firstLine="480" w:firstLineChars="200"/>
              <w:rPr>
                <w:rFonts w:hint="eastAsia" w:eastAsia="宋体"/>
                <w:sz w:val="24"/>
                <w:szCs w:val="24"/>
                <w:u w:val="single"/>
                <w:lang w:val="pl-PL" w:eastAsia="zh-CN"/>
              </w:rPr>
            </w:pPr>
            <w:bookmarkStart w:id="5" w:name="_Toc113737579"/>
            <w:r>
              <w:rPr>
                <w:rFonts w:hint="eastAsia" w:eastAsia="宋体"/>
                <w:sz w:val="24"/>
                <w:szCs w:val="24"/>
                <w:u w:val="single"/>
                <w:lang w:val="pl-PL" w:eastAsia="zh-CN"/>
              </w:rPr>
              <w:t>Li=Lo—20lg（ri / ro）</w:t>
            </w:r>
            <w:bookmarkEnd w:id="5"/>
          </w:p>
          <w:p>
            <w:pPr>
              <w:spacing w:line="360" w:lineRule="auto"/>
              <w:ind w:firstLine="480" w:firstLineChars="200"/>
              <w:rPr>
                <w:rFonts w:hint="eastAsia" w:eastAsia="宋体"/>
                <w:sz w:val="24"/>
                <w:szCs w:val="24"/>
                <w:u w:val="single"/>
                <w:lang w:val="pl-PL" w:eastAsia="zh-CN"/>
              </w:rPr>
            </w:pPr>
            <w:r>
              <w:rPr>
                <w:rFonts w:hint="eastAsia" w:eastAsia="宋体"/>
                <w:sz w:val="24"/>
                <w:szCs w:val="24"/>
                <w:u w:val="single"/>
                <w:lang w:eastAsia="zh-CN"/>
              </w:rPr>
              <w:t>式中</w:t>
            </w:r>
            <w:r>
              <w:rPr>
                <w:rFonts w:hint="eastAsia" w:eastAsia="宋体"/>
                <w:sz w:val="24"/>
                <w:szCs w:val="24"/>
                <w:u w:val="single"/>
                <w:lang w:val="pl-PL" w:eastAsia="zh-CN"/>
              </w:rPr>
              <w:t>：  Li—ri</w:t>
            </w:r>
            <w:r>
              <w:rPr>
                <w:rFonts w:hint="eastAsia" w:eastAsia="宋体"/>
                <w:sz w:val="24"/>
                <w:szCs w:val="24"/>
                <w:u w:val="single"/>
                <w:lang w:eastAsia="zh-CN"/>
              </w:rPr>
              <w:t>处的噪声值</w:t>
            </w:r>
            <w:r>
              <w:rPr>
                <w:rFonts w:hint="eastAsia" w:eastAsia="宋体"/>
                <w:sz w:val="24"/>
                <w:szCs w:val="24"/>
                <w:u w:val="single"/>
                <w:lang w:val="pl-PL" w:eastAsia="zh-CN"/>
              </w:rPr>
              <w:t xml:space="preserve">[dB（A）]；            </w:t>
            </w:r>
          </w:p>
          <w:p>
            <w:pPr>
              <w:spacing w:line="360" w:lineRule="auto"/>
              <w:ind w:firstLine="480" w:firstLineChars="200"/>
              <w:rPr>
                <w:rFonts w:hint="eastAsia" w:eastAsia="宋体"/>
                <w:sz w:val="24"/>
                <w:szCs w:val="24"/>
                <w:u w:val="single"/>
                <w:lang w:val="pl-PL" w:eastAsia="zh-CN"/>
              </w:rPr>
            </w:pPr>
            <w:r>
              <w:rPr>
                <w:rFonts w:hint="eastAsia" w:eastAsia="宋体"/>
                <w:sz w:val="24"/>
                <w:szCs w:val="24"/>
                <w:u w:val="single"/>
                <w:lang w:val="pl-PL" w:eastAsia="zh-CN"/>
              </w:rPr>
              <w:t xml:space="preserve">        Lo—ro</w:t>
            </w:r>
            <w:r>
              <w:rPr>
                <w:rFonts w:hint="eastAsia" w:eastAsia="宋体"/>
                <w:sz w:val="24"/>
                <w:szCs w:val="24"/>
                <w:u w:val="single"/>
                <w:lang w:eastAsia="zh-CN"/>
              </w:rPr>
              <w:t>处的噪声值</w:t>
            </w:r>
            <w:r>
              <w:rPr>
                <w:rFonts w:hint="eastAsia" w:eastAsia="宋体"/>
                <w:sz w:val="24"/>
                <w:szCs w:val="24"/>
                <w:u w:val="single"/>
                <w:lang w:val="pl-PL" w:eastAsia="zh-CN"/>
              </w:rPr>
              <w:t>[dB（A）]；</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val="pl-PL" w:eastAsia="zh-CN"/>
              </w:rPr>
              <w:t xml:space="preserve">        </w:t>
            </w:r>
            <w:r>
              <w:rPr>
                <w:rFonts w:hint="eastAsia" w:eastAsia="宋体"/>
                <w:sz w:val="24"/>
                <w:szCs w:val="24"/>
                <w:u w:val="single"/>
                <w:lang w:eastAsia="zh-CN"/>
              </w:rPr>
              <w:t>ri—预测点至噪声源距离；</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        ro—监测距离。</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根据预测模式以及参数，计算出本工程生产噪声对场界的最大噪声贡献值，再与本底监测值叠加得到噪声预测值。噪声叠加公式如下：</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object>
                <v:shape id="_x0000_i1025" o:spt="75" type="#_x0000_t75" style="height:36pt;width:106.8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式中：n—声源个数；</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      Li—第i个声源的噪声值，dB(A)；</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      LA—合成声源噪声值，dB(A)。</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各类施工机械在不同距离外的噪声值（未与现状值叠加）预测结果见下表。</w:t>
            </w:r>
          </w:p>
          <w:p>
            <w:pPr>
              <w:spacing w:line="360" w:lineRule="auto"/>
              <w:ind w:firstLine="482" w:firstLineChars="200"/>
              <w:jc w:val="center"/>
              <w:rPr>
                <w:rFonts w:hint="default" w:ascii="Times New Roman" w:hAnsi="Times New Roman" w:eastAsia="宋体" w:cs="Times New Roman"/>
                <w:b/>
                <w:bCs/>
                <w:sz w:val="24"/>
                <w:szCs w:val="24"/>
                <w:u w:val="single"/>
                <w:lang w:eastAsia="zh-CN"/>
              </w:rPr>
            </w:pPr>
            <w:r>
              <w:rPr>
                <w:rFonts w:hint="default" w:ascii="Times New Roman" w:hAnsi="Times New Roman" w:eastAsia="宋体" w:cs="Times New Roman"/>
                <w:b/>
                <w:bCs/>
                <w:sz w:val="24"/>
                <w:szCs w:val="24"/>
                <w:u w:val="single"/>
                <w:lang w:eastAsia="zh-CN"/>
              </w:rPr>
              <w:t>表</w:t>
            </w:r>
            <w:r>
              <w:rPr>
                <w:rFonts w:hint="default" w:ascii="Times New Roman" w:hAnsi="Times New Roman" w:eastAsia="宋体" w:cs="Times New Roman"/>
                <w:b/>
                <w:bCs/>
                <w:sz w:val="24"/>
                <w:szCs w:val="24"/>
                <w:u w:val="single"/>
                <w:lang w:val="en-US" w:eastAsia="zh-CN"/>
              </w:rPr>
              <w:t>2</w:t>
            </w:r>
            <w:r>
              <w:rPr>
                <w:rFonts w:hint="eastAsia" w:ascii="Times New Roman" w:hAnsi="Times New Roman" w:eastAsia="宋体" w:cs="Times New Roman"/>
                <w:b/>
                <w:bCs/>
                <w:sz w:val="24"/>
                <w:szCs w:val="24"/>
                <w:u w:val="single"/>
                <w:lang w:val="en-US" w:eastAsia="zh-CN"/>
              </w:rPr>
              <w:t>6</w:t>
            </w:r>
            <w:r>
              <w:rPr>
                <w:rFonts w:hint="default" w:ascii="Times New Roman" w:hAnsi="Times New Roman" w:eastAsia="宋体" w:cs="Times New Roman"/>
                <w:b/>
                <w:bCs/>
                <w:sz w:val="24"/>
                <w:szCs w:val="24"/>
                <w:u w:val="single"/>
                <w:lang w:eastAsia="zh-CN"/>
              </w:rPr>
              <w:t xml:space="preserve"> 各类施工机械在不同距离处的噪声预测值 单位：dB（A）</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67"/>
              <w:gridCol w:w="709"/>
              <w:gridCol w:w="709"/>
              <w:gridCol w:w="708"/>
              <w:gridCol w:w="709"/>
              <w:gridCol w:w="602"/>
              <w:gridCol w:w="754"/>
              <w:gridCol w:w="754"/>
              <w:gridCol w:w="754"/>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机械名称</w:t>
                  </w:r>
                </w:p>
              </w:tc>
              <w:tc>
                <w:tcPr>
                  <w:tcW w:w="7020" w:type="dxa"/>
                  <w:gridSpan w:val="10"/>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噪声预测值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pPr>
                    <w:spacing w:line="360" w:lineRule="auto"/>
                    <w:ind w:firstLine="420" w:firstLineChars="200"/>
                    <w:jc w:val="center"/>
                    <w:rPr>
                      <w:rFonts w:hint="default" w:ascii="Times New Roman" w:hAnsi="Times New Roman" w:eastAsia="宋体" w:cs="Times New Roman"/>
                      <w:sz w:val="21"/>
                      <w:szCs w:val="21"/>
                      <w:u w:val="single"/>
                      <w:lang w:eastAsia="zh-CN"/>
                    </w:rPr>
                  </w:pPr>
                </w:p>
              </w:tc>
              <w:tc>
                <w:tcPr>
                  <w:tcW w:w="567"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5m</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10m</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20m</w:t>
                  </w:r>
                </w:p>
              </w:tc>
              <w:tc>
                <w:tcPr>
                  <w:tcW w:w="708"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30m</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40m</w:t>
                  </w:r>
                </w:p>
              </w:tc>
              <w:tc>
                <w:tcPr>
                  <w:tcW w:w="602"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50m</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100m</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200m</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300m</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推土机</w:t>
                  </w:r>
                </w:p>
              </w:tc>
              <w:tc>
                <w:tcPr>
                  <w:tcW w:w="567"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82</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76</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70</w:t>
                  </w:r>
                </w:p>
              </w:tc>
              <w:tc>
                <w:tcPr>
                  <w:tcW w:w="708"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66.4</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64</w:t>
                  </w:r>
                </w:p>
              </w:tc>
              <w:tc>
                <w:tcPr>
                  <w:tcW w:w="602"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62</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56</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50</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46.4</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挖掘机</w:t>
                  </w:r>
                </w:p>
              </w:tc>
              <w:tc>
                <w:tcPr>
                  <w:tcW w:w="567"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84</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78</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72</w:t>
                  </w:r>
                </w:p>
              </w:tc>
              <w:tc>
                <w:tcPr>
                  <w:tcW w:w="708"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68.4</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66</w:t>
                  </w:r>
                </w:p>
              </w:tc>
              <w:tc>
                <w:tcPr>
                  <w:tcW w:w="602"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64</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58</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52</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48.4</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移动式吊车</w:t>
                  </w:r>
                </w:p>
              </w:tc>
              <w:tc>
                <w:tcPr>
                  <w:tcW w:w="567"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92</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86</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80</w:t>
                  </w:r>
                </w:p>
              </w:tc>
              <w:tc>
                <w:tcPr>
                  <w:tcW w:w="708"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76.4</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74</w:t>
                  </w:r>
                </w:p>
              </w:tc>
              <w:tc>
                <w:tcPr>
                  <w:tcW w:w="602"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72</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66</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60</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56.4</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运输车辆</w:t>
                  </w:r>
                </w:p>
              </w:tc>
              <w:tc>
                <w:tcPr>
                  <w:tcW w:w="567"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88</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82</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76</w:t>
                  </w:r>
                </w:p>
              </w:tc>
              <w:tc>
                <w:tcPr>
                  <w:tcW w:w="708"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72.4</w:t>
                  </w:r>
                </w:p>
              </w:tc>
              <w:tc>
                <w:tcPr>
                  <w:tcW w:w="709"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70</w:t>
                  </w:r>
                </w:p>
              </w:tc>
              <w:tc>
                <w:tcPr>
                  <w:tcW w:w="602"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68</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62</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56</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52.4</w:t>
                  </w:r>
                </w:p>
              </w:tc>
              <w:tc>
                <w:tcPr>
                  <w:tcW w:w="754" w:type="dxa"/>
                  <w:vAlign w:val="center"/>
                </w:tcPr>
                <w:p>
                  <w:pPr>
                    <w:spacing w:line="360" w:lineRule="auto"/>
                    <w:jc w:val="center"/>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50</w:t>
                  </w:r>
                </w:p>
              </w:tc>
            </w:tr>
          </w:tbl>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管道工程建设机械化程度高，由此产生的噪声对周围区域环境有一定的影响。这种影响是短期的、暂时的，而且具有局部地段特性。根据《建筑施工场界环境噪声排放标准》(GB12523-2011)，施工阶段作业噪声限值为：昼间 70dB(A)，夜间 55dB(A)。 从上表可知，仅凭距离衰减，昼间在距施工机械 100m 处和夜间距施工机械 400m 处噪声才符合《建筑施工场界环境噪声排放标准》(GB12523-2011)标准限值。</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3.</w:t>
            </w:r>
            <w:r>
              <w:rPr>
                <w:rFonts w:hint="eastAsia" w:eastAsia="宋体"/>
                <w:b/>
                <w:bCs/>
                <w:sz w:val="24"/>
                <w:szCs w:val="24"/>
                <w:u w:val="single"/>
                <w:lang w:val="en-US" w:eastAsia="zh-CN"/>
              </w:rPr>
              <w:t>2</w:t>
            </w:r>
            <w:r>
              <w:rPr>
                <w:rFonts w:hint="eastAsia" w:eastAsia="宋体"/>
                <w:b/>
                <w:bCs/>
                <w:sz w:val="24"/>
                <w:szCs w:val="24"/>
                <w:u w:val="single"/>
                <w:lang w:eastAsia="zh-CN"/>
              </w:rPr>
              <w:t xml:space="preserve"> 施工噪声防治措施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为减少项目施工期噪声影响，根据《建设工程施工现场环境与卫生标准》 （JGJ146-2013）中的相关规定，避免噪声扰民，本环评要求项目建设方采取以下噪声减缓措施：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1</w:t>
            </w:r>
            <w:r>
              <w:rPr>
                <w:rFonts w:hint="eastAsia" w:eastAsia="宋体"/>
                <w:sz w:val="24"/>
                <w:szCs w:val="24"/>
                <w:u w:val="single"/>
                <w:lang w:eastAsia="zh-CN"/>
              </w:rPr>
              <w:t xml:space="preserve">）禁止夜间（22：00－6：00）施工，为保证管道沿线周围居民的正常休息时间，禁止在午间 12:00-14:00 施工，同时，高噪声施工设备工作位置尽量远离敏感点，昼夜必须连续施工作业的工点，施工单位应视具体情况及时与建设局等相关部门取得联系，按规定申领夜间施工证，同时发布公告最大限度地争取民众支持。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2</w:t>
            </w:r>
            <w:r>
              <w:rPr>
                <w:rFonts w:hint="eastAsia" w:eastAsia="宋体"/>
                <w:sz w:val="24"/>
                <w:szCs w:val="24"/>
                <w:u w:val="single"/>
                <w:lang w:eastAsia="zh-CN"/>
              </w:rPr>
              <w:t xml:space="preserve">）避免在同一地点安排大量动力机械设备，以避免局部声级过高；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3</w:t>
            </w:r>
            <w:r>
              <w:rPr>
                <w:rFonts w:hint="eastAsia" w:eastAsia="宋体"/>
                <w:sz w:val="24"/>
                <w:szCs w:val="24"/>
                <w:u w:val="single"/>
                <w:lang w:eastAsia="zh-CN"/>
              </w:rPr>
              <w:t xml:space="preserve">）施工现场沿线设置2.0m高围挡，并在距离住户、学校、医院等敏感点施工距离较近的施工场地安装临时隔声屏障，尽量减少施工噪声对敏感点的影响。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4</w:t>
            </w:r>
            <w:r>
              <w:rPr>
                <w:rFonts w:hint="eastAsia" w:eastAsia="宋体"/>
                <w:sz w:val="24"/>
                <w:szCs w:val="24"/>
                <w:u w:val="single"/>
                <w:lang w:eastAsia="zh-CN"/>
              </w:rPr>
              <w:t xml:space="preserve">）对动力机械设备进行定期维修、养护，避免设备因部件松动产生的振动或消声器的损坏而加大其工作时声级；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5</w:t>
            </w:r>
            <w:r>
              <w:rPr>
                <w:rFonts w:hint="eastAsia" w:eastAsia="宋体"/>
                <w:sz w:val="24"/>
                <w:szCs w:val="24"/>
                <w:u w:val="single"/>
                <w:lang w:eastAsia="zh-CN"/>
              </w:rPr>
              <w:t xml:space="preserve">）遵守作业规定，减少碰撞噪声及人为噪声；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6</w:t>
            </w:r>
            <w:r>
              <w:rPr>
                <w:rFonts w:hint="eastAsia" w:eastAsia="宋体"/>
                <w:sz w:val="24"/>
                <w:szCs w:val="24"/>
                <w:u w:val="single"/>
                <w:lang w:eastAsia="zh-CN"/>
              </w:rPr>
              <w:t>）施工应采用低噪声环保型设备。</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采取以上噪声防护措施，本工程施工期对周围声环境的影响较小。</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 xml:space="preserve"> 4、施工期固体废物</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施工期的固体弃物主要分为工程固废和人员生活垃圾，其中工程固废包括土方、建筑垃圾等。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（1）生活固废项目设有施工营地，施工过程中施工人员将产生一定量生活垃圾，施工过程中施工人员也会产生一定量的生活垃圾，按照 0.3kg/人·d 计算，施工人员约 20 人，项目产生的生活垃圾量为 6kg/d，共产生生活垃圾 0.54t，施工人员的生活垃圾由施工营地垃圾桶收集，由车辆当天拉运至当地政府指定的生活垃圾填埋场填埋处置。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2）项目石方部分综合利用，其余部分回填于输水管道沿线施工作业带范围内是合理可行的，有利于环境保护。评价要求，施工中必须严格执行分层开挖、分层堆放、分层回填的要求，即开挖时表土（耕作层）与其余土石方分层堆放于施工作业带范围内，采取临时挡护和遮盖。管沟回填按土石方、耕作层顺序填放，保护耕作层。回填后立即做好现场清理及恢复工作，包括田埂、水渠妥善处置，及时复耕施肥，恢复农业用地。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3</w:t>
            </w:r>
            <w:r>
              <w:rPr>
                <w:rFonts w:hint="eastAsia" w:eastAsia="宋体"/>
                <w:sz w:val="24"/>
                <w:szCs w:val="24"/>
                <w:u w:val="single"/>
                <w:lang w:eastAsia="zh-CN"/>
              </w:rPr>
              <w:t>）本项目产生的废建筑垃圾主要来源于路面破碎产生的混凝土块以及管材废料，产生量约为5</w:t>
            </w:r>
            <w:r>
              <w:rPr>
                <w:rFonts w:hint="eastAsia" w:eastAsia="宋体"/>
                <w:sz w:val="24"/>
                <w:szCs w:val="24"/>
                <w:u w:val="single"/>
                <w:lang w:val="en-US" w:eastAsia="zh-CN"/>
              </w:rPr>
              <w:t>0</w:t>
            </w:r>
            <w:r>
              <w:rPr>
                <w:rFonts w:hint="eastAsia" w:eastAsia="宋体"/>
                <w:sz w:val="24"/>
                <w:szCs w:val="24"/>
                <w:u w:val="single"/>
                <w:lang w:eastAsia="zh-CN"/>
              </w:rPr>
              <w:t>t，尽量做到资源合理利用，不能再利用的清运至建设部门指定的建筑垃圾处理厂处置</w:t>
            </w:r>
            <w:r>
              <w:rPr>
                <w:rFonts w:hint="eastAsia"/>
                <w:sz w:val="24"/>
                <w:szCs w:val="24"/>
                <w:u w:val="single"/>
                <w:lang w:eastAsia="zh-CN"/>
              </w:rPr>
              <w:t>；设备安装产生的包装废物约</w:t>
            </w:r>
            <w:r>
              <w:rPr>
                <w:rFonts w:hint="eastAsia"/>
                <w:sz w:val="24"/>
                <w:szCs w:val="24"/>
                <w:u w:val="single"/>
                <w:lang w:val="en-US" w:eastAsia="zh-CN"/>
              </w:rPr>
              <w:t>2t,，交由回收公司回收</w:t>
            </w:r>
            <w:r>
              <w:rPr>
                <w:rFonts w:hint="eastAsia" w:eastAsia="宋体"/>
                <w:sz w:val="24"/>
                <w:szCs w:val="24"/>
                <w:u w:val="single"/>
                <w:lang w:eastAsia="zh-CN"/>
              </w:rPr>
              <w:t xml:space="preserve">。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各施工单位要加强施工管理，对施工产生的建筑垃圾不能随意抛弃。施工期项目的固体废弃物排放是暂时的，随着施工的结束而减小，通过积极有效的施工管理，施工期固体废弃物对环境造成的影响不大。 </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 xml:space="preserve">5、施工期生态环境影响分析 </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5.1 水土流失影响</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水土流失是指土壤在降水侵蚀力作用下的分散、迁移和沉积的过程。影响水土流失的因素较多，主要包括降雨、土壤、植被、地形地貌以及工程施工等因素。就本施工项目而言，影响施工期水土流失的主要因素是降雨和工程施工。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（1）降雨因素</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降雨是发生水土流失的最直接最重要的自然因素。降雨对裸露地表的影响表现在两个方面：一是雨滴对裸露地表的直接冲溅作用，二是雨水汇集形成地表径流的冲刷作用。这种作用在暴雨时表现得更为集中和剧烈，往往引起较大强度的水土流失。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（2）工程因素</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工程因素主要指人类的各项开发建设活动，它通过影响引起水土流失的各项自然因素而起作用，是促进水土流失加剧的重要因素。区域开发建设改变区域地形地貌、破坏植被、改变土壤的理化性质，从而加剧水土流失的发生。就本建设项目而言，在正常的降雨条件下，工程施工是导致水土流失发生、发展并加剧的根源。</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地形：地形是影响水土流失的重要因素之一。地形的坡度、坡长和坡形直接影响着土壤侵蚀强度的大小，其影响主要通过改变径流速度而起作用。项目施工过程中的挖土、填方和平整地面等施工活动，在一定程度上改变区域内的地貌格局，塑造微地貌，改变地形特性，从而为土壤侵蚀的发生提供了潜在的可能。就本项目而言，场地的大部分为平原区，与周边相比，项目区地势平缓，因此，在施工期造成项目区内地形改变很小，不会引起大规模的水土流失。</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植被：植被是影响土壤侵蚀的关键因素之一，良好的植被覆盖可以截留降水，减轻雨滴击溅，减弱降水对土壤的直接破坏作用。同时，植物的根系还可以土壤结构，增加土壤孔隙度，丰富土壤有机质，从而增强土壤的抗侵蚀能力。据研究，当植被覆 盖率为 50%时，其土壤侵蚀量约为裸地时的 1/5，而植被覆盖率高达 80%时，其土壤 侵蚀量约为裸地时的 1/23。</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土壤：土壤是侵蚀的对象，土壤本身固有的理化性质决定了不同土壤抗侵蚀能力的差异。工程施工使地表土壤的结构受到破坏，致使土壤结构松散，有机质含量下降，抵抗侵蚀的能力也大大下降，增大了水土流失的可能性。拟建工程在施工期由于开挖造成植被覆盖率降低，土壤涵养水源能力降低，引发土壤流失。弃土方由于土质疏松、土质较细，长时间的搁置受风蚀作用也会引发水土流失。另外管道施工期间，车辆和重型机械也会造成管道两侧表层过于紧实，影响植物的生长恢复。 </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 xml:space="preserve">5.2 水土流失防治措施 </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1</w:t>
            </w:r>
            <w:r>
              <w:rPr>
                <w:rFonts w:hint="eastAsia" w:eastAsia="宋体"/>
                <w:sz w:val="24"/>
                <w:szCs w:val="24"/>
                <w:u w:val="single"/>
                <w:lang w:eastAsia="zh-CN"/>
              </w:rPr>
              <w:t>） 防护措施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科学安排施工，做好施工区临时和永久防护措施。严格按照施工计划进行施工，尽量减少临时占地面积，控制施工破坏面。重视开挖及回填技术，尽量减少挖填作业。回填土方临时放置时应设置挡板或帷幕，抑制扬尘。妥善处理开挖弃渣。施工单位可与相关部门协调，将废弃的土石方作为建筑材料等进行回用，既可以减少临时占地，又可以减小水土流失的可能性。若不能回用，弃土方应及时运至当地相关部门指定地点。</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2</w:t>
            </w:r>
            <w:r>
              <w:rPr>
                <w:rFonts w:hint="eastAsia" w:eastAsia="宋体"/>
                <w:sz w:val="24"/>
                <w:szCs w:val="24"/>
                <w:u w:val="single"/>
                <w:lang w:eastAsia="zh-CN"/>
              </w:rPr>
              <w:t>）水土保持管理措施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施工期间应划定施工活动范围，严格控制和管理运输车辆及重型机械的运行范围，不得离开运输道路及随意驾驶。严禁在大风、大雨天气下施工，特别是填埋、深挖等作业。加强施工期管理，加速建设进度，在进行土方工程的同时，应尽量争取同步进行给排水工程，减少施工期水土流失的产生；同时在施工期间，应提前制定严密的交通管理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w:t>
            </w:r>
            <w:r>
              <w:rPr>
                <w:rFonts w:hint="eastAsia" w:eastAsia="宋体"/>
                <w:sz w:val="24"/>
                <w:szCs w:val="24"/>
                <w:u w:val="single"/>
                <w:lang w:val="en-US" w:eastAsia="zh-CN"/>
              </w:rPr>
              <w:t>3</w:t>
            </w:r>
            <w:r>
              <w:rPr>
                <w:rFonts w:hint="eastAsia" w:eastAsia="宋体"/>
                <w:sz w:val="24"/>
                <w:szCs w:val="24"/>
                <w:u w:val="single"/>
                <w:lang w:eastAsia="zh-CN"/>
              </w:rPr>
              <w:t>）工程防治措施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 xml:space="preserve">项目建设尽量利用挖方料，应尽量做到土石方平衡，减少项目的弃方量，场地平整过程中采用先石后土、分层碾压填平的原则。本项目本项目开挖的土石方少量回填于渠道，其余部分用于绿化，场地平整及原有渠道的回填，无弃土产生。 </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5.3 生态环境影响分析</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本项目对区域生态环境影响主要表现为对施工区域土壤的扰动，继而引发水土流失。拟建工程尽管会对地表产生一定的扰动和破坏，但对原有土地利用格局改变不大，不存在对土壤的再次破坏。若遇到运输车辆因意外因素碾压渠道两侧植被，致使植被生长受到影响，生态环境受到一定的破坏。在施工期间，由于挖掘渠道以及工程弃土等对地表土层的扰动和破坏，在风力作用下不仅易形成扬尘污染空气，而且也会由此加剧水土流失。</w:t>
            </w:r>
          </w:p>
          <w:p>
            <w:pPr>
              <w:spacing w:line="360" w:lineRule="auto"/>
              <w:ind w:firstLine="482" w:firstLineChars="200"/>
              <w:rPr>
                <w:rFonts w:hint="eastAsia" w:eastAsia="宋体"/>
                <w:b/>
                <w:bCs/>
                <w:sz w:val="24"/>
                <w:szCs w:val="24"/>
                <w:u w:val="single"/>
                <w:lang w:eastAsia="zh-CN"/>
              </w:rPr>
            </w:pPr>
            <w:r>
              <w:rPr>
                <w:rFonts w:hint="eastAsia" w:eastAsia="宋体"/>
                <w:b/>
                <w:bCs/>
                <w:sz w:val="24"/>
                <w:szCs w:val="24"/>
                <w:u w:val="single"/>
                <w:lang w:eastAsia="zh-CN"/>
              </w:rPr>
              <w:t>5.4 生态恢复及水土保持绿化措施</w:t>
            </w:r>
          </w:p>
          <w:p>
            <w:pPr>
              <w:spacing w:line="360" w:lineRule="auto"/>
              <w:ind w:firstLine="480" w:firstLineChars="200"/>
              <w:rPr>
                <w:rFonts w:hint="eastAsia" w:eastAsia="宋体"/>
                <w:sz w:val="24"/>
                <w:szCs w:val="24"/>
                <w:u w:val="single"/>
                <w:lang w:eastAsia="zh-CN"/>
              </w:rPr>
            </w:pPr>
            <w:r>
              <w:rPr>
                <w:rFonts w:hint="eastAsia" w:eastAsia="宋体"/>
                <w:sz w:val="24"/>
                <w:szCs w:val="24"/>
                <w:u w:val="single"/>
                <w:lang w:eastAsia="zh-CN"/>
              </w:rPr>
              <w:t>依据现有条件，把项目水土保持和碾压植被恢复紧密结合起来，统一规划，为使项目区内的生态环境不因项目建设而改变，对管沟两侧进行迹地恢复，尽量恢复原有地表状态，对因项目运输车辆因意外因素碾压渠道两侧植被进行栽植补偿，其恢复率 必须为 100%，迹地恢复可由施工单位在工程竣工时完成。为减少和防治项目区水土流失，项目的水土保持方案应送水利行政主管部门相关部门审查，经同意后可作为本项目实施时所采取水土保持措施的依据。</w:t>
            </w:r>
          </w:p>
          <w:p>
            <w:pPr>
              <w:spacing w:line="360" w:lineRule="auto"/>
              <w:ind w:firstLine="482" w:firstLineChars="200"/>
              <w:rPr>
                <w:rFonts w:hint="eastAsia" w:eastAsia="宋体"/>
                <w:b/>
                <w:bCs/>
                <w:sz w:val="24"/>
                <w:szCs w:val="24"/>
                <w:u w:val="single"/>
                <w:lang w:val="en-US" w:eastAsia="zh-CN"/>
              </w:rPr>
            </w:pPr>
            <w:r>
              <w:rPr>
                <w:rFonts w:hint="eastAsia" w:eastAsia="宋体"/>
                <w:b/>
                <w:bCs/>
                <w:sz w:val="24"/>
                <w:szCs w:val="24"/>
                <w:u w:val="single"/>
                <w:lang w:val="en-US" w:eastAsia="zh-CN"/>
              </w:rPr>
              <w:t>6、管道穿越/跨越障碍物影响分析</w:t>
            </w:r>
          </w:p>
          <w:p>
            <w:pPr>
              <w:spacing w:line="360" w:lineRule="auto"/>
              <w:ind w:firstLine="480" w:firstLineChars="200"/>
              <w:rPr>
                <w:rFonts w:hint="eastAsia" w:eastAsia="宋体"/>
                <w:sz w:val="24"/>
                <w:szCs w:val="24"/>
                <w:u w:val="single"/>
                <w:lang w:val="en-US" w:eastAsia="zh-CN"/>
              </w:rPr>
            </w:pPr>
            <w:r>
              <w:rPr>
                <w:rFonts w:hint="eastAsia" w:eastAsia="宋体"/>
                <w:sz w:val="24"/>
                <w:szCs w:val="24"/>
                <w:u w:val="single"/>
                <w:lang w:val="en-US" w:eastAsia="zh-CN"/>
              </w:rPr>
              <w:t xml:space="preserve">根据《铁路安全管理条例》（国务院第 639 号）第二十三条规定“跨越、穿越铁路线路、站场，架设、铺设桥梁、人行过道、管道、渡槽和电力线路、通信线路、油气管线等设施，或者在铁路线路安全保护区内架设、铺设人行过道、管道、渡槽和电力线路、通信线路、油气管线等设施，涉及铁路运输安全的，按照国家有关规定办理；没有规定的，由建设工程项目单位与铁路运输企业协商，不得危及铁路运输安全。 </w:t>
            </w:r>
          </w:p>
          <w:p>
            <w:pPr>
              <w:spacing w:line="360" w:lineRule="auto"/>
              <w:ind w:firstLine="480" w:firstLineChars="200"/>
              <w:rPr>
                <w:rFonts w:hint="eastAsia" w:eastAsia="宋体"/>
                <w:sz w:val="24"/>
                <w:szCs w:val="24"/>
                <w:u w:val="single"/>
                <w:lang w:val="en-US" w:eastAsia="zh-CN"/>
              </w:rPr>
            </w:pPr>
            <w:r>
              <w:rPr>
                <w:rFonts w:hint="eastAsia" w:eastAsia="宋体"/>
                <w:sz w:val="24"/>
                <w:szCs w:val="24"/>
                <w:u w:val="single"/>
                <w:lang w:val="en-US" w:eastAsia="zh-CN"/>
              </w:rPr>
              <w:t xml:space="preserve">本项目穿越现状道路时会对道路进行开挖，将给当地交通带来一定的影响，因此，需采取一定措施减少道路施工对交通的影响，主要措施如下。 </w:t>
            </w:r>
          </w:p>
          <w:p>
            <w:pPr>
              <w:spacing w:line="360" w:lineRule="auto"/>
              <w:ind w:firstLine="480" w:firstLineChars="200"/>
              <w:rPr>
                <w:rFonts w:hint="eastAsia" w:eastAsia="宋体"/>
                <w:sz w:val="24"/>
                <w:szCs w:val="24"/>
                <w:u w:val="single"/>
                <w:lang w:val="en-US" w:eastAsia="zh-CN"/>
              </w:rPr>
            </w:pPr>
            <w:r>
              <w:rPr>
                <w:rFonts w:hint="eastAsia" w:eastAsia="宋体"/>
                <w:sz w:val="24"/>
                <w:szCs w:val="24"/>
                <w:u w:val="single"/>
                <w:lang w:val="en-US" w:eastAsia="zh-CN"/>
              </w:rPr>
              <w:t xml:space="preserve">①对采用开挖方式穿越的道路，建设单位应与施工单位共同制定施工方案，方案中需要考虑到在交通敏感的道路附近设计临时便道，并做到在尽可能短的时间内完成道路开挖、管道埋设、泥土回填等工作。 </w:t>
            </w:r>
          </w:p>
          <w:p>
            <w:pPr>
              <w:spacing w:line="360" w:lineRule="auto"/>
              <w:ind w:firstLine="480" w:firstLineChars="200"/>
              <w:rPr>
                <w:rFonts w:hint="eastAsia" w:eastAsia="宋体"/>
                <w:sz w:val="24"/>
                <w:szCs w:val="24"/>
                <w:u w:val="single"/>
                <w:lang w:val="en-US" w:eastAsia="zh-CN"/>
              </w:rPr>
            </w:pPr>
            <w:r>
              <w:rPr>
                <w:rFonts w:hint="eastAsia" w:eastAsia="宋体"/>
                <w:sz w:val="24"/>
                <w:szCs w:val="24"/>
                <w:u w:val="single"/>
                <w:lang w:val="en-US" w:eastAsia="zh-CN"/>
              </w:rPr>
              <w:t xml:space="preserve">②施工时，挖出的泥土除回填以外，应及时清运，以免泥土堆积占用道路、影响交通，保证开挖道路的交通运行。 </w:t>
            </w:r>
          </w:p>
          <w:p>
            <w:pPr>
              <w:spacing w:line="360" w:lineRule="auto"/>
              <w:ind w:firstLine="480" w:firstLineChars="200"/>
              <w:rPr>
                <w:rFonts w:hint="eastAsia" w:eastAsia="宋体"/>
                <w:sz w:val="24"/>
                <w:szCs w:val="24"/>
                <w:u w:val="single"/>
                <w:lang w:val="en-US" w:eastAsia="zh-CN"/>
              </w:rPr>
            </w:pPr>
            <w:r>
              <w:rPr>
                <w:rFonts w:hint="eastAsia" w:eastAsia="宋体"/>
                <w:sz w:val="24"/>
                <w:szCs w:val="24"/>
                <w:u w:val="single"/>
                <w:lang w:val="en-US" w:eastAsia="zh-CN"/>
              </w:rPr>
              <w:t xml:space="preserve">③在当地的交通高峰时间，应停止或减少施工运输车辆，以减少拥挤度，防止发生交通事故。 </w:t>
            </w:r>
          </w:p>
          <w:p>
            <w:pPr>
              <w:spacing w:line="360" w:lineRule="auto"/>
              <w:ind w:firstLine="480" w:firstLineChars="200"/>
              <w:rPr>
                <w:rFonts w:hint="eastAsia" w:eastAsia="宋体"/>
                <w:sz w:val="24"/>
                <w:szCs w:val="24"/>
                <w:u w:val="single"/>
                <w:lang w:val="en-US" w:eastAsia="zh-CN"/>
              </w:rPr>
            </w:pPr>
            <w:r>
              <w:rPr>
                <w:rFonts w:hint="eastAsia" w:eastAsia="宋体"/>
                <w:sz w:val="24"/>
                <w:szCs w:val="24"/>
                <w:u w:val="single"/>
                <w:lang w:val="en-US" w:eastAsia="zh-CN"/>
              </w:rPr>
              <w:t xml:space="preserve">④施工路段应设交通标识符，夜间设醒目的交通标志灯。各施工路段还应设安全监督员，防止行人及交通工具误落开挖的沟内。 </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eastAsia" w:eastAsia="宋体"/>
                <w:b w:val="0"/>
                <w:bCs/>
                <w:sz w:val="24"/>
                <w:szCs w:val="24"/>
                <w:u w:val="single"/>
                <w:lang w:val="en-US" w:eastAsia="zh-CN"/>
              </w:rPr>
              <w:t>⑤凡造成道路和通道数目减少的地方，应用交通灯或由交通管理人员进行疏导。既要注意施工车辆、机械和施工过程不要伤及过往车辆和行人，又要注意防止来往车辆对施工人员的伤害。应设置路障、栅栏，在穿越处前后 100m 处放置“前方施工、车辆缓行”等标识，提醒过往车辆缓慢通行，并设专人指挥交通，维护安全</w:t>
            </w:r>
            <w:r>
              <w:rPr>
                <w:rFonts w:hint="eastAsia" w:eastAsia="宋体"/>
                <w:sz w:val="24"/>
                <w:szCs w:val="24"/>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营运期环境影响分析：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7" w:firstLineChars="202"/>
              <w:textAlignment w:val="auto"/>
              <w:rPr>
                <w:rFonts w:hint="default" w:ascii="Times New Roman" w:hAnsi="Times New Roman" w:eastAsia="宋体" w:cs="Times New Roman"/>
                <w:b/>
                <w:bCs/>
                <w:i w:val="0"/>
                <w:iCs w:val="0"/>
                <w:sz w:val="24"/>
                <w:szCs w:val="24"/>
                <w:u w:val="single"/>
                <w:lang w:val="en-US" w:eastAsia="zh-CN"/>
              </w:rPr>
            </w:pPr>
            <w:r>
              <w:rPr>
                <w:rFonts w:hint="eastAsia" w:ascii="Times New Roman" w:hAnsi="Times New Roman" w:eastAsia="宋体" w:cs="Times New Roman"/>
                <w:b/>
                <w:bCs/>
                <w:i w:val="0"/>
                <w:iCs w:val="0"/>
                <w:sz w:val="24"/>
                <w:szCs w:val="24"/>
                <w:u w:val="single"/>
                <w:lang w:val="en-US" w:eastAsia="zh-CN"/>
              </w:rPr>
              <w:t>1、</w:t>
            </w:r>
            <w:r>
              <w:rPr>
                <w:rFonts w:hint="default" w:ascii="Times New Roman" w:hAnsi="Times New Roman" w:eastAsia="宋体" w:cs="Times New Roman"/>
                <w:b/>
                <w:bCs/>
                <w:i w:val="0"/>
                <w:iCs w:val="0"/>
                <w:sz w:val="24"/>
                <w:szCs w:val="24"/>
                <w:u w:val="single"/>
              </w:rPr>
              <w:t>污水管道工程</w:t>
            </w:r>
            <w:r>
              <w:rPr>
                <w:rFonts w:hint="eastAsia" w:ascii="Times New Roman" w:hAnsi="Times New Roman" w:eastAsia="宋体" w:cs="Times New Roman"/>
                <w:b/>
                <w:bCs/>
                <w:i w:val="0"/>
                <w:iCs w:val="0"/>
                <w:sz w:val="24"/>
                <w:szCs w:val="24"/>
                <w:u w:val="single"/>
                <w:lang w:val="en-US" w:eastAsia="zh-CN"/>
              </w:rPr>
              <w:t>及泵站工程</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default" w:ascii="Times New Roman" w:hAnsi="Times New Roman" w:eastAsia="宋体" w:cs="Times New Roman"/>
                <w:i w:val="0"/>
                <w:iCs w:val="0"/>
                <w:sz w:val="24"/>
                <w:szCs w:val="24"/>
                <w:u w:val="single"/>
                <w:lang w:eastAsia="zh-CN"/>
              </w:rPr>
            </w:pPr>
            <w:r>
              <w:rPr>
                <w:rFonts w:hint="default" w:ascii="Times New Roman" w:hAnsi="Times New Roman" w:eastAsia="宋体" w:cs="Times New Roman"/>
                <w:i w:val="0"/>
                <w:iCs w:val="0"/>
                <w:sz w:val="24"/>
                <w:szCs w:val="24"/>
                <w:u w:val="single"/>
              </w:rPr>
              <w:t>污水管道工程在运营期对周边环境污染较小</w:t>
            </w:r>
            <w:r>
              <w:rPr>
                <w:rFonts w:hint="eastAsia" w:ascii="Times New Roman" w:hAnsi="Times New Roman" w:eastAsia="宋体" w:cs="Times New Roman"/>
                <w:i w:val="0"/>
                <w:iCs w:val="0"/>
                <w:sz w:val="24"/>
                <w:szCs w:val="24"/>
                <w:u w:val="single"/>
                <w:lang w:eastAsia="zh-CN"/>
              </w:rPr>
              <w:t>。</w:t>
            </w:r>
            <w:r>
              <w:rPr>
                <w:rFonts w:hint="eastAsia" w:ascii="Times New Roman" w:hAnsi="Times New Roman" w:eastAsia="宋体" w:cs="Times New Roman"/>
                <w:i w:val="0"/>
                <w:iCs w:val="0"/>
                <w:sz w:val="24"/>
                <w:szCs w:val="24"/>
                <w:u w:val="single"/>
                <w:lang w:val="en-US" w:eastAsia="zh-CN"/>
              </w:rPr>
              <w:t>本项目使用重量轻、耐腐蚀强、密封性好的塑料污水管，</w:t>
            </w:r>
            <w:r>
              <w:rPr>
                <w:rFonts w:hint="default" w:ascii="Times New Roman" w:hAnsi="Times New Roman" w:eastAsia="宋体" w:cs="Times New Roman"/>
                <w:i w:val="0"/>
                <w:iCs w:val="0"/>
                <w:sz w:val="24"/>
                <w:szCs w:val="24"/>
                <w:u w:val="single"/>
              </w:rPr>
              <w:t>正常运行状态下，管道沿线泄露</w:t>
            </w:r>
            <w:r>
              <w:rPr>
                <w:rFonts w:hint="eastAsia" w:ascii="Times New Roman" w:hAnsi="Times New Roman" w:eastAsia="宋体" w:cs="Times New Roman"/>
                <w:i w:val="0"/>
                <w:iCs w:val="0"/>
                <w:sz w:val="24"/>
                <w:szCs w:val="24"/>
                <w:u w:val="single"/>
                <w:lang w:val="en-US" w:eastAsia="zh-CN"/>
              </w:rPr>
              <w:t>分险较小</w:t>
            </w:r>
            <w:r>
              <w:rPr>
                <w:rFonts w:hint="default" w:ascii="Times New Roman" w:hAnsi="Times New Roman" w:eastAsia="宋体" w:cs="Times New Roman"/>
                <w:i w:val="0"/>
                <w:iCs w:val="0"/>
                <w:sz w:val="24"/>
                <w:szCs w:val="24"/>
                <w:u w:val="single"/>
              </w:rPr>
              <w:t>。</w:t>
            </w:r>
            <w:r>
              <w:rPr>
                <w:rFonts w:hint="eastAsia" w:ascii="Times New Roman" w:hAnsi="Times New Roman" w:eastAsia="宋体" w:cs="Times New Roman"/>
                <w:i w:val="0"/>
                <w:iCs w:val="0"/>
                <w:sz w:val="24"/>
                <w:szCs w:val="24"/>
                <w:u w:val="single"/>
                <w:lang w:val="en-US" w:eastAsia="zh-CN"/>
              </w:rPr>
              <w:t>同时，</w:t>
            </w:r>
            <w:r>
              <w:rPr>
                <w:rFonts w:hint="default" w:ascii="Times New Roman" w:hAnsi="Times New Roman" w:eastAsia="宋体" w:cs="Times New Roman"/>
                <w:i w:val="0"/>
                <w:iCs w:val="0"/>
                <w:sz w:val="24"/>
                <w:szCs w:val="24"/>
                <w:u w:val="single"/>
              </w:rPr>
              <w:t>要求</w:t>
            </w:r>
            <w:r>
              <w:rPr>
                <w:rFonts w:hint="eastAsia" w:ascii="Times New Roman" w:hAnsi="Times New Roman" w:eastAsia="宋体" w:cs="Times New Roman"/>
                <w:i w:val="0"/>
                <w:iCs w:val="0"/>
                <w:sz w:val="24"/>
                <w:szCs w:val="24"/>
                <w:u w:val="single"/>
                <w:lang w:val="en-US" w:eastAsia="zh-CN"/>
              </w:rPr>
              <w:t>在管道发生意外泄露时，</w:t>
            </w:r>
            <w:r>
              <w:rPr>
                <w:rFonts w:hint="default" w:ascii="Times New Roman" w:hAnsi="Times New Roman" w:eastAsia="宋体" w:cs="Times New Roman"/>
                <w:i w:val="0"/>
                <w:iCs w:val="0"/>
                <w:sz w:val="24"/>
                <w:szCs w:val="24"/>
                <w:u w:val="single"/>
              </w:rPr>
              <w:t>维修队必须随时做好准备，</w:t>
            </w:r>
            <w:r>
              <w:rPr>
                <w:rFonts w:hint="eastAsia" w:ascii="Times New Roman" w:hAnsi="Times New Roman" w:eastAsia="宋体" w:cs="Times New Roman"/>
                <w:i w:val="0"/>
                <w:iCs w:val="0"/>
                <w:sz w:val="24"/>
                <w:szCs w:val="24"/>
                <w:u w:val="single"/>
                <w:lang w:val="en-US" w:eastAsia="zh-CN"/>
              </w:rPr>
              <w:t>立即赶赴</w:t>
            </w:r>
            <w:r>
              <w:rPr>
                <w:rFonts w:hint="default" w:ascii="Times New Roman" w:hAnsi="Times New Roman" w:eastAsia="宋体" w:cs="Times New Roman"/>
                <w:i w:val="0"/>
                <w:iCs w:val="0"/>
                <w:sz w:val="24"/>
                <w:szCs w:val="24"/>
                <w:u w:val="single"/>
              </w:rPr>
              <w:t>现场，对破裂的管道进行修复</w:t>
            </w:r>
            <w:r>
              <w:rPr>
                <w:rFonts w:hint="eastAsia" w:ascii="Times New Roman" w:hAnsi="Times New Roman" w:eastAsia="宋体" w:cs="Times New Roman"/>
                <w:i w:val="0"/>
                <w:iCs w:val="0"/>
                <w:sz w:val="24"/>
                <w:szCs w:val="24"/>
                <w:u w:val="single"/>
                <w:lang w:eastAsia="zh-CN"/>
              </w:rPr>
              <w:t>，</w:t>
            </w:r>
            <w:r>
              <w:rPr>
                <w:rFonts w:hint="eastAsia" w:ascii="Times New Roman" w:hAnsi="Times New Roman" w:eastAsia="宋体" w:cs="Times New Roman"/>
                <w:i w:val="0"/>
                <w:iCs w:val="0"/>
                <w:sz w:val="24"/>
                <w:szCs w:val="24"/>
                <w:u w:val="single"/>
                <w:lang w:val="en-US" w:eastAsia="zh-CN"/>
              </w:rPr>
              <w:t>防治污染扩散</w:t>
            </w:r>
            <w:r>
              <w:rPr>
                <w:rFonts w:hint="default" w:ascii="Times New Roman" w:hAnsi="Times New Roman" w:eastAsia="宋体" w:cs="Times New Roman"/>
                <w:i w:val="0"/>
                <w:iCs w:val="0"/>
                <w:sz w:val="24"/>
                <w:szCs w:val="24"/>
                <w:u w:val="single"/>
              </w:rPr>
              <w:t>。总体而言，污水管道工程</w:t>
            </w:r>
            <w:r>
              <w:rPr>
                <w:rFonts w:hint="eastAsia" w:ascii="Times New Roman" w:hAnsi="Times New Roman" w:eastAsia="宋体" w:cs="Times New Roman"/>
                <w:i w:val="0"/>
                <w:iCs w:val="0"/>
                <w:sz w:val="24"/>
                <w:szCs w:val="24"/>
                <w:u w:val="single"/>
                <w:lang w:val="en-US" w:eastAsia="zh-CN"/>
              </w:rPr>
              <w:t>在</w:t>
            </w:r>
            <w:r>
              <w:rPr>
                <w:rFonts w:hint="default" w:ascii="Times New Roman" w:hAnsi="Times New Roman" w:eastAsia="宋体" w:cs="Times New Roman"/>
                <w:i w:val="0"/>
                <w:iCs w:val="0"/>
                <w:sz w:val="24"/>
                <w:szCs w:val="24"/>
                <w:u w:val="single"/>
              </w:rPr>
              <w:t>建成营运期间对当地环境质量影响不大。</w:t>
            </w:r>
          </w:p>
          <w:p>
            <w:pPr>
              <w:spacing w:line="460" w:lineRule="exact"/>
              <w:ind w:firstLine="484" w:firstLineChars="202"/>
              <w:rPr>
                <w:rFonts w:hint="default" w:ascii="Times New Roman" w:hAnsi="Times New Roman" w:eastAsia="宋体" w:cs="Times New Roman"/>
                <w:b w:val="0"/>
                <w:bCs w:val="0"/>
                <w:i w:val="0"/>
                <w:iCs w:val="0"/>
                <w:sz w:val="24"/>
                <w:szCs w:val="24"/>
                <w:u w:val="single"/>
                <w:lang w:val="en-US" w:eastAsia="zh-CN"/>
              </w:rPr>
            </w:pPr>
            <w:r>
              <w:rPr>
                <w:rFonts w:hint="eastAsia" w:ascii="Times New Roman" w:hAnsi="Times New Roman" w:eastAsia="宋体" w:cs="Times New Roman"/>
                <w:b w:val="0"/>
                <w:bCs w:val="0"/>
                <w:i w:val="0"/>
                <w:iCs w:val="0"/>
                <w:sz w:val="24"/>
                <w:szCs w:val="24"/>
                <w:u w:val="single"/>
                <w:lang w:val="en-US" w:eastAsia="zh-CN"/>
              </w:rPr>
              <w:t>本项目泵站工程采用地埋式，泵站运行产生的少量臭气通过加盖、植树等措施吸收净化，对周围的环境影响较小。</w:t>
            </w:r>
          </w:p>
          <w:p>
            <w:pPr>
              <w:spacing w:line="460" w:lineRule="exact"/>
              <w:ind w:firstLine="487" w:firstLineChars="202"/>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rPr>
              <w:t>污水处理工程</w:t>
            </w:r>
          </w:p>
          <w:p>
            <w:pPr>
              <w:spacing w:line="460" w:lineRule="exact"/>
              <w:ind w:firstLine="487" w:firstLineChars="202"/>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t>2.1大气污染物环境影响分析</w:t>
            </w:r>
          </w:p>
          <w:p>
            <w:pPr>
              <w:spacing w:line="360" w:lineRule="auto"/>
              <w:ind w:firstLine="480" w:firstLineChars="200"/>
              <w:rPr>
                <w:sz w:val="24"/>
                <w:u w:val="none"/>
              </w:rPr>
            </w:pPr>
            <w:bookmarkStart w:id="6" w:name="7.2.2.4声环境"/>
            <w:bookmarkEnd w:id="6"/>
            <w:r>
              <w:rPr>
                <w:sz w:val="24"/>
                <w:u w:val="none"/>
              </w:rPr>
              <w:t>（1）大气评价等级</w:t>
            </w:r>
          </w:p>
          <w:p>
            <w:pPr>
              <w:spacing w:line="360" w:lineRule="auto"/>
              <w:ind w:firstLine="480" w:firstLineChars="200"/>
              <w:rPr>
                <w:sz w:val="24"/>
                <w:szCs w:val="28"/>
                <w:u w:val="none"/>
              </w:rPr>
            </w:pPr>
            <w:r>
              <w:rPr>
                <w:sz w:val="24"/>
                <w:szCs w:val="28"/>
                <w:u w:val="none"/>
              </w:rPr>
              <w:t>根据《环境影响评价技术导则 大气环境》（HJ2.2-2018），大气环境评价工作等级划分依据是结合污染源正常排放的主要污染物及排放参数，采用附录A推荐模型中估算模型分别计算项目污染源的最大环境影响，然后按评价工作分级判据进行分级。</w:t>
            </w:r>
          </w:p>
          <w:p>
            <w:pPr>
              <w:spacing w:line="360" w:lineRule="auto"/>
              <w:ind w:firstLine="480" w:firstLineChars="200"/>
              <w:rPr>
                <w:sz w:val="24"/>
                <w:szCs w:val="28"/>
                <w:u w:val="none"/>
              </w:rPr>
            </w:pPr>
            <w:r>
              <w:rPr>
                <w:sz w:val="24"/>
                <w:szCs w:val="28"/>
                <w:u w:val="none"/>
              </w:rPr>
              <w:t>拟建项目选用</w:t>
            </w:r>
            <w:r>
              <w:rPr>
                <w:rFonts w:hint="eastAsia"/>
                <w:sz w:val="24"/>
                <w:szCs w:val="16"/>
                <w:u w:val="none"/>
              </w:rPr>
              <w:t>H</w:t>
            </w:r>
            <w:r>
              <w:rPr>
                <w:rFonts w:hint="eastAsia"/>
                <w:sz w:val="24"/>
                <w:szCs w:val="16"/>
                <w:u w:val="none"/>
                <w:vertAlign w:val="subscript"/>
              </w:rPr>
              <w:t>2</w:t>
            </w:r>
            <w:r>
              <w:rPr>
                <w:rFonts w:hint="eastAsia"/>
                <w:sz w:val="24"/>
                <w:szCs w:val="16"/>
                <w:u w:val="none"/>
              </w:rPr>
              <w:t>S、NH</w:t>
            </w:r>
            <w:r>
              <w:rPr>
                <w:rFonts w:hint="eastAsia"/>
                <w:sz w:val="24"/>
                <w:szCs w:val="16"/>
                <w:u w:val="none"/>
                <w:vertAlign w:val="subscript"/>
              </w:rPr>
              <w:t>3</w:t>
            </w:r>
            <w:r>
              <w:rPr>
                <w:sz w:val="24"/>
                <w:szCs w:val="28"/>
                <w:u w:val="none"/>
              </w:rPr>
              <w:t>作为主要大气污染物计算其最大地面浓度占标率，计算公式如下：</w:t>
            </w:r>
          </w:p>
          <w:p>
            <w:pPr>
              <w:spacing w:line="360" w:lineRule="auto"/>
              <w:jc w:val="center"/>
              <w:rPr>
                <w:sz w:val="24"/>
                <w:szCs w:val="28"/>
                <w:u w:val="none"/>
              </w:rPr>
            </w:pPr>
            <w:r>
              <w:rPr>
                <w:position w:val="-30"/>
                <w:sz w:val="24"/>
                <w:u w:val="none"/>
              </w:rPr>
              <w:drawing>
                <wp:inline distT="0" distB="0" distL="0" distR="0">
                  <wp:extent cx="1018540" cy="428625"/>
                  <wp:effectExtent l="0" t="0" r="10160" b="8255"/>
                  <wp:docPr id="107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_x0000_t75"/>
                          <pic:cNvPicPr>
                            <a:picLocks noChangeAspect="1"/>
                          </pic:cNvPicPr>
                        </pic:nvPicPr>
                        <pic:blipFill>
                          <a:blip r:embed="rId18" cstate="print"/>
                          <a:srcRect/>
                          <a:stretch>
                            <a:fillRect/>
                          </a:stretch>
                        </pic:blipFill>
                        <pic:spPr>
                          <a:xfrm>
                            <a:off x="0" y="0"/>
                            <a:ext cx="1018540" cy="429259"/>
                          </a:xfrm>
                          <a:prstGeom prst="rect">
                            <a:avLst/>
                          </a:prstGeom>
                          <a:ln>
                            <a:noFill/>
                          </a:ln>
                        </pic:spPr>
                      </pic:pic>
                    </a:graphicData>
                  </a:graphic>
                </wp:inline>
              </w:drawing>
            </w:r>
          </w:p>
          <w:p>
            <w:pPr>
              <w:spacing w:line="480" w:lineRule="exact"/>
              <w:ind w:firstLine="480" w:firstLineChars="200"/>
              <w:rPr>
                <w:sz w:val="24"/>
                <w:szCs w:val="28"/>
                <w:u w:val="none"/>
              </w:rPr>
            </w:pPr>
            <w:r>
              <w:rPr>
                <w:sz w:val="24"/>
                <w:szCs w:val="28"/>
                <w:u w:val="none"/>
              </w:rPr>
              <w:t>式中： P</w:t>
            </w:r>
            <w:r>
              <w:rPr>
                <w:sz w:val="24"/>
                <w:szCs w:val="28"/>
                <w:u w:val="none"/>
                <w:vertAlign w:val="subscript"/>
              </w:rPr>
              <w:t>i</w:t>
            </w:r>
            <w:r>
              <w:rPr>
                <w:sz w:val="24"/>
                <w:szCs w:val="28"/>
                <w:u w:val="none"/>
              </w:rPr>
              <w:t>——第i个污染物的最大地面空气质量浓度占标率，%；</w:t>
            </w:r>
          </w:p>
          <w:p>
            <w:pPr>
              <w:spacing w:line="480" w:lineRule="exact"/>
              <w:ind w:firstLine="1320" w:firstLineChars="550"/>
              <w:rPr>
                <w:sz w:val="24"/>
                <w:szCs w:val="28"/>
                <w:u w:val="none"/>
              </w:rPr>
            </w:pPr>
            <w:r>
              <w:rPr>
                <w:sz w:val="24"/>
                <w:szCs w:val="28"/>
                <w:u w:val="none"/>
              </w:rPr>
              <w:t>C</w:t>
            </w:r>
            <w:r>
              <w:rPr>
                <w:sz w:val="24"/>
                <w:szCs w:val="28"/>
                <w:u w:val="none"/>
                <w:vertAlign w:val="subscript"/>
              </w:rPr>
              <w:t>i</w:t>
            </w:r>
            <w:r>
              <w:rPr>
                <w:sz w:val="24"/>
                <w:szCs w:val="28"/>
                <w:u w:val="none"/>
              </w:rPr>
              <w:t>——采用估算模式计算出的第i个污染物的最大1h地面空气质量浓度，</w:t>
            </w:r>
            <w:r>
              <w:rPr>
                <w:szCs w:val="21"/>
                <w:u w:val="none"/>
              </w:rPr>
              <w:t>μ</w:t>
            </w:r>
            <w:r>
              <w:rPr>
                <w:sz w:val="24"/>
                <w:szCs w:val="28"/>
                <w:u w:val="none"/>
              </w:rPr>
              <w:t>g/m</w:t>
            </w:r>
            <w:r>
              <w:rPr>
                <w:sz w:val="24"/>
                <w:szCs w:val="28"/>
                <w:u w:val="none"/>
                <w:vertAlign w:val="superscript"/>
              </w:rPr>
              <w:t>3</w:t>
            </w:r>
            <w:r>
              <w:rPr>
                <w:sz w:val="24"/>
                <w:szCs w:val="28"/>
                <w:u w:val="none"/>
              </w:rPr>
              <w:t>；</w:t>
            </w:r>
          </w:p>
          <w:p>
            <w:pPr>
              <w:spacing w:line="480" w:lineRule="exact"/>
              <w:ind w:firstLine="1320" w:firstLineChars="550"/>
              <w:rPr>
                <w:sz w:val="24"/>
                <w:szCs w:val="28"/>
                <w:u w:val="none"/>
              </w:rPr>
            </w:pPr>
            <w:r>
              <w:rPr>
                <w:sz w:val="24"/>
                <w:szCs w:val="28"/>
                <w:u w:val="none"/>
              </w:rPr>
              <w:t>C</w:t>
            </w:r>
            <w:r>
              <w:rPr>
                <w:sz w:val="24"/>
                <w:szCs w:val="28"/>
                <w:u w:val="none"/>
                <w:vertAlign w:val="subscript"/>
              </w:rPr>
              <w:t>oi</w:t>
            </w:r>
            <w:r>
              <w:rPr>
                <w:sz w:val="24"/>
                <w:szCs w:val="28"/>
                <w:u w:val="none"/>
              </w:rPr>
              <w:t>——第i个污染物的环境空气质量浓度标准，</w:t>
            </w:r>
            <w:r>
              <w:rPr>
                <w:szCs w:val="21"/>
                <w:u w:val="none"/>
              </w:rPr>
              <w:t>μ</w:t>
            </w:r>
            <w:r>
              <w:rPr>
                <w:sz w:val="24"/>
                <w:szCs w:val="28"/>
                <w:u w:val="none"/>
              </w:rPr>
              <w:t>g/m</w:t>
            </w:r>
            <w:r>
              <w:rPr>
                <w:sz w:val="24"/>
                <w:szCs w:val="28"/>
                <w:u w:val="none"/>
                <w:vertAlign w:val="superscript"/>
              </w:rPr>
              <w:t>3</w:t>
            </w:r>
            <w:r>
              <w:rPr>
                <w:sz w:val="24"/>
                <w:szCs w:val="28"/>
                <w:u w:val="none"/>
              </w:rPr>
              <w:t>；</w:t>
            </w:r>
          </w:p>
          <w:p>
            <w:pPr>
              <w:keepNext w:val="0"/>
              <w:keepLines w:val="0"/>
              <w:pageBreakBefore w:val="0"/>
              <w:widowControl w:val="0"/>
              <w:kinsoku/>
              <w:wordWrap/>
              <w:overflowPunct/>
              <w:topLinePunct w:val="0"/>
              <w:autoSpaceDE/>
              <w:autoSpaceDN/>
              <w:bidi w:val="0"/>
              <w:adjustRightInd/>
              <w:snapToGrid/>
              <w:spacing w:line="460" w:lineRule="exact"/>
              <w:ind w:firstLine="1320" w:firstLineChars="550"/>
              <w:textAlignment w:val="auto"/>
              <w:rPr>
                <w:sz w:val="24"/>
                <w:szCs w:val="28"/>
                <w:u w:val="none"/>
              </w:rPr>
            </w:pPr>
            <w:r>
              <w:rPr>
                <w:sz w:val="24"/>
                <w:szCs w:val="28"/>
                <w:u w:val="none"/>
              </w:rPr>
              <w:t>C</w:t>
            </w:r>
            <w:r>
              <w:rPr>
                <w:sz w:val="24"/>
                <w:szCs w:val="28"/>
                <w:u w:val="none"/>
                <w:vertAlign w:val="subscript"/>
              </w:rPr>
              <w:t>oi</w:t>
            </w:r>
            <w:r>
              <w:rPr>
                <w:sz w:val="24"/>
                <w:szCs w:val="28"/>
                <w:u w:val="none"/>
              </w:rPr>
              <w:t>一般选用GB 3095中1 h 平均质量浓度的二级浓度限值，如项目位于一类环境空气功能区，应选择相应的一级浓度限值；对该标准中未包含的污染物，使用5.2 确定的各评价因子1 h 平均质量浓度限值。对仅有8 h 平均质量浓度限值、日平均质量浓度限值或年平均质量浓度限值的，可分别按2 倍、3 倍、6 倍折算为1h 平均质量浓度限值。评价工作等级分级依据见表</w:t>
            </w:r>
            <w:r>
              <w:rPr>
                <w:rFonts w:hint="eastAsia"/>
                <w:sz w:val="24"/>
                <w:szCs w:val="28"/>
                <w:u w:val="none"/>
                <w:lang w:val="en-US" w:eastAsia="zh-CN"/>
              </w:rPr>
              <w:t>27</w:t>
            </w:r>
            <w:r>
              <w:rPr>
                <w:sz w:val="24"/>
                <w:szCs w:val="28"/>
                <w:u w:val="none"/>
              </w:rPr>
              <w:t>。</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sz w:val="24"/>
                <w:szCs w:val="28"/>
                <w:u w:val="none"/>
              </w:rPr>
            </w:pPr>
            <w:r>
              <w:rPr>
                <w:b/>
                <w:sz w:val="24"/>
                <w:szCs w:val="28"/>
                <w:u w:val="none"/>
              </w:rPr>
              <w:t>表</w:t>
            </w:r>
            <w:r>
              <w:rPr>
                <w:rFonts w:hint="eastAsia"/>
                <w:b/>
                <w:sz w:val="24"/>
                <w:szCs w:val="28"/>
                <w:u w:val="none"/>
                <w:lang w:val="en-US" w:eastAsia="zh-CN"/>
              </w:rPr>
              <w:t>27</w:t>
            </w:r>
            <w:r>
              <w:rPr>
                <w:b/>
                <w:sz w:val="24"/>
                <w:szCs w:val="28"/>
                <w:u w:val="none"/>
              </w:rPr>
              <w:t xml:space="preserve">  评价等级判别表</w:t>
            </w:r>
          </w:p>
          <w:tbl>
            <w:tblPr>
              <w:tblStyle w:val="20"/>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2"/>
              <w:gridCol w:w="5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2642" w:type="dxa"/>
                  <w:vAlign w:val="center"/>
                </w:tcPr>
                <w:p>
                  <w:pPr>
                    <w:jc w:val="center"/>
                    <w:rPr>
                      <w:sz w:val="21"/>
                      <w:szCs w:val="21"/>
                      <w:u w:val="none"/>
                    </w:rPr>
                  </w:pPr>
                  <w:r>
                    <w:rPr>
                      <w:sz w:val="21"/>
                      <w:szCs w:val="21"/>
                      <w:u w:val="none"/>
                    </w:rPr>
                    <w:t>评价工作等级</w:t>
                  </w:r>
                </w:p>
              </w:tc>
              <w:tc>
                <w:tcPr>
                  <w:tcW w:w="5738" w:type="dxa"/>
                  <w:vAlign w:val="center"/>
                </w:tcPr>
                <w:p>
                  <w:pPr>
                    <w:jc w:val="center"/>
                    <w:rPr>
                      <w:sz w:val="21"/>
                      <w:szCs w:val="21"/>
                      <w:u w:val="none"/>
                    </w:rPr>
                  </w:pPr>
                  <w:r>
                    <w:rPr>
                      <w:sz w:val="21"/>
                      <w:szCs w:val="21"/>
                      <w:u w:val="none"/>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642" w:type="dxa"/>
                  <w:vAlign w:val="center"/>
                </w:tcPr>
                <w:p>
                  <w:pPr>
                    <w:jc w:val="center"/>
                    <w:rPr>
                      <w:sz w:val="21"/>
                      <w:szCs w:val="21"/>
                      <w:u w:val="none"/>
                    </w:rPr>
                  </w:pPr>
                  <w:r>
                    <w:rPr>
                      <w:sz w:val="21"/>
                      <w:szCs w:val="21"/>
                      <w:u w:val="none"/>
                    </w:rPr>
                    <w:t>一级评级</w:t>
                  </w:r>
                </w:p>
              </w:tc>
              <w:tc>
                <w:tcPr>
                  <w:tcW w:w="5738" w:type="dxa"/>
                  <w:vAlign w:val="center"/>
                </w:tcPr>
                <w:p>
                  <w:pPr>
                    <w:jc w:val="center"/>
                    <w:rPr>
                      <w:sz w:val="21"/>
                      <w:szCs w:val="21"/>
                      <w:u w:val="none"/>
                    </w:rPr>
                  </w:pPr>
                  <w:r>
                    <w:rPr>
                      <w:sz w:val="21"/>
                      <w:szCs w:val="21"/>
                      <w:u w:val="none"/>
                    </w:rPr>
                    <w:t>P</w:t>
                  </w:r>
                  <w:r>
                    <w:rPr>
                      <w:sz w:val="21"/>
                      <w:szCs w:val="21"/>
                      <w:u w:val="none"/>
                      <w:vertAlign w:val="subscript"/>
                    </w:rPr>
                    <w:t>max</w:t>
                  </w:r>
                  <w:r>
                    <w:rPr>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642" w:type="dxa"/>
                  <w:vAlign w:val="center"/>
                </w:tcPr>
                <w:p>
                  <w:pPr>
                    <w:jc w:val="center"/>
                    <w:rPr>
                      <w:sz w:val="21"/>
                      <w:szCs w:val="21"/>
                      <w:u w:val="none"/>
                    </w:rPr>
                  </w:pPr>
                  <w:r>
                    <w:rPr>
                      <w:sz w:val="21"/>
                      <w:szCs w:val="21"/>
                      <w:u w:val="none"/>
                    </w:rPr>
                    <w:t>二级评价</w:t>
                  </w:r>
                </w:p>
              </w:tc>
              <w:tc>
                <w:tcPr>
                  <w:tcW w:w="5738" w:type="dxa"/>
                  <w:vAlign w:val="center"/>
                </w:tcPr>
                <w:p>
                  <w:pPr>
                    <w:jc w:val="center"/>
                    <w:rPr>
                      <w:sz w:val="21"/>
                      <w:szCs w:val="21"/>
                      <w:u w:val="none"/>
                    </w:rPr>
                  </w:pPr>
                  <w:r>
                    <w:rPr>
                      <w:sz w:val="21"/>
                      <w:szCs w:val="21"/>
                      <w:u w:val="none"/>
                    </w:rPr>
                    <w:t>1%≤P</w:t>
                  </w:r>
                  <w:r>
                    <w:rPr>
                      <w:sz w:val="21"/>
                      <w:szCs w:val="21"/>
                      <w:u w:val="none"/>
                      <w:vertAlign w:val="subscript"/>
                    </w:rPr>
                    <w:t>max</w:t>
                  </w:r>
                  <w:r>
                    <w:rPr>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2642" w:type="dxa"/>
                  <w:vAlign w:val="center"/>
                </w:tcPr>
                <w:p>
                  <w:pPr>
                    <w:jc w:val="center"/>
                    <w:rPr>
                      <w:sz w:val="21"/>
                      <w:szCs w:val="21"/>
                      <w:u w:val="none"/>
                    </w:rPr>
                  </w:pPr>
                  <w:r>
                    <w:rPr>
                      <w:sz w:val="21"/>
                      <w:szCs w:val="21"/>
                      <w:u w:val="none"/>
                    </w:rPr>
                    <w:t>三级评价</w:t>
                  </w:r>
                </w:p>
              </w:tc>
              <w:tc>
                <w:tcPr>
                  <w:tcW w:w="5738" w:type="dxa"/>
                  <w:vAlign w:val="center"/>
                </w:tcPr>
                <w:p>
                  <w:pPr>
                    <w:jc w:val="center"/>
                    <w:rPr>
                      <w:sz w:val="21"/>
                      <w:szCs w:val="21"/>
                      <w:u w:val="none"/>
                    </w:rPr>
                  </w:pPr>
                  <w:r>
                    <w:rPr>
                      <w:sz w:val="21"/>
                      <w:szCs w:val="21"/>
                      <w:u w:val="none"/>
                    </w:rPr>
                    <w:t>P</w:t>
                  </w:r>
                  <w:r>
                    <w:rPr>
                      <w:sz w:val="21"/>
                      <w:szCs w:val="21"/>
                      <w:u w:val="none"/>
                      <w:vertAlign w:val="subscript"/>
                    </w:rPr>
                    <w:t>max</w:t>
                  </w:r>
                  <w:r>
                    <w:rPr>
                      <w:sz w:val="21"/>
                      <w:szCs w:val="21"/>
                      <w:u w:val="none"/>
                    </w:rPr>
                    <w:t>＜1%</w:t>
                  </w:r>
                </w:p>
              </w:tc>
            </w:tr>
          </w:tbl>
          <w:p>
            <w:pPr>
              <w:spacing w:line="480" w:lineRule="exact"/>
              <w:ind w:firstLine="480" w:firstLineChars="200"/>
              <w:rPr>
                <w:sz w:val="24"/>
                <w:u w:val="none"/>
                <w:shd w:val="clear" w:color="auto" w:fill="auto"/>
              </w:rPr>
            </w:pPr>
            <w:r>
              <w:rPr>
                <w:sz w:val="24"/>
                <w:szCs w:val="28"/>
                <w:u w:val="none"/>
                <w:shd w:val="clear" w:color="auto" w:fill="auto"/>
              </w:rPr>
              <w:t>根据导则要求：同一项目有多个污染源（两个及以上，下同）时，则按各污染源分别确定评价等级，并取评价等级最高者作为项目的评价等级。</w:t>
            </w:r>
            <w:r>
              <w:rPr>
                <w:sz w:val="24"/>
                <w:u w:val="none"/>
                <w:shd w:val="clear" w:color="auto" w:fill="auto"/>
              </w:rPr>
              <w:t>本环评采用AERSCREEN估算模型计算项目污染源的最大环境影响。拟建项目估算模式参数详见表</w:t>
            </w:r>
            <w:r>
              <w:rPr>
                <w:rFonts w:hint="eastAsia"/>
                <w:sz w:val="24"/>
                <w:u w:val="none"/>
                <w:shd w:val="clear" w:color="auto" w:fill="auto"/>
                <w:lang w:val="en-US" w:eastAsia="zh-CN"/>
              </w:rPr>
              <w:t>28</w:t>
            </w:r>
            <w:r>
              <w:rPr>
                <w:sz w:val="24"/>
                <w:u w:val="none"/>
                <w:shd w:val="clear" w:color="auto" w:fill="auto"/>
              </w:rPr>
              <w:t>，</w:t>
            </w:r>
            <w:r>
              <w:rPr>
                <w:rFonts w:hint="eastAsia"/>
                <w:sz w:val="24"/>
                <w:u w:val="none"/>
                <w:shd w:val="clear" w:color="auto" w:fill="auto"/>
              </w:rPr>
              <w:t>无</w:t>
            </w:r>
            <w:r>
              <w:rPr>
                <w:sz w:val="24"/>
                <w:u w:val="none"/>
                <w:shd w:val="clear" w:color="auto" w:fill="auto"/>
              </w:rPr>
              <w:t>组织污染源估算</w:t>
            </w:r>
            <w:r>
              <w:rPr>
                <w:rFonts w:hint="eastAsia"/>
                <w:sz w:val="24"/>
                <w:u w:val="none"/>
                <w:shd w:val="clear" w:color="auto" w:fill="auto"/>
              </w:rPr>
              <w:t>因子源强</w:t>
            </w:r>
            <w:r>
              <w:rPr>
                <w:sz w:val="24"/>
                <w:u w:val="none"/>
                <w:shd w:val="clear" w:color="auto" w:fill="auto"/>
              </w:rPr>
              <w:t>详见表</w:t>
            </w:r>
            <w:r>
              <w:rPr>
                <w:rFonts w:hint="eastAsia"/>
                <w:sz w:val="24"/>
                <w:u w:val="none"/>
                <w:shd w:val="clear" w:color="auto" w:fill="auto"/>
                <w:lang w:val="en-US" w:eastAsia="zh-CN"/>
              </w:rPr>
              <w:t>29</w:t>
            </w:r>
            <w:r>
              <w:rPr>
                <w:sz w:val="24"/>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sz w:val="24"/>
                <w:szCs w:val="28"/>
                <w:u w:val="none"/>
              </w:rPr>
            </w:pPr>
            <w:r>
              <w:rPr>
                <w:b/>
                <w:sz w:val="24"/>
                <w:szCs w:val="28"/>
                <w:u w:val="none"/>
              </w:rPr>
              <w:t>表</w:t>
            </w:r>
            <w:r>
              <w:rPr>
                <w:rFonts w:hint="eastAsia"/>
                <w:b/>
                <w:sz w:val="24"/>
                <w:szCs w:val="28"/>
                <w:u w:val="none"/>
                <w:lang w:val="en-US" w:eastAsia="zh-CN"/>
              </w:rPr>
              <w:t>28</w:t>
            </w:r>
            <w:r>
              <w:rPr>
                <w:b/>
                <w:sz w:val="24"/>
                <w:szCs w:val="28"/>
                <w:u w:val="none"/>
              </w:rPr>
              <w:t xml:space="preserve">   估算模型参数表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7"/>
              <w:gridCol w:w="364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657" w:type="pct"/>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参数</w:t>
                  </w:r>
                </w:p>
              </w:tc>
              <w:tc>
                <w:tcPr>
                  <w:tcW w:w="1342"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86" w:type="pct"/>
                  <w:vMerge w:val="restar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城市/农村选项</w:t>
                  </w:r>
                </w:p>
              </w:tc>
              <w:tc>
                <w:tcPr>
                  <w:tcW w:w="2071"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城市/农村</w:t>
                  </w:r>
                </w:p>
              </w:tc>
              <w:tc>
                <w:tcPr>
                  <w:tcW w:w="1342"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val="en-US" w:eastAsia="zh-CN"/>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86" w:type="pct"/>
                  <w:vMerge w:val="continue"/>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p>
              </w:tc>
              <w:tc>
                <w:tcPr>
                  <w:tcW w:w="2071"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人口数（</w:t>
                  </w:r>
                  <w:r>
                    <w:rPr>
                      <w:rFonts w:hint="default" w:ascii="Times New Roman" w:hAnsi="Times New Roman" w:eastAsia="宋体" w:cs="Times New Roman"/>
                      <w:b w:val="0"/>
                      <w:bCs w:val="0"/>
                      <w:sz w:val="21"/>
                      <w:szCs w:val="21"/>
                      <w:lang w:val="en-US" w:eastAsia="zh-CN"/>
                    </w:rPr>
                    <w:t>城市人口数</w:t>
                  </w:r>
                  <w:r>
                    <w:rPr>
                      <w:rFonts w:hint="default" w:ascii="Times New Roman" w:hAnsi="Times New Roman" w:eastAsia="宋体" w:cs="Times New Roman"/>
                      <w:b w:val="0"/>
                      <w:bCs w:val="0"/>
                      <w:sz w:val="21"/>
                      <w:szCs w:val="21"/>
                    </w:rPr>
                    <w:t>）</w:t>
                  </w:r>
                </w:p>
              </w:tc>
              <w:tc>
                <w:tcPr>
                  <w:tcW w:w="1342"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657" w:type="pct"/>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最高环境温度/℃</w:t>
                  </w:r>
                </w:p>
              </w:tc>
              <w:tc>
                <w:tcPr>
                  <w:tcW w:w="13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40.</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657" w:type="pct"/>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最低环境温度/℃</w:t>
                  </w:r>
                </w:p>
              </w:tc>
              <w:tc>
                <w:tcPr>
                  <w:tcW w:w="13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lang w:val="en-US" w:eastAsia="zh-CN"/>
                    </w:rPr>
                    <w:t>4.7</w:t>
                  </w:r>
                  <w:r>
                    <w:rPr>
                      <w:rFonts w:hint="default" w:ascii="Times New Roman" w:hAnsi="Times New Roman" w:eastAsia="宋体" w:cs="Times New Roman"/>
                      <w:b w:val="0"/>
                      <w:bCs w:val="0"/>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657" w:type="pct"/>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土地利用类型</w:t>
                  </w:r>
                </w:p>
              </w:tc>
              <w:tc>
                <w:tcPr>
                  <w:tcW w:w="13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657" w:type="pct"/>
                  <w:gridSpan w:val="2"/>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区域湿度条件</w:t>
                  </w:r>
                </w:p>
              </w:tc>
              <w:tc>
                <w:tcPr>
                  <w:tcW w:w="13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86" w:type="pct"/>
                  <w:vMerge w:val="restar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是否考虑地形</w:t>
                  </w:r>
                </w:p>
              </w:tc>
              <w:tc>
                <w:tcPr>
                  <w:tcW w:w="2071"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考虑地形</w:t>
                  </w:r>
                </w:p>
              </w:tc>
              <w:tc>
                <w:tcPr>
                  <w:tcW w:w="1342"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口是   </w:t>
                  </w:r>
                  <w:r>
                    <w:rPr>
                      <w:rFonts w:hint="default" w:ascii="Times New Roman" w:hAnsi="Times New Roman" w:eastAsia="宋体" w:cs="Times New Roman"/>
                      <w:b w:val="0"/>
                      <w:bCs w:val="0"/>
                      <w:sz w:val="21"/>
                      <w:szCs w:val="21"/>
                    </w:rPr>
                    <w:sym w:font="Wingdings 2" w:char="0052"/>
                  </w:r>
                  <w:r>
                    <w:rPr>
                      <w:rFonts w:hint="default" w:ascii="Times New Roman" w:hAnsi="Times New Roman" w:eastAsia="宋体" w:cs="Times New Roman"/>
                      <w:b w:val="0"/>
                      <w:bCs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86" w:type="pct"/>
                  <w:vMerge w:val="continue"/>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p>
              </w:tc>
              <w:tc>
                <w:tcPr>
                  <w:tcW w:w="2071"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地形数据分辨率/m</w:t>
                  </w:r>
                </w:p>
              </w:tc>
              <w:tc>
                <w:tcPr>
                  <w:tcW w:w="1342"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86" w:type="pct"/>
                  <w:vMerge w:val="restar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是否考虑岸线熏烟</w:t>
                  </w:r>
                </w:p>
              </w:tc>
              <w:tc>
                <w:tcPr>
                  <w:tcW w:w="2071"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考虑岸线熏烟/km</w:t>
                  </w:r>
                </w:p>
              </w:tc>
              <w:tc>
                <w:tcPr>
                  <w:tcW w:w="1342"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口是   </w:t>
                  </w:r>
                  <w:r>
                    <w:rPr>
                      <w:rFonts w:hint="default" w:ascii="Times New Roman" w:hAnsi="Times New Roman" w:eastAsia="宋体" w:cs="Times New Roman"/>
                      <w:b w:val="0"/>
                      <w:bCs w:val="0"/>
                      <w:sz w:val="21"/>
                      <w:szCs w:val="21"/>
                    </w:rPr>
                    <w:sym w:font="Wingdings 2" w:char="0052"/>
                  </w:r>
                  <w:r>
                    <w:rPr>
                      <w:rFonts w:hint="default" w:ascii="Times New Roman" w:hAnsi="Times New Roman" w:eastAsia="宋体" w:cs="Times New Roman"/>
                      <w:b w:val="0"/>
                      <w:bCs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86" w:type="pct"/>
                  <w:vMerge w:val="continue"/>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p>
              </w:tc>
              <w:tc>
                <w:tcPr>
                  <w:tcW w:w="2071"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岸线方向/°</w:t>
                  </w:r>
                </w:p>
              </w:tc>
              <w:tc>
                <w:tcPr>
                  <w:tcW w:w="1342" w:type="pct"/>
                  <w:tcBorders>
                    <w:tl2br w:val="nil"/>
                    <w:tr2bl w:val="nil"/>
                  </w:tcBorders>
                  <w:vAlign w:val="center"/>
                </w:tcPr>
                <w:p>
                  <w:pPr>
                    <w:pStyle w:val="37"/>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w:t>
                  </w:r>
                </w:p>
              </w:tc>
            </w:tr>
          </w:tbl>
          <w:p>
            <w:pPr>
              <w:pStyle w:val="37"/>
              <w:spacing w:line="480" w:lineRule="exact"/>
              <w:ind w:firstLine="0" w:firstLineChars="0"/>
              <w:jc w:val="center"/>
              <w:rPr>
                <w:b/>
                <w:u w:val="none"/>
              </w:rPr>
            </w:pPr>
            <w:r>
              <w:rPr>
                <w:b/>
                <w:u w:val="none"/>
              </w:rPr>
              <w:t>表</w:t>
            </w:r>
            <w:r>
              <w:rPr>
                <w:rFonts w:hint="eastAsia"/>
                <w:b/>
                <w:u w:val="none"/>
                <w:lang w:val="en-US" w:eastAsia="zh-CN"/>
              </w:rPr>
              <w:t>29</w:t>
            </w:r>
            <w:r>
              <w:rPr>
                <w:b/>
                <w:u w:val="none"/>
              </w:rPr>
              <w:t xml:space="preserve">   面源参数表</w:t>
            </w:r>
          </w:p>
          <w:tbl>
            <w:tblPr>
              <w:tblStyle w:val="20"/>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167"/>
              <w:gridCol w:w="1100"/>
              <w:gridCol w:w="1367"/>
              <w:gridCol w:w="983"/>
              <w:gridCol w:w="108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10" w:type="dxa"/>
                  <w:vAlign w:val="center"/>
                </w:tcPr>
                <w:p>
                  <w:pPr>
                    <w:jc w:val="center"/>
                    <w:rPr>
                      <w:sz w:val="21"/>
                      <w:szCs w:val="21"/>
                      <w:u w:val="none"/>
                    </w:rPr>
                  </w:pPr>
                  <w:r>
                    <w:rPr>
                      <w:sz w:val="21"/>
                      <w:szCs w:val="21"/>
                      <w:u w:val="none"/>
                    </w:rPr>
                    <w:t>污染源</w:t>
                  </w:r>
                </w:p>
              </w:tc>
              <w:tc>
                <w:tcPr>
                  <w:tcW w:w="1167" w:type="dxa"/>
                  <w:vAlign w:val="center"/>
                </w:tcPr>
                <w:p>
                  <w:pPr>
                    <w:jc w:val="center"/>
                    <w:rPr>
                      <w:sz w:val="21"/>
                      <w:szCs w:val="21"/>
                      <w:u w:val="none"/>
                    </w:rPr>
                  </w:pPr>
                  <w:r>
                    <w:rPr>
                      <w:sz w:val="21"/>
                      <w:szCs w:val="21"/>
                      <w:u w:val="none"/>
                    </w:rPr>
                    <w:t>面源长度/m</w:t>
                  </w:r>
                </w:p>
              </w:tc>
              <w:tc>
                <w:tcPr>
                  <w:tcW w:w="1100" w:type="dxa"/>
                  <w:vAlign w:val="center"/>
                </w:tcPr>
                <w:p>
                  <w:pPr>
                    <w:jc w:val="center"/>
                    <w:rPr>
                      <w:sz w:val="21"/>
                      <w:szCs w:val="21"/>
                      <w:u w:val="none"/>
                    </w:rPr>
                  </w:pPr>
                  <w:r>
                    <w:rPr>
                      <w:sz w:val="21"/>
                      <w:szCs w:val="21"/>
                      <w:u w:val="none"/>
                    </w:rPr>
                    <w:t>面源宽度/m</w:t>
                  </w:r>
                </w:p>
              </w:tc>
              <w:tc>
                <w:tcPr>
                  <w:tcW w:w="1367" w:type="dxa"/>
                  <w:vAlign w:val="center"/>
                </w:tcPr>
                <w:p>
                  <w:pPr>
                    <w:jc w:val="center"/>
                    <w:rPr>
                      <w:sz w:val="21"/>
                      <w:szCs w:val="21"/>
                      <w:u w:val="none"/>
                    </w:rPr>
                  </w:pPr>
                  <w:r>
                    <w:rPr>
                      <w:sz w:val="21"/>
                      <w:szCs w:val="21"/>
                      <w:u w:val="none"/>
                    </w:rPr>
                    <w:t>面源有效排放高度/m</w:t>
                  </w:r>
                </w:p>
              </w:tc>
              <w:tc>
                <w:tcPr>
                  <w:tcW w:w="983" w:type="dxa"/>
                  <w:vAlign w:val="center"/>
                </w:tcPr>
                <w:p>
                  <w:pPr>
                    <w:jc w:val="center"/>
                    <w:rPr>
                      <w:sz w:val="21"/>
                      <w:szCs w:val="21"/>
                      <w:u w:val="none"/>
                    </w:rPr>
                  </w:pPr>
                  <w:r>
                    <w:rPr>
                      <w:sz w:val="21"/>
                      <w:szCs w:val="21"/>
                      <w:u w:val="none"/>
                    </w:rPr>
                    <w:t>污染物</w:t>
                  </w:r>
                </w:p>
              </w:tc>
              <w:tc>
                <w:tcPr>
                  <w:tcW w:w="1083" w:type="dxa"/>
                  <w:vAlign w:val="center"/>
                </w:tcPr>
                <w:p>
                  <w:pPr>
                    <w:jc w:val="center"/>
                    <w:rPr>
                      <w:sz w:val="21"/>
                      <w:szCs w:val="21"/>
                      <w:u w:val="none"/>
                    </w:rPr>
                  </w:pPr>
                  <w:r>
                    <w:rPr>
                      <w:sz w:val="21"/>
                      <w:szCs w:val="21"/>
                      <w:u w:val="none"/>
                    </w:rPr>
                    <w:t>排放速率</w:t>
                  </w:r>
                </w:p>
                <w:p>
                  <w:pPr>
                    <w:jc w:val="center"/>
                    <w:rPr>
                      <w:sz w:val="21"/>
                      <w:szCs w:val="21"/>
                      <w:u w:val="none"/>
                    </w:rPr>
                  </w:pPr>
                  <w:r>
                    <w:rPr>
                      <w:sz w:val="21"/>
                      <w:szCs w:val="21"/>
                      <w:u w:val="none"/>
                    </w:rPr>
                    <w:t>/kg/h</w:t>
                  </w:r>
                </w:p>
              </w:tc>
              <w:tc>
                <w:tcPr>
                  <w:tcW w:w="1430" w:type="dxa"/>
                  <w:vAlign w:val="center"/>
                </w:tcPr>
                <w:p>
                  <w:pPr>
                    <w:jc w:val="center"/>
                    <w:rPr>
                      <w:sz w:val="21"/>
                      <w:szCs w:val="21"/>
                      <w:u w:val="none"/>
                    </w:rPr>
                  </w:pPr>
                  <w:r>
                    <w:rPr>
                      <w:sz w:val="21"/>
                      <w:szCs w:val="21"/>
                      <w:u w:val="none"/>
                    </w:rPr>
                    <w:t>1h评价标准μg/m</w:t>
                  </w:r>
                  <w:r>
                    <w:rPr>
                      <w:sz w:val="21"/>
                      <w:szCs w:val="21"/>
                      <w:u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210" w:type="dxa"/>
                  <w:vMerge w:val="restart"/>
                  <w:vAlign w:val="center"/>
                </w:tcPr>
                <w:p>
                  <w:pPr>
                    <w:jc w:val="center"/>
                    <w:rPr>
                      <w:rFonts w:hint="eastAsia" w:eastAsiaTheme="minorEastAsia"/>
                      <w:sz w:val="21"/>
                      <w:szCs w:val="21"/>
                      <w:highlight w:val="yellow"/>
                      <w:u w:val="none"/>
                      <w:lang w:eastAsia="zh-CN"/>
                    </w:rPr>
                  </w:pPr>
                  <w:r>
                    <w:rPr>
                      <w:rFonts w:hint="eastAsia"/>
                      <w:sz w:val="21"/>
                      <w:szCs w:val="21"/>
                      <w:u w:val="none"/>
                    </w:rPr>
                    <w:t>污水处理</w:t>
                  </w:r>
                  <w:r>
                    <w:rPr>
                      <w:rFonts w:hint="eastAsia"/>
                      <w:sz w:val="21"/>
                      <w:szCs w:val="21"/>
                      <w:u w:val="none"/>
                      <w:lang w:val="en-US" w:eastAsia="zh-CN"/>
                    </w:rPr>
                    <w:t>区域</w:t>
                  </w:r>
                </w:p>
              </w:tc>
              <w:tc>
                <w:tcPr>
                  <w:tcW w:w="1167" w:type="dxa"/>
                  <w:vMerge w:val="restart"/>
                  <w:vAlign w:val="center"/>
                </w:tcPr>
                <w:p>
                  <w:pPr>
                    <w:jc w:val="center"/>
                    <w:rPr>
                      <w:rFonts w:hint="default"/>
                      <w:sz w:val="21"/>
                      <w:szCs w:val="21"/>
                      <w:u w:val="none"/>
                      <w:lang w:val="en-US"/>
                    </w:rPr>
                  </w:pPr>
                  <w:r>
                    <w:rPr>
                      <w:rFonts w:hint="eastAsia"/>
                      <w:sz w:val="21"/>
                      <w:szCs w:val="21"/>
                      <w:u w:val="none"/>
                      <w:lang w:val="en-US" w:eastAsia="zh-CN"/>
                    </w:rPr>
                    <w:t>38</w:t>
                  </w:r>
                </w:p>
              </w:tc>
              <w:tc>
                <w:tcPr>
                  <w:tcW w:w="1100" w:type="dxa"/>
                  <w:vMerge w:val="restart"/>
                  <w:vAlign w:val="center"/>
                </w:tcPr>
                <w:p>
                  <w:pPr>
                    <w:jc w:val="center"/>
                    <w:rPr>
                      <w:rFonts w:hint="default"/>
                      <w:sz w:val="21"/>
                      <w:szCs w:val="21"/>
                      <w:u w:val="none"/>
                      <w:lang w:val="en-US"/>
                    </w:rPr>
                  </w:pPr>
                  <w:r>
                    <w:rPr>
                      <w:rFonts w:hint="eastAsia"/>
                      <w:sz w:val="21"/>
                      <w:szCs w:val="21"/>
                      <w:u w:val="none"/>
                      <w:lang w:val="en-US" w:eastAsia="zh-CN"/>
                    </w:rPr>
                    <w:t>28</w:t>
                  </w:r>
                </w:p>
              </w:tc>
              <w:tc>
                <w:tcPr>
                  <w:tcW w:w="1367" w:type="dxa"/>
                  <w:vMerge w:val="restart"/>
                  <w:vAlign w:val="center"/>
                </w:tcPr>
                <w:p>
                  <w:pPr>
                    <w:jc w:val="center"/>
                    <w:rPr>
                      <w:rFonts w:hint="default" w:eastAsiaTheme="minorEastAsia"/>
                      <w:sz w:val="21"/>
                      <w:szCs w:val="21"/>
                      <w:u w:val="none"/>
                      <w:lang w:val="en-US" w:eastAsia="zh-CN"/>
                    </w:rPr>
                  </w:pPr>
                  <w:r>
                    <w:rPr>
                      <w:rFonts w:hint="eastAsia"/>
                      <w:sz w:val="21"/>
                      <w:szCs w:val="21"/>
                      <w:u w:val="none"/>
                      <w:lang w:val="en-US" w:eastAsia="zh-CN"/>
                    </w:rPr>
                    <w:t>2.9</w:t>
                  </w:r>
                </w:p>
              </w:tc>
              <w:tc>
                <w:tcPr>
                  <w:tcW w:w="983" w:type="dxa"/>
                  <w:vAlign w:val="center"/>
                </w:tcPr>
                <w:p>
                  <w:pPr>
                    <w:jc w:val="center"/>
                    <w:rPr>
                      <w:sz w:val="21"/>
                      <w:szCs w:val="21"/>
                      <w:u w:val="none"/>
                    </w:rPr>
                  </w:pPr>
                  <w:r>
                    <w:rPr>
                      <w:rFonts w:hint="eastAsia"/>
                      <w:sz w:val="21"/>
                      <w:szCs w:val="21"/>
                      <w:u w:val="none"/>
                    </w:rPr>
                    <w:t>H</w:t>
                  </w:r>
                  <w:r>
                    <w:rPr>
                      <w:rFonts w:hint="eastAsia"/>
                      <w:sz w:val="21"/>
                      <w:szCs w:val="21"/>
                      <w:u w:val="none"/>
                      <w:vertAlign w:val="subscript"/>
                    </w:rPr>
                    <w:t>2</w:t>
                  </w:r>
                  <w:r>
                    <w:rPr>
                      <w:rFonts w:hint="eastAsia"/>
                      <w:sz w:val="21"/>
                      <w:szCs w:val="21"/>
                      <w:u w:val="none"/>
                    </w:rPr>
                    <w:t>S</w:t>
                  </w:r>
                </w:p>
              </w:tc>
              <w:tc>
                <w:tcPr>
                  <w:tcW w:w="1083"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0.000115</w:t>
                  </w:r>
                </w:p>
              </w:tc>
              <w:tc>
                <w:tcPr>
                  <w:tcW w:w="1430" w:type="dxa"/>
                  <w:vAlign w:val="center"/>
                </w:tcPr>
                <w:p>
                  <w:pPr>
                    <w:jc w:val="center"/>
                    <w:rPr>
                      <w:sz w:val="21"/>
                      <w:szCs w:val="21"/>
                      <w:u w:val="none"/>
                    </w:rPr>
                  </w:pPr>
                  <w:r>
                    <w:rPr>
                      <w:rFonts w:hint="eastAsia"/>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10" w:type="dxa"/>
                  <w:vMerge w:val="continue"/>
                  <w:vAlign w:val="center"/>
                </w:tcPr>
                <w:p>
                  <w:pPr>
                    <w:jc w:val="center"/>
                    <w:rPr>
                      <w:sz w:val="21"/>
                      <w:szCs w:val="21"/>
                      <w:highlight w:val="yellow"/>
                      <w:u w:val="none"/>
                    </w:rPr>
                  </w:pPr>
                </w:p>
              </w:tc>
              <w:tc>
                <w:tcPr>
                  <w:tcW w:w="1167" w:type="dxa"/>
                  <w:vMerge w:val="continue"/>
                  <w:vAlign w:val="center"/>
                </w:tcPr>
                <w:p>
                  <w:pPr>
                    <w:jc w:val="center"/>
                    <w:rPr>
                      <w:sz w:val="21"/>
                      <w:szCs w:val="21"/>
                      <w:u w:val="none"/>
                    </w:rPr>
                  </w:pPr>
                </w:p>
              </w:tc>
              <w:tc>
                <w:tcPr>
                  <w:tcW w:w="1100" w:type="dxa"/>
                  <w:vMerge w:val="continue"/>
                  <w:vAlign w:val="center"/>
                </w:tcPr>
                <w:p>
                  <w:pPr>
                    <w:jc w:val="center"/>
                    <w:rPr>
                      <w:sz w:val="21"/>
                      <w:szCs w:val="21"/>
                      <w:u w:val="none"/>
                    </w:rPr>
                  </w:pPr>
                </w:p>
              </w:tc>
              <w:tc>
                <w:tcPr>
                  <w:tcW w:w="1367" w:type="dxa"/>
                  <w:vMerge w:val="continue"/>
                  <w:vAlign w:val="center"/>
                </w:tcPr>
                <w:p>
                  <w:pPr>
                    <w:jc w:val="center"/>
                    <w:rPr>
                      <w:sz w:val="21"/>
                      <w:szCs w:val="21"/>
                      <w:u w:val="none"/>
                    </w:rPr>
                  </w:pPr>
                </w:p>
              </w:tc>
              <w:tc>
                <w:tcPr>
                  <w:tcW w:w="983" w:type="dxa"/>
                  <w:vAlign w:val="center"/>
                </w:tcPr>
                <w:p>
                  <w:pPr>
                    <w:jc w:val="center"/>
                    <w:rPr>
                      <w:sz w:val="21"/>
                      <w:szCs w:val="21"/>
                      <w:u w:val="none"/>
                    </w:rPr>
                  </w:pPr>
                  <w:r>
                    <w:rPr>
                      <w:sz w:val="21"/>
                      <w:szCs w:val="21"/>
                      <w:u w:val="none"/>
                    </w:rPr>
                    <w:t>N</w:t>
                  </w:r>
                  <w:r>
                    <w:rPr>
                      <w:rFonts w:hint="eastAsia"/>
                      <w:sz w:val="21"/>
                      <w:szCs w:val="21"/>
                      <w:u w:val="none"/>
                    </w:rPr>
                    <w:t>H</w:t>
                  </w:r>
                  <w:r>
                    <w:rPr>
                      <w:rFonts w:hint="eastAsia"/>
                      <w:sz w:val="21"/>
                      <w:szCs w:val="21"/>
                      <w:u w:val="none"/>
                      <w:vertAlign w:val="subscript"/>
                    </w:rPr>
                    <w:t>3</w:t>
                  </w:r>
                </w:p>
              </w:tc>
              <w:tc>
                <w:tcPr>
                  <w:tcW w:w="1083"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0.00297</w:t>
                  </w:r>
                </w:p>
              </w:tc>
              <w:tc>
                <w:tcPr>
                  <w:tcW w:w="1430" w:type="dxa"/>
                  <w:vAlign w:val="center"/>
                </w:tcPr>
                <w:p>
                  <w:pPr>
                    <w:jc w:val="center"/>
                    <w:rPr>
                      <w:sz w:val="21"/>
                      <w:szCs w:val="21"/>
                      <w:u w:val="none"/>
                    </w:rPr>
                  </w:pPr>
                  <w:r>
                    <w:rPr>
                      <w:rFonts w:hint="eastAsia"/>
                      <w:sz w:val="21"/>
                      <w:szCs w:val="21"/>
                      <w:u w:val="none"/>
                    </w:rPr>
                    <w:t>200</w:t>
                  </w:r>
                </w:p>
              </w:tc>
            </w:tr>
          </w:tbl>
          <w:p>
            <w:pPr>
              <w:pStyle w:val="9"/>
              <w:spacing w:line="480" w:lineRule="exact"/>
              <w:ind w:firstLine="420" w:firstLineChars="200"/>
              <w:jc w:val="left"/>
              <w:rPr>
                <w:sz w:val="21"/>
                <w:szCs w:val="21"/>
                <w:u w:val="none"/>
              </w:rPr>
            </w:pPr>
            <w:r>
              <w:rPr>
                <w:bCs/>
                <w:sz w:val="21"/>
                <w:szCs w:val="21"/>
                <w:u w:val="none"/>
              </w:rPr>
              <w:t>注：</w:t>
            </w:r>
            <w:r>
              <w:rPr>
                <w:rFonts w:hint="eastAsia"/>
                <w:sz w:val="21"/>
                <w:szCs w:val="21"/>
                <w:u w:val="none"/>
              </w:rPr>
              <w:t>H</w:t>
            </w:r>
            <w:r>
              <w:rPr>
                <w:rFonts w:hint="eastAsia"/>
                <w:sz w:val="21"/>
                <w:szCs w:val="21"/>
                <w:u w:val="none"/>
                <w:vertAlign w:val="subscript"/>
              </w:rPr>
              <w:t>2</w:t>
            </w:r>
            <w:r>
              <w:rPr>
                <w:rFonts w:hint="eastAsia"/>
                <w:sz w:val="21"/>
                <w:szCs w:val="21"/>
                <w:u w:val="none"/>
              </w:rPr>
              <w:t>S、NH</w:t>
            </w:r>
            <w:r>
              <w:rPr>
                <w:rFonts w:hint="eastAsia"/>
                <w:sz w:val="21"/>
                <w:szCs w:val="21"/>
                <w:u w:val="none"/>
                <w:vertAlign w:val="subscript"/>
              </w:rPr>
              <w:t>3</w:t>
            </w:r>
            <w:r>
              <w:rPr>
                <w:rFonts w:hint="eastAsia"/>
                <w:sz w:val="21"/>
                <w:szCs w:val="21"/>
                <w:u w:val="none"/>
              </w:rPr>
              <w:t>取</w:t>
            </w:r>
            <w:r>
              <w:rPr>
                <w:sz w:val="21"/>
                <w:szCs w:val="21"/>
                <w:u w:val="none"/>
              </w:rPr>
              <w:t>《环境影响评价技术导则 大气环境》（HJ2.2-2018）附录D其他污染物空气质量浓度参考限值中的</w:t>
            </w:r>
            <w:r>
              <w:rPr>
                <w:rFonts w:hint="eastAsia"/>
                <w:sz w:val="21"/>
                <w:szCs w:val="21"/>
                <w:u w:val="none"/>
              </w:rPr>
              <w:t>1小时浓度</w:t>
            </w:r>
            <w:r>
              <w:rPr>
                <w:sz w:val="21"/>
                <w:szCs w:val="21"/>
                <w:u w:val="none"/>
              </w:rPr>
              <w:t>值。</w:t>
            </w:r>
          </w:p>
          <w:p>
            <w:pPr>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根据AERSCREEN估算模式计算，本项目废气估算结果见</w:t>
            </w:r>
            <w:r>
              <w:rPr>
                <w:rFonts w:hint="eastAsia" w:ascii="Times New Roman" w:hAnsi="Times New Roman" w:eastAsia="宋体" w:cs="Times New Roman"/>
                <w:sz w:val="24"/>
                <w:szCs w:val="24"/>
                <w:lang w:val="en-US" w:eastAsia="zh-CN"/>
              </w:rPr>
              <w:t>下</w:t>
            </w:r>
            <w:r>
              <w:rPr>
                <w:rFonts w:hint="default" w:ascii="Times New Roman" w:hAnsi="Times New Roman" w:eastAsia="宋体" w:cs="Times New Roman"/>
                <w:sz w:val="24"/>
                <w:szCs w:val="24"/>
              </w:rPr>
              <w:t>表。</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82" w:firstLineChars="200"/>
              <w:jc w:val="center"/>
              <w:textAlignment w:val="auto"/>
              <w:outlineLvl w:val="9"/>
              <w:rPr>
                <w:rFonts w:hint="default"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none" w:color="auto"/>
                <w:lang w:val="en-US" w:eastAsia="zh-CN"/>
              </w:rPr>
              <w:t>表</w:t>
            </w:r>
            <w:r>
              <w:rPr>
                <w:rFonts w:hint="eastAsia" w:ascii="Times New Roman" w:hAnsi="Times New Roman" w:eastAsia="宋体" w:cs="Times New Roman"/>
                <w:b/>
                <w:bCs/>
                <w:color w:val="auto"/>
                <w:sz w:val="24"/>
                <w:szCs w:val="24"/>
                <w:highlight w:val="none"/>
                <w:u w:val="none" w:color="auto"/>
                <w:lang w:val="en-US" w:eastAsia="zh-CN"/>
              </w:rPr>
              <w:t>30</w:t>
            </w:r>
            <w:r>
              <w:rPr>
                <w:rFonts w:hint="default" w:ascii="Times New Roman" w:hAnsi="Times New Roman" w:eastAsia="宋体" w:cs="Times New Roman"/>
                <w:b/>
                <w:bCs/>
                <w:color w:val="auto"/>
                <w:sz w:val="24"/>
                <w:szCs w:val="24"/>
                <w:highlight w:val="none"/>
                <w:u w:val="none" w:color="auto"/>
                <w:lang w:val="en-US" w:eastAsia="zh-CN"/>
              </w:rPr>
              <w:t xml:space="preserve">  矩形面源污染源结果</w:t>
            </w:r>
          </w:p>
          <w:tbl>
            <w:tblPr>
              <w:tblStyle w:val="20"/>
              <w:tblW w:w="497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848"/>
              <w:gridCol w:w="1795"/>
              <w:gridCol w:w="1972"/>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vMerge w:val="restar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下风向</w:t>
                  </w:r>
                </w:p>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距离</w:t>
                  </w:r>
                </w:p>
              </w:tc>
              <w:tc>
                <w:tcPr>
                  <w:tcW w:w="4294" w:type="pct"/>
                  <w:gridSpan w:val="4"/>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矩形面源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705" w:type="pct"/>
                  <w:vMerge w:val="continue"/>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NH</w:t>
                  </w:r>
                  <w:r>
                    <w:rPr>
                      <w:rFonts w:hint="default" w:ascii="Times New Roman" w:hAnsi="Times New Roman" w:eastAsia="宋体" w:cs="Times New Roman"/>
                      <w:b w:val="0"/>
                      <w:bCs w:val="0"/>
                      <w:color w:val="auto"/>
                      <w:sz w:val="21"/>
                      <w:szCs w:val="21"/>
                      <w:u w:val="none" w:color="auto"/>
                      <w:vertAlign w:val="subscript"/>
                    </w:rPr>
                    <w:t>3</w:t>
                  </w:r>
                  <w:r>
                    <w:rPr>
                      <w:rFonts w:hint="default" w:ascii="Times New Roman" w:hAnsi="Times New Roman" w:eastAsia="宋体" w:cs="Times New Roman"/>
                      <w:b w:val="0"/>
                      <w:bCs w:val="0"/>
                      <w:color w:val="auto"/>
                      <w:sz w:val="21"/>
                      <w:szCs w:val="21"/>
                      <w:u w:val="none" w:color="auto"/>
                    </w:rPr>
                    <w:t>浓度(</w:t>
                  </w:r>
                  <w:r>
                    <w:rPr>
                      <w:rFonts w:hint="eastAsia" w:ascii="Times New Roman" w:hAnsi="Times New Roman" w:eastAsia="宋体" w:cs="Times New Roman"/>
                      <w:b w:val="0"/>
                      <w:bCs w:val="0"/>
                      <w:color w:val="auto"/>
                      <w:sz w:val="21"/>
                      <w:szCs w:val="21"/>
                      <w:u w:val="none" w:color="auto"/>
                      <w:lang w:val="en-US" w:eastAsia="zh-CN"/>
                    </w:rPr>
                    <w:t>m</w:t>
                  </w:r>
                  <w:r>
                    <w:rPr>
                      <w:rFonts w:hint="default" w:ascii="Times New Roman" w:hAnsi="Times New Roman" w:eastAsia="宋体" w:cs="Times New Roman"/>
                      <w:b w:val="0"/>
                      <w:bCs w:val="0"/>
                      <w:color w:val="auto"/>
                      <w:sz w:val="21"/>
                      <w:szCs w:val="21"/>
                      <w:u w:val="none" w:color="auto"/>
                    </w:rPr>
                    <w:t>g/m³)</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NH</w:t>
                  </w:r>
                  <w:r>
                    <w:rPr>
                      <w:rFonts w:hint="default" w:ascii="Times New Roman" w:hAnsi="Times New Roman" w:eastAsia="宋体" w:cs="Times New Roman"/>
                      <w:b w:val="0"/>
                      <w:bCs w:val="0"/>
                      <w:color w:val="auto"/>
                      <w:sz w:val="21"/>
                      <w:szCs w:val="21"/>
                      <w:u w:val="none" w:color="auto"/>
                      <w:vertAlign w:val="subscript"/>
                    </w:rPr>
                    <w:t>3</w:t>
                  </w:r>
                  <w:r>
                    <w:rPr>
                      <w:rFonts w:hint="default" w:ascii="Times New Roman" w:hAnsi="Times New Roman" w:eastAsia="宋体" w:cs="Times New Roman"/>
                      <w:b w:val="0"/>
                      <w:bCs w:val="0"/>
                      <w:color w:val="auto"/>
                      <w:sz w:val="21"/>
                      <w:szCs w:val="21"/>
                      <w:u w:val="none" w:color="auto"/>
                    </w:rPr>
                    <w:t>占标率(%)</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H</w:t>
                  </w:r>
                  <w:r>
                    <w:rPr>
                      <w:rFonts w:hint="default" w:ascii="Times New Roman" w:hAnsi="Times New Roman" w:eastAsia="宋体" w:cs="Times New Roman"/>
                      <w:b w:val="0"/>
                      <w:bCs w:val="0"/>
                      <w:color w:val="auto"/>
                      <w:sz w:val="21"/>
                      <w:szCs w:val="21"/>
                      <w:u w:val="none" w:color="auto"/>
                      <w:vertAlign w:val="subscript"/>
                    </w:rPr>
                    <w:t>2</w:t>
                  </w:r>
                  <w:r>
                    <w:rPr>
                      <w:rFonts w:hint="default" w:ascii="Times New Roman" w:hAnsi="Times New Roman" w:eastAsia="宋体" w:cs="Times New Roman"/>
                      <w:b w:val="0"/>
                      <w:bCs w:val="0"/>
                      <w:color w:val="auto"/>
                      <w:sz w:val="21"/>
                      <w:szCs w:val="21"/>
                      <w:u w:val="none" w:color="auto"/>
                    </w:rPr>
                    <w:t>S浓度(</w:t>
                  </w:r>
                  <w:r>
                    <w:rPr>
                      <w:rFonts w:hint="eastAsia" w:ascii="Times New Roman" w:hAnsi="Times New Roman" w:eastAsia="宋体" w:cs="Times New Roman"/>
                      <w:b w:val="0"/>
                      <w:bCs w:val="0"/>
                      <w:color w:val="auto"/>
                      <w:sz w:val="21"/>
                      <w:szCs w:val="21"/>
                      <w:u w:val="none" w:color="auto"/>
                      <w:lang w:val="en-US" w:eastAsia="zh-CN"/>
                    </w:rPr>
                    <w:t>m</w:t>
                  </w:r>
                  <w:r>
                    <w:rPr>
                      <w:rFonts w:hint="default" w:ascii="Times New Roman" w:hAnsi="Times New Roman" w:eastAsia="宋体" w:cs="Times New Roman"/>
                      <w:b w:val="0"/>
                      <w:bCs w:val="0"/>
                      <w:color w:val="auto"/>
                      <w:sz w:val="21"/>
                      <w:szCs w:val="21"/>
                      <w:u w:val="none" w:color="auto"/>
                    </w:rPr>
                    <w:t>g/m³)</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H</w:t>
                  </w:r>
                  <w:r>
                    <w:rPr>
                      <w:rFonts w:hint="default" w:ascii="Times New Roman" w:hAnsi="Times New Roman" w:eastAsia="宋体" w:cs="Times New Roman"/>
                      <w:b w:val="0"/>
                      <w:bCs w:val="0"/>
                      <w:color w:val="auto"/>
                      <w:sz w:val="21"/>
                      <w:szCs w:val="21"/>
                      <w:u w:val="none" w:color="auto"/>
                      <w:vertAlign w:val="subscript"/>
                    </w:rPr>
                    <w:t>2</w:t>
                  </w:r>
                  <w:r>
                    <w:rPr>
                      <w:rFonts w:hint="default" w:ascii="Times New Roman" w:hAnsi="Times New Roman" w:eastAsia="宋体" w:cs="Times New Roman"/>
                      <w:b w:val="0"/>
                      <w:bCs w:val="0"/>
                      <w:color w:val="auto"/>
                      <w:sz w:val="21"/>
                      <w:szCs w:val="21"/>
                      <w:u w:val="none" w:color="auto"/>
                    </w:rPr>
                    <w:t>S占标率(%)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10</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0.008891</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4.45</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0.000344</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25</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0.01211</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6.06</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0.000469</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50</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0.014488</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7.24</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0.000561</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58</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0.014614</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7.31</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0.000566</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75</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0.014213</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7.11</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0.00055</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100</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0.012926</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6.46</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0.000501</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125</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0.011492</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5.75</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0.000445</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150</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0.010264</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5.13</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0.000397</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175</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0.009221</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4.61</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0.000357</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200</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0.008341</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4.17</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0.000323</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225</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0.007589</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3.79</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0.000294</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705"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250</w:t>
                  </w:r>
                </w:p>
              </w:tc>
              <w:tc>
                <w:tcPr>
                  <w:tcW w:w="1056"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0.006937</w:t>
                  </w:r>
                </w:p>
              </w:tc>
              <w:tc>
                <w:tcPr>
                  <w:tcW w:w="1026"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3.47</w:t>
                  </w:r>
                </w:p>
              </w:tc>
              <w:tc>
                <w:tcPr>
                  <w:tcW w:w="1127"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0.000269</w:t>
                  </w:r>
                </w:p>
              </w:tc>
              <w:tc>
                <w:tcPr>
                  <w:tcW w:w="1084"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275</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0.006365</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3.18</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0.000246</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300</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0.005984</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2.99</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0.000232</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325</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0.005686</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2.84</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0.00022</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350</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0.005403</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2.70</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0.000209</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375</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0.005139</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2.57</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0.000199</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400</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0.004894</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2.45</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0.000189</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425</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0.004667</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2.33</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0.000181</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450</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0.004465</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2.23</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0.000173</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475</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0.004277</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2.14</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0.000166</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500</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0.004105</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2.05</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0.000159</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525</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0.003954</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1.98</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0.000153</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550</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0.00381</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1.90</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0.000148</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trPr>
              <w:tc>
                <w:tcPr>
                  <w:tcW w:w="705" w:type="pct"/>
                  <w:tcBorders>
                    <w:tl2br w:val="nil"/>
                    <w:tr2bl w:val="nil"/>
                  </w:tcBorders>
                  <w:noWrap w:val="0"/>
                  <w:vAlign w:val="center"/>
                </w:tcPr>
                <w:p>
                  <w:pPr>
                    <w:jc w:val="center"/>
                    <w:rPr>
                      <w:rFonts w:hint="eastAsia"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rPr>
                    <w:t>下风向最大</w:t>
                  </w:r>
                  <w:r>
                    <w:rPr>
                      <w:rFonts w:hint="eastAsia" w:ascii="Times New Roman" w:hAnsi="Times New Roman" w:eastAsia="宋体" w:cs="Times New Roman"/>
                      <w:b w:val="0"/>
                      <w:bCs w:val="0"/>
                      <w:color w:val="auto"/>
                      <w:sz w:val="21"/>
                      <w:szCs w:val="21"/>
                      <w:u w:val="none" w:color="auto"/>
                      <w:lang w:eastAsia="zh-CN"/>
                    </w:rPr>
                    <w:t>值</w:t>
                  </w:r>
                </w:p>
              </w:tc>
              <w:tc>
                <w:tcPr>
                  <w:tcW w:w="1869"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0.014614</w:t>
                  </w:r>
                </w:p>
              </w:tc>
              <w:tc>
                <w:tcPr>
                  <w:tcW w:w="181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7.31</w:t>
                  </w:r>
                </w:p>
              </w:tc>
              <w:tc>
                <w:tcPr>
                  <w:tcW w:w="1995"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0.000566</w:t>
                  </w:r>
                </w:p>
              </w:tc>
              <w:tc>
                <w:tcPr>
                  <w:tcW w:w="1920"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rPr>
                    <w:t>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下风向最大浓度出现距离</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58</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58</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58</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5"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D10%最远距离</w:t>
                  </w:r>
                </w:p>
              </w:tc>
              <w:tc>
                <w:tcPr>
                  <w:tcW w:w="105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w:t>
                  </w:r>
                </w:p>
              </w:tc>
              <w:tc>
                <w:tcPr>
                  <w:tcW w:w="1026"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w:t>
                  </w:r>
                </w:p>
              </w:tc>
              <w:tc>
                <w:tcPr>
                  <w:tcW w:w="1127"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w:t>
                  </w:r>
                </w:p>
              </w:tc>
              <w:tc>
                <w:tcPr>
                  <w:tcW w:w="1084"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w:t>
                  </w:r>
                </w:p>
              </w:tc>
            </w:tr>
          </w:tbl>
          <w:p>
            <w:pPr>
              <w:spacing w:line="480" w:lineRule="exact"/>
              <w:jc w:val="center"/>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4"/>
                <w:szCs w:val="24"/>
                <w:u w:val="none" w:color="auto"/>
              </w:rPr>
              <w:t xml:space="preserve"> 表</w:t>
            </w:r>
            <w:r>
              <w:rPr>
                <w:rFonts w:hint="eastAsia" w:ascii="Times New Roman" w:hAnsi="Times New Roman" w:eastAsia="宋体" w:cs="Times New Roman"/>
                <w:b/>
                <w:bCs/>
                <w:color w:val="auto"/>
                <w:sz w:val="24"/>
                <w:szCs w:val="24"/>
                <w:u w:val="none" w:color="auto"/>
                <w:lang w:val="en-US" w:eastAsia="zh-CN"/>
              </w:rPr>
              <w:t>31</w:t>
            </w:r>
            <w:r>
              <w:rPr>
                <w:rFonts w:hint="default" w:ascii="Times New Roman" w:hAnsi="Times New Roman" w:eastAsia="宋体" w:cs="Times New Roman"/>
                <w:b/>
                <w:bCs/>
                <w:color w:val="auto"/>
                <w:sz w:val="24"/>
                <w:szCs w:val="24"/>
                <w:u w:val="none" w:color="auto"/>
                <w:lang w:val="en-US" w:eastAsia="zh-CN"/>
              </w:rPr>
              <w:t xml:space="preserve"> </w:t>
            </w:r>
            <w:r>
              <w:rPr>
                <w:rFonts w:hint="default" w:ascii="Times New Roman" w:hAnsi="Times New Roman" w:eastAsia="宋体" w:cs="Times New Roman"/>
                <w:b/>
                <w:bCs/>
                <w:color w:val="auto"/>
                <w:sz w:val="24"/>
                <w:szCs w:val="24"/>
                <w:u w:val="none" w:color="auto"/>
              </w:rPr>
              <w:t xml:space="preserve"> Pmax和D10%预测和计算结果一览表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465"/>
              <w:gridCol w:w="1465"/>
              <w:gridCol w:w="1651"/>
              <w:gridCol w:w="1276"/>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833"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污染源名称</w:t>
                  </w:r>
                </w:p>
              </w:tc>
              <w:tc>
                <w:tcPr>
                  <w:tcW w:w="833"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评价因子</w:t>
                  </w:r>
                </w:p>
              </w:tc>
              <w:tc>
                <w:tcPr>
                  <w:tcW w:w="833"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评价标准(μg/m³)</w:t>
                  </w:r>
                </w:p>
              </w:tc>
              <w:tc>
                <w:tcPr>
                  <w:tcW w:w="939"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Cmax(μg/m³)</w:t>
                  </w:r>
                </w:p>
              </w:tc>
              <w:tc>
                <w:tcPr>
                  <w:tcW w:w="726"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Pmax(%)</w:t>
                  </w:r>
                </w:p>
              </w:tc>
              <w:tc>
                <w:tcPr>
                  <w:tcW w:w="833"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D10%(m)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矩形面源</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NH</w:t>
                  </w:r>
                  <w:r>
                    <w:rPr>
                      <w:rFonts w:hint="default" w:ascii="Times New Roman" w:hAnsi="Times New Roman" w:eastAsia="宋体" w:cs="Times New Roman"/>
                      <w:b w:val="0"/>
                      <w:color w:val="auto"/>
                      <w:sz w:val="21"/>
                      <w:szCs w:val="21"/>
                      <w:u w:val="none" w:color="auto"/>
                      <w:vertAlign w:val="subscript"/>
                    </w:rPr>
                    <w:t>3</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200.0</w:t>
                  </w:r>
                </w:p>
              </w:tc>
              <w:tc>
                <w:tcPr>
                  <w:tcW w:w="939"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lang w:val="en-US" w:eastAsia="zh-CN"/>
                    </w:rPr>
                  </w:pPr>
                  <w:r>
                    <w:rPr>
                      <w:rFonts w:hint="eastAsia" w:ascii="Times New Roman" w:hAnsi="Times New Roman" w:eastAsia="宋体" w:cs="Times New Roman"/>
                      <w:b w:val="0"/>
                      <w:color w:val="auto"/>
                      <w:sz w:val="21"/>
                      <w:szCs w:val="21"/>
                      <w:u w:val="none" w:color="auto"/>
                      <w:lang w:val="en-US" w:eastAsia="zh-CN"/>
                    </w:rPr>
                    <w:t>14.614</w:t>
                  </w:r>
                </w:p>
              </w:tc>
              <w:tc>
                <w:tcPr>
                  <w:tcW w:w="726"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lang w:val="en-US" w:eastAsia="zh-CN"/>
                    </w:rPr>
                  </w:pPr>
                  <w:r>
                    <w:rPr>
                      <w:rFonts w:hint="eastAsia" w:ascii="Times New Roman" w:hAnsi="Times New Roman" w:eastAsia="宋体" w:cs="Times New Roman"/>
                      <w:b w:val="0"/>
                      <w:color w:val="auto"/>
                      <w:sz w:val="21"/>
                      <w:szCs w:val="21"/>
                      <w:u w:val="none" w:color="auto"/>
                      <w:lang w:val="en-US" w:eastAsia="zh-CN"/>
                    </w:rPr>
                    <w:t>7.31</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矩形面源</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H</w:t>
                  </w:r>
                  <w:r>
                    <w:rPr>
                      <w:rFonts w:hint="default" w:ascii="Times New Roman" w:hAnsi="Times New Roman" w:eastAsia="宋体" w:cs="Times New Roman"/>
                      <w:b w:val="0"/>
                      <w:color w:val="auto"/>
                      <w:sz w:val="21"/>
                      <w:szCs w:val="21"/>
                      <w:u w:val="none" w:color="auto"/>
                      <w:vertAlign w:val="subscript"/>
                    </w:rPr>
                    <w:t>2</w:t>
                  </w:r>
                  <w:r>
                    <w:rPr>
                      <w:rFonts w:hint="default" w:ascii="Times New Roman" w:hAnsi="Times New Roman" w:eastAsia="宋体" w:cs="Times New Roman"/>
                      <w:b w:val="0"/>
                      <w:color w:val="auto"/>
                      <w:sz w:val="21"/>
                      <w:szCs w:val="21"/>
                      <w:u w:val="none" w:color="auto"/>
                    </w:rPr>
                    <w:t>S</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10.0</w:t>
                  </w:r>
                </w:p>
              </w:tc>
              <w:tc>
                <w:tcPr>
                  <w:tcW w:w="939"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lang w:val="en-US" w:eastAsia="zh-CN"/>
                    </w:rPr>
                  </w:pPr>
                  <w:r>
                    <w:rPr>
                      <w:rFonts w:hint="eastAsia" w:ascii="Times New Roman" w:hAnsi="Times New Roman" w:eastAsia="宋体" w:cs="Times New Roman"/>
                      <w:b w:val="0"/>
                      <w:color w:val="auto"/>
                      <w:sz w:val="21"/>
                      <w:szCs w:val="21"/>
                      <w:u w:val="none" w:color="auto"/>
                      <w:lang w:val="en-US" w:eastAsia="zh-CN"/>
                    </w:rPr>
                    <w:t>0.566</w:t>
                  </w:r>
                </w:p>
              </w:tc>
              <w:tc>
                <w:tcPr>
                  <w:tcW w:w="726"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lang w:val="en-US" w:eastAsia="zh-CN"/>
                    </w:rPr>
                  </w:pPr>
                  <w:r>
                    <w:rPr>
                      <w:rFonts w:hint="eastAsia" w:ascii="Times New Roman" w:hAnsi="Times New Roman" w:eastAsia="宋体" w:cs="Times New Roman"/>
                      <w:b w:val="0"/>
                      <w:color w:val="auto"/>
                      <w:sz w:val="21"/>
                      <w:szCs w:val="21"/>
                      <w:u w:val="none" w:color="auto"/>
                      <w:lang w:val="en-US" w:eastAsia="zh-CN"/>
                    </w:rPr>
                    <w:t>5.66</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w:t>
                  </w:r>
                </w:p>
              </w:tc>
            </w:tr>
          </w:tbl>
          <w:p>
            <w:pPr>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由上表计算结果可知，本项目污染物最大占标率Pmax为</w:t>
            </w:r>
            <w:r>
              <w:rPr>
                <w:rFonts w:hint="eastAsia" w:ascii="Times New Roman" w:hAnsi="Times New Roman" w:eastAsia="宋体" w:cs="Times New Roman"/>
                <w:sz w:val="24"/>
                <w:szCs w:val="24"/>
                <w:lang w:val="en-US" w:eastAsia="zh-CN"/>
              </w:rPr>
              <w:t>7.31</w:t>
            </w:r>
            <w:r>
              <w:rPr>
                <w:rFonts w:hint="default" w:ascii="Times New Roman" w:hAnsi="Times New Roman" w:eastAsia="宋体" w:cs="Times New Roman"/>
                <w:sz w:val="24"/>
                <w:szCs w:val="24"/>
              </w:rPr>
              <w:t>%，本</w:t>
            </w:r>
            <w:r>
              <w:rPr>
                <w:rFonts w:hint="eastAsia" w:ascii="Times New Roman" w:hAnsi="Times New Roman" w:eastAsia="宋体" w:cs="Times New Roman"/>
                <w:sz w:val="24"/>
                <w:szCs w:val="24"/>
                <w:lang w:val="en-US" w:eastAsia="zh-CN"/>
              </w:rPr>
              <w:t>项目</w:t>
            </w:r>
            <w:r>
              <w:rPr>
                <w:rFonts w:hint="default" w:ascii="Times New Roman" w:hAnsi="Times New Roman" w:eastAsia="宋体" w:cs="Times New Roman"/>
                <w:sz w:val="24"/>
                <w:szCs w:val="24"/>
              </w:rPr>
              <w:t>环境空气评价等级定为二级。</w:t>
            </w:r>
          </w:p>
          <w:p>
            <w:pPr>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（2）评价范围</w:t>
            </w:r>
          </w:p>
          <w:p>
            <w:pPr>
              <w:pStyle w:val="3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环境空气评价范围：根据《环境影响评价技术导则 大气环境》（HJ2.2-2018），二级评价项目大气环境影响评价范围边长取5km。</w:t>
            </w:r>
          </w:p>
          <w:p>
            <w:pPr>
              <w:keepNext w:val="0"/>
              <w:keepLines w:val="0"/>
              <w:pageBreakBefore w:val="0"/>
              <w:widowControl w:val="0"/>
              <w:kinsoku/>
              <w:wordWrap/>
              <w:overflowPunct/>
              <w:topLinePunct w:val="0"/>
              <w:bidi w:val="0"/>
              <w:snapToGrid/>
              <w:spacing w:line="360" w:lineRule="auto"/>
              <w:ind w:firstLine="482"/>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污染物排放量核算</w:t>
            </w:r>
          </w:p>
          <w:p>
            <w:pPr>
              <w:spacing w:line="360" w:lineRule="auto"/>
              <w:ind w:firstLine="480" w:firstLineChars="200"/>
              <w:rPr>
                <w:rFonts w:hint="default" w:eastAsia="宋体"/>
                <w:sz w:val="24"/>
                <w:szCs w:val="24"/>
                <w:lang w:eastAsia="zh-CN"/>
              </w:rPr>
            </w:pPr>
            <w:r>
              <w:rPr>
                <w:rFonts w:hint="default" w:eastAsia="宋体"/>
                <w:sz w:val="24"/>
                <w:szCs w:val="24"/>
                <w:lang w:eastAsia="zh-CN"/>
              </w:rPr>
              <w:t>本项目大气环境影响评价工作等级为二级，根据《环境影响评价技术导则  大气环境》（HJ2.2-2018）中8.1.2内容：二级评价项目不进行进一步预测与评价，只对污染物排放量进行核算。</w:t>
            </w:r>
          </w:p>
          <w:p>
            <w:pPr>
              <w:spacing w:line="360" w:lineRule="auto"/>
              <w:ind w:firstLine="480" w:firstLineChars="200"/>
              <w:rPr>
                <w:rFonts w:hint="default" w:eastAsia="宋体"/>
                <w:sz w:val="24"/>
                <w:szCs w:val="24"/>
                <w:lang w:eastAsia="zh-CN"/>
              </w:rPr>
            </w:pPr>
            <w:r>
              <w:rPr>
                <w:rFonts w:hint="default" w:eastAsia="宋体"/>
                <w:sz w:val="24"/>
                <w:szCs w:val="24"/>
                <w:lang w:eastAsia="zh-CN"/>
              </w:rPr>
              <w:t>无组织排放核算表详见表</w:t>
            </w:r>
            <w:r>
              <w:rPr>
                <w:rFonts w:hint="eastAsia" w:eastAsia="宋体"/>
                <w:sz w:val="24"/>
                <w:szCs w:val="24"/>
                <w:lang w:val="en-US" w:eastAsia="zh-CN"/>
              </w:rPr>
              <w:t>32</w:t>
            </w:r>
            <w:r>
              <w:rPr>
                <w:rFonts w:hint="default" w:eastAsia="宋体"/>
                <w:sz w:val="24"/>
                <w:szCs w:val="24"/>
                <w:lang w:eastAsia="zh-CN"/>
              </w:rPr>
              <w:t>。大气污染物年排放量核算表详见表</w:t>
            </w:r>
            <w:r>
              <w:rPr>
                <w:rFonts w:hint="eastAsia" w:eastAsia="宋体"/>
                <w:sz w:val="24"/>
                <w:szCs w:val="24"/>
                <w:lang w:val="en-US" w:eastAsia="zh-CN"/>
              </w:rPr>
              <w:t>33</w:t>
            </w:r>
            <w:r>
              <w:rPr>
                <w:rFonts w:hint="default" w:eastAsia="宋体"/>
                <w:sz w:val="24"/>
                <w:szCs w:val="24"/>
                <w:lang w:eastAsia="zh-CN"/>
              </w:rPr>
              <w:t>。</w:t>
            </w:r>
          </w:p>
          <w:p>
            <w:pPr>
              <w:pStyle w:val="37"/>
              <w:keepNext w:val="0"/>
              <w:keepLines w:val="0"/>
              <w:pageBreakBefore w:val="0"/>
              <w:widowControl w:val="0"/>
              <w:kinsoku/>
              <w:wordWrap/>
              <w:overflowPunct/>
              <w:topLinePunct w:val="0"/>
              <w:autoSpaceDE/>
              <w:autoSpaceDN/>
              <w:bidi w:val="0"/>
              <w:adjustRightInd/>
              <w:snapToGrid/>
              <w:spacing w:beforeLines="50" w:after="313" w:afterLines="100" w:line="240" w:lineRule="auto"/>
              <w:ind w:firstLine="0" w:firstLineChars="0"/>
              <w:jc w:val="center"/>
              <w:textAlignment w:val="auto"/>
              <w:rPr>
                <w:rFonts w:hint="default" w:ascii="Times New Roman" w:hAnsi="Times New Roman" w:eastAsia="宋体" w:cs="Times New Roman"/>
                <w:b/>
                <w:bCs/>
                <w:i w:val="0"/>
                <w:iCs w:val="0"/>
                <w:sz w:val="24"/>
                <w:szCs w:val="24"/>
              </w:rPr>
            </w:pPr>
            <w:r>
              <w:rPr>
                <w:rFonts w:hint="default" w:ascii="Times New Roman" w:hAnsi="Times New Roman" w:eastAsia="宋体" w:cs="Times New Roman"/>
                <w:b/>
                <w:bCs/>
                <w:i w:val="0"/>
                <w:iCs w:val="0"/>
                <w:sz w:val="24"/>
                <w:szCs w:val="24"/>
              </w:rPr>
              <w:t>表</w:t>
            </w:r>
            <w:r>
              <w:rPr>
                <w:rFonts w:hint="eastAsia" w:ascii="Times New Roman" w:hAnsi="Times New Roman" w:eastAsia="宋体" w:cs="Times New Roman"/>
                <w:b/>
                <w:bCs/>
                <w:i w:val="0"/>
                <w:iCs w:val="0"/>
                <w:sz w:val="24"/>
                <w:szCs w:val="24"/>
                <w:lang w:val="en-US" w:eastAsia="zh-CN"/>
              </w:rPr>
              <w:t>32</w:t>
            </w:r>
            <w:r>
              <w:rPr>
                <w:rFonts w:hint="default" w:ascii="Times New Roman" w:hAnsi="Times New Roman" w:eastAsia="宋体" w:cs="Times New Roman"/>
                <w:b/>
                <w:bCs/>
                <w:i w:val="0"/>
                <w:iCs w:val="0"/>
                <w:sz w:val="24"/>
                <w:szCs w:val="24"/>
              </w:rPr>
              <w:t xml:space="preserve">    大气污染物</w:t>
            </w:r>
            <w:r>
              <w:rPr>
                <w:rFonts w:hint="eastAsia" w:ascii="Times New Roman" w:hAnsi="Times New Roman" w:eastAsia="宋体" w:cs="Times New Roman"/>
                <w:b/>
                <w:bCs/>
                <w:i w:val="0"/>
                <w:iCs w:val="0"/>
                <w:sz w:val="24"/>
                <w:szCs w:val="24"/>
                <w:lang w:val="en-US" w:eastAsia="zh-CN"/>
              </w:rPr>
              <w:t>无组织</w:t>
            </w:r>
            <w:r>
              <w:rPr>
                <w:rFonts w:hint="default" w:ascii="Times New Roman" w:hAnsi="Times New Roman" w:eastAsia="宋体" w:cs="Times New Roman"/>
                <w:b/>
                <w:bCs/>
                <w:i w:val="0"/>
                <w:iCs w:val="0"/>
                <w:sz w:val="24"/>
                <w:szCs w:val="24"/>
              </w:rPr>
              <w:t>排放量核算表</w:t>
            </w:r>
          </w:p>
          <w:tbl>
            <w:tblPr>
              <w:tblStyle w:val="2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771"/>
              <w:gridCol w:w="1195"/>
              <w:gridCol w:w="680"/>
              <w:gridCol w:w="1330"/>
              <w:gridCol w:w="2012"/>
              <w:gridCol w:w="1323"/>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56" w:type="pct"/>
                  <w:vMerge w:val="restar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序号</w:t>
                  </w:r>
                </w:p>
              </w:tc>
              <w:tc>
                <w:tcPr>
                  <w:tcW w:w="439" w:type="pct"/>
                  <w:vMerge w:val="restar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排放口编号</w:t>
                  </w:r>
                </w:p>
              </w:tc>
              <w:tc>
                <w:tcPr>
                  <w:tcW w:w="680" w:type="pct"/>
                  <w:vMerge w:val="restar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产污环节</w:t>
                  </w:r>
                </w:p>
              </w:tc>
              <w:tc>
                <w:tcPr>
                  <w:tcW w:w="387" w:type="pct"/>
                  <w:vMerge w:val="restar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污染物</w:t>
                  </w:r>
                </w:p>
              </w:tc>
              <w:tc>
                <w:tcPr>
                  <w:tcW w:w="757" w:type="pct"/>
                  <w:vMerge w:val="restar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主要污染防治措施</w:t>
                  </w:r>
                </w:p>
              </w:tc>
              <w:tc>
                <w:tcPr>
                  <w:tcW w:w="1898" w:type="pct"/>
                  <w:gridSpan w:val="2"/>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国家或地方污染物排放标准</w:t>
                  </w:r>
                </w:p>
              </w:tc>
              <w:tc>
                <w:tcPr>
                  <w:tcW w:w="579" w:type="pct"/>
                  <w:vMerge w:val="restar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6" w:type="pct"/>
                  <w:vMerge w:val="continue"/>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p>
              </w:tc>
              <w:tc>
                <w:tcPr>
                  <w:tcW w:w="439" w:type="pct"/>
                  <w:vMerge w:val="continue"/>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p>
              </w:tc>
              <w:tc>
                <w:tcPr>
                  <w:tcW w:w="680" w:type="pct"/>
                  <w:vMerge w:val="continue"/>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p>
              </w:tc>
              <w:tc>
                <w:tcPr>
                  <w:tcW w:w="387" w:type="pct"/>
                  <w:vMerge w:val="continue"/>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p>
              </w:tc>
              <w:tc>
                <w:tcPr>
                  <w:tcW w:w="757" w:type="pct"/>
                  <w:vMerge w:val="continue"/>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p>
              </w:tc>
              <w:tc>
                <w:tcPr>
                  <w:tcW w:w="1145" w:type="pc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标准名称</w:t>
                  </w:r>
                </w:p>
              </w:tc>
              <w:tc>
                <w:tcPr>
                  <w:tcW w:w="752" w:type="pc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浓度限值（mg/m</w:t>
                  </w:r>
                  <w:r>
                    <w:rPr>
                      <w:rFonts w:hint="default" w:ascii="Times New Roman" w:hAnsi="Times New Roman" w:eastAsia="宋体" w:cs="Times New Roman"/>
                      <w:b w:val="0"/>
                      <w:bCs w:val="0"/>
                      <w:sz w:val="21"/>
                      <w:szCs w:val="21"/>
                      <w:vertAlign w:val="superscript"/>
                    </w:rPr>
                    <w:t>3</w:t>
                  </w:r>
                  <w:r>
                    <w:rPr>
                      <w:rFonts w:hint="default" w:ascii="Times New Roman" w:hAnsi="Times New Roman" w:eastAsia="宋体" w:cs="Times New Roman"/>
                      <w:b w:val="0"/>
                      <w:bCs w:val="0"/>
                      <w:sz w:val="21"/>
                      <w:szCs w:val="21"/>
                    </w:rPr>
                    <w:t>）</w:t>
                  </w:r>
                </w:p>
              </w:tc>
              <w:tc>
                <w:tcPr>
                  <w:tcW w:w="579" w:type="pct"/>
                  <w:vMerge w:val="continue"/>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56" w:type="pct"/>
                  <w:vMerge w:val="restar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439" w:type="pct"/>
                  <w:vMerge w:val="restar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无组织</w:t>
                  </w:r>
                </w:p>
              </w:tc>
              <w:tc>
                <w:tcPr>
                  <w:tcW w:w="680" w:type="pct"/>
                  <w:vMerge w:val="restar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eastAsia="zh-CN"/>
                    </w:rPr>
                    <w:t>污水处理区域</w:t>
                  </w:r>
                </w:p>
              </w:tc>
              <w:tc>
                <w:tcPr>
                  <w:tcW w:w="387" w:type="pc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H</w:t>
                  </w:r>
                  <w:r>
                    <w:rPr>
                      <w:rFonts w:hint="default" w:ascii="Times New Roman" w:hAnsi="Times New Roman" w:eastAsia="宋体" w:cs="Times New Roman"/>
                      <w:b w:val="0"/>
                      <w:bCs w:val="0"/>
                      <w:sz w:val="21"/>
                      <w:szCs w:val="21"/>
                      <w:vertAlign w:val="subscript"/>
                    </w:rPr>
                    <w:t>2</w:t>
                  </w:r>
                  <w:r>
                    <w:rPr>
                      <w:rFonts w:hint="default" w:ascii="Times New Roman" w:hAnsi="Times New Roman" w:eastAsia="宋体" w:cs="Times New Roman"/>
                      <w:b w:val="0"/>
                      <w:bCs w:val="0"/>
                      <w:sz w:val="21"/>
                      <w:szCs w:val="21"/>
                    </w:rPr>
                    <w:t>S</w:t>
                  </w:r>
                </w:p>
              </w:tc>
              <w:tc>
                <w:tcPr>
                  <w:tcW w:w="757" w:type="pct"/>
                  <w:vMerge w:val="restar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厂区绿化和通风</w:t>
                  </w:r>
                </w:p>
              </w:tc>
              <w:tc>
                <w:tcPr>
                  <w:tcW w:w="1145" w:type="pct"/>
                  <w:vMerge w:val="restar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《城镇污水处理厂污染物排放标准》 (GB18918-2002）</w:t>
                  </w:r>
                </w:p>
              </w:tc>
              <w:tc>
                <w:tcPr>
                  <w:tcW w:w="752" w:type="pc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0.06</w:t>
                  </w:r>
                </w:p>
              </w:tc>
              <w:tc>
                <w:tcPr>
                  <w:tcW w:w="579" w:type="pct"/>
                  <w:tcBorders>
                    <w:tl2br w:val="nil"/>
                    <w:tr2bl w:val="nil"/>
                  </w:tcBorders>
                  <w:vAlign w:val="center"/>
                </w:tcPr>
                <w:p>
                  <w:pPr>
                    <w:pStyle w:val="26"/>
                    <w:spacing w:before="5" w:line="240" w:lineRule="atLeast"/>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color w:val="auto"/>
                      <w:sz w:val="21"/>
                      <w:szCs w:val="21"/>
                      <w:shd w:val="clear" w:color="auto" w:fill="auto"/>
                      <w:lang w:val="en-US" w:eastAsia="zh-CN"/>
                    </w:rPr>
                    <w:t>0.001007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6" w:type="pct"/>
                  <w:vMerge w:val="continue"/>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p>
              </w:tc>
              <w:tc>
                <w:tcPr>
                  <w:tcW w:w="439" w:type="pct"/>
                  <w:vMerge w:val="continue"/>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p>
              </w:tc>
              <w:tc>
                <w:tcPr>
                  <w:tcW w:w="680" w:type="pct"/>
                  <w:vMerge w:val="continue"/>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p>
              </w:tc>
              <w:tc>
                <w:tcPr>
                  <w:tcW w:w="387" w:type="pc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NH</w:t>
                  </w:r>
                  <w:r>
                    <w:rPr>
                      <w:rFonts w:hint="default" w:ascii="Times New Roman" w:hAnsi="Times New Roman" w:eastAsia="宋体" w:cs="Times New Roman"/>
                      <w:b w:val="0"/>
                      <w:bCs w:val="0"/>
                      <w:sz w:val="21"/>
                      <w:szCs w:val="21"/>
                      <w:vertAlign w:val="subscript"/>
                    </w:rPr>
                    <w:t>3</w:t>
                  </w:r>
                </w:p>
              </w:tc>
              <w:tc>
                <w:tcPr>
                  <w:tcW w:w="757" w:type="pct"/>
                  <w:vMerge w:val="continue"/>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p>
              </w:tc>
              <w:tc>
                <w:tcPr>
                  <w:tcW w:w="1145" w:type="pct"/>
                  <w:vMerge w:val="continue"/>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lang w:val="zh-CN"/>
                    </w:rPr>
                  </w:pPr>
                </w:p>
              </w:tc>
              <w:tc>
                <w:tcPr>
                  <w:tcW w:w="752" w:type="pc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1.5</w:t>
                  </w:r>
                </w:p>
              </w:tc>
              <w:tc>
                <w:tcPr>
                  <w:tcW w:w="579" w:type="pct"/>
                  <w:tcBorders>
                    <w:tl2br w:val="nil"/>
                    <w:tr2bl w:val="nil"/>
                  </w:tcBorders>
                  <w:vAlign w:val="center"/>
                </w:tcPr>
                <w:p>
                  <w:pPr>
                    <w:pStyle w:val="26"/>
                    <w:spacing w:line="240" w:lineRule="atLeast"/>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color w:val="auto"/>
                      <w:kern w:val="2"/>
                      <w:sz w:val="21"/>
                      <w:szCs w:val="21"/>
                      <w:shd w:val="clear" w:color="auto" w:fill="auto"/>
                      <w:lang w:val="en-US" w:eastAsia="zh-CN" w:bidi="ar-SA"/>
                    </w:rPr>
                    <w:t>0.026017</w:t>
                  </w:r>
                </w:p>
              </w:tc>
            </w:tr>
          </w:tbl>
          <w:p>
            <w:pPr>
              <w:pStyle w:val="37"/>
              <w:spacing w:beforeLines="50" w:line="240" w:lineRule="auto"/>
              <w:ind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eastAsia" w:ascii="Times New Roman" w:hAnsi="Times New Roman" w:eastAsia="宋体" w:cs="Times New Roman"/>
                <w:b/>
                <w:bCs/>
                <w:sz w:val="24"/>
                <w:szCs w:val="24"/>
                <w:lang w:val="en-US" w:eastAsia="zh-CN"/>
              </w:rPr>
              <w:t>33</w:t>
            </w:r>
            <w:r>
              <w:rPr>
                <w:rFonts w:hint="default" w:ascii="Times New Roman" w:hAnsi="Times New Roman" w:eastAsia="宋体" w:cs="Times New Roman"/>
                <w:b/>
                <w:bCs/>
                <w:sz w:val="24"/>
                <w:szCs w:val="24"/>
              </w:rPr>
              <w:t xml:space="preserve">   大气污染物年排放量核算表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3464"/>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13" w:type="pc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序号</w:t>
                  </w:r>
                </w:p>
              </w:tc>
              <w:tc>
                <w:tcPr>
                  <w:tcW w:w="1971" w:type="pc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污染物</w:t>
                  </w:r>
                </w:p>
              </w:tc>
              <w:tc>
                <w:tcPr>
                  <w:tcW w:w="2515" w:type="pc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13" w:type="pc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1971" w:type="pc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H</w:t>
                  </w:r>
                  <w:r>
                    <w:rPr>
                      <w:rFonts w:hint="default" w:ascii="Times New Roman" w:hAnsi="Times New Roman" w:eastAsia="宋体" w:cs="Times New Roman"/>
                      <w:b w:val="0"/>
                      <w:bCs w:val="0"/>
                      <w:sz w:val="21"/>
                      <w:szCs w:val="21"/>
                      <w:vertAlign w:val="subscript"/>
                    </w:rPr>
                    <w:t>2</w:t>
                  </w:r>
                  <w:r>
                    <w:rPr>
                      <w:rFonts w:hint="default" w:ascii="Times New Roman" w:hAnsi="Times New Roman" w:eastAsia="宋体" w:cs="Times New Roman"/>
                      <w:b w:val="0"/>
                      <w:bCs w:val="0"/>
                      <w:sz w:val="21"/>
                      <w:szCs w:val="21"/>
                    </w:rPr>
                    <w:t>S</w:t>
                  </w:r>
                </w:p>
              </w:tc>
              <w:tc>
                <w:tcPr>
                  <w:tcW w:w="4471" w:type="dxa"/>
                  <w:tcBorders>
                    <w:tl2br w:val="nil"/>
                    <w:tr2bl w:val="nil"/>
                  </w:tcBorders>
                  <w:vAlign w:val="center"/>
                </w:tcPr>
                <w:p>
                  <w:pPr>
                    <w:pStyle w:val="26"/>
                    <w:spacing w:before="5" w:line="240" w:lineRule="atLeast"/>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color w:val="auto"/>
                      <w:sz w:val="21"/>
                      <w:szCs w:val="21"/>
                      <w:shd w:val="clear" w:color="auto" w:fill="auto"/>
                      <w:lang w:val="en-US" w:eastAsia="zh-CN"/>
                    </w:rPr>
                    <w:t>0.001007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13" w:type="pct"/>
                  <w:tcBorders>
                    <w:tl2br w:val="nil"/>
                    <w:tr2bl w:val="nil"/>
                  </w:tcBorders>
                  <w:vAlign w:val="center"/>
                </w:tcPr>
                <w:p>
                  <w:pPr>
                    <w:pStyle w:val="37"/>
                    <w:spacing w:line="240" w:lineRule="auto"/>
                    <w:ind w:firstLine="0" w:firstLineChars="0"/>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w:t>
                  </w:r>
                </w:p>
              </w:tc>
              <w:tc>
                <w:tcPr>
                  <w:tcW w:w="1971" w:type="pct"/>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NH</w:t>
                  </w:r>
                  <w:r>
                    <w:rPr>
                      <w:rFonts w:hint="default" w:ascii="Times New Roman" w:hAnsi="Times New Roman" w:eastAsia="宋体" w:cs="Times New Roman"/>
                      <w:b w:val="0"/>
                      <w:bCs w:val="0"/>
                      <w:sz w:val="21"/>
                      <w:szCs w:val="21"/>
                      <w:vertAlign w:val="subscript"/>
                    </w:rPr>
                    <w:t>3</w:t>
                  </w:r>
                </w:p>
              </w:tc>
              <w:tc>
                <w:tcPr>
                  <w:tcW w:w="4471" w:type="dxa"/>
                  <w:tcBorders>
                    <w:tl2br w:val="nil"/>
                    <w:tr2bl w:val="nil"/>
                  </w:tcBorders>
                  <w:vAlign w:val="center"/>
                </w:tcPr>
                <w:p>
                  <w:pPr>
                    <w:pStyle w:val="26"/>
                    <w:spacing w:line="240" w:lineRule="atLeast"/>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color w:val="auto"/>
                      <w:kern w:val="2"/>
                      <w:sz w:val="21"/>
                      <w:szCs w:val="21"/>
                      <w:shd w:val="clear" w:color="auto" w:fill="auto"/>
                      <w:lang w:val="en-US" w:eastAsia="zh-CN" w:bidi="ar-SA"/>
                    </w:rPr>
                    <w:t>0.026017</w:t>
                  </w:r>
                </w:p>
              </w:tc>
            </w:tr>
          </w:tbl>
          <w:p>
            <w:pPr>
              <w:spacing w:line="360" w:lineRule="auto"/>
              <w:ind w:firstLine="482"/>
              <w:rPr>
                <w:b w:val="0"/>
                <w:bCs/>
                <w:sz w:val="24"/>
                <w:szCs w:val="22"/>
                <w:u w:val="none"/>
              </w:rPr>
            </w:pPr>
            <w:r>
              <w:rPr>
                <w:rFonts w:hint="eastAsia"/>
                <w:b w:val="0"/>
                <w:bCs/>
                <w:sz w:val="24"/>
                <w:szCs w:val="22"/>
                <w:u w:val="none"/>
                <w:lang w:val="en-US" w:eastAsia="zh-CN"/>
              </w:rPr>
              <w:t>（4）</w:t>
            </w:r>
            <w:r>
              <w:rPr>
                <w:b w:val="0"/>
                <w:bCs/>
                <w:sz w:val="24"/>
                <w:szCs w:val="22"/>
                <w:u w:val="none"/>
              </w:rPr>
              <w:t>大气环境防护距离</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本项目建设性质为</w:t>
            </w:r>
            <w:r>
              <w:rPr>
                <w:rFonts w:hint="default" w:ascii="Times New Roman" w:hAnsi="Times New Roman" w:eastAsia="宋体" w:cs="Times New Roman"/>
                <w:sz w:val="24"/>
                <w:szCs w:val="24"/>
                <w:lang w:eastAsia="zh-CN"/>
              </w:rPr>
              <w:t>新建</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氨气、硫化氢</w:t>
            </w:r>
            <w:r>
              <w:rPr>
                <w:rFonts w:hint="eastAsia" w:ascii="Times New Roman" w:hAnsi="Times New Roman" w:eastAsia="宋体" w:cs="Times New Roman"/>
                <w:sz w:val="24"/>
                <w:szCs w:val="24"/>
                <w:lang w:eastAsia="zh-CN"/>
              </w:rPr>
              <w:t>为</w:t>
            </w:r>
            <w:r>
              <w:rPr>
                <w:rFonts w:hint="default" w:ascii="Times New Roman" w:hAnsi="Times New Roman" w:eastAsia="宋体" w:cs="Times New Roman"/>
                <w:sz w:val="24"/>
                <w:szCs w:val="24"/>
                <w:lang w:eastAsia="zh-CN"/>
              </w:rPr>
              <w:t>无组织排放</w:t>
            </w:r>
            <w:r>
              <w:rPr>
                <w:rFonts w:hint="default" w:ascii="Times New Roman" w:hAnsi="Times New Roman" w:eastAsia="宋体" w:cs="Times New Roman"/>
                <w:sz w:val="24"/>
                <w:szCs w:val="24"/>
              </w:rPr>
              <w:t>，鉴于本项目厂界的占标率小于质量浓度，无需设置大气防护距离。本项目污水处理厂产生的恶臭中的硫化氢、氨等的最大落地浓度，均出未出现超标现象，项目污染源排放的大气污染物最大地面浓度远远小于评价标准，贡献值很小。因此，本项目大气污染物经处理后排放，对评价范围内的大气环境影响较小，不会改变评价范围内的大气环境功能。</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综上所述，本项目大气污染物占标率小于质量浓度，大气污染物对周围敏感目标影响较小</w:t>
            </w:r>
            <w:r>
              <w:rPr>
                <w:rFonts w:hint="default" w:ascii="Times New Roman" w:hAnsi="Times New Roman" w:eastAsia="宋体" w:cs="Times New Roman"/>
                <w:sz w:val="24"/>
                <w:szCs w:val="24"/>
                <w:lang w:eastAsia="zh-CN"/>
              </w:rPr>
              <w:t>，无需设置大气防护距离</w:t>
            </w:r>
            <w:r>
              <w:rPr>
                <w:rFonts w:hint="default" w:ascii="Times New Roman" w:hAnsi="Times New Roman" w:eastAsia="宋体" w:cs="Times New Roman"/>
                <w:sz w:val="24"/>
                <w:szCs w:val="24"/>
              </w:rPr>
              <w:t>。</w:t>
            </w:r>
          </w:p>
          <w:p>
            <w:pPr>
              <w:spacing w:line="360" w:lineRule="auto"/>
              <w:ind w:firstLine="482"/>
              <w:rPr>
                <w:rFonts w:hint="eastAsia"/>
                <w:b w:val="0"/>
                <w:bCs/>
                <w:sz w:val="24"/>
                <w:szCs w:val="22"/>
                <w:u w:val="single"/>
                <w:lang w:val="en-US" w:eastAsia="zh-CN"/>
              </w:rPr>
            </w:pPr>
            <w:r>
              <w:rPr>
                <w:rFonts w:hint="eastAsia"/>
                <w:b w:val="0"/>
                <w:bCs/>
                <w:sz w:val="24"/>
                <w:szCs w:val="22"/>
                <w:u w:val="single"/>
                <w:lang w:val="en-US" w:eastAsia="zh-CN"/>
              </w:rPr>
              <w:t>（5）废气防治措施分析</w:t>
            </w:r>
          </w:p>
          <w:p>
            <w:pPr>
              <w:pStyle w:val="16"/>
              <w:widowControl w:val="0"/>
              <w:spacing w:before="0" w:beforeAutospacing="0" w:after="0" w:afterAutospacing="0" w:line="360" w:lineRule="auto"/>
              <w:ind w:firstLine="480" w:firstLineChars="200"/>
              <w:jc w:val="both"/>
              <w:rPr>
                <w:rFonts w:hint="default" w:ascii="Times New Roman" w:hAnsi="Times New Roman" w:cs="Times New Roman"/>
                <w:bCs/>
                <w:color w:val="auto"/>
                <w:highlight w:val="none"/>
                <w:u w:val="single"/>
                <w:lang w:val="en-US" w:eastAsia="zh-CN"/>
              </w:rPr>
            </w:pPr>
            <w:r>
              <w:rPr>
                <w:rFonts w:hint="eastAsia" w:asciiTheme="minorHAnsi" w:hAnsiTheme="minorHAnsi" w:eastAsiaTheme="minorEastAsia" w:cstheme="minorBidi"/>
                <w:kern w:val="2"/>
                <w:sz w:val="24"/>
                <w:szCs w:val="22"/>
                <w:u w:val="single"/>
                <w:lang w:val="en-US" w:eastAsia="zh-CN" w:bidi="ar-SA"/>
              </w:rPr>
              <w:t>污水处理厂生化处理采用 A</w:t>
            </w:r>
            <w:r>
              <w:rPr>
                <w:rFonts w:hint="eastAsia" w:asciiTheme="minorHAnsi" w:hAnsiTheme="minorHAnsi" w:eastAsiaTheme="minorEastAsia" w:cstheme="minorBidi"/>
                <w:kern w:val="2"/>
                <w:sz w:val="24"/>
                <w:szCs w:val="22"/>
                <w:u w:val="single"/>
                <w:vertAlign w:val="superscript"/>
                <w:lang w:val="en-US" w:eastAsia="zh-CN" w:bidi="ar-SA"/>
              </w:rPr>
              <w:t>2</w:t>
            </w:r>
            <w:r>
              <w:rPr>
                <w:rFonts w:hint="eastAsia" w:asciiTheme="minorHAnsi" w:hAnsiTheme="minorHAnsi" w:eastAsiaTheme="minorEastAsia" w:cstheme="minorBidi"/>
                <w:kern w:val="2"/>
                <w:sz w:val="24"/>
                <w:szCs w:val="22"/>
                <w:u w:val="single"/>
                <w:lang w:val="en-US" w:eastAsia="zh-CN" w:bidi="ar-SA"/>
              </w:rPr>
              <w:t>/O 工艺，它采用是底部曝气溶氧的方式，产生 H</w:t>
            </w:r>
            <w:r>
              <w:rPr>
                <w:rFonts w:hint="eastAsia" w:asciiTheme="minorHAnsi" w:hAnsiTheme="minorHAnsi" w:eastAsiaTheme="minorEastAsia" w:cstheme="minorBidi"/>
                <w:kern w:val="2"/>
                <w:sz w:val="24"/>
                <w:szCs w:val="22"/>
                <w:u w:val="single"/>
                <w:vertAlign w:val="subscript"/>
                <w:lang w:val="en-US" w:eastAsia="zh-CN" w:bidi="ar-SA"/>
              </w:rPr>
              <w:t>2</w:t>
            </w:r>
            <w:r>
              <w:rPr>
                <w:rFonts w:hint="eastAsia" w:asciiTheme="minorHAnsi" w:hAnsiTheme="minorHAnsi" w:eastAsiaTheme="minorEastAsia" w:cstheme="minorBidi"/>
                <w:kern w:val="2"/>
                <w:sz w:val="24"/>
                <w:szCs w:val="22"/>
                <w:u w:val="single"/>
                <w:lang w:val="en-US" w:eastAsia="zh-CN" w:bidi="ar-SA"/>
              </w:rPr>
              <w:t>S 气味很少。另外，尽管池内有厌氧反应过程，由于其厌氧反应时间短，所产生的 H</w:t>
            </w:r>
            <w:r>
              <w:rPr>
                <w:rFonts w:hint="eastAsia" w:asciiTheme="minorHAnsi" w:hAnsiTheme="minorHAnsi" w:eastAsiaTheme="minorEastAsia" w:cstheme="minorBidi"/>
                <w:kern w:val="2"/>
                <w:sz w:val="24"/>
                <w:szCs w:val="22"/>
                <w:u w:val="single"/>
                <w:vertAlign w:val="subscript"/>
                <w:lang w:val="en-US" w:eastAsia="zh-CN" w:bidi="ar-SA"/>
              </w:rPr>
              <w:t>2</w:t>
            </w:r>
            <w:r>
              <w:rPr>
                <w:rFonts w:hint="eastAsia" w:asciiTheme="minorHAnsi" w:hAnsiTheme="minorHAnsi" w:eastAsiaTheme="minorEastAsia" w:cstheme="minorBidi"/>
                <w:kern w:val="2"/>
                <w:sz w:val="24"/>
                <w:szCs w:val="22"/>
                <w:u w:val="single"/>
                <w:lang w:val="en-US" w:eastAsia="zh-CN" w:bidi="ar-SA"/>
              </w:rPr>
              <w:t>S 气体较少</w:t>
            </w:r>
            <w:r>
              <w:rPr>
                <w:rFonts w:hint="eastAsia" w:asciiTheme="minorHAnsi" w:hAnsiTheme="minorHAnsi" w:cstheme="minorBidi"/>
                <w:kern w:val="2"/>
                <w:sz w:val="24"/>
                <w:szCs w:val="22"/>
                <w:u w:val="single"/>
                <w:lang w:val="en-US" w:eastAsia="zh-CN" w:bidi="ar-SA"/>
              </w:rPr>
              <w:t>。</w:t>
            </w:r>
            <w:r>
              <w:rPr>
                <w:rFonts w:hint="default" w:ascii="Times New Roman" w:hAnsi="Times New Roman" w:eastAsia="宋体" w:cs="Times New Roman"/>
                <w:sz w:val="24"/>
                <w:szCs w:val="24"/>
                <w:u w:val="single"/>
                <w:lang w:val="en-US" w:eastAsia="zh-CN"/>
              </w:rPr>
              <w:t>本环评建议需在污水处理工序（组合池、A</w:t>
            </w:r>
            <w:r>
              <w:rPr>
                <w:rFonts w:hint="default" w:ascii="Times New Roman" w:hAnsi="Times New Roman" w:eastAsia="宋体" w:cs="Times New Roman"/>
                <w:sz w:val="24"/>
                <w:szCs w:val="24"/>
                <w:u w:val="single"/>
                <w:vertAlign w:val="superscript"/>
                <w:lang w:val="en-US" w:eastAsia="zh-CN"/>
              </w:rPr>
              <w:t>2</w:t>
            </w:r>
            <w:r>
              <w:rPr>
                <w:rFonts w:hint="default" w:ascii="Times New Roman" w:hAnsi="Times New Roman" w:eastAsia="宋体" w:cs="Times New Roman"/>
                <w:sz w:val="24"/>
                <w:szCs w:val="24"/>
                <w:u w:val="single"/>
                <w:lang w:val="en-US" w:eastAsia="zh-CN"/>
              </w:rPr>
              <w:t>O一体化设备等）进行加盖措施</w:t>
            </w:r>
            <w:r>
              <w:rPr>
                <w:rFonts w:hint="eastAsia" w:ascii="Times New Roman" w:hAnsi="Times New Roman" w:eastAsia="宋体" w:cs="Times New Roman"/>
                <w:sz w:val="24"/>
                <w:szCs w:val="24"/>
                <w:u w:val="single"/>
                <w:lang w:val="en-US" w:eastAsia="zh-CN"/>
              </w:rPr>
              <w:t>，</w:t>
            </w:r>
            <w:r>
              <w:rPr>
                <w:rFonts w:hint="default" w:ascii="Times New Roman" w:hAnsi="Times New Roman" w:eastAsia="宋体" w:cs="Times New Roman"/>
                <w:sz w:val="24"/>
                <w:szCs w:val="24"/>
                <w:u w:val="single"/>
                <w:lang w:val="en-US" w:eastAsia="zh-CN"/>
              </w:rPr>
              <w:t>并通过加强厂区绿化、环境管理及运行维护</w:t>
            </w:r>
            <w:r>
              <w:rPr>
                <w:rFonts w:hint="eastAsia" w:ascii="Times New Roman" w:hAnsi="Times New Roman" w:cs="Times New Roman"/>
                <w:bCs/>
                <w:color w:val="auto"/>
                <w:highlight w:val="none"/>
                <w:u w:val="single"/>
                <w:lang w:val="en-US" w:eastAsia="zh-CN"/>
              </w:rPr>
              <w:t>，产生的气味对周边环境不会造成大的影响。</w:t>
            </w:r>
          </w:p>
          <w:p>
            <w:pPr>
              <w:pStyle w:val="16"/>
              <w:widowControl w:val="0"/>
              <w:spacing w:before="0" w:beforeAutospacing="0" w:after="0" w:afterAutospacing="0" w:line="360" w:lineRule="auto"/>
              <w:ind w:firstLine="480" w:firstLineChars="200"/>
              <w:jc w:val="both"/>
              <w:rPr>
                <w:rFonts w:hint="default" w:asciiTheme="minorHAnsi" w:hAnsiTheme="minorHAnsi" w:eastAsiaTheme="minorEastAsia" w:cstheme="minorBidi"/>
                <w:kern w:val="2"/>
                <w:sz w:val="24"/>
                <w:szCs w:val="22"/>
                <w:u w:val="none"/>
                <w:lang w:val="en-US" w:eastAsia="zh-CN" w:bidi="ar-SA"/>
              </w:rPr>
            </w:pPr>
            <w:r>
              <w:rPr>
                <w:rFonts w:hint="eastAsia" w:ascii="Times New Roman" w:hAnsi="Times New Roman" w:cs="Times New Roman"/>
                <w:bCs/>
                <w:color w:val="auto"/>
                <w:highlight w:val="none"/>
                <w:u w:val="single"/>
                <w:lang w:val="en-US" w:eastAsia="zh-CN"/>
              </w:rPr>
              <w:t>本</w:t>
            </w:r>
            <w:r>
              <w:rPr>
                <w:rFonts w:hint="default" w:ascii="Times New Roman" w:hAnsi="Times New Roman" w:cs="Times New Roman"/>
                <w:bCs/>
                <w:color w:val="auto"/>
                <w:highlight w:val="none"/>
                <w:u w:val="single"/>
                <w:lang w:val="en-US" w:eastAsia="zh-CN"/>
              </w:rPr>
              <w:t>项目外排的臭气可达到</w:t>
            </w:r>
            <w:r>
              <w:rPr>
                <w:rFonts w:hint="eastAsia" w:ascii="Times New Roman" w:hAnsi="Times New Roman" w:cs="Times New Roman"/>
                <w:bCs/>
                <w:color w:val="auto"/>
                <w:highlight w:val="none"/>
                <w:u w:val="single"/>
                <w:lang w:val="en-US" w:eastAsia="zh-CN"/>
              </w:rPr>
              <w:t>《城镇污水处理厂污染物排放标准》 (GB18918-2002)及其修改单</w:t>
            </w:r>
            <w:r>
              <w:rPr>
                <w:rFonts w:hint="default" w:ascii="Times New Roman" w:hAnsi="Times New Roman" w:cs="Times New Roman"/>
                <w:bCs/>
                <w:color w:val="auto"/>
                <w:highlight w:val="none"/>
                <w:u w:val="single"/>
                <w:lang w:val="en-US" w:eastAsia="zh-CN"/>
              </w:rPr>
              <w:t>中相关的排放标准限值要求，</w:t>
            </w:r>
            <w:r>
              <w:rPr>
                <w:rFonts w:hint="eastAsia" w:ascii="Times New Roman" w:hAnsi="Times New Roman" w:cs="Times New Roman"/>
                <w:bCs/>
                <w:color w:val="auto"/>
                <w:highlight w:val="none"/>
                <w:u w:val="single"/>
                <w:lang w:val="en-US" w:eastAsia="zh-CN"/>
              </w:rPr>
              <w:t>本项目的建设会影响小范围区域空气环境质量，通过加强厂区绿化、环境管理及运行维护，项目对周围环境的影响会较小。</w:t>
            </w:r>
            <w:r>
              <w:rPr>
                <w:rFonts w:hint="eastAsia" w:asciiTheme="minorHAnsi" w:hAnsiTheme="minorHAnsi" w:eastAsiaTheme="minorEastAsia" w:cstheme="minorBidi"/>
                <w:kern w:val="2"/>
                <w:sz w:val="24"/>
                <w:szCs w:val="22"/>
                <w:u w:val="none"/>
                <w:lang w:val="en-US" w:eastAsia="zh-CN" w:bidi="ar-SA"/>
              </w:rPr>
              <w:t>控制措施</w:t>
            </w:r>
            <w:r>
              <w:rPr>
                <w:rFonts w:hint="eastAsia" w:cstheme="minorBidi"/>
                <w:kern w:val="2"/>
                <w:sz w:val="24"/>
                <w:szCs w:val="22"/>
                <w:u w:val="none"/>
                <w:lang w:val="en-US" w:eastAsia="zh-CN" w:bidi="ar-SA"/>
              </w:rPr>
              <w:t>如下：</w:t>
            </w:r>
          </w:p>
          <w:p>
            <w:pPr>
              <w:pStyle w:val="16"/>
              <w:widowControl w:val="0"/>
              <w:spacing w:before="0" w:beforeAutospacing="0" w:after="0" w:afterAutospacing="0" w:line="360" w:lineRule="auto"/>
              <w:ind w:firstLine="480" w:firstLineChars="200"/>
              <w:jc w:val="both"/>
              <w:rPr>
                <w:rFonts w:hint="eastAsia" w:asciiTheme="minorHAnsi" w:hAnsiTheme="minorHAnsi" w:eastAsiaTheme="minorEastAsia" w:cstheme="minorBidi"/>
                <w:kern w:val="2"/>
                <w:sz w:val="24"/>
                <w:szCs w:val="22"/>
                <w:u w:val="none"/>
                <w:lang w:val="en-US" w:eastAsia="zh-CN" w:bidi="ar-SA"/>
              </w:rPr>
            </w:pPr>
            <w:r>
              <w:rPr>
                <w:rFonts w:hint="eastAsia" w:asciiTheme="minorHAnsi" w:hAnsiTheme="minorHAnsi" w:eastAsiaTheme="minorEastAsia" w:cstheme="minorBidi"/>
                <w:kern w:val="2"/>
                <w:sz w:val="24"/>
                <w:szCs w:val="22"/>
                <w:u w:val="none"/>
                <w:lang w:val="en-US" w:eastAsia="zh-CN" w:bidi="ar-SA"/>
              </w:rPr>
              <w:t>a.污泥脱水后及时用密闭车辆清运，减少污泥堆放量；</w:t>
            </w:r>
          </w:p>
          <w:p>
            <w:pPr>
              <w:pStyle w:val="16"/>
              <w:widowControl w:val="0"/>
              <w:spacing w:before="0" w:beforeAutospacing="0" w:after="0" w:afterAutospacing="0" w:line="360" w:lineRule="auto"/>
              <w:ind w:firstLine="480" w:firstLineChars="200"/>
              <w:jc w:val="both"/>
              <w:rPr>
                <w:rFonts w:hint="default" w:asciiTheme="minorHAnsi" w:hAnsiTheme="minorHAnsi" w:eastAsiaTheme="minorEastAsia" w:cstheme="minorBidi"/>
                <w:kern w:val="2"/>
                <w:sz w:val="24"/>
                <w:szCs w:val="22"/>
                <w:u w:val="none"/>
                <w:lang w:val="en-US" w:eastAsia="zh-CN" w:bidi="ar-SA"/>
              </w:rPr>
            </w:pPr>
            <w:r>
              <w:rPr>
                <w:rFonts w:hint="eastAsia" w:asciiTheme="minorHAnsi" w:hAnsiTheme="minorHAnsi" w:eastAsiaTheme="minorEastAsia" w:cstheme="minorBidi"/>
                <w:kern w:val="2"/>
                <w:sz w:val="24"/>
                <w:szCs w:val="22"/>
                <w:u w:val="none"/>
                <w:lang w:val="en-US" w:eastAsia="zh-CN" w:bidi="ar-SA"/>
              </w:rPr>
              <w:t>b.加强运行操作管理，产生臭气的设施密封，负压集中收集；</w:t>
            </w:r>
          </w:p>
          <w:p>
            <w:pPr>
              <w:pStyle w:val="16"/>
              <w:widowControl w:val="0"/>
              <w:spacing w:before="0" w:beforeAutospacing="0" w:after="0" w:afterAutospacing="0" w:line="360" w:lineRule="auto"/>
              <w:ind w:firstLine="480" w:firstLineChars="200"/>
              <w:jc w:val="both"/>
              <w:rPr>
                <w:rFonts w:hint="default" w:asciiTheme="minorHAnsi" w:hAnsiTheme="minorHAnsi" w:eastAsiaTheme="minorEastAsia" w:cstheme="minorBidi"/>
                <w:kern w:val="2"/>
                <w:sz w:val="24"/>
                <w:szCs w:val="22"/>
                <w:u w:val="none"/>
                <w:lang w:val="en-US" w:eastAsia="zh-CN" w:bidi="ar-SA"/>
              </w:rPr>
            </w:pPr>
            <w:r>
              <w:rPr>
                <w:rFonts w:hint="eastAsia" w:asciiTheme="minorHAnsi" w:hAnsiTheme="minorHAnsi" w:eastAsiaTheme="minorEastAsia" w:cstheme="minorBidi"/>
                <w:kern w:val="2"/>
                <w:sz w:val="24"/>
                <w:szCs w:val="22"/>
                <w:u w:val="none"/>
                <w:lang w:val="en-US" w:eastAsia="zh-CN" w:bidi="ar-SA"/>
              </w:rPr>
              <w:t>c.在污染源水面喷洒除味剂，掩蔽恶臭；</w:t>
            </w:r>
          </w:p>
          <w:p>
            <w:pPr>
              <w:pStyle w:val="16"/>
              <w:widowControl w:val="0"/>
              <w:spacing w:before="0" w:beforeAutospacing="0" w:after="0" w:afterAutospacing="0" w:line="360" w:lineRule="auto"/>
              <w:ind w:firstLine="480" w:firstLineChars="200"/>
              <w:jc w:val="both"/>
              <w:rPr>
                <w:rFonts w:hint="default" w:asciiTheme="minorHAnsi" w:hAnsiTheme="minorHAnsi" w:eastAsiaTheme="minorEastAsia" w:cstheme="minorBidi"/>
                <w:kern w:val="2"/>
                <w:sz w:val="24"/>
                <w:szCs w:val="22"/>
                <w:u w:val="none"/>
                <w:lang w:val="en-US" w:eastAsia="zh-CN" w:bidi="ar-SA"/>
              </w:rPr>
            </w:pPr>
            <w:r>
              <w:rPr>
                <w:rFonts w:hint="eastAsia" w:asciiTheme="minorHAnsi" w:hAnsiTheme="minorHAnsi" w:eastAsiaTheme="minorEastAsia" w:cstheme="minorBidi"/>
                <w:kern w:val="2"/>
                <w:sz w:val="24"/>
                <w:szCs w:val="22"/>
                <w:u w:val="none"/>
                <w:lang w:val="en-US" w:eastAsia="zh-CN" w:bidi="ar-SA"/>
              </w:rPr>
              <w:t>d.厂区内种植除臭效果良好的树种、花草；</w:t>
            </w:r>
          </w:p>
          <w:p>
            <w:pPr>
              <w:pStyle w:val="16"/>
              <w:widowControl w:val="0"/>
              <w:spacing w:before="0" w:beforeAutospacing="0" w:after="0" w:afterAutospacing="0" w:line="360" w:lineRule="auto"/>
              <w:ind w:firstLine="480" w:firstLineChars="200"/>
              <w:jc w:val="both"/>
              <w:rPr>
                <w:rFonts w:hint="default" w:asciiTheme="minorHAnsi" w:hAnsiTheme="minorHAnsi" w:eastAsiaTheme="minorEastAsia" w:cstheme="minorBidi"/>
                <w:kern w:val="2"/>
                <w:sz w:val="24"/>
                <w:szCs w:val="22"/>
                <w:u w:val="none"/>
                <w:lang w:val="en-US" w:eastAsia="zh-CN" w:bidi="ar-SA"/>
              </w:rPr>
            </w:pPr>
            <w:r>
              <w:rPr>
                <w:rFonts w:hint="eastAsia" w:asciiTheme="minorHAnsi" w:hAnsiTheme="minorHAnsi" w:eastAsiaTheme="minorEastAsia" w:cstheme="minorBidi"/>
                <w:kern w:val="2"/>
                <w:sz w:val="24"/>
                <w:szCs w:val="22"/>
                <w:u w:val="none"/>
                <w:lang w:val="en-US" w:eastAsia="zh-CN" w:bidi="ar-SA"/>
              </w:rPr>
              <w:t>e.</w:t>
            </w:r>
            <w:r>
              <w:rPr>
                <w:rFonts w:hint="eastAsia" w:cstheme="minorBidi"/>
                <w:kern w:val="2"/>
                <w:sz w:val="24"/>
                <w:szCs w:val="22"/>
                <w:u w:val="none"/>
                <w:lang w:val="en-US" w:eastAsia="zh-CN" w:bidi="ar-SA"/>
              </w:rPr>
              <w:t>加</w:t>
            </w:r>
            <w:r>
              <w:rPr>
                <w:rFonts w:hint="eastAsia" w:asciiTheme="minorHAnsi" w:hAnsiTheme="minorHAnsi" w:eastAsiaTheme="minorEastAsia" w:cstheme="minorBidi"/>
                <w:kern w:val="2"/>
                <w:sz w:val="24"/>
                <w:szCs w:val="22"/>
                <w:u w:val="none"/>
                <w:lang w:val="en-US" w:eastAsia="zh-CN" w:bidi="ar-SA"/>
              </w:rPr>
              <w:t>强卫生保护，重视消毒、杀毒及杀灭蚊蝇工作；</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b/>
                <w:bCs/>
                <w:color w:val="auto"/>
                <w:sz w:val="24"/>
                <w:szCs w:val="24"/>
                <w:highlight w:val="none"/>
              </w:rPr>
            </w:pPr>
            <w:r>
              <w:rPr>
                <w:rFonts w:hint="eastAsia"/>
                <w:b/>
                <w:bCs/>
                <w:color w:val="auto"/>
                <w:sz w:val="24"/>
                <w:szCs w:val="24"/>
                <w:highlight w:val="none"/>
              </w:rPr>
              <w:t>2</w:t>
            </w:r>
            <w:r>
              <w:rPr>
                <w:b/>
                <w:bCs/>
                <w:color w:val="auto"/>
                <w:sz w:val="24"/>
                <w:szCs w:val="24"/>
                <w:highlight w:val="none"/>
              </w:rPr>
              <w:t>.</w:t>
            </w:r>
            <w:r>
              <w:rPr>
                <w:rFonts w:hint="eastAsia"/>
                <w:b/>
                <w:bCs/>
                <w:color w:val="auto"/>
                <w:sz w:val="24"/>
                <w:szCs w:val="24"/>
                <w:highlight w:val="none"/>
              </w:rPr>
              <w:t>2</w:t>
            </w:r>
            <w:r>
              <w:rPr>
                <w:rFonts w:hint="eastAsia"/>
                <w:b/>
                <w:bCs/>
                <w:color w:val="auto"/>
                <w:sz w:val="24"/>
                <w:szCs w:val="24"/>
                <w:highlight w:val="none"/>
                <w:lang w:val="en-US" w:eastAsia="zh-CN"/>
              </w:rPr>
              <w:t>地表</w:t>
            </w:r>
            <w:r>
              <w:rPr>
                <w:rFonts w:hint="eastAsia" w:cs="宋体"/>
                <w:b/>
                <w:bCs/>
                <w:color w:val="auto"/>
                <w:sz w:val="24"/>
                <w:szCs w:val="24"/>
                <w:highlight w:val="none"/>
              </w:rPr>
              <w:t>水环境影响分析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bookmarkStart w:id="7" w:name="_Toc161286005"/>
            <w:r>
              <w:rPr>
                <w:rFonts w:hint="default" w:ascii="Times New Roman" w:hAnsi="Times New Roman" w:eastAsia="宋体" w:cs="Times New Roman"/>
                <w:sz w:val="24"/>
                <w:szCs w:val="24"/>
                <w:lang w:val="en-US" w:eastAsia="zh-CN"/>
              </w:rPr>
              <w:t>1、评价等级确定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三塘镇</w:t>
            </w:r>
            <w:r>
              <w:rPr>
                <w:rFonts w:hint="default" w:ascii="Times New Roman" w:hAnsi="Times New Roman" w:eastAsia="宋体" w:cs="Times New Roman"/>
                <w:sz w:val="24"/>
                <w:szCs w:val="24"/>
                <w:lang w:val="en-US" w:eastAsia="zh-CN"/>
              </w:rPr>
              <w:t>污水处理厂及配套的污水管网建成后，将收集</w:t>
            </w:r>
            <w:r>
              <w:rPr>
                <w:rFonts w:hint="eastAsia" w:ascii="Times New Roman" w:hAnsi="Times New Roman" w:eastAsia="宋体" w:cs="Times New Roman"/>
                <w:sz w:val="24"/>
                <w:szCs w:val="24"/>
                <w:lang w:val="en-US" w:eastAsia="zh-CN"/>
              </w:rPr>
              <w:t>镇</w:t>
            </w:r>
            <w:r>
              <w:rPr>
                <w:rFonts w:hint="default" w:ascii="Times New Roman" w:hAnsi="Times New Roman" w:eastAsia="宋体" w:cs="Times New Roman"/>
                <w:sz w:val="24"/>
                <w:szCs w:val="24"/>
                <w:lang w:val="en-US" w:eastAsia="zh-CN"/>
              </w:rPr>
              <w:t>区污水集中处理达到《城镇污水处理厂污染物排放标准》（GB18918-2002）及其修改单表1中一级A标准</w:t>
            </w:r>
            <w:r>
              <w:rPr>
                <w:rFonts w:hint="eastAsia" w:ascii="Times New Roman" w:hAnsi="Times New Roman" w:eastAsia="宋体" w:cs="Times New Roman"/>
                <w:sz w:val="24"/>
                <w:szCs w:val="24"/>
                <w:lang w:val="en-US" w:eastAsia="zh-CN"/>
              </w:rPr>
              <w:t>。三塘镇</w:t>
            </w:r>
            <w:r>
              <w:rPr>
                <w:rFonts w:hint="default" w:ascii="Times New Roman" w:hAnsi="Times New Roman" w:eastAsia="宋体" w:cs="Times New Roman"/>
                <w:sz w:val="24"/>
                <w:szCs w:val="24"/>
                <w:lang w:val="en-US" w:eastAsia="zh-CN"/>
              </w:rPr>
              <w:t>污水处理厂</w:t>
            </w:r>
            <w:r>
              <w:rPr>
                <w:rFonts w:hint="eastAsia" w:ascii="Times New Roman" w:hAnsi="Times New Roman" w:eastAsia="宋体" w:cs="Times New Roman"/>
                <w:sz w:val="24"/>
                <w:szCs w:val="24"/>
                <w:lang w:val="en-US" w:eastAsia="zh-CN"/>
              </w:rPr>
              <w:t>尾水通过暗管排入南湖</w:t>
            </w:r>
            <w:r>
              <w:rPr>
                <w:rFonts w:hint="default" w:ascii="Times New Roman" w:hAnsi="Times New Roman" w:eastAsia="宋体" w:cs="Times New Roman"/>
                <w:sz w:val="24"/>
                <w:szCs w:val="24"/>
                <w:lang w:val="en-US" w:eastAsia="zh-CN"/>
              </w:rPr>
              <w:t>，废水排放形式为直接排放。项目为水污染影响型建设项目，污水设计最大排放量为</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00m³/d，根据《地表水环境影响评价导则》（HJ2.3-2018）评价等级确定依据，见下表</w:t>
            </w:r>
            <w:r>
              <w:rPr>
                <w:rFonts w:hint="eastAsia" w:ascii="Times New Roman" w:hAnsi="Times New Roman" w:eastAsia="宋体" w:cs="Times New Roman"/>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center"/>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w:t>
            </w:r>
            <w:r>
              <w:rPr>
                <w:rFonts w:hint="eastAsia" w:ascii="Times New Roman" w:hAnsi="Times New Roman" w:eastAsia="宋体" w:cs="Times New Roman"/>
                <w:b/>
                <w:bCs/>
                <w:sz w:val="24"/>
                <w:szCs w:val="24"/>
                <w:lang w:val="en-US" w:eastAsia="zh-CN"/>
              </w:rPr>
              <w:t>34</w:t>
            </w:r>
            <w:r>
              <w:rPr>
                <w:rFonts w:hint="default" w:ascii="Times New Roman" w:hAnsi="Times New Roman" w:eastAsia="宋体" w:cs="Times New Roman"/>
                <w:b/>
                <w:bCs/>
                <w:sz w:val="24"/>
                <w:szCs w:val="24"/>
                <w:lang w:val="en-US" w:eastAsia="zh-CN"/>
              </w:rPr>
              <w:t xml:space="preserve"> 水污染影响型建设项目评价等级判定</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782"/>
              <w:gridCol w:w="5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评价等级</w:t>
                  </w:r>
                </w:p>
              </w:tc>
              <w:tc>
                <w:tcPr>
                  <w:tcW w:w="421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排放方式</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废水排放量Q/（m</w:t>
                  </w:r>
                  <w:r>
                    <w:rPr>
                      <w:rFonts w:hint="eastAsia"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val="en-US" w:eastAsia="zh-CN"/>
                    </w:rPr>
                    <w:t>/d）；水污染物当量数W/（无纲量）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一级</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Q≥20000或W≥600000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二级</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三级A</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Q＜200且W＜6000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三级B</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注：水污染物当量数等于该污染物的年排放量除以该污染物的污染当量值（见附录A）</w:t>
                  </w: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center"/>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w:t>
            </w:r>
            <w:r>
              <w:rPr>
                <w:rFonts w:hint="eastAsia" w:ascii="Times New Roman" w:hAnsi="Times New Roman" w:eastAsia="宋体" w:cs="Times New Roman"/>
                <w:b/>
                <w:bCs/>
                <w:sz w:val="24"/>
                <w:szCs w:val="24"/>
                <w:lang w:val="en-US" w:eastAsia="zh-CN"/>
              </w:rPr>
              <w:t>35</w:t>
            </w:r>
            <w:r>
              <w:rPr>
                <w:rFonts w:hint="default" w:ascii="Times New Roman" w:hAnsi="Times New Roman" w:eastAsia="宋体" w:cs="Times New Roman"/>
                <w:b/>
                <w:bCs/>
                <w:sz w:val="24"/>
                <w:szCs w:val="24"/>
                <w:lang w:val="en-US" w:eastAsia="zh-CN"/>
              </w:rPr>
              <w:t>本项目评价等级判定</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1769"/>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评价等级</w:t>
                  </w:r>
                </w:p>
              </w:tc>
              <w:tc>
                <w:tcPr>
                  <w:tcW w:w="421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p>
              </w:tc>
              <w:tc>
                <w:tcPr>
                  <w:tcW w:w="10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排放方式</w:t>
                  </w:r>
                </w:p>
              </w:tc>
              <w:tc>
                <w:tcPr>
                  <w:tcW w:w="320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废水排放量Q/（m³/d）；水污染物当量数W/（无纲量）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二级</w:t>
                  </w:r>
                </w:p>
              </w:tc>
              <w:tc>
                <w:tcPr>
                  <w:tcW w:w="10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00；W=</w:t>
                  </w:r>
                  <w:r>
                    <w:rPr>
                      <w:rFonts w:hint="eastAsia" w:ascii="Times New Roman" w:hAnsi="Times New Roman" w:eastAsia="宋体" w:cs="Times New Roman"/>
                      <w:sz w:val="21"/>
                      <w:szCs w:val="21"/>
                      <w:lang w:val="en-US" w:eastAsia="zh-CN"/>
                    </w:rPr>
                    <w:t>3650（CODcr：年排放量3650kg/污染当量值1=3650）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注：水污染物当量数等于该污染物的年排放量除以该污染物的污染当量值（见附录A）</w:t>
                  </w: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由此</w:t>
            </w:r>
            <w:r>
              <w:rPr>
                <w:rFonts w:hint="default" w:ascii="Times New Roman" w:hAnsi="Times New Roman" w:eastAsia="宋体" w:cs="Times New Roman"/>
                <w:sz w:val="24"/>
                <w:szCs w:val="24"/>
                <w:lang w:val="en-US" w:eastAsia="zh-CN"/>
              </w:rPr>
              <w:t>可知本项目地表水评价等级为二级。</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水环境影响分析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本项目废水产生情况</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污水处理厂自身在运行过程中产生少量生活及生产污水，这部分污水经收集后全部进入厂内污水处理系统进行处理，不直接外排。</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项目本身为废水处理工程，项目产生的所有污水最后进入污水处理系统进行处理</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 因本项目产生废水量较少，与纳污范围产生的废水相比，可忽略不计，因此本项目不对其进行定量分析。</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w:t>
            </w:r>
            <w:r>
              <w:rPr>
                <w:rFonts w:hint="eastAsia" w:ascii="Times New Roman" w:hAnsi="Times New Roman" w:eastAsia="宋体" w:cs="Times New Roman"/>
                <w:sz w:val="24"/>
                <w:szCs w:val="24"/>
                <w:lang w:val="en-US" w:eastAsia="zh-CN"/>
              </w:rPr>
              <w:t>湘阴县三塘镇污水处理工程</w:t>
            </w:r>
            <w:r>
              <w:rPr>
                <w:rFonts w:hint="default" w:ascii="Times New Roman" w:hAnsi="Times New Roman" w:eastAsia="宋体" w:cs="Times New Roman"/>
                <w:sz w:val="24"/>
                <w:szCs w:val="24"/>
              </w:rPr>
              <w:t>建设规模（</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00m3/d）和进出水水质，项目建成后可减少COD的外排量为</w:t>
            </w:r>
            <w:r>
              <w:rPr>
                <w:rFonts w:hint="eastAsia" w:ascii="Times New Roman" w:hAnsi="Times New Roman" w:eastAsia="宋体" w:cs="Times New Roman"/>
                <w:sz w:val="24"/>
                <w:szCs w:val="24"/>
                <w:lang w:val="en-US" w:eastAsia="zh-CN"/>
              </w:rPr>
              <w:t>12.41</w:t>
            </w:r>
            <w:r>
              <w:rPr>
                <w:rFonts w:hint="default" w:ascii="Times New Roman" w:hAnsi="Times New Roman" w:eastAsia="宋体" w:cs="Times New Roman"/>
                <w:sz w:val="24"/>
                <w:szCs w:val="24"/>
              </w:rPr>
              <w:t>t/a，可减少NH3-N的排放量为</w:t>
            </w:r>
            <w:r>
              <w:rPr>
                <w:rFonts w:hint="eastAsia" w:ascii="Times New Roman" w:hAnsi="Times New Roman" w:eastAsia="宋体" w:cs="Times New Roman"/>
                <w:sz w:val="24"/>
                <w:szCs w:val="24"/>
                <w:lang w:val="en-US" w:eastAsia="zh-CN"/>
              </w:rPr>
              <w:t>2.19</w:t>
            </w:r>
            <w:r>
              <w:rPr>
                <w:rFonts w:hint="default" w:ascii="Times New Roman" w:hAnsi="Times New Roman" w:eastAsia="宋体" w:cs="Times New Roman"/>
                <w:sz w:val="24"/>
                <w:szCs w:val="24"/>
              </w:rPr>
              <w:t>t/a，极大的减少周围地表水体的负荷，减轻了对周围水体的污染，使周围地表水水质逐渐改善，项目的建设对周围地表水环境将产生长远的有利影响。</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尾水达标性分析</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根据工艺论证，污水处理厂最终确定的处理工艺为：</w:t>
            </w:r>
            <w:r>
              <w:rPr>
                <w:rFonts w:hint="eastAsia" w:ascii="Times New Roman" w:hAnsi="Times New Roman" w:eastAsia="宋体" w:cs="Times New Roman"/>
                <w:sz w:val="24"/>
                <w:szCs w:val="24"/>
                <w:lang w:eastAsia="zh-CN"/>
              </w:rPr>
              <w:t>“格栅</w:t>
            </w:r>
            <w:r>
              <w:rPr>
                <w:rFonts w:hint="eastAsia" w:ascii="Times New Roman" w:hAnsi="Times New Roman" w:eastAsia="宋体" w:cs="Times New Roman"/>
                <w:sz w:val="24"/>
                <w:szCs w:val="24"/>
                <w:lang w:val="en-US" w:eastAsia="zh-CN"/>
              </w:rPr>
              <w:t>+沉砂池+调节池+</w:t>
            </w:r>
            <w:r>
              <w:rPr>
                <w:rFonts w:hint="default" w:ascii="Times New Roman" w:hAnsi="Times New Roman" w:eastAsia="宋体" w:cs="Times New Roman"/>
                <w:sz w:val="24"/>
                <w:szCs w:val="24"/>
              </w:rPr>
              <w:t>一体化设备（A2O 工艺+</w:t>
            </w:r>
            <w:r>
              <w:rPr>
                <w:rFonts w:hint="eastAsia" w:ascii="Times New Roman" w:hAnsi="Times New Roman" w:eastAsia="宋体" w:cs="Times New Roman"/>
                <w:sz w:val="24"/>
                <w:szCs w:val="24"/>
                <w:lang w:eastAsia="zh-CN"/>
              </w:rPr>
              <w:t>沉淀</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过滤）+</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消毒</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作为实施方案；污泥通过</w:t>
            </w:r>
            <w:r>
              <w:rPr>
                <w:rFonts w:hint="default" w:ascii="Times New Roman" w:hAnsi="Times New Roman" w:eastAsia="宋体" w:cs="Times New Roman"/>
                <w:sz w:val="24"/>
                <w:szCs w:val="24"/>
                <w:vertAlign w:val="baseline"/>
                <w:lang w:eastAsia="zh-CN"/>
              </w:rPr>
              <w:t>污泥车(容量为5m</w:t>
            </w:r>
            <w:r>
              <w:rPr>
                <w:rFonts w:hint="default" w:ascii="Times New Roman" w:hAnsi="Times New Roman" w:eastAsia="宋体" w:cs="Times New Roman"/>
                <w:sz w:val="24"/>
                <w:szCs w:val="24"/>
                <w:vertAlign w:val="superscript"/>
                <w:lang w:eastAsia="zh-CN"/>
              </w:rPr>
              <w:t>3</w:t>
            </w:r>
            <w:r>
              <w:rPr>
                <w:rFonts w:hint="default" w:ascii="Times New Roman" w:hAnsi="Times New Roman" w:eastAsia="宋体" w:cs="Times New Roman"/>
                <w:sz w:val="24"/>
                <w:szCs w:val="24"/>
                <w:vertAlign w:val="baseline"/>
                <w:lang w:eastAsia="zh-CN"/>
              </w:rPr>
              <w:t>)</w:t>
            </w:r>
            <w:r>
              <w:rPr>
                <w:rFonts w:hint="default" w:ascii="Times New Roman" w:hAnsi="Times New Roman" w:eastAsia="宋体" w:cs="Times New Roman"/>
                <w:sz w:val="24"/>
                <w:szCs w:val="24"/>
              </w:rPr>
              <w:t>每半月清理运输一次，运送至鹤龙湖污水处理厂处置。本项目根据各工程特性、同类工程实际运行情况分析本工程水处理的达标性。</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①预处理工艺：采用格栅渠+</w:t>
            </w:r>
            <w:r>
              <w:rPr>
                <w:rFonts w:hint="eastAsia" w:ascii="Times New Roman" w:hAnsi="Times New Roman" w:eastAsia="宋体" w:cs="Times New Roman"/>
                <w:sz w:val="24"/>
                <w:szCs w:val="24"/>
                <w:lang w:eastAsia="zh-CN"/>
              </w:rPr>
              <w:t>沉砂池</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调节池</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经过同类污水处理厂广泛验证是可靠的，能够满足生活污水预处理要求。</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②污水处理工艺：A</w:t>
            </w:r>
            <w:r>
              <w:rPr>
                <w:rFonts w:hint="default" w:ascii="Times New Roman" w:hAnsi="Times New Roman" w:eastAsia="宋体" w:cs="Times New Roman"/>
                <w:sz w:val="24"/>
                <w:szCs w:val="24"/>
                <w:lang w:val="en-US" w:eastAsia="zh-CN"/>
              </w:rPr>
              <w:t>2O</w:t>
            </w:r>
            <w:r>
              <w:rPr>
                <w:rFonts w:hint="default" w:ascii="Times New Roman" w:hAnsi="Times New Roman" w:eastAsia="宋体" w:cs="Times New Roman"/>
                <w:sz w:val="24"/>
                <w:szCs w:val="24"/>
              </w:rPr>
              <w:t>生物处理工艺</w:t>
            </w:r>
            <w:r>
              <w:rPr>
                <w:rFonts w:hint="default" w:ascii="Times New Roman" w:hAnsi="Times New Roman" w:eastAsia="宋体" w:cs="Times New Roman"/>
                <w:sz w:val="24"/>
                <w:szCs w:val="24"/>
                <w:lang w:eastAsia="zh-CN"/>
              </w:rPr>
              <w:t>，工艺在系统上是最简单地同步除磷脱氮工艺，总水力停留时间小于其它同类工艺，由于厌氧、缺氧和好氧三个区严格分开，有利于不同微生物菌群的繁殖生长，因此脱氮除磷效果较好。同时厌氧、缺氧和好氧交替运行可抑制丝状菌繁殖，克服污泥膨胀，有利于污水与污泥的分离。而且运行中厌氧和缺氧段内只需轻缓搅拌，运行费用低。</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3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③</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深度处理工艺：选择软性固定填料过滤模块过滤</w:t>
            </w:r>
            <w:r>
              <w:rPr>
                <w:rFonts w:hint="default" w:ascii="Times New Roman" w:hAnsi="Times New Roman" w:eastAsia="宋体" w:cs="Times New Roman"/>
                <w:sz w:val="24"/>
                <w:szCs w:val="24"/>
                <w:lang w:eastAsia="zh-CN"/>
              </w:rPr>
              <w:t>，软性固定填料固定在填料挡板层中，沉淀后的出水进入软性固定填料过滤模块中，依靠重力自上而下穿过填料层，SS 被软性固定填料吸附截留下来，清水则通过软性固定填料从下方流入清水池，从而实现过滤作用，清水池水经消毒后达标排放。本工程选择软性固定填料过滤模块过滤，</w:t>
            </w:r>
            <w:r>
              <w:rPr>
                <w:rFonts w:hint="default" w:ascii="Times New Roman" w:hAnsi="Times New Roman" w:eastAsia="宋体" w:cs="Times New Roman"/>
                <w:sz w:val="24"/>
                <w:szCs w:val="24"/>
                <w:lang w:val="en-US" w:eastAsia="zh-CN"/>
              </w:rPr>
              <w:t>还</w:t>
            </w:r>
            <w:r>
              <w:rPr>
                <w:rFonts w:hint="default" w:ascii="Times New Roman" w:hAnsi="Times New Roman" w:eastAsia="宋体" w:cs="Times New Roman"/>
                <w:sz w:val="24"/>
                <w:szCs w:val="24"/>
                <w:lang w:eastAsia="zh-CN"/>
              </w:rPr>
              <w:t>可以和一体化设备组装在一起，占地面积小，运行维护简单。</w:t>
            </w:r>
          </w:p>
          <w:p>
            <w:pPr>
              <w:pStyle w:val="16"/>
              <w:widowControl w:val="0"/>
              <w:spacing w:before="0" w:beforeAutospacing="0" w:after="0" w:afterAutospacing="0" w:line="360" w:lineRule="auto"/>
              <w:ind w:firstLine="480" w:firstLineChars="200"/>
              <w:jc w:val="both"/>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4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④</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污泥处理工艺：污泥通过</w:t>
            </w:r>
            <w:r>
              <w:rPr>
                <w:rFonts w:hint="default" w:ascii="Times New Roman" w:hAnsi="Times New Roman" w:eastAsia="宋体" w:cs="Times New Roman"/>
                <w:sz w:val="24"/>
                <w:szCs w:val="24"/>
                <w:vertAlign w:val="baseline"/>
                <w:lang w:eastAsia="zh-CN"/>
              </w:rPr>
              <w:t>污泥车(容量为5m</w:t>
            </w:r>
            <w:r>
              <w:rPr>
                <w:rFonts w:hint="default" w:ascii="Times New Roman" w:hAnsi="Times New Roman" w:eastAsia="宋体" w:cs="Times New Roman"/>
                <w:sz w:val="24"/>
                <w:szCs w:val="24"/>
                <w:vertAlign w:val="superscript"/>
                <w:lang w:eastAsia="zh-CN"/>
              </w:rPr>
              <w:t>3</w:t>
            </w:r>
            <w:r>
              <w:rPr>
                <w:rFonts w:hint="default" w:ascii="Times New Roman" w:hAnsi="Times New Roman" w:eastAsia="宋体" w:cs="Times New Roman"/>
                <w:sz w:val="24"/>
                <w:szCs w:val="24"/>
                <w:vertAlign w:val="baseline"/>
                <w:lang w:eastAsia="zh-CN"/>
              </w:rPr>
              <w:t>)</w:t>
            </w:r>
            <w:r>
              <w:rPr>
                <w:rFonts w:hint="default" w:ascii="Times New Roman" w:hAnsi="Times New Roman" w:eastAsia="宋体" w:cs="Times New Roman"/>
                <w:sz w:val="24"/>
                <w:szCs w:val="24"/>
              </w:rPr>
              <w:t>每半月清理运输一次，运送至鹤龙湖污水处理厂处置</w:t>
            </w:r>
            <w:r>
              <w:rPr>
                <w:rFonts w:hint="eastAsia" w:ascii="Times New Roman" w:hAnsi="Times New Roman" w:eastAsia="宋体" w:cs="Times New Roman"/>
                <w:sz w:val="24"/>
                <w:szCs w:val="24"/>
                <w:lang w:eastAsia="zh-CN"/>
              </w:rPr>
              <w:t>。</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5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⑤</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消毒工艺：采用紫外线消毒工艺</w:t>
            </w:r>
            <w:r>
              <w:rPr>
                <w:rFonts w:hint="default" w:ascii="Times New Roman" w:hAnsi="Times New Roman" w:eastAsia="宋体" w:cs="Times New Roman"/>
                <w:sz w:val="24"/>
                <w:szCs w:val="24"/>
                <w:lang w:eastAsia="zh-CN"/>
              </w:rPr>
              <w:t>，灭菌效率高，作用时间短，危险性小，无二次污染等。因其消毒时间短，不需建造较大的接触池，建消毒渠即可，运行费用较低，管理维修简单（自动清洗）。</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综合上述分析和同类工程实例，本项目选用的污水处理工艺对保证厂区出水达到《城镇污水处理厂污染物排放标准》（GB18918-2002）一级A标准是可行和可靠的。</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为保证污水处理厂正常运行，进一步保护该区域的水环境，本环评建议应落实如下措施：</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1）项目运行期间加强管理及日常监测，确保出水达标，防止二次污染；</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2）事故状态预防措施：污水处理厂在正常运行状态下发生事故排污的可能性小， 风险排污往往发生在停电、设备故障等情况，运行过程应加强管理，建立监督责任制， 防止人为造成的污水不处理直接排放。</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3）厂区污水处理措施：针对区域污染现状，环保部门应加强监督和管理，严禁工业废水排入本污水处理厂。污水处理厂采用</w:t>
            </w:r>
            <w:r>
              <w:rPr>
                <w:rFonts w:hint="default"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O</w:t>
            </w:r>
            <w:r>
              <w:rPr>
                <w:rFonts w:hint="default" w:ascii="Times New Roman" w:hAnsi="Times New Roman" w:eastAsia="宋体" w:cs="Times New Roman"/>
                <w:sz w:val="24"/>
                <w:szCs w:val="24"/>
                <w:lang w:eastAsia="zh-CN"/>
              </w:rPr>
              <w:t>生物处理系统处理工艺，处理规模为</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00m</w:t>
            </w:r>
            <w:r>
              <w:rPr>
                <w:rFonts w:hint="default" w:ascii="Times New Roman" w:hAnsi="Times New Roman" w:eastAsia="宋体" w:cs="Times New Roman"/>
                <w:sz w:val="24"/>
                <w:szCs w:val="24"/>
                <w:vertAlign w:val="superscript"/>
                <w:lang w:eastAsia="zh-CN"/>
              </w:rPr>
              <w:t>3</w:t>
            </w:r>
            <w:r>
              <w:rPr>
                <w:rFonts w:hint="default" w:ascii="Times New Roman" w:hAnsi="Times New Roman" w:eastAsia="宋体" w:cs="Times New Roman"/>
                <w:sz w:val="24"/>
                <w:szCs w:val="24"/>
                <w:lang w:eastAsia="zh-CN"/>
              </w:rPr>
              <w:t>/d，经处理达到《城镇污水处理厂污染物排放标准》（GB18918-2002）一级A标准</w:t>
            </w:r>
            <w:r>
              <w:rPr>
                <w:rFonts w:hint="eastAsia" w:ascii="Times New Roman" w:hAnsi="Times New Roman" w:eastAsia="宋体" w:cs="Times New Roman"/>
                <w:sz w:val="24"/>
                <w:szCs w:val="24"/>
                <w:lang w:eastAsia="zh-CN"/>
              </w:rPr>
              <w:t>。</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4）总排管在线监测系统：为监控本项目尾水达标排放，在项目总排口处设置污染因子在线监测系统。监测因子为：pH、COD、NH</w:t>
            </w:r>
            <w:r>
              <w:rPr>
                <w:rFonts w:hint="default" w:ascii="Times New Roman" w:hAnsi="Times New Roman" w:eastAsia="宋体" w:cs="Times New Roman"/>
                <w:sz w:val="24"/>
                <w:szCs w:val="24"/>
                <w:vertAlign w:val="subscript"/>
                <w:lang w:eastAsia="zh-CN"/>
              </w:rPr>
              <w:t>3</w:t>
            </w:r>
            <w:r>
              <w:rPr>
                <w:rFonts w:hint="default" w:ascii="Times New Roman" w:hAnsi="Times New Roman" w:eastAsia="宋体" w:cs="Times New Roman"/>
                <w:sz w:val="24"/>
                <w:szCs w:val="24"/>
                <w:lang w:eastAsia="zh-CN"/>
              </w:rPr>
              <w:t>-N。</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污水处理厂要制定污水处理装置操作管理规程、岗位责任制、奖惩条例等规章制度，对污水处理厂实现规范化、制度化管理，操作人员严格执行操作管理规程，最大限度控制由于操作失误造成的废水事故性排放发生。工作人员定期对污水处理装置进行检查和维修，使其始终处于正常工作状态。</w:t>
            </w:r>
          </w:p>
          <w:p>
            <w:pPr>
              <w:pStyle w:val="16"/>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u w:val="single" w:color="auto"/>
                <w:lang w:val="en-US" w:eastAsia="zh-CN"/>
              </w:rPr>
            </w:pPr>
            <w:r>
              <w:rPr>
                <w:rFonts w:hint="eastAsia" w:ascii="Times New Roman" w:hAnsi="Times New Roman" w:eastAsia="宋体" w:cs="Times New Roman"/>
                <w:sz w:val="24"/>
                <w:szCs w:val="24"/>
                <w:u w:val="single" w:color="auto"/>
                <w:lang w:val="en-US" w:eastAsia="zh-CN"/>
              </w:rPr>
              <w:t>（3）项目对纳污水体的影响分析</w:t>
            </w:r>
          </w:p>
          <w:p>
            <w:pPr>
              <w:pStyle w:val="2"/>
              <w:spacing w:line="460" w:lineRule="exact"/>
              <w:ind w:firstLine="480" w:firstLineChars="200"/>
              <w:rPr>
                <w:rFonts w:hint="eastAsia" w:ascii="Times New Roman" w:hAnsi="Times New Roman" w:eastAsia="宋体" w:cs="宋体"/>
                <w:color w:val="auto"/>
                <w:spacing w:val="0"/>
                <w:sz w:val="24"/>
                <w:szCs w:val="24"/>
                <w:highlight w:val="none"/>
                <w:u w:val="single" w:color="auto"/>
                <w:lang w:val="en-US" w:eastAsia="zh-CN"/>
              </w:rPr>
            </w:pPr>
            <w:r>
              <w:rPr>
                <w:rFonts w:hint="eastAsia" w:ascii="Times New Roman" w:hAnsi="Times New Roman" w:eastAsia="宋体" w:cs="Times New Roman"/>
                <w:sz w:val="24"/>
                <w:szCs w:val="24"/>
                <w:u w:val="single" w:color="auto"/>
                <w:lang w:val="en-US" w:eastAsia="zh-CN"/>
              </w:rPr>
              <w:t>本项目尾水通过暗管排入南湖。</w:t>
            </w:r>
            <w:bookmarkEnd w:id="7"/>
            <w:r>
              <w:rPr>
                <w:rFonts w:hint="default" w:ascii="Times New Roman" w:hAnsi="Times New Roman" w:eastAsia="宋体" w:cs="宋体"/>
                <w:color w:val="auto"/>
                <w:spacing w:val="0"/>
                <w:sz w:val="24"/>
                <w:szCs w:val="24"/>
                <w:highlight w:val="none"/>
                <w:u w:val="single" w:color="auto"/>
              </w:rPr>
              <w:t>根据《环境影响评价技术导则地面水环境》（HJ 2.3-2018）</w:t>
            </w:r>
            <w:r>
              <w:rPr>
                <w:rFonts w:hint="eastAsia" w:ascii="Times New Roman" w:hAnsi="Times New Roman" w:eastAsia="宋体" w:cs="宋体"/>
                <w:color w:val="auto"/>
                <w:spacing w:val="0"/>
                <w:sz w:val="24"/>
                <w:szCs w:val="24"/>
                <w:highlight w:val="none"/>
                <w:u w:val="single" w:color="auto"/>
                <w:lang w:eastAsia="zh-CN"/>
              </w:rPr>
              <w:t>，</w:t>
            </w:r>
            <w:r>
              <w:rPr>
                <w:rFonts w:hint="eastAsia" w:ascii="Times New Roman" w:hAnsi="Times New Roman" w:eastAsia="宋体" w:cs="宋体"/>
                <w:color w:val="auto"/>
                <w:spacing w:val="0"/>
                <w:sz w:val="24"/>
                <w:szCs w:val="24"/>
                <w:highlight w:val="none"/>
                <w:u w:val="single" w:color="auto"/>
                <w:lang w:val="en-US" w:eastAsia="zh-CN"/>
              </w:rPr>
              <w:t>选取</w:t>
            </w:r>
            <w:r>
              <w:rPr>
                <w:rFonts w:hint="default" w:ascii="Times New Roman" w:hAnsi="Times New Roman" w:eastAsia="宋体" w:cs="宋体"/>
                <w:color w:val="auto"/>
                <w:spacing w:val="0"/>
                <w:sz w:val="24"/>
                <w:szCs w:val="24"/>
                <w:highlight w:val="none"/>
                <w:u w:val="single" w:color="auto"/>
                <w:lang w:eastAsia="zh-CN"/>
              </w:rPr>
              <w:t>混合过程段长度</w:t>
            </w:r>
            <w:r>
              <w:rPr>
                <w:rFonts w:hint="eastAsia" w:ascii="Times New Roman" w:hAnsi="Times New Roman" w:eastAsia="宋体" w:cs="宋体"/>
                <w:color w:val="auto"/>
                <w:spacing w:val="0"/>
                <w:sz w:val="24"/>
                <w:szCs w:val="24"/>
                <w:highlight w:val="none"/>
                <w:u w:val="single" w:color="auto"/>
                <w:lang w:val="en-US" w:eastAsia="zh-CN"/>
              </w:rPr>
              <w:t>及</w:t>
            </w:r>
            <w:r>
              <w:rPr>
                <w:rFonts w:hint="default" w:ascii="Times New Roman" w:hAnsi="Times New Roman" w:eastAsia="宋体" w:cs="宋体"/>
                <w:color w:val="auto"/>
                <w:spacing w:val="0"/>
                <w:sz w:val="24"/>
                <w:szCs w:val="24"/>
                <w:highlight w:val="none"/>
                <w:u w:val="single" w:color="auto"/>
              </w:rPr>
              <w:t>二维连续稳定排放模型（考虑岸边反射影响的宽浅</w:t>
            </w:r>
            <w:r>
              <w:rPr>
                <w:rFonts w:hint="eastAsia" w:ascii="Times New Roman" w:hAnsi="Times New Roman" w:eastAsia="宋体" w:cs="宋体"/>
                <w:color w:val="auto"/>
                <w:spacing w:val="0"/>
                <w:sz w:val="24"/>
                <w:szCs w:val="24"/>
                <w:highlight w:val="none"/>
                <w:u w:val="single" w:color="auto"/>
                <w:lang w:val="en-US" w:eastAsia="zh-CN"/>
              </w:rPr>
              <w:t>水体</w:t>
            </w:r>
            <w:r>
              <w:rPr>
                <w:rFonts w:hint="default" w:ascii="Times New Roman" w:hAnsi="Times New Roman" w:eastAsia="宋体" w:cs="宋体"/>
                <w:color w:val="auto"/>
                <w:spacing w:val="0"/>
                <w:sz w:val="24"/>
                <w:szCs w:val="24"/>
                <w:highlight w:val="none"/>
                <w:u w:val="single" w:color="auto"/>
              </w:rPr>
              <w:t>，尾水排入</w:t>
            </w:r>
            <w:r>
              <w:rPr>
                <w:rFonts w:hint="eastAsia" w:ascii="Times New Roman" w:hAnsi="Times New Roman" w:eastAsia="宋体" w:cs="宋体"/>
                <w:color w:val="auto"/>
                <w:spacing w:val="0"/>
                <w:sz w:val="24"/>
                <w:szCs w:val="24"/>
                <w:highlight w:val="none"/>
                <w:u w:val="single" w:color="auto"/>
                <w:lang w:val="en-US" w:eastAsia="zh-CN"/>
              </w:rPr>
              <w:t>南湖</w:t>
            </w:r>
            <w:r>
              <w:rPr>
                <w:rFonts w:hint="default" w:ascii="Times New Roman" w:hAnsi="Times New Roman" w:eastAsia="宋体" w:cs="宋体"/>
                <w:color w:val="auto"/>
                <w:spacing w:val="0"/>
                <w:sz w:val="24"/>
                <w:szCs w:val="24"/>
                <w:highlight w:val="none"/>
                <w:u w:val="single" w:color="auto"/>
              </w:rPr>
              <w:t>为岸边点源稳定</w:t>
            </w:r>
            <w:r>
              <w:rPr>
                <w:rFonts w:hint="eastAsia" w:ascii="Times New Roman" w:hAnsi="Times New Roman" w:eastAsia="宋体" w:cs="宋体"/>
                <w:color w:val="auto"/>
                <w:spacing w:val="0"/>
                <w:sz w:val="24"/>
                <w:szCs w:val="24"/>
                <w:highlight w:val="none"/>
                <w:u w:val="single" w:color="auto"/>
                <w:lang w:val="en-US" w:eastAsia="zh-CN"/>
              </w:rPr>
              <w:t>排放）对受纳水体进行影响预测。</w:t>
            </w:r>
          </w:p>
          <w:p>
            <w:pPr>
              <w:pStyle w:val="2"/>
              <w:spacing w:line="360" w:lineRule="auto"/>
              <w:ind w:firstLine="480" w:firstLineChars="200"/>
              <w:rPr>
                <w:rFonts w:hint="default" w:ascii="Times New Roman" w:hAnsi="Times New Roman" w:eastAsia="宋体" w:cs="宋体"/>
                <w:color w:val="auto"/>
                <w:spacing w:val="0"/>
                <w:sz w:val="24"/>
                <w:szCs w:val="24"/>
                <w:highlight w:val="none"/>
                <w:u w:val="single" w:color="auto"/>
                <w:lang w:eastAsia="zh-CN"/>
              </w:rPr>
            </w:pPr>
            <w:r>
              <w:rPr>
                <w:rFonts w:hint="default" w:ascii="Times New Roman" w:hAnsi="Times New Roman" w:eastAsia="宋体" w:cs="宋体"/>
                <w:color w:val="auto"/>
                <w:spacing w:val="0"/>
                <w:sz w:val="24"/>
                <w:szCs w:val="24"/>
                <w:highlight w:val="none"/>
                <w:u w:val="single" w:color="auto"/>
                <w:lang w:eastAsia="zh-CN"/>
              </w:rPr>
              <w:t>参考《</w:t>
            </w:r>
            <w:r>
              <w:rPr>
                <w:rFonts w:hint="eastAsia" w:ascii="Times New Roman" w:hAnsi="Times New Roman" w:eastAsia="宋体" w:cs="宋体"/>
                <w:color w:val="auto"/>
                <w:spacing w:val="0"/>
                <w:sz w:val="24"/>
                <w:szCs w:val="24"/>
                <w:highlight w:val="none"/>
                <w:u w:val="single" w:color="auto"/>
                <w:lang w:val="en-US" w:eastAsia="zh-CN"/>
              </w:rPr>
              <w:t>南湖水环境调查报告</w:t>
            </w:r>
            <w:r>
              <w:rPr>
                <w:rFonts w:hint="default" w:ascii="Times New Roman" w:hAnsi="Times New Roman" w:eastAsia="宋体" w:cs="宋体"/>
                <w:color w:val="auto"/>
                <w:spacing w:val="0"/>
                <w:sz w:val="24"/>
                <w:szCs w:val="24"/>
                <w:highlight w:val="none"/>
                <w:u w:val="single" w:color="auto"/>
                <w:lang w:eastAsia="zh-CN"/>
              </w:rPr>
              <w:t>》等相关水文资料，南湖湖岸线总长约50km</w:t>
            </w:r>
            <w:r>
              <w:rPr>
                <w:rFonts w:hint="eastAsia" w:ascii="Times New Roman" w:hAnsi="Times New Roman" w:eastAsia="宋体" w:cs="宋体"/>
                <w:color w:val="auto"/>
                <w:spacing w:val="0"/>
                <w:sz w:val="24"/>
                <w:szCs w:val="24"/>
                <w:highlight w:val="none"/>
                <w:u w:val="single" w:color="auto"/>
                <w:lang w:eastAsia="zh-CN"/>
              </w:rPr>
              <w:t>，</w:t>
            </w:r>
            <w:r>
              <w:rPr>
                <w:rFonts w:hint="default" w:ascii="Times New Roman" w:hAnsi="Times New Roman" w:eastAsia="宋体" w:cs="宋体"/>
                <w:color w:val="auto"/>
                <w:spacing w:val="0"/>
                <w:sz w:val="24"/>
                <w:szCs w:val="24"/>
                <w:highlight w:val="none"/>
                <w:u w:val="single" w:color="auto"/>
                <w:lang w:eastAsia="zh-CN"/>
              </w:rPr>
              <w:t>集雨面积150km</w:t>
            </w:r>
            <w:r>
              <w:rPr>
                <w:rFonts w:hint="default" w:ascii="Times New Roman" w:hAnsi="Times New Roman" w:eastAsia="宋体" w:cs="宋体"/>
                <w:color w:val="auto"/>
                <w:spacing w:val="0"/>
                <w:sz w:val="24"/>
                <w:szCs w:val="24"/>
                <w:highlight w:val="none"/>
                <w:u w:val="single" w:color="auto"/>
                <w:vertAlign w:val="superscript"/>
                <w:lang w:eastAsia="zh-CN"/>
              </w:rPr>
              <w:t>2</w:t>
            </w:r>
            <w:r>
              <w:rPr>
                <w:rFonts w:hint="default" w:ascii="Times New Roman" w:hAnsi="Times New Roman" w:eastAsia="宋体" w:cs="宋体"/>
                <w:color w:val="auto"/>
                <w:spacing w:val="0"/>
                <w:sz w:val="24"/>
                <w:szCs w:val="24"/>
                <w:highlight w:val="none"/>
                <w:u w:val="single" w:color="auto"/>
                <w:lang w:eastAsia="zh-CN"/>
              </w:rPr>
              <w:t>，水面面积11. 83km</w:t>
            </w:r>
            <w:r>
              <w:rPr>
                <w:rFonts w:hint="default" w:ascii="Times New Roman" w:hAnsi="Times New Roman" w:eastAsia="宋体" w:cs="宋体"/>
                <w:color w:val="auto"/>
                <w:spacing w:val="0"/>
                <w:sz w:val="24"/>
                <w:szCs w:val="24"/>
                <w:highlight w:val="none"/>
                <w:u w:val="single" w:color="auto"/>
                <w:vertAlign w:val="superscript"/>
                <w:lang w:eastAsia="zh-CN"/>
              </w:rPr>
              <w:t>2</w:t>
            </w:r>
            <w:r>
              <w:rPr>
                <w:rFonts w:hint="default" w:ascii="Times New Roman" w:hAnsi="Times New Roman" w:eastAsia="宋体" w:cs="宋体"/>
                <w:color w:val="auto"/>
                <w:spacing w:val="0"/>
                <w:sz w:val="24"/>
                <w:szCs w:val="24"/>
                <w:highlight w:val="none"/>
                <w:u w:val="single" w:color="auto"/>
                <w:lang w:eastAsia="zh-CN"/>
              </w:rPr>
              <w:t>，</w:t>
            </w:r>
            <w:r>
              <w:rPr>
                <w:rFonts w:hint="eastAsia" w:ascii="Times New Roman" w:hAnsi="Times New Roman" w:eastAsia="宋体" w:cs="宋体"/>
                <w:color w:val="auto"/>
                <w:spacing w:val="0"/>
                <w:sz w:val="24"/>
                <w:szCs w:val="24"/>
                <w:highlight w:val="none"/>
                <w:u w:val="single" w:color="auto"/>
                <w:lang w:val="en-US" w:eastAsia="zh-CN"/>
              </w:rPr>
              <w:t>平均流速0.02m/s，</w:t>
            </w:r>
            <w:r>
              <w:rPr>
                <w:rFonts w:hint="default" w:ascii="Times New Roman" w:hAnsi="Times New Roman" w:eastAsia="宋体" w:cs="宋体"/>
                <w:color w:val="auto"/>
                <w:spacing w:val="0"/>
                <w:sz w:val="24"/>
                <w:szCs w:val="24"/>
                <w:highlight w:val="none"/>
                <w:u w:val="single" w:color="auto"/>
                <w:lang w:eastAsia="zh-CN"/>
              </w:rPr>
              <w:t>平均水深3. 0m</w:t>
            </w:r>
            <w:r>
              <w:rPr>
                <w:rFonts w:hint="eastAsia" w:ascii="Times New Roman" w:hAnsi="Times New Roman" w:eastAsia="宋体" w:cs="宋体"/>
                <w:color w:val="auto"/>
                <w:spacing w:val="0"/>
                <w:sz w:val="24"/>
                <w:szCs w:val="24"/>
                <w:highlight w:val="none"/>
                <w:u w:val="single" w:color="auto"/>
                <w:lang w:eastAsia="zh-CN"/>
              </w:rPr>
              <w:t>，</w:t>
            </w:r>
            <w:r>
              <w:rPr>
                <w:rFonts w:hint="default" w:ascii="Times New Roman" w:hAnsi="Times New Roman" w:eastAsia="宋体" w:cs="宋体"/>
                <w:color w:val="auto"/>
                <w:spacing w:val="0"/>
                <w:sz w:val="24"/>
                <w:szCs w:val="24"/>
                <w:highlight w:val="none"/>
                <w:u w:val="single" w:color="auto"/>
                <w:lang w:eastAsia="zh-CN"/>
              </w:rPr>
              <w:t>最大水深9m</w:t>
            </w:r>
            <w:r>
              <w:rPr>
                <w:rFonts w:hint="eastAsia" w:ascii="Times New Roman" w:hAnsi="Times New Roman" w:eastAsia="宋体" w:cs="宋体"/>
                <w:color w:val="auto"/>
                <w:spacing w:val="0"/>
                <w:sz w:val="24"/>
                <w:szCs w:val="24"/>
                <w:highlight w:val="none"/>
                <w:u w:val="single" w:color="auto"/>
                <w:lang w:eastAsia="zh-CN"/>
              </w:rPr>
              <w:t>，</w:t>
            </w:r>
            <w:r>
              <w:rPr>
                <w:rFonts w:hint="default" w:ascii="Times New Roman" w:hAnsi="Times New Roman" w:eastAsia="宋体" w:cs="宋体"/>
                <w:color w:val="auto"/>
                <w:spacing w:val="0"/>
                <w:sz w:val="24"/>
                <w:szCs w:val="24"/>
                <w:highlight w:val="none"/>
                <w:u w:val="single" w:color="auto"/>
                <w:lang w:eastAsia="zh-CN"/>
              </w:rPr>
              <w:t>最高控制水位27.68m，正常蓄水量为3549万m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。南湖属中亚热带像北亚热带过渡的湿润季风性气候，年降雨量1469mm。</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宋体"/>
                <w:color w:val="auto"/>
                <w:spacing w:val="0"/>
                <w:sz w:val="24"/>
                <w:szCs w:val="24"/>
                <w:highlight w:val="none"/>
                <w:u w:val="single" w:color="auto"/>
                <w:lang w:eastAsia="zh-CN"/>
              </w:rPr>
            </w:pPr>
            <w:r>
              <w:rPr>
                <w:rFonts w:hint="eastAsia" w:ascii="Times New Roman" w:hAnsi="Times New Roman" w:eastAsia="宋体" w:cs="宋体"/>
                <w:color w:val="auto"/>
                <w:spacing w:val="0"/>
                <w:sz w:val="24"/>
                <w:szCs w:val="24"/>
                <w:highlight w:val="none"/>
                <w:u w:val="single" w:color="auto"/>
                <w:lang w:val="en-US" w:eastAsia="zh-CN"/>
              </w:rPr>
              <w:t>1）</w:t>
            </w:r>
            <w:r>
              <w:rPr>
                <w:rFonts w:hint="default" w:ascii="Times New Roman" w:hAnsi="Times New Roman" w:eastAsia="宋体" w:cs="宋体"/>
                <w:color w:val="auto"/>
                <w:spacing w:val="0"/>
                <w:sz w:val="24"/>
                <w:szCs w:val="24"/>
                <w:highlight w:val="none"/>
                <w:u w:val="single" w:color="auto"/>
                <w:lang w:eastAsia="zh-CN"/>
              </w:rPr>
              <w:t>混合过程段长度估算公式：</w:t>
            </w:r>
          </w:p>
          <w:p>
            <w:pPr>
              <w:pStyle w:val="2"/>
              <w:spacing w:line="460" w:lineRule="exact"/>
              <w:ind w:firstLine="480" w:firstLineChars="200"/>
              <w:rPr>
                <w:rFonts w:hint="default" w:ascii="Times New Roman" w:hAnsi="Times New Roman" w:eastAsia="宋体" w:cs="宋体"/>
                <w:color w:val="auto"/>
                <w:spacing w:val="0"/>
                <w:sz w:val="24"/>
                <w:szCs w:val="24"/>
                <w:highlight w:val="none"/>
                <w:u w:val="single" w:color="auto"/>
                <w:lang w:val="en-US" w:eastAsia="zh-CN"/>
              </w:rPr>
            </w:pPr>
            <w:r>
              <w:rPr>
                <w:u w:val="single" w:color="auto"/>
              </w:rPr>
              <w:drawing>
                <wp:anchor distT="0" distB="0" distL="114300" distR="114300" simplePos="0" relativeHeight="251895808" behindDoc="0" locked="0" layoutInCell="1" allowOverlap="1">
                  <wp:simplePos x="0" y="0"/>
                  <wp:positionH relativeFrom="column">
                    <wp:posOffset>116205</wp:posOffset>
                  </wp:positionH>
                  <wp:positionV relativeFrom="paragraph">
                    <wp:posOffset>-6784340</wp:posOffset>
                  </wp:positionV>
                  <wp:extent cx="5349240" cy="2710815"/>
                  <wp:effectExtent l="0" t="0" r="3810" b="13335"/>
                  <wp:wrapTopAndBottom/>
                  <wp:docPr id="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pic:cNvPicPr>
                            <a:picLocks noChangeAspect="1"/>
                          </pic:cNvPicPr>
                        </pic:nvPicPr>
                        <pic:blipFill>
                          <a:blip r:embed="rId19"/>
                          <a:stretch>
                            <a:fillRect/>
                          </a:stretch>
                        </pic:blipFill>
                        <pic:spPr>
                          <a:xfrm>
                            <a:off x="0" y="0"/>
                            <a:ext cx="5349240" cy="2710815"/>
                          </a:xfrm>
                          <a:prstGeom prst="rect">
                            <a:avLst/>
                          </a:prstGeom>
                          <a:noFill/>
                          <a:ln>
                            <a:noFill/>
                          </a:ln>
                        </pic:spPr>
                      </pic:pic>
                    </a:graphicData>
                  </a:graphic>
                </wp:anchor>
              </w:drawing>
            </w:r>
            <w:r>
              <w:rPr>
                <w:rFonts w:hint="eastAsia" w:ascii="Times New Roman" w:hAnsi="Times New Roman" w:eastAsia="宋体" w:cs="宋体"/>
                <w:color w:val="auto"/>
                <w:spacing w:val="0"/>
                <w:sz w:val="24"/>
                <w:szCs w:val="24"/>
                <w:highlight w:val="none"/>
                <w:u w:val="single" w:color="auto"/>
                <w:lang w:val="en-US" w:eastAsia="zh-CN"/>
              </w:rPr>
              <w:t>根据计算，混合段长度为7084.598m。</w:t>
            </w:r>
          </w:p>
          <w:p>
            <w:pPr>
              <w:pStyle w:val="2"/>
              <w:spacing w:line="460" w:lineRule="exact"/>
              <w:ind w:firstLine="480" w:firstLineChars="200"/>
              <w:rPr>
                <w:rFonts w:hint="default" w:ascii="Times New Roman" w:hAnsi="Times New Roman" w:eastAsia="宋体" w:cs="宋体"/>
                <w:color w:val="auto"/>
                <w:spacing w:val="0"/>
                <w:sz w:val="24"/>
                <w:szCs w:val="24"/>
                <w:highlight w:val="none"/>
                <w:u w:val="single" w:color="auto"/>
              </w:rPr>
            </w:pPr>
            <w:r>
              <w:rPr>
                <w:rFonts w:hint="eastAsia" w:ascii="Times New Roman" w:hAnsi="Times New Roman" w:eastAsia="宋体" w:cs="宋体"/>
                <w:color w:val="auto"/>
                <w:spacing w:val="0"/>
                <w:sz w:val="24"/>
                <w:szCs w:val="24"/>
                <w:highlight w:val="none"/>
                <w:u w:val="single" w:color="auto"/>
                <w:lang w:val="en-US" w:eastAsia="zh-CN"/>
              </w:rPr>
              <w:t>2）</w:t>
            </w:r>
            <w:r>
              <w:rPr>
                <w:rFonts w:hint="default" w:ascii="Times New Roman" w:hAnsi="Times New Roman" w:eastAsia="宋体" w:cs="宋体"/>
                <w:color w:val="auto"/>
                <w:spacing w:val="0"/>
                <w:sz w:val="24"/>
                <w:szCs w:val="24"/>
                <w:highlight w:val="none"/>
                <w:u w:val="single" w:color="auto"/>
              </w:rPr>
              <w:t>二维连续稳定排放模型预测模式如下：</w:t>
            </w:r>
          </w:p>
          <w:p>
            <w:pPr>
              <w:pStyle w:val="16"/>
              <w:widowControl w:val="0"/>
              <w:spacing w:before="0" w:beforeAutospacing="0" w:after="0" w:afterAutospacing="0" w:line="360" w:lineRule="auto"/>
              <w:ind w:firstLine="480" w:firstLineChars="200"/>
              <w:jc w:val="both"/>
              <w:rPr>
                <w:u w:val="single" w:color="auto"/>
              </w:rPr>
            </w:pPr>
            <w:r>
              <w:rPr>
                <w:u w:val="single" w:color="auto"/>
              </w:rPr>
              <w:drawing>
                <wp:inline distT="0" distB="0" distL="114300" distR="114300">
                  <wp:extent cx="5231130" cy="1018540"/>
                  <wp:effectExtent l="0" t="0" r="7620" b="10160"/>
                  <wp:docPr id="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
                          <pic:cNvPicPr>
                            <a:picLocks noChangeAspect="1"/>
                          </pic:cNvPicPr>
                        </pic:nvPicPr>
                        <pic:blipFill>
                          <a:blip r:embed="rId20"/>
                          <a:stretch>
                            <a:fillRect/>
                          </a:stretch>
                        </pic:blipFill>
                        <pic:spPr>
                          <a:xfrm>
                            <a:off x="0" y="0"/>
                            <a:ext cx="5231130" cy="1018540"/>
                          </a:xfrm>
                          <a:prstGeom prst="rect">
                            <a:avLst/>
                          </a:prstGeom>
                          <a:noFill/>
                          <a:ln>
                            <a:noFill/>
                          </a:ln>
                        </pic:spPr>
                      </pic:pic>
                    </a:graphicData>
                  </a:graphic>
                </wp:inline>
              </w:drawing>
            </w:r>
          </w:p>
          <w:p>
            <w:pPr>
              <w:pStyle w:val="2"/>
              <w:spacing w:line="460" w:lineRule="exact"/>
              <w:ind w:firstLine="480" w:firstLineChars="200"/>
              <w:rPr>
                <w:rFonts w:hint="default" w:ascii="Times New Roman" w:hAnsi="Times New Roman" w:eastAsia="宋体" w:cs="宋体"/>
                <w:color w:val="auto"/>
                <w:spacing w:val="0"/>
                <w:sz w:val="24"/>
                <w:szCs w:val="24"/>
                <w:highlight w:val="none"/>
                <w:u w:val="single" w:color="auto"/>
                <w:lang w:val="zh-CN"/>
              </w:rPr>
            </w:pPr>
            <w:r>
              <w:rPr>
                <w:rFonts w:hint="default" w:ascii="Times New Roman" w:hAnsi="Times New Roman" w:eastAsia="宋体" w:cs="宋体"/>
                <w:color w:val="auto"/>
                <w:spacing w:val="0"/>
                <w:sz w:val="24"/>
                <w:szCs w:val="24"/>
                <w:highlight w:val="none"/>
                <w:u w:val="single" w:color="auto"/>
                <w:lang w:val="zh-CN"/>
              </w:rPr>
              <w:t>式中：C——纵向距离x、横向距离y 点的污染物浓度，mg/L；</w:t>
            </w:r>
          </w:p>
          <w:p>
            <w:pPr>
              <w:pStyle w:val="2"/>
              <w:spacing w:line="460" w:lineRule="exact"/>
              <w:ind w:firstLine="1200" w:firstLineChars="500"/>
              <w:rPr>
                <w:rFonts w:hint="default" w:ascii="Times New Roman" w:hAnsi="Times New Roman" w:eastAsia="宋体" w:cs="宋体"/>
                <w:color w:val="auto"/>
                <w:spacing w:val="0"/>
                <w:sz w:val="24"/>
                <w:szCs w:val="24"/>
                <w:highlight w:val="none"/>
                <w:u w:val="single" w:color="auto"/>
                <w:lang w:val="zh-CN"/>
              </w:rPr>
            </w:pPr>
            <w:r>
              <w:rPr>
                <w:rFonts w:hint="default" w:ascii="Times New Roman" w:hAnsi="Times New Roman" w:eastAsia="宋体" w:cs="宋体"/>
                <w:color w:val="auto"/>
                <w:spacing w:val="0"/>
                <w:sz w:val="24"/>
                <w:szCs w:val="24"/>
                <w:highlight w:val="none"/>
                <w:u w:val="single" w:color="auto"/>
                <w:lang w:val="zh-CN"/>
              </w:rPr>
              <w:t>Ch——河流上游污染物浓度，mg/L；</w:t>
            </w:r>
          </w:p>
          <w:p>
            <w:pPr>
              <w:pStyle w:val="2"/>
              <w:spacing w:line="460" w:lineRule="exact"/>
              <w:ind w:firstLine="1200" w:firstLineChars="500"/>
              <w:rPr>
                <w:rFonts w:hint="default" w:ascii="Times New Roman" w:hAnsi="Times New Roman" w:eastAsia="宋体" w:cs="宋体"/>
                <w:color w:val="auto"/>
                <w:spacing w:val="0"/>
                <w:sz w:val="24"/>
                <w:szCs w:val="24"/>
                <w:highlight w:val="none"/>
                <w:u w:val="single" w:color="auto"/>
                <w:lang w:val="zh-CN"/>
              </w:rPr>
            </w:pPr>
            <w:r>
              <w:rPr>
                <w:rFonts w:hint="default" w:ascii="Times New Roman" w:hAnsi="Times New Roman" w:eastAsia="宋体" w:cs="宋体"/>
                <w:color w:val="auto"/>
                <w:spacing w:val="0"/>
                <w:sz w:val="24"/>
                <w:szCs w:val="24"/>
                <w:highlight w:val="none"/>
                <w:u w:val="single" w:color="auto"/>
                <w:lang w:val="zh-CN"/>
              </w:rPr>
              <w:t>m——污染物排放速率，g/s；</w:t>
            </w:r>
          </w:p>
          <w:p>
            <w:pPr>
              <w:pStyle w:val="2"/>
              <w:spacing w:line="460" w:lineRule="exact"/>
              <w:ind w:firstLine="1200" w:firstLineChars="500"/>
              <w:rPr>
                <w:rFonts w:hint="default" w:ascii="Times New Roman" w:hAnsi="Times New Roman" w:eastAsia="宋体" w:cs="宋体"/>
                <w:color w:val="auto"/>
                <w:spacing w:val="0"/>
                <w:sz w:val="24"/>
                <w:szCs w:val="24"/>
                <w:highlight w:val="none"/>
                <w:u w:val="single" w:color="auto"/>
                <w:lang w:val="zh-CN"/>
              </w:rPr>
            </w:pPr>
            <w:r>
              <w:rPr>
                <w:rFonts w:hint="default" w:ascii="Times New Roman" w:hAnsi="Times New Roman" w:eastAsia="宋体" w:cs="宋体"/>
                <w:color w:val="auto"/>
                <w:spacing w:val="0"/>
                <w:sz w:val="24"/>
                <w:szCs w:val="24"/>
                <w:highlight w:val="none"/>
                <w:u w:val="single" w:color="auto"/>
                <w:lang w:val="zh-CN"/>
              </w:rPr>
              <w:t>h——断面水深，m；</w:t>
            </w:r>
          </w:p>
          <w:p>
            <w:pPr>
              <w:pStyle w:val="2"/>
              <w:spacing w:line="460" w:lineRule="exact"/>
              <w:ind w:firstLine="1200" w:firstLineChars="500"/>
              <w:rPr>
                <w:rFonts w:hint="default" w:ascii="Times New Roman" w:hAnsi="Times New Roman" w:eastAsia="宋体" w:cs="宋体"/>
                <w:color w:val="auto"/>
                <w:spacing w:val="0"/>
                <w:sz w:val="24"/>
                <w:szCs w:val="24"/>
                <w:highlight w:val="none"/>
                <w:u w:val="single" w:color="auto"/>
                <w:lang w:val="zh-CN"/>
              </w:rPr>
            </w:pPr>
            <w:r>
              <w:rPr>
                <w:rFonts w:hint="default" w:ascii="Times New Roman" w:hAnsi="Times New Roman" w:eastAsia="宋体" w:cs="宋体"/>
                <w:color w:val="auto"/>
                <w:spacing w:val="0"/>
                <w:sz w:val="24"/>
                <w:szCs w:val="24"/>
                <w:highlight w:val="none"/>
                <w:u w:val="single" w:color="auto"/>
                <w:lang w:val="zh-CN"/>
              </w:rPr>
              <w:t>u——对应于轴的平均流速分量，m/s；</w:t>
            </w:r>
          </w:p>
          <w:p>
            <w:pPr>
              <w:pStyle w:val="2"/>
              <w:spacing w:line="460" w:lineRule="exact"/>
              <w:ind w:firstLine="1200" w:firstLineChars="500"/>
              <w:rPr>
                <w:rFonts w:hint="default" w:ascii="Times New Roman" w:hAnsi="Times New Roman" w:eastAsia="宋体" w:cs="宋体"/>
                <w:color w:val="auto"/>
                <w:spacing w:val="0"/>
                <w:sz w:val="24"/>
                <w:szCs w:val="24"/>
                <w:highlight w:val="none"/>
                <w:u w:val="single" w:color="auto"/>
                <w:lang w:val="zh-CN"/>
              </w:rPr>
            </w:pPr>
            <w:r>
              <w:rPr>
                <w:rFonts w:hint="default" w:ascii="Times New Roman" w:hAnsi="Times New Roman" w:eastAsia="宋体" w:cs="宋体"/>
                <w:color w:val="auto"/>
                <w:spacing w:val="0"/>
                <w:sz w:val="24"/>
                <w:szCs w:val="24"/>
                <w:highlight w:val="none"/>
                <w:u w:val="single" w:color="auto"/>
                <w:lang w:val="zh-CN"/>
              </w:rPr>
              <w:t>x——笛卡尔坐标系X 向的坐标，m；</w:t>
            </w:r>
          </w:p>
          <w:p>
            <w:pPr>
              <w:pStyle w:val="2"/>
              <w:spacing w:line="460" w:lineRule="exact"/>
              <w:ind w:firstLine="1200" w:firstLineChars="500"/>
              <w:rPr>
                <w:rFonts w:hint="default" w:ascii="Times New Roman" w:hAnsi="Times New Roman" w:eastAsia="宋体" w:cs="宋体"/>
                <w:color w:val="auto"/>
                <w:spacing w:val="0"/>
                <w:sz w:val="24"/>
                <w:szCs w:val="24"/>
                <w:highlight w:val="none"/>
                <w:u w:val="single" w:color="auto"/>
                <w:lang w:val="zh-CN"/>
              </w:rPr>
            </w:pPr>
            <w:r>
              <w:rPr>
                <w:rFonts w:hint="default" w:ascii="Times New Roman" w:hAnsi="Times New Roman" w:eastAsia="宋体" w:cs="宋体"/>
                <w:color w:val="auto"/>
                <w:spacing w:val="0"/>
                <w:sz w:val="24"/>
                <w:szCs w:val="24"/>
                <w:highlight w:val="none"/>
                <w:u w:val="single" w:color="auto"/>
                <w:lang w:val="zh-CN"/>
              </w:rPr>
              <w:t>y——笛卡尔坐标系Y 向的坐标，m；</w:t>
            </w:r>
          </w:p>
          <w:p>
            <w:pPr>
              <w:pStyle w:val="2"/>
              <w:spacing w:line="460" w:lineRule="exact"/>
              <w:ind w:firstLine="1200" w:firstLineChars="500"/>
              <w:rPr>
                <w:rFonts w:hint="default" w:ascii="Times New Roman" w:hAnsi="Times New Roman" w:eastAsia="宋体" w:cs="Times New Roman"/>
                <w:sz w:val="24"/>
                <w:szCs w:val="24"/>
                <w:u w:val="single" w:color="auto"/>
                <w:lang w:val="zh-CN"/>
              </w:rPr>
            </w:pPr>
            <w:r>
              <w:rPr>
                <w:rFonts w:hint="default" w:ascii="Times New Roman" w:hAnsi="Times New Roman" w:eastAsia="宋体" w:cs="Times New Roman"/>
                <w:sz w:val="24"/>
                <w:szCs w:val="24"/>
                <w:u w:val="single" w:color="auto"/>
                <w:lang w:val="zh-CN"/>
              </w:rPr>
              <w:t>k——污染物综合衰减系数，s-1；</w:t>
            </w:r>
          </w:p>
          <w:p>
            <w:pPr>
              <w:pStyle w:val="2"/>
              <w:spacing w:line="460" w:lineRule="exact"/>
              <w:ind w:firstLine="1200" w:firstLineChars="500"/>
              <w:rPr>
                <w:rFonts w:hint="default" w:ascii="Times New Roman" w:hAnsi="Times New Roman" w:eastAsia="宋体" w:cs="Times New Roman"/>
                <w:sz w:val="24"/>
                <w:szCs w:val="24"/>
                <w:u w:val="single" w:color="auto"/>
                <w:lang w:val="zh-CN"/>
              </w:rPr>
            </w:pPr>
            <w:r>
              <w:rPr>
                <w:rFonts w:hint="default" w:ascii="Times New Roman" w:hAnsi="Times New Roman" w:eastAsia="宋体" w:cs="Times New Roman"/>
                <w:sz w:val="24"/>
                <w:szCs w:val="24"/>
                <w:u w:val="single" w:color="auto"/>
                <w:lang w:val="zh-CN"/>
              </w:rPr>
              <w:t>n——河道糙率，量纲一； 其它符号同上。</w:t>
            </w:r>
          </w:p>
          <w:p>
            <w:pPr>
              <w:pStyle w:val="2"/>
              <w:spacing w:line="360" w:lineRule="auto"/>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本次论证对新建入</w:t>
            </w:r>
            <w:r>
              <w:rPr>
                <w:rFonts w:hint="eastAsia" w:ascii="Times New Roman" w:hAnsi="Times New Roman" w:eastAsia="宋体" w:cs="Times New Roman"/>
                <w:sz w:val="24"/>
                <w:szCs w:val="24"/>
                <w:u w:val="single" w:color="auto"/>
                <w:lang w:val="en-US" w:eastAsia="zh-CN"/>
              </w:rPr>
              <w:t>湖</w:t>
            </w:r>
            <w:r>
              <w:rPr>
                <w:rFonts w:hint="default" w:ascii="Times New Roman" w:hAnsi="Times New Roman" w:eastAsia="宋体" w:cs="Times New Roman"/>
                <w:sz w:val="24"/>
                <w:szCs w:val="24"/>
                <w:u w:val="single" w:color="auto"/>
              </w:rPr>
              <w:t>排污口水质影响范围进行计算，计算考虑正常工况和非正常工况2 种情况进行预测：</w:t>
            </w:r>
          </w:p>
          <w:p>
            <w:pPr>
              <w:pStyle w:val="2"/>
              <w:spacing w:line="360" w:lineRule="auto"/>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正常工况：</w:t>
            </w:r>
            <w:r>
              <w:rPr>
                <w:rFonts w:hint="eastAsia" w:ascii="Times New Roman" w:hAnsi="Times New Roman" w:eastAsia="宋体" w:cs="Times New Roman"/>
                <w:sz w:val="24"/>
                <w:szCs w:val="24"/>
                <w:u w:val="single" w:color="auto"/>
                <w:lang w:eastAsia="zh-CN"/>
              </w:rPr>
              <w:t>湘阴县三塘镇污水处理工程</w:t>
            </w:r>
            <w:r>
              <w:rPr>
                <w:rFonts w:hint="default" w:ascii="Times New Roman" w:hAnsi="Times New Roman" w:eastAsia="宋体" w:cs="Times New Roman"/>
                <w:sz w:val="24"/>
                <w:szCs w:val="24"/>
                <w:u w:val="single" w:color="auto"/>
              </w:rPr>
              <w:t>正常运行，污染物达标排放的情况下，入河污染物对</w:t>
            </w:r>
            <w:r>
              <w:rPr>
                <w:rFonts w:hint="eastAsia" w:ascii="Times New Roman" w:hAnsi="Times New Roman" w:eastAsia="宋体" w:cs="Times New Roman"/>
                <w:sz w:val="24"/>
                <w:szCs w:val="24"/>
                <w:u w:val="single" w:color="auto"/>
                <w:lang w:val="en-US" w:eastAsia="zh-CN"/>
              </w:rPr>
              <w:t>南湖</w:t>
            </w:r>
            <w:r>
              <w:rPr>
                <w:rFonts w:hint="default" w:ascii="Times New Roman" w:hAnsi="Times New Roman" w:eastAsia="宋体" w:cs="Times New Roman"/>
                <w:sz w:val="24"/>
                <w:szCs w:val="24"/>
                <w:u w:val="single" w:color="auto"/>
              </w:rPr>
              <w:t>水质的影响程度；</w:t>
            </w:r>
          </w:p>
          <w:p>
            <w:pPr>
              <w:pStyle w:val="2"/>
              <w:spacing w:line="360" w:lineRule="auto"/>
              <w:ind w:firstLine="480" w:firstLineChars="200"/>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rPr>
              <w:t>非正常工况：</w:t>
            </w:r>
            <w:r>
              <w:rPr>
                <w:rFonts w:hint="eastAsia" w:ascii="Times New Roman" w:hAnsi="Times New Roman" w:eastAsia="宋体" w:cs="Times New Roman"/>
                <w:sz w:val="24"/>
                <w:szCs w:val="24"/>
                <w:u w:val="single" w:color="auto"/>
                <w:lang w:eastAsia="zh-CN"/>
              </w:rPr>
              <w:t>湘阴县三塘镇污水处理工程</w:t>
            </w:r>
            <w:r>
              <w:rPr>
                <w:rFonts w:hint="default" w:ascii="Times New Roman" w:hAnsi="Times New Roman" w:eastAsia="宋体" w:cs="Times New Roman"/>
                <w:sz w:val="24"/>
                <w:szCs w:val="24"/>
                <w:u w:val="single" w:color="auto"/>
              </w:rPr>
              <w:t>非正常运行时，考虑污水处理厂出现异常情况，污水未经处理直接，出水水质按照污水处理厂进水水质计算，其污水排放对</w:t>
            </w:r>
            <w:r>
              <w:rPr>
                <w:rFonts w:hint="eastAsia" w:ascii="Times New Roman" w:hAnsi="Times New Roman" w:eastAsia="宋体" w:cs="Times New Roman"/>
                <w:sz w:val="24"/>
                <w:szCs w:val="24"/>
                <w:u w:val="single" w:color="auto"/>
                <w:lang w:val="en-US" w:eastAsia="zh-CN"/>
              </w:rPr>
              <w:t>南湖</w:t>
            </w:r>
            <w:r>
              <w:rPr>
                <w:rFonts w:hint="default" w:ascii="Times New Roman" w:hAnsi="Times New Roman" w:eastAsia="宋体" w:cs="Times New Roman"/>
                <w:sz w:val="24"/>
                <w:szCs w:val="24"/>
                <w:u w:val="single" w:color="auto"/>
              </w:rPr>
              <w:t>水质的影响程度</w:t>
            </w:r>
            <w:r>
              <w:rPr>
                <w:rFonts w:hint="default" w:ascii="Times New Roman" w:hAnsi="Times New Roman" w:eastAsia="宋体" w:cs="Times New Roman"/>
                <w:sz w:val="24"/>
                <w:szCs w:val="24"/>
                <w:u w:val="single" w:color="auto"/>
                <w:lang w:eastAsia="zh-CN"/>
              </w:rPr>
              <w:t>。</w:t>
            </w:r>
          </w:p>
          <w:p>
            <w:pPr>
              <w:autoSpaceDE w:val="0"/>
              <w:autoSpaceDN w:val="0"/>
              <w:adjustRightInd w:val="0"/>
              <w:jc w:val="center"/>
              <w:rPr>
                <w:rFonts w:hint="default" w:ascii="Times New Roman" w:hAnsi="Times New Roman" w:eastAsia="宋体" w:cs="Times New Roman"/>
                <w:b/>
                <w:kern w:val="0"/>
                <w:sz w:val="24"/>
                <w:szCs w:val="24"/>
                <w:u w:val="single" w:color="auto"/>
                <w:lang w:val="en-US" w:eastAsia="zh-CN"/>
              </w:rPr>
            </w:pPr>
            <w:r>
              <w:rPr>
                <w:rFonts w:hint="default" w:ascii="Times New Roman" w:hAnsi="Times New Roman" w:eastAsia="宋体" w:cs="Times New Roman"/>
                <w:b/>
                <w:kern w:val="0"/>
                <w:sz w:val="24"/>
                <w:szCs w:val="24"/>
                <w:u w:val="single" w:color="auto"/>
                <w:lang w:val="en-US" w:eastAsia="zh-CN"/>
              </w:rPr>
              <w:t>表</w:t>
            </w:r>
            <w:r>
              <w:rPr>
                <w:rFonts w:hint="eastAsia" w:ascii="Times New Roman" w:hAnsi="Times New Roman" w:eastAsia="宋体" w:cs="Times New Roman"/>
                <w:b/>
                <w:kern w:val="0"/>
                <w:sz w:val="24"/>
                <w:szCs w:val="24"/>
                <w:u w:val="single" w:color="auto"/>
                <w:lang w:val="en-US" w:eastAsia="zh-CN"/>
              </w:rPr>
              <w:t>36</w:t>
            </w:r>
            <w:r>
              <w:rPr>
                <w:rFonts w:hint="default" w:ascii="Times New Roman" w:hAnsi="Times New Roman" w:eastAsia="宋体" w:cs="Times New Roman"/>
                <w:b/>
                <w:kern w:val="0"/>
                <w:sz w:val="24"/>
                <w:szCs w:val="24"/>
                <w:u w:val="single" w:color="auto"/>
                <w:lang w:val="en-US" w:eastAsia="zh-CN"/>
              </w:rPr>
              <w:t xml:space="preserve"> 污染物排放（</w:t>
            </w:r>
            <w:r>
              <w:rPr>
                <w:rFonts w:hint="eastAsia" w:ascii="Times New Roman" w:hAnsi="Times New Roman" w:eastAsia="宋体" w:cs="Times New Roman"/>
                <w:b/>
                <w:kern w:val="0"/>
                <w:sz w:val="24"/>
                <w:szCs w:val="24"/>
                <w:u w:val="single" w:color="auto"/>
                <w:lang w:val="en-US" w:eastAsia="zh-CN"/>
              </w:rPr>
              <w:t>2</w:t>
            </w:r>
            <w:r>
              <w:rPr>
                <w:rFonts w:hint="default" w:ascii="Times New Roman" w:hAnsi="Times New Roman" w:eastAsia="宋体" w:cs="Times New Roman"/>
                <w:b/>
                <w:kern w:val="0"/>
                <w:sz w:val="24"/>
                <w:szCs w:val="24"/>
                <w:u w:val="single" w:color="auto"/>
                <w:lang w:val="en-US" w:eastAsia="zh-CN"/>
              </w:rPr>
              <w:t>00m</w:t>
            </w:r>
            <w:r>
              <w:rPr>
                <w:rFonts w:hint="default" w:ascii="Times New Roman" w:hAnsi="Times New Roman" w:eastAsia="宋体" w:cs="Times New Roman"/>
                <w:b/>
                <w:kern w:val="0"/>
                <w:sz w:val="24"/>
                <w:szCs w:val="24"/>
                <w:u w:val="single" w:color="auto"/>
                <w:vertAlign w:val="superscript"/>
                <w:lang w:val="en-US" w:eastAsia="zh-CN"/>
              </w:rPr>
              <w:t>3</w:t>
            </w:r>
            <w:r>
              <w:rPr>
                <w:rFonts w:hint="default" w:ascii="Times New Roman" w:hAnsi="Times New Roman" w:eastAsia="宋体" w:cs="Times New Roman"/>
                <w:b/>
                <w:kern w:val="0"/>
                <w:sz w:val="24"/>
                <w:szCs w:val="24"/>
                <w:u w:val="single" w:color="auto"/>
                <w:vertAlign w:val="baseline"/>
                <w:lang w:val="en-US" w:eastAsia="zh-CN"/>
              </w:rPr>
              <w:t>/d正常和非正常工况</w:t>
            </w:r>
            <w:r>
              <w:rPr>
                <w:rFonts w:hint="default" w:ascii="Times New Roman" w:hAnsi="Times New Roman" w:eastAsia="宋体" w:cs="Times New Roman"/>
                <w:b/>
                <w:kern w:val="0"/>
                <w:sz w:val="24"/>
                <w:szCs w:val="24"/>
                <w:u w:val="single" w:color="auto"/>
                <w:lang w:val="en-US" w:eastAsia="zh-CN"/>
              </w:rPr>
              <w:t>）至</w:t>
            </w:r>
            <w:r>
              <w:rPr>
                <w:rFonts w:hint="eastAsia" w:ascii="Times New Roman" w:hAnsi="Times New Roman" w:eastAsia="宋体" w:cs="Times New Roman"/>
                <w:b/>
                <w:kern w:val="0"/>
                <w:sz w:val="24"/>
                <w:szCs w:val="24"/>
                <w:u w:val="single" w:color="auto"/>
                <w:lang w:val="en-US" w:eastAsia="zh-CN"/>
              </w:rPr>
              <w:t>南湖</w:t>
            </w:r>
            <w:r>
              <w:rPr>
                <w:rFonts w:hint="default" w:ascii="Times New Roman" w:hAnsi="Times New Roman" w:eastAsia="宋体" w:cs="Times New Roman"/>
                <w:b/>
                <w:kern w:val="0"/>
                <w:sz w:val="24"/>
                <w:szCs w:val="24"/>
                <w:u w:val="single" w:color="auto"/>
                <w:lang w:val="en-US" w:eastAsia="zh-CN"/>
              </w:rPr>
              <w:t>中COD浓度预测值 mg/L</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198"/>
              <w:gridCol w:w="1141"/>
              <w:gridCol w:w="1143"/>
              <w:gridCol w:w="1157"/>
              <w:gridCol w:w="850"/>
              <w:gridCol w:w="1138"/>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排放情况</w:t>
                  </w:r>
                </w:p>
              </w:tc>
              <w:tc>
                <w:tcPr>
                  <w:tcW w:w="1936"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正常</w:t>
                  </w:r>
                </w:p>
              </w:tc>
              <w:tc>
                <w:tcPr>
                  <w:tcW w:w="1768"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非正常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294"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横向（y，m）</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w:t>
                  </w: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00</w:t>
                  </w:r>
                </w:p>
              </w:tc>
              <w:tc>
                <w:tcPr>
                  <w:tcW w:w="85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113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115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w:t>
                  </w: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30.8333</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74.4665</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100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18.0451</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18.0087</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18.0001</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18.1984</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18.0385</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200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18.0002</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18.0001</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18.0009</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18.0004</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300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400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500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600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700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800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900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1000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2</w:t>
                  </w:r>
                  <w:r>
                    <w:rPr>
                      <w:rFonts w:hint="eastAsia" w:ascii="Times New Roman" w:hAnsi="Times New Roman" w:eastAsia="宋体" w:cs="Times New Roman"/>
                      <w:i w:val="0"/>
                      <w:iCs w:val="0"/>
                      <w:color w:val="auto"/>
                      <w:sz w:val="21"/>
                      <w:szCs w:val="21"/>
                      <w:highlight w:val="none"/>
                      <w:u w:val="single" w:color="auto"/>
                      <w:lang w:val="en-US" w:eastAsia="zh-CN"/>
                    </w:rPr>
                    <w:t>0</w:t>
                  </w:r>
                  <w:r>
                    <w:rPr>
                      <w:rFonts w:hint="default" w:ascii="Times New Roman" w:hAnsi="Times New Roman" w:eastAsia="宋体" w:cs="Times New Roman"/>
                      <w:i w:val="0"/>
                      <w:iCs w:val="0"/>
                      <w:color w:val="auto"/>
                      <w:sz w:val="21"/>
                      <w:szCs w:val="21"/>
                      <w:highlight w:val="none"/>
                      <w:u w:val="single" w:color="auto"/>
                      <w:lang w:val="en-US" w:eastAsia="zh-CN"/>
                    </w:rPr>
                    <w:t>00</w:t>
                  </w:r>
                </w:p>
              </w:tc>
              <w:tc>
                <w:tcPr>
                  <w:tcW w:w="114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4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标准值（Ⅲ类）</w:t>
                  </w:r>
                </w:p>
              </w:tc>
              <w:tc>
                <w:tcPr>
                  <w:tcW w:w="3705"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≤20mg/L</w:t>
                  </w:r>
                </w:p>
              </w:tc>
            </w:tr>
          </w:tbl>
          <w:p>
            <w:pPr>
              <w:autoSpaceDE w:val="0"/>
              <w:autoSpaceDN w:val="0"/>
              <w:adjustRightInd w:val="0"/>
              <w:jc w:val="center"/>
              <w:rPr>
                <w:rFonts w:hint="default" w:ascii="Times New Roman" w:hAnsi="Times New Roman" w:eastAsia="宋体" w:cs="Times New Roman"/>
                <w:b/>
                <w:kern w:val="0"/>
                <w:sz w:val="24"/>
                <w:szCs w:val="24"/>
                <w:u w:val="single" w:color="auto"/>
                <w:lang w:val="en-US" w:eastAsia="zh-CN"/>
              </w:rPr>
            </w:pPr>
            <w:r>
              <w:rPr>
                <w:rFonts w:hint="eastAsia" w:ascii="Times New Roman" w:hAnsi="Times New Roman" w:eastAsia="宋体" w:cs="Times New Roman"/>
                <w:b/>
                <w:kern w:val="0"/>
                <w:sz w:val="24"/>
                <w:szCs w:val="24"/>
                <w:u w:val="single" w:color="auto"/>
                <w:lang w:val="en-US" w:eastAsia="zh-CN"/>
              </w:rPr>
              <w:t>表37 污染物排放（200m</w:t>
            </w:r>
            <w:r>
              <w:rPr>
                <w:rFonts w:hint="eastAsia" w:ascii="Times New Roman" w:hAnsi="Times New Roman" w:eastAsia="宋体" w:cs="Times New Roman"/>
                <w:b/>
                <w:kern w:val="0"/>
                <w:sz w:val="24"/>
                <w:szCs w:val="24"/>
                <w:u w:val="single" w:color="auto"/>
                <w:vertAlign w:val="superscript"/>
                <w:lang w:val="en-US" w:eastAsia="zh-CN"/>
              </w:rPr>
              <w:t>3</w:t>
            </w:r>
            <w:r>
              <w:rPr>
                <w:rFonts w:hint="eastAsia" w:ascii="Times New Roman" w:hAnsi="Times New Roman" w:eastAsia="宋体" w:cs="Times New Roman"/>
                <w:b/>
                <w:kern w:val="0"/>
                <w:sz w:val="24"/>
                <w:szCs w:val="24"/>
                <w:u w:val="single" w:color="auto"/>
                <w:vertAlign w:val="baseline"/>
                <w:lang w:val="en-US" w:eastAsia="zh-CN"/>
              </w:rPr>
              <w:t>/d正常和非正常工况</w:t>
            </w:r>
            <w:r>
              <w:rPr>
                <w:rFonts w:hint="eastAsia" w:ascii="Times New Roman" w:hAnsi="Times New Roman" w:eastAsia="宋体" w:cs="Times New Roman"/>
                <w:b/>
                <w:kern w:val="0"/>
                <w:sz w:val="24"/>
                <w:szCs w:val="24"/>
                <w:u w:val="single" w:color="auto"/>
                <w:lang w:val="en-US" w:eastAsia="zh-CN"/>
              </w:rPr>
              <w:t>）至南湖中氨氮浓度预测值 mg/L</w:t>
            </w:r>
          </w:p>
          <w:tbl>
            <w:tblPr>
              <w:tblStyle w:val="20"/>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81"/>
              <w:gridCol w:w="1151"/>
              <w:gridCol w:w="1152"/>
              <w:gridCol w:w="1161"/>
              <w:gridCol w:w="738"/>
              <w:gridCol w:w="114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排放情况</w:t>
                  </w:r>
                </w:p>
              </w:tc>
              <w:tc>
                <w:tcPr>
                  <w:tcW w:w="1969"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正常</w:t>
                  </w:r>
                </w:p>
              </w:tc>
              <w:tc>
                <w:tcPr>
                  <w:tcW w:w="1730"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非正常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34" w:hRule="atLeast"/>
                <w:jc w:val="center"/>
              </w:trPr>
              <w:tc>
                <w:tcPr>
                  <w:tcW w:w="1300"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横向（y，m）</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w:t>
                  </w: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00</w:t>
                  </w:r>
                </w:p>
              </w:tc>
              <w:tc>
                <w:tcPr>
                  <w:tcW w:w="74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w:t>
                  </w: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0.1986</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0.1810</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0.3043</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default" w:ascii="Times New Roman" w:hAnsi="Times New Roman" w:eastAsia="等线" w:cs="Times New Roman"/>
                      <w:i w:val="0"/>
                      <w:color w:val="000000"/>
                      <w:kern w:val="0"/>
                      <w:sz w:val="21"/>
                      <w:szCs w:val="21"/>
                      <w:u w:val="single" w:color="auto"/>
                      <w:lang w:val="en-US" w:eastAsia="zh-CN" w:bidi="ar"/>
                    </w:rPr>
                    <w:t>0.1810</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等线" w:cs="Times New Roman"/>
                      <w:i w:val="0"/>
                      <w:color w:val="000000"/>
                      <w:kern w:val="0"/>
                      <w:sz w:val="21"/>
                      <w:szCs w:val="21"/>
                      <w:u w:val="single" w:color="auto"/>
                      <w:lang w:val="en-US" w:eastAsia="zh-CN" w:bidi="ar"/>
                    </w:rPr>
                    <w:t>0.1810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100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0.1865</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0.1821</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0.2197</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0.1885</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200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0.1849</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0.1827</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0.1811</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0.2081</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0.1929</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300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0.1841</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0.1828</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0.1814</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0.2029</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0.1937</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400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0.1837</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0.1828</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0.1815</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0.1998</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0.1935</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500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0.1834</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0.1827</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0.1816</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0.1977</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0.1930</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600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0.1832</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0.1826</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0.1817</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0.1961</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0.1925</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700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0.1830</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0.1826</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0.1818</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0.1948</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0.1920</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800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0.1828</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0.1825</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0.1818</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0.1938</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0.1915</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900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0.1827</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0.1824</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0.1818</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0.1930</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0.1910</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1000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0.1826</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0.1824</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0.1818</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0.1923</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0.1906</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2</w:t>
                  </w:r>
                  <w:r>
                    <w:rPr>
                      <w:rFonts w:hint="eastAsia" w:ascii="Times New Roman" w:hAnsi="Times New Roman" w:eastAsia="宋体" w:cs="Times New Roman"/>
                      <w:i w:val="0"/>
                      <w:iCs w:val="0"/>
                      <w:color w:val="auto"/>
                      <w:sz w:val="21"/>
                      <w:szCs w:val="21"/>
                      <w:highlight w:val="none"/>
                      <w:u w:val="single" w:color="auto"/>
                      <w:lang w:val="en-US" w:eastAsia="zh-CN"/>
                    </w:rPr>
                    <w:t>0</w:t>
                  </w:r>
                  <w:r>
                    <w:rPr>
                      <w:rFonts w:hint="default" w:ascii="Times New Roman" w:hAnsi="Times New Roman" w:eastAsia="宋体" w:cs="Times New Roman"/>
                      <w:i w:val="0"/>
                      <w:iCs w:val="0"/>
                      <w:color w:val="auto"/>
                      <w:sz w:val="21"/>
                      <w:szCs w:val="21"/>
                      <w:highlight w:val="none"/>
                      <w:u w:val="single" w:color="auto"/>
                      <w:lang w:val="en-US" w:eastAsia="zh-CN"/>
                    </w:rPr>
                    <w:t>00</w:t>
                  </w:r>
                </w:p>
              </w:tc>
              <w:tc>
                <w:tcPr>
                  <w:tcW w:w="116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0.1820</w:t>
                  </w:r>
                </w:p>
              </w:tc>
              <w:tc>
                <w:tcPr>
                  <w:tcW w:w="116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color w:val="000000"/>
                      <w:kern w:val="0"/>
                      <w:sz w:val="21"/>
                      <w:szCs w:val="21"/>
                      <w:u w:val="single" w:color="auto"/>
                      <w:lang w:val="en-US" w:eastAsia="zh-CN" w:bidi="ar"/>
                    </w:rPr>
                    <w:t>0.1820</w:t>
                  </w:r>
                </w:p>
              </w:tc>
              <w:tc>
                <w:tcPr>
                  <w:tcW w:w="117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default" w:ascii="Times New Roman" w:hAnsi="Times New Roman" w:eastAsia="宋体" w:cs="Times New Roman"/>
                      <w:i w:val="0"/>
                      <w:color w:val="000000"/>
                      <w:kern w:val="0"/>
                      <w:sz w:val="21"/>
                      <w:szCs w:val="21"/>
                      <w:u w:val="single" w:color="auto"/>
                      <w:lang w:val="en-US" w:eastAsia="zh-CN" w:bidi="ar"/>
                    </w:rPr>
                    <w:t>0.1818</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0.1883</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0.1877</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等线" w:cs="Times New Roman"/>
                      <w:i w:val="0"/>
                      <w:color w:val="000000"/>
                      <w:kern w:val="0"/>
                      <w:sz w:val="21"/>
                      <w:szCs w:val="21"/>
                      <w:u w:val="single" w:color="auto"/>
                      <w:lang w:val="en-US" w:eastAsia="zh-CN" w:bidi="ar"/>
                    </w:rPr>
                    <w:t>0.1863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标准值（Ⅲ类）</w:t>
                  </w:r>
                </w:p>
              </w:tc>
              <w:tc>
                <w:tcPr>
                  <w:tcW w:w="3699"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w:t>
                  </w:r>
                  <w:r>
                    <w:rPr>
                      <w:rFonts w:hint="eastAsia" w:ascii="Times New Roman" w:hAnsi="Times New Roman" w:eastAsia="宋体" w:cs="Times New Roman"/>
                      <w:i w:val="0"/>
                      <w:iCs w:val="0"/>
                      <w:color w:val="auto"/>
                      <w:kern w:val="0"/>
                      <w:sz w:val="21"/>
                      <w:szCs w:val="21"/>
                      <w:highlight w:val="none"/>
                      <w:u w:val="single" w:color="auto"/>
                      <w:lang w:val="en-US" w:eastAsia="zh-CN" w:bidi="ar"/>
                    </w:rPr>
                    <w:t>1.0</w:t>
                  </w:r>
                  <w:r>
                    <w:rPr>
                      <w:rFonts w:hint="default" w:ascii="Times New Roman" w:hAnsi="Times New Roman" w:eastAsia="宋体" w:cs="Times New Roman"/>
                      <w:i w:val="0"/>
                      <w:iCs w:val="0"/>
                      <w:color w:val="auto"/>
                      <w:kern w:val="0"/>
                      <w:sz w:val="21"/>
                      <w:szCs w:val="21"/>
                      <w:highlight w:val="none"/>
                      <w:u w:val="single" w:color="auto"/>
                      <w:lang w:val="en-US" w:eastAsia="zh-CN" w:bidi="ar"/>
                    </w:rPr>
                    <w:t>mg/L</w:t>
                  </w:r>
                </w:p>
              </w:tc>
            </w:tr>
          </w:tbl>
          <w:p>
            <w:pPr>
              <w:spacing w:line="360" w:lineRule="auto"/>
              <w:ind w:firstLine="504"/>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根据预测结果可知，项目污水正常排放至</w:t>
            </w:r>
            <w:r>
              <w:rPr>
                <w:rFonts w:hint="eastAsia" w:ascii="Times New Roman" w:hAnsi="Times New Roman" w:eastAsia="宋体" w:cs="Times New Roman"/>
                <w:sz w:val="24"/>
                <w:szCs w:val="24"/>
                <w:u w:val="single" w:color="auto"/>
                <w:lang w:val="en-US" w:eastAsia="zh-CN"/>
              </w:rPr>
              <w:t>南湖</w:t>
            </w:r>
            <w:r>
              <w:rPr>
                <w:rFonts w:hint="default" w:ascii="Times New Roman" w:hAnsi="Times New Roman" w:eastAsia="宋体" w:cs="Times New Roman"/>
                <w:sz w:val="24"/>
                <w:szCs w:val="24"/>
                <w:u w:val="single" w:color="auto"/>
              </w:rPr>
              <w:t>与</w:t>
            </w:r>
            <w:r>
              <w:rPr>
                <w:rFonts w:hint="eastAsia" w:ascii="Times New Roman" w:hAnsi="Times New Roman" w:eastAsia="宋体" w:cs="Times New Roman"/>
                <w:sz w:val="24"/>
                <w:szCs w:val="24"/>
                <w:u w:val="single" w:color="auto"/>
                <w:lang w:val="en-US" w:eastAsia="zh-CN"/>
              </w:rPr>
              <w:t>湖</w:t>
            </w:r>
            <w:r>
              <w:rPr>
                <w:rFonts w:hint="default" w:ascii="Times New Roman" w:hAnsi="Times New Roman" w:eastAsia="宋体" w:cs="Times New Roman"/>
                <w:sz w:val="24"/>
                <w:szCs w:val="24"/>
                <w:u w:val="single" w:color="auto"/>
              </w:rPr>
              <w:t>水充分混合后，CODcr、NH</w:t>
            </w:r>
            <w:r>
              <w:rPr>
                <w:rFonts w:hint="default" w:ascii="Times New Roman" w:hAnsi="Times New Roman" w:eastAsia="宋体" w:cs="Times New Roman"/>
                <w:sz w:val="24"/>
                <w:szCs w:val="24"/>
                <w:u w:val="single" w:color="auto"/>
                <w:vertAlign w:val="subscript"/>
              </w:rPr>
              <w:t>3</w:t>
            </w:r>
            <w:r>
              <w:rPr>
                <w:rFonts w:hint="default" w:ascii="Times New Roman" w:hAnsi="Times New Roman" w:eastAsia="宋体" w:cs="Times New Roman"/>
                <w:sz w:val="24"/>
                <w:szCs w:val="24"/>
                <w:u w:val="single" w:color="auto"/>
              </w:rPr>
              <w:t>-N可以达到《地表水环境质量标准》（GB3838-2002）中III类标准，项目污水经达标处理后对</w:t>
            </w:r>
            <w:r>
              <w:rPr>
                <w:rFonts w:hint="eastAsia" w:ascii="Times New Roman" w:hAnsi="Times New Roman" w:eastAsia="宋体" w:cs="Times New Roman"/>
                <w:sz w:val="24"/>
                <w:szCs w:val="24"/>
                <w:u w:val="single" w:color="auto"/>
                <w:lang w:val="en-US" w:eastAsia="zh-CN"/>
              </w:rPr>
              <w:t>南湖</w:t>
            </w:r>
            <w:r>
              <w:rPr>
                <w:rFonts w:hint="default" w:ascii="Times New Roman" w:hAnsi="Times New Roman" w:eastAsia="宋体" w:cs="Times New Roman"/>
                <w:sz w:val="24"/>
                <w:szCs w:val="24"/>
                <w:u w:val="single" w:color="auto"/>
              </w:rPr>
              <w:t>水质影响不大。</w:t>
            </w:r>
            <w:r>
              <w:rPr>
                <w:rFonts w:hint="default" w:ascii="Times New Roman" w:hAnsi="Times New Roman" w:eastAsia="宋体" w:cs="Times New Roman"/>
                <w:color w:val="auto"/>
                <w:sz w:val="24"/>
                <w:szCs w:val="24"/>
                <w:u w:val="single" w:color="auto"/>
              </w:rPr>
              <w:t>污水在事故状态下排放至</w:t>
            </w:r>
            <w:r>
              <w:rPr>
                <w:rFonts w:hint="eastAsia" w:ascii="Times New Roman" w:hAnsi="Times New Roman" w:eastAsia="宋体" w:cs="Times New Roman"/>
                <w:color w:val="auto"/>
                <w:sz w:val="24"/>
                <w:szCs w:val="24"/>
                <w:u w:val="single" w:color="auto"/>
                <w:lang w:val="en-US" w:eastAsia="zh-CN"/>
              </w:rPr>
              <w:t>南湖</w:t>
            </w:r>
            <w:r>
              <w:rPr>
                <w:rFonts w:hint="default" w:ascii="Times New Roman" w:hAnsi="Times New Roman" w:eastAsia="宋体" w:cs="Times New Roman"/>
                <w:color w:val="auto"/>
                <w:sz w:val="24"/>
                <w:szCs w:val="24"/>
                <w:u w:val="single" w:color="auto"/>
              </w:rPr>
              <w:t>即污水没有结果处理的情况下，CODcr超过了《地表水环境质量标准》（GB3838-2002）中III类标准，</w:t>
            </w:r>
            <w:r>
              <w:rPr>
                <w:rFonts w:hint="eastAsia" w:ascii="Times New Roman" w:hAnsi="Times New Roman" w:eastAsia="宋体" w:cs="Times New Roman"/>
                <w:color w:val="auto"/>
                <w:sz w:val="24"/>
                <w:szCs w:val="24"/>
                <w:u w:val="single" w:color="auto"/>
                <w:lang w:eastAsia="zh-CN"/>
              </w:rPr>
              <w:t>而</w:t>
            </w:r>
            <w:r>
              <w:rPr>
                <w:rFonts w:hint="default" w:ascii="Times New Roman" w:hAnsi="Times New Roman" w:eastAsia="宋体" w:cs="Times New Roman"/>
                <w:color w:val="auto"/>
                <w:sz w:val="24"/>
                <w:szCs w:val="24"/>
                <w:u w:val="single" w:color="auto"/>
              </w:rPr>
              <w:t>NH</w:t>
            </w:r>
            <w:r>
              <w:rPr>
                <w:rFonts w:hint="default" w:ascii="Times New Roman" w:hAnsi="Times New Roman" w:eastAsia="宋体" w:cs="Times New Roman"/>
                <w:color w:val="auto"/>
                <w:sz w:val="24"/>
                <w:szCs w:val="24"/>
                <w:u w:val="single" w:color="auto"/>
                <w:vertAlign w:val="subscript"/>
              </w:rPr>
              <w:t>3</w:t>
            </w:r>
            <w:r>
              <w:rPr>
                <w:rFonts w:hint="default" w:ascii="Times New Roman" w:hAnsi="Times New Roman" w:eastAsia="宋体" w:cs="Times New Roman"/>
                <w:color w:val="auto"/>
                <w:sz w:val="24"/>
                <w:szCs w:val="24"/>
                <w:u w:val="single" w:color="auto"/>
              </w:rPr>
              <w:t>-N</w:t>
            </w:r>
            <w:r>
              <w:rPr>
                <w:rFonts w:hint="eastAsia" w:ascii="Times New Roman" w:hAnsi="Times New Roman" w:eastAsia="宋体" w:cs="Times New Roman"/>
                <w:color w:val="auto"/>
                <w:sz w:val="24"/>
                <w:szCs w:val="24"/>
                <w:u w:val="single" w:color="auto"/>
                <w:lang w:eastAsia="zh-CN"/>
              </w:rPr>
              <w:t>符合</w:t>
            </w:r>
            <w:r>
              <w:rPr>
                <w:rFonts w:hint="default" w:ascii="Times New Roman" w:hAnsi="Times New Roman" w:eastAsia="宋体" w:cs="Times New Roman"/>
                <w:color w:val="auto"/>
                <w:sz w:val="24"/>
                <w:szCs w:val="24"/>
                <w:u w:val="single" w:color="auto"/>
              </w:rPr>
              <w:t>《地表水环境质量标准》（GB3838-2002）中III类标准</w:t>
            </w:r>
            <w:r>
              <w:rPr>
                <w:rFonts w:hint="eastAsia" w:ascii="Times New Roman" w:hAnsi="Times New Roman" w:eastAsia="宋体"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故污水处理厂若发生事故，污水直接排入</w:t>
            </w:r>
            <w:r>
              <w:rPr>
                <w:rFonts w:hint="eastAsia" w:ascii="Times New Roman" w:hAnsi="Times New Roman" w:eastAsia="宋体" w:cs="Times New Roman"/>
                <w:color w:val="auto"/>
                <w:sz w:val="24"/>
                <w:szCs w:val="24"/>
                <w:u w:val="single" w:color="auto"/>
                <w:lang w:val="en-US" w:eastAsia="zh-CN"/>
              </w:rPr>
              <w:t>南湖</w:t>
            </w:r>
            <w:r>
              <w:rPr>
                <w:rFonts w:hint="eastAsia" w:ascii="Times New Roman" w:hAnsi="Times New Roman" w:eastAsia="宋体" w:cs="Times New Roman"/>
                <w:color w:val="auto"/>
                <w:sz w:val="24"/>
                <w:szCs w:val="24"/>
                <w:u w:val="single" w:color="auto"/>
                <w:lang w:eastAsia="zh-CN"/>
              </w:rPr>
              <w:t>将对</w:t>
            </w:r>
            <w:r>
              <w:rPr>
                <w:rFonts w:hint="eastAsia" w:ascii="Times New Roman" w:hAnsi="Times New Roman" w:eastAsia="宋体" w:cs="Times New Roman"/>
                <w:color w:val="auto"/>
                <w:sz w:val="24"/>
                <w:szCs w:val="24"/>
                <w:u w:val="single" w:color="auto"/>
                <w:lang w:val="en-US" w:eastAsia="zh-CN"/>
              </w:rPr>
              <w:t>南湖</w:t>
            </w:r>
            <w:r>
              <w:rPr>
                <w:rFonts w:hint="default" w:ascii="Times New Roman" w:hAnsi="Times New Roman" w:eastAsia="宋体" w:cs="Times New Roman"/>
                <w:color w:val="auto"/>
                <w:sz w:val="24"/>
                <w:szCs w:val="24"/>
                <w:u w:val="single" w:color="auto"/>
              </w:rPr>
              <w:t>的水质造成影响。</w:t>
            </w:r>
          </w:p>
          <w:p>
            <w:pPr>
              <w:spacing w:line="500" w:lineRule="exact"/>
              <w:ind w:firstLine="480" w:firstLineChars="200"/>
              <w:rPr>
                <w:rFonts w:hint="eastAsia" w:ascii="宋体" w:hAnsi="宋体" w:eastAsia="宋体" w:cs="宋体"/>
                <w:bCs/>
                <w:color w:val="000000"/>
                <w:sz w:val="24"/>
                <w:szCs w:val="24"/>
                <w:u w:val="single" w:color="auto"/>
                <w:lang w:val="en-US" w:eastAsia="zh-CN"/>
              </w:rPr>
            </w:pPr>
            <w:r>
              <w:rPr>
                <w:rFonts w:hint="eastAsia" w:ascii="宋体" w:hAnsi="宋体" w:eastAsia="宋体" w:cs="宋体"/>
                <w:bCs/>
                <w:color w:val="000000"/>
                <w:sz w:val="24"/>
                <w:szCs w:val="24"/>
                <w:u w:val="single" w:color="auto"/>
                <w:lang w:val="en-US" w:eastAsia="zh-CN"/>
              </w:rPr>
              <w:t>（4）排污口规范化设置</w:t>
            </w:r>
          </w:p>
          <w:p>
            <w:pPr>
              <w:spacing w:line="500" w:lineRule="exact"/>
              <w:ind w:firstLine="480" w:firstLineChars="200"/>
              <w:rPr>
                <w:rFonts w:hint="eastAsia" w:ascii="宋体" w:hAnsi="宋体" w:eastAsia="宋体" w:cs="宋体"/>
                <w:bCs/>
                <w:color w:val="000000"/>
                <w:sz w:val="24"/>
                <w:szCs w:val="24"/>
                <w:u w:val="single" w:color="auto"/>
                <w:lang w:val="en-US" w:eastAsia="zh-CN"/>
              </w:rPr>
            </w:pPr>
            <w:r>
              <w:rPr>
                <w:rFonts w:hint="default" w:ascii="Times New Roman" w:hAnsi="Times New Roman" w:eastAsia="宋体" w:cs="Times New Roman"/>
                <w:color w:val="auto"/>
                <w:sz w:val="24"/>
                <w:szCs w:val="24"/>
                <w:highlight w:val="none"/>
                <w:u w:val="single"/>
                <w:lang w:eastAsia="zh-CN"/>
              </w:rPr>
              <w:t>由</w:t>
            </w:r>
            <w:r>
              <w:rPr>
                <w:rFonts w:hint="eastAsia" w:ascii="Times New Roman" w:hAnsi="Times New Roman" w:eastAsia="宋体" w:cs="Times New Roman"/>
                <w:color w:val="auto"/>
                <w:sz w:val="24"/>
                <w:szCs w:val="24"/>
                <w:highlight w:val="none"/>
                <w:u w:val="single"/>
                <w:lang w:val="en-US" w:eastAsia="zh-CN"/>
              </w:rPr>
              <w:t>三塘</w:t>
            </w:r>
            <w:r>
              <w:rPr>
                <w:rFonts w:hint="default" w:ascii="Times New Roman" w:hAnsi="Times New Roman" w:eastAsia="宋体" w:cs="Times New Roman"/>
                <w:color w:val="auto"/>
                <w:sz w:val="24"/>
                <w:szCs w:val="24"/>
                <w:highlight w:val="none"/>
                <w:u w:val="single"/>
                <w:lang w:eastAsia="zh-CN"/>
              </w:rPr>
              <w:t>镇污水处理设施排污口设置论证批复可知：项目</w:t>
            </w:r>
            <w:r>
              <w:rPr>
                <w:rFonts w:hint="eastAsia" w:ascii="Times New Roman" w:hAnsi="Times New Roman" w:eastAsia="宋体" w:cs="Times New Roman"/>
                <w:color w:val="auto"/>
                <w:sz w:val="24"/>
                <w:szCs w:val="24"/>
                <w:highlight w:val="none"/>
                <w:u w:val="single"/>
                <w:lang w:eastAsia="zh-CN"/>
              </w:rPr>
              <w:t>尾</w:t>
            </w:r>
            <w:r>
              <w:rPr>
                <w:rFonts w:hint="default" w:ascii="Times New Roman" w:hAnsi="Times New Roman" w:eastAsia="宋体" w:cs="Times New Roman"/>
                <w:color w:val="auto"/>
                <w:sz w:val="24"/>
                <w:szCs w:val="24"/>
                <w:highlight w:val="none"/>
                <w:u w:val="single"/>
                <w:lang w:eastAsia="zh-CN"/>
              </w:rPr>
              <w:t>水</w:t>
            </w:r>
            <w:r>
              <w:rPr>
                <w:rFonts w:hint="eastAsia" w:ascii="Times New Roman" w:hAnsi="Times New Roman" w:eastAsia="宋体" w:cs="Times New Roman"/>
                <w:color w:val="auto"/>
                <w:sz w:val="24"/>
                <w:szCs w:val="24"/>
                <w:highlight w:val="none"/>
                <w:u w:val="single"/>
                <w:lang w:val="en-US" w:eastAsia="zh-CN"/>
              </w:rPr>
              <w:t>通过暗管</w:t>
            </w:r>
            <w:r>
              <w:rPr>
                <w:rFonts w:hint="default" w:ascii="Times New Roman" w:hAnsi="Times New Roman" w:eastAsia="宋体" w:cs="Times New Roman"/>
                <w:color w:val="auto"/>
                <w:sz w:val="24"/>
                <w:szCs w:val="24"/>
                <w:highlight w:val="none"/>
                <w:u w:val="single"/>
                <w:lang w:eastAsia="zh-CN"/>
              </w:rPr>
              <w:t>排入</w:t>
            </w:r>
            <w:r>
              <w:rPr>
                <w:rFonts w:hint="eastAsia" w:ascii="Times New Roman" w:hAnsi="Times New Roman" w:eastAsia="宋体" w:cs="Times New Roman"/>
                <w:color w:val="auto"/>
                <w:sz w:val="24"/>
                <w:szCs w:val="24"/>
                <w:highlight w:val="none"/>
                <w:u w:val="single"/>
                <w:lang w:eastAsia="zh-CN"/>
              </w:rPr>
              <w:t>项目</w:t>
            </w:r>
            <w:r>
              <w:rPr>
                <w:rFonts w:hint="default" w:ascii="Times New Roman" w:hAnsi="Times New Roman" w:eastAsia="宋体" w:cs="Times New Roman"/>
                <w:color w:val="auto"/>
                <w:sz w:val="24"/>
                <w:szCs w:val="24"/>
                <w:highlight w:val="none"/>
                <w:u w:val="single"/>
                <w:lang w:eastAsia="zh-CN"/>
              </w:rPr>
              <w:t>南侧的</w:t>
            </w:r>
            <w:r>
              <w:rPr>
                <w:rFonts w:hint="eastAsia" w:ascii="Times New Roman" w:hAnsi="Times New Roman" w:eastAsia="宋体" w:cs="Times New Roman"/>
                <w:color w:val="auto"/>
                <w:sz w:val="24"/>
                <w:szCs w:val="24"/>
                <w:highlight w:val="none"/>
                <w:u w:val="single"/>
                <w:lang w:val="en-US" w:eastAsia="zh-CN"/>
              </w:rPr>
              <w:t>南湖</w:t>
            </w:r>
            <w:r>
              <w:rPr>
                <w:rFonts w:hint="default" w:ascii="Times New Roman" w:hAnsi="Times New Roman" w:eastAsia="宋体" w:cs="Times New Roman"/>
                <w:color w:val="auto"/>
                <w:sz w:val="24"/>
                <w:szCs w:val="24"/>
                <w:highlight w:val="none"/>
                <w:u w:val="single"/>
                <w:lang w:eastAsia="zh-CN"/>
              </w:rPr>
              <w:t>（排口位置：</w:t>
            </w:r>
            <w:r>
              <w:rPr>
                <w:rFonts w:hint="eastAsia" w:ascii="Times New Roman" w:hAnsi="Times New Roman" w:eastAsia="宋体" w:cs="Times New Roman"/>
                <w:color w:val="auto"/>
                <w:sz w:val="24"/>
                <w:szCs w:val="24"/>
                <w:highlight w:val="none"/>
                <w:u w:val="single"/>
                <w:lang w:val="en-US" w:eastAsia="zh-CN"/>
              </w:rPr>
              <w:t>东经</w:t>
            </w:r>
            <w:r>
              <w:rPr>
                <w:rFonts w:hint="default" w:ascii="Times New Roman" w:hAnsi="Times New Roman" w:eastAsia="宋体" w:cs="Times New Roman"/>
                <w:color w:val="auto"/>
                <w:sz w:val="24"/>
                <w:szCs w:val="24"/>
                <w:highlight w:val="none"/>
                <w:u w:val="single"/>
                <w:lang w:eastAsia="zh-CN"/>
              </w:rPr>
              <w:t>112°55′34.87741″，</w:t>
            </w:r>
            <w:r>
              <w:rPr>
                <w:rFonts w:hint="eastAsia" w:ascii="Times New Roman" w:hAnsi="Times New Roman" w:eastAsia="宋体" w:cs="Times New Roman"/>
                <w:color w:val="auto"/>
                <w:sz w:val="24"/>
                <w:szCs w:val="24"/>
                <w:highlight w:val="none"/>
                <w:u w:val="single"/>
                <w:lang w:val="en-US" w:eastAsia="zh-CN"/>
              </w:rPr>
              <w:t>北纬</w:t>
            </w:r>
            <w:r>
              <w:rPr>
                <w:rFonts w:hint="default" w:ascii="Times New Roman" w:hAnsi="Times New Roman" w:eastAsia="宋体" w:cs="Times New Roman"/>
                <w:color w:val="auto"/>
                <w:sz w:val="24"/>
                <w:szCs w:val="24"/>
                <w:highlight w:val="none"/>
                <w:u w:val="single"/>
                <w:lang w:eastAsia="zh-CN"/>
              </w:rPr>
              <w:t>28°47′47.51705″）</w:t>
            </w:r>
            <w:r>
              <w:rPr>
                <w:rFonts w:hint="eastAsia" w:ascii="Times New Roman" w:hAnsi="Times New Roman" w:eastAsia="宋体" w:cs="Times New Roman"/>
                <w:color w:val="auto"/>
                <w:sz w:val="24"/>
                <w:szCs w:val="24"/>
                <w:highlight w:val="none"/>
                <w:u w:val="single"/>
                <w:lang w:eastAsia="zh-CN"/>
              </w:rPr>
              <w:t>。</w:t>
            </w:r>
            <w:r>
              <w:rPr>
                <w:rFonts w:hint="eastAsia" w:ascii="宋体" w:hAnsi="宋体" w:eastAsia="宋体" w:cs="宋体"/>
                <w:bCs/>
                <w:color w:val="000000"/>
                <w:sz w:val="24"/>
                <w:szCs w:val="24"/>
                <w:u w:val="single" w:color="auto"/>
                <w:lang w:val="en-US" w:eastAsia="zh-CN"/>
              </w:rPr>
              <w:t>按照《入河排污口管理技术导则》（SL532-2011）要求，在排污口明显位置竖立排污口标识牌，标明水污染物限制排放总量、污染物种类及浓度情况，排污单位名称，明确责任主体、监督管理单位及联系方式等内容。</w:t>
            </w:r>
          </w:p>
          <w:p>
            <w:pPr>
              <w:spacing w:line="500" w:lineRule="exact"/>
              <w:ind w:firstLine="480" w:firstLineChars="200"/>
              <w:rPr>
                <w:rFonts w:hint="eastAsia" w:ascii="宋体" w:hAnsi="宋体" w:eastAsia="宋体" w:cs="宋体"/>
                <w:bCs/>
                <w:color w:val="000000"/>
                <w:sz w:val="24"/>
                <w:szCs w:val="24"/>
                <w:u w:val="single" w:color="auto"/>
                <w:lang w:val="en-US" w:eastAsia="zh-CN"/>
              </w:rPr>
            </w:pPr>
            <w:r>
              <w:rPr>
                <w:rFonts w:hint="eastAsia" w:ascii="宋体" w:hAnsi="宋体" w:eastAsia="宋体" w:cs="宋体"/>
                <w:bCs/>
                <w:color w:val="000000"/>
                <w:sz w:val="24"/>
                <w:szCs w:val="24"/>
                <w:u w:val="single" w:color="auto"/>
                <w:lang w:val="en-US" w:eastAsia="zh-CN"/>
              </w:rPr>
              <w:t>（5）入河排污口设置要求</w:t>
            </w:r>
          </w:p>
          <w:p>
            <w:pPr>
              <w:spacing w:line="500" w:lineRule="exact"/>
              <w:ind w:firstLine="480" w:firstLineChars="200"/>
              <w:rPr>
                <w:rFonts w:hint="eastAsia" w:ascii="宋体" w:hAnsi="宋体" w:eastAsia="宋体" w:cs="宋体"/>
                <w:bCs/>
                <w:color w:val="000000"/>
                <w:sz w:val="24"/>
                <w:szCs w:val="24"/>
                <w:u w:val="single" w:color="auto"/>
                <w:lang w:val="en-US" w:eastAsia="zh-CN"/>
              </w:rPr>
            </w:pPr>
            <w:r>
              <w:rPr>
                <w:rFonts w:hint="eastAsia" w:ascii="宋体" w:hAnsi="宋体" w:eastAsia="宋体" w:cs="宋体"/>
                <w:bCs/>
                <w:color w:val="000000"/>
                <w:sz w:val="24"/>
                <w:szCs w:val="24"/>
                <w:u w:val="single" w:color="auto"/>
                <w:lang w:val="en-US" w:eastAsia="zh-CN"/>
              </w:rPr>
              <w:t>若该入河排污口发生改建（扩建）等情况时（超出水功能区管理中污染物排放总量控制要求时），应按照相关规范重新进行入河排污口设置申请。</w:t>
            </w:r>
          </w:p>
          <w:p>
            <w:pPr>
              <w:spacing w:line="500" w:lineRule="exact"/>
              <w:ind w:firstLine="480" w:firstLineChars="200"/>
              <w:rPr>
                <w:rFonts w:hint="eastAsia" w:ascii="宋体" w:hAnsi="宋体" w:eastAsia="宋体" w:cs="宋体"/>
                <w:bCs/>
                <w:color w:val="000000"/>
                <w:sz w:val="24"/>
                <w:szCs w:val="24"/>
                <w:u w:val="single" w:color="auto"/>
                <w:lang w:val="en-US" w:eastAsia="zh-CN"/>
              </w:rPr>
            </w:pPr>
            <w:r>
              <w:rPr>
                <w:rFonts w:hint="eastAsia" w:ascii="宋体" w:hAnsi="宋体" w:eastAsia="宋体" w:cs="宋体"/>
                <w:bCs/>
                <w:color w:val="000000"/>
                <w:sz w:val="24"/>
                <w:szCs w:val="24"/>
                <w:u w:val="single" w:color="auto"/>
                <w:lang w:val="en-US" w:eastAsia="zh-CN"/>
              </w:rPr>
              <w:t>（6）影响评价结论</w:t>
            </w:r>
          </w:p>
          <w:p>
            <w:pPr>
              <w:spacing w:line="360" w:lineRule="auto"/>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通过预测本工程排污对</w:t>
            </w:r>
            <w:r>
              <w:rPr>
                <w:rFonts w:hint="eastAsia" w:ascii="Times New Roman" w:hAnsi="Times New Roman" w:eastAsia="宋体" w:cs="Times New Roman"/>
                <w:color w:val="auto"/>
                <w:sz w:val="24"/>
                <w:szCs w:val="24"/>
                <w:u w:val="single" w:color="auto"/>
                <w:lang w:val="en-US" w:eastAsia="zh-CN"/>
              </w:rPr>
              <w:t>南湖</w:t>
            </w:r>
            <w:r>
              <w:rPr>
                <w:rFonts w:hint="default" w:ascii="Times New Roman" w:hAnsi="Times New Roman" w:eastAsia="宋体" w:cs="Times New Roman"/>
                <w:color w:val="auto"/>
                <w:sz w:val="24"/>
                <w:szCs w:val="24"/>
                <w:u w:val="single" w:color="auto"/>
              </w:rPr>
              <w:t>可</w:t>
            </w:r>
            <w:r>
              <w:rPr>
                <w:rFonts w:hint="default" w:ascii="Times New Roman" w:hAnsi="Times New Roman" w:eastAsia="宋体" w:cs="Times New Roman"/>
                <w:sz w:val="24"/>
                <w:szCs w:val="24"/>
                <w:u w:val="single" w:color="auto"/>
              </w:rPr>
              <w:t>能产生的影响，得出以下几点结论：</w:t>
            </w:r>
          </w:p>
          <w:p>
            <w:pPr>
              <w:spacing w:line="360" w:lineRule="auto"/>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1）在正常排污时，外排废水对</w:t>
            </w:r>
            <w:r>
              <w:rPr>
                <w:rFonts w:hint="eastAsia" w:ascii="Times New Roman" w:hAnsi="Times New Roman" w:eastAsia="宋体" w:cs="Times New Roman"/>
                <w:sz w:val="24"/>
                <w:szCs w:val="24"/>
                <w:u w:val="single" w:color="auto"/>
                <w:lang w:val="en-US" w:eastAsia="zh-CN"/>
              </w:rPr>
              <w:t>南湖</w:t>
            </w:r>
            <w:r>
              <w:rPr>
                <w:rFonts w:hint="default" w:ascii="Times New Roman" w:hAnsi="Times New Roman" w:eastAsia="宋体" w:cs="Times New Roman"/>
                <w:sz w:val="24"/>
                <w:szCs w:val="24"/>
                <w:u w:val="single" w:color="auto"/>
              </w:rPr>
              <w:t>水质影响很小；</w:t>
            </w:r>
          </w:p>
          <w:p>
            <w:pPr>
              <w:spacing w:line="360" w:lineRule="auto"/>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2）当本工程出现事故运行，导致处理效率下降造成非正常排污时，特别是污水未经处理直接排入</w:t>
            </w:r>
            <w:r>
              <w:rPr>
                <w:rFonts w:hint="eastAsia" w:ascii="Times New Roman" w:hAnsi="Times New Roman" w:eastAsia="宋体" w:cs="Times New Roman"/>
                <w:sz w:val="24"/>
                <w:szCs w:val="24"/>
                <w:u w:val="single" w:color="auto"/>
                <w:lang w:val="en-US" w:eastAsia="zh-CN"/>
              </w:rPr>
              <w:t>南湖</w:t>
            </w:r>
            <w:r>
              <w:rPr>
                <w:rFonts w:hint="default" w:ascii="Times New Roman" w:hAnsi="Times New Roman" w:eastAsia="宋体" w:cs="Times New Roman"/>
                <w:sz w:val="24"/>
                <w:szCs w:val="24"/>
                <w:u w:val="single" w:color="auto"/>
              </w:rPr>
              <w:t>时，将对</w:t>
            </w:r>
            <w:r>
              <w:rPr>
                <w:rFonts w:hint="eastAsia" w:ascii="Times New Roman" w:hAnsi="Times New Roman" w:eastAsia="宋体" w:cs="Times New Roman"/>
                <w:sz w:val="24"/>
                <w:szCs w:val="24"/>
                <w:u w:val="single" w:color="auto"/>
                <w:lang w:val="en-US" w:eastAsia="zh-CN"/>
              </w:rPr>
              <w:t>南湖</w:t>
            </w:r>
            <w:r>
              <w:rPr>
                <w:rFonts w:hint="default" w:ascii="Times New Roman" w:hAnsi="Times New Roman" w:eastAsia="宋体" w:cs="Times New Roman"/>
                <w:sz w:val="24"/>
                <w:szCs w:val="24"/>
                <w:u w:val="single" w:color="auto"/>
              </w:rPr>
              <w:t>排污口下游水体造成较大影响；</w:t>
            </w:r>
          </w:p>
          <w:p>
            <w:pPr>
              <w:spacing w:line="360" w:lineRule="auto"/>
              <w:ind w:firstLine="482"/>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3）本工程的建设，大大削减了进入</w:t>
            </w:r>
            <w:r>
              <w:rPr>
                <w:rFonts w:hint="eastAsia" w:ascii="Times New Roman" w:hAnsi="Times New Roman" w:eastAsia="宋体" w:cs="Times New Roman"/>
                <w:sz w:val="24"/>
                <w:szCs w:val="24"/>
                <w:u w:val="single" w:color="auto"/>
                <w:lang w:val="en-US" w:eastAsia="zh-CN"/>
              </w:rPr>
              <w:t>南湖</w:t>
            </w:r>
            <w:r>
              <w:rPr>
                <w:rFonts w:hint="default" w:ascii="Times New Roman" w:hAnsi="Times New Roman" w:eastAsia="宋体" w:cs="Times New Roman"/>
                <w:sz w:val="24"/>
                <w:szCs w:val="24"/>
                <w:u w:val="single" w:color="auto"/>
              </w:rPr>
              <w:t>的</w:t>
            </w:r>
            <w:r>
              <w:rPr>
                <w:rFonts w:hint="default" w:ascii="Times New Roman" w:hAnsi="Times New Roman" w:eastAsia="宋体" w:cs="Times New Roman"/>
                <w:sz w:val="24"/>
                <w:szCs w:val="24"/>
                <w:u w:val="single" w:color="auto"/>
                <w:lang w:val="en-US" w:eastAsia="zh-CN"/>
              </w:rPr>
              <w:t>湘阴县</w:t>
            </w:r>
            <w:r>
              <w:rPr>
                <w:rFonts w:hint="eastAsia" w:ascii="Times New Roman" w:hAnsi="Times New Roman" w:eastAsia="宋体" w:cs="Times New Roman"/>
                <w:sz w:val="24"/>
                <w:szCs w:val="24"/>
                <w:u w:val="single" w:color="auto"/>
                <w:lang w:val="en-US" w:eastAsia="zh-CN"/>
              </w:rPr>
              <w:t>三塘镇</w:t>
            </w:r>
            <w:r>
              <w:rPr>
                <w:rFonts w:hint="default" w:ascii="Times New Roman" w:hAnsi="Times New Roman" w:eastAsia="宋体" w:cs="Times New Roman"/>
                <w:sz w:val="24"/>
                <w:szCs w:val="24"/>
                <w:u w:val="single" w:color="auto"/>
              </w:rPr>
              <w:t>生活污水中的污染物总量。</w:t>
            </w:r>
          </w:p>
          <w:p>
            <w:pPr>
              <w:pStyle w:val="2"/>
              <w:spacing w:line="360" w:lineRule="auto"/>
              <w:ind w:firstLine="472" w:firstLineChars="197"/>
              <w:rPr>
                <w:rFonts w:hint="default"/>
                <w:u w:val="single" w:color="auto"/>
                <w:lang w:val="en-US" w:eastAsia="zh-CN"/>
              </w:rPr>
            </w:pPr>
            <w:r>
              <w:rPr>
                <w:rFonts w:hint="eastAsia" w:ascii="Times New Roman" w:hAnsi="Times New Roman"/>
                <w:bCs/>
                <w:color w:val="000000"/>
                <w:sz w:val="24"/>
                <w:szCs w:val="24"/>
                <w:u w:val="single" w:color="auto"/>
                <w:lang w:val="en-US" w:eastAsia="zh-CN"/>
              </w:rPr>
              <w:t>项目</w:t>
            </w:r>
            <w:r>
              <w:rPr>
                <w:rFonts w:ascii="Times New Roman" w:hAnsi="Times New Roman"/>
                <w:bCs/>
                <w:color w:val="000000"/>
                <w:sz w:val="24"/>
                <w:szCs w:val="24"/>
                <w:u w:val="single" w:color="auto"/>
                <w:lang w:val="en-US" w:eastAsia="zh-CN"/>
              </w:rPr>
              <w:t>污水处理厂</w:t>
            </w:r>
            <w:r>
              <w:rPr>
                <w:rFonts w:hint="eastAsia" w:ascii="Times New Roman" w:hAnsi="Times New Roman"/>
                <w:bCs/>
                <w:color w:val="000000"/>
                <w:sz w:val="24"/>
                <w:szCs w:val="24"/>
                <w:u w:val="single" w:color="auto"/>
                <w:lang w:val="en-US" w:eastAsia="zh-CN"/>
              </w:rPr>
              <w:t>采用“</w:t>
            </w:r>
            <w:r>
              <w:rPr>
                <w:rFonts w:ascii="Times New Roman" w:hAnsi="Times New Roman"/>
                <w:color w:val="000000"/>
                <w:sz w:val="24"/>
                <w:szCs w:val="24"/>
                <w:u w:val="single" w:color="auto"/>
                <w:lang w:val="en-US" w:eastAsia="zh-CN"/>
              </w:rPr>
              <w:t>预处理+</w:t>
            </w:r>
            <w:r>
              <w:rPr>
                <w:rFonts w:hint="eastAsia" w:ascii="Times New Roman" w:hAnsi="Times New Roman"/>
                <w:color w:val="000000"/>
                <w:sz w:val="24"/>
                <w:szCs w:val="24"/>
                <w:u w:val="single" w:color="auto"/>
                <w:lang w:val="en-US" w:eastAsia="zh-CN"/>
              </w:rPr>
              <w:t>一体化设备（A</w:t>
            </w:r>
            <w:r>
              <w:rPr>
                <w:rFonts w:hint="eastAsia" w:ascii="Times New Roman" w:hAnsi="Times New Roman"/>
                <w:color w:val="000000"/>
                <w:sz w:val="24"/>
                <w:szCs w:val="24"/>
                <w:u w:val="single" w:color="auto"/>
                <w:vertAlign w:val="subscript"/>
                <w:lang w:val="en-US" w:eastAsia="zh-CN"/>
              </w:rPr>
              <w:t>2</w:t>
            </w:r>
            <w:r>
              <w:rPr>
                <w:rFonts w:hint="eastAsia" w:ascii="Times New Roman" w:hAnsi="Times New Roman"/>
                <w:color w:val="000000"/>
                <w:sz w:val="24"/>
                <w:szCs w:val="24"/>
                <w:u w:val="single" w:color="auto"/>
                <w:lang w:val="en-US" w:eastAsia="zh-CN"/>
              </w:rPr>
              <w:t>O+沉淀+过滤）</w:t>
            </w:r>
            <w:r>
              <w:rPr>
                <w:rFonts w:ascii="Times New Roman" w:hAnsi="Times New Roman"/>
                <w:bCs/>
                <w:color w:val="000000"/>
                <w:sz w:val="24"/>
                <w:szCs w:val="24"/>
                <w:u w:val="single" w:color="auto"/>
                <w:lang w:val="en-US" w:eastAsia="zh-CN"/>
              </w:rPr>
              <w:t>+紫外线消毒</w:t>
            </w:r>
            <w:r>
              <w:rPr>
                <w:rFonts w:hint="eastAsia" w:ascii="Times New Roman" w:hAnsi="Times New Roman"/>
                <w:bCs/>
                <w:color w:val="000000"/>
                <w:sz w:val="24"/>
                <w:szCs w:val="24"/>
                <w:u w:val="single" w:color="auto"/>
                <w:lang w:val="en-US" w:eastAsia="zh-CN"/>
              </w:rPr>
              <w:t>”，</w:t>
            </w:r>
            <w:r>
              <w:rPr>
                <w:rFonts w:ascii="Times New Roman" w:hAnsi="Times New Roman"/>
                <w:bCs/>
                <w:color w:val="000000"/>
                <w:sz w:val="24"/>
                <w:szCs w:val="24"/>
                <w:u w:val="single" w:color="auto"/>
                <w:lang w:val="en-US" w:eastAsia="zh-CN"/>
              </w:rPr>
              <w:t>污水集中处理</w:t>
            </w:r>
            <w:r>
              <w:rPr>
                <w:rFonts w:hint="eastAsia" w:ascii="Times New Roman" w:hAnsi="Times New Roman"/>
                <w:bCs/>
                <w:color w:val="000000"/>
                <w:sz w:val="24"/>
                <w:szCs w:val="24"/>
                <w:u w:val="single" w:color="auto"/>
                <w:lang w:val="en-US" w:eastAsia="zh-CN"/>
              </w:rPr>
              <w:t>后能够</w:t>
            </w:r>
            <w:r>
              <w:rPr>
                <w:rFonts w:ascii="Times New Roman" w:hAnsi="Times New Roman"/>
                <w:bCs/>
                <w:color w:val="000000"/>
                <w:sz w:val="24"/>
                <w:szCs w:val="24"/>
                <w:u w:val="single" w:color="auto"/>
                <w:lang w:val="en-US" w:eastAsia="zh-CN"/>
              </w:rPr>
              <w:t>达到《城镇污水处理厂污染物排放标准》（GB18918-2002）中一级</w:t>
            </w:r>
            <w:r>
              <w:rPr>
                <w:rFonts w:hint="eastAsia" w:ascii="Times New Roman" w:hAnsi="Times New Roman"/>
                <w:bCs/>
                <w:color w:val="000000"/>
                <w:sz w:val="24"/>
                <w:szCs w:val="24"/>
                <w:u w:val="single" w:color="auto"/>
                <w:lang w:val="en-US" w:eastAsia="zh-CN"/>
              </w:rPr>
              <w:t>标准的</w:t>
            </w:r>
            <w:r>
              <w:rPr>
                <w:rFonts w:ascii="Times New Roman" w:hAnsi="Times New Roman"/>
                <w:bCs/>
                <w:color w:val="000000"/>
                <w:sz w:val="24"/>
                <w:szCs w:val="24"/>
                <w:u w:val="single" w:color="auto"/>
                <w:lang w:val="en-US" w:eastAsia="zh-CN"/>
              </w:rPr>
              <w:t>A标准</w:t>
            </w:r>
            <w:r>
              <w:rPr>
                <w:rFonts w:hint="eastAsia" w:ascii="Times New Roman" w:hAnsi="Times New Roman"/>
                <w:bCs/>
                <w:color w:val="000000"/>
                <w:sz w:val="24"/>
                <w:szCs w:val="24"/>
                <w:u w:val="single" w:color="auto"/>
                <w:lang w:val="en-US" w:eastAsia="zh-CN"/>
              </w:rPr>
              <w:t>，排入受纳水体</w:t>
            </w:r>
            <w:r>
              <w:rPr>
                <w:rFonts w:ascii="Times New Roman" w:hAnsi="Times New Roman"/>
                <w:bCs/>
                <w:color w:val="000000"/>
                <w:sz w:val="24"/>
                <w:szCs w:val="24"/>
                <w:u w:val="single" w:color="auto"/>
                <w:lang w:val="en-US" w:eastAsia="zh-CN"/>
              </w:rPr>
              <w:t>，污水不再直排进入周围水体</w:t>
            </w:r>
            <w:r>
              <w:rPr>
                <w:rFonts w:hint="eastAsia" w:ascii="Times New Roman" w:hAnsi="Times New Roman"/>
                <w:bCs/>
                <w:color w:val="000000"/>
                <w:sz w:val="24"/>
                <w:szCs w:val="24"/>
                <w:u w:val="single" w:color="auto"/>
                <w:lang w:val="en-US" w:eastAsia="zh-CN"/>
              </w:rPr>
              <w:t>，</w:t>
            </w:r>
            <w:r>
              <w:rPr>
                <w:rFonts w:hint="eastAsia"/>
                <w:color w:val="000000"/>
                <w:sz w:val="24"/>
                <w:szCs w:val="24"/>
                <w:u w:val="single" w:color="auto"/>
                <w:lang w:val="en-US" w:eastAsia="zh-CN"/>
              </w:rPr>
              <w:t>通过采取以上预防措施，项目运行对周围地表水环境影响较小。</w:t>
            </w:r>
          </w:p>
          <w:p>
            <w:pPr>
              <w:spacing w:line="460" w:lineRule="exact"/>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2.3地下水环境影响分析</w:t>
            </w:r>
          </w:p>
          <w:p>
            <w:pPr>
              <w:spacing w:line="360" w:lineRule="auto"/>
              <w:ind w:firstLine="480" w:firstLineChars="200"/>
              <w:rPr>
                <w:rFonts w:hint="eastAsia" w:ascii="Times New Roman" w:hAnsi="Times New Roman"/>
                <w:bCs/>
                <w:color w:val="000000"/>
                <w:sz w:val="24"/>
                <w:szCs w:val="24"/>
              </w:rPr>
            </w:pPr>
            <w:r>
              <w:rPr>
                <w:rFonts w:hint="eastAsia" w:ascii="Times New Roman" w:hAnsi="Times New Roman"/>
                <w:bCs/>
                <w:color w:val="000000"/>
                <w:sz w:val="24"/>
                <w:szCs w:val="24"/>
              </w:rPr>
              <w:t>1、评价工作等级及评价范围确定</w:t>
            </w:r>
          </w:p>
          <w:p>
            <w:pPr>
              <w:pStyle w:val="2"/>
              <w:spacing w:line="360" w:lineRule="auto"/>
              <w:ind w:firstLine="480" w:firstLineChars="200"/>
              <w:rPr>
                <w:rFonts w:ascii="Times New Roman" w:hAnsi="Times New Roman"/>
                <w:color w:val="000000"/>
                <w:sz w:val="24"/>
                <w:szCs w:val="24"/>
                <w:lang w:val="en-US" w:eastAsia="zh-CN"/>
              </w:rPr>
            </w:pPr>
            <w:r>
              <w:rPr>
                <w:rFonts w:ascii="Times New Roman" w:hAnsi="Times New Roman"/>
                <w:color w:val="000000"/>
                <w:sz w:val="24"/>
                <w:szCs w:val="24"/>
                <w:lang w:val="en-US" w:eastAsia="zh-CN"/>
              </w:rPr>
              <w:t>根据《环境影响评价技术导则-地下水环境》（HJ610-2016）确定本项目地下水环境影响评价等级。</w:t>
            </w:r>
          </w:p>
          <w:p>
            <w:pPr>
              <w:pStyle w:val="2"/>
              <w:spacing w:line="360" w:lineRule="auto"/>
              <w:ind w:firstLine="480" w:firstLineChars="200"/>
              <w:rPr>
                <w:rFonts w:ascii="Times New Roman" w:hAnsi="Times New Roman"/>
                <w:color w:val="000000"/>
                <w:sz w:val="24"/>
                <w:szCs w:val="24"/>
                <w:lang w:val="en-US" w:eastAsia="zh-CN"/>
              </w:rPr>
            </w:pPr>
            <w:r>
              <w:rPr>
                <w:rFonts w:hint="eastAsia" w:ascii="Times New Roman" w:hAnsi="Times New Roman"/>
                <w:color w:val="000000"/>
                <w:sz w:val="24"/>
                <w:szCs w:val="24"/>
                <w:lang w:val="en-US" w:eastAsia="zh-CN"/>
              </w:rPr>
              <w:t>（1）</w:t>
            </w:r>
            <w:r>
              <w:rPr>
                <w:rFonts w:ascii="Times New Roman" w:hAnsi="Times New Roman"/>
                <w:color w:val="000000"/>
                <w:sz w:val="24"/>
                <w:szCs w:val="24"/>
                <w:lang w:val="en-US" w:eastAsia="zh-CN"/>
              </w:rPr>
              <w:t>建设项目类别判定</w:t>
            </w:r>
          </w:p>
          <w:p>
            <w:pPr>
              <w:pStyle w:val="2"/>
              <w:spacing w:line="360" w:lineRule="auto"/>
              <w:ind w:firstLine="480" w:firstLineChars="200"/>
              <w:rPr>
                <w:rFonts w:ascii="Times New Roman" w:hAnsi="Times New Roman"/>
                <w:color w:val="000000"/>
                <w:sz w:val="24"/>
                <w:szCs w:val="24"/>
                <w:lang w:val="en-US" w:eastAsia="zh-CN"/>
              </w:rPr>
            </w:pPr>
            <w:r>
              <w:rPr>
                <w:rFonts w:ascii="Times New Roman" w:hAnsi="Times New Roman"/>
                <w:color w:val="000000"/>
                <w:sz w:val="24"/>
                <w:szCs w:val="24"/>
                <w:lang w:val="en-US" w:eastAsia="zh-CN"/>
              </w:rPr>
              <w:t>依据《环境影响评价技术导则-地下水环境》（HJ610-2016）附录A 中“本项目属于第</w:t>
            </w:r>
            <w:r>
              <w:rPr>
                <w:rFonts w:hint="eastAsia" w:ascii="Times New Roman" w:hAnsi="Times New Roman"/>
                <w:color w:val="000000"/>
                <w:sz w:val="24"/>
                <w:szCs w:val="24"/>
                <w:lang w:val="en-US" w:eastAsia="zh-CN"/>
              </w:rPr>
              <w:t>U</w:t>
            </w:r>
            <w:r>
              <w:rPr>
                <w:rFonts w:ascii="Times New Roman" w:hAnsi="Times New Roman"/>
                <w:color w:val="000000"/>
                <w:sz w:val="24"/>
                <w:szCs w:val="24"/>
                <w:lang w:val="en-US" w:eastAsia="zh-CN"/>
              </w:rPr>
              <w:t xml:space="preserve"> 项“</w:t>
            </w:r>
            <w:r>
              <w:rPr>
                <w:rFonts w:hint="eastAsia" w:ascii="Times New Roman" w:hAnsi="Times New Roman"/>
                <w:color w:val="000000"/>
                <w:sz w:val="24"/>
                <w:szCs w:val="24"/>
                <w:lang w:val="en-US" w:eastAsia="zh-CN"/>
              </w:rPr>
              <w:t>城镇基础设施及房地产</w:t>
            </w:r>
            <w:r>
              <w:rPr>
                <w:rFonts w:ascii="Times New Roman" w:hAnsi="Times New Roman"/>
                <w:color w:val="000000"/>
                <w:sz w:val="24"/>
                <w:szCs w:val="24"/>
                <w:lang w:val="en-US" w:eastAsia="zh-CN"/>
              </w:rPr>
              <w:t>”中第14</w:t>
            </w:r>
            <w:r>
              <w:rPr>
                <w:rFonts w:hint="eastAsia" w:ascii="Times New Roman" w:hAnsi="Times New Roman"/>
                <w:color w:val="000000"/>
                <w:sz w:val="24"/>
                <w:szCs w:val="24"/>
                <w:lang w:val="en-US" w:eastAsia="zh-CN"/>
              </w:rPr>
              <w:t>4</w:t>
            </w:r>
            <w:r>
              <w:rPr>
                <w:rFonts w:ascii="Times New Roman" w:hAnsi="Times New Roman"/>
                <w:color w:val="000000"/>
                <w:sz w:val="24"/>
                <w:szCs w:val="24"/>
                <w:lang w:val="en-US" w:eastAsia="zh-CN"/>
              </w:rPr>
              <w:t xml:space="preserve"> 小项“</w:t>
            </w:r>
            <w:r>
              <w:rPr>
                <w:rFonts w:hint="eastAsia" w:ascii="Times New Roman" w:hAnsi="Times New Roman"/>
                <w:color w:val="000000"/>
                <w:sz w:val="24"/>
                <w:szCs w:val="24"/>
                <w:lang w:val="en-US" w:eastAsia="zh-CN"/>
              </w:rPr>
              <w:t>生活污水集中处理</w:t>
            </w:r>
            <w:r>
              <w:rPr>
                <w:rFonts w:ascii="Times New Roman" w:hAnsi="Times New Roman"/>
                <w:color w:val="000000"/>
                <w:sz w:val="24"/>
                <w:szCs w:val="24"/>
                <w:lang w:val="en-US" w:eastAsia="zh-CN"/>
              </w:rPr>
              <w:t>”，</w:t>
            </w:r>
            <w:r>
              <w:rPr>
                <w:rFonts w:hint="eastAsia" w:ascii="Times New Roman" w:hAnsi="Times New Roman"/>
                <w:color w:val="000000"/>
                <w:sz w:val="24"/>
                <w:szCs w:val="24"/>
                <w:lang w:val="en-US" w:eastAsia="zh-CN"/>
              </w:rPr>
              <w:t>日处理量小于10万吨，</w:t>
            </w:r>
            <w:r>
              <w:rPr>
                <w:rFonts w:ascii="Times New Roman" w:hAnsi="Times New Roman"/>
                <w:color w:val="000000"/>
                <w:sz w:val="24"/>
                <w:szCs w:val="24"/>
                <w:lang w:val="en-US" w:eastAsia="zh-CN"/>
              </w:rPr>
              <w:t>因此，拟建项目为</w:t>
            </w:r>
            <w:r>
              <w:rPr>
                <w:rFonts w:hint="eastAsia" w:ascii="宋体" w:hAnsi="宋体" w:cs="宋体"/>
                <w:color w:val="000000"/>
                <w:sz w:val="24"/>
                <w:szCs w:val="24"/>
                <w:lang w:val="en-US" w:eastAsia="zh-CN"/>
              </w:rPr>
              <w:t>Ⅲ</w:t>
            </w:r>
            <w:r>
              <w:rPr>
                <w:rFonts w:ascii="Times New Roman" w:hAnsi="Times New Roman"/>
                <w:color w:val="000000"/>
                <w:sz w:val="24"/>
                <w:szCs w:val="24"/>
                <w:lang w:val="en-US" w:eastAsia="zh-CN"/>
              </w:rPr>
              <w:t>类建设项目。</w:t>
            </w:r>
          </w:p>
          <w:p>
            <w:pPr>
              <w:pStyle w:val="2"/>
              <w:spacing w:line="360" w:lineRule="auto"/>
              <w:ind w:firstLine="480" w:firstLineChars="200"/>
              <w:rPr>
                <w:rFonts w:ascii="Times New Roman" w:hAnsi="Times New Roman"/>
                <w:color w:val="000000"/>
                <w:sz w:val="24"/>
                <w:szCs w:val="24"/>
                <w:lang w:val="en-US" w:eastAsia="zh-CN"/>
              </w:rPr>
            </w:pPr>
            <w:r>
              <w:rPr>
                <w:rFonts w:ascii="Times New Roman" w:hAnsi="Times New Roman"/>
                <w:color w:val="000000"/>
                <w:sz w:val="24"/>
                <w:szCs w:val="24"/>
                <w:lang w:val="en-US" w:eastAsia="zh-CN"/>
              </w:rPr>
              <w:t>（2）地下水环境敏感程度判定</w:t>
            </w:r>
          </w:p>
          <w:p>
            <w:pPr>
              <w:pStyle w:val="2"/>
              <w:spacing w:line="360" w:lineRule="auto"/>
              <w:ind w:firstLine="480" w:firstLineChars="200"/>
              <w:rPr>
                <w:rFonts w:ascii="Times New Roman" w:hAnsi="Times New Roman"/>
                <w:color w:val="000000"/>
                <w:sz w:val="24"/>
                <w:szCs w:val="24"/>
                <w:lang w:val="en-US" w:eastAsia="zh-CN"/>
              </w:rPr>
            </w:pPr>
            <w:r>
              <w:rPr>
                <w:rFonts w:ascii="Times New Roman" w:hAnsi="Times New Roman"/>
                <w:color w:val="000000"/>
                <w:sz w:val="24"/>
                <w:szCs w:val="24"/>
                <w:lang w:val="en-US" w:eastAsia="zh-CN"/>
              </w:rPr>
              <w:t>按照《环境影响评价技术导则地下水》（HJ610-2016）表1 中规定，建设项目的地下水环境敏感程度可分为敏感、较敏感、不敏感三级。 本项目选址位于</w:t>
            </w:r>
            <w:r>
              <w:rPr>
                <w:rFonts w:hint="eastAsia" w:ascii="Times New Roman" w:hAnsi="Times New Roman"/>
                <w:color w:val="000000"/>
                <w:sz w:val="24"/>
                <w:szCs w:val="24"/>
                <w:lang w:val="en-US" w:eastAsia="zh-CN"/>
              </w:rPr>
              <w:t>湘阴县三塘镇</w:t>
            </w:r>
            <w:r>
              <w:rPr>
                <w:rFonts w:ascii="Times New Roman" w:hAnsi="Times New Roman"/>
                <w:color w:val="000000"/>
                <w:sz w:val="24"/>
                <w:szCs w:val="24"/>
                <w:lang w:val="en-US" w:eastAsia="zh-CN"/>
              </w:rPr>
              <w:t>不在饮用水源地保护区内，也不在除生活供水水源地以外的国家或地方政府设定的与地下水环境相关的其它保护区，如热水、矿泉水、温泉等特殊地下水资源保护区；同时，通过现场调查和走访了解，周围不存在分散的居民饮用水源，项目区地下水丰富度不高，不具备形成地下水集中式饮用水水源地的条件，按照《环境影响评价技术导则地下水》（HJ610-2016）中表1的标准，故本建设项目属于地下水敏感程度划分的不敏感区。</w:t>
            </w:r>
          </w:p>
          <w:p>
            <w:pPr>
              <w:pStyle w:val="2"/>
              <w:spacing w:line="360" w:lineRule="auto"/>
              <w:ind w:firstLine="480" w:firstLineChars="200"/>
              <w:rPr>
                <w:rFonts w:ascii="Times New Roman" w:hAnsi="Times New Roman"/>
                <w:color w:val="000000"/>
                <w:sz w:val="24"/>
                <w:szCs w:val="24"/>
                <w:lang w:val="en-US" w:eastAsia="zh-CN"/>
              </w:rPr>
            </w:pPr>
            <w:r>
              <w:rPr>
                <w:rFonts w:hint="eastAsia" w:ascii="Times New Roman" w:hAnsi="Times New Roman"/>
                <w:color w:val="000000"/>
                <w:sz w:val="24"/>
                <w:szCs w:val="24"/>
                <w:lang w:val="en-US" w:eastAsia="zh-CN"/>
              </w:rPr>
              <w:t>（3）工作等级判定</w:t>
            </w:r>
          </w:p>
          <w:p>
            <w:pPr>
              <w:pStyle w:val="2"/>
              <w:spacing w:line="360" w:lineRule="auto"/>
              <w:ind w:firstLine="480" w:firstLineChars="200"/>
              <w:rPr>
                <w:rFonts w:ascii="Times New Roman" w:hAnsi="Times New Roman"/>
                <w:color w:val="000000"/>
                <w:sz w:val="24"/>
                <w:szCs w:val="24"/>
                <w:lang w:val="en-US" w:eastAsia="zh-CN"/>
              </w:rPr>
            </w:pPr>
            <w:r>
              <w:rPr>
                <w:rFonts w:hint="eastAsia" w:ascii="Times New Roman" w:hAnsi="Times New Roman"/>
                <w:color w:val="000000"/>
                <w:sz w:val="24"/>
                <w:szCs w:val="24"/>
                <w:lang w:val="en-US" w:eastAsia="zh-CN"/>
              </w:rPr>
              <w:t>建设项目地下水环境影响评价工作等级见下表。</w:t>
            </w:r>
          </w:p>
          <w:tbl>
            <w:tblPr>
              <w:tblStyle w:val="20"/>
              <w:tblpPr w:leftFromText="180" w:rightFromText="180" w:vertAnchor="text" w:horzAnchor="page" w:tblpX="87" w:tblpY="562"/>
              <w:tblOverlap w:val="never"/>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197"/>
              <w:gridCol w:w="2197"/>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hint="eastAsia" w:ascii="Times New Roman" w:hAnsi="Times New Roman"/>
                      <w:bCs/>
                      <w:color w:val="000000"/>
                      <w:sz w:val="21"/>
                      <w:szCs w:val="21"/>
                    </w:rPr>
                  </w:pPr>
                  <w:r>
                    <w:rPr>
                      <w:sz w:val="21"/>
                    </w:rPr>
                    <mc:AlternateContent>
                      <mc:Choice Requires="wps">
                        <w:drawing>
                          <wp:anchor distT="0" distB="0" distL="114300" distR="114300" simplePos="0" relativeHeight="251884544" behindDoc="0" locked="0" layoutInCell="1" allowOverlap="1">
                            <wp:simplePos x="0" y="0"/>
                            <wp:positionH relativeFrom="column">
                              <wp:posOffset>-66040</wp:posOffset>
                            </wp:positionH>
                            <wp:positionV relativeFrom="paragraph">
                              <wp:posOffset>13335</wp:posOffset>
                            </wp:positionV>
                            <wp:extent cx="1409700" cy="419100"/>
                            <wp:effectExtent l="1270" t="4445" r="17780" b="14605"/>
                            <wp:wrapNone/>
                            <wp:docPr id="49" name="直接连接符 49"/>
                            <wp:cNvGraphicFramePr/>
                            <a:graphic xmlns:a="http://schemas.openxmlformats.org/drawingml/2006/main">
                              <a:graphicData uri="http://schemas.microsoft.com/office/word/2010/wordprocessingShape">
                                <wps:wsp>
                                  <wps:cNvCnPr/>
                                  <wps:spPr>
                                    <a:xfrm>
                                      <a:off x="1088390" y="8034655"/>
                                      <a:ext cx="140970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2pt;margin-top:1.05pt;height:33pt;width:111pt;z-index:251884544;mso-width-relative:page;mso-height-relative:page;" filled="f" stroked="t" coordsize="21600,21600" o:gfxdata="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ZrB2NYAAAAIAQAADwAAAAAAAAABACAAAAAiAAAAZHJzL2Rvd25yZXYueG1sUEsBAhQA&#10;FAAAAAgAh07iQHhkvJf0AQAAxAMAAA4AAAAAAAAAAQAgAAAAJQEAAGRycy9lMm9Eb2MueG1sUEsF&#10;BgAAAAAGAAYAWQEAAIsFAAAAAA==&#10;">
                            <v:fill on="f" focussize="0,0"/>
                            <v:stroke weight="0.5pt" color="#000000 [3200]" miterlimit="8" joinstyle="miter"/>
                            <v:imagedata o:title=""/>
                            <o:lock v:ext="edit" aspectratio="f"/>
                          </v:line>
                        </w:pict>
                      </mc:Fallback>
                    </mc:AlternateContent>
                  </w:r>
                  <w:r>
                    <w:rPr>
                      <w:rFonts w:hint="eastAsia" w:ascii="Times New Roman" w:hAnsi="Times New Roman"/>
                      <w:bCs/>
                      <w:color w:val="000000"/>
                      <w:sz w:val="21"/>
                      <w:szCs w:val="21"/>
                    </w:rPr>
                    <w:t xml:space="preserve">       项目类别</w:t>
                  </w:r>
                </w:p>
                <w:p>
                  <w:pPr>
                    <w:pStyle w:val="2"/>
                    <w:spacing w:line="240" w:lineRule="auto"/>
                    <w:rPr>
                      <w:rFonts w:hint="eastAsia"/>
                      <w:color w:val="000000"/>
                      <w:lang w:val="en-US" w:eastAsia="zh-CN"/>
                    </w:rPr>
                  </w:pPr>
                  <w:r>
                    <w:rPr>
                      <w:rFonts w:hint="eastAsia"/>
                      <w:color w:val="000000"/>
                      <w:lang w:val="en-US" w:eastAsia="zh-CN"/>
                    </w:rPr>
                    <w:t>环境敏感程度</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Ⅰ类项目</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Ⅱ类项目</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Ⅲ类项目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敏感</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一</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一</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较敏感</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一</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二</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不敏感</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二</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三</w:t>
                  </w:r>
                </w:p>
              </w:tc>
              <w:tc>
                <w:tcPr>
                  <w:tcW w:w="1250" w:type="pct"/>
                  <w:tcBorders>
                    <w:tl2br w:val="nil"/>
                    <w:tr2bl w:val="nil"/>
                  </w:tcBorders>
                  <w:noWrap w:val="0"/>
                  <w:vAlign w:val="center"/>
                </w:tcPr>
                <w:p>
                  <w:pPr>
                    <w:spacing w:line="240" w:lineRule="auto"/>
                    <w:jc w:val="center"/>
                    <w:rPr>
                      <w:rFonts w:ascii="Times New Roman" w:hAnsi="Times New Roman"/>
                      <w:bCs/>
                      <w:color w:val="000000"/>
                      <w:sz w:val="21"/>
                      <w:szCs w:val="21"/>
                    </w:rPr>
                  </w:pPr>
                  <w:r>
                    <w:rPr>
                      <w:rFonts w:hint="eastAsia" w:ascii="Times New Roman" w:hAnsi="Times New Roman"/>
                      <w:bCs/>
                      <w:color w:val="000000"/>
                      <w:sz w:val="21"/>
                      <w:szCs w:val="21"/>
                    </w:rPr>
                    <w:t>三</w:t>
                  </w:r>
                </w:p>
              </w:tc>
            </w:tr>
          </w:tbl>
          <w:p>
            <w:pPr>
              <w:pStyle w:val="2"/>
              <w:spacing w:line="360" w:lineRule="auto"/>
              <w:ind w:firstLine="482" w:firstLineChars="200"/>
              <w:jc w:val="center"/>
              <w:rPr>
                <w:rFonts w:hint="eastAsia" w:ascii="Times New Roman" w:hAnsi="Times New Roman"/>
                <w:b/>
                <w:color w:val="000000"/>
                <w:sz w:val="24"/>
                <w:szCs w:val="24"/>
                <w:lang w:val="en-US" w:eastAsia="zh-CN"/>
              </w:rPr>
            </w:pPr>
            <w:r>
              <w:rPr>
                <w:rFonts w:hint="eastAsia" w:ascii="Times New Roman" w:hAnsi="Times New Roman"/>
                <w:b/>
                <w:color w:val="000000"/>
                <w:sz w:val="24"/>
                <w:szCs w:val="24"/>
                <w:lang w:val="en-US" w:eastAsia="zh-CN"/>
              </w:rPr>
              <w:t>表38</w:t>
            </w:r>
            <w:r>
              <w:rPr>
                <w:rFonts w:ascii="Times New Roman" w:hAnsi="Times New Roman"/>
                <w:b/>
                <w:color w:val="000000"/>
                <w:sz w:val="24"/>
                <w:szCs w:val="24"/>
                <w:lang w:val="en-US" w:eastAsia="zh-CN"/>
              </w:rPr>
              <w:t xml:space="preserve"> </w:t>
            </w:r>
            <w:r>
              <w:rPr>
                <w:rFonts w:hint="eastAsia" w:ascii="Times New Roman" w:hAnsi="Times New Roman"/>
                <w:b/>
                <w:color w:val="000000"/>
                <w:sz w:val="24"/>
                <w:szCs w:val="24"/>
                <w:lang w:val="en-US" w:eastAsia="zh-CN"/>
              </w:rPr>
              <w:t>地下水环境影响评价工作等级分级表</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综上可知，本项目属于</w:t>
            </w:r>
            <w:r>
              <w:rPr>
                <w:rFonts w:hint="eastAsia" w:ascii="宋体" w:hAnsi="宋体" w:cs="宋体"/>
                <w:bCs/>
                <w:color w:val="000000"/>
                <w:sz w:val="24"/>
                <w:szCs w:val="24"/>
              </w:rPr>
              <w:t>Ⅲ</w:t>
            </w:r>
            <w:r>
              <w:rPr>
                <w:rFonts w:ascii="Times New Roman" w:hAnsi="Times New Roman"/>
                <w:bCs/>
                <w:color w:val="000000"/>
                <w:sz w:val="24"/>
                <w:szCs w:val="24"/>
              </w:rPr>
              <w:t>类项目，环境敏感程度为不敏感，按照《环境影响评价技术导则 地下水环境》（HJ610-2016）规定，确定评价工作等级为三级，评价范围为6km</w:t>
            </w:r>
            <w:r>
              <w:rPr>
                <w:rFonts w:ascii="Times New Roman" w:hAnsi="Times New Roman"/>
                <w:bCs/>
                <w:color w:val="000000"/>
                <w:sz w:val="24"/>
                <w:szCs w:val="24"/>
                <w:vertAlign w:val="superscript"/>
              </w:rPr>
              <w:t>2</w:t>
            </w:r>
            <w:r>
              <w:rPr>
                <w:rFonts w:ascii="Times New Roman" w:hAnsi="Times New Roman"/>
                <w:bCs/>
                <w:color w:val="000000"/>
                <w:sz w:val="24"/>
                <w:szCs w:val="24"/>
              </w:rPr>
              <w:t>。</w:t>
            </w:r>
          </w:p>
          <w:p>
            <w:pPr>
              <w:spacing w:line="500" w:lineRule="exact"/>
              <w:ind w:firstLine="480" w:firstLineChars="200"/>
              <w:rPr>
                <w:rFonts w:hint="eastAsia" w:ascii="Times New Roman" w:hAnsi="Times New Roman"/>
                <w:bCs/>
                <w:color w:val="000000"/>
                <w:sz w:val="24"/>
                <w:szCs w:val="24"/>
              </w:rPr>
            </w:pPr>
            <w:r>
              <w:rPr>
                <w:rFonts w:hint="eastAsia" w:ascii="Times New Roman" w:hAnsi="Times New Roman"/>
                <w:bCs/>
                <w:color w:val="000000"/>
                <w:sz w:val="24"/>
                <w:szCs w:val="24"/>
              </w:rPr>
              <w:t>2、地下水环境影响分析</w:t>
            </w:r>
          </w:p>
          <w:p>
            <w:pPr>
              <w:spacing w:line="500" w:lineRule="exact"/>
              <w:ind w:firstLine="480" w:firstLineChars="200"/>
              <w:rPr>
                <w:bCs/>
                <w:color w:val="000000"/>
                <w:sz w:val="24"/>
                <w:szCs w:val="24"/>
              </w:rPr>
            </w:pPr>
            <w:r>
              <w:rPr>
                <w:rFonts w:hint="eastAsia"/>
                <w:bCs/>
                <w:color w:val="000000"/>
                <w:sz w:val="24"/>
                <w:szCs w:val="24"/>
              </w:rPr>
              <w:t>（1）地下水污染途径分析</w:t>
            </w:r>
          </w:p>
          <w:p>
            <w:pPr>
              <w:spacing w:line="500" w:lineRule="exact"/>
              <w:ind w:firstLine="480" w:firstLineChars="200"/>
              <w:rPr>
                <w:bCs/>
                <w:color w:val="000000"/>
                <w:sz w:val="24"/>
                <w:szCs w:val="24"/>
              </w:rPr>
            </w:pPr>
            <w:r>
              <w:rPr>
                <w:rFonts w:hint="eastAsia"/>
                <w:bCs/>
                <w:color w:val="000000"/>
                <w:sz w:val="24"/>
                <w:szCs w:val="24"/>
              </w:rPr>
              <w:t>本项目废水主要为生活污水</w:t>
            </w:r>
            <w:r>
              <w:rPr>
                <w:rFonts w:hint="eastAsia"/>
                <w:bCs/>
                <w:color w:val="000000"/>
                <w:sz w:val="24"/>
                <w:szCs w:val="24"/>
                <w:lang w:eastAsia="zh-CN"/>
              </w:rPr>
              <w:t>，</w:t>
            </w:r>
            <w:r>
              <w:rPr>
                <w:rFonts w:hint="eastAsia"/>
                <w:bCs/>
                <w:color w:val="000000"/>
                <w:sz w:val="24"/>
                <w:szCs w:val="24"/>
              </w:rPr>
              <w:t>废水对浅层地下水环境影响的方式主要有：</w:t>
            </w:r>
          </w:p>
          <w:p>
            <w:pPr>
              <w:spacing w:line="500" w:lineRule="exact"/>
              <w:ind w:firstLine="480" w:firstLineChars="200"/>
              <w:rPr>
                <w:bCs/>
                <w:color w:val="000000"/>
                <w:sz w:val="24"/>
                <w:szCs w:val="24"/>
              </w:rPr>
            </w:pPr>
            <w:r>
              <w:rPr>
                <w:bCs/>
                <w:color w:val="000000"/>
                <w:sz w:val="24"/>
                <w:szCs w:val="24"/>
              </w:rPr>
              <w:fldChar w:fldCharType="begin"/>
            </w:r>
            <w:r>
              <w:rPr>
                <w:bCs/>
                <w:color w:val="000000"/>
                <w:sz w:val="24"/>
                <w:szCs w:val="24"/>
              </w:rPr>
              <w:instrText xml:space="preserve"> </w:instrText>
            </w:r>
            <w:r>
              <w:rPr>
                <w:rFonts w:hint="eastAsia"/>
                <w:bCs/>
                <w:color w:val="000000"/>
                <w:sz w:val="24"/>
                <w:szCs w:val="24"/>
              </w:rPr>
              <w:instrText xml:space="preserve">= 1 \* GB3</w:instrText>
            </w:r>
            <w:r>
              <w:rPr>
                <w:bCs/>
                <w:color w:val="000000"/>
                <w:sz w:val="24"/>
                <w:szCs w:val="24"/>
              </w:rPr>
              <w:instrText xml:space="preserve"> </w:instrText>
            </w:r>
            <w:r>
              <w:rPr>
                <w:bCs/>
                <w:color w:val="000000"/>
                <w:sz w:val="24"/>
                <w:szCs w:val="24"/>
              </w:rPr>
              <w:fldChar w:fldCharType="separate"/>
            </w:r>
            <w:r>
              <w:rPr>
                <w:rFonts w:hint="eastAsia"/>
                <w:bCs/>
                <w:color w:val="000000"/>
                <w:sz w:val="24"/>
                <w:szCs w:val="24"/>
              </w:rPr>
              <w:t>①</w:t>
            </w:r>
            <w:r>
              <w:rPr>
                <w:bCs/>
                <w:color w:val="000000"/>
                <w:sz w:val="24"/>
                <w:szCs w:val="24"/>
              </w:rPr>
              <w:fldChar w:fldCharType="end"/>
            </w:r>
            <w:r>
              <w:rPr>
                <w:rFonts w:hint="eastAsia"/>
                <w:bCs/>
                <w:color w:val="000000"/>
                <w:sz w:val="24"/>
                <w:szCs w:val="24"/>
              </w:rPr>
              <w:t>场区内各污水处理构筑物、污水收集和排放管道沿途有渗漏，可能污染浅层地下水；</w:t>
            </w:r>
          </w:p>
          <w:p>
            <w:pPr>
              <w:spacing w:line="500" w:lineRule="exact"/>
              <w:ind w:firstLine="480" w:firstLineChars="200"/>
              <w:rPr>
                <w:bCs/>
                <w:color w:val="000000"/>
                <w:sz w:val="24"/>
                <w:szCs w:val="24"/>
              </w:rPr>
            </w:pPr>
            <w:r>
              <w:rPr>
                <w:bCs/>
                <w:color w:val="000000"/>
                <w:sz w:val="24"/>
                <w:szCs w:val="24"/>
              </w:rPr>
              <w:fldChar w:fldCharType="begin"/>
            </w:r>
            <w:r>
              <w:rPr>
                <w:bCs/>
                <w:color w:val="000000"/>
                <w:sz w:val="24"/>
                <w:szCs w:val="24"/>
              </w:rPr>
              <w:instrText xml:space="preserve"> </w:instrText>
            </w:r>
            <w:r>
              <w:rPr>
                <w:rFonts w:hint="eastAsia"/>
                <w:bCs/>
                <w:color w:val="000000"/>
                <w:sz w:val="24"/>
                <w:szCs w:val="24"/>
              </w:rPr>
              <w:instrText xml:space="preserve">= 2 \* GB3</w:instrText>
            </w:r>
            <w:r>
              <w:rPr>
                <w:bCs/>
                <w:color w:val="000000"/>
                <w:sz w:val="24"/>
                <w:szCs w:val="24"/>
              </w:rPr>
              <w:instrText xml:space="preserve"> </w:instrText>
            </w:r>
            <w:r>
              <w:rPr>
                <w:bCs/>
                <w:color w:val="000000"/>
                <w:sz w:val="24"/>
                <w:szCs w:val="24"/>
              </w:rPr>
              <w:fldChar w:fldCharType="separate"/>
            </w:r>
            <w:r>
              <w:rPr>
                <w:rFonts w:hint="eastAsia"/>
                <w:bCs/>
                <w:color w:val="000000"/>
                <w:sz w:val="24"/>
                <w:szCs w:val="24"/>
              </w:rPr>
              <w:t>②</w:t>
            </w:r>
            <w:r>
              <w:rPr>
                <w:bCs/>
                <w:color w:val="000000"/>
                <w:sz w:val="24"/>
                <w:szCs w:val="24"/>
              </w:rPr>
              <w:fldChar w:fldCharType="end"/>
            </w:r>
            <w:r>
              <w:rPr>
                <w:rFonts w:hint="eastAsia"/>
                <w:bCs/>
                <w:color w:val="000000"/>
                <w:sz w:val="24"/>
                <w:szCs w:val="24"/>
              </w:rPr>
              <w:t>污泥堆放场地未防渗污水下渗污染地下水；</w:t>
            </w:r>
          </w:p>
          <w:p>
            <w:pPr>
              <w:spacing w:line="500" w:lineRule="exact"/>
              <w:ind w:firstLine="480" w:firstLineChars="200"/>
              <w:rPr>
                <w:rFonts w:hint="eastAsia" w:ascii="Times New Roman" w:hAnsi="Times New Roman"/>
                <w:bCs/>
                <w:color w:val="000000"/>
                <w:sz w:val="24"/>
                <w:szCs w:val="24"/>
              </w:rPr>
            </w:pPr>
            <w:r>
              <w:rPr>
                <w:rFonts w:ascii="Times New Roman" w:hAnsi="Times New Roman"/>
                <w:bCs/>
                <w:color w:val="000000"/>
                <w:sz w:val="24"/>
                <w:szCs w:val="24"/>
              </w:rPr>
              <w:fldChar w:fldCharType="begin"/>
            </w:r>
            <w:r>
              <w:rPr>
                <w:rFonts w:ascii="Times New Roman" w:hAnsi="Times New Roman"/>
                <w:bCs/>
                <w:color w:val="000000"/>
                <w:sz w:val="24"/>
                <w:szCs w:val="24"/>
              </w:rPr>
              <w:instrText xml:space="preserve"> </w:instrText>
            </w:r>
            <w:r>
              <w:rPr>
                <w:rFonts w:hint="eastAsia" w:ascii="Times New Roman" w:hAnsi="Times New Roman"/>
                <w:bCs/>
                <w:color w:val="000000"/>
                <w:sz w:val="24"/>
                <w:szCs w:val="24"/>
              </w:rPr>
              <w:instrText xml:space="preserve">= 3 \* GB3</w:instrText>
            </w:r>
            <w:r>
              <w:rPr>
                <w:rFonts w:ascii="Times New Roman" w:hAnsi="Times New Roman"/>
                <w:bCs/>
                <w:color w:val="000000"/>
                <w:sz w:val="24"/>
                <w:szCs w:val="24"/>
              </w:rPr>
              <w:instrText xml:space="preserve"> </w:instrText>
            </w:r>
            <w:r>
              <w:rPr>
                <w:rFonts w:ascii="Times New Roman" w:hAnsi="Times New Roman"/>
                <w:bCs/>
                <w:color w:val="000000"/>
                <w:sz w:val="24"/>
                <w:szCs w:val="24"/>
              </w:rPr>
              <w:fldChar w:fldCharType="separate"/>
            </w:r>
            <w:r>
              <w:rPr>
                <w:rFonts w:hint="eastAsia" w:ascii="Times New Roman" w:hAnsi="Times New Roman"/>
                <w:bCs/>
                <w:color w:val="000000"/>
                <w:sz w:val="24"/>
                <w:szCs w:val="24"/>
              </w:rPr>
              <w:t>③</w:t>
            </w:r>
            <w:r>
              <w:rPr>
                <w:rFonts w:ascii="Times New Roman" w:hAnsi="Times New Roman"/>
                <w:bCs/>
                <w:color w:val="000000"/>
                <w:sz w:val="24"/>
                <w:szCs w:val="24"/>
              </w:rPr>
              <w:fldChar w:fldCharType="end"/>
            </w:r>
            <w:r>
              <w:rPr>
                <w:rFonts w:hint="eastAsia" w:ascii="Times New Roman" w:hAnsi="Times New Roman"/>
                <w:bCs/>
                <w:color w:val="000000"/>
                <w:sz w:val="24"/>
                <w:szCs w:val="24"/>
              </w:rPr>
              <w:t>污染物污染土壤后，因降水导致下渗，污染物迁移到地下水。</w:t>
            </w:r>
          </w:p>
          <w:p>
            <w:pPr>
              <w:spacing w:line="500" w:lineRule="exact"/>
              <w:ind w:firstLine="480" w:firstLineChars="200"/>
              <w:rPr>
                <w:bCs/>
                <w:color w:val="000000"/>
                <w:sz w:val="24"/>
                <w:szCs w:val="24"/>
              </w:rPr>
            </w:pPr>
            <w:r>
              <w:rPr>
                <w:rFonts w:hint="eastAsia"/>
                <w:bCs/>
                <w:color w:val="000000"/>
                <w:sz w:val="24"/>
                <w:szCs w:val="24"/>
              </w:rPr>
              <w:t>（2）地下水环境影响分析</w:t>
            </w:r>
          </w:p>
          <w:p>
            <w:pPr>
              <w:spacing w:line="500" w:lineRule="exact"/>
              <w:ind w:firstLine="480" w:firstLineChars="200"/>
              <w:rPr>
                <w:bCs/>
                <w:color w:val="000000"/>
                <w:sz w:val="24"/>
                <w:szCs w:val="24"/>
              </w:rPr>
            </w:pPr>
            <w:r>
              <w:rPr>
                <w:rFonts w:hint="eastAsia"/>
                <w:bCs/>
                <w:color w:val="000000"/>
                <w:sz w:val="24"/>
                <w:szCs w:val="24"/>
              </w:rPr>
              <w:t>本项目运营过程中的污泥和污水，如果管理不善，会因入渗而污染地下水。</w:t>
            </w:r>
          </w:p>
          <w:p>
            <w:pPr>
              <w:spacing w:line="500" w:lineRule="exact"/>
              <w:ind w:firstLine="480" w:firstLineChars="200"/>
              <w:rPr>
                <w:bCs/>
                <w:color w:val="000000"/>
                <w:sz w:val="24"/>
                <w:szCs w:val="24"/>
              </w:rPr>
            </w:pPr>
            <w:r>
              <w:rPr>
                <w:bCs/>
                <w:color w:val="000000"/>
                <w:sz w:val="24"/>
                <w:szCs w:val="24"/>
              </w:rPr>
              <w:fldChar w:fldCharType="begin"/>
            </w:r>
            <w:r>
              <w:rPr>
                <w:bCs/>
                <w:color w:val="000000"/>
                <w:sz w:val="24"/>
                <w:szCs w:val="24"/>
              </w:rPr>
              <w:instrText xml:space="preserve"> </w:instrText>
            </w:r>
            <w:r>
              <w:rPr>
                <w:rFonts w:hint="eastAsia"/>
                <w:bCs/>
                <w:color w:val="000000"/>
                <w:sz w:val="24"/>
                <w:szCs w:val="24"/>
              </w:rPr>
              <w:instrText xml:space="preserve">= 1 \* GB3</w:instrText>
            </w:r>
            <w:r>
              <w:rPr>
                <w:bCs/>
                <w:color w:val="000000"/>
                <w:sz w:val="24"/>
                <w:szCs w:val="24"/>
              </w:rPr>
              <w:instrText xml:space="preserve"> </w:instrText>
            </w:r>
            <w:r>
              <w:rPr>
                <w:bCs/>
                <w:color w:val="000000"/>
                <w:sz w:val="24"/>
                <w:szCs w:val="24"/>
              </w:rPr>
              <w:fldChar w:fldCharType="separate"/>
            </w:r>
            <w:r>
              <w:rPr>
                <w:rFonts w:hint="eastAsia"/>
                <w:bCs/>
                <w:color w:val="000000"/>
                <w:sz w:val="24"/>
                <w:szCs w:val="24"/>
              </w:rPr>
              <w:t>①</w:t>
            </w:r>
            <w:r>
              <w:rPr>
                <w:bCs/>
                <w:color w:val="000000"/>
                <w:sz w:val="24"/>
                <w:szCs w:val="24"/>
              </w:rPr>
              <w:fldChar w:fldCharType="end"/>
            </w:r>
            <w:r>
              <w:rPr>
                <w:rFonts w:hint="eastAsia"/>
                <w:bCs/>
                <w:color w:val="000000"/>
                <w:sz w:val="24"/>
                <w:szCs w:val="24"/>
              </w:rPr>
              <w:t>污水的渗漏</w:t>
            </w:r>
          </w:p>
          <w:p>
            <w:pPr>
              <w:spacing w:line="500" w:lineRule="exact"/>
              <w:ind w:firstLine="480" w:firstLineChars="200"/>
              <w:rPr>
                <w:rFonts w:hint="eastAsia"/>
                <w:bCs/>
                <w:color w:val="000000"/>
                <w:sz w:val="24"/>
                <w:szCs w:val="24"/>
              </w:rPr>
            </w:pPr>
            <w:r>
              <w:rPr>
                <w:rFonts w:hint="eastAsia"/>
                <w:bCs/>
                <w:color w:val="000000"/>
                <w:sz w:val="24"/>
                <w:szCs w:val="24"/>
              </w:rPr>
              <w:t>本项目运营过程中污水如果渗漏下排，少量经过土壤过滤、吸附、离子交换、沉淀、水解及生物积累等过程使污水中一些物质得到去除外，其它污染物全部渗入地下。污水中含有</w:t>
            </w:r>
            <w:r>
              <w:rPr>
                <w:rFonts w:ascii="Times New Roman" w:hAnsi="Times New Roman"/>
                <w:bCs/>
                <w:color w:val="000000"/>
                <w:sz w:val="24"/>
                <w:szCs w:val="24"/>
              </w:rPr>
              <w:t>COD、BOD</w:t>
            </w:r>
            <w:r>
              <w:rPr>
                <w:rFonts w:ascii="Times New Roman" w:hAnsi="Times New Roman"/>
                <w:bCs/>
                <w:color w:val="000000"/>
                <w:sz w:val="24"/>
                <w:szCs w:val="24"/>
                <w:vertAlign w:val="subscript"/>
              </w:rPr>
              <w:t>5</w:t>
            </w:r>
            <w:r>
              <w:rPr>
                <w:rFonts w:ascii="Times New Roman" w:hAnsi="Times New Roman"/>
                <w:bCs/>
                <w:color w:val="000000"/>
                <w:sz w:val="24"/>
                <w:szCs w:val="24"/>
              </w:rPr>
              <w:t>、SS、NH</w:t>
            </w:r>
            <w:r>
              <w:rPr>
                <w:rFonts w:ascii="Times New Roman" w:hAnsi="Times New Roman"/>
                <w:bCs/>
                <w:color w:val="000000"/>
                <w:sz w:val="24"/>
                <w:szCs w:val="24"/>
                <w:vertAlign w:val="subscript"/>
              </w:rPr>
              <w:t>3</w:t>
            </w:r>
            <w:r>
              <w:rPr>
                <w:rFonts w:ascii="Times New Roman" w:hAnsi="Times New Roman"/>
                <w:bCs/>
                <w:color w:val="000000"/>
                <w:sz w:val="24"/>
                <w:szCs w:val="24"/>
              </w:rPr>
              <w:t>-N</w:t>
            </w:r>
            <w:r>
              <w:rPr>
                <w:rFonts w:hint="eastAsia"/>
                <w:bCs/>
                <w:color w:val="000000"/>
                <w:sz w:val="24"/>
                <w:szCs w:val="24"/>
              </w:rPr>
              <w:t>、肠胃病菌和寄生虫卵等多种污染</w:t>
            </w:r>
            <w:r>
              <w:rPr>
                <w:rFonts w:hint="eastAsia" w:ascii="Times New Roman" w:hAnsi="Times New Roman"/>
                <w:bCs/>
                <w:color w:val="000000"/>
                <w:sz w:val="24"/>
                <w:szCs w:val="24"/>
              </w:rPr>
              <w:t>因子，将对地下水造成严重污染。若本项目污水下渗污染地下水体，会给其下游人民的生产及生活带来严重影响。</w:t>
            </w:r>
          </w:p>
          <w:p>
            <w:pPr>
              <w:spacing w:line="500" w:lineRule="exact"/>
              <w:ind w:firstLine="480" w:firstLineChars="200"/>
              <w:rPr>
                <w:bCs/>
                <w:color w:val="000000"/>
                <w:sz w:val="24"/>
                <w:szCs w:val="24"/>
              </w:rPr>
            </w:pPr>
            <w:r>
              <w:rPr>
                <w:bCs/>
                <w:color w:val="000000"/>
                <w:sz w:val="24"/>
                <w:szCs w:val="24"/>
              </w:rPr>
              <w:fldChar w:fldCharType="begin"/>
            </w:r>
            <w:r>
              <w:rPr>
                <w:bCs/>
                <w:color w:val="000000"/>
                <w:sz w:val="24"/>
                <w:szCs w:val="24"/>
              </w:rPr>
              <w:instrText xml:space="preserve"> </w:instrText>
            </w:r>
            <w:r>
              <w:rPr>
                <w:rFonts w:hint="eastAsia"/>
                <w:bCs/>
                <w:color w:val="000000"/>
                <w:sz w:val="24"/>
                <w:szCs w:val="24"/>
              </w:rPr>
              <w:instrText xml:space="preserve">= 2 \* GB3</w:instrText>
            </w:r>
            <w:r>
              <w:rPr>
                <w:bCs/>
                <w:color w:val="000000"/>
                <w:sz w:val="24"/>
                <w:szCs w:val="24"/>
              </w:rPr>
              <w:instrText xml:space="preserve"> </w:instrText>
            </w:r>
            <w:r>
              <w:rPr>
                <w:bCs/>
                <w:color w:val="000000"/>
                <w:sz w:val="24"/>
                <w:szCs w:val="24"/>
              </w:rPr>
              <w:fldChar w:fldCharType="separate"/>
            </w:r>
            <w:r>
              <w:rPr>
                <w:rFonts w:hint="eastAsia"/>
                <w:bCs/>
                <w:color w:val="000000"/>
                <w:sz w:val="24"/>
                <w:szCs w:val="24"/>
              </w:rPr>
              <w:t>②</w:t>
            </w:r>
            <w:r>
              <w:rPr>
                <w:bCs/>
                <w:color w:val="000000"/>
                <w:sz w:val="24"/>
                <w:szCs w:val="24"/>
              </w:rPr>
              <w:fldChar w:fldCharType="end"/>
            </w:r>
            <w:r>
              <w:rPr>
                <w:rFonts w:hint="eastAsia"/>
                <w:bCs/>
                <w:color w:val="000000"/>
                <w:sz w:val="24"/>
                <w:szCs w:val="24"/>
              </w:rPr>
              <w:t>污泥的渗漏</w:t>
            </w:r>
          </w:p>
          <w:p>
            <w:pPr>
              <w:spacing w:line="500" w:lineRule="exact"/>
              <w:ind w:firstLine="480" w:firstLineChars="200"/>
              <w:rPr>
                <w:rFonts w:hint="eastAsia" w:ascii="Times New Roman" w:hAnsi="Times New Roman"/>
                <w:bCs/>
                <w:color w:val="000000"/>
                <w:sz w:val="24"/>
                <w:szCs w:val="24"/>
              </w:rPr>
            </w:pPr>
            <w:r>
              <w:rPr>
                <w:rFonts w:hint="eastAsia"/>
                <w:bCs/>
                <w:color w:val="000000"/>
                <w:sz w:val="24"/>
                <w:szCs w:val="24"/>
              </w:rPr>
              <w:t>本项目运营过程中产生污泥属于可降解有机物，其在自然腐烂的过程中会放出大量热，使作物嫩芽死亡，降低作物产量。同时污泥可能携带有病菌的传播源，随雨水的淋溶作用渗入地下，污染地下水。</w:t>
            </w:r>
          </w:p>
          <w:p>
            <w:pPr>
              <w:spacing w:line="500" w:lineRule="exact"/>
              <w:ind w:firstLine="480" w:firstLineChars="200"/>
              <w:rPr>
                <w:rFonts w:hint="eastAsia" w:ascii="Times New Roman" w:hAnsi="Times New Roman"/>
                <w:bCs/>
                <w:color w:val="000000"/>
                <w:sz w:val="24"/>
                <w:szCs w:val="24"/>
              </w:rPr>
            </w:pPr>
            <w:r>
              <w:rPr>
                <w:rFonts w:hint="eastAsia" w:ascii="Times New Roman" w:hAnsi="Times New Roman"/>
                <w:bCs/>
                <w:color w:val="000000"/>
                <w:sz w:val="24"/>
                <w:szCs w:val="24"/>
              </w:rPr>
              <w:t>3、地下水保护措施和建议</w:t>
            </w:r>
          </w:p>
          <w:p>
            <w:pPr>
              <w:spacing w:line="500" w:lineRule="exact"/>
              <w:ind w:firstLine="480" w:firstLineChars="200"/>
              <w:rPr>
                <w:bCs/>
                <w:color w:val="000000"/>
                <w:sz w:val="24"/>
                <w:szCs w:val="24"/>
              </w:rPr>
            </w:pPr>
            <w:r>
              <w:rPr>
                <w:rFonts w:hint="eastAsia"/>
                <w:bCs/>
                <w:color w:val="000000"/>
                <w:sz w:val="24"/>
                <w:szCs w:val="24"/>
              </w:rPr>
              <w:t>（1）建设项目污染控制对策</w:t>
            </w:r>
          </w:p>
          <w:p>
            <w:pPr>
              <w:spacing w:line="500" w:lineRule="exact"/>
              <w:ind w:firstLine="480" w:firstLineChars="200"/>
              <w:rPr>
                <w:bCs/>
                <w:color w:val="000000"/>
                <w:sz w:val="24"/>
                <w:szCs w:val="24"/>
              </w:rPr>
            </w:pPr>
            <w:r>
              <w:rPr>
                <w:bCs/>
                <w:color w:val="000000"/>
                <w:sz w:val="24"/>
                <w:szCs w:val="24"/>
              </w:rPr>
              <w:t>1</w:t>
            </w:r>
            <w:r>
              <w:rPr>
                <w:rFonts w:hint="eastAsia"/>
                <w:bCs/>
                <w:color w:val="000000"/>
                <w:sz w:val="24"/>
                <w:szCs w:val="24"/>
              </w:rPr>
              <w:t>）源头控制</w:t>
            </w:r>
          </w:p>
          <w:p>
            <w:pPr>
              <w:spacing w:line="500" w:lineRule="exact"/>
              <w:ind w:firstLine="480" w:firstLineChars="200"/>
              <w:rPr>
                <w:bCs/>
                <w:color w:val="000000"/>
                <w:sz w:val="24"/>
                <w:szCs w:val="24"/>
              </w:rPr>
            </w:pPr>
            <w:r>
              <w:rPr>
                <w:rFonts w:hint="eastAsia"/>
                <w:bCs/>
                <w:color w:val="000000"/>
                <w:sz w:val="24"/>
                <w:szCs w:val="24"/>
              </w:rPr>
              <w:t>在源头上采取措施进行控制，主要包括在工艺、管道、设备、污泥和污水储存及处理构筑物采取相应措施，防止和降低污染物跑、冒、滴、漏，将污染物泄漏的环境风险事故降到最低程度。</w:t>
            </w:r>
          </w:p>
          <w:p>
            <w:pPr>
              <w:spacing w:line="500" w:lineRule="exact"/>
              <w:ind w:firstLine="480" w:firstLineChars="200"/>
              <w:rPr>
                <w:bCs/>
                <w:color w:val="000000"/>
                <w:sz w:val="24"/>
                <w:szCs w:val="24"/>
              </w:rPr>
            </w:pPr>
            <w:r>
              <w:rPr>
                <w:rFonts w:hint="eastAsia"/>
                <w:bCs/>
                <w:color w:val="000000"/>
                <w:sz w:val="24"/>
                <w:szCs w:val="24"/>
              </w:rPr>
              <w:t>Ⅰ）本项目厂区产生的固体废物均得到妥善处理，对地下水环境影响较小。</w:t>
            </w:r>
          </w:p>
          <w:p>
            <w:pPr>
              <w:spacing w:line="500" w:lineRule="exact"/>
              <w:ind w:firstLine="480" w:firstLineChars="200"/>
              <w:rPr>
                <w:bCs/>
                <w:color w:val="000000"/>
                <w:sz w:val="24"/>
                <w:szCs w:val="24"/>
              </w:rPr>
            </w:pPr>
            <w:r>
              <w:rPr>
                <w:rFonts w:hint="eastAsia"/>
                <w:bCs/>
                <w:color w:val="000000"/>
                <w:sz w:val="24"/>
                <w:szCs w:val="24"/>
              </w:rPr>
              <w:t>Ⅱ）加强对污水管道的巡视、管理及水量监测，及时掌握水量变化以便污水渗漏时做出判断并采取相应措施，做到污染物“早发现、早处理”，在加强运营管理的前提下，建立和完善污泥的收集系统，并对管道、水处理构筑物等进行防渗处理，从而尽最大限度的减轻对地下水的污染。为减轻浅层地下水的污染，防止深层水污染。</w:t>
            </w:r>
          </w:p>
          <w:p>
            <w:pPr>
              <w:spacing w:line="500" w:lineRule="exact"/>
              <w:ind w:firstLine="480" w:firstLineChars="200"/>
              <w:rPr>
                <w:rFonts w:hint="eastAsia" w:ascii="Times New Roman" w:hAnsi="Times New Roman"/>
                <w:bCs/>
                <w:color w:val="000000"/>
                <w:sz w:val="24"/>
                <w:szCs w:val="24"/>
              </w:rPr>
            </w:pPr>
            <w:r>
              <w:rPr>
                <w:rFonts w:ascii="Times New Roman" w:hAnsi="Times New Roman"/>
                <w:bCs/>
                <w:color w:val="000000"/>
                <w:sz w:val="24"/>
                <w:szCs w:val="24"/>
              </w:rPr>
              <w:t>2</w:t>
            </w:r>
            <w:r>
              <w:rPr>
                <w:rFonts w:hint="eastAsia" w:ascii="Times New Roman" w:hAnsi="Times New Roman"/>
                <w:bCs/>
                <w:color w:val="000000"/>
                <w:sz w:val="24"/>
                <w:szCs w:val="24"/>
              </w:rPr>
              <w:t>）分区防控措施</w:t>
            </w:r>
          </w:p>
          <w:p>
            <w:pPr>
              <w:spacing w:line="500" w:lineRule="exact"/>
              <w:ind w:firstLine="482" w:firstLineChars="200"/>
              <w:jc w:val="center"/>
              <w:rPr>
                <w:rFonts w:hint="eastAsia" w:ascii="Times New Roman" w:hAnsi="Times New Roman"/>
                <w:b/>
                <w:bCs/>
                <w:color w:val="000000"/>
                <w:sz w:val="24"/>
                <w:szCs w:val="2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39</w:t>
            </w:r>
            <w:r>
              <w:rPr>
                <w:rFonts w:ascii="Times New Roman" w:hAnsi="Times New Roman"/>
                <w:b/>
                <w:bCs/>
                <w:color w:val="000000"/>
                <w:sz w:val="24"/>
                <w:szCs w:val="24"/>
              </w:rPr>
              <w:t xml:space="preserve"> </w:t>
            </w:r>
            <w:r>
              <w:rPr>
                <w:rFonts w:hint="eastAsia" w:ascii="Times New Roman" w:hAnsi="Times New Roman"/>
                <w:b/>
                <w:bCs/>
                <w:color w:val="000000"/>
                <w:sz w:val="24"/>
                <w:szCs w:val="24"/>
              </w:rPr>
              <w:t>地下水污染防渗分区参表</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756"/>
              <w:gridCol w:w="1758"/>
              <w:gridCol w:w="175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防渗分区</w:t>
                  </w:r>
                </w:p>
              </w:tc>
              <w:tc>
                <w:tcPr>
                  <w:tcW w:w="99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天然包气带防污性能</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污染控制难易程度</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污染物类型</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restar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重点防渗区</w:t>
                  </w:r>
                </w:p>
              </w:tc>
              <w:tc>
                <w:tcPr>
                  <w:tcW w:w="99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弱</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难</w:t>
                  </w:r>
                </w:p>
              </w:tc>
              <w:tc>
                <w:tcPr>
                  <w:tcW w:w="1000" w:type="pct"/>
                  <w:vMerge w:val="restar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重金属、持久性有机物污染</w:t>
                  </w:r>
                </w:p>
              </w:tc>
              <w:tc>
                <w:tcPr>
                  <w:tcW w:w="1000" w:type="pct"/>
                  <w:vMerge w:val="restar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ascii="Times New Roman" w:hAnsi="Times New Roman"/>
                      <w:b w:val="0"/>
                      <w:bCs/>
                      <w:color w:val="000000"/>
                      <w:sz w:val="21"/>
                      <w:szCs w:val="21"/>
                    </w:rPr>
                    <w:t>等效黏土防渗层Mb≥6.0m，K≤1×10</w:t>
                  </w:r>
                  <w:r>
                    <w:rPr>
                      <w:rFonts w:ascii="Times New Roman" w:hAnsi="Times New Roman"/>
                      <w:b w:val="0"/>
                      <w:bCs/>
                      <w:color w:val="000000"/>
                      <w:sz w:val="21"/>
                      <w:szCs w:val="21"/>
                      <w:vertAlign w:val="superscript"/>
                    </w:rPr>
                    <w:t>-7</w:t>
                  </w:r>
                  <w:r>
                    <w:rPr>
                      <w:rFonts w:ascii="Times New Roman" w:hAnsi="Times New Roman"/>
                      <w:b w:val="0"/>
                      <w:bCs/>
                      <w:color w:val="000000"/>
                      <w:sz w:val="21"/>
                      <w:szCs w:val="21"/>
                    </w:rPr>
                    <w:t>cm/s；或参照GB18598 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c>
                <w:tcPr>
                  <w:tcW w:w="99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中-强</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难</w:t>
                  </w:r>
                </w:p>
              </w:tc>
              <w:tc>
                <w:tcPr>
                  <w:tcW w:w="1000"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c>
                <w:tcPr>
                  <w:tcW w:w="1000"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c>
                <w:tcPr>
                  <w:tcW w:w="99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弱</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易</w:t>
                  </w:r>
                </w:p>
              </w:tc>
              <w:tc>
                <w:tcPr>
                  <w:tcW w:w="1000"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c>
                <w:tcPr>
                  <w:tcW w:w="1000"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restar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一般防渗区</w:t>
                  </w:r>
                </w:p>
              </w:tc>
              <w:tc>
                <w:tcPr>
                  <w:tcW w:w="99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弱</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易-难</w:t>
                  </w:r>
                </w:p>
              </w:tc>
              <w:tc>
                <w:tcPr>
                  <w:tcW w:w="1000" w:type="pct"/>
                  <w:vMerge w:val="restar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其他类型</w:t>
                  </w:r>
                </w:p>
              </w:tc>
              <w:tc>
                <w:tcPr>
                  <w:tcW w:w="1000" w:type="pct"/>
                  <w:vMerge w:val="restar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ascii="Times New Roman" w:hAnsi="Times New Roman"/>
                      <w:b w:val="0"/>
                      <w:bCs/>
                      <w:color w:val="000000"/>
                      <w:sz w:val="21"/>
                      <w:szCs w:val="21"/>
                    </w:rPr>
                    <w:t>等效黏土防渗层Mb≥1.50m，</w:t>
                  </w:r>
                </w:p>
                <w:p>
                  <w:pPr>
                    <w:spacing w:line="0" w:lineRule="atLeast"/>
                    <w:jc w:val="center"/>
                    <w:rPr>
                      <w:b w:val="0"/>
                      <w:bCs/>
                      <w:color w:val="000000"/>
                      <w:sz w:val="21"/>
                      <w:szCs w:val="21"/>
                    </w:rPr>
                  </w:pPr>
                  <w:r>
                    <w:rPr>
                      <w:rFonts w:ascii="Times New Roman" w:hAnsi="Times New Roman"/>
                      <w:b w:val="0"/>
                      <w:bCs/>
                      <w:color w:val="000000"/>
                      <w:sz w:val="21"/>
                      <w:szCs w:val="21"/>
                    </w:rPr>
                    <w:t>K≤110</w:t>
                  </w:r>
                  <w:r>
                    <w:rPr>
                      <w:rFonts w:ascii="Times New Roman" w:hAnsi="Times New Roman"/>
                      <w:b w:val="0"/>
                      <w:bCs/>
                      <w:color w:val="000000"/>
                      <w:sz w:val="21"/>
                      <w:szCs w:val="21"/>
                      <w:vertAlign w:val="superscript"/>
                    </w:rPr>
                    <w:t>-5</w:t>
                  </w:r>
                  <w:r>
                    <w:rPr>
                      <w:rFonts w:ascii="Times New Roman" w:hAnsi="Times New Roman"/>
                      <w:b w:val="0"/>
                      <w:bCs/>
                      <w:color w:val="000000"/>
                      <w:sz w:val="21"/>
                      <w:szCs w:val="21"/>
                    </w:rPr>
                    <w:t>cm/s；或参照GB16889 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c>
                <w:tcPr>
                  <w:tcW w:w="99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中-强</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难</w:t>
                  </w:r>
                </w:p>
              </w:tc>
              <w:tc>
                <w:tcPr>
                  <w:tcW w:w="1000"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c>
                <w:tcPr>
                  <w:tcW w:w="1000"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c>
                <w:tcPr>
                  <w:tcW w:w="99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中</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易</w:t>
                  </w:r>
                </w:p>
              </w:tc>
              <w:tc>
                <w:tcPr>
                  <w:tcW w:w="1000" w:type="pct"/>
                  <w:vMerge w:val="restar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重金属、持久性有机物污染</w:t>
                  </w:r>
                </w:p>
              </w:tc>
              <w:tc>
                <w:tcPr>
                  <w:tcW w:w="1000"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c>
                <w:tcPr>
                  <w:tcW w:w="99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强</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易</w:t>
                  </w:r>
                </w:p>
              </w:tc>
              <w:tc>
                <w:tcPr>
                  <w:tcW w:w="1000"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c>
                <w:tcPr>
                  <w:tcW w:w="1000" w:type="pct"/>
                  <w:vMerge w:val="continue"/>
                  <w:tcBorders>
                    <w:tl2br w:val="nil"/>
                    <w:tr2bl w:val="nil"/>
                  </w:tcBorders>
                  <w:noWrap w:val="0"/>
                  <w:vAlign w:val="center"/>
                </w:tcPr>
                <w:p>
                  <w:pPr>
                    <w:spacing w:line="0" w:lineRule="atLeast"/>
                    <w:jc w:val="center"/>
                    <w:rPr>
                      <w:rFonts w:ascii="Times New Roman" w:hAnsi="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简单防渗区</w:t>
                  </w:r>
                </w:p>
              </w:tc>
              <w:tc>
                <w:tcPr>
                  <w:tcW w:w="99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中-强</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易</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其他类型</w:t>
                  </w:r>
                </w:p>
              </w:tc>
              <w:tc>
                <w:tcPr>
                  <w:tcW w:w="100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一般地面硬化</w:t>
                  </w:r>
                </w:p>
              </w:tc>
            </w:tr>
          </w:tbl>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根据表</w:t>
            </w:r>
            <w:r>
              <w:rPr>
                <w:rFonts w:hint="eastAsia" w:ascii="Times New Roman" w:hAnsi="Times New Roman"/>
                <w:bCs/>
                <w:color w:val="000000"/>
                <w:sz w:val="24"/>
                <w:szCs w:val="24"/>
                <w:lang w:val="en-US" w:eastAsia="zh-CN"/>
              </w:rPr>
              <w:t>39</w:t>
            </w:r>
            <w:r>
              <w:rPr>
                <w:rFonts w:ascii="Times New Roman" w:hAnsi="Times New Roman"/>
                <w:bCs/>
                <w:color w:val="000000"/>
                <w:sz w:val="24"/>
                <w:szCs w:val="24"/>
              </w:rPr>
              <w:t>地下水防渗区划分依据，本项目污染防渗区具体分布见</w:t>
            </w:r>
            <w:r>
              <w:rPr>
                <w:rFonts w:hint="eastAsia" w:ascii="Times New Roman" w:hAnsi="Times New Roman"/>
                <w:bCs/>
                <w:color w:val="000000"/>
                <w:sz w:val="24"/>
                <w:szCs w:val="24"/>
                <w:lang w:val="en-US" w:eastAsia="zh-CN"/>
              </w:rPr>
              <w:t>下</w:t>
            </w:r>
            <w:r>
              <w:rPr>
                <w:rFonts w:ascii="Times New Roman" w:hAnsi="Times New Roman"/>
                <w:bCs/>
                <w:color w:val="000000"/>
                <w:sz w:val="24"/>
                <w:szCs w:val="24"/>
              </w:rPr>
              <w:t>表。</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w:t>
            </w:r>
            <w:r>
              <w:rPr>
                <w:rFonts w:hint="eastAsia" w:ascii="Times New Roman" w:hAnsi="Times New Roman" w:cs="Times New Roman"/>
                <w:b/>
                <w:bCs/>
                <w:color w:val="auto"/>
                <w:sz w:val="24"/>
                <w:szCs w:val="24"/>
                <w:lang w:val="en-US" w:eastAsia="zh-CN"/>
              </w:rPr>
              <w:t>40</w:t>
            </w:r>
            <w:r>
              <w:rPr>
                <w:rFonts w:hint="default" w:ascii="Times New Roman" w:hAnsi="Times New Roman" w:cs="Times New Roman"/>
                <w:b/>
                <w:bCs/>
                <w:color w:val="auto"/>
                <w:sz w:val="24"/>
                <w:szCs w:val="24"/>
              </w:rPr>
              <w:t xml:space="preserve"> 本项目污染防渗区</w:t>
            </w:r>
          </w:p>
          <w:tbl>
            <w:tblPr>
              <w:tblStyle w:val="20"/>
              <w:tblW w:w="4999"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防渗分区</w:t>
                  </w:r>
                </w:p>
              </w:tc>
              <w:tc>
                <w:tcPr>
                  <w:tcW w:w="351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防渗区域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重点防渗区</w:t>
                  </w:r>
                </w:p>
              </w:tc>
              <w:tc>
                <w:tcPr>
                  <w:tcW w:w="351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各污水收集、处理构筑物；污水管道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一般防渗区</w:t>
                  </w:r>
                </w:p>
              </w:tc>
              <w:tc>
                <w:tcPr>
                  <w:tcW w:w="3519" w:type="pct"/>
                  <w:tcBorders>
                    <w:tl2br w:val="nil"/>
                    <w:tr2bl w:val="nil"/>
                  </w:tcBorders>
                  <w:noWrap w:val="0"/>
                  <w:vAlign w:val="center"/>
                </w:tcPr>
                <w:p>
                  <w:pPr>
                    <w:spacing w:line="0" w:lineRule="atLeast"/>
                    <w:jc w:val="center"/>
                    <w:rPr>
                      <w:rFonts w:ascii="Times New Roman" w:hAnsi="Times New Roman"/>
                      <w:b w:val="0"/>
                      <w:bCs/>
                      <w:color w:val="000000"/>
                      <w:sz w:val="21"/>
                      <w:szCs w:val="21"/>
                    </w:rPr>
                  </w:pPr>
                  <w:r>
                    <w:rPr>
                      <w:rFonts w:hint="eastAsia" w:ascii="Times New Roman" w:hAnsi="Times New Roman"/>
                      <w:b w:val="0"/>
                      <w:bCs/>
                      <w:color w:val="000000"/>
                      <w:sz w:val="21"/>
                      <w:szCs w:val="21"/>
                    </w:rPr>
                    <w:t>设备间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pct"/>
                  <w:tcBorders>
                    <w:tl2br w:val="nil"/>
                    <w:tr2bl w:val="nil"/>
                  </w:tcBorders>
                  <w:noWrap w:val="0"/>
                  <w:vAlign w:val="center"/>
                </w:tcPr>
                <w:p>
                  <w:pPr>
                    <w:spacing w:line="0" w:lineRule="atLeast"/>
                    <w:jc w:val="center"/>
                    <w:rPr>
                      <w:rFonts w:hint="eastAsia"/>
                      <w:b w:val="0"/>
                      <w:bCs/>
                      <w:color w:val="000000"/>
                      <w:sz w:val="21"/>
                      <w:szCs w:val="21"/>
                    </w:rPr>
                  </w:pPr>
                  <w:r>
                    <w:rPr>
                      <w:rFonts w:hint="eastAsia"/>
                      <w:b w:val="0"/>
                      <w:bCs/>
                      <w:color w:val="000000"/>
                      <w:sz w:val="21"/>
                      <w:szCs w:val="21"/>
                    </w:rPr>
                    <w:t>简单防渗区</w:t>
                  </w:r>
                </w:p>
              </w:tc>
              <w:tc>
                <w:tcPr>
                  <w:tcW w:w="3519" w:type="pct"/>
                  <w:tcBorders>
                    <w:tl2br w:val="nil"/>
                    <w:tr2bl w:val="nil"/>
                  </w:tcBorders>
                  <w:noWrap w:val="0"/>
                  <w:vAlign w:val="center"/>
                </w:tcPr>
                <w:p>
                  <w:pPr>
                    <w:spacing w:line="0" w:lineRule="atLeast"/>
                    <w:jc w:val="center"/>
                    <w:rPr>
                      <w:rFonts w:hint="eastAsia"/>
                      <w:b w:val="0"/>
                      <w:bCs/>
                      <w:color w:val="000000"/>
                      <w:sz w:val="21"/>
                      <w:szCs w:val="21"/>
                    </w:rPr>
                  </w:pPr>
                  <w:r>
                    <w:rPr>
                      <w:rFonts w:hint="eastAsia"/>
                      <w:b w:val="0"/>
                      <w:bCs/>
                      <w:color w:val="000000"/>
                      <w:sz w:val="21"/>
                      <w:szCs w:val="21"/>
                    </w:rPr>
                    <w:t>办公区域</w:t>
                  </w:r>
                </w:p>
              </w:tc>
            </w:tr>
          </w:tbl>
          <w:p>
            <w:pPr>
              <w:spacing w:line="500" w:lineRule="exact"/>
              <w:ind w:firstLine="480" w:firstLineChars="200"/>
              <w:rPr>
                <w:rFonts w:hint="eastAsia"/>
                <w:bCs/>
                <w:color w:val="000000"/>
                <w:sz w:val="24"/>
                <w:szCs w:val="24"/>
              </w:rPr>
            </w:pPr>
            <w:r>
              <w:rPr>
                <w:rFonts w:hint="eastAsia"/>
                <w:bCs/>
                <w:color w:val="000000"/>
                <w:sz w:val="24"/>
                <w:szCs w:val="24"/>
              </w:rPr>
              <w:t>通过采取以上措施，本项目对可能产生地下水影响的各项途径均进行有效地预防，在确保各项防渗措施得以落实。并加强维护，在厂区环境管理的前提下，可以有效地控制厂区内废水污染物的下渗现象，避免污染地下水。因此，该项目</w:t>
            </w:r>
            <w:r>
              <w:rPr>
                <w:rFonts w:hint="eastAsia" w:ascii="Times New Roman" w:hAnsi="Times New Roman"/>
                <w:bCs/>
                <w:color w:val="000000"/>
                <w:sz w:val="24"/>
                <w:szCs w:val="24"/>
              </w:rPr>
              <w:t>不会对区域地下水环境产生明显影响。</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（2）地下水环境监测与管理</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1）跟踪监测计划</w:t>
            </w:r>
          </w:p>
          <w:p>
            <w:pPr>
              <w:spacing w:line="500" w:lineRule="exact"/>
              <w:ind w:firstLine="480" w:firstLineChars="200"/>
              <w:rPr>
                <w:bCs/>
                <w:color w:val="000000"/>
                <w:sz w:val="24"/>
                <w:szCs w:val="24"/>
              </w:rPr>
            </w:pPr>
            <w:r>
              <w:rPr>
                <w:rFonts w:ascii="Times New Roman" w:hAnsi="Times New Roman"/>
                <w:bCs/>
                <w:color w:val="000000"/>
                <w:sz w:val="24"/>
                <w:szCs w:val="24"/>
              </w:rPr>
              <w:t>本项目设置一个跟踪监测点，监测点位于厂区附近，跟踪监测点的设置主要反映地下水受建设项目影响的程度。为了全面掌握本公司的污染物排放状况，应根据公司的生产及排污情况，设定监测项目。本公司不具有监测能力，委托当地环境监测站进行监测。本项目的地下水监测计划见</w:t>
            </w:r>
            <w:r>
              <w:rPr>
                <w:rFonts w:hint="eastAsia" w:ascii="Times New Roman" w:hAnsi="Times New Roman"/>
                <w:bCs/>
                <w:color w:val="000000"/>
                <w:sz w:val="24"/>
                <w:szCs w:val="24"/>
                <w:lang w:val="en-US" w:eastAsia="zh-CN"/>
              </w:rPr>
              <w:t>下</w:t>
            </w:r>
            <w:r>
              <w:rPr>
                <w:rFonts w:ascii="Times New Roman" w:hAnsi="Times New Roman"/>
                <w:bCs/>
                <w:color w:val="000000"/>
                <w:sz w:val="24"/>
                <w:szCs w:val="24"/>
              </w:rPr>
              <w:t>表。</w:t>
            </w:r>
          </w:p>
          <w:p>
            <w:pPr>
              <w:spacing w:line="500" w:lineRule="exact"/>
              <w:ind w:firstLine="482" w:firstLineChars="200"/>
              <w:jc w:val="center"/>
              <w:rPr>
                <w:rFonts w:hint="eastAsia" w:ascii="Times New Roman" w:hAnsi="Times New Roman"/>
                <w:b/>
                <w:bCs/>
                <w:color w:val="000000"/>
                <w:sz w:val="24"/>
                <w:szCs w:val="2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41</w:t>
            </w:r>
            <w:r>
              <w:rPr>
                <w:rFonts w:ascii="Times New Roman" w:hAnsi="Times New Roman"/>
                <w:b/>
                <w:bCs/>
                <w:color w:val="000000"/>
                <w:sz w:val="24"/>
                <w:szCs w:val="24"/>
              </w:rPr>
              <w:t xml:space="preserve"> </w:t>
            </w:r>
            <w:r>
              <w:rPr>
                <w:rFonts w:hint="eastAsia" w:ascii="Times New Roman" w:hAnsi="Times New Roman"/>
                <w:b/>
                <w:bCs/>
                <w:color w:val="000000"/>
                <w:sz w:val="24"/>
                <w:szCs w:val="24"/>
              </w:rPr>
              <w:t>本项目地下水主要监测计划一览表</w:t>
            </w:r>
          </w:p>
          <w:tbl>
            <w:tblPr>
              <w:tblStyle w:val="20"/>
              <w:tblW w:w="4999"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2318"/>
              <w:gridCol w:w="4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pct"/>
                  <w:vMerge w:val="restart"/>
                  <w:tcBorders>
                    <w:tl2br w:val="nil"/>
                    <w:tr2bl w:val="nil"/>
                  </w:tcBorders>
                  <w:noWrap w:val="0"/>
                  <w:vAlign w:val="center"/>
                </w:tcPr>
                <w:p>
                  <w:pPr>
                    <w:spacing w:line="0" w:lineRule="atLeast"/>
                    <w:jc w:val="center"/>
                    <w:rPr>
                      <w:rFonts w:ascii="Times New Roman" w:hAnsi="Times New Roman"/>
                      <w:bCs/>
                      <w:color w:val="000000"/>
                      <w:sz w:val="21"/>
                      <w:szCs w:val="21"/>
                    </w:rPr>
                  </w:pPr>
                  <w:r>
                    <w:rPr>
                      <w:rFonts w:ascii="Times New Roman" w:hAnsi="Times New Roman"/>
                      <w:bCs/>
                      <w:color w:val="000000"/>
                      <w:sz w:val="21"/>
                      <w:szCs w:val="21"/>
                    </w:rPr>
                    <w:t>地下水</w:t>
                  </w:r>
                </w:p>
              </w:tc>
              <w:tc>
                <w:tcPr>
                  <w:tcW w:w="1318" w:type="pct"/>
                  <w:tcBorders>
                    <w:tl2br w:val="nil"/>
                    <w:tr2bl w:val="nil"/>
                  </w:tcBorders>
                  <w:noWrap w:val="0"/>
                  <w:vAlign w:val="center"/>
                </w:tcPr>
                <w:p>
                  <w:pPr>
                    <w:spacing w:line="0" w:lineRule="atLeast"/>
                    <w:jc w:val="center"/>
                    <w:rPr>
                      <w:rFonts w:ascii="Times New Roman" w:hAnsi="Times New Roman"/>
                      <w:bCs/>
                      <w:color w:val="000000"/>
                      <w:sz w:val="21"/>
                      <w:szCs w:val="21"/>
                    </w:rPr>
                  </w:pPr>
                  <w:r>
                    <w:rPr>
                      <w:rFonts w:ascii="Times New Roman" w:hAnsi="Times New Roman"/>
                      <w:bCs/>
                      <w:color w:val="000000"/>
                      <w:sz w:val="21"/>
                      <w:szCs w:val="21"/>
                    </w:rPr>
                    <w:t>监测项目</w:t>
                  </w:r>
                </w:p>
              </w:tc>
              <w:tc>
                <w:tcPr>
                  <w:tcW w:w="2614" w:type="pct"/>
                  <w:tcBorders>
                    <w:tl2br w:val="nil"/>
                    <w:tr2bl w:val="nil"/>
                  </w:tcBorders>
                  <w:noWrap w:val="0"/>
                  <w:vAlign w:val="center"/>
                </w:tcPr>
                <w:p>
                  <w:pPr>
                    <w:spacing w:line="0" w:lineRule="atLeast"/>
                    <w:jc w:val="center"/>
                    <w:rPr>
                      <w:rFonts w:ascii="Times New Roman" w:hAnsi="Times New Roman"/>
                      <w:bCs/>
                      <w:color w:val="000000"/>
                      <w:sz w:val="21"/>
                      <w:szCs w:val="21"/>
                    </w:rPr>
                  </w:pPr>
                  <w:r>
                    <w:rPr>
                      <w:rFonts w:ascii="Times New Roman" w:hAnsi="Times New Roman"/>
                      <w:bCs/>
                      <w:color w:val="000000"/>
                      <w:sz w:val="21"/>
                      <w:szCs w:val="21"/>
                    </w:rPr>
                    <w:t>pH、硝酸盐、亚硝酸盐、BOD</w:t>
                  </w:r>
                  <w:r>
                    <w:rPr>
                      <w:rFonts w:ascii="Times New Roman" w:hAnsi="Times New Roman"/>
                      <w:bCs/>
                      <w:color w:val="000000"/>
                      <w:sz w:val="21"/>
                      <w:szCs w:val="21"/>
                      <w:vertAlign w:val="subscript"/>
                    </w:rPr>
                    <w:t>5</w:t>
                  </w:r>
                  <w:r>
                    <w:rPr>
                      <w:rFonts w:ascii="Times New Roman" w:hAnsi="Times New Roman"/>
                      <w:bCs/>
                      <w:color w:val="000000"/>
                      <w:sz w:val="21"/>
                      <w:szCs w:val="21"/>
                    </w:rPr>
                    <w:t>、总大肠菌群、</w:t>
                  </w:r>
                </w:p>
                <w:p>
                  <w:pPr>
                    <w:spacing w:line="0" w:lineRule="atLeast"/>
                    <w:jc w:val="center"/>
                    <w:rPr>
                      <w:rFonts w:ascii="Times New Roman" w:hAnsi="Times New Roman"/>
                      <w:bCs/>
                      <w:color w:val="000000"/>
                      <w:sz w:val="21"/>
                      <w:szCs w:val="21"/>
                    </w:rPr>
                  </w:pPr>
                  <w:r>
                    <w:rPr>
                      <w:rFonts w:ascii="Times New Roman" w:hAnsi="Times New Roman"/>
                      <w:bCs/>
                      <w:color w:val="000000"/>
                      <w:sz w:val="21"/>
                      <w:szCs w:val="21"/>
                    </w:rPr>
                    <w:t>细菌总数、氨氮、硫酸盐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pct"/>
                  <w:vMerge w:val="continue"/>
                  <w:tcBorders>
                    <w:tl2br w:val="nil"/>
                    <w:tr2bl w:val="nil"/>
                  </w:tcBorders>
                  <w:noWrap w:val="0"/>
                  <w:vAlign w:val="center"/>
                </w:tcPr>
                <w:p>
                  <w:pPr>
                    <w:spacing w:line="0" w:lineRule="atLeast"/>
                    <w:jc w:val="center"/>
                    <w:rPr>
                      <w:rFonts w:ascii="Times New Roman" w:hAnsi="Times New Roman"/>
                      <w:bCs/>
                      <w:color w:val="000000"/>
                      <w:sz w:val="21"/>
                      <w:szCs w:val="21"/>
                    </w:rPr>
                  </w:pPr>
                </w:p>
              </w:tc>
              <w:tc>
                <w:tcPr>
                  <w:tcW w:w="1318" w:type="pct"/>
                  <w:tcBorders>
                    <w:tl2br w:val="nil"/>
                    <w:tr2bl w:val="nil"/>
                  </w:tcBorders>
                  <w:noWrap w:val="0"/>
                  <w:vAlign w:val="center"/>
                </w:tcPr>
                <w:p>
                  <w:pPr>
                    <w:spacing w:line="0" w:lineRule="atLeast"/>
                    <w:jc w:val="center"/>
                    <w:rPr>
                      <w:rFonts w:ascii="Times New Roman" w:hAnsi="Times New Roman"/>
                      <w:bCs/>
                      <w:color w:val="000000"/>
                      <w:sz w:val="21"/>
                      <w:szCs w:val="21"/>
                    </w:rPr>
                  </w:pPr>
                  <w:r>
                    <w:rPr>
                      <w:rFonts w:ascii="Times New Roman" w:hAnsi="Times New Roman"/>
                      <w:bCs/>
                      <w:color w:val="000000"/>
                      <w:sz w:val="21"/>
                      <w:szCs w:val="21"/>
                    </w:rPr>
                    <w:t>监测布点</w:t>
                  </w:r>
                </w:p>
              </w:tc>
              <w:tc>
                <w:tcPr>
                  <w:tcW w:w="2614" w:type="pct"/>
                  <w:tcBorders>
                    <w:tl2br w:val="nil"/>
                    <w:tr2bl w:val="nil"/>
                  </w:tcBorders>
                  <w:noWrap w:val="0"/>
                  <w:vAlign w:val="center"/>
                </w:tcPr>
                <w:p>
                  <w:pPr>
                    <w:spacing w:line="0" w:lineRule="atLeast"/>
                    <w:jc w:val="center"/>
                    <w:rPr>
                      <w:rFonts w:ascii="Times New Roman" w:hAnsi="Times New Roman"/>
                      <w:bCs/>
                      <w:color w:val="000000"/>
                      <w:sz w:val="21"/>
                      <w:szCs w:val="21"/>
                    </w:rPr>
                  </w:pPr>
                  <w:r>
                    <w:rPr>
                      <w:rFonts w:ascii="Times New Roman" w:hAnsi="Times New Roman"/>
                      <w:bCs/>
                      <w:color w:val="000000"/>
                      <w:sz w:val="21"/>
                      <w:szCs w:val="21"/>
                    </w:rPr>
                    <w:t>建设项目下游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pct"/>
                  <w:vMerge w:val="continue"/>
                  <w:tcBorders>
                    <w:tl2br w:val="nil"/>
                    <w:tr2bl w:val="nil"/>
                  </w:tcBorders>
                  <w:noWrap w:val="0"/>
                  <w:vAlign w:val="center"/>
                </w:tcPr>
                <w:p>
                  <w:pPr>
                    <w:spacing w:line="0" w:lineRule="atLeast"/>
                    <w:jc w:val="center"/>
                    <w:rPr>
                      <w:rFonts w:ascii="Times New Roman" w:hAnsi="Times New Roman"/>
                      <w:bCs/>
                      <w:color w:val="000000"/>
                      <w:sz w:val="21"/>
                      <w:szCs w:val="21"/>
                    </w:rPr>
                  </w:pPr>
                </w:p>
              </w:tc>
              <w:tc>
                <w:tcPr>
                  <w:tcW w:w="1318" w:type="pct"/>
                  <w:tcBorders>
                    <w:tl2br w:val="nil"/>
                    <w:tr2bl w:val="nil"/>
                  </w:tcBorders>
                  <w:noWrap w:val="0"/>
                  <w:vAlign w:val="center"/>
                </w:tcPr>
                <w:p>
                  <w:pPr>
                    <w:spacing w:line="0" w:lineRule="atLeast"/>
                    <w:jc w:val="center"/>
                    <w:rPr>
                      <w:rFonts w:ascii="Times New Roman" w:hAnsi="Times New Roman"/>
                      <w:bCs/>
                      <w:color w:val="000000"/>
                      <w:sz w:val="21"/>
                      <w:szCs w:val="21"/>
                    </w:rPr>
                  </w:pPr>
                  <w:r>
                    <w:rPr>
                      <w:rFonts w:ascii="Times New Roman" w:hAnsi="Times New Roman"/>
                      <w:bCs/>
                      <w:color w:val="000000"/>
                      <w:sz w:val="21"/>
                      <w:szCs w:val="21"/>
                    </w:rPr>
                    <w:t>监测频次</w:t>
                  </w:r>
                </w:p>
              </w:tc>
              <w:tc>
                <w:tcPr>
                  <w:tcW w:w="2614" w:type="pct"/>
                  <w:tcBorders>
                    <w:tl2br w:val="nil"/>
                    <w:tr2bl w:val="nil"/>
                  </w:tcBorders>
                  <w:noWrap w:val="0"/>
                  <w:vAlign w:val="center"/>
                </w:tcPr>
                <w:p>
                  <w:pPr>
                    <w:spacing w:line="0" w:lineRule="atLeast"/>
                    <w:jc w:val="center"/>
                    <w:rPr>
                      <w:rFonts w:ascii="Times New Roman" w:hAnsi="Times New Roman"/>
                      <w:bCs/>
                      <w:color w:val="000000"/>
                      <w:sz w:val="21"/>
                      <w:szCs w:val="21"/>
                    </w:rPr>
                  </w:pPr>
                  <w:r>
                    <w:rPr>
                      <w:rFonts w:ascii="Times New Roman" w:hAnsi="Times New Roman"/>
                      <w:bCs/>
                      <w:color w:val="000000"/>
                      <w:sz w:val="21"/>
                      <w:szCs w:val="21"/>
                    </w:rPr>
                    <w:t>每3年1次</w:t>
                  </w:r>
                </w:p>
              </w:tc>
            </w:tr>
          </w:tbl>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2）地下水环境跟踪监测与信息公开计划</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本项目实施的地下水环境跟踪监测计划需监测单位出具监测报告，监测报告内容应包括：本次跟踪监测点的监测数据，本项目排放污染物的种类、数量、浓度。同时公开本项目污染物贮存与处理装置、事故应急装置等设施的运行状况、跑冒滴漏记录、维护记录。</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（3）应急响应</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应急响应：为了做好地下水环境保护与污染防治，尽最大努力避免和减轻地下水污染造成的损失，应制定地下水污染应急响应预案，成立应急指挥部，事故发生后及时采取措施。一旦掌握地下水环境污染征兆或发生地下水环境污染时，要立即向当环境保护行政主管部门报告有关情况。应急指挥部要根据预案要求，组织和指挥参与现场应急工作各部门的行动，组织专家组根据事件原因、性质、危害程度等调查原因，分析发展趋势，并提出下一步预防和防治措施，迅速控制或切断事件灾害链，对污水进行封闭、截流，将损失降到最低限度。应急工作结束时，应协调相关职能部门和单位，做好善后工作，防止出现事件“放大效应”和次生、衍生灾害，尽快恢复当地正常秩序。</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运营期厂区处理车间污水在处理的过程中，会通过土壤向下渗透，从而造成地下水的污染。为了防止对地下水环境的污染，所以必须对水处理构筑物进行防渗处理。</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（1）废水收集、处理与排放设施设计、施工中，严格执行高标准防渗要求，做到废水不下渗。</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污水处理厂各污水处理设施地面必须采取硬化、防渗处理，确保污水不下渗。本工程的贮水构筑物采用现浇钢筋混凝土结构，对大型水池类构筑物留设沉降缝或温度收缩缝，对建（构）筑物受力的关键部位，予以适当加强，并在缝内设钢板止水带，必要时使用一些混凝土抗裂防渗外加剂，提高混凝土的抗渗性能。通过上述措施，能确保污水不会渗入地下，从而对地下水造成污染。</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（3）加强管理，选用符合标准的污水管道，加强对污水管道检查。</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综上所述，本项目属环保工程，为减排项目，项目运营期只要能够做到达标排放， 对于改善区域地下水水质具有积极作用，具有环境正效益。</w:t>
            </w:r>
          </w:p>
          <w:p>
            <w:pPr>
              <w:keepNext w:val="0"/>
              <w:keepLines w:val="0"/>
              <w:pageBreakBefore w:val="0"/>
              <w:widowControl/>
              <w:numPr>
                <w:ilvl w:val="0"/>
                <w:numId w:val="0"/>
              </w:numPr>
              <w:kinsoku/>
              <w:wordWrap/>
              <w:overflowPunct/>
              <w:topLinePunct w:val="0"/>
              <w:bidi w:val="0"/>
              <w:snapToGrid/>
              <w:spacing w:line="360" w:lineRule="auto"/>
              <w:ind w:left="0" w:leftChars="0" w:firstLine="482" w:firstLineChars="200"/>
              <w:textAlignment w:val="auto"/>
              <w:outlineLvl w:val="9"/>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2.4</w:t>
            </w:r>
            <w:r>
              <w:rPr>
                <w:rFonts w:hint="default" w:ascii="Times New Roman" w:hAnsi="Times New Roman" w:eastAsia="宋体" w:cs="Times New Roman"/>
                <w:b/>
                <w:bCs/>
                <w:sz w:val="24"/>
                <w:szCs w:val="24"/>
              </w:rPr>
              <w:t>声环境影响分析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（1）评价等级</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本项目建成营运后对声环境的影响主要为</w:t>
            </w:r>
            <w:r>
              <w:rPr>
                <w:rFonts w:hint="eastAsia" w:ascii="Times New Roman" w:hAnsi="Times New Roman" w:eastAsia="宋体" w:cs="Times New Roman"/>
                <w:sz w:val="24"/>
                <w:szCs w:val="24"/>
                <w:lang w:val="en-US" w:eastAsia="zh-CN"/>
              </w:rPr>
              <w:t>湘阴县三塘镇污水处理工程</w:t>
            </w:r>
            <w:r>
              <w:rPr>
                <w:rFonts w:hint="default" w:ascii="Times New Roman" w:hAnsi="Times New Roman" w:eastAsia="宋体" w:cs="Times New Roman"/>
                <w:sz w:val="24"/>
                <w:szCs w:val="24"/>
                <w:lang w:val="en-US" w:eastAsia="zh-CN"/>
              </w:rPr>
              <w:t>设备噪声，工程建设对强噪声设备将采取必需的环保设施，项目所在区域声环境功能区位2类，工程建成前后噪声增加值小于3dB（A），且受影响人口数量变化不大。根据《环境影响评价技术导则声环境》（HJ2.4-2009）中声环境评价工作等级划分方法，确定本次声环境影响评价工作等级为二级。</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污水处理厂的噪声源于厂区传动机械工作时发出的噪声。噪声较大的设备，如污水泵、污泥泵等均设在室内或者水池内。据调查资料表明，距泵房 30m 时测得的噪声值已达到国家的《声环境质量标准》（GB3096-2008）的标准值。设计采用低噪声的机械设备，并采取相应的减震、消声措施，进一步降低噪声对环境的影响。</w:t>
            </w:r>
          </w:p>
          <w:p>
            <w:pPr>
              <w:spacing w:line="46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预测内容</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预测各厂界和主要敏感点连续等效A声级。</w:t>
            </w:r>
          </w:p>
          <w:p>
            <w:pPr>
              <w:numPr>
                <w:ilvl w:val="0"/>
                <w:numId w:val="0"/>
              </w:numPr>
              <w:spacing w:line="460" w:lineRule="exact"/>
              <w:ind w:left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（3）评价标准</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厂界噪声评价标准为GB12348-2008《工业企业厂界环境噪声排放标准》中2类标准（昼间60dB(A)，夜间50dB(A)）。</w:t>
            </w:r>
          </w:p>
          <w:p>
            <w:pPr>
              <w:numPr>
                <w:ilvl w:val="0"/>
                <w:numId w:val="0"/>
              </w:numPr>
              <w:spacing w:line="460" w:lineRule="exact"/>
              <w:ind w:left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）预测模式</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①室内场源等效室外声源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Lp2=Lp1-(TL+6)</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式中：Lp1——室内离墙面内侧1m处的混响声级，dB；</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Lp2——室外r处的噪声级，dB；</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TL一建筑物隔声量，20dB（按照1砖墙进行取值）</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②点声源的几何发散衰减模式</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∆L=10lg(1/4πr</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式中：∆L-距离增加产生的衰减值，dB；</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r-点声源至受声点的距离，m</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③各贡献值叠加：</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object>
                <v:shape id="_x0000_i1026" o:spt="75" type="#_x0000_t75" style="height:33pt;width:107pt;" o:ole="t" filled="f" o:preferrelative="t" stroked="f" coordsize="21600,21600">
                  <v:path/>
                  <v:fill on="f" focussize="0,0"/>
                  <v:stroke on="f"/>
                  <v:imagedata r:id="rId22" o:title=""/>
                  <o:lock v:ext="edit" aspectratio="t"/>
                  <w10:wrap type="none"/>
                  <w10:anchorlock/>
                </v:shape>
                <o:OLEObject Type="Embed" ProgID="Equation.KSEE3" ShapeID="_x0000_i1026" DrawAspect="Content" ObjectID="_1468075726" r:id="rId21">
                  <o:LockedField>false</o:LockedField>
                </o:OLEObject>
              </w:objec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式中：LpT——总声压级，dB；Lpi——接受点的不同噪声源强，dB。</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）噪声源情况</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本项目运营期噪声污染源主要为鼓风机、引风机和水泵等高噪声设备，预计噪声强源在 70-90 dB(A)之间，详见表</w:t>
            </w:r>
            <w:r>
              <w:rPr>
                <w:rFonts w:hint="eastAsia" w:ascii="Times New Roman" w:hAnsi="Times New Roman" w:eastAsia="宋体" w:cs="Times New Roman"/>
                <w:sz w:val="24"/>
                <w:szCs w:val="24"/>
                <w:lang w:val="en-US" w:eastAsia="zh-CN"/>
              </w:rPr>
              <w:t>42</w:t>
            </w:r>
            <w:r>
              <w:rPr>
                <w:rFonts w:hint="default" w:ascii="Times New Roman" w:hAnsi="Times New Roman" w:eastAsia="宋体" w:cs="Times New Roman"/>
                <w:sz w:val="24"/>
                <w:szCs w:val="24"/>
              </w:rPr>
              <w:t>。</w:t>
            </w:r>
          </w:p>
          <w:p>
            <w:pPr>
              <w:spacing w:line="460" w:lineRule="exact"/>
              <w:ind w:firstLine="482" w:firstLineChars="200"/>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表</w:t>
            </w:r>
            <w:r>
              <w:rPr>
                <w:rFonts w:hint="eastAsia" w:ascii="Times New Roman" w:hAnsi="Times New Roman" w:eastAsia="宋体" w:cs="Times New Roman"/>
                <w:b/>
                <w:bCs/>
                <w:sz w:val="24"/>
                <w:szCs w:val="24"/>
                <w:lang w:val="en-US" w:eastAsia="zh-CN"/>
              </w:rPr>
              <w:t>42</w:t>
            </w:r>
            <w:r>
              <w:rPr>
                <w:rFonts w:hint="default" w:ascii="Times New Roman" w:hAnsi="Times New Roman" w:eastAsia="宋体" w:cs="Times New Roman"/>
                <w:b/>
                <w:bCs/>
                <w:sz w:val="24"/>
                <w:szCs w:val="24"/>
              </w:rPr>
              <w:t xml:space="preserve"> 机械设备噪声源</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1051"/>
              <w:gridCol w:w="1023"/>
              <w:gridCol w:w="4607"/>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385"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序号</w:t>
                  </w:r>
                </w:p>
              </w:tc>
              <w:tc>
                <w:tcPr>
                  <w:tcW w:w="59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噪声源</w:t>
                  </w:r>
                </w:p>
              </w:tc>
              <w:tc>
                <w:tcPr>
                  <w:tcW w:w="582"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噪声源强</w:t>
                  </w:r>
                </w:p>
              </w:tc>
              <w:tc>
                <w:tcPr>
                  <w:tcW w:w="262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噪声治理措施</w:t>
                  </w:r>
                </w:p>
              </w:tc>
              <w:tc>
                <w:tcPr>
                  <w:tcW w:w="812"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385"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1</w:t>
                  </w:r>
                </w:p>
              </w:tc>
              <w:tc>
                <w:tcPr>
                  <w:tcW w:w="59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各水泵、污泥泵</w:t>
                  </w:r>
                </w:p>
              </w:tc>
              <w:tc>
                <w:tcPr>
                  <w:tcW w:w="582"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90dB(A)</w:t>
                  </w:r>
                </w:p>
              </w:tc>
              <w:tc>
                <w:tcPr>
                  <w:tcW w:w="262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设备设置于泵房内，设置减震基础、泵房墙体隔声</w:t>
                  </w:r>
                </w:p>
              </w:tc>
              <w:tc>
                <w:tcPr>
                  <w:tcW w:w="812"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污水提升泵站、污泥泵房</w:t>
                  </w:r>
                </w:p>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385"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2</w:t>
                  </w:r>
                </w:p>
              </w:tc>
              <w:tc>
                <w:tcPr>
                  <w:tcW w:w="59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各风机</w:t>
                  </w:r>
                </w:p>
              </w:tc>
              <w:tc>
                <w:tcPr>
                  <w:tcW w:w="582"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80dB(A)</w:t>
                  </w:r>
                </w:p>
              </w:tc>
              <w:tc>
                <w:tcPr>
                  <w:tcW w:w="262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设备设置于风机房内，设备进行机械阻尼减震；</w:t>
                  </w:r>
                </w:p>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安装消声器；设置隔声罩；墙体隔声</w:t>
                  </w:r>
                </w:p>
              </w:tc>
              <w:tc>
                <w:tcPr>
                  <w:tcW w:w="812"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设备间</w:t>
                  </w:r>
                </w:p>
              </w:tc>
            </w:tr>
          </w:tbl>
          <w:p>
            <w:pPr>
              <w:snapToGrid w:val="0"/>
              <w:spacing w:line="520" w:lineRule="exact"/>
              <w:ind w:firstLine="480"/>
              <w:rPr>
                <w:rFonts w:hint="default" w:ascii="Times New Roman" w:hAnsi="Times New Roman" w:eastAsia="宋体" w:cs="Times New Roman"/>
                <w:color w:val="auto"/>
                <w:sz w:val="24"/>
                <w:highlight w:val="yellow"/>
                <w:u w:val="none" w:color="auto"/>
              </w:rPr>
            </w:pPr>
            <w:r>
              <w:rPr>
                <w:rFonts w:hint="default" w:ascii="Times New Roman" w:hAnsi="Times New Roman" w:eastAsia="宋体" w:cs="Times New Roman"/>
                <w:color w:val="auto"/>
                <w:sz w:val="24"/>
                <w:highlight w:val="none"/>
                <w:u w:val="none" w:color="auto"/>
              </w:rPr>
              <w:t>根据厂区建设布局情况及工程采用的隔声降噪措施，采用以上模式对厂界处噪声进行预测，预测结果见表</w:t>
            </w:r>
            <w:r>
              <w:rPr>
                <w:rFonts w:hint="eastAsia" w:ascii="Times New Roman" w:hAnsi="Times New Roman" w:eastAsia="宋体" w:cs="Times New Roman"/>
                <w:color w:val="auto"/>
                <w:sz w:val="24"/>
                <w:highlight w:val="none"/>
                <w:u w:val="none" w:color="auto"/>
                <w:lang w:val="en-US" w:eastAsia="zh-CN"/>
              </w:rPr>
              <w:t>43</w:t>
            </w:r>
            <w:r>
              <w:rPr>
                <w:rFonts w:hint="default" w:ascii="Times New Roman" w:hAnsi="Times New Roman" w:eastAsia="宋体" w:cs="Times New Roman"/>
                <w:color w:val="auto"/>
                <w:sz w:val="24"/>
                <w:highlight w:val="none"/>
                <w:u w:val="none" w:color="auto"/>
              </w:rPr>
              <w:t>。</w:t>
            </w:r>
          </w:p>
          <w:p>
            <w:pPr>
              <w:tabs>
                <w:tab w:val="left" w:pos="2865"/>
              </w:tabs>
              <w:adjustRightInd w:val="0"/>
              <w:snapToGrid w:val="0"/>
              <w:spacing w:line="520" w:lineRule="exact"/>
              <w:jc w:val="center"/>
              <w:rPr>
                <w:rFonts w:hint="default" w:ascii="Times New Roman" w:hAnsi="Times New Roman" w:eastAsia="宋体" w:cs="Times New Roman"/>
                <w:b/>
                <w:bCs w:val="0"/>
                <w:color w:val="auto"/>
                <w:sz w:val="24"/>
                <w:szCs w:val="24"/>
                <w:highlight w:val="none"/>
                <w:u w:val="none" w:color="auto"/>
              </w:rPr>
            </w:pPr>
            <w:r>
              <w:rPr>
                <w:rFonts w:hint="default" w:ascii="Times New Roman" w:hAnsi="Times New Roman" w:eastAsia="宋体" w:cs="Times New Roman"/>
                <w:b/>
                <w:bCs w:val="0"/>
                <w:color w:val="auto"/>
                <w:sz w:val="24"/>
                <w:szCs w:val="24"/>
                <w:highlight w:val="none"/>
                <w:u w:val="none" w:color="auto"/>
              </w:rPr>
              <w:t>表</w:t>
            </w:r>
            <w:r>
              <w:rPr>
                <w:rFonts w:hint="eastAsia" w:ascii="Times New Roman" w:hAnsi="Times New Roman" w:eastAsia="宋体" w:cs="Times New Roman"/>
                <w:b/>
                <w:bCs w:val="0"/>
                <w:color w:val="auto"/>
                <w:sz w:val="24"/>
                <w:szCs w:val="24"/>
                <w:highlight w:val="none"/>
                <w:u w:val="none" w:color="auto"/>
                <w:lang w:val="en-US" w:eastAsia="zh-CN"/>
              </w:rPr>
              <w:t>43</w:t>
            </w:r>
            <w:r>
              <w:rPr>
                <w:rFonts w:hint="default" w:ascii="Times New Roman" w:hAnsi="Times New Roman" w:eastAsia="宋体" w:cs="Times New Roman"/>
                <w:b/>
                <w:bCs w:val="0"/>
                <w:color w:val="auto"/>
                <w:sz w:val="24"/>
                <w:szCs w:val="24"/>
                <w:highlight w:val="none"/>
                <w:u w:val="none" w:color="auto"/>
              </w:rPr>
              <w:t xml:space="preserve">  项目</w:t>
            </w:r>
            <w:r>
              <w:rPr>
                <w:rFonts w:hint="default" w:ascii="Times New Roman" w:hAnsi="Times New Roman" w:eastAsia="宋体" w:cs="Times New Roman"/>
                <w:b/>
                <w:bCs w:val="0"/>
                <w:color w:val="auto"/>
                <w:sz w:val="24"/>
                <w:szCs w:val="24"/>
                <w:highlight w:val="none"/>
                <w:u w:val="none" w:color="auto"/>
                <w:lang w:eastAsia="zh-CN"/>
              </w:rPr>
              <w:t>噪声监测点位</w:t>
            </w:r>
            <w:r>
              <w:rPr>
                <w:rFonts w:hint="default" w:ascii="Times New Roman" w:hAnsi="Times New Roman" w:eastAsia="宋体" w:cs="Times New Roman"/>
                <w:b/>
                <w:bCs w:val="0"/>
                <w:color w:val="auto"/>
                <w:sz w:val="24"/>
                <w:szCs w:val="24"/>
                <w:highlight w:val="none"/>
                <w:u w:val="none" w:color="auto"/>
              </w:rPr>
              <w:t>预测结果一览表   单位：dB(A)</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6"/>
              <w:gridCol w:w="979"/>
              <w:gridCol w:w="981"/>
              <w:gridCol w:w="1164"/>
              <w:gridCol w:w="1083"/>
              <w:gridCol w:w="1083"/>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场界</w:t>
                  </w:r>
                </w:p>
              </w:tc>
              <w:tc>
                <w:tcPr>
                  <w:tcW w:w="557"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时段</w:t>
                  </w:r>
                </w:p>
              </w:tc>
              <w:tc>
                <w:tcPr>
                  <w:tcW w:w="558"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背景值</w:t>
                  </w:r>
                </w:p>
              </w:tc>
              <w:tc>
                <w:tcPr>
                  <w:tcW w:w="662"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贡献值</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叠加值</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标准值</w:t>
                  </w:r>
                </w:p>
              </w:tc>
              <w:tc>
                <w:tcPr>
                  <w:tcW w:w="540"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达标</w:t>
                  </w:r>
                </w:p>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restar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N1 厂界</w:t>
                  </w:r>
                  <w:r>
                    <w:rPr>
                      <w:rFonts w:hint="eastAsia" w:ascii="Times New Roman" w:hAnsi="Times New Roman" w:eastAsia="宋体" w:cs="Times New Roman"/>
                      <w:b w:val="0"/>
                      <w:bCs w:val="0"/>
                      <w:color w:val="auto"/>
                      <w:sz w:val="21"/>
                      <w:szCs w:val="21"/>
                      <w:highlight w:val="none"/>
                      <w:u w:val="none" w:color="auto"/>
                      <w:lang w:val="en-US" w:eastAsia="zh-CN"/>
                    </w:rPr>
                    <w:t>北</w:t>
                  </w:r>
                  <w:r>
                    <w:rPr>
                      <w:rFonts w:hint="default" w:ascii="Times New Roman" w:hAnsi="Times New Roman" w:eastAsia="宋体" w:cs="Times New Roman"/>
                      <w:b w:val="0"/>
                      <w:bCs w:val="0"/>
                      <w:color w:val="auto"/>
                      <w:sz w:val="21"/>
                      <w:szCs w:val="21"/>
                      <w:highlight w:val="none"/>
                      <w:u w:val="none" w:color="auto"/>
                      <w:lang w:val="en-US" w:eastAsia="zh-CN"/>
                    </w:rPr>
                    <w:t>侧</w:t>
                  </w:r>
                </w:p>
              </w:tc>
              <w:tc>
                <w:tcPr>
                  <w:tcW w:w="557"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昼间</w:t>
                  </w:r>
                </w:p>
              </w:tc>
              <w:tc>
                <w:tcPr>
                  <w:tcW w:w="558"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51.5</w:t>
                  </w:r>
                </w:p>
              </w:tc>
              <w:tc>
                <w:tcPr>
                  <w:tcW w:w="662"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39.62</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52.24</w:t>
                  </w:r>
                </w:p>
              </w:tc>
              <w:tc>
                <w:tcPr>
                  <w:tcW w:w="616" w:type="pct"/>
                  <w:vMerge w:val="restar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2类标准：</w:t>
                  </w:r>
                </w:p>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昼间60</w:t>
                  </w:r>
                  <w:r>
                    <w:rPr>
                      <w:rFonts w:hint="eastAsia" w:ascii="Times New Roman" w:hAnsi="Times New Roman" w:eastAsia="宋体" w:cs="Times New Roman"/>
                      <w:b w:val="0"/>
                      <w:bCs w:val="0"/>
                      <w:color w:val="auto"/>
                      <w:sz w:val="21"/>
                      <w:szCs w:val="21"/>
                      <w:highlight w:val="none"/>
                      <w:u w:val="none" w:color="auto"/>
                      <w:lang w:val="en-US" w:eastAsia="zh-CN"/>
                    </w:rPr>
                    <w:t>，夜间50</w:t>
                  </w:r>
                </w:p>
              </w:tc>
              <w:tc>
                <w:tcPr>
                  <w:tcW w:w="540"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57"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夜间</w:t>
                  </w:r>
                </w:p>
              </w:tc>
              <w:tc>
                <w:tcPr>
                  <w:tcW w:w="558"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46.5</w:t>
                  </w:r>
                </w:p>
              </w:tc>
              <w:tc>
                <w:tcPr>
                  <w:tcW w:w="662"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39.62</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47.73</w:t>
                  </w:r>
                </w:p>
              </w:tc>
              <w:tc>
                <w:tcPr>
                  <w:tcW w:w="616"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40"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restar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N2 厂界</w:t>
                  </w:r>
                  <w:r>
                    <w:rPr>
                      <w:rFonts w:hint="eastAsia" w:ascii="Times New Roman" w:hAnsi="Times New Roman" w:eastAsia="宋体" w:cs="Times New Roman"/>
                      <w:b w:val="0"/>
                      <w:bCs w:val="0"/>
                      <w:color w:val="auto"/>
                      <w:sz w:val="21"/>
                      <w:szCs w:val="21"/>
                      <w:highlight w:val="none"/>
                      <w:u w:val="none" w:color="auto"/>
                      <w:lang w:val="en-US" w:eastAsia="zh-CN"/>
                    </w:rPr>
                    <w:t>东</w:t>
                  </w:r>
                  <w:r>
                    <w:rPr>
                      <w:rFonts w:hint="default" w:ascii="Times New Roman" w:hAnsi="Times New Roman" w:eastAsia="宋体" w:cs="Times New Roman"/>
                      <w:b w:val="0"/>
                      <w:bCs w:val="0"/>
                      <w:color w:val="auto"/>
                      <w:sz w:val="21"/>
                      <w:szCs w:val="21"/>
                      <w:highlight w:val="none"/>
                      <w:u w:val="none" w:color="auto"/>
                      <w:lang w:val="en-US" w:eastAsia="zh-CN"/>
                    </w:rPr>
                    <w:t>侧</w:t>
                  </w:r>
                </w:p>
              </w:tc>
              <w:tc>
                <w:tcPr>
                  <w:tcW w:w="557"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昼间</w:t>
                  </w:r>
                </w:p>
              </w:tc>
              <w:tc>
                <w:tcPr>
                  <w:tcW w:w="558"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53</w:t>
                  </w:r>
                </w:p>
              </w:tc>
              <w:tc>
                <w:tcPr>
                  <w:tcW w:w="662"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41.74</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53.25</w:t>
                  </w:r>
                </w:p>
              </w:tc>
              <w:tc>
                <w:tcPr>
                  <w:tcW w:w="616"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40"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57"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夜间</w:t>
                  </w:r>
                </w:p>
              </w:tc>
              <w:tc>
                <w:tcPr>
                  <w:tcW w:w="558"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47</w:t>
                  </w:r>
                </w:p>
              </w:tc>
              <w:tc>
                <w:tcPr>
                  <w:tcW w:w="662"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41.74</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47.92</w:t>
                  </w:r>
                </w:p>
              </w:tc>
              <w:tc>
                <w:tcPr>
                  <w:tcW w:w="616"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40"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restar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N3 厂界</w:t>
                  </w:r>
                  <w:r>
                    <w:rPr>
                      <w:rFonts w:hint="eastAsia" w:ascii="Times New Roman" w:hAnsi="Times New Roman" w:eastAsia="宋体" w:cs="Times New Roman"/>
                      <w:b w:val="0"/>
                      <w:bCs w:val="0"/>
                      <w:color w:val="auto"/>
                      <w:sz w:val="21"/>
                      <w:szCs w:val="21"/>
                      <w:highlight w:val="none"/>
                      <w:u w:val="none" w:color="auto"/>
                      <w:lang w:val="en-US" w:eastAsia="zh-CN"/>
                    </w:rPr>
                    <w:t>南</w:t>
                  </w:r>
                  <w:r>
                    <w:rPr>
                      <w:rFonts w:hint="default" w:ascii="Times New Roman" w:hAnsi="Times New Roman" w:eastAsia="宋体" w:cs="Times New Roman"/>
                      <w:b w:val="0"/>
                      <w:bCs w:val="0"/>
                      <w:color w:val="auto"/>
                      <w:sz w:val="21"/>
                      <w:szCs w:val="21"/>
                      <w:highlight w:val="none"/>
                      <w:u w:val="none" w:color="auto"/>
                      <w:lang w:val="en-US" w:eastAsia="zh-CN"/>
                    </w:rPr>
                    <w:t>侧</w:t>
                  </w:r>
                </w:p>
              </w:tc>
              <w:tc>
                <w:tcPr>
                  <w:tcW w:w="557"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昼间</w:t>
                  </w:r>
                </w:p>
              </w:tc>
              <w:tc>
                <w:tcPr>
                  <w:tcW w:w="558"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51</w:t>
                  </w:r>
                </w:p>
              </w:tc>
              <w:tc>
                <w:tcPr>
                  <w:tcW w:w="662"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40.6</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51.19</w:t>
                  </w:r>
                </w:p>
              </w:tc>
              <w:tc>
                <w:tcPr>
                  <w:tcW w:w="616"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40"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57"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夜间</w:t>
                  </w:r>
                </w:p>
              </w:tc>
              <w:tc>
                <w:tcPr>
                  <w:tcW w:w="558"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45</w:t>
                  </w:r>
                </w:p>
              </w:tc>
              <w:tc>
                <w:tcPr>
                  <w:tcW w:w="662"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40.6</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45.90</w:t>
                  </w:r>
                </w:p>
              </w:tc>
              <w:tc>
                <w:tcPr>
                  <w:tcW w:w="616"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40"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restar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pacing w:val="6"/>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lang w:val="en-US" w:eastAsia="zh-CN"/>
                    </w:rPr>
                    <w:t>N4 厂界</w:t>
                  </w:r>
                  <w:r>
                    <w:rPr>
                      <w:rFonts w:hint="eastAsia" w:ascii="Times New Roman" w:hAnsi="Times New Roman" w:eastAsia="宋体" w:cs="Times New Roman"/>
                      <w:b w:val="0"/>
                      <w:bCs w:val="0"/>
                      <w:color w:val="auto"/>
                      <w:sz w:val="21"/>
                      <w:szCs w:val="21"/>
                      <w:highlight w:val="none"/>
                      <w:u w:val="none" w:color="auto"/>
                      <w:lang w:val="en-US" w:eastAsia="zh-CN"/>
                    </w:rPr>
                    <w:t>西</w:t>
                  </w:r>
                  <w:r>
                    <w:rPr>
                      <w:rFonts w:hint="default" w:ascii="Times New Roman" w:hAnsi="Times New Roman" w:eastAsia="宋体" w:cs="Times New Roman"/>
                      <w:b w:val="0"/>
                      <w:bCs w:val="0"/>
                      <w:color w:val="auto"/>
                      <w:sz w:val="21"/>
                      <w:szCs w:val="21"/>
                      <w:highlight w:val="none"/>
                      <w:u w:val="none" w:color="auto"/>
                      <w:lang w:val="en-US" w:eastAsia="zh-CN"/>
                    </w:rPr>
                    <w:t>侧</w:t>
                  </w:r>
                </w:p>
              </w:tc>
              <w:tc>
                <w:tcPr>
                  <w:tcW w:w="557"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pacing w:val="6"/>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lang w:val="en-US" w:eastAsia="zh-CN"/>
                    </w:rPr>
                    <w:t>昼间</w:t>
                  </w:r>
                </w:p>
              </w:tc>
              <w:tc>
                <w:tcPr>
                  <w:tcW w:w="558"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pacing w:val="6"/>
                      <w:kern w:val="2"/>
                      <w:sz w:val="21"/>
                      <w:szCs w:val="21"/>
                      <w:highlight w:val="none"/>
                      <w:u w:val="none" w:color="auto"/>
                      <w:lang w:val="en-US" w:eastAsia="zh-CN" w:bidi="ar-SA"/>
                    </w:rPr>
                  </w:pPr>
                  <w:r>
                    <w:rPr>
                      <w:rFonts w:hint="eastAsia" w:ascii="Times New Roman" w:hAnsi="Times New Roman" w:eastAsia="宋体" w:cs="Times New Roman"/>
                      <w:b w:val="0"/>
                      <w:bCs w:val="0"/>
                      <w:color w:val="auto"/>
                      <w:spacing w:val="6"/>
                      <w:kern w:val="2"/>
                      <w:sz w:val="21"/>
                      <w:szCs w:val="21"/>
                      <w:highlight w:val="none"/>
                      <w:u w:val="none" w:color="auto"/>
                      <w:lang w:val="en-US" w:eastAsia="zh-CN" w:bidi="ar-SA"/>
                    </w:rPr>
                    <w:t>52</w:t>
                  </w:r>
                </w:p>
              </w:tc>
              <w:tc>
                <w:tcPr>
                  <w:tcW w:w="662"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pacing w:val="6"/>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lang w:val="en-US" w:eastAsia="zh-CN"/>
                    </w:rPr>
                    <w:t>38.64</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52.31</w:t>
                  </w:r>
                </w:p>
              </w:tc>
              <w:tc>
                <w:tcPr>
                  <w:tcW w:w="616"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40" w:type="pct"/>
                  <w:noWrap w:val="0"/>
                  <w:vAlign w:val="center"/>
                </w:tcPr>
                <w:p>
                  <w:pPr>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57"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夜间</w:t>
                  </w:r>
                </w:p>
              </w:tc>
              <w:tc>
                <w:tcPr>
                  <w:tcW w:w="558"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48</w:t>
                  </w:r>
                </w:p>
              </w:tc>
              <w:tc>
                <w:tcPr>
                  <w:tcW w:w="662"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38.64</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48.90</w:t>
                  </w:r>
                </w:p>
              </w:tc>
              <w:tc>
                <w:tcPr>
                  <w:tcW w:w="616"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40" w:type="pct"/>
                  <w:noWrap w:val="0"/>
                  <w:vAlign w:val="center"/>
                </w:tcPr>
                <w:p>
                  <w:pPr>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restart"/>
                  <w:noWrap w:val="0"/>
                  <w:vAlign w:val="center"/>
                </w:tcPr>
                <w:p>
                  <w:pPr>
                    <w:adjustRightInd w:val="0"/>
                    <w:snapToGrid w:val="0"/>
                    <w:spacing w:before="100" w:beforeAutospacing="1" w:after="100" w:afterAutospacing="1"/>
                    <w:jc w:val="center"/>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lang w:val="en-US" w:eastAsia="zh-CN"/>
                    </w:rPr>
                    <w:t>N5 厂界</w:t>
                  </w:r>
                  <w:r>
                    <w:rPr>
                      <w:rFonts w:hint="eastAsia" w:ascii="Times New Roman" w:hAnsi="Times New Roman" w:eastAsia="宋体" w:cs="Times New Roman"/>
                      <w:b w:val="0"/>
                      <w:bCs w:val="0"/>
                      <w:color w:val="auto"/>
                      <w:sz w:val="21"/>
                      <w:szCs w:val="21"/>
                      <w:highlight w:val="none"/>
                      <w:u w:val="none" w:color="auto"/>
                      <w:lang w:val="en-US" w:eastAsia="zh-CN"/>
                    </w:rPr>
                    <w:t>附近</w:t>
                  </w:r>
                  <w:r>
                    <w:rPr>
                      <w:rFonts w:hint="default" w:ascii="Times New Roman" w:hAnsi="Times New Roman" w:eastAsia="宋体" w:cs="Times New Roman"/>
                      <w:b w:val="0"/>
                      <w:bCs w:val="0"/>
                      <w:color w:val="auto"/>
                      <w:sz w:val="21"/>
                      <w:szCs w:val="21"/>
                      <w:highlight w:val="none"/>
                      <w:u w:val="none" w:color="auto"/>
                      <w:lang w:val="en-US" w:eastAsia="zh-CN"/>
                    </w:rPr>
                    <w:t>居民点</w:t>
                  </w:r>
                </w:p>
              </w:tc>
              <w:tc>
                <w:tcPr>
                  <w:tcW w:w="557"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pacing w:val="6"/>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lang w:val="en-US" w:eastAsia="zh-CN"/>
                    </w:rPr>
                    <w:t>昼间</w:t>
                  </w:r>
                </w:p>
              </w:tc>
              <w:tc>
                <w:tcPr>
                  <w:tcW w:w="558"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pacing w:val="6"/>
                      <w:kern w:val="2"/>
                      <w:sz w:val="21"/>
                      <w:szCs w:val="21"/>
                      <w:highlight w:val="none"/>
                      <w:u w:val="none" w:color="auto"/>
                      <w:lang w:val="en-US" w:eastAsia="zh-CN" w:bidi="ar-SA"/>
                    </w:rPr>
                  </w:pPr>
                  <w:r>
                    <w:rPr>
                      <w:rFonts w:hint="eastAsia" w:ascii="Times New Roman" w:hAnsi="Times New Roman" w:eastAsia="宋体" w:cs="Times New Roman"/>
                      <w:b w:val="0"/>
                      <w:bCs w:val="0"/>
                      <w:color w:val="auto"/>
                      <w:spacing w:val="6"/>
                      <w:kern w:val="2"/>
                      <w:sz w:val="21"/>
                      <w:szCs w:val="21"/>
                      <w:highlight w:val="none"/>
                      <w:u w:val="none" w:color="auto"/>
                      <w:lang w:val="en-US" w:eastAsia="zh-CN" w:bidi="ar-SA"/>
                    </w:rPr>
                    <w:t>48.5</w:t>
                  </w:r>
                </w:p>
              </w:tc>
              <w:tc>
                <w:tcPr>
                  <w:tcW w:w="662"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pacing w:val="6"/>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lang w:val="en-US" w:eastAsia="zh-CN"/>
                    </w:rPr>
                    <w:t>33.28</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48.65</w:t>
                  </w:r>
                  <w:bookmarkStart w:id="10" w:name="_GoBack"/>
                  <w:bookmarkEnd w:id="10"/>
                </w:p>
              </w:tc>
              <w:tc>
                <w:tcPr>
                  <w:tcW w:w="616"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40" w:type="pct"/>
                  <w:noWrap w:val="0"/>
                  <w:vAlign w:val="center"/>
                </w:tcPr>
                <w:p>
                  <w:pPr>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continue"/>
                  <w:noWrap w:val="0"/>
                  <w:vAlign w:val="center"/>
                </w:tcPr>
                <w:p>
                  <w:pPr>
                    <w:adjustRightInd w:val="0"/>
                    <w:snapToGrid w:val="0"/>
                    <w:spacing w:before="100" w:beforeAutospacing="1" w:after="100" w:afterAutospacing="1"/>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57"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夜间</w:t>
                  </w:r>
                </w:p>
              </w:tc>
              <w:tc>
                <w:tcPr>
                  <w:tcW w:w="558"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43.5</w:t>
                  </w:r>
                </w:p>
              </w:tc>
              <w:tc>
                <w:tcPr>
                  <w:tcW w:w="662"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33.28</w:t>
                  </w:r>
                </w:p>
              </w:tc>
              <w:tc>
                <w:tcPr>
                  <w:tcW w:w="616" w:type="pct"/>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43.85</w:t>
                  </w:r>
                </w:p>
              </w:tc>
              <w:tc>
                <w:tcPr>
                  <w:tcW w:w="616" w:type="pct"/>
                  <w:vMerge w:val="continue"/>
                  <w:noWrap w:val="0"/>
                  <w:vAlign w:val="center"/>
                </w:tcPr>
                <w:p>
                  <w:pPr>
                    <w:pStyle w:val="49"/>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p>
              </w:tc>
              <w:tc>
                <w:tcPr>
                  <w:tcW w:w="540" w:type="pct"/>
                  <w:noWrap w:val="0"/>
                  <w:vAlign w:val="center"/>
                </w:tcPr>
                <w:p>
                  <w:pPr>
                    <w:spacing w:line="240" w:lineRule="atLeast"/>
                    <w:ind w:firstLine="0" w:firstLine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达标</w:t>
                  </w:r>
                </w:p>
              </w:tc>
            </w:tr>
          </w:tbl>
          <w:p>
            <w:pPr>
              <w:spacing w:line="360" w:lineRule="auto"/>
              <w:ind w:firstLine="480" w:firstLineChars="200"/>
              <w:rPr>
                <w:rFonts w:hint="eastAsia" w:ascii="Times New Roman" w:hAnsi="Times New Roman" w:eastAsia="宋体"/>
                <w:bCs/>
                <w:color w:val="000000"/>
                <w:sz w:val="24"/>
                <w:szCs w:val="24"/>
                <w:lang w:eastAsia="zh-CN"/>
              </w:rPr>
            </w:pPr>
            <w:r>
              <w:rPr>
                <w:rFonts w:hint="default" w:ascii="Times New Roman" w:hAnsi="Times New Roman" w:eastAsia="宋体" w:cs="Times New Roman"/>
                <w:color w:val="auto"/>
                <w:sz w:val="24"/>
                <w:highlight w:val="none"/>
                <w:u w:val="none" w:color="auto"/>
              </w:rPr>
              <w:t>通过预测可知，采取</w:t>
            </w:r>
            <w:r>
              <w:rPr>
                <w:rFonts w:hint="eastAsia" w:ascii="Times New Roman" w:hAnsi="Times New Roman" w:eastAsia="宋体" w:cs="Times New Roman"/>
                <w:color w:val="auto"/>
                <w:sz w:val="24"/>
                <w:highlight w:val="none"/>
                <w:u w:val="none" w:color="auto"/>
                <w:lang w:val="en-US" w:eastAsia="zh-CN"/>
              </w:rPr>
              <w:t>基础</w:t>
            </w:r>
            <w:r>
              <w:rPr>
                <w:rFonts w:hint="default" w:ascii="Times New Roman" w:hAnsi="Times New Roman" w:eastAsia="宋体" w:cs="Times New Roman"/>
                <w:bCs/>
                <w:color w:val="auto"/>
                <w:sz w:val="24"/>
                <w:highlight w:val="none"/>
                <w:u w:val="none" w:color="auto"/>
              </w:rPr>
              <w:t>减振，厂房、围墙隔声</w:t>
            </w:r>
            <w:r>
              <w:rPr>
                <w:rFonts w:hint="default" w:ascii="Times New Roman" w:hAnsi="Times New Roman" w:eastAsia="宋体" w:cs="Times New Roman"/>
                <w:color w:val="auto"/>
                <w:sz w:val="24"/>
                <w:highlight w:val="none"/>
                <w:u w:val="none" w:color="auto"/>
              </w:rPr>
              <w:t>等措施后，项目东</w:t>
            </w:r>
            <w:r>
              <w:rPr>
                <w:rFonts w:hint="default" w:ascii="Times New Roman" w:hAnsi="Times New Roman" w:eastAsia="宋体" w:cs="Times New Roman"/>
                <w:color w:val="auto"/>
                <w:sz w:val="24"/>
                <w:highlight w:val="none"/>
                <w:u w:val="none" w:color="auto"/>
                <w:lang w:eastAsia="zh-CN"/>
              </w:rPr>
              <w:t>厂界</w:t>
            </w:r>
            <w:r>
              <w:rPr>
                <w:rFonts w:hint="default" w:ascii="Times New Roman" w:hAnsi="Times New Roman" w:eastAsia="宋体" w:cs="Times New Roman"/>
                <w:color w:val="auto"/>
                <w:sz w:val="24"/>
                <w:highlight w:val="none"/>
                <w:u w:val="none" w:color="auto"/>
              </w:rPr>
              <w:t>、</w:t>
            </w:r>
            <w:r>
              <w:rPr>
                <w:rFonts w:hint="default" w:ascii="Times New Roman" w:hAnsi="Times New Roman" w:eastAsia="宋体" w:cs="Times New Roman"/>
                <w:color w:val="auto"/>
                <w:sz w:val="24"/>
                <w:highlight w:val="none"/>
                <w:u w:val="none" w:color="auto"/>
                <w:lang w:eastAsia="zh-CN"/>
              </w:rPr>
              <w:t>西厂界</w:t>
            </w:r>
            <w:r>
              <w:rPr>
                <w:rFonts w:hint="default" w:ascii="Times New Roman" w:hAnsi="Times New Roman" w:eastAsia="宋体" w:cs="Times New Roman"/>
                <w:color w:val="auto"/>
                <w:sz w:val="24"/>
                <w:highlight w:val="none"/>
                <w:u w:val="none" w:color="auto"/>
              </w:rPr>
              <w:t>、</w:t>
            </w:r>
            <w:r>
              <w:rPr>
                <w:rFonts w:hint="default" w:ascii="Times New Roman" w:hAnsi="Times New Roman" w:eastAsia="宋体" w:cs="Times New Roman"/>
                <w:color w:val="auto"/>
                <w:sz w:val="24"/>
                <w:highlight w:val="none"/>
                <w:u w:val="none" w:color="auto"/>
                <w:lang w:eastAsia="zh-CN"/>
              </w:rPr>
              <w:t>北厂界</w:t>
            </w:r>
            <w:r>
              <w:rPr>
                <w:rFonts w:hint="eastAsia" w:ascii="Times New Roman" w:hAnsi="Times New Roman" w:eastAsia="宋体" w:cs="Times New Roman"/>
                <w:color w:val="auto"/>
                <w:sz w:val="24"/>
                <w:highlight w:val="none"/>
                <w:u w:val="none" w:color="auto"/>
                <w:lang w:eastAsia="zh-CN"/>
              </w:rPr>
              <w:t>、南厂界</w:t>
            </w:r>
            <w:r>
              <w:rPr>
                <w:rFonts w:hint="default" w:ascii="Times New Roman" w:hAnsi="Times New Roman" w:eastAsia="宋体" w:cs="Times New Roman"/>
                <w:color w:val="auto"/>
                <w:sz w:val="24"/>
                <w:highlight w:val="none"/>
                <w:u w:val="none" w:color="auto"/>
                <w:lang w:eastAsia="zh-CN"/>
              </w:rPr>
              <w:t>、东南居民点</w:t>
            </w:r>
            <w:r>
              <w:rPr>
                <w:rFonts w:hint="default" w:ascii="Times New Roman" w:hAnsi="Times New Roman" w:eastAsia="宋体" w:cs="Times New Roman"/>
                <w:color w:val="auto"/>
                <w:sz w:val="24"/>
                <w:highlight w:val="none"/>
                <w:u w:val="none" w:color="auto"/>
              </w:rPr>
              <w:t>噪声值均满足《工业企业厂界环境噪声排放标准》（GB12348-2008）</w:t>
            </w:r>
            <w:r>
              <w:rPr>
                <w:rFonts w:hint="default" w:ascii="Times New Roman" w:hAnsi="Times New Roman" w:eastAsia="宋体" w:cs="Times New Roman"/>
                <w:color w:val="auto"/>
                <w:sz w:val="24"/>
                <w:highlight w:val="none"/>
                <w:u w:val="none" w:color="auto"/>
                <w:lang w:val="en-US" w:eastAsia="zh-CN"/>
              </w:rPr>
              <w:t>2</w:t>
            </w:r>
            <w:r>
              <w:rPr>
                <w:rFonts w:hint="default" w:ascii="Times New Roman" w:hAnsi="Times New Roman" w:eastAsia="宋体" w:cs="Times New Roman"/>
                <w:color w:val="auto"/>
                <w:sz w:val="24"/>
                <w:highlight w:val="none"/>
                <w:u w:val="none" w:color="auto"/>
              </w:rPr>
              <w:t>类</w:t>
            </w:r>
            <w:r>
              <w:rPr>
                <w:rFonts w:hint="eastAsia" w:ascii="Times New Roman" w:hAnsi="Times New Roman" w:eastAsia="宋体" w:cs="Times New Roman"/>
                <w:color w:val="auto"/>
                <w:sz w:val="24"/>
                <w:highlight w:val="none"/>
                <w:u w:val="none" w:color="auto"/>
                <w:lang w:eastAsia="zh-CN"/>
              </w:rPr>
              <w:t>标准。</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为了进一步减小本项目运营期噪声对周围环境的影响，故环评要求应采取如下措施减小运营期噪声：</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①</w:t>
            </w:r>
            <w:r>
              <w:rPr>
                <w:rFonts w:ascii="Times New Roman" w:hAnsi="Times New Roman"/>
                <w:bCs/>
                <w:color w:val="000000"/>
                <w:sz w:val="24"/>
                <w:szCs w:val="24"/>
              </w:rPr>
              <w:t>选购设备时，应选取低噪声低能耗设备；</w:t>
            </w:r>
          </w:p>
          <w:p>
            <w:pPr>
              <w:spacing w:line="500" w:lineRule="exact"/>
              <w:ind w:firstLine="480" w:firstLineChars="200"/>
              <w:rPr>
                <w:rFonts w:ascii="Times New Roman" w:hAnsi="Times New Roman"/>
                <w:bCs/>
                <w:color w:val="000000"/>
                <w:sz w:val="24"/>
                <w:szCs w:val="24"/>
              </w:rPr>
            </w:pPr>
            <w:r>
              <w:rPr>
                <w:rFonts w:hint="eastAsia" w:ascii="宋体" w:hAnsi="宋体" w:eastAsia="宋体" w:cs="宋体"/>
                <w:bCs/>
                <w:color w:val="000000"/>
                <w:sz w:val="24"/>
                <w:szCs w:val="24"/>
              </w:rPr>
              <w:t>②</w:t>
            </w:r>
            <w:r>
              <w:rPr>
                <w:rFonts w:ascii="Times New Roman" w:hAnsi="Times New Roman"/>
                <w:bCs/>
                <w:color w:val="000000"/>
                <w:sz w:val="24"/>
                <w:szCs w:val="24"/>
              </w:rPr>
              <w:t>做到对设备及时维护检修，避免故障产生高分贝噪音；</w:t>
            </w:r>
          </w:p>
          <w:p>
            <w:pPr>
              <w:spacing w:line="500" w:lineRule="exact"/>
              <w:ind w:firstLine="480" w:firstLineChars="200"/>
              <w:rPr>
                <w:rFonts w:ascii="Times New Roman" w:hAnsi="Times New Roman"/>
                <w:bCs/>
                <w:color w:val="000000"/>
                <w:sz w:val="24"/>
                <w:szCs w:val="24"/>
              </w:rPr>
            </w:pPr>
            <w:r>
              <w:rPr>
                <w:rFonts w:hint="eastAsia" w:ascii="宋体" w:hAnsi="宋体" w:eastAsia="宋体" w:cs="宋体"/>
                <w:bCs/>
                <w:color w:val="000000"/>
                <w:sz w:val="24"/>
                <w:szCs w:val="24"/>
              </w:rPr>
              <w:t>③</w:t>
            </w:r>
            <w:r>
              <w:rPr>
                <w:rFonts w:ascii="Times New Roman" w:hAnsi="Times New Roman"/>
                <w:bCs/>
                <w:color w:val="000000"/>
                <w:sz w:val="24"/>
                <w:szCs w:val="24"/>
              </w:rPr>
              <w:t>对水泵等高噪声设备设置减振基础。</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ascii="Times New Roman" w:hAnsi="Times New Roman"/>
                <w:bCs/>
                <w:color w:val="000000"/>
                <w:sz w:val="24"/>
                <w:szCs w:val="24"/>
              </w:rPr>
            </w:pPr>
            <w:r>
              <w:rPr>
                <w:rFonts w:ascii="Times New Roman" w:hAnsi="Times New Roman"/>
                <w:bCs/>
                <w:color w:val="000000"/>
                <w:sz w:val="24"/>
                <w:szCs w:val="24"/>
              </w:rPr>
              <w:t>综上所述，建设单位做好以上防治措施，噪声均能达到《工业企业厂界环境噪声标准》（GB12348-2008）中2类标准，本项目噪声对周围环境影响较小。</w:t>
            </w:r>
          </w:p>
          <w:p>
            <w:pPr>
              <w:keepNext w:val="0"/>
              <w:keepLines w:val="0"/>
              <w:pageBreakBefore w:val="0"/>
              <w:widowControl/>
              <w:kinsoku/>
              <w:wordWrap/>
              <w:overflowPunct/>
              <w:topLinePunct w:val="0"/>
              <w:bidi w:val="0"/>
              <w:snapToGrid/>
              <w:spacing w:line="360" w:lineRule="auto"/>
              <w:ind w:left="0" w:leftChars="0" w:right="0" w:rightChars="0" w:firstLine="482" w:firstLineChars="200"/>
              <w:textAlignment w:val="auto"/>
              <w:outlineLvl w:val="9"/>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2.5</w:t>
            </w:r>
            <w:r>
              <w:rPr>
                <w:rFonts w:hint="default" w:ascii="Times New Roman" w:hAnsi="Times New Roman" w:eastAsia="宋体" w:cs="Times New Roman"/>
                <w:b/>
                <w:bCs/>
                <w:sz w:val="24"/>
                <w:szCs w:val="24"/>
              </w:rPr>
              <w:t>固体废弃物影响分析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污水处理厂在运行过程中产生的固体废弃物种类有栅渣</w:t>
            </w:r>
            <w:r>
              <w:rPr>
                <w:rFonts w:hint="default" w:ascii="Times New Roman" w:hAnsi="Times New Roman" w:eastAsia="宋体" w:cs="Times New Roman"/>
                <w:sz w:val="24"/>
                <w:szCs w:val="24"/>
                <w:lang w:eastAsia="zh-CN"/>
              </w:rPr>
              <w:t>、砂粒、</w:t>
            </w:r>
            <w:r>
              <w:rPr>
                <w:rFonts w:hint="default" w:ascii="Times New Roman" w:hAnsi="Times New Roman" w:eastAsia="宋体" w:cs="Times New Roman"/>
                <w:sz w:val="24"/>
                <w:szCs w:val="24"/>
              </w:rPr>
              <w:t>污泥</w:t>
            </w:r>
            <w:r>
              <w:rPr>
                <w:rFonts w:hint="eastAsia" w:ascii="Times New Roman" w:hAnsi="Times New Roman" w:eastAsia="宋体" w:cs="Times New Roman"/>
                <w:sz w:val="24"/>
                <w:szCs w:val="24"/>
                <w:lang w:eastAsia="zh-CN"/>
              </w:rPr>
              <w:t>、废紫外灯管</w:t>
            </w:r>
            <w:r>
              <w:rPr>
                <w:rFonts w:hint="default" w:ascii="Times New Roman" w:hAnsi="Times New Roman" w:eastAsia="宋体" w:cs="Times New Roman"/>
                <w:sz w:val="24"/>
                <w:szCs w:val="24"/>
                <w:lang w:eastAsia="zh-CN"/>
              </w:rPr>
              <w:t>以及生活垃圾</w:t>
            </w:r>
            <w:r>
              <w:rPr>
                <w:rFonts w:hint="default" w:ascii="Times New Roman" w:hAnsi="Times New Roman" w:eastAsia="宋体" w:cs="Times New Roman"/>
                <w:sz w:val="24"/>
                <w:szCs w:val="24"/>
              </w:rPr>
              <w:t>。栅渣来自于格栅间截获的进水中较大杂物、漂浮物、悬浮物等，多为生活杂质；</w:t>
            </w:r>
            <w:r>
              <w:rPr>
                <w:rFonts w:hint="default" w:ascii="Times New Roman" w:hAnsi="Times New Roman" w:eastAsia="宋体" w:cs="Times New Roman"/>
                <w:sz w:val="24"/>
                <w:szCs w:val="24"/>
                <w:lang w:eastAsia="zh-CN"/>
              </w:rPr>
              <w:t>砂粒来自于沉砂池；</w:t>
            </w:r>
            <w:r>
              <w:rPr>
                <w:rFonts w:hint="default" w:ascii="Times New Roman" w:hAnsi="Times New Roman" w:eastAsia="宋体" w:cs="Times New Roman"/>
                <w:sz w:val="24"/>
                <w:szCs w:val="24"/>
              </w:rPr>
              <w:t>污泥来自于</w:t>
            </w:r>
            <w:r>
              <w:rPr>
                <w:rFonts w:hint="eastAsia" w:ascii="Times New Roman" w:hAnsi="Times New Roman" w:eastAsia="宋体" w:cs="Times New Roman"/>
                <w:sz w:val="24"/>
                <w:szCs w:val="24"/>
                <w:lang w:eastAsia="zh-CN"/>
              </w:rPr>
              <w:t>污泥池</w:t>
            </w:r>
            <w:r>
              <w:rPr>
                <w:rFonts w:hint="default" w:ascii="Times New Roman" w:hAnsi="Times New Roman" w:eastAsia="宋体" w:cs="Times New Roman"/>
                <w:sz w:val="24"/>
                <w:szCs w:val="24"/>
                <w:lang w:eastAsia="zh-CN"/>
              </w:rPr>
              <w:t>，废紫外灯管</w:t>
            </w:r>
            <w:r>
              <w:rPr>
                <w:rFonts w:hint="eastAsia" w:ascii="Times New Roman" w:hAnsi="Times New Roman" w:eastAsia="宋体" w:cs="Times New Roman"/>
                <w:sz w:val="24"/>
                <w:szCs w:val="24"/>
                <w:lang w:eastAsia="zh-CN"/>
              </w:rPr>
              <w:t>来自于消毒池</w:t>
            </w:r>
            <w:r>
              <w:rPr>
                <w:rFonts w:hint="default" w:ascii="Times New Roman" w:hAnsi="Times New Roman" w:eastAsia="宋体" w:cs="Times New Roman"/>
                <w:sz w:val="24"/>
                <w:szCs w:val="24"/>
              </w:rPr>
              <w:t>。</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栅渣</w:t>
            </w:r>
            <w:r>
              <w:rPr>
                <w:rFonts w:hint="eastAsia" w:ascii="Times New Roman" w:hAnsi="Times New Roman" w:eastAsia="宋体" w:cs="Times New Roman"/>
                <w:sz w:val="24"/>
                <w:szCs w:val="24"/>
                <w:lang w:val="en-US" w:eastAsia="zh-CN"/>
              </w:rPr>
              <w:t>和砂粒</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格栅渠拦截的栅渣多为块状固体物质，包括无机物质和有机物质，性状类似生活垃圾</w:t>
            </w:r>
            <w:r>
              <w:rPr>
                <w:rFonts w:hint="default" w:ascii="Times New Roman" w:hAnsi="Times New Roman" w:eastAsia="宋体" w:cs="Times New Roman"/>
                <w:sz w:val="24"/>
                <w:szCs w:val="24"/>
                <w:lang w:eastAsia="zh-CN"/>
              </w:rPr>
              <w:t>，其</w:t>
            </w:r>
            <w:r>
              <w:rPr>
                <w:rFonts w:hint="default" w:ascii="Times New Roman" w:hAnsi="Times New Roman" w:eastAsia="宋体" w:cs="Times New Roman"/>
                <w:sz w:val="24"/>
                <w:szCs w:val="24"/>
              </w:rPr>
              <w:t>经过除污、压榨</w:t>
            </w:r>
            <w:r>
              <w:rPr>
                <w:rFonts w:hint="eastAsia" w:ascii="Times New Roman" w:hAnsi="Times New Roman" w:eastAsia="宋体" w:cs="Times New Roman"/>
                <w:sz w:val="24"/>
                <w:szCs w:val="24"/>
                <w:lang w:val="en-US" w:eastAsia="zh-CN"/>
              </w:rPr>
              <w:t>与</w:t>
            </w:r>
            <w:r>
              <w:rPr>
                <w:rFonts w:hint="default" w:ascii="Times New Roman" w:hAnsi="Times New Roman" w:eastAsia="宋体" w:cs="Times New Roman"/>
                <w:sz w:val="24"/>
                <w:szCs w:val="24"/>
              </w:rPr>
              <w:t>砂粒经过除污、压榨后一并交由环卫部门处理。</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、生活垃圾</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生活垃圾全部实行袋装化，且由专人负责收集，送至指定的垃圾点堆放，交由环卫部门处理。</w:t>
            </w:r>
          </w:p>
          <w:p>
            <w:pPr>
              <w:spacing w:line="460" w:lineRule="exact"/>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、污泥</w:t>
            </w:r>
          </w:p>
          <w:p>
            <w:pPr>
              <w:spacing w:line="460" w:lineRule="exact"/>
              <w:ind w:firstLine="480" w:firstLineChars="200"/>
              <w:rPr>
                <w:rFonts w:hint="eastAsia" w:cs="宋体"/>
                <w:color w:val="auto"/>
                <w:sz w:val="24"/>
                <w:szCs w:val="24"/>
                <w:lang w:val="en-US" w:eastAsia="zh-CN"/>
              </w:rPr>
            </w:pPr>
            <w:r>
              <w:rPr>
                <w:rFonts w:hint="eastAsia" w:cs="宋体"/>
                <w:color w:val="auto"/>
                <w:sz w:val="24"/>
                <w:szCs w:val="24"/>
              </w:rPr>
              <w:t>污水处理过程会产生大量的剩余污泥，污泥中含有细菌</w:t>
            </w:r>
            <w:r>
              <w:rPr>
                <w:rFonts w:hint="eastAsia" w:cs="宋体"/>
                <w:color w:val="auto"/>
                <w:sz w:val="24"/>
                <w:szCs w:val="24"/>
                <w:lang w:eastAsia="zh-CN"/>
              </w:rPr>
              <w:t>、</w:t>
            </w:r>
            <w:r>
              <w:rPr>
                <w:rFonts w:hint="eastAsia" w:cs="宋体"/>
                <w:color w:val="auto"/>
                <w:sz w:val="24"/>
                <w:szCs w:val="24"/>
              </w:rPr>
              <w:t>病原微生物</w:t>
            </w:r>
            <w:r>
              <w:rPr>
                <w:rFonts w:hint="eastAsia" w:cs="宋体"/>
                <w:color w:val="auto"/>
                <w:sz w:val="24"/>
                <w:szCs w:val="24"/>
                <w:lang w:eastAsia="zh-CN"/>
              </w:rPr>
              <w:t>、</w:t>
            </w:r>
            <w:r>
              <w:rPr>
                <w:rFonts w:hint="eastAsia" w:cs="宋体"/>
                <w:color w:val="auto"/>
                <w:sz w:val="24"/>
                <w:szCs w:val="24"/>
              </w:rPr>
              <w:t>寄生虫卵</w:t>
            </w:r>
            <w:r>
              <w:rPr>
                <w:rFonts w:hint="eastAsia" w:cs="宋体"/>
                <w:color w:val="auto"/>
                <w:sz w:val="24"/>
                <w:szCs w:val="24"/>
                <w:lang w:eastAsia="zh-CN"/>
              </w:rPr>
              <w:t>、</w:t>
            </w:r>
            <w:r>
              <w:rPr>
                <w:rFonts w:hint="eastAsia" w:cs="宋体"/>
                <w:color w:val="auto"/>
                <w:sz w:val="24"/>
                <w:szCs w:val="24"/>
              </w:rPr>
              <w:t>重金属离子等有毒物质和氮</w:t>
            </w:r>
            <w:r>
              <w:rPr>
                <w:rFonts w:hint="eastAsia" w:cs="宋体"/>
                <w:color w:val="auto"/>
                <w:sz w:val="24"/>
                <w:szCs w:val="24"/>
                <w:lang w:eastAsia="zh-CN"/>
              </w:rPr>
              <w:t>、</w:t>
            </w:r>
            <w:r>
              <w:rPr>
                <w:rFonts w:hint="eastAsia" w:cs="宋体"/>
                <w:color w:val="auto"/>
                <w:sz w:val="24"/>
                <w:szCs w:val="24"/>
              </w:rPr>
              <w:t>磷</w:t>
            </w:r>
            <w:r>
              <w:rPr>
                <w:rFonts w:hint="eastAsia" w:cs="宋体"/>
                <w:color w:val="auto"/>
                <w:sz w:val="24"/>
                <w:szCs w:val="24"/>
                <w:lang w:eastAsia="zh-CN"/>
              </w:rPr>
              <w:t>、</w:t>
            </w:r>
            <w:r>
              <w:rPr>
                <w:rFonts w:hint="eastAsia" w:cs="宋体"/>
                <w:color w:val="auto"/>
                <w:sz w:val="24"/>
                <w:szCs w:val="24"/>
              </w:rPr>
              <w:t>钾等有用物质，需要及时处理和处置，以达到变害为利，综合利用和保护环境的目的。</w:t>
            </w:r>
            <w:r>
              <w:rPr>
                <w:rFonts w:hint="eastAsia" w:cs="宋体"/>
                <w:color w:val="auto"/>
                <w:sz w:val="24"/>
                <w:szCs w:val="24"/>
                <w:lang w:val="en-US" w:eastAsia="zh-CN"/>
              </w:rPr>
              <w:t>本项目污泥通过</w:t>
            </w:r>
            <w:r>
              <w:rPr>
                <w:rFonts w:hint="eastAsia" w:cs="宋体"/>
                <w:color w:val="auto"/>
                <w:sz w:val="24"/>
                <w:szCs w:val="24"/>
                <w:vertAlign w:val="baseline"/>
                <w:lang w:val="en-US" w:eastAsia="zh-CN"/>
              </w:rPr>
              <w:t>污泥车</w:t>
            </w:r>
            <w:r>
              <w:rPr>
                <w:rFonts w:hint="default" w:ascii="Times New Roman" w:hAnsi="Times New Roman" w:cs="Times New Roman"/>
                <w:color w:val="auto"/>
                <w:sz w:val="24"/>
                <w:szCs w:val="24"/>
                <w:vertAlign w:val="baseline"/>
                <w:lang w:val="en-US" w:eastAsia="zh-CN"/>
              </w:rPr>
              <w:t>(容量为5m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vertAlign w:val="baseline"/>
                <w:lang w:val="en-US" w:eastAsia="zh-CN"/>
              </w:rPr>
              <w:t>)</w:t>
            </w:r>
            <w:r>
              <w:rPr>
                <w:rFonts w:hint="eastAsia" w:cs="宋体"/>
                <w:color w:val="auto"/>
                <w:sz w:val="24"/>
                <w:szCs w:val="24"/>
                <w:lang w:val="en-US" w:eastAsia="zh-CN"/>
              </w:rPr>
              <w:t>每半月清理运输一次，运送至鹤龙湖污水处理厂处置。</w:t>
            </w:r>
          </w:p>
          <w:p>
            <w:pPr>
              <w:spacing w:line="460" w:lineRule="exact"/>
              <w:ind w:firstLine="480" w:firstLineChars="200"/>
              <w:rPr>
                <w:rFonts w:hint="default" w:ascii="Times New Roman" w:hAnsi="Times New Roman" w:eastAsia="宋体" w:cs="Times New Roman"/>
                <w:sz w:val="24"/>
                <w:szCs w:val="24"/>
                <w:lang w:val="zh-CN"/>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废紫外灯管</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zh-CN"/>
              </w:rPr>
              <w:t>本项目</w:t>
            </w:r>
            <w:r>
              <w:rPr>
                <w:rFonts w:hint="eastAsia" w:ascii="Times New Roman" w:hAnsi="Times New Roman" w:eastAsia="宋体" w:cs="Times New Roman"/>
                <w:sz w:val="24"/>
                <w:szCs w:val="24"/>
                <w:lang w:val="zh-CN"/>
              </w:rPr>
              <w:t>消毒工艺采用紫外消毒</w:t>
            </w:r>
            <w:r>
              <w:rPr>
                <w:rFonts w:hint="default" w:ascii="Times New Roman" w:hAnsi="Times New Roman" w:eastAsia="宋体" w:cs="Times New Roman"/>
                <w:sz w:val="24"/>
                <w:szCs w:val="24"/>
                <w:lang w:val="zh-CN"/>
              </w:rPr>
              <w:t>，将产生废紫外灯管，</w:t>
            </w:r>
            <w:r>
              <w:rPr>
                <w:rFonts w:hint="default" w:ascii="Times New Roman" w:hAnsi="Times New Roman" w:eastAsia="宋体" w:cs="Times New Roman"/>
                <w:sz w:val="24"/>
                <w:szCs w:val="24"/>
                <w:lang w:val="en-US" w:eastAsia="zh-CN"/>
              </w:rPr>
              <w:t>交有资质单位处置。</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由此可见，只要该项目在营运过程中做好固废的分类收集、管理及处置工作，并加强管理，该项目产生的固废不会造成二次污染。</w:t>
            </w:r>
          </w:p>
          <w:p>
            <w:pPr>
              <w:pStyle w:val="3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因此，本项目的固废均得到合理处置，不会对环境产生影响</w:t>
            </w:r>
            <w:r>
              <w:rPr>
                <w:rFonts w:hint="default" w:ascii="Times New Roman" w:hAnsi="Times New Roman" w:eastAsia="宋体" w:cs="Times New Roman"/>
                <w:sz w:val="24"/>
                <w:szCs w:val="24"/>
                <w:lang w:eastAsia="zh-CN"/>
              </w:rPr>
              <w:t>。</w:t>
            </w:r>
          </w:p>
          <w:p>
            <w:pPr>
              <w:keepNext w:val="0"/>
              <w:keepLines w:val="0"/>
              <w:pageBreakBefore w:val="0"/>
              <w:widowControl/>
              <w:kinsoku/>
              <w:wordWrap/>
              <w:overflowPunct/>
              <w:topLinePunct w:val="0"/>
              <w:bidi w:val="0"/>
              <w:snapToGrid/>
              <w:spacing w:line="360" w:lineRule="auto"/>
              <w:ind w:left="0" w:leftChars="0" w:right="0" w:rightChars="0" w:firstLine="482" w:firstLineChars="200"/>
              <w:textAlignment w:val="auto"/>
              <w:outlineLvl w:val="9"/>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2.6</w:t>
            </w:r>
            <w:r>
              <w:rPr>
                <w:rFonts w:hint="default" w:ascii="Times New Roman" w:hAnsi="Times New Roman" w:eastAsia="宋体" w:cs="Times New Roman"/>
                <w:b/>
                <w:bCs/>
                <w:sz w:val="24"/>
                <w:szCs w:val="24"/>
                <w:lang w:val="en-US" w:eastAsia="zh-CN"/>
              </w:rPr>
              <w:t>土壤</w:t>
            </w:r>
            <w:r>
              <w:rPr>
                <w:rFonts w:hint="eastAsia" w:ascii="Times New Roman" w:hAnsi="Times New Roman" w:eastAsia="宋体" w:cs="Times New Roman"/>
                <w:b/>
                <w:bCs/>
                <w:sz w:val="24"/>
                <w:szCs w:val="24"/>
                <w:lang w:val="en-US" w:eastAsia="zh-CN"/>
              </w:rPr>
              <w:t>环境</w:t>
            </w:r>
            <w:r>
              <w:rPr>
                <w:rFonts w:hint="default" w:ascii="Times New Roman" w:hAnsi="Times New Roman" w:eastAsia="宋体" w:cs="Times New Roman"/>
                <w:b/>
                <w:bCs/>
                <w:sz w:val="24"/>
                <w:szCs w:val="24"/>
                <w:lang w:val="en-US" w:eastAsia="zh-CN"/>
              </w:rPr>
              <w:t>影响分析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1、评价工作等级确定</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按照《土壤影响评价技术导则 土壤环境（试行）（HJ964-2018）》内容本项目的项目类别为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电力热力燃气及水生产和供应业 生活污水处理</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为Ⅲ类，本项目占地面积为2000m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&lt;5hm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，占地规模为小型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且项目污染影响型敏感程度为敏感，故</w:t>
            </w:r>
            <w:r>
              <w:rPr>
                <w:rFonts w:hint="eastAsia" w:ascii="Times New Roman" w:hAnsi="Times New Roman" w:eastAsia="宋体" w:cs="Times New Roman"/>
                <w:sz w:val="24"/>
                <w:szCs w:val="24"/>
                <w:lang w:val="en-US" w:eastAsia="zh-CN"/>
              </w:rPr>
              <w:t>土壤评价等级为三级</w:t>
            </w:r>
            <w:r>
              <w:rPr>
                <w:rFonts w:hint="default" w:ascii="Times New Roman" w:hAnsi="Times New Roman" w:eastAsia="宋体" w:cs="Times New Roman"/>
                <w:sz w:val="24"/>
                <w:szCs w:val="24"/>
                <w:lang w:val="en-US" w:eastAsia="zh-CN"/>
              </w:rPr>
              <w:t>。</w:t>
            </w:r>
          </w:p>
          <w:p>
            <w:pPr>
              <w:widowControl/>
              <w:spacing w:line="360" w:lineRule="auto"/>
              <w:jc w:val="center"/>
              <w:rPr>
                <w:rFonts w:hint="default" w:ascii="Times New Roman" w:hAnsi="Times New Roman" w:eastAsia="宋体" w:cs="Times New Roman"/>
                <w:b/>
                <w:bCs/>
                <w:color w:val="000000"/>
                <w:kern w:val="0"/>
                <w:sz w:val="24"/>
                <w:szCs w:val="24"/>
                <w:u w:val="none"/>
                <w:lang w:val="en-US" w:eastAsia="zh-CN" w:bidi="ar"/>
              </w:rPr>
            </w:pPr>
            <w:r>
              <w:rPr>
                <w:rFonts w:hint="default" w:ascii="Times New Roman" w:hAnsi="Times New Roman" w:eastAsia="宋体" w:cs="Times New Roman"/>
                <w:b/>
                <w:bCs/>
                <w:color w:val="000000"/>
                <w:kern w:val="0"/>
                <w:sz w:val="24"/>
                <w:szCs w:val="24"/>
                <w:u w:val="none"/>
                <w:lang w:val="en-US" w:eastAsia="zh-CN" w:bidi="ar"/>
              </w:rPr>
              <w:t>表</w:t>
            </w:r>
            <w:r>
              <w:rPr>
                <w:rFonts w:hint="eastAsia" w:ascii="Times New Roman" w:hAnsi="Times New Roman" w:eastAsia="宋体" w:cs="Times New Roman"/>
                <w:b/>
                <w:bCs/>
                <w:color w:val="000000"/>
                <w:kern w:val="0"/>
                <w:sz w:val="24"/>
                <w:szCs w:val="24"/>
                <w:u w:val="none"/>
                <w:lang w:val="en-US" w:eastAsia="zh-CN" w:bidi="ar"/>
              </w:rPr>
              <w:t>44</w:t>
            </w:r>
            <w:r>
              <w:rPr>
                <w:rFonts w:hint="default" w:ascii="Times New Roman" w:hAnsi="Times New Roman" w:eastAsia="宋体" w:cs="Times New Roman"/>
                <w:b/>
                <w:bCs/>
                <w:color w:val="000000"/>
                <w:kern w:val="0"/>
                <w:sz w:val="24"/>
                <w:szCs w:val="24"/>
                <w:u w:val="none"/>
                <w:lang w:val="en-US" w:eastAsia="zh-CN" w:bidi="ar"/>
              </w:rPr>
              <w:t xml:space="preserve"> 污染影响型评价工作等级划分表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654"/>
              <w:gridCol w:w="691"/>
              <w:gridCol w:w="638"/>
              <w:gridCol w:w="731"/>
              <w:gridCol w:w="784"/>
              <w:gridCol w:w="752"/>
              <w:gridCol w:w="738"/>
              <w:gridCol w:w="784"/>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60" w:type="pct"/>
                  <w:vMerge w:val="restar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占地规模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评价工作等级</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敏感程度</w:t>
                  </w:r>
                </w:p>
              </w:tc>
              <w:tc>
                <w:tcPr>
                  <w:tcW w:w="1128" w:type="pct"/>
                  <w:gridSpan w:val="3"/>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Ⅰ类</w:t>
                  </w:r>
                </w:p>
              </w:tc>
              <w:tc>
                <w:tcPr>
                  <w:tcW w:w="1290" w:type="pct"/>
                  <w:gridSpan w:val="3"/>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Ⅱ类</w:t>
                  </w:r>
                </w:p>
              </w:tc>
              <w:tc>
                <w:tcPr>
                  <w:tcW w:w="1320" w:type="pct"/>
                  <w:gridSpan w:val="3"/>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pct"/>
                  <w:vMerge w:val="continue"/>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p>
              </w:tc>
              <w:tc>
                <w:tcPr>
                  <w:tcW w:w="372"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大</w:t>
                  </w:r>
                </w:p>
              </w:tc>
              <w:tc>
                <w:tcPr>
                  <w:tcW w:w="39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中</w:t>
                  </w:r>
                </w:p>
              </w:tc>
              <w:tc>
                <w:tcPr>
                  <w:tcW w:w="36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小</w:t>
                  </w:r>
                </w:p>
              </w:tc>
              <w:tc>
                <w:tcPr>
                  <w:tcW w:w="41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中</w:t>
                  </w:r>
                </w:p>
              </w:tc>
              <w:tc>
                <w:tcPr>
                  <w:tcW w:w="427"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小</w:t>
                  </w:r>
                </w:p>
              </w:tc>
              <w:tc>
                <w:tcPr>
                  <w:tcW w:w="42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中</w:t>
                  </w:r>
                </w:p>
              </w:tc>
              <w:tc>
                <w:tcPr>
                  <w:tcW w:w="45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6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敏感</w:t>
                  </w:r>
                </w:p>
              </w:tc>
              <w:tc>
                <w:tcPr>
                  <w:tcW w:w="372"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39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36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41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27"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2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5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6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较敏感</w:t>
                  </w:r>
                </w:p>
              </w:tc>
              <w:tc>
                <w:tcPr>
                  <w:tcW w:w="372"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39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36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1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27"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2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5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6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不敏感</w:t>
                  </w:r>
                </w:p>
              </w:tc>
              <w:tc>
                <w:tcPr>
                  <w:tcW w:w="372"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39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36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1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27"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2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w:t>
                  </w:r>
                </w:p>
              </w:tc>
              <w:tc>
                <w:tcPr>
                  <w:tcW w:w="45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w:t>
                  </w:r>
                </w:p>
              </w:tc>
            </w:tr>
          </w:tbl>
          <w:p>
            <w:pPr>
              <w:adjustRightInd w:val="0"/>
              <w:spacing w:line="360" w:lineRule="auto"/>
              <w:ind w:firstLine="480" w:firstLineChars="200"/>
              <w:rPr>
                <w:rFonts w:hint="default" w:ascii="Times New Roman" w:hAnsi="Times New Roman" w:eastAsia="宋体" w:cs="Times New Roman"/>
                <w:b w:val="0"/>
                <w:bCs/>
                <w:sz w:val="24"/>
                <w:szCs w:val="21"/>
                <w:u w:val="none"/>
              </w:rPr>
            </w:pPr>
            <w:r>
              <w:rPr>
                <w:rFonts w:hint="default" w:ascii="Times New Roman" w:hAnsi="Times New Roman" w:eastAsia="宋体" w:cs="Times New Roman"/>
                <w:b w:val="0"/>
                <w:bCs/>
                <w:sz w:val="24"/>
                <w:szCs w:val="21"/>
                <w:u w:val="none"/>
              </w:rPr>
              <w:t>2、土壤环境影响识别</w:t>
            </w:r>
          </w:p>
          <w:p>
            <w:pPr>
              <w:adjustRightInd w:val="0"/>
              <w:spacing w:line="360" w:lineRule="auto"/>
              <w:ind w:firstLine="480" w:firstLineChars="200"/>
              <w:rPr>
                <w:rFonts w:hint="default" w:ascii="Times New Roman" w:hAnsi="Times New Roman" w:eastAsia="宋体" w:cs="Times New Roman"/>
                <w:sz w:val="24"/>
                <w:szCs w:val="21"/>
                <w:u w:val="none"/>
              </w:rPr>
            </w:pPr>
            <w:r>
              <w:rPr>
                <w:rFonts w:hint="default" w:ascii="Times New Roman" w:hAnsi="Times New Roman" w:eastAsia="宋体" w:cs="Times New Roman"/>
                <w:sz w:val="24"/>
                <w:szCs w:val="21"/>
                <w:u w:val="none"/>
              </w:rPr>
              <w:t>本项目属于新建项目，根据工程组成，</w:t>
            </w:r>
            <w:r>
              <w:rPr>
                <w:rFonts w:hint="eastAsia" w:cs="Times New Roman"/>
                <w:sz w:val="24"/>
                <w:szCs w:val="21"/>
                <w:u w:val="none"/>
                <w:lang w:eastAsia="zh-CN"/>
              </w:rPr>
              <w:t>主要为</w:t>
            </w:r>
            <w:r>
              <w:rPr>
                <w:rFonts w:hint="default" w:ascii="Times New Roman" w:hAnsi="Times New Roman" w:eastAsia="宋体" w:cs="Times New Roman"/>
                <w:sz w:val="24"/>
                <w:szCs w:val="21"/>
                <w:u w:val="none"/>
              </w:rPr>
              <w:t>运营期两个阶段对土壤的环境影响。</w:t>
            </w:r>
          </w:p>
          <w:p>
            <w:pPr>
              <w:adjustRightInd w:val="0"/>
              <w:spacing w:line="360" w:lineRule="auto"/>
              <w:ind w:firstLine="480" w:firstLineChars="200"/>
              <w:rPr>
                <w:rFonts w:hint="default" w:ascii="Times New Roman" w:hAnsi="Times New Roman" w:eastAsia="宋体" w:cs="Times New Roman"/>
                <w:b/>
                <w:bCs/>
                <w:color w:val="000000"/>
                <w:kern w:val="0"/>
                <w:sz w:val="24"/>
                <w:szCs w:val="24"/>
                <w:u w:val="none"/>
                <w:lang w:val="en-US" w:eastAsia="zh-CN" w:bidi="ar"/>
              </w:rPr>
            </w:pPr>
            <w:r>
              <w:rPr>
                <w:rFonts w:hint="default" w:ascii="Times New Roman" w:hAnsi="Times New Roman" w:eastAsia="宋体" w:cs="Times New Roman"/>
                <w:sz w:val="24"/>
                <w:szCs w:val="21"/>
                <w:u w:val="none"/>
              </w:rPr>
              <w:t>运营期环境影响识别主要针对排放的大气污染物</w:t>
            </w:r>
            <w:r>
              <w:rPr>
                <w:rFonts w:hint="eastAsia" w:cs="Times New Roman"/>
                <w:sz w:val="24"/>
                <w:szCs w:val="21"/>
                <w:u w:val="none"/>
                <w:lang w:eastAsia="zh-CN"/>
              </w:rPr>
              <w:t>、废水等</w:t>
            </w:r>
            <w:r>
              <w:rPr>
                <w:rFonts w:hint="default" w:ascii="Times New Roman" w:hAnsi="Times New Roman" w:eastAsia="宋体" w:cs="Times New Roman"/>
                <w:sz w:val="24"/>
                <w:szCs w:val="21"/>
                <w:u w:val="none"/>
              </w:rPr>
              <w:t>对土壤产生的影响。</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default" w:ascii="Times New Roman" w:hAnsi="Times New Roman" w:eastAsia="宋体" w:cs="Times New Roman"/>
                <w:b w:val="0"/>
                <w:bCs w:val="0"/>
                <w:color w:val="000000"/>
                <w:kern w:val="0"/>
                <w:sz w:val="24"/>
                <w:szCs w:val="24"/>
                <w:u w:val="none"/>
                <w:lang w:val="en-US" w:eastAsia="zh-CN" w:bidi="ar"/>
              </w:rPr>
              <w:t>3</w:t>
            </w:r>
            <w:r>
              <w:rPr>
                <w:rFonts w:hint="eastAsia" w:ascii="Times New Roman" w:hAnsi="Times New Roman" w:eastAsia="宋体" w:cs="Times New Roman"/>
                <w:b w:val="0"/>
                <w:bCs w:val="0"/>
                <w:color w:val="000000"/>
                <w:kern w:val="0"/>
                <w:sz w:val="24"/>
                <w:szCs w:val="24"/>
                <w:u w:val="none"/>
                <w:lang w:val="en-US" w:eastAsia="zh-CN" w:bidi="ar"/>
              </w:rPr>
              <w:t>、</w:t>
            </w:r>
            <w:r>
              <w:rPr>
                <w:rFonts w:hint="default" w:ascii="Times New Roman" w:hAnsi="Times New Roman" w:eastAsia="宋体" w:cs="Times New Roman"/>
                <w:b w:val="0"/>
                <w:bCs w:val="0"/>
                <w:color w:val="000000"/>
                <w:kern w:val="0"/>
                <w:sz w:val="24"/>
                <w:szCs w:val="24"/>
                <w:u w:val="none"/>
                <w:lang w:val="en-US" w:eastAsia="zh-CN" w:bidi="ar"/>
              </w:rPr>
              <w:t>评价范围</w:t>
            </w:r>
          </w:p>
          <w:p>
            <w:pPr>
              <w:widowControl/>
              <w:spacing w:line="360" w:lineRule="auto"/>
              <w:ind w:firstLine="480" w:firstLineChars="200"/>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土壤环境影响评价范围为项目占地范围内及厂界外0.05km范围。</w:t>
            </w:r>
          </w:p>
          <w:p>
            <w:pPr>
              <w:adjustRightInd w:val="0"/>
              <w:spacing w:line="360" w:lineRule="auto"/>
              <w:ind w:firstLine="480" w:firstLineChars="200"/>
              <w:rPr>
                <w:rFonts w:hint="default" w:ascii="Times New Roman" w:hAnsi="Times New Roman" w:eastAsia="宋体" w:cs="Times New Roman"/>
                <w:b w:val="0"/>
                <w:bCs/>
                <w:sz w:val="24"/>
                <w:szCs w:val="21"/>
                <w:u w:val="none"/>
                <w:lang w:eastAsia="zh-CN"/>
              </w:rPr>
            </w:pPr>
            <w:bookmarkStart w:id="8" w:name="_Toc16063899"/>
            <w:r>
              <w:rPr>
                <w:rFonts w:hint="default" w:ascii="Times New Roman" w:hAnsi="Times New Roman" w:eastAsia="宋体" w:cs="Times New Roman"/>
                <w:b w:val="0"/>
                <w:bCs/>
                <w:sz w:val="24"/>
                <w:szCs w:val="21"/>
                <w:u w:val="none"/>
                <w:lang w:val="en-US" w:eastAsia="zh-CN"/>
              </w:rPr>
              <w:t>4</w:t>
            </w:r>
            <w:r>
              <w:rPr>
                <w:rFonts w:hint="eastAsia" w:ascii="Times New Roman" w:hAnsi="Times New Roman" w:eastAsia="宋体" w:cs="Times New Roman"/>
                <w:b w:val="0"/>
                <w:bCs/>
                <w:sz w:val="24"/>
                <w:szCs w:val="21"/>
                <w:u w:val="none"/>
                <w:lang w:val="en-US" w:eastAsia="zh-CN"/>
              </w:rPr>
              <w:t>、</w:t>
            </w:r>
            <w:r>
              <w:rPr>
                <w:rFonts w:hint="default" w:ascii="Times New Roman" w:hAnsi="Times New Roman" w:eastAsia="宋体" w:cs="Times New Roman"/>
                <w:b w:val="0"/>
                <w:bCs/>
                <w:sz w:val="24"/>
                <w:szCs w:val="21"/>
                <w:u w:val="none"/>
              </w:rPr>
              <w:t>土壤环境</w:t>
            </w:r>
            <w:bookmarkEnd w:id="8"/>
            <w:r>
              <w:rPr>
                <w:rFonts w:hint="default" w:ascii="Times New Roman" w:hAnsi="Times New Roman" w:eastAsia="宋体" w:cs="Times New Roman"/>
                <w:b w:val="0"/>
                <w:bCs/>
                <w:sz w:val="24"/>
                <w:szCs w:val="21"/>
                <w:u w:val="none"/>
                <w:lang w:eastAsia="zh-CN"/>
              </w:rPr>
              <w:t>分析</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default" w:ascii="Times New Roman" w:hAnsi="Times New Roman" w:eastAsia="宋体" w:cs="Times New Roman"/>
                <w:b w:val="0"/>
                <w:bCs w:val="0"/>
                <w:color w:val="000000"/>
                <w:kern w:val="0"/>
                <w:sz w:val="24"/>
                <w:szCs w:val="24"/>
                <w:u w:val="none"/>
                <w:lang w:val="en-US" w:eastAsia="zh-CN" w:bidi="ar"/>
              </w:rPr>
              <w:t>本项目为土壤三级评价，通过类比同类项目，针对本项目产生的污染物做好处理防范保护措施以确保对土壤环境的影响可接受。如废水（生活废水）、废气（</w:t>
            </w:r>
            <w:r>
              <w:rPr>
                <w:rFonts w:hint="eastAsia" w:ascii="Times New Roman" w:hAnsi="Times New Roman" w:eastAsia="宋体" w:cs="Times New Roman"/>
                <w:b w:val="0"/>
                <w:bCs w:val="0"/>
                <w:color w:val="000000"/>
                <w:kern w:val="0"/>
                <w:sz w:val="24"/>
                <w:szCs w:val="24"/>
                <w:u w:val="none"/>
                <w:lang w:val="en-US" w:eastAsia="zh-CN" w:bidi="ar"/>
              </w:rPr>
              <w:t>H</w:t>
            </w:r>
            <w:r>
              <w:rPr>
                <w:rFonts w:hint="eastAsia" w:ascii="Times New Roman" w:hAnsi="Times New Roman" w:eastAsia="宋体" w:cs="Times New Roman"/>
                <w:b w:val="0"/>
                <w:bCs w:val="0"/>
                <w:color w:val="000000"/>
                <w:kern w:val="0"/>
                <w:sz w:val="24"/>
                <w:szCs w:val="24"/>
                <w:u w:val="none"/>
                <w:vertAlign w:val="subscript"/>
                <w:lang w:val="en-US" w:eastAsia="zh-CN" w:bidi="ar"/>
              </w:rPr>
              <w:t>2</w:t>
            </w:r>
            <w:r>
              <w:rPr>
                <w:rFonts w:hint="eastAsia" w:ascii="Times New Roman" w:hAnsi="Times New Roman" w:eastAsia="宋体" w:cs="Times New Roman"/>
                <w:b w:val="0"/>
                <w:bCs w:val="0"/>
                <w:color w:val="000000"/>
                <w:kern w:val="0"/>
                <w:sz w:val="24"/>
                <w:szCs w:val="24"/>
                <w:u w:val="none"/>
                <w:lang w:val="en-US" w:eastAsia="zh-CN" w:bidi="ar"/>
              </w:rPr>
              <w:t>S、NH</w:t>
            </w:r>
            <w:r>
              <w:rPr>
                <w:rFonts w:hint="eastAsia" w:ascii="Times New Roman" w:hAnsi="Times New Roman" w:eastAsia="宋体" w:cs="Times New Roman"/>
                <w:b w:val="0"/>
                <w:bCs w:val="0"/>
                <w:color w:val="000000"/>
                <w:kern w:val="0"/>
                <w:sz w:val="24"/>
                <w:szCs w:val="24"/>
                <w:u w:val="none"/>
                <w:vertAlign w:val="subscript"/>
                <w:lang w:val="en-US" w:eastAsia="zh-CN" w:bidi="ar"/>
              </w:rPr>
              <w:t>3</w:t>
            </w:r>
            <w:r>
              <w:rPr>
                <w:rFonts w:hint="default" w:ascii="Times New Roman" w:hAnsi="Times New Roman" w:eastAsia="宋体" w:cs="Times New Roman"/>
                <w:b w:val="0"/>
                <w:bCs w:val="0"/>
                <w:color w:val="000000"/>
                <w:kern w:val="0"/>
                <w:sz w:val="24"/>
                <w:szCs w:val="24"/>
                <w:u w:val="none"/>
                <w:lang w:val="en-US" w:eastAsia="zh-CN" w:bidi="ar"/>
              </w:rPr>
              <w:t>）达标排放，</w:t>
            </w:r>
            <w:r>
              <w:rPr>
                <w:rFonts w:hint="eastAsia" w:ascii="Times New Roman" w:hAnsi="Times New Roman" w:eastAsia="宋体" w:cs="Times New Roman"/>
                <w:b w:val="0"/>
                <w:bCs w:val="0"/>
                <w:color w:val="000000"/>
                <w:kern w:val="0"/>
                <w:sz w:val="24"/>
                <w:szCs w:val="24"/>
                <w:u w:val="none"/>
                <w:lang w:val="en-US" w:eastAsia="zh-CN" w:bidi="ar"/>
              </w:rPr>
              <w:t>废水处理各建筑</w:t>
            </w:r>
            <w:r>
              <w:rPr>
                <w:rFonts w:hint="default" w:ascii="Times New Roman" w:hAnsi="Times New Roman" w:eastAsia="宋体" w:cs="Times New Roman"/>
                <w:b w:val="0"/>
                <w:bCs w:val="0"/>
                <w:color w:val="000000"/>
                <w:kern w:val="0"/>
                <w:sz w:val="24"/>
                <w:szCs w:val="24"/>
                <w:u w:val="none"/>
                <w:lang w:val="en-US" w:eastAsia="zh-CN" w:bidi="ar"/>
              </w:rPr>
              <w:t>做好防渗处理等。</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default" w:ascii="Times New Roman" w:hAnsi="Times New Roman" w:eastAsia="宋体" w:cs="Times New Roman"/>
                <w:b w:val="0"/>
                <w:bCs w:val="0"/>
                <w:color w:val="000000"/>
                <w:kern w:val="0"/>
                <w:sz w:val="24"/>
                <w:szCs w:val="24"/>
                <w:u w:val="none"/>
                <w:lang w:val="en-US" w:eastAsia="zh-CN" w:bidi="ar"/>
              </w:rPr>
              <w:t>5</w:t>
            </w:r>
            <w:r>
              <w:rPr>
                <w:rFonts w:hint="eastAsia" w:ascii="Times New Roman" w:hAnsi="Times New Roman" w:eastAsia="宋体" w:cs="Times New Roman"/>
                <w:b w:val="0"/>
                <w:bCs w:val="0"/>
                <w:color w:val="000000"/>
                <w:kern w:val="0"/>
                <w:sz w:val="24"/>
                <w:szCs w:val="24"/>
                <w:u w:val="none"/>
                <w:lang w:val="en-US" w:eastAsia="zh-CN" w:bidi="ar"/>
              </w:rPr>
              <w:t>、</w:t>
            </w:r>
            <w:r>
              <w:rPr>
                <w:rFonts w:hint="default" w:ascii="Times New Roman" w:hAnsi="Times New Roman" w:eastAsia="宋体" w:cs="Times New Roman"/>
                <w:b w:val="0"/>
                <w:bCs w:val="0"/>
                <w:color w:val="000000"/>
                <w:kern w:val="0"/>
                <w:sz w:val="24"/>
                <w:szCs w:val="24"/>
                <w:u w:val="none"/>
                <w:lang w:val="en-US" w:eastAsia="zh-CN" w:bidi="ar"/>
              </w:rPr>
              <w:t>结论</w:t>
            </w:r>
          </w:p>
          <w:p>
            <w:pPr>
              <w:spacing w:line="360" w:lineRule="auto"/>
              <w:ind w:firstLine="480" w:firstLineChars="200"/>
              <w:rPr>
                <w:rFonts w:hint="default" w:ascii="Times New Roman" w:hAnsi="Times New Roman" w:eastAsia="宋体" w:cs="Times New Roman"/>
                <w:b/>
                <w:sz w:val="24"/>
                <w:szCs w:val="24"/>
                <w:u w:val="none"/>
                <w:lang w:val="en-US" w:eastAsia="zh-CN"/>
              </w:rPr>
            </w:pPr>
            <w:r>
              <w:rPr>
                <w:rFonts w:hint="default" w:ascii="Times New Roman" w:hAnsi="Times New Roman" w:eastAsia="宋体" w:cs="Times New Roman"/>
                <w:bCs/>
                <w:sz w:val="24"/>
                <w:szCs w:val="22"/>
                <w:u w:val="none"/>
              </w:rPr>
              <w:t>本项目选址位于</w:t>
            </w:r>
            <w:r>
              <w:rPr>
                <w:rFonts w:hint="default" w:ascii="Times New Roman" w:hAnsi="Times New Roman" w:eastAsia="宋体" w:cs="Times New Roman"/>
                <w:bCs/>
                <w:sz w:val="24"/>
                <w:szCs w:val="22"/>
                <w:u w:val="none"/>
                <w:lang w:val="en-US" w:eastAsia="zh-CN"/>
              </w:rPr>
              <w:t>湖南省</w:t>
            </w:r>
            <w:r>
              <w:rPr>
                <w:rFonts w:hint="eastAsia" w:ascii="Times New Roman" w:hAnsi="Times New Roman" w:eastAsia="宋体" w:cs="Times New Roman"/>
                <w:bCs/>
                <w:sz w:val="24"/>
                <w:szCs w:val="22"/>
                <w:u w:val="none"/>
                <w:lang w:val="en-US" w:eastAsia="zh-CN"/>
              </w:rPr>
              <w:t>岳阳市湘阴县三塘镇</w:t>
            </w:r>
            <w:r>
              <w:rPr>
                <w:rFonts w:hint="default" w:ascii="Times New Roman" w:hAnsi="Times New Roman" w:eastAsia="宋体" w:cs="Times New Roman"/>
                <w:bCs/>
                <w:sz w:val="24"/>
                <w:szCs w:val="22"/>
                <w:u w:val="none"/>
              </w:rPr>
              <w:t>，区域现状为农村生态环境，项目针对各类污染物均采取了对应的污染治理措施，可确保污染物的达标排放及防止渗漏发生，可从源头上控制项目对区域土壤环境的污染源强，确保项目对区域土壤环境的影响处于可接受水平。</w:t>
            </w:r>
          </w:p>
          <w:p>
            <w:pPr>
              <w:keepNext w:val="0"/>
              <w:keepLines w:val="0"/>
              <w:pageBreakBefore w:val="0"/>
              <w:widowControl/>
              <w:kinsoku/>
              <w:wordWrap/>
              <w:overflowPunct/>
              <w:topLinePunct w:val="0"/>
              <w:bidi w:val="0"/>
              <w:snapToGrid/>
              <w:spacing w:line="360" w:lineRule="auto"/>
              <w:ind w:left="0" w:leftChars="0" w:right="0" w:rightChars="0" w:firstLine="482" w:firstLineChars="200"/>
              <w:textAlignment w:val="auto"/>
              <w:outlineLvl w:val="9"/>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2.7</w:t>
            </w:r>
            <w:r>
              <w:rPr>
                <w:rFonts w:hint="default" w:ascii="Times New Roman" w:hAnsi="Times New Roman" w:eastAsia="宋体" w:cs="Times New Roman"/>
                <w:b/>
                <w:bCs/>
                <w:color w:val="auto"/>
                <w:sz w:val="24"/>
                <w:szCs w:val="24"/>
                <w:lang w:val="en-US" w:eastAsia="zh-CN"/>
              </w:rPr>
              <w:t>生态环境影响分析</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本项目完工后，及时对厂区进行植被绿化，以减少项目建设对生态环境的影响。本项目属于污水处理工程，工程后对区域水体水质有改善作用，对生态环境影响较小。</w:t>
            </w:r>
          </w:p>
          <w:p>
            <w:pPr>
              <w:keepNext w:val="0"/>
              <w:keepLines w:val="0"/>
              <w:pageBreakBefore w:val="0"/>
              <w:widowControl/>
              <w:kinsoku/>
              <w:wordWrap/>
              <w:overflowPunct/>
              <w:topLinePunct w:val="0"/>
              <w:bidi w:val="0"/>
              <w:snapToGrid/>
              <w:spacing w:line="360" w:lineRule="auto"/>
              <w:ind w:left="0" w:leftChars="0" w:right="0" w:rightChars="0" w:firstLine="482" w:firstLineChars="200"/>
              <w:textAlignment w:val="auto"/>
              <w:outlineLvl w:val="9"/>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2.8</w:t>
            </w:r>
            <w:r>
              <w:rPr>
                <w:rFonts w:hint="default" w:ascii="Times New Roman" w:hAnsi="Times New Roman" w:eastAsia="宋体" w:cs="Times New Roman"/>
                <w:b/>
                <w:bCs/>
                <w:sz w:val="24"/>
                <w:szCs w:val="24"/>
                <w:lang w:val="en-US" w:eastAsia="zh-CN"/>
              </w:rPr>
              <w:t>项目风险分析</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（1）风险事故的环境影响分析</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污水处理厂的事故性风险具有突发性的特点，一般污水处理厂运行期发生事故性排放的原因有以下几种：</w:t>
            </w:r>
          </w:p>
          <w:p>
            <w:pPr>
              <w:spacing w:line="500" w:lineRule="exact"/>
              <w:ind w:firstLine="480" w:firstLineChars="200"/>
              <w:rPr>
                <w:rFonts w:ascii="Times New Roman" w:hAnsi="Times New Roman"/>
                <w:bCs/>
                <w:color w:val="000000"/>
                <w:sz w:val="24"/>
                <w:szCs w:val="24"/>
              </w:rPr>
            </w:pPr>
            <w:r>
              <w:rPr>
                <w:rFonts w:hint="eastAsia" w:ascii="宋体" w:hAnsi="宋体" w:eastAsia="宋体" w:cs="宋体"/>
                <w:bCs/>
                <w:color w:val="000000"/>
                <w:sz w:val="24"/>
                <w:szCs w:val="24"/>
              </w:rPr>
              <w:t>①</w:t>
            </w:r>
            <w:r>
              <w:rPr>
                <w:rFonts w:ascii="Times New Roman" w:hAnsi="Times New Roman"/>
                <w:bCs/>
                <w:color w:val="000000"/>
                <w:sz w:val="24"/>
                <w:szCs w:val="24"/>
              </w:rPr>
              <w:t>由于排水的不均匀性，导致进厂污水水量超过设计能力，污水停留时间减少，污染负荷去除低于设计去除率，另外，进厂污水水质负荷变化，污染物质浓度升高，也会导致污水处理厂去除率下降，尾水超标排放。</w:t>
            </w:r>
          </w:p>
          <w:p>
            <w:pPr>
              <w:spacing w:line="500" w:lineRule="exact"/>
              <w:ind w:firstLine="480" w:firstLineChars="200"/>
              <w:rPr>
                <w:rFonts w:ascii="Times New Roman" w:hAnsi="Times New Roman"/>
                <w:bCs/>
                <w:color w:val="000000"/>
                <w:sz w:val="24"/>
                <w:szCs w:val="24"/>
              </w:rPr>
            </w:pPr>
            <w:r>
              <w:rPr>
                <w:rFonts w:hint="eastAsia" w:ascii="宋体" w:hAnsi="宋体" w:eastAsia="宋体" w:cs="宋体"/>
                <w:bCs/>
                <w:color w:val="000000"/>
                <w:sz w:val="24"/>
                <w:szCs w:val="24"/>
              </w:rPr>
              <w:t>②</w:t>
            </w:r>
            <w:r>
              <w:rPr>
                <w:rFonts w:ascii="Times New Roman" w:hAnsi="Times New Roman"/>
                <w:bCs/>
                <w:color w:val="000000"/>
                <w:sz w:val="24"/>
                <w:szCs w:val="24"/>
              </w:rPr>
              <w:t>温度异常，尤其是冬季，温度低，可导致生化处理效率下降。</w:t>
            </w:r>
          </w:p>
          <w:p>
            <w:pPr>
              <w:spacing w:line="500" w:lineRule="exact"/>
              <w:ind w:firstLine="480" w:firstLineChars="200"/>
              <w:rPr>
                <w:rFonts w:ascii="Times New Roman" w:hAnsi="Times New Roman"/>
                <w:bCs/>
                <w:color w:val="000000"/>
                <w:sz w:val="24"/>
                <w:szCs w:val="24"/>
              </w:rPr>
            </w:pPr>
            <w:r>
              <w:rPr>
                <w:rFonts w:hint="eastAsia" w:ascii="宋体" w:hAnsi="宋体" w:eastAsia="宋体" w:cs="宋体"/>
                <w:bCs/>
                <w:color w:val="000000"/>
                <w:sz w:val="24"/>
                <w:szCs w:val="24"/>
              </w:rPr>
              <w:t>③</w:t>
            </w:r>
            <w:r>
              <w:rPr>
                <w:rFonts w:ascii="Times New Roman" w:hAnsi="Times New Roman"/>
                <w:bCs/>
                <w:color w:val="000000"/>
                <w:sz w:val="24"/>
                <w:szCs w:val="24"/>
              </w:rPr>
              <w:t>污水处理厂停电，机械故障，将导致事故性排放。</w:t>
            </w:r>
          </w:p>
          <w:p>
            <w:pPr>
              <w:spacing w:line="500" w:lineRule="exact"/>
              <w:ind w:firstLine="480" w:firstLineChars="200"/>
              <w:rPr>
                <w:rFonts w:ascii="Times New Roman" w:hAnsi="Times New Roman"/>
                <w:bCs/>
                <w:color w:val="000000"/>
                <w:sz w:val="24"/>
                <w:szCs w:val="24"/>
              </w:rPr>
            </w:pPr>
            <w:r>
              <w:rPr>
                <w:rFonts w:hint="eastAsia" w:ascii="宋体" w:hAnsi="宋体" w:eastAsia="宋体" w:cs="宋体"/>
                <w:bCs/>
                <w:color w:val="000000"/>
                <w:sz w:val="24"/>
                <w:szCs w:val="24"/>
              </w:rPr>
              <w:t>④</w:t>
            </w:r>
            <w:r>
              <w:rPr>
                <w:rFonts w:ascii="Times New Roman" w:hAnsi="Times New Roman"/>
                <w:bCs/>
                <w:color w:val="000000"/>
                <w:sz w:val="24"/>
                <w:szCs w:val="24"/>
              </w:rPr>
              <w:t>操作不当，污水处理系统运行不正常，将降低活性污泥浓度，使得生化效率下降，出现事故性排放。</w:t>
            </w:r>
          </w:p>
          <w:p>
            <w:pPr>
              <w:spacing w:line="500" w:lineRule="exact"/>
              <w:ind w:firstLine="480" w:firstLineChars="200"/>
              <w:rPr>
                <w:rFonts w:ascii="Times New Roman" w:hAnsi="Times New Roman"/>
                <w:bCs/>
                <w:color w:val="000000"/>
                <w:sz w:val="24"/>
                <w:szCs w:val="24"/>
              </w:rPr>
            </w:pPr>
            <w:r>
              <w:rPr>
                <w:rFonts w:hint="eastAsia" w:ascii="宋体" w:hAnsi="宋体" w:eastAsia="宋体" w:cs="宋体"/>
                <w:bCs/>
                <w:color w:val="000000"/>
                <w:sz w:val="24"/>
                <w:szCs w:val="24"/>
              </w:rPr>
              <w:t>⑤</w:t>
            </w:r>
            <w:r>
              <w:rPr>
                <w:rFonts w:ascii="Times New Roman" w:hAnsi="Times New Roman"/>
                <w:bCs/>
                <w:color w:val="000000"/>
                <w:sz w:val="24"/>
                <w:szCs w:val="24"/>
              </w:rPr>
              <w:t>污水管网损坏。污水外溢直接造成水污染事故。</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（2）废水事故排放影响分析</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本工程建成后，通常情况下属于正常排污但是当发生事故时处理厂水未经过有效处理而排入水体，将对排污口下游水质造成影响。</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管网泄露风险分析：</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污水干管在营运期会因为未按规范施工、工人操作失误、地温冷热变化、人为破坏等原因发生破裂或渗漏风险。</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污水主干管若发生破裂或渗漏，污水会进入土壤，渗入地下，会污染地下水，冒出地面则会滋生蚊虫、散发恶臭，对周围居民的生活产生较为严重的影响，流入农田还会改变土壤性质，降低农作物产量，对沿线居民的生产生活造成较大的影响。</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（3）风险事故防范与应急措施</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①</w:t>
            </w:r>
            <w:r>
              <w:rPr>
                <w:rFonts w:ascii="Times New Roman" w:hAnsi="Times New Roman"/>
                <w:bCs/>
                <w:color w:val="000000"/>
                <w:sz w:val="24"/>
                <w:szCs w:val="24"/>
              </w:rPr>
              <w:t>污水非正常排放的防范措施</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设计中充分考虑各种因素造成水量不稳定时的应急措施，以缓解不利状态。</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防泄漏措施：机泵、阀门、污水管道材质的选型选用先进、质量可靠的产品。</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为监控本项目尾水达标排入</w:t>
            </w:r>
            <w:r>
              <w:rPr>
                <w:rFonts w:hint="eastAsia" w:ascii="Times New Roman" w:hAnsi="Times New Roman"/>
                <w:bCs/>
                <w:color w:val="000000"/>
                <w:sz w:val="24"/>
                <w:szCs w:val="24"/>
              </w:rPr>
              <w:t>受纳水体</w:t>
            </w:r>
            <w:r>
              <w:rPr>
                <w:rFonts w:ascii="Times New Roman" w:hAnsi="Times New Roman"/>
                <w:bCs/>
                <w:color w:val="000000"/>
                <w:sz w:val="24"/>
                <w:szCs w:val="24"/>
              </w:rPr>
              <w:t>，建议在项目总排</w:t>
            </w:r>
            <w:r>
              <w:rPr>
                <w:rFonts w:hint="eastAsia" w:ascii="Times New Roman" w:hAnsi="Times New Roman"/>
                <w:bCs/>
                <w:color w:val="000000"/>
                <w:sz w:val="24"/>
                <w:szCs w:val="24"/>
                <w:lang w:eastAsia="zh-CN"/>
              </w:rPr>
              <w:t>口</w:t>
            </w:r>
            <w:r>
              <w:rPr>
                <w:rFonts w:ascii="Times New Roman" w:hAnsi="Times New Roman"/>
                <w:bCs/>
                <w:color w:val="000000"/>
                <w:sz w:val="24"/>
                <w:szCs w:val="24"/>
              </w:rPr>
              <w:t>处设置污染因子在线监测系统。监测因子为：pH、COD、NH</w:t>
            </w:r>
            <w:r>
              <w:rPr>
                <w:rFonts w:ascii="Times New Roman" w:hAnsi="Times New Roman"/>
                <w:bCs/>
                <w:color w:val="000000"/>
                <w:sz w:val="24"/>
                <w:szCs w:val="24"/>
                <w:vertAlign w:val="subscript"/>
              </w:rPr>
              <w:t>3</w:t>
            </w:r>
            <w:r>
              <w:rPr>
                <w:rFonts w:ascii="Times New Roman" w:hAnsi="Times New Roman"/>
                <w:bCs/>
                <w:color w:val="000000"/>
                <w:sz w:val="24"/>
                <w:szCs w:val="24"/>
              </w:rPr>
              <w:t>-N。</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②</w:t>
            </w:r>
            <w:r>
              <w:rPr>
                <w:rFonts w:ascii="Times New Roman" w:hAnsi="Times New Roman"/>
                <w:bCs/>
                <w:color w:val="000000"/>
                <w:sz w:val="24"/>
                <w:szCs w:val="24"/>
              </w:rPr>
              <w:t>管网泄露防范措施</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在管网建设过程中适当距离的设置检查井，安排专人分段进行检修和维护管道，确保在管道泄露事故发生时，维护人员能及时发现并采取相应的措施。</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确定管网运行维护的工程人员，为使管网系统正常运行及定期检修，对专业技术人员和工人进行定向培训，使他们有良好的环境意识，熟悉管网操作规程，了解所使用设备的技术性能和保养、操作方法，熟悉掌握设备的维修。</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当管网泄露事故发生后，发现人在最短的时间内向应急事故处理领导小组报告，并采取应急措施防止事故扩大。</w:t>
            </w:r>
          </w:p>
          <w:p>
            <w:pPr>
              <w:spacing w:line="500" w:lineRule="exact"/>
              <w:ind w:firstLine="480" w:firstLineChars="200"/>
              <w:rPr>
                <w:rFonts w:ascii="Times New Roman" w:hAnsi="Times New Roman"/>
                <w:bCs/>
                <w:color w:val="000000"/>
                <w:sz w:val="24"/>
                <w:szCs w:val="24"/>
              </w:rPr>
            </w:pPr>
            <w:r>
              <w:rPr>
                <w:rFonts w:hint="eastAsia" w:ascii="Times New Roman" w:hAnsi="Times New Roman"/>
                <w:bCs/>
                <w:color w:val="000000"/>
                <w:sz w:val="24"/>
                <w:szCs w:val="24"/>
                <w:lang w:val="en-US" w:eastAsia="zh-CN"/>
              </w:rPr>
              <w:t>（4）</w:t>
            </w:r>
            <w:r>
              <w:rPr>
                <w:rFonts w:ascii="Times New Roman" w:hAnsi="Times New Roman"/>
                <w:bCs/>
                <w:color w:val="000000"/>
                <w:sz w:val="24"/>
                <w:szCs w:val="24"/>
              </w:rPr>
              <w:t>事故应急预案</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应急预案主要内容应根据《建设项目环境风险评价技术导则》（HJ169-2018）详细编制，应急预案基本内容见表</w:t>
            </w:r>
            <w:r>
              <w:rPr>
                <w:rFonts w:hint="eastAsia" w:ascii="Times New Roman" w:hAnsi="Times New Roman"/>
                <w:bCs/>
                <w:color w:val="000000"/>
                <w:sz w:val="24"/>
                <w:szCs w:val="24"/>
                <w:lang w:val="en-US" w:eastAsia="zh-CN"/>
              </w:rPr>
              <w:t>45</w:t>
            </w:r>
            <w:r>
              <w:rPr>
                <w:rFonts w:ascii="Times New Roman" w:hAnsi="Times New Roman"/>
                <w:bCs/>
                <w:color w:val="000000"/>
                <w:sz w:val="24"/>
                <w:szCs w:val="24"/>
              </w:rPr>
              <w:t>。</w:t>
            </w:r>
          </w:p>
          <w:p>
            <w:pPr>
              <w:spacing w:line="500" w:lineRule="exact"/>
              <w:ind w:firstLine="482" w:firstLineChars="200"/>
              <w:jc w:val="center"/>
              <w:rPr>
                <w:rFonts w:ascii="Times New Roman" w:hAnsi="Times New Roman"/>
                <w:b/>
                <w:color w:val="000000"/>
                <w:sz w:val="24"/>
                <w:szCs w:val="24"/>
              </w:rPr>
            </w:pPr>
            <w:r>
              <w:rPr>
                <w:rFonts w:ascii="Times New Roman" w:hAnsi="Times New Roman"/>
                <w:b/>
                <w:color w:val="000000"/>
                <w:sz w:val="24"/>
                <w:szCs w:val="24"/>
              </w:rPr>
              <w:t>表</w:t>
            </w:r>
            <w:r>
              <w:rPr>
                <w:rFonts w:hint="eastAsia" w:ascii="Times New Roman" w:hAnsi="Times New Roman"/>
                <w:b/>
                <w:color w:val="000000"/>
                <w:sz w:val="24"/>
                <w:szCs w:val="24"/>
                <w:lang w:val="en-US" w:eastAsia="zh-CN"/>
              </w:rPr>
              <w:t>45</w:t>
            </w:r>
            <w:r>
              <w:rPr>
                <w:rFonts w:hint="eastAsia"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应急预案基本内容</w:t>
            </w:r>
          </w:p>
          <w:tbl>
            <w:tblPr>
              <w:tblStyle w:val="20"/>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2721"/>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序号</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项目</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1</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应急计划区</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危险目标、装置区、环境保护目标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2</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应急组织机构、人员</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工厂、地区应急组织机构、人员。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3</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预案分级影响条件</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规定预案的级别和分级影响程序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4</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应急救援保障</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应急设施，设备与器材等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5</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报警、通讯联络方式</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规定应急状态下的报警通讯方式、通知方式和交通保障、管制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6</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应急环境监测、抢救、救援及控制措施</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由专业队伍负责对事故现场进行侦察监测，对事故性质、参数后果进行评估，为指挥部门提供决策依据。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7</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应急监测、防护措施、清除泄漏措施和器材</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事故现场、邻近区域、控制防火区域、控制清除污染措施及相设施。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8</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人员紧急撤离、疏散，应急剂量控制、撤离组织计划</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事故现场、工厂邻近区、受事故影响的区域人员及公众对毒物应急剂量控制规定，撤离组织计划及救护，中毒人员医疗救护与公众健康。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9</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p>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事故应急救援关闭程序与恢复措施</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规定应急状态终止程序</w:t>
                  </w:r>
                </w:p>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事故现场善后处理，恢复措施</w:t>
                  </w:r>
                </w:p>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10</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应急培训计划</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11</w:t>
                  </w:r>
                </w:p>
              </w:tc>
              <w:tc>
                <w:tcPr>
                  <w:tcW w:w="154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公众教育和信息</w:t>
                  </w:r>
                </w:p>
              </w:tc>
              <w:tc>
                <w:tcPr>
                  <w:tcW w:w="261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对工厂邻近地区开展公众教育，培训和发布有关信息</w:t>
                  </w:r>
                </w:p>
              </w:tc>
            </w:tr>
          </w:tbl>
          <w:p>
            <w:pPr>
              <w:keepNext w:val="0"/>
              <w:keepLines w:val="0"/>
              <w:pageBreakBefore w:val="0"/>
              <w:widowControl/>
              <w:kinsoku/>
              <w:wordWrap/>
              <w:overflowPunct/>
              <w:topLinePunct w:val="0"/>
              <w:bidi w:val="0"/>
              <w:snapToGrid/>
              <w:spacing w:line="360" w:lineRule="auto"/>
              <w:ind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宋体" w:hAnsi="宋体" w:cs="宋体"/>
                <w:bCs/>
                <w:color w:val="000000"/>
                <w:sz w:val="24"/>
                <w:szCs w:val="24"/>
              </w:rPr>
              <w:t>综上所述，拟建项目风险处于可接受的水平，其风险管理措施有效、可靠，从防范风险角度分析是可行的。</w:t>
            </w:r>
          </w:p>
          <w:p>
            <w:pPr>
              <w:keepNext w:val="0"/>
              <w:keepLines w:val="0"/>
              <w:pageBreakBefore w:val="0"/>
              <w:widowControl/>
              <w:kinsoku/>
              <w:wordWrap/>
              <w:overflowPunct/>
              <w:topLinePunct w:val="0"/>
              <w:bidi w:val="0"/>
              <w:snapToGrid/>
              <w:spacing w:line="360" w:lineRule="auto"/>
              <w:ind w:right="0" w:rightChars="0" w:firstLine="482" w:firstLineChars="200"/>
              <w:textAlignment w:val="auto"/>
              <w:outlineLvl w:val="9"/>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2.9</w:t>
            </w:r>
            <w:r>
              <w:rPr>
                <w:rFonts w:hint="default" w:ascii="Times New Roman" w:hAnsi="Times New Roman" w:eastAsia="宋体" w:cs="Times New Roman"/>
                <w:b/>
                <w:bCs/>
                <w:sz w:val="24"/>
                <w:szCs w:val="24"/>
                <w:lang w:val="en-US" w:eastAsia="zh-CN"/>
              </w:rPr>
              <w:t>项目</w:t>
            </w:r>
            <w:r>
              <w:rPr>
                <w:rFonts w:hint="default" w:ascii="Times New Roman" w:hAnsi="Times New Roman" w:eastAsia="宋体" w:cs="Times New Roman"/>
                <w:b/>
                <w:bCs/>
                <w:sz w:val="24"/>
                <w:szCs w:val="24"/>
              </w:rPr>
              <w:t>合理性分析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项目产业政策符合性分析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本工程属于环境污染治理项目。按照《国民经济行业分类》GB/T4754-2017，本项目</w:t>
            </w:r>
            <w:r>
              <w:rPr>
                <w:rFonts w:hint="eastAsia" w:ascii="Times New Roman" w:hAnsi="Times New Roman" w:eastAsia="宋体" w:cs="Times New Roman"/>
                <w:sz w:val="24"/>
                <w:szCs w:val="24"/>
                <w:lang w:val="en-US" w:eastAsia="zh-CN"/>
              </w:rPr>
              <w:t>湘阴县三塘镇污水处理工程</w:t>
            </w:r>
            <w:r>
              <w:rPr>
                <w:rFonts w:hint="default" w:ascii="Times New Roman" w:hAnsi="Times New Roman" w:eastAsia="宋体" w:cs="Times New Roman"/>
                <w:sz w:val="24"/>
                <w:szCs w:val="24"/>
              </w:rPr>
              <w:t>为污水处理及再生利用（D4620）。根据《产业结构调整指导目录（201</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 xml:space="preserve"> 年本）》，</w:t>
            </w:r>
            <w:r>
              <w:rPr>
                <w:rFonts w:hint="default" w:ascii="Times New Roman" w:hAnsi="Times New Roman" w:eastAsia="宋体" w:cs="Times New Roman"/>
                <w:sz w:val="24"/>
                <w:szCs w:val="24"/>
                <w:lang w:eastAsia="zh-CN"/>
              </w:rPr>
              <w:t>本项目</w:t>
            </w:r>
            <w:r>
              <w:rPr>
                <w:rFonts w:hint="eastAsia" w:ascii="Times New Roman" w:hAnsi="Times New Roman" w:eastAsia="宋体" w:cs="Times New Roman"/>
                <w:sz w:val="24"/>
                <w:szCs w:val="24"/>
                <w:lang w:val="en-US" w:eastAsia="zh-CN"/>
              </w:rPr>
              <w:t>三塘</w:t>
            </w:r>
            <w:r>
              <w:rPr>
                <w:rFonts w:hint="default" w:ascii="Times New Roman" w:hAnsi="Times New Roman" w:eastAsia="宋体" w:cs="Times New Roman"/>
                <w:sz w:val="24"/>
                <w:szCs w:val="24"/>
                <w:lang w:eastAsia="zh-CN"/>
              </w:rPr>
              <w:t>污水处理厂及配套管网一期</w:t>
            </w:r>
            <w:r>
              <w:rPr>
                <w:rFonts w:hint="default" w:ascii="Times New Roman" w:hAnsi="Times New Roman" w:eastAsia="宋体" w:cs="Times New Roman"/>
                <w:sz w:val="24"/>
                <w:szCs w:val="24"/>
              </w:rPr>
              <w:t>工程属于“鼓励类”的“二十二、城市基础设施中的第9项：城市供排水管网工程、净水厂”，属于鼓励类项目。</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因此，本项目建设符合国家现行产业政策。</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项目规划符合性分析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湘阴县三塘镇污水处理工程</w:t>
            </w:r>
            <w:r>
              <w:rPr>
                <w:rFonts w:hint="default" w:ascii="Times New Roman" w:hAnsi="Times New Roman" w:eastAsia="宋体" w:cs="Times New Roman"/>
                <w:sz w:val="24"/>
                <w:szCs w:val="24"/>
                <w:lang w:val="en-US" w:eastAsia="zh-CN"/>
              </w:rPr>
              <w:t>实施后有利于周边生活污水的处理，减少了污染物的排放量，是实现“十三五”环保规划指标体系中“到2020年，全省生态环境质量明显改善，主要污染物排放总量大幅减少”、“到2020 年生活污水处理厂全面稳定达标排放”的保障。</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项目的建设与湖南省“十三五”环境保护规划是相符的。</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3、</w:t>
            </w:r>
            <w:r>
              <w:rPr>
                <w:rFonts w:hint="default" w:ascii="Times New Roman" w:hAnsi="Times New Roman" w:eastAsia="宋体" w:cs="Times New Roman"/>
                <w:sz w:val="24"/>
                <w:szCs w:val="24"/>
                <w:u w:val="single"/>
                <w:lang w:val="en-US" w:eastAsia="zh-CN"/>
              </w:rPr>
              <w:t>项目</w:t>
            </w:r>
            <w:r>
              <w:rPr>
                <w:rFonts w:hint="eastAsia" w:ascii="Times New Roman" w:hAnsi="Times New Roman" w:eastAsia="宋体" w:cs="Times New Roman"/>
                <w:sz w:val="24"/>
                <w:szCs w:val="24"/>
                <w:u w:val="single"/>
                <w:lang w:val="en-US" w:eastAsia="zh-CN"/>
              </w:rPr>
              <w:t>厂址及泵站</w:t>
            </w:r>
            <w:r>
              <w:rPr>
                <w:rFonts w:hint="default" w:ascii="Times New Roman" w:hAnsi="Times New Roman" w:eastAsia="宋体" w:cs="Times New Roman"/>
                <w:sz w:val="24"/>
                <w:szCs w:val="24"/>
                <w:u w:val="single"/>
                <w:lang w:val="en-US" w:eastAsia="zh-CN"/>
              </w:rPr>
              <w:t>选址合理性分析</w:t>
            </w:r>
          </w:p>
          <w:p>
            <w:p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rPr>
              <w:t>项目</w:t>
            </w:r>
            <w:r>
              <w:rPr>
                <w:rFonts w:hint="eastAsia" w:ascii="Times New Roman" w:hAnsi="Times New Roman" w:eastAsia="宋体" w:cs="Times New Roman"/>
                <w:sz w:val="24"/>
                <w:szCs w:val="24"/>
                <w:u w:val="single"/>
                <w:lang w:val="en-US" w:eastAsia="zh-CN"/>
              </w:rPr>
              <w:t>厂址</w:t>
            </w:r>
            <w:r>
              <w:rPr>
                <w:rFonts w:hint="default" w:ascii="Times New Roman" w:hAnsi="Times New Roman" w:eastAsia="宋体" w:cs="Times New Roman"/>
                <w:sz w:val="24"/>
                <w:szCs w:val="24"/>
                <w:u w:val="single"/>
              </w:rPr>
              <w:t>位于</w:t>
            </w:r>
            <w:r>
              <w:rPr>
                <w:rFonts w:hint="eastAsia" w:ascii="Times New Roman" w:hAnsi="Times New Roman" w:cs="Times New Roman"/>
                <w:sz w:val="24"/>
                <w:szCs w:val="32"/>
                <w:u w:val="single"/>
                <w:lang w:val="en-US" w:eastAsia="zh-CN"/>
              </w:rPr>
              <w:t>湘阴县</w:t>
            </w:r>
            <w:r>
              <w:rPr>
                <w:rFonts w:hint="eastAsia" w:ascii="宋体" w:hAnsi="宋体" w:eastAsia="宋体" w:cs="宋体"/>
                <w:color w:val="000000"/>
                <w:kern w:val="0"/>
                <w:sz w:val="24"/>
                <w:szCs w:val="24"/>
                <w:u w:val="single"/>
                <w:lang w:val="en-US" w:eastAsia="zh-CN" w:bidi="ar"/>
              </w:rPr>
              <w:t>三塘镇镇区南侧，紧邻南湖及</w:t>
            </w:r>
            <w:r>
              <w:rPr>
                <w:rFonts w:hint="default" w:ascii="Times New Roman" w:hAnsi="Times New Roman" w:eastAsia="宋体" w:cs="Times New Roman"/>
                <w:color w:val="000000"/>
                <w:kern w:val="0"/>
                <w:sz w:val="24"/>
                <w:szCs w:val="24"/>
                <w:u w:val="single"/>
                <w:lang w:val="en-US" w:eastAsia="zh-CN" w:bidi="ar"/>
              </w:rPr>
              <w:t>057</w:t>
            </w:r>
            <w:r>
              <w:rPr>
                <w:rFonts w:hint="eastAsia" w:ascii="宋体" w:hAnsi="宋体" w:eastAsia="宋体" w:cs="宋体"/>
                <w:color w:val="000000"/>
                <w:kern w:val="0"/>
                <w:sz w:val="24"/>
                <w:szCs w:val="24"/>
                <w:u w:val="single"/>
                <w:lang w:val="en-US" w:eastAsia="zh-CN" w:bidi="ar"/>
              </w:rPr>
              <w:t>县道</w:t>
            </w:r>
            <w:r>
              <w:rPr>
                <w:rFonts w:hint="default" w:ascii="Times New Roman" w:hAnsi="Times New Roman" w:eastAsia="宋体" w:cs="Times New Roman"/>
                <w:sz w:val="24"/>
                <w:szCs w:val="24"/>
                <w:u w:val="single"/>
                <w:lang w:eastAsia="zh-CN"/>
              </w:rPr>
              <w:t>。</w:t>
            </w:r>
            <w:r>
              <w:rPr>
                <w:rFonts w:hint="default" w:ascii="Times New Roman" w:hAnsi="Times New Roman" w:eastAsia="宋体" w:cs="Times New Roman"/>
                <w:sz w:val="24"/>
                <w:szCs w:val="24"/>
                <w:u w:val="single"/>
              </w:rPr>
              <w:t>根据现场勘查，项目周边主要为农田和居民点，本项目选址不涉及饮用水源保护区、湿地公园、风景名胜区、自然保护区等敏感目标，</w:t>
            </w:r>
            <w:r>
              <w:rPr>
                <w:rFonts w:hint="eastAsia" w:ascii="Times New Roman" w:hAnsi="Times New Roman" w:eastAsia="宋体" w:cs="Times New Roman"/>
                <w:sz w:val="24"/>
                <w:szCs w:val="24"/>
                <w:u w:val="single"/>
                <w:lang w:val="en-US" w:eastAsia="zh-CN"/>
              </w:rPr>
              <w:t>且项目尾水排放口距受纳水体南湖较近，</w:t>
            </w:r>
            <w:r>
              <w:rPr>
                <w:rFonts w:hint="default" w:ascii="Times New Roman" w:hAnsi="Times New Roman" w:eastAsia="宋体" w:cs="Times New Roman"/>
                <w:sz w:val="24"/>
                <w:szCs w:val="24"/>
                <w:u w:val="single"/>
              </w:rPr>
              <w:t>项目废水经处理达标后可减少排入</w:t>
            </w:r>
            <w:r>
              <w:rPr>
                <w:rFonts w:hint="eastAsia" w:ascii="Times New Roman" w:hAnsi="Times New Roman" w:eastAsia="宋体" w:cs="Times New Roman"/>
                <w:sz w:val="24"/>
                <w:szCs w:val="24"/>
                <w:u w:val="single"/>
                <w:lang w:val="en-US" w:eastAsia="zh-CN"/>
              </w:rPr>
              <w:t>南湖</w:t>
            </w:r>
            <w:r>
              <w:rPr>
                <w:rFonts w:hint="default" w:ascii="Times New Roman" w:hAnsi="Times New Roman" w:eastAsia="宋体" w:cs="Times New Roman"/>
                <w:sz w:val="24"/>
                <w:szCs w:val="24"/>
                <w:u w:val="single"/>
              </w:rPr>
              <w:t>的污染物负荷，对</w:t>
            </w:r>
            <w:r>
              <w:rPr>
                <w:rFonts w:hint="eastAsia" w:ascii="Times New Roman" w:hAnsi="Times New Roman" w:eastAsia="宋体" w:cs="Times New Roman"/>
                <w:sz w:val="24"/>
                <w:szCs w:val="24"/>
                <w:u w:val="single"/>
                <w:lang w:val="en-US" w:eastAsia="zh-CN"/>
              </w:rPr>
              <w:t>南湖</w:t>
            </w:r>
            <w:r>
              <w:rPr>
                <w:rFonts w:hint="default" w:ascii="Times New Roman" w:hAnsi="Times New Roman" w:eastAsia="宋体" w:cs="Times New Roman"/>
                <w:sz w:val="24"/>
                <w:szCs w:val="24"/>
                <w:u w:val="single"/>
              </w:rPr>
              <w:t>水质起到一定的正面作用，项目选址合理。</w:t>
            </w:r>
            <w:r>
              <w:rPr>
                <w:rFonts w:hint="default" w:ascii="Times New Roman" w:hAnsi="Times New Roman" w:eastAsia="宋体" w:cs="Times New Roman"/>
                <w:sz w:val="24"/>
                <w:szCs w:val="24"/>
                <w:u w:val="single"/>
                <w:lang w:val="en-US" w:eastAsia="zh-CN"/>
              </w:rPr>
              <w:t xml:space="preserve"> </w:t>
            </w:r>
          </w:p>
          <w:p>
            <w:pPr>
              <w:pStyle w:val="19"/>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default"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根据三塘镇地形地势，在三塘镇中部偏上位置设置一座污水提升泵站，坐标为东经112.926373671°，北纬28.799085165°</w:t>
            </w:r>
            <w:r>
              <w:rPr>
                <w:rFonts w:hint="eastAsia" w:eastAsia="宋体" w:cs="Times New Roman"/>
                <w:kern w:val="2"/>
                <w:sz w:val="24"/>
                <w:szCs w:val="24"/>
                <w:u w:val="single"/>
                <w:lang w:val="en-US" w:eastAsia="zh-CN" w:bidi="ar-SA"/>
              </w:rPr>
              <w:t>。泵站设在此处能有效</w:t>
            </w:r>
            <w:r>
              <w:rPr>
                <w:rFonts w:hint="eastAsia" w:ascii="Times New Roman" w:hAnsi="Times New Roman" w:eastAsia="宋体" w:cs="Times New Roman"/>
                <w:kern w:val="2"/>
                <w:sz w:val="24"/>
                <w:szCs w:val="24"/>
                <w:u w:val="single"/>
                <w:lang w:val="en-US" w:eastAsia="zh-CN" w:bidi="ar-SA"/>
              </w:rPr>
              <w:t>将区域污水提升后接入污水处理厂</w:t>
            </w:r>
            <w:r>
              <w:rPr>
                <w:rFonts w:hint="eastAsia" w:eastAsia="宋体" w:cs="Times New Roman"/>
                <w:kern w:val="2"/>
                <w:sz w:val="24"/>
                <w:szCs w:val="24"/>
                <w:u w:val="single"/>
                <w:lang w:val="en-US" w:eastAsia="zh-CN" w:bidi="ar-SA"/>
              </w:rPr>
              <w:t>，因此项目泵站选址合理。</w:t>
            </w:r>
          </w:p>
          <w:p>
            <w:pPr>
              <w:numPr>
                <w:ilvl w:val="1"/>
                <w:numId w:val="0"/>
              </w:numPr>
              <w:tabs>
                <w:tab w:val="left" w:pos="720"/>
              </w:tabs>
              <w:adjustRightInd w:val="0"/>
              <w:spacing w:beforeLines="20" w:line="460" w:lineRule="exact"/>
              <w:ind w:left="597" w:leftChars="160" w:hanging="213" w:hangingChars="89"/>
              <w:rPr>
                <w:b w:val="0"/>
                <w:bCs w:val="0"/>
                <w:color w:val="auto"/>
                <w:sz w:val="24"/>
                <w:szCs w:val="24"/>
                <w:highlight w:val="none"/>
              </w:rPr>
            </w:pPr>
            <w:r>
              <w:rPr>
                <w:rFonts w:hint="eastAsia"/>
                <w:b w:val="0"/>
                <w:bCs w:val="0"/>
                <w:color w:val="auto"/>
                <w:sz w:val="24"/>
                <w:szCs w:val="24"/>
                <w:highlight w:val="none"/>
                <w:lang w:val="en-US" w:eastAsia="zh-CN"/>
              </w:rPr>
              <w:t>4、</w:t>
            </w:r>
            <w:r>
              <w:rPr>
                <w:rFonts w:hint="eastAsia" w:cs="宋体"/>
                <w:b w:val="0"/>
                <w:bCs w:val="0"/>
                <w:color w:val="auto"/>
                <w:sz w:val="24"/>
                <w:szCs w:val="24"/>
                <w:highlight w:val="none"/>
              </w:rPr>
              <w:t>环境影响经济损益分析</w:t>
            </w:r>
          </w:p>
          <w:p>
            <w:pPr>
              <w:spacing w:line="460" w:lineRule="exact"/>
              <w:ind w:firstLine="480" w:firstLineChars="200"/>
              <w:rPr>
                <w:color w:val="auto"/>
                <w:sz w:val="24"/>
                <w:szCs w:val="24"/>
                <w:highlight w:val="none"/>
              </w:rPr>
            </w:pPr>
            <w:r>
              <w:rPr>
                <w:rFonts w:hint="eastAsia" w:cs="宋体"/>
                <w:color w:val="auto"/>
                <w:sz w:val="24"/>
                <w:szCs w:val="24"/>
                <w:highlight w:val="none"/>
              </w:rPr>
              <w:t>污水处理工程是一项技术复杂、投资大、政策性强的基础设施项目。虽然无直接、明显的经济效益，环境效益和长远的社会效益却是无法估量的。本工程既是一项市政设施建设工程，又是一项城市环境综合整治和水环境综合整治的公益性环保工程，特有的环保工程特征决定了其直接投资收益率低，投资的效益较分散，产生的经济效益很难用准确数据表示出来的特征。评价将从社会效益、环境效益及经济效益三方面分析本工程的环境经济损益。</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（1）社会效益</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环境保护工作已成为我国的一项基本国策，受到社会普遍的关注和重视。城市污水处理工程是一项保护环境、建设文明卫生城市，为子孙后代造福的公用事业工程，其社会效益明显。</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lang w:val="en-US" w:eastAsia="zh-CN"/>
              </w:rPr>
              <w:t>湘阴县三塘镇</w:t>
            </w:r>
            <w:r>
              <w:rPr>
                <w:rFonts w:hint="eastAsia" w:cs="宋体"/>
                <w:color w:val="auto"/>
                <w:sz w:val="24"/>
                <w:szCs w:val="24"/>
                <w:highlight w:val="none"/>
              </w:rPr>
              <w:t>污水处理厂的建设，是</w:t>
            </w:r>
            <w:r>
              <w:rPr>
                <w:rFonts w:hint="eastAsia" w:cs="宋体"/>
                <w:color w:val="auto"/>
                <w:sz w:val="24"/>
                <w:szCs w:val="24"/>
                <w:highlight w:val="none"/>
                <w:lang w:val="en-US" w:eastAsia="zh-CN"/>
              </w:rPr>
              <w:t>三塘镇</w:t>
            </w:r>
            <w:r>
              <w:rPr>
                <w:rFonts w:hint="eastAsia" w:cs="宋体"/>
                <w:color w:val="auto"/>
                <w:sz w:val="24"/>
                <w:szCs w:val="24"/>
                <w:highlight w:val="none"/>
              </w:rPr>
              <w:t>总体规划中城市基础设施建设的重要组成部分，是现代化文明城市的重要标志。该项工程的实施本项目建设成后，将为创建优美、舒适、健康、清洁、人和自然和谐共处的环境起到积极作用，从而有利于保障人民身体健康，提高人民生活质量。</w:t>
            </w:r>
            <w:r>
              <w:rPr>
                <w:rFonts w:hint="eastAsia" w:cs="宋体"/>
                <w:color w:val="auto"/>
                <w:sz w:val="24"/>
                <w:szCs w:val="24"/>
                <w:highlight w:val="none"/>
                <w:lang w:val="en-US" w:eastAsia="zh-CN"/>
              </w:rPr>
              <w:t>三塘</w:t>
            </w:r>
            <w:r>
              <w:rPr>
                <w:rFonts w:hint="eastAsia" w:cs="宋体"/>
                <w:color w:val="auto"/>
                <w:sz w:val="24"/>
                <w:szCs w:val="24"/>
                <w:highlight w:val="none"/>
              </w:rPr>
              <w:t>镇污水管网工程投产后，排入水体的污染物大幅度减少，符合湘阴县</w:t>
            </w:r>
            <w:r>
              <w:rPr>
                <w:rFonts w:hint="eastAsia" w:cs="宋体"/>
                <w:color w:val="auto"/>
                <w:sz w:val="24"/>
                <w:szCs w:val="24"/>
                <w:highlight w:val="none"/>
                <w:lang w:val="en-US" w:eastAsia="zh-CN"/>
              </w:rPr>
              <w:t>三塘</w:t>
            </w:r>
            <w:r>
              <w:rPr>
                <w:rFonts w:hint="eastAsia" w:cs="宋体"/>
                <w:color w:val="auto"/>
                <w:sz w:val="24"/>
                <w:szCs w:val="24"/>
                <w:highlight w:val="none"/>
              </w:rPr>
              <w:t>镇水环境保护目标要求，环境效益显著。更重要的是减轻了污水对地下水资源和地面水资源的污染，提高了水资源的利用价值。</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（2）环境效益</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lang w:val="en-US" w:eastAsia="zh-CN"/>
              </w:rPr>
              <w:t>三塘</w:t>
            </w:r>
            <w:r>
              <w:rPr>
                <w:rFonts w:hint="eastAsia" w:cs="宋体"/>
                <w:color w:val="auto"/>
                <w:sz w:val="24"/>
                <w:szCs w:val="24"/>
                <w:highlight w:val="none"/>
              </w:rPr>
              <w:t>镇污水管网工程投产后，排入水体的污染物大幅度减少，符合湘阴</w:t>
            </w:r>
            <w:r>
              <w:rPr>
                <w:rFonts w:hint="eastAsia" w:cs="宋体"/>
                <w:color w:val="auto"/>
                <w:sz w:val="24"/>
                <w:szCs w:val="24"/>
                <w:highlight w:val="none"/>
                <w:lang w:val="en-US" w:eastAsia="zh-CN"/>
              </w:rPr>
              <w:t>三塘</w:t>
            </w:r>
            <w:r>
              <w:rPr>
                <w:rFonts w:hint="eastAsia" w:cs="宋体"/>
                <w:color w:val="auto"/>
                <w:sz w:val="24"/>
                <w:szCs w:val="24"/>
                <w:highlight w:val="none"/>
              </w:rPr>
              <w:t>镇水环境保护目标要求，环境效益显著。更重要的是减轻了污水对地下水资源和地面水资源的污染，提高了水资源的利用价值。</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该项目的建成可削减污染物排放量，保护下游水体水质，提高人群健康的水平，改善居住环境及卫生条件。并且可使因水污染所造成的健康损失的医药费用、地价损失、农业损失有显著减少。对于贯彻</w:t>
            </w:r>
            <w:r>
              <w:rPr>
                <w:rFonts w:hint="eastAsia" w:cs="宋体"/>
                <w:color w:val="auto"/>
                <w:sz w:val="24"/>
                <w:szCs w:val="24"/>
                <w:highlight w:val="none"/>
                <w:lang w:val="en-US" w:eastAsia="zh-CN"/>
              </w:rPr>
              <w:t>三塘镇</w:t>
            </w:r>
            <w:r>
              <w:rPr>
                <w:rFonts w:hint="eastAsia" w:cs="宋体"/>
                <w:color w:val="auto"/>
                <w:sz w:val="24"/>
                <w:szCs w:val="24"/>
                <w:highlight w:val="none"/>
              </w:rPr>
              <w:t>的经济可持续发展方针，促进经济与环境的和谐发展，保护水体的水质均有显著地效益。</w:t>
            </w:r>
          </w:p>
          <w:p>
            <w:pPr>
              <w:spacing w:line="460" w:lineRule="exact"/>
              <w:ind w:firstLine="480" w:firstLineChars="200"/>
              <w:rPr>
                <w:rFonts w:hint="eastAsia" w:cs="宋体"/>
                <w:color w:val="auto"/>
                <w:sz w:val="24"/>
                <w:szCs w:val="24"/>
                <w:highlight w:val="none"/>
                <w:lang w:val="zh-CN"/>
              </w:rPr>
            </w:pPr>
            <w:r>
              <w:rPr>
                <w:rFonts w:hint="eastAsia" w:cs="宋体"/>
                <w:color w:val="auto"/>
                <w:sz w:val="24"/>
                <w:szCs w:val="24"/>
                <w:highlight w:val="none"/>
              </w:rPr>
              <w:t>由此可见，本工程建设具有十分显著的环境效益。</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（3）经济效益</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lang w:val="en-US" w:eastAsia="zh-CN"/>
              </w:rPr>
              <w:t>乡镇</w:t>
            </w:r>
            <w:r>
              <w:rPr>
                <w:rFonts w:hint="eastAsia" w:cs="宋体"/>
                <w:color w:val="auto"/>
                <w:sz w:val="24"/>
                <w:szCs w:val="24"/>
                <w:highlight w:val="none"/>
              </w:rPr>
              <w:t>污水处理厂是一项公益事业，建成投产后它将本着保本微利的原则向用户收取适当的污水治理费，维持自身的正常运转，基本上不产生直接的经济效益。</w:t>
            </w:r>
          </w:p>
          <w:p>
            <w:pPr>
              <w:spacing w:line="460" w:lineRule="exact"/>
              <w:ind w:firstLine="480" w:firstLineChars="200"/>
              <w:rPr>
                <w:color w:val="auto"/>
                <w:sz w:val="24"/>
                <w:szCs w:val="24"/>
                <w:highlight w:val="none"/>
              </w:rPr>
            </w:pPr>
            <w:r>
              <w:rPr>
                <w:rFonts w:hint="eastAsia" w:cs="宋体"/>
                <w:color w:val="auto"/>
                <w:sz w:val="24"/>
                <w:szCs w:val="24"/>
                <w:highlight w:val="none"/>
              </w:rPr>
              <w:t>污水处理工程建设后，可以改善城镇环境，促进经济发展，产生长远的间接的和潜在的经济效益。本工程实施后将改善区域水体的环境质量，减轻污水对城市一些地表水源及地下水的污染，提高了水源的可利用程度。同时，随着水质变清，使城市环境优美、整洁、卫生，将创造良好的投资环境，促进经济的发展，产生巨大的间接经济效益。</w:t>
            </w:r>
          </w:p>
          <w:p>
            <w:pPr>
              <w:snapToGrid w:val="0"/>
              <w:spacing w:line="460" w:lineRule="exact"/>
              <w:ind w:firstLine="600"/>
              <w:rPr>
                <w:color w:val="auto"/>
                <w:sz w:val="24"/>
                <w:szCs w:val="24"/>
                <w:highlight w:val="none"/>
              </w:rPr>
            </w:pPr>
            <w:r>
              <w:rPr>
                <w:rFonts w:hint="eastAsia" w:cs="宋体"/>
                <w:color w:val="auto"/>
                <w:sz w:val="24"/>
                <w:szCs w:val="24"/>
                <w:highlight w:val="none"/>
                <w:lang w:val="en-US" w:eastAsia="zh-CN"/>
              </w:rPr>
              <w:t>湘阴县三塘镇</w:t>
            </w:r>
            <w:r>
              <w:rPr>
                <w:rFonts w:hint="eastAsia" w:cs="宋体"/>
                <w:color w:val="auto"/>
                <w:sz w:val="24"/>
                <w:szCs w:val="24"/>
                <w:highlight w:val="none"/>
              </w:rPr>
              <w:t>污水处理厂的建设还将促进</w:t>
            </w:r>
            <w:r>
              <w:rPr>
                <w:rFonts w:hint="eastAsia" w:cs="宋体"/>
                <w:color w:val="auto"/>
                <w:sz w:val="24"/>
                <w:szCs w:val="24"/>
                <w:highlight w:val="none"/>
                <w:lang w:val="en-US" w:eastAsia="zh-CN"/>
              </w:rPr>
              <w:t>三塘镇</w:t>
            </w:r>
            <w:r>
              <w:rPr>
                <w:rFonts w:hint="eastAsia" w:cs="宋体"/>
                <w:color w:val="auto"/>
                <w:sz w:val="24"/>
                <w:szCs w:val="24"/>
                <w:highlight w:val="none"/>
              </w:rPr>
              <w:t>规划的污水管网系统的建设，促进城镇基础设施建设。</w:t>
            </w:r>
            <w:r>
              <w:rPr>
                <w:rFonts w:hint="eastAsia" w:cs="宋体"/>
                <w:color w:val="auto"/>
                <w:sz w:val="24"/>
                <w:szCs w:val="24"/>
                <w:highlight w:val="none"/>
                <w:shd w:val="clear" w:color="auto" w:fill="auto"/>
              </w:rPr>
              <w:t>污水经处理后排入</w:t>
            </w:r>
            <w:r>
              <w:rPr>
                <w:rFonts w:hint="eastAsia" w:cs="宋体"/>
                <w:color w:val="auto"/>
                <w:sz w:val="24"/>
                <w:szCs w:val="24"/>
                <w:highlight w:val="none"/>
                <w:shd w:val="clear" w:color="auto" w:fill="auto"/>
                <w:lang w:val="en-US" w:eastAsia="zh-CN"/>
              </w:rPr>
              <w:t>南湖</w:t>
            </w:r>
            <w:r>
              <w:rPr>
                <w:rFonts w:hint="eastAsia" w:cs="宋体"/>
                <w:color w:val="auto"/>
                <w:sz w:val="24"/>
                <w:szCs w:val="24"/>
                <w:highlight w:val="none"/>
              </w:rPr>
              <w:t>，改变了乡镇污水分散直排对</w:t>
            </w:r>
            <w:r>
              <w:rPr>
                <w:rFonts w:hint="eastAsia" w:cs="宋体"/>
                <w:color w:val="auto"/>
                <w:sz w:val="24"/>
                <w:szCs w:val="24"/>
                <w:highlight w:val="none"/>
                <w:lang w:val="en-US" w:eastAsia="zh-CN"/>
              </w:rPr>
              <w:t>周边水体</w:t>
            </w:r>
            <w:r>
              <w:rPr>
                <w:rFonts w:hint="eastAsia" w:cs="宋体"/>
                <w:color w:val="auto"/>
                <w:sz w:val="24"/>
                <w:szCs w:val="24"/>
                <w:highlight w:val="none"/>
              </w:rPr>
              <w:t>的污染，可极大改善周围居民的生活环境。</w:t>
            </w:r>
          </w:p>
          <w:p>
            <w:pPr>
              <w:snapToGrid w:val="0"/>
              <w:spacing w:line="460" w:lineRule="exact"/>
              <w:ind w:firstLine="600"/>
              <w:rPr>
                <w:rFonts w:hint="eastAsia" w:cs="宋体"/>
                <w:color w:val="auto"/>
                <w:sz w:val="24"/>
                <w:szCs w:val="24"/>
                <w:highlight w:val="none"/>
              </w:rPr>
            </w:pPr>
            <w:r>
              <w:rPr>
                <w:rFonts w:hint="eastAsia" w:cs="宋体"/>
                <w:color w:val="auto"/>
                <w:sz w:val="24"/>
                <w:szCs w:val="24"/>
                <w:highlight w:val="none"/>
              </w:rPr>
              <w:t>综上所述，</w:t>
            </w:r>
            <w:r>
              <w:rPr>
                <w:rFonts w:hint="eastAsia" w:cs="宋体"/>
                <w:color w:val="auto"/>
                <w:sz w:val="24"/>
                <w:szCs w:val="24"/>
                <w:highlight w:val="none"/>
                <w:lang w:val="en-US" w:eastAsia="zh-CN"/>
              </w:rPr>
              <w:t>湘阴县三塘镇</w:t>
            </w:r>
            <w:r>
              <w:rPr>
                <w:rFonts w:hint="eastAsia" w:cs="宋体"/>
                <w:color w:val="auto"/>
                <w:sz w:val="24"/>
                <w:szCs w:val="24"/>
                <w:highlight w:val="none"/>
              </w:rPr>
              <w:t>污水处理厂的建设，必将对提高城镇人民的物质和文化生活水平起重大作用，在国民经济的发展中发挥巨大的环境、经济和社会效益。</w:t>
            </w:r>
          </w:p>
          <w:p>
            <w:pPr>
              <w:pStyle w:val="19"/>
              <w:numPr>
                <w:ilvl w:val="0"/>
                <w:numId w:val="10"/>
              </w:numPr>
              <w:rPr>
                <w:rFonts w:hint="default" w:ascii="Times New Roman" w:hAnsi="Times New Roman" w:eastAsia="宋体" w:cs="Times New Roman"/>
                <w:b w:val="0"/>
                <w:bCs/>
                <w:color w:val="auto"/>
                <w:sz w:val="24"/>
                <w:szCs w:val="24"/>
                <w:u w:val="single"/>
                <w:lang w:val="en-US" w:eastAsia="zh-CN"/>
              </w:rPr>
            </w:pPr>
            <w:r>
              <w:rPr>
                <w:rFonts w:hint="default" w:ascii="Times New Roman" w:hAnsi="Times New Roman" w:eastAsia="宋体" w:cs="Times New Roman"/>
                <w:b w:val="0"/>
                <w:bCs/>
                <w:color w:val="auto"/>
                <w:sz w:val="24"/>
                <w:szCs w:val="24"/>
                <w:u w:val="single"/>
                <w:lang w:val="en-US" w:eastAsia="zh-CN"/>
              </w:rPr>
              <w:t>与“三线一单”的符合性分析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eastAsia" w:ascii="Times New Roman" w:hAnsi="Times New Roman" w:eastAsia="宋体" w:cs="Times New Roman"/>
                <w:b w:val="0"/>
                <w:bCs/>
                <w:sz w:val="24"/>
                <w:szCs w:val="24"/>
                <w:u w:val="single"/>
                <w:lang w:val="en-US" w:eastAsia="zh-CN"/>
              </w:rPr>
              <w:t>（1）</w:t>
            </w:r>
            <w:r>
              <w:rPr>
                <w:rFonts w:hint="default" w:ascii="Times New Roman" w:hAnsi="Times New Roman" w:eastAsia="宋体" w:cs="Times New Roman"/>
                <w:b w:val="0"/>
                <w:bCs/>
                <w:sz w:val="24"/>
                <w:szCs w:val="24"/>
                <w:u w:val="single"/>
                <w:lang w:val="en-US" w:eastAsia="zh-CN"/>
              </w:rPr>
              <w:t>生态保护红线的相符性分析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根据湖南省政府公布关于印发《湖南省生态保护红线》的通知（湘政发〔2018〕20 号），湖南省生态保护红线划定面积为4.28 万km</w:t>
            </w:r>
            <w:r>
              <w:rPr>
                <w:rFonts w:hint="default" w:ascii="Times New Roman" w:hAnsi="Times New Roman" w:eastAsia="宋体" w:cs="Times New Roman"/>
                <w:b w:val="0"/>
                <w:bCs/>
                <w:sz w:val="24"/>
                <w:szCs w:val="24"/>
                <w:u w:val="single"/>
                <w:vertAlign w:val="superscript"/>
                <w:lang w:val="en-US" w:eastAsia="zh-CN"/>
              </w:rPr>
              <w:t>2</w:t>
            </w:r>
            <w:r>
              <w:rPr>
                <w:rFonts w:hint="default" w:ascii="Times New Roman" w:hAnsi="Times New Roman" w:eastAsia="宋体" w:cs="Times New Roman"/>
                <w:b w:val="0"/>
                <w:bCs/>
                <w:sz w:val="24"/>
                <w:szCs w:val="24"/>
                <w:u w:val="single"/>
                <w:lang w:val="en-US" w:eastAsia="zh-CN"/>
              </w:rPr>
              <w:t>，占全省国土面积的20.23%。</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全省生态保护红线空间格局为“一湖三山四水”：“一湖”为洞庭湖（要包括东洞庭湖、南洞庭湖、横岭湖、西洞庭湖等自然保护区和长江岸线主），主要生态功能为生物多样性维护、洪水调蓄。“三山”包括武陵-雪峰山脉生态屏障，主要生态功能为生物多样性维护与水土保持；罗霄-幕阜山脉生态屏障，主要生态功能为生物多样性维护、水源涵养和水土保持；南岭山脉生态屏障，主要生态功能为水源涵养和生物多样性维护，其中南岭山脉生态屏障是南方丘陵山地带的重要组成部分。“四水”为湘资沅澧(湘江、资水、沅江、澧水)的源头区及重要水域，本项目不在湘江重要水域范围内。</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拟建项目周边区域不涉及重点生态功能区、生态敏感区、生态脆弱区、禁止开发区以及其他未列入上述范围、但具有重要生态功能或生态环境敏感、脆弱的区域，不属于生态红线管控区，符合生态红线区域保护规划。详见附图</w:t>
            </w:r>
            <w:r>
              <w:rPr>
                <w:rFonts w:hint="eastAsia" w:ascii="Times New Roman" w:hAnsi="Times New Roman" w:eastAsia="宋体" w:cs="Times New Roman"/>
                <w:b w:val="0"/>
                <w:bCs/>
                <w:sz w:val="24"/>
                <w:szCs w:val="24"/>
                <w:u w:val="single"/>
                <w:lang w:val="en-US" w:eastAsia="zh-CN"/>
              </w:rPr>
              <w:t>8。</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eastAsia" w:ascii="Times New Roman" w:hAnsi="Times New Roman" w:eastAsia="宋体" w:cs="Times New Roman"/>
                <w:b w:val="0"/>
                <w:bCs/>
                <w:sz w:val="24"/>
                <w:szCs w:val="24"/>
                <w:u w:val="single"/>
                <w:lang w:val="en-US" w:eastAsia="zh-CN"/>
              </w:rPr>
              <w:t>（2）</w:t>
            </w:r>
            <w:r>
              <w:rPr>
                <w:rFonts w:hint="default" w:ascii="Times New Roman" w:hAnsi="Times New Roman" w:eastAsia="宋体" w:cs="Times New Roman"/>
                <w:b w:val="0"/>
                <w:bCs/>
                <w:sz w:val="24"/>
                <w:szCs w:val="24"/>
                <w:u w:val="single"/>
                <w:lang w:val="en-US" w:eastAsia="zh-CN"/>
              </w:rPr>
              <w:t>与环境质量底线的相符性分析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color w:val="auto"/>
                <w:sz w:val="24"/>
                <w:szCs w:val="24"/>
                <w:u w:val="single"/>
                <w:lang w:val="en-US" w:eastAsia="zh-CN"/>
              </w:rPr>
            </w:pPr>
            <w:r>
              <w:rPr>
                <w:rFonts w:hint="default" w:ascii="Times New Roman" w:hAnsi="Times New Roman" w:eastAsia="宋体" w:cs="Times New Roman"/>
                <w:b w:val="0"/>
                <w:bCs/>
                <w:color w:val="auto"/>
                <w:sz w:val="24"/>
                <w:szCs w:val="24"/>
                <w:u w:val="single"/>
                <w:lang w:val="en-US" w:eastAsia="zh-CN"/>
              </w:rPr>
              <w:t>本项目所在区域大气环境质量达到《环境空气质量标准》（GB3095-2012）二级标准，声环境质量达到《声环境质量标准》（GB3096-2008）中2 类标准，</w:t>
            </w:r>
            <w:r>
              <w:rPr>
                <w:rFonts w:hint="eastAsia" w:ascii="Times New Roman" w:hAnsi="Times New Roman" w:eastAsia="宋体" w:cs="Times New Roman"/>
                <w:b w:val="0"/>
                <w:bCs/>
                <w:color w:val="auto"/>
                <w:sz w:val="24"/>
                <w:szCs w:val="24"/>
                <w:u w:val="single"/>
                <w:lang w:val="en-US" w:eastAsia="zh-CN"/>
              </w:rPr>
              <w:t>南湖</w:t>
            </w:r>
            <w:r>
              <w:rPr>
                <w:rFonts w:hint="default" w:ascii="Times New Roman" w:hAnsi="Times New Roman" w:eastAsia="宋体" w:cs="Times New Roman"/>
                <w:b w:val="0"/>
                <w:bCs/>
                <w:color w:val="auto"/>
                <w:sz w:val="24"/>
                <w:szCs w:val="24"/>
                <w:u w:val="single"/>
                <w:lang w:val="en-US" w:eastAsia="zh-CN"/>
              </w:rPr>
              <w:t>各项指标均达到《地表水环境质量标准》（GB3838-2002）中Ⅲ类标准，</w:t>
            </w:r>
            <w:r>
              <w:rPr>
                <w:rFonts w:hint="eastAsia" w:ascii="Times New Roman" w:hAnsi="Times New Roman" w:eastAsia="宋体" w:cs="Times New Roman"/>
                <w:b w:val="0"/>
                <w:bCs/>
                <w:color w:val="auto"/>
                <w:sz w:val="24"/>
                <w:szCs w:val="24"/>
                <w:u w:val="single"/>
                <w:lang w:val="en-US" w:eastAsia="zh-CN"/>
              </w:rPr>
              <w:t>地下水</w:t>
            </w:r>
            <w:r>
              <w:rPr>
                <w:rFonts w:hint="default" w:ascii="Times New Roman" w:hAnsi="Times New Roman" w:eastAsia="宋体" w:cs="Times New Roman"/>
                <w:b w:val="0"/>
                <w:bCs/>
                <w:color w:val="auto"/>
                <w:sz w:val="24"/>
                <w:szCs w:val="24"/>
                <w:u w:val="single"/>
                <w:lang w:val="en-US" w:eastAsia="zh-CN"/>
              </w:rPr>
              <w:t>各项指标均达到《地</w:t>
            </w:r>
            <w:r>
              <w:rPr>
                <w:rFonts w:hint="eastAsia" w:ascii="Times New Roman" w:hAnsi="Times New Roman" w:eastAsia="宋体" w:cs="Times New Roman"/>
                <w:b w:val="0"/>
                <w:bCs/>
                <w:color w:val="auto"/>
                <w:sz w:val="24"/>
                <w:szCs w:val="24"/>
                <w:u w:val="single"/>
                <w:lang w:val="en-US" w:eastAsia="zh-CN"/>
              </w:rPr>
              <w:t>下</w:t>
            </w:r>
            <w:r>
              <w:rPr>
                <w:rFonts w:hint="default" w:ascii="Times New Roman" w:hAnsi="Times New Roman" w:eastAsia="宋体" w:cs="Times New Roman"/>
                <w:b w:val="0"/>
                <w:bCs/>
                <w:color w:val="auto"/>
                <w:sz w:val="24"/>
                <w:szCs w:val="24"/>
                <w:u w:val="single"/>
                <w:lang w:val="en-US" w:eastAsia="zh-CN"/>
              </w:rPr>
              <w:t>水环境质量标准》</w:t>
            </w:r>
            <w:r>
              <w:rPr>
                <w:rFonts w:hint="eastAsia" w:ascii="Times New Roman" w:hAnsi="Times New Roman" w:eastAsia="宋体" w:cs="Times New Roman"/>
                <w:color w:val="000000"/>
                <w:sz w:val="24"/>
                <w:szCs w:val="20"/>
                <w:u w:val="single"/>
              </w:rPr>
              <w:t>（</w:t>
            </w:r>
            <w:r>
              <w:rPr>
                <w:rFonts w:ascii="Times New Roman" w:hAnsi="Times New Roman" w:eastAsia="宋体" w:cs="Times New Roman"/>
                <w:color w:val="000000"/>
                <w:sz w:val="24"/>
                <w:szCs w:val="20"/>
                <w:u w:val="single"/>
              </w:rPr>
              <w:t>GB/T14848-2017</w:t>
            </w:r>
            <w:r>
              <w:rPr>
                <w:rFonts w:hint="eastAsia" w:ascii="Times New Roman" w:hAnsi="Times New Roman" w:eastAsia="宋体" w:cs="Times New Roman"/>
                <w:color w:val="000000"/>
                <w:sz w:val="24"/>
                <w:szCs w:val="20"/>
                <w:u w:val="single"/>
                <w:lang w:eastAsia="zh-CN"/>
              </w:rPr>
              <w:t>）</w:t>
            </w:r>
            <w:r>
              <w:rPr>
                <w:rFonts w:hint="default" w:ascii="Times New Roman" w:hAnsi="Times New Roman" w:eastAsia="宋体" w:cs="Times New Roman"/>
                <w:b w:val="0"/>
                <w:bCs/>
                <w:color w:val="auto"/>
                <w:sz w:val="24"/>
                <w:szCs w:val="24"/>
                <w:u w:val="single"/>
                <w:lang w:val="en-US" w:eastAsia="zh-CN"/>
              </w:rPr>
              <w:t>中Ⅲ类标准</w:t>
            </w:r>
            <w:r>
              <w:rPr>
                <w:rFonts w:hint="eastAsia" w:ascii="Times New Roman" w:hAnsi="Times New Roman" w:eastAsia="宋体" w:cs="Times New Roman"/>
                <w:b w:val="0"/>
                <w:bCs/>
                <w:color w:val="auto"/>
                <w:sz w:val="24"/>
                <w:szCs w:val="24"/>
                <w:u w:val="single"/>
                <w:lang w:val="en-US" w:eastAsia="zh-CN"/>
              </w:rPr>
              <w:t>，</w:t>
            </w:r>
            <w:r>
              <w:rPr>
                <w:rFonts w:hint="default" w:ascii="Times New Roman" w:hAnsi="Times New Roman" w:eastAsia="宋体" w:cs="Times New Roman"/>
                <w:b w:val="0"/>
                <w:bCs/>
                <w:color w:val="auto"/>
                <w:sz w:val="24"/>
                <w:szCs w:val="24"/>
                <w:u w:val="single"/>
                <w:lang w:val="en-US" w:eastAsia="zh-CN"/>
              </w:rPr>
              <w:t>区域水质状况良好。</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1）项目与大气环境功能的相符性分析：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项目所在区域大气环境为二类区。项目的大气污染物排放主要为硫化氢、氨气、等，根据大气环境影响预测结果，本项目大气污染物对区域环境空气质量影响较小，符合大气环境功能区的要求。</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2）项目与地表水环境功能的相符性分析：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eastAsia" w:ascii="Times New Roman" w:hAnsi="Times New Roman" w:eastAsia="宋体" w:cs="Times New Roman"/>
                <w:b w:val="0"/>
                <w:bCs/>
                <w:color w:val="auto"/>
                <w:sz w:val="24"/>
                <w:szCs w:val="24"/>
                <w:u w:val="single"/>
                <w:lang w:val="en-US" w:eastAsia="zh-CN"/>
              </w:rPr>
              <w:t>本项目</w:t>
            </w:r>
            <w:r>
              <w:rPr>
                <w:rFonts w:hint="default" w:ascii="Times New Roman" w:hAnsi="Times New Roman" w:eastAsia="宋体" w:cs="Times New Roman"/>
                <w:b w:val="0"/>
                <w:bCs/>
                <w:color w:val="auto"/>
                <w:sz w:val="24"/>
                <w:szCs w:val="24"/>
                <w:u w:val="single"/>
                <w:lang w:val="en-US" w:eastAsia="zh-CN"/>
              </w:rPr>
              <w:t>排污口位于</w:t>
            </w:r>
            <w:r>
              <w:rPr>
                <w:rFonts w:hint="eastAsia" w:ascii="Times New Roman" w:hAnsi="Times New Roman" w:eastAsia="宋体" w:cs="Times New Roman"/>
                <w:b w:val="0"/>
                <w:bCs/>
                <w:color w:val="auto"/>
                <w:sz w:val="24"/>
                <w:szCs w:val="24"/>
                <w:u w:val="single"/>
                <w:lang w:val="en-US" w:eastAsia="zh-CN"/>
              </w:rPr>
              <w:t>厂区南侧的南湖河道岸边</w:t>
            </w:r>
            <w:r>
              <w:rPr>
                <w:rFonts w:hint="default" w:ascii="Times New Roman" w:hAnsi="Times New Roman" w:eastAsia="宋体" w:cs="Times New Roman"/>
                <w:b w:val="0"/>
                <w:bCs/>
                <w:color w:val="auto"/>
                <w:sz w:val="24"/>
                <w:szCs w:val="24"/>
                <w:u w:val="single"/>
                <w:lang w:val="en-US" w:eastAsia="zh-CN"/>
              </w:rPr>
              <w:t>。按照</w:t>
            </w:r>
            <w:r>
              <w:rPr>
                <w:rFonts w:hint="default" w:ascii="Times New Roman" w:hAnsi="Times New Roman" w:eastAsia="宋体" w:cs="Times New Roman"/>
                <w:b w:val="0"/>
                <w:bCs/>
                <w:sz w:val="24"/>
                <w:szCs w:val="24"/>
                <w:u w:val="single"/>
                <w:lang w:val="en-US" w:eastAsia="zh-CN"/>
              </w:rPr>
              <w:t>《中华人民共和国水污染防治法》：“在生活饮用水源地、风景名胜区水体、重要渔业水体和其他有特殊经济文化价值的水体的保护区内，不得新建排污口”，本项目排污口不在上述保护区内，符合《中华人民共和国水污染防治法》的有关规定。</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3）项目与声环境功能的相符性分析：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本项目为2 类声环境功能区。根据声环境预测结果，本项目建成后对周围的声环境影响较小，不会改变周围环境的功能属性，因此本项目的建设符合声环境功能区要求。</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因此，本项目的建设不会突破当地环境质量底线。且本工程为环境治理工程，工程投入运行后，有利于改善环境质量。</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eastAsia" w:ascii="Times New Roman" w:hAnsi="Times New Roman" w:eastAsia="宋体" w:cs="Times New Roman"/>
                <w:b w:val="0"/>
                <w:bCs/>
                <w:sz w:val="24"/>
                <w:szCs w:val="24"/>
                <w:u w:val="single"/>
                <w:lang w:val="en-US" w:eastAsia="zh-CN"/>
              </w:rPr>
              <w:t>（3）</w:t>
            </w:r>
            <w:r>
              <w:rPr>
                <w:rFonts w:hint="default" w:ascii="Times New Roman" w:hAnsi="Times New Roman" w:eastAsia="宋体" w:cs="Times New Roman"/>
                <w:b w:val="0"/>
                <w:bCs/>
                <w:sz w:val="24"/>
                <w:szCs w:val="24"/>
                <w:u w:val="single"/>
                <w:lang w:val="en-US" w:eastAsia="zh-CN"/>
              </w:rPr>
              <w:t>与资源利用上线的对照分析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项目用地符合各相关部门对土地资源开发利用的管控要求，符合土地资源利用上线管控要求。本项目为生活污水处理项目，项目的建设可以大大</w:t>
            </w:r>
            <w:r>
              <w:rPr>
                <w:rFonts w:hint="eastAsia" w:ascii="Times New Roman" w:hAnsi="Times New Roman" w:eastAsia="宋体" w:cs="Times New Roman"/>
                <w:b w:val="0"/>
                <w:bCs/>
                <w:sz w:val="24"/>
                <w:szCs w:val="24"/>
                <w:u w:val="single"/>
                <w:lang w:val="en-US" w:eastAsia="zh-CN"/>
              </w:rPr>
              <w:t>削减区域水污染无得排放</w:t>
            </w:r>
            <w:r>
              <w:rPr>
                <w:rFonts w:hint="default" w:ascii="Times New Roman" w:hAnsi="Times New Roman" w:eastAsia="宋体" w:cs="Times New Roman"/>
                <w:b w:val="0"/>
                <w:bCs/>
                <w:sz w:val="24"/>
                <w:szCs w:val="24"/>
                <w:u w:val="single"/>
                <w:lang w:val="en-US" w:eastAsia="zh-CN"/>
              </w:rPr>
              <w:t>，遵循了保护</w:t>
            </w:r>
            <w:r>
              <w:rPr>
                <w:rFonts w:hint="eastAsia" w:ascii="Times New Roman" w:hAnsi="Times New Roman" w:eastAsia="宋体" w:cs="Times New Roman"/>
                <w:b w:val="0"/>
                <w:bCs/>
                <w:sz w:val="24"/>
                <w:szCs w:val="24"/>
                <w:u w:val="single"/>
                <w:lang w:val="en-US" w:eastAsia="zh-CN"/>
              </w:rPr>
              <w:t>南湖及</w:t>
            </w:r>
            <w:r>
              <w:rPr>
                <w:rFonts w:hint="default" w:ascii="Times New Roman" w:hAnsi="Times New Roman" w:eastAsia="宋体" w:cs="Times New Roman"/>
                <w:b w:val="0"/>
                <w:bCs/>
                <w:sz w:val="24"/>
                <w:szCs w:val="24"/>
                <w:u w:val="single"/>
                <w:lang w:val="en-US" w:eastAsia="zh-CN"/>
              </w:rPr>
              <w:t>湘江水资源的原则。同时，</w:t>
            </w:r>
            <w:r>
              <w:rPr>
                <w:rFonts w:hint="eastAsia" w:ascii="Times New Roman" w:hAnsi="Times New Roman" w:eastAsia="宋体" w:cs="Times New Roman"/>
                <w:b w:val="0"/>
                <w:bCs/>
                <w:sz w:val="24"/>
                <w:szCs w:val="24"/>
                <w:u w:val="single"/>
                <w:lang w:val="en-US" w:eastAsia="zh-CN"/>
              </w:rPr>
              <w:t>项目污水处理厂</w:t>
            </w:r>
            <w:r>
              <w:rPr>
                <w:rFonts w:hint="default" w:ascii="Times New Roman" w:hAnsi="Times New Roman" w:eastAsia="宋体" w:cs="Times New Roman"/>
                <w:b w:val="0"/>
                <w:bCs/>
                <w:sz w:val="24"/>
                <w:szCs w:val="24"/>
                <w:u w:val="single"/>
                <w:lang w:val="en-US" w:eastAsia="zh-CN"/>
              </w:rPr>
              <w:t>尾水达到《城镇污水处理厂污染物排放标准》（GB18918-2002）中一级A 标准，项目本身营运也不会消耗大量资源。符合资源利用上线的要求。</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（4）与环境准入负面清单的符合性</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lang w:val="en-US" w:eastAsia="zh-CN"/>
              </w:rPr>
            </w:pPr>
            <w:r>
              <w:rPr>
                <w:rFonts w:hint="default" w:ascii="Times New Roman" w:hAnsi="Times New Roman" w:eastAsia="宋体" w:cs="Times New Roman"/>
                <w:b w:val="0"/>
                <w:bCs/>
                <w:sz w:val="24"/>
                <w:szCs w:val="24"/>
                <w:u w:val="single"/>
                <w:lang w:val="en-US" w:eastAsia="zh-CN"/>
              </w:rPr>
              <w:t>本项目属于</w:t>
            </w:r>
            <w:r>
              <w:rPr>
                <w:rFonts w:hint="default" w:ascii="Times New Roman" w:hAnsi="Times New Roman" w:eastAsia="宋体" w:cs="Times New Roman"/>
                <w:color w:val="auto"/>
                <w:sz w:val="24"/>
                <w:szCs w:val="24"/>
                <w:highlight w:val="none"/>
                <w:u w:val="single"/>
              </w:rPr>
              <w:t>城市供排水管网工程、</w:t>
            </w:r>
            <w:r>
              <w:rPr>
                <w:rFonts w:hint="eastAsia" w:ascii="Times New Roman" w:hAnsi="Times New Roman" w:eastAsia="宋体" w:cs="Times New Roman"/>
                <w:color w:val="auto"/>
                <w:sz w:val="24"/>
                <w:szCs w:val="24"/>
                <w:highlight w:val="none"/>
                <w:u w:val="single"/>
                <w:lang w:eastAsia="zh-CN"/>
              </w:rPr>
              <w:t>污水处理工程</w:t>
            </w:r>
            <w:r>
              <w:rPr>
                <w:rFonts w:hint="default" w:ascii="Times New Roman" w:hAnsi="Times New Roman" w:eastAsia="宋体" w:cs="Times New Roman"/>
                <w:b w:val="0"/>
                <w:bCs/>
                <w:sz w:val="24"/>
                <w:szCs w:val="24"/>
                <w:u w:val="single"/>
                <w:lang w:val="en-US" w:eastAsia="zh-CN"/>
              </w:rPr>
              <w:t>项目，不属于区域禁止建设项目。</w:t>
            </w:r>
          </w:p>
          <w:p>
            <w:pPr>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2.10</w:t>
            </w:r>
            <w:r>
              <w:rPr>
                <w:rFonts w:hint="default" w:ascii="Times New Roman" w:hAnsi="Times New Roman" w:eastAsia="宋体" w:cs="Times New Roman"/>
                <w:b/>
                <w:bCs/>
                <w:sz w:val="24"/>
                <w:szCs w:val="24"/>
                <w:lang w:val="en-US" w:eastAsia="zh-CN"/>
              </w:rPr>
              <w:t>环境管理及监测计划</w:t>
            </w:r>
          </w:p>
          <w:p>
            <w:pPr>
              <w:spacing w:line="460" w:lineRule="exact"/>
              <w:ind w:firstLine="477" w:firstLineChars="199"/>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环境管理</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为了减少和缓解建设项目生产运行对环境造成的影响，建设单位必须建立环保管理机制，制定有效的环境管理计划，完善的环境管理与监测系统是项目控制污染、保护环境、实现环境效益的保证。</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（1）环境管理体系</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建设单位责管理本建设项目的环境保护工作，具体贯彻执行国家、省、市、区环保部门的各项环保法规、标准、政策等规定。建设项目无论是施工期还是营运期均涉及本报告中所述的环境问题。为此需做到如下内容：</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①</w:t>
            </w:r>
            <w:r>
              <w:rPr>
                <w:rFonts w:ascii="Times New Roman" w:hAnsi="Times New Roman"/>
                <w:bCs/>
                <w:color w:val="000000"/>
                <w:sz w:val="24"/>
                <w:szCs w:val="24"/>
              </w:rPr>
              <w:t>建设单位应尽快明确该项目的环境保护机构和人员，并承担起协调、管理和解决工程建设和营运期可能出现的环境问题。建设项目施工期应实行环保监理制度，配备专职或兼职环保监理工程师，负责管理和监督由业主委任的环保监理事宜；</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②</w:t>
            </w:r>
            <w:r>
              <w:rPr>
                <w:rFonts w:ascii="Times New Roman" w:hAnsi="Times New Roman"/>
                <w:bCs/>
                <w:color w:val="000000"/>
                <w:sz w:val="24"/>
                <w:szCs w:val="24"/>
              </w:rPr>
              <w:t>按本环评所提出的环境保护措施及要求，认真落实环保措施和设施的设计和施工任务；</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③</w:t>
            </w:r>
            <w:r>
              <w:rPr>
                <w:rFonts w:ascii="Times New Roman" w:hAnsi="Times New Roman"/>
                <w:bCs/>
                <w:color w:val="000000"/>
                <w:sz w:val="24"/>
                <w:szCs w:val="24"/>
              </w:rPr>
              <w:t>落实有关环保经费，保证建设项目的建设符合“三同时”制度。</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（2）环境管理职责</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贯彻执行国家、省、市、区的各项环境保护法律、法规、条例或办法。</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负责编制建设项目在施工期、营运期的环境保护规划及行动计划，监督环境影响报告书中提出的各项环境保护措施的落实情况。</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环境监测计划的实施，负责环保设备的使用和维护。</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（3）机构设置和职责</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为了各项环境保护工作的顺利开展，项目建成后，污水处理厂应按照环保部门的要求加强对建设项目生产全过程的环保管理，必须设立专门的环境管理机构，在各生产工段设兼职环境监督人员。</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①</w:t>
            </w:r>
            <w:r>
              <w:rPr>
                <w:rFonts w:ascii="Times New Roman" w:hAnsi="Times New Roman"/>
                <w:bCs/>
                <w:color w:val="000000"/>
                <w:sz w:val="24"/>
                <w:szCs w:val="24"/>
              </w:rPr>
              <w:t>贯彻执行国家和上级部门有关环保的方针、政策和措施；</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②</w:t>
            </w:r>
            <w:r>
              <w:rPr>
                <w:rFonts w:ascii="Times New Roman" w:hAnsi="Times New Roman"/>
                <w:bCs/>
                <w:color w:val="000000"/>
                <w:sz w:val="24"/>
                <w:szCs w:val="24"/>
              </w:rPr>
              <w:t>制定环保管理制度，落实职能科室、车间的环保职责范围以及奖惩条例，并负责监督执行；</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③</w:t>
            </w:r>
            <w:r>
              <w:rPr>
                <w:rFonts w:ascii="Times New Roman" w:hAnsi="Times New Roman"/>
                <w:bCs/>
                <w:color w:val="000000"/>
                <w:sz w:val="24"/>
                <w:szCs w:val="24"/>
              </w:rPr>
              <w:t>针对污水处理厂的具体情况，制定保护环境的长远规划和年度计划，并组织实施；</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④</w:t>
            </w:r>
            <w:r>
              <w:rPr>
                <w:rFonts w:ascii="Times New Roman" w:hAnsi="Times New Roman"/>
                <w:bCs/>
                <w:color w:val="000000"/>
                <w:sz w:val="24"/>
                <w:szCs w:val="24"/>
              </w:rPr>
              <w:t>组织环境监测，建立健全原始记录，分析掌握污染动态以及“三废”的综合处置情况；</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⑤</w:t>
            </w:r>
            <w:r>
              <w:rPr>
                <w:rFonts w:ascii="Times New Roman" w:hAnsi="Times New Roman"/>
                <w:bCs/>
                <w:color w:val="000000"/>
                <w:sz w:val="24"/>
                <w:szCs w:val="24"/>
              </w:rPr>
              <w:t>建立环保档案，做好环保统计工作，及时向有关部门上报统计报表和提供有关技术数据，及时做好排污申报工作；</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⑥</w:t>
            </w:r>
            <w:r>
              <w:rPr>
                <w:rFonts w:ascii="Times New Roman" w:hAnsi="Times New Roman"/>
                <w:bCs/>
                <w:color w:val="000000"/>
                <w:sz w:val="24"/>
                <w:szCs w:val="24"/>
              </w:rPr>
              <w:t>负责对职工进行经常性的环保知识教育，提高全体员工的环保意识，对从事环保工作的职工定期进行培训考核；</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⑦</w:t>
            </w:r>
            <w:r>
              <w:rPr>
                <w:rFonts w:ascii="Times New Roman" w:hAnsi="Times New Roman"/>
                <w:bCs/>
                <w:color w:val="000000"/>
                <w:sz w:val="24"/>
                <w:szCs w:val="24"/>
              </w:rPr>
              <w:t>加强清洁生产管理，降低各种原辅材料及能源的消耗，确保污染治理设施的正常运行，从而减少污染物的排放量，严格执行污染物排放的总量控制要求；</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⑧</w:t>
            </w:r>
            <w:r>
              <w:rPr>
                <w:rFonts w:ascii="Times New Roman" w:hAnsi="Times New Roman"/>
                <w:bCs/>
                <w:color w:val="000000"/>
                <w:sz w:val="24"/>
                <w:szCs w:val="24"/>
              </w:rPr>
              <w:t>严格落实建设项目“三同时”制度。</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（4）管理制度</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在环境管理上，制定有各项规章制度，如：</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①</w:t>
            </w:r>
            <w:r>
              <w:rPr>
                <w:rFonts w:ascii="Times New Roman" w:hAnsi="Times New Roman"/>
                <w:bCs/>
                <w:color w:val="000000"/>
                <w:sz w:val="24"/>
                <w:szCs w:val="24"/>
              </w:rPr>
              <w:t>污水处理系统运行岗位责任制；</w:t>
            </w:r>
            <w:r>
              <w:rPr>
                <w:rFonts w:hint="eastAsia" w:ascii="宋体" w:hAnsi="宋体" w:cs="宋体"/>
                <w:bCs/>
                <w:color w:val="000000"/>
                <w:sz w:val="24"/>
                <w:szCs w:val="24"/>
              </w:rPr>
              <w:t>②</w:t>
            </w:r>
            <w:r>
              <w:rPr>
                <w:rFonts w:ascii="Times New Roman" w:hAnsi="Times New Roman"/>
                <w:bCs/>
                <w:color w:val="000000"/>
                <w:sz w:val="24"/>
                <w:szCs w:val="24"/>
              </w:rPr>
              <w:t>污水处理系统操作规程及运行管理制度；</w:t>
            </w:r>
            <w:r>
              <w:rPr>
                <w:rFonts w:hint="eastAsia" w:ascii="宋体" w:hAnsi="宋体" w:cs="宋体"/>
                <w:bCs/>
                <w:color w:val="000000"/>
                <w:sz w:val="24"/>
                <w:szCs w:val="24"/>
              </w:rPr>
              <w:t>③</w:t>
            </w:r>
            <w:r>
              <w:rPr>
                <w:rFonts w:ascii="Times New Roman" w:hAnsi="Times New Roman"/>
                <w:bCs/>
                <w:color w:val="000000"/>
                <w:sz w:val="24"/>
                <w:szCs w:val="24"/>
              </w:rPr>
              <w:t>污水处理设施维护管理办法；</w:t>
            </w:r>
            <w:r>
              <w:rPr>
                <w:rFonts w:hint="eastAsia" w:ascii="宋体" w:hAnsi="宋体" w:cs="宋体"/>
                <w:bCs/>
                <w:color w:val="000000"/>
                <w:sz w:val="24"/>
                <w:szCs w:val="24"/>
              </w:rPr>
              <w:t>④</w:t>
            </w:r>
            <w:r>
              <w:rPr>
                <w:rFonts w:ascii="Times New Roman" w:hAnsi="Times New Roman"/>
                <w:bCs/>
                <w:color w:val="000000"/>
                <w:sz w:val="24"/>
                <w:szCs w:val="24"/>
              </w:rPr>
              <w:t>化学试剂、有毒、易燃易爆品等使用管理制度；</w:t>
            </w:r>
            <w:r>
              <w:rPr>
                <w:rFonts w:hint="eastAsia" w:ascii="宋体" w:hAnsi="宋体" w:cs="宋体"/>
                <w:bCs/>
                <w:color w:val="000000"/>
                <w:sz w:val="24"/>
                <w:szCs w:val="24"/>
              </w:rPr>
              <w:t>⑤</w:t>
            </w:r>
            <w:r>
              <w:rPr>
                <w:rFonts w:ascii="Times New Roman" w:hAnsi="Times New Roman"/>
                <w:bCs/>
                <w:color w:val="000000"/>
                <w:sz w:val="24"/>
                <w:szCs w:val="24"/>
              </w:rPr>
              <w:t>排污情况报告制度；</w:t>
            </w:r>
            <w:r>
              <w:rPr>
                <w:rFonts w:hint="eastAsia" w:ascii="宋体" w:hAnsi="宋体" w:cs="宋体"/>
                <w:bCs/>
                <w:color w:val="000000"/>
                <w:sz w:val="24"/>
                <w:szCs w:val="24"/>
              </w:rPr>
              <w:t>⑥</w:t>
            </w:r>
            <w:r>
              <w:rPr>
                <w:rFonts w:ascii="Times New Roman" w:hAnsi="Times New Roman"/>
                <w:bCs/>
                <w:color w:val="000000"/>
                <w:sz w:val="24"/>
                <w:szCs w:val="24"/>
              </w:rPr>
              <w:t>污染事故处理制度。</w:t>
            </w:r>
          </w:p>
          <w:p>
            <w:pPr>
              <w:spacing w:line="460" w:lineRule="exact"/>
              <w:ind w:firstLine="360" w:firstLineChars="150"/>
              <w:rPr>
                <w:rFonts w:ascii="Times New Roman" w:hAnsi="Times New Roman"/>
                <w:bCs/>
                <w:color w:val="000000"/>
                <w:sz w:val="24"/>
                <w:szCs w:val="24"/>
              </w:rPr>
            </w:pPr>
            <w:r>
              <w:rPr>
                <w:rFonts w:ascii="Times New Roman" w:hAnsi="Times New Roman"/>
                <w:bCs/>
                <w:color w:val="000000"/>
                <w:sz w:val="24"/>
                <w:szCs w:val="24"/>
              </w:rPr>
              <w:t>需要强调的是出现运行故障时，应立即进行检修，严禁非正常排放，并配合有关单位和部门负责对环境事故进行调查、监督和分析，写出相应调查报告，经常性的对职工进行环保知识教育，组织开展环保设施操作人员的技术培训、考核工作；协调、处理因污水处理系统运营而产生的环境问题投诉，协同芦淞区环境保护局解答和处理与建设项目有关的公众意见，达成相应的谅解。</w:t>
            </w:r>
          </w:p>
          <w:p>
            <w:pPr>
              <w:spacing w:line="460" w:lineRule="exact"/>
              <w:ind w:firstLine="360" w:firstLineChars="150"/>
              <w:rPr>
                <w:rFonts w:hint="eastAsia" w:ascii="Times New Roman" w:hAnsi="Times New Roman"/>
                <w:bCs/>
                <w:color w:val="000000"/>
                <w:sz w:val="24"/>
                <w:szCs w:val="24"/>
                <w:lang w:val="en-US" w:eastAsia="zh-CN"/>
              </w:rPr>
            </w:pPr>
            <w:r>
              <w:rPr>
                <w:rFonts w:ascii="Times New Roman" w:hAnsi="Times New Roman"/>
                <w:bCs/>
                <w:color w:val="000000"/>
                <w:sz w:val="24"/>
                <w:szCs w:val="24"/>
                <w:lang w:val="en-US" w:eastAsia="zh-CN"/>
              </w:rPr>
              <w:t>（</w:t>
            </w:r>
            <w:r>
              <w:rPr>
                <w:rFonts w:hint="eastAsia" w:ascii="Times New Roman" w:hAnsi="Times New Roman"/>
                <w:bCs/>
                <w:color w:val="000000"/>
                <w:sz w:val="24"/>
                <w:szCs w:val="24"/>
                <w:lang w:val="en-US" w:eastAsia="zh-CN"/>
              </w:rPr>
              <w:t>5</w:t>
            </w:r>
            <w:r>
              <w:rPr>
                <w:rFonts w:ascii="Times New Roman" w:hAnsi="Times New Roman"/>
                <w:bCs/>
                <w:color w:val="000000"/>
                <w:sz w:val="24"/>
                <w:szCs w:val="24"/>
                <w:lang w:val="en-US" w:eastAsia="zh-CN"/>
              </w:rPr>
              <w:t>）</w:t>
            </w:r>
            <w:r>
              <w:rPr>
                <w:rFonts w:hint="eastAsia" w:ascii="Times New Roman" w:hAnsi="Times New Roman"/>
                <w:bCs/>
                <w:color w:val="000000"/>
                <w:sz w:val="24"/>
                <w:szCs w:val="24"/>
                <w:lang w:val="en-US" w:eastAsia="zh-CN"/>
              </w:rPr>
              <w:t>排污口规范化管理</w:t>
            </w:r>
          </w:p>
          <w:p>
            <w:pPr>
              <w:spacing w:line="460" w:lineRule="exact"/>
              <w:ind w:firstLine="360" w:firstLineChars="150"/>
              <w:rPr>
                <w:rFonts w:ascii="Times New Roman" w:hAnsi="Times New Roman"/>
                <w:bCs/>
                <w:color w:val="000000"/>
                <w:sz w:val="24"/>
                <w:szCs w:val="24"/>
                <w:lang w:val="en-US" w:eastAsia="zh-CN"/>
              </w:rPr>
            </w:pPr>
            <w:r>
              <w:rPr>
                <w:rFonts w:hint="eastAsia" w:ascii="Times New Roman" w:hAnsi="Times New Roman"/>
                <w:bCs/>
                <w:color w:val="000000"/>
                <w:sz w:val="24"/>
                <w:szCs w:val="24"/>
                <w:lang w:val="en-US" w:eastAsia="zh-CN"/>
              </w:rPr>
              <w:t>排污口是本项目投产后污染物进入环境、对环境产生影响的通道，强化排污口的管理是实施污染物总量控制的基础工作之一，也是区域环境管理逐步实现污染物排放科学化、定量化的重要手段。</w:t>
            </w:r>
          </w:p>
          <w:p>
            <w:pPr>
              <w:spacing w:line="460" w:lineRule="exact"/>
              <w:ind w:firstLine="360" w:firstLineChars="150"/>
              <w:rPr>
                <w:rFonts w:ascii="Times New Roman" w:hAnsi="Times New Roman"/>
                <w:bCs/>
                <w:color w:val="000000"/>
                <w:sz w:val="24"/>
                <w:szCs w:val="24"/>
                <w:lang w:val="en-US" w:eastAsia="zh-CN"/>
              </w:rPr>
            </w:pPr>
            <w:r>
              <w:rPr>
                <w:rFonts w:hint="eastAsia" w:ascii="Times New Roman" w:hAnsi="Times New Roman"/>
                <w:bCs/>
                <w:color w:val="000000"/>
                <w:sz w:val="24"/>
                <w:szCs w:val="24"/>
                <w:lang w:val="en-US" w:eastAsia="zh-CN"/>
              </w:rPr>
              <w:t>排污口规范化管理的基本原则：</w:t>
            </w:r>
          </w:p>
          <w:p>
            <w:pPr>
              <w:spacing w:line="460" w:lineRule="exact"/>
              <w:ind w:firstLine="360" w:firstLineChars="150"/>
              <w:rPr>
                <w:rFonts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1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①</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向环境排放污染物的排污口必须规范化；</w:t>
            </w:r>
          </w:p>
          <w:p>
            <w:pPr>
              <w:spacing w:line="460" w:lineRule="exact"/>
              <w:ind w:firstLine="360" w:firstLineChars="150"/>
              <w:rPr>
                <w:rFonts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2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②</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根据工程特点和国家列入的总量控制指标，确定本工程将烟囱作为管理的重点；</w:t>
            </w:r>
          </w:p>
          <w:p>
            <w:pPr>
              <w:spacing w:line="460" w:lineRule="exact"/>
              <w:ind w:firstLine="360" w:firstLineChars="150"/>
              <w:rPr>
                <w:rFonts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3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③</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排污口应便于采样与计量检测，便于日常现场监督检查。</w:t>
            </w:r>
          </w:p>
          <w:p>
            <w:pPr>
              <w:spacing w:line="460" w:lineRule="exact"/>
              <w:ind w:firstLine="360" w:firstLineChars="150"/>
              <w:rPr>
                <w:rFonts w:ascii="Times New Roman" w:hAnsi="Times New Roman"/>
                <w:bCs/>
                <w:color w:val="000000"/>
                <w:sz w:val="24"/>
                <w:szCs w:val="24"/>
                <w:lang w:val="en-US" w:eastAsia="zh-CN"/>
              </w:rPr>
            </w:pPr>
            <w:r>
              <w:rPr>
                <w:rFonts w:hint="eastAsia" w:ascii="Times New Roman" w:hAnsi="Times New Roman"/>
                <w:bCs/>
                <w:color w:val="000000"/>
                <w:sz w:val="24"/>
                <w:szCs w:val="24"/>
                <w:lang w:val="en-US" w:eastAsia="zh-CN"/>
              </w:rPr>
              <w:t>排污口的技术要求：</w:t>
            </w:r>
          </w:p>
          <w:p>
            <w:pPr>
              <w:spacing w:line="460" w:lineRule="exact"/>
              <w:ind w:firstLine="360" w:firstLineChars="150"/>
              <w:rPr>
                <w:rFonts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1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①</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排污口的设置必须合理确定，按照环监（</w:t>
            </w:r>
            <w:r>
              <w:rPr>
                <w:rFonts w:ascii="Times New Roman" w:hAnsi="Times New Roman"/>
                <w:bCs/>
                <w:color w:val="000000"/>
                <w:sz w:val="24"/>
                <w:szCs w:val="24"/>
                <w:lang w:val="en-US" w:eastAsia="zh-CN"/>
              </w:rPr>
              <w:t>96</w:t>
            </w:r>
            <w:r>
              <w:rPr>
                <w:rFonts w:hint="eastAsia" w:ascii="Times New Roman" w:hAnsi="Times New Roman"/>
                <w:bCs/>
                <w:color w:val="000000"/>
                <w:sz w:val="24"/>
                <w:szCs w:val="24"/>
                <w:lang w:val="en-US" w:eastAsia="zh-CN"/>
              </w:rPr>
              <w:t>）</w:t>
            </w:r>
            <w:r>
              <w:rPr>
                <w:rFonts w:ascii="Times New Roman" w:hAnsi="Times New Roman"/>
                <w:bCs/>
                <w:color w:val="000000"/>
                <w:sz w:val="24"/>
                <w:szCs w:val="24"/>
                <w:lang w:val="en-US" w:eastAsia="zh-CN"/>
              </w:rPr>
              <w:t xml:space="preserve">470 </w:t>
            </w:r>
            <w:r>
              <w:rPr>
                <w:rFonts w:hint="eastAsia" w:ascii="Times New Roman" w:hAnsi="Times New Roman"/>
                <w:bCs/>
                <w:color w:val="000000"/>
                <w:sz w:val="24"/>
                <w:szCs w:val="24"/>
                <w:lang w:val="en-US" w:eastAsia="zh-CN"/>
              </w:rPr>
              <w:t>号文件要求，进行规范化管理。</w:t>
            </w:r>
          </w:p>
          <w:p>
            <w:pPr>
              <w:spacing w:line="460" w:lineRule="exact"/>
              <w:ind w:firstLine="360" w:firstLineChars="150"/>
              <w:rPr>
                <w:rFonts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2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②</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污水排放的采样点设置应按《污染源监测技术规范》要求，设置在污水处理设施的进水和出水口等处。</w:t>
            </w:r>
          </w:p>
          <w:p>
            <w:pPr>
              <w:spacing w:line="460" w:lineRule="exact"/>
              <w:ind w:firstLine="360" w:firstLineChars="150"/>
              <w:rPr>
                <w:rFonts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3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③</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设置规范的、便于测量流量、流速的测速段。</w:t>
            </w:r>
          </w:p>
          <w:p>
            <w:pPr>
              <w:spacing w:line="460" w:lineRule="exact"/>
              <w:ind w:firstLine="360" w:firstLineChars="150"/>
              <w:rPr>
                <w:rFonts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4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④</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在废气净化装置排气筒设置符合《污染源监测技术规范》要求的采样口。</w:t>
            </w:r>
          </w:p>
          <w:p>
            <w:pPr>
              <w:spacing w:line="460" w:lineRule="exact"/>
              <w:ind w:firstLine="360" w:firstLineChars="150"/>
              <w:rPr>
                <w:rFonts w:hint="eastAsia"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5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⑤</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原料堆场地须有防洪、防流失、防尘和防灭火措施。</w:t>
            </w:r>
          </w:p>
          <w:p>
            <w:pPr>
              <w:spacing w:line="460" w:lineRule="exact"/>
              <w:ind w:firstLine="360" w:firstLineChars="150"/>
              <w:rPr>
                <w:rFonts w:ascii="Times New Roman" w:hAnsi="Times New Roman"/>
                <w:bCs/>
                <w:color w:val="000000"/>
                <w:sz w:val="24"/>
                <w:szCs w:val="24"/>
                <w:lang w:val="en-US" w:eastAsia="zh-CN"/>
              </w:rPr>
            </w:pPr>
            <w:r>
              <w:rPr>
                <w:rFonts w:hint="eastAsia" w:ascii="Times New Roman" w:hAnsi="Times New Roman"/>
                <w:bCs/>
                <w:color w:val="000000"/>
                <w:sz w:val="24"/>
                <w:szCs w:val="24"/>
                <w:lang w:val="en-US" w:eastAsia="zh-CN"/>
              </w:rPr>
              <w:t>排污口立标管理：</w:t>
            </w:r>
          </w:p>
          <w:p>
            <w:pPr>
              <w:spacing w:line="460" w:lineRule="exact"/>
              <w:ind w:firstLine="360" w:firstLineChars="150"/>
              <w:rPr>
                <w:rFonts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1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①</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污染物排放口，应按国家《环境保护图形标志》（</w:t>
            </w:r>
            <w:r>
              <w:rPr>
                <w:rFonts w:ascii="Times New Roman" w:hAnsi="Times New Roman"/>
                <w:bCs/>
                <w:color w:val="000000"/>
                <w:sz w:val="24"/>
                <w:szCs w:val="24"/>
                <w:lang w:val="en-US" w:eastAsia="zh-CN"/>
              </w:rPr>
              <w:t>15562.1‐1995</w:t>
            </w:r>
            <w:r>
              <w:rPr>
                <w:rFonts w:hint="eastAsia" w:ascii="Times New Roman" w:hAnsi="Times New Roman"/>
                <w:bCs/>
                <w:color w:val="000000"/>
                <w:sz w:val="24"/>
                <w:szCs w:val="24"/>
                <w:lang w:val="en-US" w:eastAsia="zh-CN"/>
              </w:rPr>
              <w:t>）的规定，设置国家环保总局统一制作的环境保护图形标志牌；排放口图形标志牌见下图。</w:t>
            </w:r>
          </w:p>
          <w:p>
            <w:pPr>
              <w:spacing w:line="460" w:lineRule="exact"/>
              <w:ind w:firstLine="360" w:firstLineChars="150"/>
              <w:rPr>
                <w:rFonts w:hint="eastAsia"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2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②</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污染物排放口的环境保护图形标志牌应设置在靠近采样点的醒目处，标志牌设置高度为其上缘距地面约</w:t>
            </w:r>
            <w:r>
              <w:rPr>
                <w:rFonts w:ascii="Times New Roman" w:hAnsi="Times New Roman"/>
                <w:bCs/>
                <w:color w:val="000000"/>
                <w:sz w:val="24"/>
                <w:szCs w:val="24"/>
                <w:lang w:val="en-US" w:eastAsia="zh-CN"/>
              </w:rPr>
              <w:t>2m</w:t>
            </w:r>
            <w:r>
              <w:rPr>
                <w:rFonts w:hint="eastAsia" w:ascii="Times New Roman" w:hAnsi="Times New Roman"/>
                <w:bCs/>
                <w:color w:val="000000"/>
                <w:sz w:val="24"/>
                <w:szCs w:val="24"/>
                <w:lang w:val="en-US" w:eastAsia="zh-CN"/>
              </w:rPr>
              <w:t>。</w:t>
            </w:r>
          </w:p>
          <w:p>
            <w:pPr>
              <w:spacing w:line="460" w:lineRule="exact"/>
              <w:ind w:firstLine="360" w:firstLineChars="150"/>
              <w:rPr>
                <w:rFonts w:hint="eastAsia" w:ascii="Times New Roman" w:hAnsi="Times New Roman"/>
                <w:bCs/>
                <w:color w:val="000000"/>
                <w:sz w:val="24"/>
                <w:szCs w:val="24"/>
                <w:lang w:val="en-US" w:eastAsia="zh-CN"/>
              </w:rPr>
            </w:pPr>
            <w:r>
              <w:drawing>
                <wp:anchor distT="0" distB="0" distL="114300" distR="114300" simplePos="0" relativeHeight="251896832" behindDoc="0" locked="0" layoutInCell="1" allowOverlap="1">
                  <wp:simplePos x="0" y="0"/>
                  <wp:positionH relativeFrom="column">
                    <wp:posOffset>1284605</wp:posOffset>
                  </wp:positionH>
                  <wp:positionV relativeFrom="paragraph">
                    <wp:posOffset>155575</wp:posOffset>
                  </wp:positionV>
                  <wp:extent cx="3311525" cy="1828165"/>
                  <wp:effectExtent l="0" t="0" r="3175" b="635"/>
                  <wp:wrapNone/>
                  <wp:docPr id="53" name="图片 7" descr="QQ截图2019060815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7" descr="QQ截图20190608155220"/>
                          <pic:cNvPicPr>
                            <a:picLocks noChangeAspect="1"/>
                          </pic:cNvPicPr>
                        </pic:nvPicPr>
                        <pic:blipFill>
                          <a:blip r:embed="rId23"/>
                          <a:stretch>
                            <a:fillRect/>
                          </a:stretch>
                        </pic:blipFill>
                        <pic:spPr>
                          <a:xfrm>
                            <a:off x="0" y="0"/>
                            <a:ext cx="3311525" cy="1828165"/>
                          </a:xfrm>
                          <a:prstGeom prst="rect">
                            <a:avLst/>
                          </a:prstGeom>
                          <a:noFill/>
                          <a:ln>
                            <a:noFill/>
                          </a:ln>
                        </pic:spPr>
                      </pic:pic>
                    </a:graphicData>
                  </a:graphic>
                </wp:anchor>
              </w:drawing>
            </w:r>
          </w:p>
          <w:p>
            <w:pPr>
              <w:spacing w:line="460" w:lineRule="exact"/>
              <w:ind w:firstLine="360" w:firstLineChars="150"/>
              <w:rPr>
                <w:rFonts w:hint="eastAsia" w:ascii="Times New Roman" w:hAnsi="Times New Roman"/>
                <w:bCs/>
                <w:color w:val="000000"/>
                <w:sz w:val="24"/>
                <w:szCs w:val="24"/>
                <w:lang w:val="en-US" w:eastAsia="zh-CN"/>
              </w:rPr>
            </w:pPr>
          </w:p>
          <w:p>
            <w:pPr>
              <w:spacing w:line="460" w:lineRule="exact"/>
              <w:ind w:firstLine="360" w:firstLineChars="150"/>
              <w:rPr>
                <w:rFonts w:hint="eastAsia" w:ascii="Times New Roman" w:hAnsi="Times New Roman"/>
                <w:bCs/>
                <w:color w:val="000000"/>
                <w:sz w:val="24"/>
                <w:szCs w:val="24"/>
                <w:lang w:val="en-US" w:eastAsia="zh-CN"/>
              </w:rPr>
            </w:pPr>
          </w:p>
          <w:p>
            <w:pPr>
              <w:spacing w:line="460" w:lineRule="exact"/>
              <w:ind w:firstLine="360" w:firstLineChars="150"/>
              <w:rPr>
                <w:rFonts w:hint="eastAsia" w:ascii="Times New Roman" w:hAnsi="Times New Roman"/>
                <w:bCs/>
                <w:color w:val="000000"/>
                <w:sz w:val="24"/>
                <w:szCs w:val="24"/>
                <w:lang w:val="en-US" w:eastAsia="zh-CN"/>
              </w:rPr>
            </w:pPr>
          </w:p>
          <w:p>
            <w:pPr>
              <w:spacing w:line="460" w:lineRule="exact"/>
              <w:ind w:firstLine="360" w:firstLineChars="150"/>
              <w:rPr>
                <w:rFonts w:hint="eastAsia" w:ascii="Times New Roman" w:hAnsi="Times New Roman"/>
                <w:bCs/>
                <w:color w:val="000000"/>
                <w:sz w:val="24"/>
                <w:szCs w:val="24"/>
                <w:lang w:val="en-US" w:eastAsia="zh-CN"/>
              </w:rPr>
            </w:pPr>
          </w:p>
          <w:p>
            <w:pPr>
              <w:spacing w:line="460" w:lineRule="exact"/>
              <w:ind w:firstLine="360" w:firstLineChars="150"/>
              <w:rPr>
                <w:rFonts w:hint="eastAsia" w:ascii="Times New Roman" w:hAnsi="Times New Roman"/>
                <w:bCs/>
                <w:color w:val="000000"/>
                <w:sz w:val="24"/>
                <w:szCs w:val="24"/>
                <w:lang w:val="en-US" w:eastAsia="zh-CN"/>
              </w:rPr>
            </w:pPr>
          </w:p>
          <w:p>
            <w:pPr>
              <w:spacing w:line="460" w:lineRule="exact"/>
              <w:ind w:firstLine="360" w:firstLineChars="150"/>
              <w:rPr>
                <w:rFonts w:hint="eastAsia" w:ascii="Times New Roman" w:hAnsi="Times New Roman"/>
                <w:bCs/>
                <w:color w:val="000000"/>
                <w:sz w:val="24"/>
                <w:szCs w:val="24"/>
                <w:lang w:val="en-US" w:eastAsia="zh-CN"/>
              </w:rPr>
            </w:pPr>
          </w:p>
          <w:p>
            <w:pPr>
              <w:spacing w:line="460" w:lineRule="exact"/>
              <w:ind w:firstLine="360" w:firstLineChars="150"/>
              <w:rPr>
                <w:rFonts w:ascii="Times New Roman" w:hAnsi="Times New Roman"/>
                <w:bCs/>
                <w:color w:val="000000"/>
                <w:sz w:val="24"/>
                <w:szCs w:val="24"/>
                <w:lang w:val="en-US" w:eastAsia="zh-CN"/>
              </w:rPr>
            </w:pPr>
            <w:r>
              <w:rPr>
                <w:rFonts w:hint="eastAsia" w:ascii="Times New Roman" w:hAnsi="Times New Roman"/>
                <w:bCs/>
                <w:color w:val="000000"/>
                <w:sz w:val="24"/>
                <w:szCs w:val="24"/>
                <w:lang w:val="en-US" w:eastAsia="zh-CN"/>
              </w:rPr>
              <w:t>排污口建档管理：</w:t>
            </w:r>
          </w:p>
          <w:p>
            <w:pPr>
              <w:spacing w:line="460" w:lineRule="exact"/>
              <w:ind w:firstLine="360" w:firstLineChars="150"/>
              <w:rPr>
                <w:rFonts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1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①</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要求使用国家环保局统一印制的《中华人民共和国规范化排污口标志牌登记证》，并按要求填写有关内容。</w:t>
            </w:r>
          </w:p>
          <w:p>
            <w:pPr>
              <w:spacing w:line="460" w:lineRule="exact"/>
              <w:ind w:firstLine="360" w:firstLineChars="150"/>
              <w:rPr>
                <w:rFonts w:ascii="Times New Roman" w:hAnsi="Times New Roman"/>
                <w:bCs/>
                <w:color w:val="000000"/>
                <w:sz w:val="24"/>
                <w:szCs w:val="24"/>
                <w:lang w:val="en-US" w:eastAsia="zh-CN"/>
              </w:rPr>
            </w:pPr>
            <w:r>
              <w:rPr>
                <w:rFonts w:ascii="Times New Roman" w:hAnsi="Times New Roman"/>
                <w:bCs/>
                <w:color w:val="000000"/>
                <w:sz w:val="24"/>
                <w:szCs w:val="24"/>
                <w:lang w:val="en-US" w:eastAsia="zh-CN"/>
              </w:rPr>
              <w:fldChar w:fldCharType="begin"/>
            </w:r>
            <w:r>
              <w:rPr>
                <w:rFonts w:ascii="Times New Roman" w:hAnsi="Times New Roman"/>
                <w:bCs/>
                <w:color w:val="000000"/>
                <w:sz w:val="24"/>
                <w:szCs w:val="24"/>
                <w:lang w:val="en-US" w:eastAsia="zh-CN"/>
              </w:rPr>
              <w:instrText xml:space="preserve"> </w:instrText>
            </w:r>
            <w:r>
              <w:rPr>
                <w:rFonts w:hint="eastAsia" w:ascii="Times New Roman" w:hAnsi="Times New Roman"/>
                <w:bCs/>
                <w:color w:val="000000"/>
                <w:sz w:val="24"/>
                <w:szCs w:val="24"/>
                <w:lang w:val="en-US" w:eastAsia="zh-CN"/>
              </w:rPr>
              <w:instrText xml:space="preserve">= 2 \* GB3</w:instrText>
            </w:r>
            <w:r>
              <w:rPr>
                <w:rFonts w:ascii="Times New Roman" w:hAnsi="Times New Roman"/>
                <w:bCs/>
                <w:color w:val="000000"/>
                <w:sz w:val="24"/>
                <w:szCs w:val="24"/>
                <w:lang w:val="en-US" w:eastAsia="zh-CN"/>
              </w:rPr>
              <w:instrText xml:space="preserve"> </w:instrText>
            </w:r>
            <w:r>
              <w:rPr>
                <w:rFonts w:ascii="Times New Roman" w:hAnsi="Times New Roman"/>
                <w:bCs/>
                <w:color w:val="000000"/>
                <w:sz w:val="24"/>
                <w:szCs w:val="24"/>
                <w:lang w:val="en-US" w:eastAsia="zh-CN"/>
              </w:rPr>
              <w:fldChar w:fldCharType="separate"/>
            </w:r>
            <w:r>
              <w:rPr>
                <w:rFonts w:hint="eastAsia" w:ascii="Times New Roman" w:hAnsi="Times New Roman"/>
                <w:bCs/>
                <w:color w:val="000000"/>
                <w:sz w:val="24"/>
                <w:szCs w:val="24"/>
                <w:lang w:val="en-US" w:eastAsia="zh-CN"/>
              </w:rPr>
              <w:t>②</w:t>
            </w:r>
            <w:r>
              <w:rPr>
                <w:rFonts w:ascii="Times New Roman" w:hAnsi="Times New Roman"/>
                <w:bCs/>
                <w:color w:val="000000"/>
                <w:sz w:val="24"/>
                <w:szCs w:val="24"/>
                <w:lang w:val="en-US" w:eastAsia="zh-CN"/>
              </w:rPr>
              <w:fldChar w:fldCharType="end"/>
            </w:r>
            <w:r>
              <w:rPr>
                <w:rFonts w:hint="eastAsia" w:ascii="Times New Roman" w:hAnsi="Times New Roman"/>
                <w:bCs/>
                <w:color w:val="000000"/>
                <w:sz w:val="24"/>
                <w:szCs w:val="24"/>
                <w:lang w:val="en-US" w:eastAsia="zh-CN"/>
              </w:rPr>
              <w:t>根据排污口管理档案内容要求，项目建成投产后，应将主要污染物种类、数量、浓度、排放去向、达标情况及设施运行情况记录于档案。</w:t>
            </w:r>
          </w:p>
          <w:p>
            <w:pPr>
              <w:spacing w:line="460" w:lineRule="exact"/>
              <w:ind w:firstLine="360" w:firstLineChars="1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环境监测</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委托有资质单位进行环境监测和监控。</w:t>
            </w:r>
          </w:p>
          <w:p>
            <w:pPr>
              <w:spacing w:line="500" w:lineRule="exact"/>
              <w:ind w:firstLine="480" w:firstLineChars="200"/>
              <w:rPr>
                <w:rFonts w:ascii="Times New Roman" w:hAnsi="Times New Roman"/>
                <w:bCs/>
                <w:color w:val="000000"/>
                <w:sz w:val="24"/>
                <w:szCs w:val="24"/>
              </w:rPr>
            </w:pPr>
            <w:r>
              <w:rPr>
                <w:rFonts w:hint="eastAsia" w:ascii="Times New Roman" w:hAnsi="Times New Roman"/>
                <w:bCs/>
                <w:color w:val="000000"/>
                <w:sz w:val="24"/>
                <w:szCs w:val="24"/>
              </w:rPr>
              <w:t>（1）</w:t>
            </w:r>
            <w:r>
              <w:rPr>
                <w:rFonts w:ascii="Times New Roman" w:hAnsi="Times New Roman"/>
                <w:bCs/>
                <w:color w:val="000000"/>
                <w:sz w:val="24"/>
                <w:szCs w:val="24"/>
              </w:rPr>
              <w:t>施工期</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①</w:t>
            </w:r>
            <w:r>
              <w:rPr>
                <w:rFonts w:ascii="Times New Roman" w:hAnsi="Times New Roman"/>
                <w:bCs/>
                <w:color w:val="000000"/>
                <w:sz w:val="24"/>
                <w:szCs w:val="24"/>
              </w:rPr>
              <w:t>监测项目</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施工期监测项目主要是环境空气、施工噪声。</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②</w:t>
            </w:r>
            <w:r>
              <w:rPr>
                <w:rFonts w:ascii="Times New Roman" w:hAnsi="Times New Roman"/>
                <w:bCs/>
                <w:color w:val="000000"/>
                <w:sz w:val="24"/>
                <w:szCs w:val="24"/>
              </w:rPr>
              <w:t>环境监测计划</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本项目环境监测计划包括环境空气、噪声和施工废水三部分，具体如下。</w:t>
            </w:r>
          </w:p>
          <w:p>
            <w:pPr>
              <w:spacing w:line="360" w:lineRule="auto"/>
              <w:ind w:firstLine="482" w:firstLineChars="200"/>
              <w:jc w:val="center"/>
              <w:rPr>
                <w:rFonts w:ascii="Times New Roman" w:hAnsi="Times New Roman"/>
                <w:b/>
                <w:color w:val="000000"/>
                <w:sz w:val="24"/>
                <w:szCs w:val="24"/>
              </w:rPr>
            </w:pPr>
            <w:r>
              <w:rPr>
                <w:rFonts w:ascii="Times New Roman" w:hAnsi="Times New Roman"/>
                <w:b/>
                <w:color w:val="000000"/>
                <w:sz w:val="24"/>
                <w:szCs w:val="24"/>
              </w:rPr>
              <w:t>表</w:t>
            </w:r>
            <w:r>
              <w:rPr>
                <w:rFonts w:hint="eastAsia" w:ascii="Times New Roman" w:hAnsi="Times New Roman"/>
                <w:b/>
                <w:color w:val="000000"/>
                <w:sz w:val="24"/>
                <w:szCs w:val="24"/>
                <w:lang w:val="en-US" w:eastAsia="zh-CN"/>
              </w:rPr>
              <w:t>46</w:t>
            </w:r>
            <w:r>
              <w:rPr>
                <w:rFonts w:hint="eastAsia" w:ascii="Times New Roman" w:hAnsi="Times New Roman"/>
                <w:b/>
                <w:color w:val="000000"/>
                <w:sz w:val="24"/>
                <w:szCs w:val="24"/>
              </w:rPr>
              <w:t xml:space="preserve"> </w:t>
            </w:r>
            <w:r>
              <w:rPr>
                <w:rFonts w:ascii="Times New Roman" w:hAnsi="Times New Roman"/>
                <w:b/>
                <w:color w:val="000000"/>
                <w:sz w:val="24"/>
                <w:szCs w:val="24"/>
              </w:rPr>
              <w:t>环境空气监测计划</w:t>
            </w:r>
          </w:p>
          <w:tbl>
            <w:tblPr>
              <w:tblStyle w:val="20"/>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8"/>
              <w:gridCol w:w="1558"/>
              <w:gridCol w:w="1999"/>
              <w:gridCol w:w="1841"/>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562"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阶段</w:t>
                  </w:r>
                </w:p>
              </w:tc>
              <w:tc>
                <w:tcPr>
                  <w:tcW w:w="886"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监测地点</w:t>
                  </w:r>
                </w:p>
              </w:tc>
              <w:tc>
                <w:tcPr>
                  <w:tcW w:w="1137"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监测项目</w:t>
                  </w:r>
                </w:p>
              </w:tc>
              <w:tc>
                <w:tcPr>
                  <w:tcW w:w="1047"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监测频次</w:t>
                  </w:r>
                </w:p>
              </w:tc>
              <w:tc>
                <w:tcPr>
                  <w:tcW w:w="1365"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562"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施工期</w:t>
                  </w:r>
                </w:p>
              </w:tc>
              <w:tc>
                <w:tcPr>
                  <w:tcW w:w="886"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周边居民点</w:t>
                  </w:r>
                </w:p>
              </w:tc>
              <w:tc>
                <w:tcPr>
                  <w:tcW w:w="1137"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SO</w:t>
                  </w:r>
                  <w:r>
                    <w:rPr>
                      <w:rFonts w:ascii="Times New Roman" w:hAnsi="Times New Roman" w:cs="Times New Roman"/>
                      <w:b w:val="0"/>
                      <w:bCs w:val="0"/>
                      <w:color w:val="000000"/>
                      <w:sz w:val="21"/>
                      <w:szCs w:val="21"/>
                      <w:vertAlign w:val="subscript"/>
                      <w:lang w:val="en-US"/>
                    </w:rPr>
                    <w:t>2</w:t>
                  </w:r>
                  <w:r>
                    <w:rPr>
                      <w:rFonts w:ascii="Times New Roman" w:hAnsi="Times New Roman" w:cs="Times New Roman"/>
                      <w:b w:val="0"/>
                      <w:bCs w:val="0"/>
                      <w:color w:val="000000"/>
                      <w:sz w:val="21"/>
                      <w:szCs w:val="21"/>
                      <w:lang w:val="en-US"/>
                    </w:rPr>
                    <w:t>、TSP、NO</w:t>
                  </w:r>
                  <w:r>
                    <w:rPr>
                      <w:rFonts w:ascii="Times New Roman" w:hAnsi="Times New Roman" w:cs="Times New Roman"/>
                      <w:b w:val="0"/>
                      <w:bCs w:val="0"/>
                      <w:color w:val="000000"/>
                      <w:sz w:val="21"/>
                      <w:szCs w:val="21"/>
                      <w:vertAlign w:val="subscript"/>
                      <w:lang w:val="en-US"/>
                    </w:rPr>
                    <w:t>2</w:t>
                  </w:r>
                </w:p>
              </w:tc>
              <w:tc>
                <w:tcPr>
                  <w:tcW w:w="1047"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随机监测</w:t>
                  </w:r>
                </w:p>
              </w:tc>
              <w:tc>
                <w:tcPr>
                  <w:tcW w:w="1365" w:type="pct"/>
                  <w:tcBorders>
                    <w:tl2br w:val="nil"/>
                    <w:tr2bl w:val="nil"/>
                  </w:tcBorders>
                  <w:noWrap w:val="0"/>
                  <w:vAlign w:val="center"/>
                </w:tcPr>
                <w:p>
                  <w:pPr>
                    <w:pStyle w:val="2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2天</w:t>
                  </w:r>
                </w:p>
              </w:tc>
            </w:tr>
          </w:tbl>
          <w:p>
            <w:pPr>
              <w:spacing w:line="360" w:lineRule="auto"/>
              <w:ind w:firstLine="482" w:firstLineChars="200"/>
              <w:jc w:val="center"/>
              <w:rPr>
                <w:rFonts w:ascii="Times New Roman" w:hAnsi="Times New Roman"/>
                <w:b/>
                <w:color w:val="000000"/>
                <w:sz w:val="24"/>
                <w:szCs w:val="24"/>
              </w:rPr>
            </w:pPr>
            <w:r>
              <w:rPr>
                <w:rFonts w:ascii="Times New Roman" w:hAnsi="Times New Roman"/>
                <w:b/>
                <w:color w:val="000000"/>
                <w:sz w:val="24"/>
                <w:szCs w:val="24"/>
              </w:rPr>
              <w:t>表</w:t>
            </w:r>
            <w:r>
              <w:rPr>
                <w:rFonts w:hint="eastAsia" w:ascii="Times New Roman" w:hAnsi="Times New Roman"/>
                <w:b/>
                <w:color w:val="000000"/>
                <w:sz w:val="24"/>
                <w:szCs w:val="24"/>
                <w:lang w:val="en-US" w:eastAsia="zh-CN"/>
              </w:rPr>
              <w:t xml:space="preserve">47 </w:t>
            </w:r>
            <w:r>
              <w:rPr>
                <w:rFonts w:ascii="Times New Roman" w:hAnsi="Times New Roman"/>
                <w:b/>
                <w:color w:val="000000"/>
                <w:sz w:val="24"/>
                <w:szCs w:val="24"/>
              </w:rPr>
              <w:t>环境噪声监测</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758"/>
              <w:gridCol w:w="1758"/>
              <w:gridCol w:w="1758"/>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top"/>
                </w:tcPr>
                <w:p>
                  <w:pPr>
                    <w:pStyle w:val="26"/>
                    <w:spacing w:before="16" w:line="240" w:lineRule="auto"/>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阶段</w:t>
                  </w:r>
                </w:p>
              </w:tc>
              <w:tc>
                <w:tcPr>
                  <w:tcW w:w="1000" w:type="pct"/>
                  <w:tcBorders>
                    <w:tl2br w:val="nil"/>
                    <w:tr2bl w:val="nil"/>
                  </w:tcBorders>
                  <w:noWrap w:val="0"/>
                  <w:vAlign w:val="top"/>
                </w:tcPr>
                <w:p>
                  <w:pPr>
                    <w:pStyle w:val="26"/>
                    <w:spacing w:before="16" w:line="240" w:lineRule="auto"/>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监测地点</w:t>
                  </w:r>
                </w:p>
              </w:tc>
              <w:tc>
                <w:tcPr>
                  <w:tcW w:w="1000" w:type="pct"/>
                  <w:tcBorders>
                    <w:tl2br w:val="nil"/>
                    <w:tr2bl w:val="nil"/>
                  </w:tcBorders>
                  <w:noWrap w:val="0"/>
                  <w:vAlign w:val="top"/>
                </w:tcPr>
                <w:p>
                  <w:pPr>
                    <w:pStyle w:val="26"/>
                    <w:spacing w:before="16" w:line="240" w:lineRule="auto"/>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监测项目</w:t>
                  </w:r>
                </w:p>
              </w:tc>
              <w:tc>
                <w:tcPr>
                  <w:tcW w:w="1000" w:type="pct"/>
                  <w:tcBorders>
                    <w:tl2br w:val="nil"/>
                    <w:tr2bl w:val="nil"/>
                  </w:tcBorders>
                  <w:noWrap w:val="0"/>
                  <w:vAlign w:val="top"/>
                </w:tcPr>
                <w:p>
                  <w:pPr>
                    <w:pStyle w:val="26"/>
                    <w:spacing w:before="16" w:line="240" w:lineRule="auto"/>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监测频次</w:t>
                  </w:r>
                </w:p>
              </w:tc>
              <w:tc>
                <w:tcPr>
                  <w:tcW w:w="999" w:type="pct"/>
                  <w:tcBorders>
                    <w:tl2br w:val="nil"/>
                    <w:tr2bl w:val="nil"/>
                  </w:tcBorders>
                  <w:noWrap w:val="0"/>
                  <w:vAlign w:val="top"/>
                </w:tcPr>
                <w:p>
                  <w:pPr>
                    <w:pStyle w:val="26"/>
                    <w:spacing w:before="16" w:line="240" w:lineRule="auto"/>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pct"/>
                  <w:tcBorders>
                    <w:tl2br w:val="nil"/>
                    <w:tr2bl w:val="nil"/>
                  </w:tcBorders>
                  <w:noWrap w:val="0"/>
                  <w:vAlign w:val="top"/>
                </w:tcPr>
                <w:p>
                  <w:pPr>
                    <w:pStyle w:val="26"/>
                    <w:spacing w:before="16" w:line="240" w:lineRule="auto"/>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施工期</w:t>
                  </w:r>
                </w:p>
              </w:tc>
              <w:tc>
                <w:tcPr>
                  <w:tcW w:w="1000" w:type="pct"/>
                  <w:tcBorders>
                    <w:tl2br w:val="nil"/>
                    <w:tr2bl w:val="nil"/>
                  </w:tcBorders>
                  <w:noWrap w:val="0"/>
                  <w:vAlign w:val="top"/>
                </w:tcPr>
                <w:p>
                  <w:pPr>
                    <w:pStyle w:val="26"/>
                    <w:spacing w:before="16" w:line="240" w:lineRule="auto"/>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周边居民点</w:t>
                  </w:r>
                </w:p>
              </w:tc>
              <w:tc>
                <w:tcPr>
                  <w:tcW w:w="1000" w:type="pct"/>
                  <w:tcBorders>
                    <w:tl2br w:val="nil"/>
                    <w:tr2bl w:val="nil"/>
                  </w:tcBorders>
                  <w:noWrap w:val="0"/>
                  <w:vAlign w:val="top"/>
                </w:tcPr>
                <w:p>
                  <w:pPr>
                    <w:pStyle w:val="26"/>
                    <w:spacing w:before="16" w:line="240" w:lineRule="auto"/>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等效A声级</w:t>
                  </w:r>
                </w:p>
              </w:tc>
              <w:tc>
                <w:tcPr>
                  <w:tcW w:w="1000" w:type="pct"/>
                  <w:tcBorders>
                    <w:tl2br w:val="nil"/>
                    <w:tr2bl w:val="nil"/>
                  </w:tcBorders>
                  <w:noWrap w:val="0"/>
                  <w:vAlign w:val="top"/>
                </w:tcPr>
                <w:p>
                  <w:pPr>
                    <w:pStyle w:val="26"/>
                    <w:spacing w:before="16" w:line="240" w:lineRule="auto"/>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随机监测</w:t>
                  </w:r>
                </w:p>
              </w:tc>
              <w:tc>
                <w:tcPr>
                  <w:tcW w:w="999" w:type="pct"/>
                  <w:tcBorders>
                    <w:tl2br w:val="nil"/>
                    <w:tr2bl w:val="nil"/>
                  </w:tcBorders>
                  <w:noWrap w:val="0"/>
                  <w:vAlign w:val="top"/>
                </w:tcPr>
                <w:p>
                  <w:pPr>
                    <w:pStyle w:val="26"/>
                    <w:spacing w:before="16" w:line="240" w:lineRule="auto"/>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1天</w:t>
                  </w:r>
                </w:p>
              </w:tc>
            </w:tr>
          </w:tbl>
          <w:p>
            <w:pPr>
              <w:spacing w:line="500" w:lineRule="exact"/>
              <w:ind w:firstLine="480" w:firstLineChars="200"/>
              <w:rPr>
                <w:rFonts w:ascii="Times New Roman" w:hAnsi="Times New Roman"/>
                <w:bCs/>
                <w:color w:val="000000"/>
                <w:sz w:val="24"/>
                <w:szCs w:val="24"/>
              </w:rPr>
            </w:pPr>
            <w:r>
              <w:rPr>
                <w:rFonts w:hint="eastAsia" w:ascii="Times New Roman" w:hAnsi="Times New Roman"/>
                <w:bCs/>
                <w:color w:val="000000"/>
                <w:sz w:val="24"/>
                <w:szCs w:val="24"/>
              </w:rPr>
              <w:t>（2）</w:t>
            </w:r>
            <w:r>
              <w:rPr>
                <w:rFonts w:ascii="Times New Roman" w:hAnsi="Times New Roman"/>
                <w:bCs/>
                <w:color w:val="000000"/>
                <w:sz w:val="24"/>
                <w:szCs w:val="24"/>
              </w:rPr>
              <w:t>运营期</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根据本项目特点，监测以水环境为主，</w:t>
            </w:r>
            <w:r>
              <w:rPr>
                <w:rFonts w:hint="eastAsia" w:ascii="Times New Roman" w:hAnsi="Times New Roman"/>
                <w:bCs/>
                <w:color w:val="000000"/>
                <w:sz w:val="24"/>
                <w:szCs w:val="24"/>
                <w:lang w:eastAsia="zh-CN"/>
              </w:rPr>
              <w:t>本项目</w:t>
            </w:r>
            <w:r>
              <w:rPr>
                <w:rFonts w:hint="eastAsia" w:ascii="Times New Roman" w:hAnsi="Times New Roman"/>
                <w:bCs/>
                <w:color w:val="000000"/>
                <w:sz w:val="24"/>
                <w:szCs w:val="24"/>
              </w:rPr>
              <w:t>日排水量</w:t>
            </w:r>
            <w:r>
              <w:rPr>
                <w:rFonts w:hint="eastAsia" w:ascii="Times New Roman" w:hAnsi="Times New Roman"/>
                <w:bCs/>
                <w:color w:val="000000"/>
                <w:sz w:val="24"/>
                <w:szCs w:val="24"/>
                <w:lang w:eastAsia="zh-CN"/>
              </w:rPr>
              <w:t>为</w:t>
            </w:r>
            <w:r>
              <w:rPr>
                <w:rFonts w:hint="eastAsia" w:ascii="Times New Roman" w:hAnsi="Times New Roman"/>
                <w:bCs/>
                <w:color w:val="000000"/>
                <w:sz w:val="24"/>
                <w:szCs w:val="24"/>
                <w:lang w:val="en-US" w:eastAsia="zh-CN"/>
              </w:rPr>
              <w:t>200t，属于</w:t>
            </w:r>
            <w:r>
              <w:rPr>
                <w:rFonts w:hint="eastAsia" w:ascii="Times New Roman" w:hAnsi="Times New Roman"/>
                <w:bCs/>
                <w:color w:val="000000"/>
                <w:sz w:val="24"/>
                <w:szCs w:val="24"/>
              </w:rPr>
              <w:t>大于或等于100 t</w:t>
            </w:r>
            <w:r>
              <w:rPr>
                <w:rFonts w:hint="eastAsia" w:ascii="Times New Roman" w:hAnsi="Times New Roman"/>
                <w:bCs/>
                <w:color w:val="000000"/>
                <w:sz w:val="24"/>
                <w:szCs w:val="24"/>
                <w:lang w:eastAsia="zh-CN"/>
              </w:rPr>
              <w:t>、</w:t>
            </w:r>
            <w:r>
              <w:rPr>
                <w:rFonts w:hint="eastAsia" w:ascii="Times New Roman" w:hAnsi="Times New Roman"/>
                <w:bCs/>
                <w:color w:val="000000"/>
                <w:sz w:val="24"/>
                <w:szCs w:val="24"/>
              </w:rPr>
              <w:t>小于500 t的排污单位，每年至少监测4次，即每季度或隔月采样监测，核实其排水量，污染物排放浓度及总量，并要与环境统计数据进行核对</w:t>
            </w:r>
            <w:r>
              <w:rPr>
                <w:rFonts w:ascii="Times New Roman" w:hAnsi="Times New Roman"/>
                <w:bCs/>
                <w:color w:val="000000"/>
                <w:sz w:val="24"/>
                <w:szCs w:val="24"/>
              </w:rPr>
              <w:t>。主要监测内容见下表。</w:t>
            </w:r>
          </w:p>
          <w:p>
            <w:pPr>
              <w:spacing w:line="0" w:lineRule="atLeast"/>
              <w:ind w:firstLine="482" w:firstLineChars="200"/>
              <w:jc w:val="center"/>
              <w:rPr>
                <w:rFonts w:ascii="Times New Roman" w:hAnsi="Times New Roman"/>
                <w:b/>
                <w:color w:val="000000"/>
                <w:sz w:val="24"/>
                <w:szCs w:val="24"/>
              </w:rPr>
            </w:pPr>
            <w:r>
              <w:rPr>
                <w:rFonts w:ascii="Times New Roman" w:hAnsi="Times New Roman"/>
                <w:b/>
                <w:color w:val="000000"/>
                <w:sz w:val="24"/>
                <w:szCs w:val="24"/>
              </w:rPr>
              <w:t>表</w:t>
            </w:r>
            <w:r>
              <w:rPr>
                <w:rFonts w:hint="eastAsia" w:ascii="Times New Roman" w:hAnsi="Times New Roman"/>
                <w:b/>
                <w:color w:val="000000"/>
                <w:sz w:val="24"/>
                <w:szCs w:val="24"/>
                <w:lang w:val="en-US" w:eastAsia="zh-CN"/>
              </w:rPr>
              <w:t>48</w:t>
            </w:r>
            <w:r>
              <w:rPr>
                <w:rFonts w:ascii="Times New Roman" w:hAnsi="Times New Roman"/>
                <w:b/>
                <w:color w:val="000000"/>
                <w:sz w:val="24"/>
                <w:szCs w:val="24"/>
              </w:rPr>
              <w:t>运营期监测计划</w:t>
            </w:r>
          </w:p>
          <w:tbl>
            <w:tblPr>
              <w:tblStyle w:val="20"/>
              <w:tblW w:w="4999"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2813"/>
              <w:gridCol w:w="2198"/>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监测地点</w:t>
                  </w:r>
                </w:p>
              </w:tc>
              <w:tc>
                <w:tcPr>
                  <w:tcW w:w="160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监测项目</w:t>
                  </w:r>
                </w:p>
              </w:tc>
              <w:tc>
                <w:tcPr>
                  <w:tcW w:w="125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监测频次</w:t>
                  </w:r>
                </w:p>
              </w:tc>
              <w:tc>
                <w:tcPr>
                  <w:tcW w:w="125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监测时间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厂界</w:t>
                  </w:r>
                </w:p>
              </w:tc>
              <w:tc>
                <w:tcPr>
                  <w:tcW w:w="160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NH</w:t>
                  </w:r>
                  <w:r>
                    <w:rPr>
                      <w:rFonts w:ascii="Times New Roman" w:hAnsi="Times New Roman" w:cs="Times New Roman"/>
                      <w:b w:val="0"/>
                      <w:bCs w:val="0"/>
                      <w:color w:val="000000"/>
                      <w:sz w:val="21"/>
                      <w:szCs w:val="21"/>
                      <w:vertAlign w:val="subscript"/>
                      <w:lang w:val="en-US"/>
                    </w:rPr>
                    <w:t>3</w:t>
                  </w:r>
                  <w:r>
                    <w:rPr>
                      <w:rFonts w:ascii="Times New Roman" w:hAnsi="Times New Roman" w:cs="Times New Roman"/>
                      <w:b w:val="0"/>
                      <w:bCs w:val="0"/>
                      <w:color w:val="000000"/>
                      <w:sz w:val="21"/>
                      <w:szCs w:val="21"/>
                      <w:lang w:val="en-US"/>
                    </w:rPr>
                    <w:t>、H</w:t>
                  </w:r>
                  <w:r>
                    <w:rPr>
                      <w:rFonts w:ascii="Times New Roman" w:hAnsi="Times New Roman" w:cs="Times New Roman"/>
                      <w:b w:val="0"/>
                      <w:bCs w:val="0"/>
                      <w:color w:val="000000"/>
                      <w:sz w:val="21"/>
                      <w:szCs w:val="21"/>
                      <w:vertAlign w:val="subscript"/>
                      <w:lang w:val="en-US"/>
                    </w:rPr>
                    <w:t>2</w:t>
                  </w:r>
                  <w:r>
                    <w:rPr>
                      <w:rFonts w:ascii="Times New Roman" w:hAnsi="Times New Roman" w:cs="Times New Roman"/>
                      <w:b w:val="0"/>
                      <w:bCs w:val="0"/>
                      <w:color w:val="000000"/>
                      <w:sz w:val="21"/>
                      <w:szCs w:val="21"/>
                      <w:lang w:val="en-US"/>
                    </w:rPr>
                    <w:t>S</w:t>
                  </w:r>
                </w:p>
              </w:tc>
              <w:tc>
                <w:tcPr>
                  <w:tcW w:w="125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每季一次，4次/年</w:t>
                  </w:r>
                </w:p>
              </w:tc>
              <w:tc>
                <w:tcPr>
                  <w:tcW w:w="125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连续两天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厂界</w:t>
                  </w:r>
                </w:p>
              </w:tc>
              <w:tc>
                <w:tcPr>
                  <w:tcW w:w="160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噪声</w:t>
                  </w:r>
                </w:p>
              </w:tc>
              <w:tc>
                <w:tcPr>
                  <w:tcW w:w="125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2次/年</w:t>
                  </w:r>
                </w:p>
              </w:tc>
              <w:tc>
                <w:tcPr>
                  <w:tcW w:w="125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vMerge w:val="restar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污水处理厂进、出口</w:t>
                  </w:r>
                </w:p>
              </w:tc>
              <w:tc>
                <w:tcPr>
                  <w:tcW w:w="160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废水量</w:t>
                  </w:r>
                </w:p>
              </w:tc>
              <w:tc>
                <w:tcPr>
                  <w:tcW w:w="2500" w:type="pct"/>
                  <w:gridSpan w:val="2"/>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在线监控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pct"/>
                  <w:vMerge w:val="continue"/>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p>
              </w:tc>
              <w:tc>
                <w:tcPr>
                  <w:tcW w:w="1600" w:type="pct"/>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pH、COD、BOD</w:t>
                  </w:r>
                  <w:r>
                    <w:rPr>
                      <w:rFonts w:ascii="Times New Roman" w:hAnsi="Times New Roman" w:cs="Times New Roman"/>
                      <w:b w:val="0"/>
                      <w:bCs w:val="0"/>
                      <w:color w:val="000000"/>
                      <w:sz w:val="21"/>
                      <w:szCs w:val="21"/>
                      <w:vertAlign w:val="subscript"/>
                      <w:lang w:val="en-US"/>
                    </w:rPr>
                    <w:t>5</w:t>
                  </w:r>
                  <w:r>
                    <w:rPr>
                      <w:rFonts w:ascii="Times New Roman" w:hAnsi="Times New Roman" w:cs="Times New Roman"/>
                      <w:b w:val="0"/>
                      <w:bCs w:val="0"/>
                      <w:color w:val="000000"/>
                      <w:sz w:val="21"/>
                      <w:szCs w:val="21"/>
                      <w:lang w:val="en-US"/>
                    </w:rPr>
                    <w:t>、SS、NH</w:t>
                  </w:r>
                  <w:r>
                    <w:rPr>
                      <w:rFonts w:ascii="Times New Roman" w:hAnsi="Times New Roman" w:cs="Times New Roman"/>
                      <w:b w:val="0"/>
                      <w:bCs w:val="0"/>
                      <w:color w:val="000000"/>
                      <w:sz w:val="21"/>
                      <w:szCs w:val="21"/>
                      <w:vertAlign w:val="subscript"/>
                      <w:lang w:val="en-US"/>
                    </w:rPr>
                    <w:t>3</w:t>
                  </w:r>
                  <w:r>
                    <w:rPr>
                      <w:rFonts w:ascii="Times New Roman" w:hAnsi="Times New Roman" w:cs="Times New Roman"/>
                      <w:b w:val="0"/>
                      <w:bCs w:val="0"/>
                      <w:color w:val="000000"/>
                      <w:sz w:val="21"/>
                      <w:szCs w:val="21"/>
                      <w:lang w:val="en-US"/>
                    </w:rPr>
                    <w:t>-N、TP、石油类、粪大肠菌群、动植物油、阴离子表面活性剂、总氮、色度</w:t>
                  </w:r>
                </w:p>
              </w:tc>
              <w:tc>
                <w:tcPr>
                  <w:tcW w:w="2500" w:type="pct"/>
                  <w:gridSpan w:val="2"/>
                  <w:tcBorders>
                    <w:tl2br w:val="nil"/>
                    <w:tr2bl w:val="nil"/>
                  </w:tcBorders>
                  <w:noWrap w:val="0"/>
                  <w:vAlign w:val="center"/>
                </w:tcPr>
                <w:p>
                  <w:pPr>
                    <w:pStyle w:val="26"/>
                    <w:spacing w:before="16" w:line="240" w:lineRule="exact"/>
                    <w:jc w:val="center"/>
                    <w:rPr>
                      <w:rFonts w:ascii="Times New Roman" w:hAnsi="Times New Roman" w:cs="Times New Roman"/>
                      <w:b w:val="0"/>
                      <w:bCs w:val="0"/>
                      <w:color w:val="000000"/>
                      <w:sz w:val="21"/>
                      <w:szCs w:val="21"/>
                      <w:lang w:val="en-US"/>
                    </w:rPr>
                  </w:pPr>
                  <w:r>
                    <w:rPr>
                      <w:rFonts w:ascii="Times New Roman" w:hAnsi="Times New Roman" w:cs="Times New Roman"/>
                      <w:b w:val="0"/>
                      <w:bCs w:val="0"/>
                      <w:color w:val="000000"/>
                      <w:sz w:val="21"/>
                      <w:szCs w:val="21"/>
                      <w:lang w:val="en-US"/>
                    </w:rPr>
                    <w:t>每季一次，4次/年</w:t>
                  </w:r>
                </w:p>
              </w:tc>
            </w:tr>
          </w:tbl>
          <w:p>
            <w:pPr>
              <w:keepNext w:val="0"/>
              <w:keepLines w:val="0"/>
              <w:pageBreakBefore w:val="0"/>
              <w:widowControl/>
              <w:kinsoku/>
              <w:wordWrap/>
              <w:overflowPunct/>
              <w:topLinePunct w:val="0"/>
              <w:bidi w:val="0"/>
              <w:snapToGrid/>
              <w:spacing w:line="360" w:lineRule="auto"/>
              <w:ind w:right="0" w:rightChars="0" w:firstLine="482" w:firstLineChars="200"/>
              <w:textAlignment w:val="auto"/>
              <w:outlineLvl w:val="9"/>
              <w:rPr>
                <w:rFonts w:hint="default" w:ascii="Times New Roman" w:hAnsi="Times New Roman" w:eastAsia="宋体" w:cs="Times New Roman"/>
                <w:b/>
                <w:bCs/>
                <w:sz w:val="24"/>
                <w:szCs w:val="24"/>
                <w:u w:val="single"/>
                <w:lang w:val="en-US" w:eastAsia="zh-CN"/>
              </w:rPr>
            </w:pPr>
            <w:r>
              <w:rPr>
                <w:rFonts w:hint="eastAsia" w:ascii="Times New Roman" w:hAnsi="Times New Roman" w:eastAsia="宋体" w:cs="Times New Roman"/>
                <w:b/>
                <w:bCs/>
                <w:sz w:val="24"/>
                <w:szCs w:val="24"/>
                <w:u w:val="single"/>
                <w:lang w:val="en-US" w:eastAsia="zh-CN"/>
              </w:rPr>
              <w:t>2.11总量控制分析</w:t>
            </w:r>
          </w:p>
          <w:p>
            <w:pPr>
              <w:keepNext w:val="0"/>
              <w:keepLines w:val="0"/>
              <w:pageBreakBefore w:val="0"/>
              <w:widowControl/>
              <w:kinsoku/>
              <w:wordWrap/>
              <w:overflowPunct/>
              <w:topLinePunct w:val="0"/>
              <w:bidi w:val="0"/>
              <w:snapToGrid/>
              <w:spacing w:line="360" w:lineRule="auto"/>
              <w:ind w:right="0" w:rightChars="0" w:firstLine="480" w:firstLineChars="200"/>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根据本项目生产特点及对项目污染源及其源强的分析，确定COD</w:t>
            </w:r>
            <w:r>
              <w:rPr>
                <w:rFonts w:hint="default" w:ascii="Times New Roman" w:hAnsi="Times New Roman" w:eastAsia="宋体" w:cs="Times New Roman"/>
                <w:sz w:val="24"/>
                <w:szCs w:val="24"/>
                <w:u w:val="single"/>
                <w:vertAlign w:val="subscript"/>
                <w:lang w:val="en-US" w:eastAsia="zh-CN"/>
              </w:rPr>
              <w:t>Cr</w:t>
            </w:r>
            <w:r>
              <w:rPr>
                <w:rFonts w:hint="default" w:ascii="Times New Roman" w:hAnsi="Times New Roman" w:eastAsia="宋体" w:cs="Times New Roman"/>
                <w:sz w:val="24"/>
                <w:szCs w:val="24"/>
                <w:u w:val="single"/>
                <w:lang w:val="en-US" w:eastAsia="zh-CN"/>
              </w:rPr>
              <w:t>和NH</w:t>
            </w:r>
            <w:r>
              <w:rPr>
                <w:rFonts w:hint="default" w:ascii="Times New Roman" w:hAnsi="Times New Roman" w:eastAsia="宋体" w:cs="Times New Roman"/>
                <w:sz w:val="24"/>
                <w:szCs w:val="24"/>
                <w:u w:val="single"/>
                <w:vertAlign w:val="subscript"/>
                <w:lang w:val="en-US" w:eastAsia="zh-CN"/>
              </w:rPr>
              <w:t>3</w:t>
            </w:r>
            <w:r>
              <w:rPr>
                <w:rFonts w:hint="default" w:ascii="Times New Roman" w:hAnsi="Times New Roman" w:eastAsia="宋体" w:cs="Times New Roman"/>
                <w:sz w:val="24"/>
                <w:szCs w:val="24"/>
                <w:u w:val="single"/>
                <w:lang w:val="en-US" w:eastAsia="zh-CN"/>
              </w:rPr>
              <w:t>-N为项目的污染物总量控制因子，项目设计每天处理量</w:t>
            </w:r>
            <w:r>
              <w:rPr>
                <w:rFonts w:hint="eastAsia" w:ascii="Times New Roman" w:hAnsi="Times New Roman" w:eastAsia="宋体" w:cs="Times New Roman"/>
                <w:sz w:val="24"/>
                <w:szCs w:val="24"/>
                <w:u w:val="single"/>
                <w:lang w:val="en-US" w:eastAsia="zh-CN"/>
              </w:rPr>
              <w:t>2</w:t>
            </w:r>
            <w:r>
              <w:rPr>
                <w:rFonts w:hint="default" w:ascii="Times New Roman" w:hAnsi="Times New Roman" w:eastAsia="宋体" w:cs="Times New Roman"/>
                <w:sz w:val="24"/>
                <w:szCs w:val="24"/>
                <w:u w:val="single"/>
                <w:lang w:val="en-US" w:eastAsia="zh-CN"/>
              </w:rPr>
              <w:t>00m</w:t>
            </w:r>
            <w:r>
              <w:rPr>
                <w:rFonts w:hint="default" w:ascii="Times New Roman" w:hAnsi="Times New Roman" w:eastAsia="宋体" w:cs="Times New Roman"/>
                <w:sz w:val="24"/>
                <w:szCs w:val="24"/>
                <w:u w:val="single"/>
                <w:vertAlign w:val="superscript"/>
                <w:lang w:val="en-US" w:eastAsia="zh-CN"/>
              </w:rPr>
              <w:t>3</w:t>
            </w:r>
            <w:r>
              <w:rPr>
                <w:rFonts w:hint="default" w:ascii="Times New Roman" w:hAnsi="Times New Roman" w:eastAsia="宋体" w:cs="Times New Roman"/>
                <w:sz w:val="24"/>
                <w:szCs w:val="24"/>
                <w:u w:val="single"/>
                <w:lang w:val="en-US" w:eastAsia="zh-CN"/>
              </w:rPr>
              <w:t>，污水排放执行《城镇污水处理厂污染物排放标准》（GB18918-2002）表1中一级标准A标准，污水处理厂废水外排废水COD</w:t>
            </w:r>
            <w:r>
              <w:rPr>
                <w:rFonts w:hint="default" w:ascii="Times New Roman" w:hAnsi="Times New Roman" w:eastAsia="宋体" w:cs="Times New Roman"/>
                <w:sz w:val="24"/>
                <w:szCs w:val="24"/>
                <w:u w:val="single"/>
                <w:vertAlign w:val="subscript"/>
                <w:lang w:val="en-US" w:eastAsia="zh-CN"/>
              </w:rPr>
              <w:t>Cr</w:t>
            </w:r>
            <w:r>
              <w:rPr>
                <w:rFonts w:hint="default" w:ascii="Times New Roman" w:hAnsi="Times New Roman" w:eastAsia="宋体" w:cs="Times New Roman"/>
                <w:sz w:val="24"/>
                <w:szCs w:val="24"/>
                <w:u w:val="single"/>
                <w:lang w:val="en-US" w:eastAsia="zh-CN"/>
              </w:rPr>
              <w:t>、NH</w:t>
            </w:r>
            <w:r>
              <w:rPr>
                <w:rFonts w:hint="default" w:ascii="Times New Roman" w:hAnsi="Times New Roman" w:eastAsia="宋体" w:cs="Times New Roman"/>
                <w:sz w:val="24"/>
                <w:szCs w:val="24"/>
                <w:u w:val="single"/>
                <w:vertAlign w:val="subscript"/>
                <w:lang w:val="en-US" w:eastAsia="zh-CN"/>
              </w:rPr>
              <w:t>3</w:t>
            </w:r>
            <w:r>
              <w:rPr>
                <w:rFonts w:hint="default" w:ascii="Times New Roman" w:hAnsi="Times New Roman" w:eastAsia="宋体" w:cs="Times New Roman"/>
                <w:sz w:val="24"/>
                <w:szCs w:val="24"/>
                <w:u w:val="single"/>
                <w:lang w:val="en-US" w:eastAsia="zh-CN"/>
              </w:rPr>
              <w:t>-N浓度限值为50mg/L、5mg/L。污水处理厂外排COD</w:t>
            </w:r>
            <w:r>
              <w:rPr>
                <w:rFonts w:hint="default" w:ascii="Times New Roman" w:hAnsi="Times New Roman" w:eastAsia="宋体" w:cs="Times New Roman"/>
                <w:sz w:val="24"/>
                <w:szCs w:val="24"/>
                <w:u w:val="single"/>
                <w:vertAlign w:val="subscript"/>
                <w:lang w:val="en-US" w:eastAsia="zh-CN"/>
              </w:rPr>
              <w:t>Cr</w:t>
            </w:r>
            <w:r>
              <w:rPr>
                <w:rFonts w:hint="default" w:ascii="Times New Roman" w:hAnsi="Times New Roman" w:eastAsia="宋体" w:cs="Times New Roman"/>
                <w:sz w:val="24"/>
                <w:szCs w:val="24"/>
                <w:u w:val="single"/>
                <w:lang w:val="en-US" w:eastAsia="zh-CN"/>
              </w:rPr>
              <w:t>、NH</w:t>
            </w:r>
            <w:r>
              <w:rPr>
                <w:rFonts w:hint="default" w:ascii="Times New Roman" w:hAnsi="Times New Roman" w:eastAsia="宋体" w:cs="Times New Roman"/>
                <w:sz w:val="24"/>
                <w:szCs w:val="24"/>
                <w:u w:val="single"/>
                <w:vertAlign w:val="subscript"/>
                <w:lang w:val="en-US" w:eastAsia="zh-CN"/>
              </w:rPr>
              <w:t>3</w:t>
            </w:r>
            <w:r>
              <w:rPr>
                <w:rFonts w:hint="default" w:ascii="Times New Roman" w:hAnsi="Times New Roman" w:eastAsia="宋体" w:cs="Times New Roman"/>
                <w:sz w:val="24"/>
                <w:szCs w:val="24"/>
                <w:u w:val="single"/>
                <w:lang w:val="en-US" w:eastAsia="zh-CN"/>
              </w:rPr>
              <w:t>-N量分别为</w:t>
            </w:r>
            <w:r>
              <w:rPr>
                <w:rFonts w:hint="eastAsia" w:ascii="Times New Roman" w:hAnsi="Times New Roman" w:eastAsia="宋体" w:cs="Times New Roman"/>
                <w:sz w:val="24"/>
                <w:szCs w:val="24"/>
                <w:u w:val="single"/>
                <w:lang w:val="en-US" w:eastAsia="zh-CN"/>
              </w:rPr>
              <w:t>3.65</w:t>
            </w:r>
            <w:r>
              <w:rPr>
                <w:rFonts w:hint="default" w:ascii="Times New Roman" w:hAnsi="Times New Roman" w:eastAsia="宋体" w:cs="Times New Roman"/>
                <w:sz w:val="24"/>
                <w:szCs w:val="24"/>
                <w:u w:val="single"/>
                <w:lang w:val="en-US" w:eastAsia="zh-CN"/>
              </w:rPr>
              <w:t>t/a、0.</w:t>
            </w:r>
            <w:r>
              <w:rPr>
                <w:rFonts w:hint="eastAsia" w:ascii="Times New Roman" w:hAnsi="Times New Roman" w:eastAsia="宋体" w:cs="Times New Roman"/>
                <w:sz w:val="24"/>
                <w:szCs w:val="24"/>
                <w:u w:val="single"/>
                <w:lang w:val="en-US" w:eastAsia="zh-CN"/>
              </w:rPr>
              <w:t>365</w:t>
            </w:r>
            <w:r>
              <w:rPr>
                <w:rFonts w:hint="default" w:ascii="Times New Roman" w:hAnsi="Times New Roman" w:eastAsia="宋体" w:cs="Times New Roman"/>
                <w:sz w:val="24"/>
                <w:szCs w:val="24"/>
                <w:u w:val="single"/>
                <w:lang w:val="en-US" w:eastAsia="zh-CN"/>
              </w:rPr>
              <w:t>t/a。本项目为减排项目。无需申请总量控制指标。</w:t>
            </w:r>
          </w:p>
          <w:p>
            <w:pPr>
              <w:keepNext w:val="0"/>
              <w:keepLines w:val="0"/>
              <w:pageBreakBefore w:val="0"/>
              <w:widowControl/>
              <w:kinsoku/>
              <w:wordWrap/>
              <w:overflowPunct/>
              <w:topLinePunct w:val="0"/>
              <w:bidi w:val="0"/>
              <w:snapToGrid/>
              <w:spacing w:line="360" w:lineRule="auto"/>
              <w:ind w:right="0" w:rightChars="0" w:firstLine="480" w:firstLineChars="200"/>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本项目建成后可减少COD</w:t>
            </w:r>
            <w:r>
              <w:rPr>
                <w:rFonts w:hint="default" w:ascii="Times New Roman" w:hAnsi="Times New Roman" w:eastAsia="宋体" w:cs="Times New Roman"/>
                <w:sz w:val="24"/>
                <w:szCs w:val="24"/>
                <w:u w:val="single"/>
                <w:vertAlign w:val="subscript"/>
                <w:lang w:val="en-US" w:eastAsia="zh-CN"/>
              </w:rPr>
              <w:t>C</w:t>
            </w:r>
            <w:r>
              <w:rPr>
                <w:rFonts w:hint="eastAsia" w:ascii="Times New Roman" w:hAnsi="Times New Roman" w:eastAsia="宋体" w:cs="Times New Roman"/>
                <w:sz w:val="24"/>
                <w:szCs w:val="24"/>
                <w:u w:val="single"/>
                <w:vertAlign w:val="subscript"/>
                <w:lang w:val="en-US" w:eastAsia="zh-CN"/>
              </w:rPr>
              <w:t>r</w:t>
            </w:r>
            <w:r>
              <w:rPr>
                <w:rFonts w:hint="default" w:ascii="Times New Roman" w:hAnsi="Times New Roman" w:eastAsia="宋体" w:cs="Times New Roman"/>
                <w:sz w:val="24"/>
                <w:szCs w:val="24"/>
                <w:u w:val="single"/>
                <w:lang w:val="en-US" w:eastAsia="zh-CN"/>
              </w:rPr>
              <w:t>的外排量为</w:t>
            </w:r>
            <w:r>
              <w:rPr>
                <w:rFonts w:hint="eastAsia" w:ascii="Times New Roman" w:hAnsi="Times New Roman" w:eastAsia="宋体" w:cs="Times New Roman"/>
                <w:sz w:val="24"/>
                <w:szCs w:val="24"/>
                <w:u w:val="single"/>
                <w:lang w:val="en-US" w:eastAsia="zh-CN"/>
              </w:rPr>
              <w:t>12.41</w:t>
            </w:r>
            <w:r>
              <w:rPr>
                <w:rFonts w:hint="default" w:ascii="Times New Roman" w:hAnsi="Times New Roman" w:eastAsia="宋体" w:cs="Times New Roman"/>
                <w:sz w:val="24"/>
                <w:szCs w:val="24"/>
                <w:u w:val="single"/>
                <w:lang w:val="en-US" w:eastAsia="zh-CN"/>
              </w:rPr>
              <w:t>t/a，可减少NH</w:t>
            </w:r>
            <w:r>
              <w:rPr>
                <w:rFonts w:hint="default" w:ascii="Times New Roman" w:hAnsi="Times New Roman" w:eastAsia="宋体" w:cs="Times New Roman"/>
                <w:sz w:val="24"/>
                <w:szCs w:val="24"/>
                <w:u w:val="single"/>
                <w:vertAlign w:val="subscript"/>
                <w:lang w:val="en-US" w:eastAsia="zh-CN"/>
              </w:rPr>
              <w:t>3</w:t>
            </w:r>
            <w:r>
              <w:rPr>
                <w:rFonts w:hint="default" w:ascii="Times New Roman" w:hAnsi="Times New Roman" w:eastAsia="宋体" w:cs="Times New Roman"/>
                <w:sz w:val="24"/>
                <w:szCs w:val="24"/>
                <w:u w:val="single"/>
                <w:lang w:val="en-US" w:eastAsia="zh-CN"/>
              </w:rPr>
              <w:t>-N的排放量为</w:t>
            </w:r>
            <w:r>
              <w:rPr>
                <w:rFonts w:hint="eastAsia" w:ascii="Times New Roman" w:hAnsi="Times New Roman" w:eastAsia="宋体" w:cs="Times New Roman"/>
                <w:sz w:val="24"/>
                <w:szCs w:val="24"/>
                <w:u w:val="single"/>
                <w:lang w:val="en-US" w:eastAsia="zh-CN"/>
              </w:rPr>
              <w:t>2.19</w:t>
            </w:r>
            <w:r>
              <w:rPr>
                <w:rFonts w:hint="default" w:ascii="Times New Roman" w:hAnsi="Times New Roman" w:eastAsia="宋体" w:cs="Times New Roman"/>
                <w:sz w:val="24"/>
                <w:szCs w:val="24"/>
                <w:u w:val="single"/>
                <w:lang w:val="en-US" w:eastAsia="zh-CN"/>
              </w:rPr>
              <w:t>t/a。</w:t>
            </w:r>
          </w:p>
          <w:p>
            <w:pPr>
              <w:keepNext w:val="0"/>
              <w:keepLines w:val="0"/>
              <w:pageBreakBefore w:val="0"/>
              <w:kinsoku/>
              <w:wordWrap/>
              <w:overflowPunct/>
              <w:topLinePunct w:val="0"/>
              <w:autoSpaceDE w:val="0"/>
              <w:autoSpaceDN w:val="0"/>
              <w:bidi w:val="0"/>
              <w:adjustRightInd w:val="0"/>
              <w:snapToGrid/>
              <w:spacing w:line="360" w:lineRule="auto"/>
              <w:ind w:left="0" w:firstLine="482" w:firstLineChars="200"/>
              <w:textAlignment w:val="auto"/>
              <w:outlineLvl w:val="9"/>
              <w:rPr>
                <w:rFonts w:hint="default" w:ascii="Times New Roman" w:hAnsi="Times New Roman" w:eastAsia="宋体" w:cs="Times New Roman"/>
                <w:b/>
                <w:bCs/>
                <w:sz w:val="24"/>
                <w:szCs w:val="24"/>
                <w:u w:val="single"/>
              </w:rPr>
            </w:pPr>
            <w:r>
              <w:rPr>
                <w:rFonts w:hint="eastAsia" w:ascii="Times New Roman" w:hAnsi="Times New Roman" w:eastAsia="宋体" w:cs="Times New Roman"/>
                <w:b/>
                <w:bCs/>
                <w:sz w:val="24"/>
                <w:szCs w:val="24"/>
                <w:u w:val="single"/>
                <w:lang w:val="en-US" w:eastAsia="zh-CN"/>
              </w:rPr>
              <w:t xml:space="preserve">2.12 </w:t>
            </w:r>
            <w:r>
              <w:rPr>
                <w:rFonts w:hint="default" w:ascii="Times New Roman" w:hAnsi="Times New Roman" w:eastAsia="宋体" w:cs="Times New Roman"/>
                <w:b/>
                <w:bCs/>
                <w:sz w:val="24"/>
                <w:szCs w:val="24"/>
                <w:u w:val="single"/>
              </w:rPr>
              <w:t>环保投资</w:t>
            </w:r>
          </w:p>
          <w:p>
            <w:pPr>
              <w:adjustRightInd w:val="0"/>
              <w:snapToGrid w:val="0"/>
              <w:spacing w:line="440" w:lineRule="exact"/>
              <w:ind w:firstLine="480" w:firstLineChars="200"/>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rPr>
              <w:t>本项目本身为环保工程，工程总投资为</w:t>
            </w:r>
            <w:r>
              <w:rPr>
                <w:rFonts w:hint="eastAsia" w:ascii="Times New Roman" w:hAnsi="Times New Roman" w:eastAsia="宋体" w:cs="Times New Roman"/>
                <w:sz w:val="24"/>
                <w:szCs w:val="24"/>
                <w:u w:val="single"/>
                <w:lang w:val="en-US" w:eastAsia="zh-CN"/>
              </w:rPr>
              <w:t>1147.02</w:t>
            </w:r>
            <w:r>
              <w:rPr>
                <w:rFonts w:hint="default" w:ascii="Times New Roman" w:hAnsi="Times New Roman" w:eastAsia="宋体" w:cs="Times New Roman"/>
                <w:sz w:val="24"/>
                <w:szCs w:val="24"/>
                <w:u w:val="single"/>
              </w:rPr>
              <w:t>万元，环保投资</w:t>
            </w:r>
            <w:r>
              <w:rPr>
                <w:rFonts w:hint="eastAsia" w:ascii="Times New Roman" w:hAnsi="Times New Roman" w:eastAsia="宋体" w:cs="Times New Roman"/>
                <w:sz w:val="24"/>
                <w:szCs w:val="24"/>
                <w:u w:val="single"/>
                <w:lang w:val="en-US" w:eastAsia="zh-CN"/>
              </w:rPr>
              <w:t>为1147.02</w:t>
            </w:r>
            <w:r>
              <w:rPr>
                <w:rFonts w:hint="default" w:ascii="Times New Roman" w:hAnsi="Times New Roman" w:eastAsia="宋体" w:cs="Times New Roman"/>
                <w:sz w:val="24"/>
                <w:szCs w:val="24"/>
                <w:u w:val="single"/>
              </w:rPr>
              <w:t>万元，占总投资的</w:t>
            </w:r>
            <w:r>
              <w:rPr>
                <w:rFonts w:hint="eastAsia" w:ascii="Times New Roman" w:hAnsi="Times New Roman" w:eastAsia="宋体" w:cs="Times New Roman"/>
                <w:sz w:val="24"/>
                <w:szCs w:val="24"/>
                <w:u w:val="single"/>
                <w:lang w:val="en-US" w:eastAsia="zh-CN"/>
              </w:rPr>
              <w:t>100</w:t>
            </w:r>
            <w:r>
              <w:rPr>
                <w:rFonts w:hint="default" w:ascii="Times New Roman" w:hAnsi="Times New Roman" w:eastAsia="宋体" w:cs="Times New Roman"/>
                <w:sz w:val="24"/>
                <w:szCs w:val="24"/>
                <w:u w:val="single"/>
              </w:rPr>
              <w:t>%。</w:t>
            </w:r>
            <w:r>
              <w:rPr>
                <w:rFonts w:hint="eastAsia" w:ascii="Times New Roman" w:hAnsi="Times New Roman" w:eastAsia="宋体" w:cs="Times New Roman"/>
                <w:sz w:val="24"/>
                <w:szCs w:val="24"/>
                <w:u w:val="single"/>
                <w:lang w:eastAsia="zh-CN"/>
              </w:rPr>
              <w:t>项目环保投资情况见下表。</w:t>
            </w:r>
          </w:p>
          <w:p>
            <w:pPr>
              <w:adjustRightInd w:val="0"/>
              <w:snapToGrid w:val="0"/>
              <w:spacing w:line="440" w:lineRule="exact"/>
              <w:ind w:firstLine="482" w:firstLineChars="200"/>
              <w:jc w:val="center"/>
              <w:rPr>
                <w:rFonts w:cs="宋体"/>
                <w:b/>
                <w:bCs/>
                <w:snapToGrid w:val="0"/>
                <w:color w:val="auto"/>
                <w:kern w:val="0"/>
                <w:sz w:val="24"/>
                <w:szCs w:val="24"/>
                <w:highlight w:val="none"/>
                <w:u w:val="single"/>
              </w:rPr>
            </w:pPr>
            <w:r>
              <w:rPr>
                <w:rFonts w:hint="default" w:ascii="Times New Roman" w:hAnsi="Times New Roman" w:cs="Times New Roman"/>
                <w:b/>
                <w:bCs/>
                <w:snapToGrid w:val="0"/>
                <w:color w:val="auto"/>
                <w:kern w:val="0"/>
                <w:sz w:val="24"/>
                <w:szCs w:val="24"/>
                <w:highlight w:val="none"/>
                <w:u w:val="single"/>
              </w:rPr>
              <w:t>表</w:t>
            </w:r>
            <w:r>
              <w:rPr>
                <w:rFonts w:hint="eastAsia" w:ascii="Times New Roman" w:hAnsi="Times New Roman" w:cs="Times New Roman"/>
                <w:b/>
                <w:bCs/>
                <w:snapToGrid w:val="0"/>
                <w:color w:val="auto"/>
                <w:kern w:val="0"/>
                <w:sz w:val="24"/>
                <w:szCs w:val="24"/>
                <w:highlight w:val="none"/>
                <w:u w:val="single"/>
                <w:lang w:val="en-US" w:eastAsia="zh-CN"/>
              </w:rPr>
              <w:t>49</w:t>
            </w:r>
            <w:r>
              <w:rPr>
                <w:rFonts w:hint="default" w:ascii="Times New Roman" w:hAnsi="Times New Roman" w:cs="Times New Roman"/>
                <w:b/>
                <w:bCs/>
                <w:snapToGrid w:val="0"/>
                <w:color w:val="auto"/>
                <w:kern w:val="0"/>
                <w:sz w:val="24"/>
                <w:szCs w:val="24"/>
                <w:highlight w:val="none"/>
                <w:u w:val="single"/>
              </w:rPr>
              <w:tab/>
            </w:r>
            <w:r>
              <w:rPr>
                <w:rFonts w:hint="default" w:ascii="Times New Roman" w:hAnsi="Times New Roman" w:cs="Times New Roman"/>
                <w:b/>
                <w:bCs/>
                <w:snapToGrid w:val="0"/>
                <w:color w:val="auto"/>
                <w:kern w:val="0"/>
                <w:sz w:val="24"/>
                <w:szCs w:val="24"/>
                <w:highlight w:val="none"/>
                <w:u w:val="single"/>
                <w:lang w:val="en-US" w:eastAsia="zh-CN"/>
              </w:rPr>
              <w:t xml:space="preserve"> </w:t>
            </w:r>
            <w:r>
              <w:rPr>
                <w:rFonts w:hint="default" w:ascii="Times New Roman" w:hAnsi="Times New Roman" w:cs="Times New Roman"/>
                <w:b/>
                <w:bCs/>
                <w:snapToGrid w:val="0"/>
                <w:color w:val="auto"/>
                <w:kern w:val="0"/>
                <w:sz w:val="24"/>
                <w:szCs w:val="24"/>
                <w:highlight w:val="none"/>
                <w:u w:val="single"/>
              </w:rPr>
              <w:t>环保措施一览表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4"/>
              <w:gridCol w:w="1245"/>
              <w:gridCol w:w="4205"/>
              <w:gridCol w:w="1603"/>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05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污染源</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u w:val="single"/>
                      <w:lang w:eastAsia="zh-CN"/>
                    </w:rPr>
                  </w:pPr>
                  <w:r>
                    <w:rPr>
                      <w:rFonts w:hint="default" w:ascii="Times New Roman" w:hAnsi="Times New Roman" w:eastAsia="宋体" w:cs="Times New Roman"/>
                      <w:snapToGrid w:val="0"/>
                      <w:color w:val="auto"/>
                      <w:kern w:val="0"/>
                      <w:sz w:val="21"/>
                      <w:szCs w:val="21"/>
                      <w:highlight w:val="none"/>
                      <w:u w:val="single"/>
                    </w:rPr>
                    <w:t>工程措施</w:t>
                  </w:r>
                  <w:r>
                    <w:rPr>
                      <w:rFonts w:hint="eastAsia" w:ascii="Times New Roman" w:hAnsi="Times New Roman" w:eastAsia="宋体" w:cs="Times New Roman"/>
                      <w:snapToGrid w:val="0"/>
                      <w:color w:val="auto"/>
                      <w:kern w:val="0"/>
                      <w:sz w:val="21"/>
                      <w:szCs w:val="21"/>
                      <w:highlight w:val="none"/>
                      <w:u w:val="single"/>
                      <w:lang w:eastAsia="zh-CN"/>
                    </w:rPr>
                    <w:t>（项目总投资）</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二次环保投资</w:t>
                  </w:r>
                </w:p>
              </w:tc>
              <w:tc>
                <w:tcPr>
                  <w:tcW w:w="63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投资时期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35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废水</w:t>
                  </w:r>
                </w:p>
              </w:tc>
              <w:tc>
                <w:tcPr>
                  <w:tcW w:w="7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施工废水</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隔油池、沉淀池、排水沉淀沟</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w:t>
                  </w:r>
                </w:p>
              </w:tc>
              <w:tc>
                <w:tcPr>
                  <w:tcW w:w="63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35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地下水防渗</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地面硬化、防渗措施</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是</w:t>
                  </w:r>
                </w:p>
              </w:tc>
              <w:tc>
                <w:tcPr>
                  <w:tcW w:w="63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营运期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5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废气</w:t>
                  </w:r>
                </w:p>
              </w:tc>
              <w:tc>
                <w:tcPr>
                  <w:tcW w:w="7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扬尘</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路面洒水除尘，设立施工围挡</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w:t>
                  </w:r>
                </w:p>
              </w:tc>
              <w:tc>
                <w:tcPr>
                  <w:tcW w:w="63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35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汽车尾气</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加强车辆保养维护</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w:t>
                  </w:r>
                </w:p>
              </w:tc>
              <w:tc>
                <w:tcPr>
                  <w:tcW w:w="6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恶臭气体</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lang w:eastAsia="zh-CN"/>
                    </w:rPr>
                  </w:pPr>
                  <w:r>
                    <w:rPr>
                      <w:rFonts w:hint="default" w:ascii="Times New Roman" w:hAnsi="Times New Roman" w:eastAsia="宋体" w:cs="Times New Roman"/>
                      <w:snapToGrid w:val="0"/>
                      <w:color w:val="auto"/>
                      <w:kern w:val="0"/>
                      <w:sz w:val="21"/>
                      <w:szCs w:val="21"/>
                      <w:highlight w:val="none"/>
                      <w:u w:val="single"/>
                    </w:rPr>
                    <w:t>运行过程加强环境卫生管理，重视消毒杀毒灭蚊蝇 工作，加强绿化</w:t>
                  </w:r>
                  <w:r>
                    <w:rPr>
                      <w:rFonts w:hint="eastAsia" w:ascii="Times New Roman" w:hAnsi="Times New Roman" w:eastAsia="宋体" w:cs="Times New Roman"/>
                      <w:snapToGrid w:val="0"/>
                      <w:color w:val="auto"/>
                      <w:kern w:val="0"/>
                      <w:sz w:val="21"/>
                      <w:szCs w:val="21"/>
                      <w:highlight w:val="none"/>
                      <w:u w:val="single"/>
                      <w:lang w:eastAsia="zh-CN"/>
                    </w:rPr>
                    <w:t>，处理工序</w:t>
                  </w:r>
                  <w:r>
                    <w:rPr>
                      <w:rFonts w:hint="eastAsia" w:ascii="Times New Roman" w:hAnsi="Times New Roman" w:eastAsia="宋体" w:cs="Times New Roman"/>
                      <w:snapToGrid w:val="0"/>
                      <w:color w:val="auto"/>
                      <w:kern w:val="0"/>
                      <w:sz w:val="21"/>
                      <w:szCs w:val="21"/>
                      <w:highlight w:val="none"/>
                      <w:u w:val="single"/>
                      <w:lang w:val="en-US" w:eastAsia="zh-CN"/>
                    </w:rPr>
                    <w:t>加盖措施</w:t>
                  </w:r>
                  <w:r>
                    <w:rPr>
                      <w:rFonts w:hint="default" w:ascii="Times New Roman" w:hAnsi="Times New Roman" w:eastAsia="宋体" w:cs="Times New Roman"/>
                      <w:snapToGrid w:val="0"/>
                      <w:color w:val="auto"/>
                      <w:kern w:val="0"/>
                      <w:sz w:val="21"/>
                      <w:szCs w:val="21"/>
                      <w:highlight w:val="none"/>
                      <w:u w:val="single"/>
                      <w:lang w:eastAsia="zh-CN"/>
                    </w:rPr>
                    <w:t>。</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是</w:t>
                  </w:r>
                </w:p>
              </w:tc>
              <w:tc>
                <w:tcPr>
                  <w:tcW w:w="63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35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噪声</w:t>
                  </w:r>
                </w:p>
              </w:tc>
              <w:tc>
                <w:tcPr>
                  <w:tcW w:w="7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机械噪声</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选用低噪设备，设置围墙，合理施工</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w:t>
                  </w:r>
                </w:p>
              </w:tc>
              <w:tc>
                <w:tcPr>
                  <w:tcW w:w="63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35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机械机房等</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隔声减震、低噪声设备</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是</w:t>
                  </w:r>
                </w:p>
              </w:tc>
              <w:tc>
                <w:tcPr>
                  <w:tcW w:w="63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营运期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固废</w:t>
                  </w:r>
                </w:p>
              </w:tc>
              <w:tc>
                <w:tcPr>
                  <w:tcW w:w="7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生活垃圾</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垃圾收集与清运措施</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是</w:t>
                  </w:r>
                </w:p>
              </w:tc>
              <w:tc>
                <w:tcPr>
                  <w:tcW w:w="63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营运期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35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污泥</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lang w:eastAsia="zh-CN"/>
                    </w:rPr>
                  </w:pPr>
                  <w:r>
                    <w:rPr>
                      <w:rFonts w:hint="default" w:ascii="Times New Roman" w:hAnsi="Times New Roman" w:eastAsia="宋体" w:cs="Times New Roman"/>
                      <w:snapToGrid w:val="0"/>
                      <w:color w:val="auto"/>
                      <w:kern w:val="0"/>
                      <w:sz w:val="21"/>
                      <w:szCs w:val="21"/>
                      <w:highlight w:val="none"/>
                      <w:u w:val="single"/>
                    </w:rPr>
                    <w:t>做好防腐防渗措施，</w:t>
                  </w:r>
                  <w:r>
                    <w:rPr>
                      <w:rFonts w:hint="default" w:ascii="Times New Roman" w:hAnsi="Times New Roman" w:eastAsia="宋体" w:cs="Times New Roman"/>
                      <w:snapToGrid w:val="0"/>
                      <w:color w:val="auto"/>
                      <w:kern w:val="0"/>
                      <w:sz w:val="21"/>
                      <w:szCs w:val="21"/>
                      <w:highlight w:val="none"/>
                      <w:u w:val="single"/>
                      <w:lang w:eastAsia="zh-CN"/>
                    </w:rPr>
                    <w:t>合理处置</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是</w:t>
                  </w:r>
                </w:p>
              </w:tc>
              <w:tc>
                <w:tcPr>
                  <w:tcW w:w="63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营运期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35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lang w:eastAsia="zh-CN"/>
                    </w:rPr>
                  </w:pPr>
                  <w:r>
                    <w:rPr>
                      <w:rFonts w:hint="default" w:ascii="Times New Roman" w:hAnsi="Times New Roman" w:eastAsia="宋体" w:cs="Times New Roman"/>
                      <w:snapToGrid w:val="0"/>
                      <w:color w:val="auto"/>
                      <w:kern w:val="0"/>
                      <w:sz w:val="21"/>
                      <w:szCs w:val="21"/>
                      <w:highlight w:val="none"/>
                      <w:u w:val="single"/>
                      <w:lang w:eastAsia="zh-CN"/>
                    </w:rPr>
                    <w:t>废紫外线灯管</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lang w:eastAsia="zh-CN"/>
                    </w:rPr>
                  </w:pPr>
                  <w:r>
                    <w:rPr>
                      <w:rFonts w:hint="default" w:ascii="Times New Roman" w:hAnsi="Times New Roman" w:eastAsia="宋体" w:cs="Times New Roman"/>
                      <w:snapToGrid w:val="0"/>
                      <w:color w:val="auto"/>
                      <w:kern w:val="0"/>
                      <w:sz w:val="21"/>
                      <w:szCs w:val="21"/>
                      <w:highlight w:val="none"/>
                      <w:u w:val="single"/>
                      <w:lang w:eastAsia="zh-CN"/>
                    </w:rPr>
                    <w:t>固废暂存间</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是</w:t>
                  </w:r>
                </w:p>
              </w:tc>
              <w:tc>
                <w:tcPr>
                  <w:tcW w:w="63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05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绿化</w:t>
                  </w:r>
                </w:p>
              </w:tc>
              <w:tc>
                <w:tcPr>
                  <w:tcW w:w="2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厂区绿化、周边防护林带、管线周围植被恢复</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是</w:t>
                  </w:r>
                </w:p>
              </w:tc>
              <w:tc>
                <w:tcPr>
                  <w:tcW w:w="63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营运期</w:t>
                  </w:r>
                </w:p>
              </w:tc>
            </w:tr>
          </w:tbl>
          <w:p>
            <w:pPr>
              <w:numPr>
                <w:ilvl w:val="0"/>
                <w:numId w:val="0"/>
              </w:numPr>
              <w:adjustRightInd w:val="0"/>
              <w:snapToGrid w:val="0"/>
              <w:spacing w:line="440" w:lineRule="exact"/>
              <w:ind w:firstLine="482" w:firstLineChars="200"/>
              <w:rPr>
                <w:rFonts w:hint="default" w:ascii="Times New Roman" w:hAnsi="Times New Roman" w:eastAsia="宋体" w:cs="Times New Roman"/>
                <w:b/>
                <w:bCs/>
                <w:sz w:val="24"/>
                <w:szCs w:val="24"/>
                <w:u w:val="single"/>
              </w:rPr>
            </w:pPr>
            <w:r>
              <w:rPr>
                <w:rFonts w:hint="eastAsia" w:ascii="Times New Roman" w:hAnsi="Times New Roman" w:eastAsia="宋体" w:cs="Times New Roman"/>
                <w:b/>
                <w:bCs/>
                <w:sz w:val="24"/>
                <w:szCs w:val="24"/>
                <w:u w:val="single"/>
                <w:lang w:val="en-US" w:eastAsia="zh-CN"/>
              </w:rPr>
              <w:t xml:space="preserve">2.13 </w:t>
            </w:r>
            <w:r>
              <w:rPr>
                <w:rFonts w:hint="default" w:ascii="Times New Roman" w:hAnsi="Times New Roman" w:eastAsia="宋体" w:cs="Times New Roman"/>
                <w:b/>
                <w:bCs/>
                <w:sz w:val="24"/>
                <w:szCs w:val="24"/>
                <w:u w:val="single"/>
                <w:lang w:eastAsia="zh-CN"/>
              </w:rPr>
              <w:t>“</w:t>
            </w:r>
            <w:r>
              <w:rPr>
                <w:rFonts w:hint="default" w:ascii="Times New Roman" w:hAnsi="Times New Roman" w:eastAsia="宋体" w:cs="Times New Roman"/>
                <w:b/>
                <w:bCs/>
                <w:sz w:val="24"/>
                <w:szCs w:val="24"/>
                <w:u w:val="single"/>
              </w:rPr>
              <w:t>三同时</w:t>
            </w:r>
            <w:r>
              <w:rPr>
                <w:rFonts w:hint="default" w:ascii="Times New Roman" w:hAnsi="Times New Roman" w:eastAsia="宋体" w:cs="Times New Roman"/>
                <w:b/>
                <w:bCs/>
                <w:sz w:val="24"/>
                <w:szCs w:val="24"/>
                <w:u w:val="single"/>
                <w:lang w:eastAsia="zh-CN"/>
              </w:rPr>
              <w:t>”</w:t>
            </w:r>
            <w:r>
              <w:rPr>
                <w:rFonts w:hint="default" w:ascii="Times New Roman" w:hAnsi="Times New Roman" w:eastAsia="宋体" w:cs="Times New Roman"/>
                <w:b/>
                <w:bCs/>
                <w:sz w:val="24"/>
                <w:szCs w:val="24"/>
                <w:u w:val="single"/>
              </w:rPr>
              <w:t>竣工验收一览表</w:t>
            </w:r>
          </w:p>
          <w:p>
            <w:pPr>
              <w:adjustRightInd w:val="0"/>
              <w:snapToGrid w:val="0"/>
              <w:spacing w:line="440" w:lineRule="exact"/>
              <w:ind w:firstLine="480" w:firstLineChars="200"/>
              <w:jc w:val="left"/>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根据项目特点，制定以下“三同时”验收一览表。</w:t>
            </w:r>
          </w:p>
          <w:p>
            <w:pPr>
              <w:pStyle w:val="19"/>
              <w:spacing w:line="360" w:lineRule="auto"/>
              <w:jc w:val="center"/>
              <w:rPr>
                <w:rFonts w:hint="default" w:ascii="Times New Roman" w:hAnsi="Times New Roman" w:eastAsia="宋体" w:cs="Times New Roman"/>
                <w:b/>
                <w:bCs/>
                <w:sz w:val="24"/>
                <w:szCs w:val="24"/>
                <w:u w:val="single"/>
                <w:lang w:val="en-US" w:eastAsia="zh-CN"/>
              </w:rPr>
            </w:pPr>
            <w:r>
              <w:rPr>
                <w:rFonts w:hint="default" w:ascii="Times New Roman" w:hAnsi="Times New Roman" w:eastAsia="宋体" w:cs="Times New Roman"/>
                <w:b/>
                <w:bCs/>
                <w:sz w:val="24"/>
                <w:szCs w:val="24"/>
                <w:u w:val="single"/>
                <w:lang w:val="en-US" w:eastAsia="zh-CN"/>
              </w:rPr>
              <w:t>表</w:t>
            </w:r>
            <w:r>
              <w:rPr>
                <w:rFonts w:hint="eastAsia" w:eastAsia="宋体" w:cs="Times New Roman"/>
                <w:b/>
                <w:bCs/>
                <w:sz w:val="24"/>
                <w:szCs w:val="24"/>
                <w:u w:val="single"/>
                <w:lang w:val="en-US" w:eastAsia="zh-CN"/>
              </w:rPr>
              <w:t>50</w:t>
            </w:r>
            <w:r>
              <w:rPr>
                <w:rFonts w:hint="default" w:ascii="Times New Roman" w:hAnsi="Times New Roman" w:eastAsia="宋体" w:cs="Times New Roman"/>
                <w:b/>
                <w:bCs/>
                <w:sz w:val="24"/>
                <w:szCs w:val="24"/>
                <w:u w:val="single"/>
                <w:lang w:val="en-US" w:eastAsia="zh-CN"/>
              </w:rPr>
              <w:t xml:space="preserve">  “三同时”验收一览表</w:t>
            </w:r>
          </w:p>
          <w:tbl>
            <w:tblPr>
              <w:tblStyle w:val="20"/>
              <w:tblW w:w="4997"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274"/>
              <w:gridCol w:w="687"/>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项目</w:t>
                  </w:r>
                </w:p>
              </w:tc>
              <w:tc>
                <w:tcPr>
                  <w:tcW w:w="725"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验收项目</w:t>
                  </w:r>
                </w:p>
              </w:tc>
              <w:tc>
                <w:tcPr>
                  <w:tcW w:w="39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数量</w:t>
                  </w:r>
                </w:p>
              </w:tc>
              <w:tc>
                <w:tcPr>
                  <w:tcW w:w="3472"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验收标准及效果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废气</w:t>
                  </w:r>
                </w:p>
              </w:tc>
              <w:tc>
                <w:tcPr>
                  <w:tcW w:w="725"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厂界无组织排放废气</w:t>
                  </w:r>
                </w:p>
              </w:tc>
              <w:tc>
                <w:tcPr>
                  <w:tcW w:w="39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《城镇污水处理厂污染物排放标准》（GB18918-2002）表4厂界废气排放最高允许浓度二级标准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1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废水</w:t>
                  </w:r>
                </w:p>
              </w:tc>
              <w:tc>
                <w:tcPr>
                  <w:tcW w:w="725"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出水水质</w:t>
                  </w:r>
                </w:p>
              </w:tc>
              <w:tc>
                <w:tcPr>
                  <w:tcW w:w="39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《城镇污水处理厂污染物排放标准》（GB18918-2002）中一级</w:t>
                  </w:r>
                  <w:r>
                    <w:rPr>
                      <w:rFonts w:hint="eastAsia" w:ascii="Times New Roman" w:hAnsi="Times New Roman" w:eastAsia="宋体" w:cs="Times New Roman"/>
                      <w:sz w:val="21"/>
                      <w:szCs w:val="21"/>
                      <w:u w:val="single"/>
                      <w:lang w:val="en-US" w:eastAsia="zh-CN"/>
                    </w:rPr>
                    <w:t>标准的</w:t>
                  </w:r>
                  <w:r>
                    <w:rPr>
                      <w:rFonts w:hint="default" w:ascii="Times New Roman" w:hAnsi="Times New Roman" w:eastAsia="宋体" w:cs="Times New Roman"/>
                      <w:sz w:val="21"/>
                      <w:szCs w:val="21"/>
                      <w:u w:val="single"/>
                      <w:lang w:val="en-US" w:eastAsia="zh-CN"/>
                    </w:rPr>
                    <w:t>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11" w:type="pct"/>
                  <w:vMerge w:val="restar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固废</w:t>
                  </w:r>
                </w:p>
              </w:tc>
              <w:tc>
                <w:tcPr>
                  <w:tcW w:w="725"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栅渣</w:t>
                  </w:r>
                </w:p>
              </w:tc>
              <w:tc>
                <w:tcPr>
                  <w:tcW w:w="39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vMerge w:val="restar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集中收集，环卫部门统一清运处理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11" w:type="pct"/>
                  <w:vMerge w:val="continue"/>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p>
              </w:tc>
              <w:tc>
                <w:tcPr>
                  <w:tcW w:w="725"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沉砂</w:t>
                  </w:r>
                </w:p>
              </w:tc>
              <w:tc>
                <w:tcPr>
                  <w:tcW w:w="39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w:t>
                  </w:r>
                </w:p>
              </w:tc>
              <w:tc>
                <w:tcPr>
                  <w:tcW w:w="3472" w:type="pct"/>
                  <w:vMerge w:val="continue"/>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11" w:type="pct"/>
                  <w:vMerge w:val="continue"/>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p>
              </w:tc>
              <w:tc>
                <w:tcPr>
                  <w:tcW w:w="725"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生活垃圾</w:t>
                  </w:r>
                </w:p>
              </w:tc>
              <w:tc>
                <w:tcPr>
                  <w:tcW w:w="39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vMerge w:val="continue"/>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11" w:type="pct"/>
                  <w:vMerge w:val="continue"/>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p>
              </w:tc>
              <w:tc>
                <w:tcPr>
                  <w:tcW w:w="725"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污泥</w:t>
                  </w:r>
                </w:p>
              </w:tc>
              <w:tc>
                <w:tcPr>
                  <w:tcW w:w="39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tcBorders>
                    <w:tl2br w:val="nil"/>
                    <w:tr2bl w:val="nil"/>
                  </w:tcBorders>
                  <w:noWrap w:val="0"/>
                  <w:vAlign w:val="center"/>
                </w:tcPr>
                <w:p>
                  <w:pPr>
                    <w:rPr>
                      <w:rFonts w:hint="default" w:ascii="Times New Roman" w:hAnsi="Times New Roman" w:eastAsia="宋体" w:cs="Times New Roman"/>
                      <w:sz w:val="21"/>
                      <w:szCs w:val="21"/>
                      <w:u w:val="single"/>
                      <w:lang w:val="en-US" w:eastAsia="zh-CN"/>
                    </w:rPr>
                  </w:pPr>
                  <w:r>
                    <w:rPr>
                      <w:rFonts w:hint="eastAsia"/>
                      <w:sz w:val="21"/>
                      <w:szCs w:val="21"/>
                      <w:u w:val="single"/>
                      <w:lang w:val="en-US" w:eastAsia="zh-CN"/>
                    </w:rPr>
                    <w:t>通过每半月清理运输一次，运送至鹤龙湖污水处理厂处置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噪声</w:t>
                  </w:r>
                </w:p>
              </w:tc>
              <w:tc>
                <w:tcPr>
                  <w:tcW w:w="725"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噪声</w:t>
                  </w:r>
                </w:p>
              </w:tc>
              <w:tc>
                <w:tcPr>
                  <w:tcW w:w="391"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厂界噪声达到《工业企业厂界环境噪声排放标准》(GB12348-2008)2类标准</w:t>
                  </w:r>
                </w:p>
              </w:tc>
            </w:tr>
          </w:tbl>
          <w:p>
            <w:pPr>
              <w:pStyle w:val="19"/>
              <w:ind w:left="0" w:leftChars="0" w:firstLine="0" w:firstLineChars="0"/>
              <w:rPr>
                <w:rFonts w:hint="default" w:ascii="Times New Roman" w:hAnsi="Times New Roman" w:eastAsia="宋体" w:cs="Times New Roman"/>
                <w:sz w:val="24"/>
                <w:szCs w:val="24"/>
                <w:lang w:val="en-US" w:eastAsia="zh-CN"/>
              </w:rPr>
            </w:pPr>
          </w:p>
        </w:tc>
      </w:tr>
    </w:tbl>
    <w:p>
      <w:pPr>
        <w:rPr>
          <w:rFonts w:hint="default"/>
          <w:lang w:val="en-US" w:eastAsia="zh-CN"/>
        </w:rPr>
        <w:sectPr>
          <w:footerReference r:id="rId8" w:type="default"/>
          <w:pgSz w:w="11850" w:h="16783"/>
          <w:pgMar w:top="1440" w:right="1247" w:bottom="1247" w:left="1803"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Lines/>
        <w:widowControl w:val="0"/>
        <w:spacing w:before="0" w:after="0" w:line="360" w:lineRule="auto"/>
        <w:jc w:val="left"/>
        <w:outlineLvl w:val="0"/>
        <w:rPr>
          <w:rFonts w:ascii="Times New Roman" w:hAnsi="Times New Roman" w:eastAsia="宋体" w:cs="Times New Roman"/>
          <w:b/>
          <w:bCs/>
          <w:kern w:val="44"/>
          <w:sz w:val="30"/>
          <w:szCs w:val="30"/>
          <w:lang w:val="en-US" w:eastAsia="zh-CN" w:bidi="ar-SA"/>
        </w:rPr>
      </w:pPr>
      <w:r>
        <w:rPr>
          <w:rFonts w:hint="eastAsia" w:ascii="Times New Roman" w:hAnsi="Times New Roman" w:eastAsia="宋体" w:cs="Times New Roman"/>
          <w:b/>
          <w:bCs/>
          <w:kern w:val="44"/>
          <w:sz w:val="30"/>
          <w:szCs w:val="30"/>
          <w:lang w:val="en-US" w:eastAsia="zh-CN" w:bidi="ar-SA"/>
        </w:rPr>
        <w:t>建设项目拟采取的防治措施及预期治理效果</w:t>
      </w:r>
    </w:p>
    <w:tbl>
      <w:tblPr>
        <w:tblStyle w:val="20"/>
        <w:tblW w:w="9272" w:type="dxa"/>
        <w:tblInd w:w="15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3"/>
        <w:gridCol w:w="633"/>
        <w:gridCol w:w="1577"/>
        <w:gridCol w:w="1200"/>
        <w:gridCol w:w="3255"/>
        <w:gridCol w:w="16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 w:hRule="atLeast"/>
        </w:trPr>
        <w:tc>
          <w:tcPr>
            <w:tcW w:w="913" w:type="dxa"/>
            <w:tcBorders>
              <w:bottom w:val="single" w:color="000000" w:sz="6" w:space="0"/>
              <w:right w:val="single" w:color="000000" w:sz="6" w:space="0"/>
              <w:tl2br w:val="single" w:color="000000" w:sz="8" w:space="0"/>
            </w:tcBorders>
            <w:vAlign w:val="center"/>
          </w:tcPr>
          <w:p>
            <w:pPr>
              <w:widowControl w:val="0"/>
              <w:spacing w:before="1"/>
              <w:ind w:left="156"/>
              <w:jc w:val="right"/>
              <w:rPr>
                <w:rFonts w:ascii="Times New Roman" w:hAnsi="Times New Roman" w:eastAsia="宋体" w:cs="Times New Roman"/>
                <w:b/>
                <w:color w:val="auto"/>
                <w:w w:val="99"/>
                <w:kern w:val="2"/>
                <w:sz w:val="24"/>
                <w:szCs w:val="30"/>
                <w:lang w:val="en-US" w:eastAsia="zh-CN" w:bidi="ar-SA"/>
              </w:rPr>
            </w:pPr>
            <w:r>
              <w:rPr>
                <w:rFonts w:ascii="Times New Roman" w:hAnsi="Times New Roman" w:eastAsia="宋体" w:cs="Times New Roman"/>
                <w:b/>
                <w:color w:val="auto"/>
                <w:w w:val="99"/>
                <w:kern w:val="2"/>
                <w:sz w:val="24"/>
                <w:szCs w:val="30"/>
                <w:lang w:val="en-US" w:eastAsia="zh-CN" w:bidi="ar-SA"/>
              </w:rPr>
              <w:t>类型</w:t>
            </w:r>
          </w:p>
          <w:p>
            <w:pPr>
              <w:widowControl w:val="0"/>
              <w:jc w:val="left"/>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w w:val="99"/>
                <w:kern w:val="2"/>
                <w:sz w:val="24"/>
                <w:szCs w:val="30"/>
                <w:lang w:val="en-US" w:eastAsia="zh-CN" w:bidi="ar-SA"/>
              </w:rPr>
              <w:t>内容</w:t>
            </w:r>
          </w:p>
        </w:tc>
        <w:tc>
          <w:tcPr>
            <w:tcW w:w="2210" w:type="dxa"/>
            <w:gridSpan w:val="2"/>
            <w:tcBorders>
              <w:left w:val="single" w:color="000000" w:sz="6" w:space="0"/>
              <w:bottom w:val="single" w:color="000000" w:sz="4" w:space="0"/>
              <w:right w:val="single" w:color="000000" w:sz="6" w:space="0"/>
            </w:tcBorders>
          </w:tcPr>
          <w:p>
            <w:pPr>
              <w:widowControl w:val="0"/>
              <w:spacing w:before="1"/>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排放源</w:t>
            </w:r>
          </w:p>
          <w:p>
            <w:pPr>
              <w:widowControl w:val="0"/>
              <w:spacing w:before="50"/>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（编号）</w:t>
            </w:r>
          </w:p>
        </w:tc>
        <w:tc>
          <w:tcPr>
            <w:tcW w:w="1200" w:type="dxa"/>
            <w:tcBorders>
              <w:left w:val="single" w:color="000000" w:sz="6" w:space="0"/>
              <w:bottom w:val="single" w:color="000000" w:sz="6" w:space="0"/>
              <w:right w:val="single" w:color="000000" w:sz="6" w:space="0"/>
            </w:tcBorders>
          </w:tcPr>
          <w:p>
            <w:pPr>
              <w:widowControl w:val="0"/>
              <w:spacing w:before="1"/>
              <w:ind w:left="112" w:right="91"/>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污染物</w:t>
            </w:r>
          </w:p>
          <w:p>
            <w:pPr>
              <w:widowControl w:val="0"/>
              <w:spacing w:before="50"/>
              <w:ind w:left="112" w:right="93"/>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名称</w:t>
            </w:r>
          </w:p>
        </w:tc>
        <w:tc>
          <w:tcPr>
            <w:tcW w:w="3255" w:type="dxa"/>
            <w:tcBorders>
              <w:left w:val="single" w:color="000000" w:sz="6" w:space="0"/>
              <w:bottom w:val="single" w:color="000000" w:sz="6" w:space="0"/>
              <w:right w:val="single" w:color="000000" w:sz="6" w:space="0"/>
            </w:tcBorders>
          </w:tcPr>
          <w:p>
            <w:pPr>
              <w:widowControl w:val="0"/>
              <w:spacing w:before="178"/>
              <w:ind w:left="41" w:right="22"/>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防治措施</w:t>
            </w:r>
          </w:p>
        </w:tc>
        <w:tc>
          <w:tcPr>
            <w:tcW w:w="1694" w:type="dxa"/>
            <w:tcBorders>
              <w:left w:val="single" w:color="000000" w:sz="6" w:space="0"/>
              <w:bottom w:val="single" w:color="000000" w:sz="6" w:space="0"/>
            </w:tcBorders>
          </w:tcPr>
          <w:p>
            <w:pPr>
              <w:widowControl w:val="0"/>
              <w:spacing w:before="178"/>
              <w:ind w:left="123" w:right="98"/>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预期治理效果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vMerge w:val="restart"/>
            <w:tcBorders>
              <w:top w:val="single" w:color="000000" w:sz="6" w:space="0"/>
              <w:bottom w:val="single" w:color="000000" w:sz="6" w:space="0"/>
              <w:right w:val="single" w:color="000000" w:sz="6" w:space="0"/>
            </w:tcBorders>
            <w:vAlign w:val="center"/>
          </w:tcPr>
          <w:p>
            <w:pPr>
              <w:widowControl w:val="0"/>
              <w:spacing w:before="167" w:line="360" w:lineRule="exact"/>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废气</w:t>
            </w:r>
          </w:p>
        </w:tc>
        <w:tc>
          <w:tcPr>
            <w:tcW w:w="633" w:type="dxa"/>
            <w:vMerge w:val="restart"/>
            <w:tcBorders>
              <w:top w:val="single" w:color="000000" w:sz="4"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期</w:t>
            </w:r>
          </w:p>
        </w:tc>
        <w:tc>
          <w:tcPr>
            <w:tcW w:w="1577" w:type="dxa"/>
            <w:tcBorders>
              <w:top w:val="single" w:color="000000" w:sz="4"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施工扬尘</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扬尘</w:t>
            </w:r>
          </w:p>
        </w:tc>
        <w:tc>
          <w:tcPr>
            <w:tcW w:w="3255" w:type="dxa"/>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洒水抑尘，建筑材料集中堆放</w:t>
            </w:r>
          </w:p>
        </w:tc>
        <w:tc>
          <w:tcPr>
            <w:tcW w:w="1694" w:type="dxa"/>
            <w:vMerge w:val="restart"/>
            <w:tcBorders>
              <w:top w:val="single" w:color="000000" w:sz="6" w:space="0"/>
              <w:lef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达标排放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vMerge w:val="continue"/>
            <w:tcBorders>
              <w:top w:val="nil"/>
              <w:left w:val="single" w:color="000000" w:sz="6" w:space="0"/>
              <w:bottom w:val="single" w:color="000000" w:sz="6" w:space="0"/>
              <w:right w:val="single" w:color="000000" w:sz="4" w:space="0"/>
            </w:tcBorders>
            <w:vAlign w:val="center"/>
          </w:tcPr>
          <w:p>
            <w:pPr>
              <w:spacing w:line="360" w:lineRule="exact"/>
              <w:jc w:val="center"/>
              <w:rPr>
                <w:rFonts w:ascii="Times New Roman" w:hAnsi="Times New Roman" w:eastAsia="宋体" w:cs="Times New Roman"/>
                <w:color w:val="auto"/>
                <w:sz w:val="24"/>
                <w:szCs w:val="30"/>
              </w:rPr>
            </w:pPr>
          </w:p>
        </w:tc>
        <w:tc>
          <w:tcPr>
            <w:tcW w:w="1577"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机械废气</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CO、NO</w:t>
            </w:r>
            <w:r>
              <w:rPr>
                <w:rFonts w:ascii="Times New Roman" w:hAnsi="Times New Roman" w:eastAsia="宋体" w:cs="Times New Roman"/>
                <w:color w:val="auto"/>
                <w:kern w:val="2"/>
                <w:sz w:val="24"/>
                <w:szCs w:val="30"/>
                <w:vertAlign w:val="subscript"/>
                <w:lang w:val="en-US" w:eastAsia="zh-CN" w:bidi="ar-SA"/>
              </w:rPr>
              <w:t>X</w:t>
            </w:r>
            <w:r>
              <w:rPr>
                <w:rFonts w:ascii="Times New Roman" w:hAnsi="Times New Roman" w:eastAsia="宋体" w:cs="Times New Roman"/>
                <w:color w:val="auto"/>
                <w:kern w:val="2"/>
                <w:sz w:val="24"/>
                <w:szCs w:val="30"/>
                <w:lang w:val="en-US" w:eastAsia="zh-CN" w:bidi="ar-SA"/>
              </w:rPr>
              <w:t>、</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SO</w:t>
            </w:r>
            <w:r>
              <w:rPr>
                <w:rFonts w:ascii="Times New Roman" w:hAnsi="Times New Roman" w:eastAsia="宋体" w:cs="Times New Roman"/>
                <w:color w:val="auto"/>
                <w:kern w:val="2"/>
                <w:sz w:val="24"/>
                <w:szCs w:val="30"/>
                <w:vertAlign w:val="subscript"/>
                <w:lang w:val="en-US" w:eastAsia="zh-CN" w:bidi="ar-SA"/>
              </w:rPr>
              <w:t>2</w:t>
            </w:r>
            <w:r>
              <w:rPr>
                <w:rFonts w:ascii="Times New Roman" w:hAnsi="Times New Roman" w:eastAsia="宋体" w:cs="Times New Roman"/>
                <w:color w:val="auto"/>
                <w:kern w:val="2"/>
                <w:sz w:val="24"/>
                <w:szCs w:val="30"/>
                <w:lang w:val="en-US" w:eastAsia="zh-CN" w:bidi="ar-SA"/>
              </w:rPr>
              <w:t>、烟尘</w:t>
            </w:r>
          </w:p>
        </w:tc>
        <w:tc>
          <w:tcPr>
            <w:tcW w:w="3255" w:type="dxa"/>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车辆保持匀速，安装尾气净化器</w:t>
            </w:r>
          </w:p>
        </w:tc>
        <w:tc>
          <w:tcPr>
            <w:tcW w:w="1694" w:type="dxa"/>
            <w:vMerge w:val="continue"/>
            <w:tcBorders>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0"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运营期</w:t>
            </w:r>
          </w:p>
        </w:tc>
        <w:tc>
          <w:tcPr>
            <w:tcW w:w="1577" w:type="dxa"/>
            <w:tcBorders>
              <w:top w:val="single" w:color="000000" w:sz="6" w:space="0"/>
              <w:left w:val="single" w:color="000000" w:sz="4"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调节池、</w:t>
            </w:r>
          </w:p>
          <w:p>
            <w:pPr>
              <w:widowControl w:val="0"/>
              <w:spacing w:line="360" w:lineRule="exact"/>
              <w:jc w:val="center"/>
              <w:rPr>
                <w:rFonts w:hint="eastAsia"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污泥</w:t>
            </w:r>
            <w:r>
              <w:rPr>
                <w:rFonts w:hint="eastAsia" w:ascii="Times New Roman" w:hAnsi="Times New Roman" w:eastAsia="宋体" w:cs="Times New Roman"/>
                <w:color w:val="auto"/>
                <w:kern w:val="2"/>
                <w:sz w:val="24"/>
                <w:szCs w:val="30"/>
                <w:lang w:val="en-US" w:eastAsia="zh-CN" w:bidi="ar-SA"/>
              </w:rPr>
              <w:t>储存池</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等</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H2S、NH3</w:t>
            </w:r>
          </w:p>
        </w:tc>
        <w:tc>
          <w:tcPr>
            <w:tcW w:w="3255" w:type="dxa"/>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厂区内种植除臭效果良好的树种、花草，增加绿化面积</w:t>
            </w:r>
          </w:p>
        </w:tc>
        <w:tc>
          <w:tcPr>
            <w:tcW w:w="1694"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《城镇污水处理 厂污染物排放标 准》表 4 中二级标准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4" w:hRule="atLeast"/>
        </w:trPr>
        <w:tc>
          <w:tcPr>
            <w:tcW w:w="913" w:type="dxa"/>
            <w:vMerge w:val="restart"/>
            <w:tcBorders>
              <w:top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废水</w:t>
            </w: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施工期</w:t>
            </w:r>
          </w:p>
        </w:tc>
        <w:tc>
          <w:tcPr>
            <w:tcW w:w="1577" w:type="dxa"/>
            <w:tcBorders>
              <w:top w:val="single" w:color="000000" w:sz="6" w:space="0"/>
              <w:left w:val="single" w:color="000000" w:sz="4"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施工废水、生活污水、试压废水</w:t>
            </w:r>
          </w:p>
        </w:tc>
        <w:tc>
          <w:tcPr>
            <w:tcW w:w="1200" w:type="dxa"/>
            <w:tcBorders>
              <w:top w:val="single" w:color="000000" w:sz="6" w:space="0"/>
              <w:left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SS</w:t>
            </w:r>
            <w:r>
              <w:rPr>
                <w:rFonts w:hint="eastAsia" w:ascii="Times New Roman" w:hAnsi="Times New Roman" w:eastAsia="宋体" w:cs="Times New Roman"/>
                <w:color w:val="auto"/>
                <w:kern w:val="2"/>
                <w:sz w:val="24"/>
                <w:szCs w:val="30"/>
                <w:lang w:val="en-US" w:eastAsia="zh-CN" w:bidi="ar-SA"/>
              </w:rPr>
              <w:t>、</w:t>
            </w:r>
            <w:r>
              <w:rPr>
                <w:rFonts w:ascii="Times New Roman" w:hAnsi="Times New Roman" w:eastAsia="宋体" w:cs="Times New Roman"/>
                <w:color w:val="auto"/>
                <w:kern w:val="2"/>
                <w:sz w:val="24"/>
                <w:szCs w:val="30"/>
                <w:lang w:val="en-US" w:eastAsia="zh-CN" w:bidi="ar-SA"/>
              </w:rPr>
              <w:t>COD</w:t>
            </w:r>
            <w:r>
              <w:rPr>
                <w:rFonts w:hint="eastAsia" w:ascii="Times New Roman" w:hAnsi="Times New Roman" w:eastAsia="宋体" w:cs="Times New Roman"/>
                <w:color w:val="auto"/>
                <w:kern w:val="2"/>
                <w:sz w:val="24"/>
                <w:szCs w:val="30"/>
                <w:lang w:val="en-US" w:eastAsia="zh-CN" w:bidi="ar-SA"/>
              </w:rPr>
              <w:t>、</w:t>
            </w:r>
            <w:r>
              <w:rPr>
                <w:rFonts w:ascii="Times New Roman" w:hAnsi="Times New Roman" w:eastAsia="宋体" w:cs="Times New Roman"/>
                <w:color w:val="auto"/>
                <w:kern w:val="2"/>
                <w:sz w:val="24"/>
                <w:szCs w:val="30"/>
                <w:lang w:val="en-US" w:eastAsia="zh-CN" w:bidi="ar-SA"/>
              </w:rPr>
              <w:t>NH3-N</w:t>
            </w:r>
          </w:p>
        </w:tc>
        <w:tc>
          <w:tcPr>
            <w:tcW w:w="3255" w:type="dxa"/>
            <w:tcBorders>
              <w:top w:val="single" w:color="000000" w:sz="6" w:space="0"/>
              <w:left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施工废水经沉淀池沉淀后回</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用于道路和场地洒水降尘；试压废水可循环使用后经沉淀池沉淀后回用于道路和场地</w:t>
            </w:r>
            <w:r>
              <w:rPr>
                <w:rFonts w:hint="eastAsia" w:ascii="Times New Roman" w:hAnsi="Times New Roman" w:eastAsia="宋体" w:cs="Times New Roman"/>
                <w:color w:val="auto"/>
                <w:kern w:val="2"/>
                <w:sz w:val="24"/>
                <w:szCs w:val="30"/>
                <w:lang w:val="en-US" w:eastAsia="zh-CN" w:bidi="ar-SA"/>
              </w:rPr>
              <w:t>；</w:t>
            </w:r>
            <w:r>
              <w:rPr>
                <w:rFonts w:ascii="Times New Roman" w:hAnsi="Times New Roman" w:eastAsia="宋体" w:cs="Times New Roman"/>
                <w:color w:val="auto"/>
                <w:kern w:val="2"/>
                <w:sz w:val="24"/>
                <w:szCs w:val="30"/>
                <w:lang w:val="en-US" w:eastAsia="zh-CN" w:bidi="ar-SA"/>
              </w:rPr>
              <w:t>洒水降尘；生活污水依托租用当地民居处理</w:t>
            </w:r>
          </w:p>
        </w:tc>
        <w:tc>
          <w:tcPr>
            <w:tcW w:w="1694"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hint="eastAsia" w:ascii="Times New Roman" w:hAnsi="Times New Roman" w:eastAsia="宋体" w:cs="Times New Roman"/>
                <w:color w:val="auto"/>
                <w:kern w:val="2"/>
                <w:sz w:val="24"/>
                <w:szCs w:val="30"/>
                <w:lang w:val="en-US" w:eastAsia="zh-CN" w:bidi="ar-SA"/>
              </w:rPr>
              <w:t>不外</w:t>
            </w:r>
            <w:r>
              <w:rPr>
                <w:rFonts w:ascii="Times New Roman" w:hAnsi="Times New Roman" w:eastAsia="宋体" w:cs="Times New Roman"/>
                <w:color w:val="auto"/>
                <w:kern w:val="2"/>
                <w:sz w:val="24"/>
                <w:szCs w:val="30"/>
                <w:lang w:val="en-US" w:eastAsia="zh-CN" w:bidi="ar-SA"/>
              </w:rPr>
              <w:t>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9"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运营期</w:t>
            </w:r>
          </w:p>
        </w:tc>
        <w:tc>
          <w:tcPr>
            <w:tcW w:w="1577" w:type="dxa"/>
            <w:tcBorders>
              <w:top w:val="single" w:color="000000" w:sz="6" w:space="0"/>
              <w:left w:val="single" w:color="000000" w:sz="4"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尾水排放</w:t>
            </w:r>
          </w:p>
        </w:tc>
        <w:tc>
          <w:tcPr>
            <w:tcW w:w="1200" w:type="dxa"/>
            <w:tcBorders>
              <w:top w:val="single" w:color="000000" w:sz="6" w:space="0"/>
              <w:left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CODcr、</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BOD5、NH3-N、</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TP、SS</w:t>
            </w:r>
          </w:p>
        </w:tc>
        <w:tc>
          <w:tcPr>
            <w:tcW w:w="3255" w:type="dxa"/>
            <w:tcBorders>
              <w:top w:val="single" w:color="000000" w:sz="6" w:space="0"/>
              <w:left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采用</w:t>
            </w:r>
            <w:r>
              <w:rPr>
                <w:rFonts w:hint="eastAsia" w:ascii="Times New Roman" w:hAnsi="Times New Roman" w:eastAsia="宋体" w:cs="Times New Roman"/>
                <w:color w:val="auto"/>
                <w:kern w:val="2"/>
                <w:sz w:val="24"/>
                <w:szCs w:val="30"/>
                <w:lang w:val="en-US" w:eastAsia="zh-CN" w:bidi="ar-SA"/>
              </w:rPr>
              <w:t>A</w:t>
            </w:r>
            <w:r>
              <w:rPr>
                <w:rFonts w:hint="eastAsia" w:ascii="Times New Roman" w:hAnsi="Times New Roman" w:eastAsia="宋体" w:cs="Times New Roman"/>
                <w:color w:val="auto"/>
                <w:kern w:val="2"/>
                <w:sz w:val="24"/>
                <w:szCs w:val="30"/>
                <w:vertAlign w:val="superscript"/>
                <w:lang w:val="en-US" w:eastAsia="zh-CN" w:bidi="ar-SA"/>
              </w:rPr>
              <w:t>2</w:t>
            </w:r>
            <w:r>
              <w:rPr>
                <w:rFonts w:hint="eastAsia" w:ascii="Times New Roman" w:hAnsi="Times New Roman" w:eastAsia="宋体" w:cs="Times New Roman"/>
                <w:color w:val="auto"/>
                <w:kern w:val="2"/>
                <w:sz w:val="24"/>
                <w:szCs w:val="30"/>
                <w:lang w:val="en-US" w:eastAsia="zh-CN" w:bidi="ar-SA"/>
              </w:rPr>
              <w:t>/O</w:t>
            </w:r>
            <w:r>
              <w:rPr>
                <w:rFonts w:ascii="Times New Roman" w:hAnsi="Times New Roman" w:eastAsia="宋体" w:cs="Times New Roman"/>
                <w:color w:val="auto"/>
                <w:kern w:val="2"/>
                <w:sz w:val="24"/>
                <w:szCs w:val="30"/>
                <w:lang w:val="en-US" w:eastAsia="zh-CN" w:bidi="ar-SA"/>
              </w:rPr>
              <w:t>处理系统处理</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达标</w:t>
            </w:r>
          </w:p>
        </w:tc>
        <w:tc>
          <w:tcPr>
            <w:tcW w:w="1694"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《城镇污水处理厂污染物排放标准》表 1 中一级标准 A标准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8" w:hRule="atLeast"/>
        </w:trPr>
        <w:tc>
          <w:tcPr>
            <w:tcW w:w="913" w:type="dxa"/>
            <w:vMerge w:val="restart"/>
            <w:tcBorders>
              <w:top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噪声</w:t>
            </w: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施工期</w:t>
            </w:r>
          </w:p>
        </w:tc>
        <w:tc>
          <w:tcPr>
            <w:tcW w:w="1577"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施工机械</w:t>
            </w:r>
          </w:p>
        </w:tc>
        <w:tc>
          <w:tcPr>
            <w:tcW w:w="4455"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对声源采取适当的隔声降噪措施减轻项目噪声对周围环境影响</w:t>
            </w:r>
          </w:p>
        </w:tc>
        <w:tc>
          <w:tcPr>
            <w:tcW w:w="1694"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符合环保要求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1"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运营期</w:t>
            </w:r>
          </w:p>
        </w:tc>
        <w:tc>
          <w:tcPr>
            <w:tcW w:w="1577"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泵、风</w:t>
            </w:r>
            <w:r>
              <w:rPr>
                <w:rFonts w:hint="eastAsia" w:ascii="Times New Roman" w:hAnsi="Times New Roman" w:eastAsia="宋体" w:cs="Times New Roman"/>
                <w:color w:val="auto"/>
                <w:kern w:val="2"/>
                <w:sz w:val="24"/>
                <w:szCs w:val="30"/>
                <w:lang w:val="en-US" w:eastAsia="zh-CN" w:bidi="ar-SA"/>
              </w:rPr>
              <w:t>机</w:t>
            </w:r>
            <w:r>
              <w:rPr>
                <w:rFonts w:ascii="Times New Roman" w:hAnsi="Times New Roman" w:eastAsia="宋体" w:cs="Times New Roman"/>
                <w:color w:val="auto"/>
                <w:kern w:val="2"/>
                <w:sz w:val="24"/>
                <w:szCs w:val="30"/>
                <w:lang w:val="en-US" w:eastAsia="zh-CN" w:bidi="ar-SA"/>
              </w:rPr>
              <w:t>等</w:t>
            </w:r>
          </w:p>
        </w:tc>
        <w:tc>
          <w:tcPr>
            <w:tcW w:w="4455"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考虑</w:t>
            </w:r>
            <w:r>
              <w:rPr>
                <w:rFonts w:hint="eastAsia" w:ascii="Times New Roman" w:hAnsi="Times New Roman" w:eastAsia="宋体" w:cs="Times New Roman"/>
                <w:color w:val="auto"/>
                <w:kern w:val="2"/>
                <w:sz w:val="24"/>
                <w:szCs w:val="30"/>
                <w:lang w:val="en-US" w:eastAsia="zh-CN" w:bidi="ar-SA"/>
              </w:rPr>
              <w:t>隔声、</w:t>
            </w:r>
            <w:r>
              <w:rPr>
                <w:rFonts w:ascii="Times New Roman" w:hAnsi="Times New Roman" w:eastAsia="宋体" w:cs="Times New Roman"/>
                <w:color w:val="auto"/>
                <w:kern w:val="2"/>
                <w:sz w:val="24"/>
                <w:szCs w:val="30"/>
                <w:lang w:val="en-US" w:eastAsia="zh-CN" w:bidi="ar-SA"/>
              </w:rPr>
              <w:t>减震</w:t>
            </w:r>
            <w:r>
              <w:rPr>
                <w:rFonts w:hint="eastAsia" w:ascii="Times New Roman" w:hAnsi="Times New Roman" w:eastAsia="宋体" w:cs="Times New Roman"/>
                <w:color w:val="auto"/>
                <w:kern w:val="2"/>
                <w:sz w:val="24"/>
                <w:szCs w:val="30"/>
                <w:lang w:val="en-US" w:eastAsia="zh-CN" w:bidi="ar-SA"/>
              </w:rPr>
              <w:t>、</w:t>
            </w:r>
            <w:r>
              <w:rPr>
                <w:rFonts w:ascii="Times New Roman" w:hAnsi="Times New Roman" w:eastAsia="宋体" w:cs="Times New Roman"/>
                <w:color w:val="auto"/>
                <w:kern w:val="2"/>
                <w:sz w:val="24"/>
                <w:szCs w:val="30"/>
                <w:lang w:val="en-US" w:eastAsia="zh-CN" w:bidi="ar-SA"/>
              </w:rPr>
              <w:t>消音装置</w:t>
            </w:r>
          </w:p>
        </w:tc>
        <w:tc>
          <w:tcPr>
            <w:tcW w:w="1694"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《工业企业厂界环境噪声排放标准》（GB12348-2008）2 类标准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1" w:hRule="atLeast"/>
        </w:trPr>
        <w:tc>
          <w:tcPr>
            <w:tcW w:w="913" w:type="dxa"/>
            <w:vMerge w:val="restart"/>
            <w:tcBorders>
              <w:top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b/>
                <w:color w:val="auto"/>
                <w:kern w:val="2"/>
                <w:sz w:val="24"/>
                <w:szCs w:val="30"/>
                <w:lang w:val="en-US" w:eastAsia="zh-CN" w:bidi="ar-SA"/>
              </w:rPr>
            </w:pPr>
            <w:r>
              <w:rPr>
                <w:rFonts w:ascii="Times New Roman" w:hAnsi="Times New Roman" w:eastAsia="宋体" w:cs="Times New Roman"/>
                <w:b/>
                <w:color w:val="auto"/>
                <w:kern w:val="2"/>
                <w:sz w:val="24"/>
                <w:szCs w:val="30"/>
                <w:lang w:val="en-US" w:eastAsia="zh-CN" w:bidi="ar-SA"/>
              </w:rPr>
              <w:t>固体废物</w:t>
            </w:r>
          </w:p>
        </w:tc>
        <w:tc>
          <w:tcPr>
            <w:tcW w:w="633" w:type="dxa"/>
            <w:tcBorders>
              <w:top w:val="single" w:color="000000" w:sz="6" w:space="0"/>
              <w:left w:val="single" w:color="000000" w:sz="6" w:space="0"/>
              <w:bottom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施工期</w:t>
            </w:r>
          </w:p>
        </w:tc>
        <w:tc>
          <w:tcPr>
            <w:tcW w:w="1577"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生活垃 圾、建筑垃圾、土石方</w:t>
            </w:r>
          </w:p>
        </w:tc>
        <w:tc>
          <w:tcPr>
            <w:tcW w:w="4455"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生活垃圾由环卫部门清运；建筑垃圾和土石方由城市渣土管理部门运往指定位置处理</w:t>
            </w:r>
          </w:p>
        </w:tc>
        <w:tc>
          <w:tcPr>
            <w:tcW w:w="1694" w:type="dxa"/>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符合环保要求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913" w:type="dxa"/>
            <w:vMerge w:val="continue"/>
            <w:tcBorders>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vMerge w:val="restart"/>
            <w:tcBorders>
              <w:top w:val="single" w:color="000000" w:sz="6" w:space="0"/>
              <w:left w:val="single" w:color="000000" w:sz="6" w:space="0"/>
              <w:right w:val="single" w:color="000000" w:sz="4"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运</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营</w:t>
            </w:r>
          </w:p>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期</w:t>
            </w:r>
          </w:p>
        </w:tc>
        <w:tc>
          <w:tcPr>
            <w:tcW w:w="1577"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污泥</w:t>
            </w:r>
          </w:p>
        </w:tc>
        <w:tc>
          <w:tcPr>
            <w:tcW w:w="6149" w:type="dxa"/>
            <w:gridSpan w:val="3"/>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hint="eastAsia" w:ascii="Times New Roman" w:hAnsi="Times New Roman" w:eastAsia="宋体" w:cs="Times New Roman"/>
                <w:color w:val="auto"/>
                <w:kern w:val="2"/>
                <w:sz w:val="24"/>
                <w:szCs w:val="30"/>
                <w:lang w:val="en-US" w:eastAsia="zh-CN" w:bidi="ar-SA"/>
              </w:rPr>
              <w:t>脱水至 80%，掺粉煤灰送至垃圾焚烧厂最终处置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913" w:type="dxa"/>
            <w:vMerge w:val="continue"/>
            <w:tcBorders>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vMerge w:val="continue"/>
            <w:tcBorders>
              <w:left w:val="single" w:color="000000" w:sz="6" w:space="0"/>
              <w:right w:val="single" w:color="000000" w:sz="4" w:space="0"/>
            </w:tcBorders>
            <w:vAlign w:val="center"/>
          </w:tcPr>
          <w:p>
            <w:pPr>
              <w:spacing w:line="360" w:lineRule="exact"/>
              <w:jc w:val="center"/>
              <w:rPr>
                <w:rFonts w:ascii="Times New Roman" w:hAnsi="Times New Roman" w:eastAsia="宋体" w:cs="Times New Roman"/>
                <w:color w:val="auto"/>
                <w:sz w:val="2"/>
                <w:szCs w:val="2"/>
              </w:rPr>
            </w:pPr>
          </w:p>
        </w:tc>
        <w:tc>
          <w:tcPr>
            <w:tcW w:w="1577" w:type="dxa"/>
            <w:tcBorders>
              <w:top w:val="single" w:color="000000" w:sz="6" w:space="0"/>
              <w:left w:val="single" w:color="000000" w:sz="4"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栅渣</w:t>
            </w:r>
            <w:r>
              <w:rPr>
                <w:rFonts w:hint="eastAsia" w:ascii="Times New Roman" w:hAnsi="Times New Roman" w:eastAsia="宋体" w:cs="Times New Roman"/>
                <w:color w:val="auto"/>
                <w:kern w:val="2"/>
                <w:sz w:val="24"/>
                <w:szCs w:val="30"/>
                <w:lang w:val="en-US" w:eastAsia="zh-CN" w:bidi="ar-SA"/>
              </w:rPr>
              <w:t>、</w:t>
            </w:r>
            <w:r>
              <w:rPr>
                <w:rFonts w:ascii="Times New Roman" w:hAnsi="Times New Roman" w:eastAsia="宋体" w:cs="Times New Roman"/>
                <w:color w:val="auto"/>
                <w:kern w:val="2"/>
                <w:sz w:val="24"/>
                <w:szCs w:val="30"/>
                <w:lang w:val="en-US" w:eastAsia="zh-CN" w:bidi="ar-SA"/>
              </w:rPr>
              <w:t>沉砂</w:t>
            </w:r>
          </w:p>
        </w:tc>
        <w:tc>
          <w:tcPr>
            <w:tcW w:w="6149" w:type="dxa"/>
            <w:gridSpan w:val="3"/>
            <w:tcBorders>
              <w:top w:val="single" w:color="000000" w:sz="6" w:space="0"/>
              <w:lef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由环卫部门收集后统一处理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vMerge w:val="continue"/>
            <w:tcBorders>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vMerge w:val="continue"/>
            <w:tcBorders>
              <w:left w:val="single" w:color="000000" w:sz="6" w:space="0"/>
              <w:right w:val="single" w:color="000000" w:sz="4" w:space="0"/>
            </w:tcBorders>
            <w:vAlign w:val="center"/>
          </w:tcPr>
          <w:p>
            <w:pPr>
              <w:spacing w:line="360" w:lineRule="exact"/>
              <w:jc w:val="center"/>
              <w:rPr>
                <w:rFonts w:ascii="Times New Roman" w:hAnsi="Times New Roman" w:eastAsia="宋体" w:cs="Times New Roman"/>
                <w:color w:val="auto"/>
                <w:sz w:val="2"/>
                <w:szCs w:val="2"/>
              </w:rPr>
            </w:pPr>
          </w:p>
        </w:tc>
        <w:tc>
          <w:tcPr>
            <w:tcW w:w="1577"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生活垃圾</w:t>
            </w:r>
          </w:p>
        </w:tc>
        <w:tc>
          <w:tcPr>
            <w:tcW w:w="6149" w:type="dxa"/>
            <w:gridSpan w:val="3"/>
            <w:tcBorders>
              <w:top w:val="single" w:color="000000" w:sz="6" w:space="0"/>
              <w:left w:val="single" w:color="000000" w:sz="6" w:space="0"/>
              <w:bottom w:val="single" w:color="000000" w:sz="6" w:space="0"/>
            </w:tcBorders>
            <w:vAlign w:val="center"/>
          </w:tcPr>
          <w:p>
            <w:pPr>
              <w:widowControl w:val="0"/>
              <w:spacing w:line="360" w:lineRule="exact"/>
              <w:jc w:val="center"/>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kern w:val="2"/>
                <w:sz w:val="24"/>
                <w:szCs w:val="30"/>
                <w:lang w:val="en-US" w:eastAsia="zh-CN" w:bidi="ar-SA"/>
              </w:rPr>
              <w:t>由环卫部门收集后统一处理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vMerge w:val="continue"/>
            <w:tcBorders>
              <w:bottom w:val="single" w:color="000000" w:sz="6" w:space="0"/>
              <w:right w:val="single" w:color="000000" w:sz="6" w:space="0"/>
            </w:tcBorders>
            <w:vAlign w:val="center"/>
          </w:tcPr>
          <w:p>
            <w:pPr>
              <w:spacing w:line="360" w:lineRule="exact"/>
              <w:jc w:val="center"/>
              <w:rPr>
                <w:rFonts w:ascii="Times New Roman" w:hAnsi="Times New Roman" w:eastAsia="宋体" w:cs="Times New Roman"/>
                <w:color w:val="auto"/>
                <w:sz w:val="2"/>
                <w:szCs w:val="2"/>
              </w:rPr>
            </w:pPr>
          </w:p>
        </w:tc>
        <w:tc>
          <w:tcPr>
            <w:tcW w:w="633" w:type="dxa"/>
            <w:vMerge w:val="continue"/>
            <w:tcBorders>
              <w:left w:val="single" w:color="000000" w:sz="6" w:space="0"/>
              <w:bottom w:val="single" w:color="000000" w:sz="6" w:space="0"/>
              <w:right w:val="single" w:color="000000" w:sz="4" w:space="0"/>
            </w:tcBorders>
            <w:vAlign w:val="center"/>
          </w:tcPr>
          <w:p>
            <w:pPr>
              <w:spacing w:line="360" w:lineRule="exact"/>
              <w:jc w:val="center"/>
              <w:rPr>
                <w:rFonts w:ascii="Times New Roman" w:hAnsi="Times New Roman" w:eastAsia="宋体" w:cs="Times New Roman"/>
                <w:color w:val="auto"/>
                <w:sz w:val="2"/>
                <w:szCs w:val="2"/>
              </w:rPr>
            </w:pPr>
          </w:p>
        </w:tc>
        <w:tc>
          <w:tcPr>
            <w:tcW w:w="1577" w:type="dxa"/>
            <w:tcBorders>
              <w:top w:val="single" w:color="000000" w:sz="6" w:space="0"/>
              <w:left w:val="single" w:color="000000" w:sz="4" w:space="0"/>
              <w:bottom w:val="single" w:color="000000" w:sz="6" w:space="0"/>
              <w:right w:val="single" w:color="000000" w:sz="6" w:space="0"/>
            </w:tcBorders>
            <w:vAlign w:val="center"/>
          </w:tcPr>
          <w:p>
            <w:pPr>
              <w:widowControl w:val="0"/>
              <w:spacing w:line="360" w:lineRule="exact"/>
              <w:jc w:val="center"/>
              <w:rPr>
                <w:rFonts w:hint="eastAsia" w:ascii="Times New Roman" w:hAnsi="Times New Roman" w:eastAsia="宋体" w:cs="Times New Roman"/>
                <w:color w:val="auto"/>
                <w:kern w:val="2"/>
                <w:sz w:val="24"/>
                <w:szCs w:val="30"/>
                <w:lang w:val="en-US" w:eastAsia="zh-CN" w:bidi="ar-SA"/>
              </w:rPr>
            </w:pPr>
            <w:r>
              <w:rPr>
                <w:rFonts w:hint="eastAsia" w:ascii="Times New Roman" w:hAnsi="Times New Roman" w:eastAsia="宋体" w:cs="Times New Roman"/>
                <w:color w:val="auto"/>
                <w:kern w:val="2"/>
                <w:sz w:val="24"/>
                <w:szCs w:val="30"/>
                <w:lang w:val="en-US" w:eastAsia="zh-CN" w:bidi="ar-SA"/>
              </w:rPr>
              <w:t>废紫外线灯管</w:t>
            </w:r>
          </w:p>
        </w:tc>
        <w:tc>
          <w:tcPr>
            <w:tcW w:w="6149" w:type="dxa"/>
            <w:gridSpan w:val="3"/>
            <w:tcBorders>
              <w:top w:val="single" w:color="000000" w:sz="6" w:space="0"/>
              <w:left w:val="single" w:color="000000" w:sz="6" w:space="0"/>
              <w:bottom w:val="single" w:color="000000" w:sz="6" w:space="0"/>
            </w:tcBorders>
            <w:vAlign w:val="center"/>
          </w:tcPr>
          <w:p>
            <w:pPr>
              <w:widowControl w:val="0"/>
              <w:spacing w:line="360" w:lineRule="exact"/>
              <w:jc w:val="center"/>
              <w:rPr>
                <w:rFonts w:hint="eastAsia" w:ascii="Times New Roman" w:hAnsi="Times New Roman" w:eastAsia="宋体" w:cs="Times New Roman"/>
                <w:color w:val="auto"/>
                <w:kern w:val="2"/>
                <w:sz w:val="24"/>
                <w:szCs w:val="30"/>
                <w:lang w:val="en-US" w:eastAsia="zh-CN" w:bidi="ar-SA"/>
              </w:rPr>
            </w:pPr>
            <w:r>
              <w:rPr>
                <w:rFonts w:hint="eastAsia" w:ascii="Times New Roman" w:hAnsi="Times New Roman" w:eastAsia="宋体" w:cs="Times New Roman"/>
                <w:color w:val="auto"/>
                <w:kern w:val="2"/>
                <w:sz w:val="24"/>
                <w:szCs w:val="30"/>
                <w:lang w:val="en-US" w:eastAsia="zh-CN" w:bidi="ar-SA"/>
              </w:rPr>
              <w:t>收集后交由有资质单位处置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63" w:hRule="atLeast"/>
        </w:trPr>
        <w:tc>
          <w:tcPr>
            <w:tcW w:w="9272" w:type="dxa"/>
            <w:gridSpan w:val="6"/>
            <w:tcBorders>
              <w:top w:val="single" w:color="000000" w:sz="6" w:space="0"/>
            </w:tcBorders>
          </w:tcPr>
          <w:p>
            <w:pPr>
              <w:widowControl w:val="0"/>
              <w:spacing w:line="305" w:lineRule="exact"/>
              <w:ind w:left="108"/>
              <w:jc w:val="both"/>
              <w:rPr>
                <w:rFonts w:ascii="Times New Roman" w:hAnsi="Times New Roman" w:eastAsia="宋体" w:cs="Times New Roman"/>
                <w:b/>
                <w:color w:val="auto"/>
                <w:kern w:val="2"/>
                <w:sz w:val="24"/>
                <w:szCs w:val="24"/>
                <w:lang w:val="en-US" w:eastAsia="zh-CN" w:bidi="ar-SA"/>
              </w:rPr>
            </w:pPr>
            <w:r>
              <w:rPr>
                <w:rFonts w:ascii="Times New Roman" w:hAnsi="Times New Roman" w:eastAsia="宋体" w:cs="Times New Roman"/>
                <w:b/>
                <w:color w:val="auto"/>
                <w:kern w:val="2"/>
                <w:sz w:val="24"/>
                <w:szCs w:val="24"/>
                <w:lang w:val="en-US" w:eastAsia="zh-CN" w:bidi="ar-SA"/>
              </w:rPr>
              <w:t>生态保护措施及预期效果：</w:t>
            </w:r>
          </w:p>
          <w:p>
            <w:pPr>
              <w:widowControl w:val="0"/>
              <w:spacing w:before="170" w:line="364" w:lineRule="auto"/>
              <w:ind w:left="108" w:right="86" w:firstLine="480"/>
              <w:jc w:val="both"/>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spacing w:val="-5"/>
                <w:kern w:val="2"/>
                <w:sz w:val="24"/>
                <w:szCs w:val="30"/>
                <w:lang w:val="en-US" w:eastAsia="zh-CN" w:bidi="ar-SA"/>
              </w:rPr>
              <w:t>在管道工程施工过程中，应加强施工管理，不刻意破坏路两边的树木和花草，在施工结束后，对施工场地进行生态恢复、绿化。</w:t>
            </w:r>
          </w:p>
          <w:p>
            <w:pPr>
              <w:widowControl w:val="0"/>
              <w:spacing w:line="364" w:lineRule="auto"/>
              <w:ind w:left="108" w:right="21" w:firstLine="480"/>
              <w:jc w:val="both"/>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spacing w:val="-3"/>
                <w:kern w:val="2"/>
                <w:sz w:val="24"/>
                <w:szCs w:val="30"/>
                <w:lang w:val="en-US" w:eastAsia="zh-CN" w:bidi="ar-SA"/>
              </w:rPr>
              <w:t>项目建成后厂区内</w:t>
            </w:r>
            <w:r>
              <w:rPr>
                <w:rFonts w:hint="eastAsia" w:ascii="Times New Roman" w:hAnsi="Times New Roman" w:eastAsia="宋体" w:cs="Times New Roman"/>
                <w:color w:val="auto"/>
                <w:spacing w:val="-3"/>
                <w:kern w:val="2"/>
                <w:sz w:val="24"/>
                <w:szCs w:val="30"/>
                <w:lang w:val="en-US" w:eastAsia="zh-CN" w:bidi="ar-SA"/>
              </w:rPr>
              <w:t>将在内部及周围均匀布置</w:t>
            </w:r>
            <w:r>
              <w:rPr>
                <w:rFonts w:ascii="Times New Roman" w:hAnsi="Times New Roman" w:eastAsia="宋体" w:cs="Times New Roman"/>
                <w:color w:val="auto"/>
                <w:spacing w:val="-3"/>
                <w:kern w:val="2"/>
                <w:sz w:val="24"/>
                <w:szCs w:val="30"/>
                <w:lang w:val="en-US" w:eastAsia="zh-CN" w:bidi="ar-SA"/>
              </w:rPr>
              <w:t>绿化</w:t>
            </w:r>
            <w:r>
              <w:rPr>
                <w:rFonts w:ascii="Times New Roman" w:hAnsi="Times New Roman" w:eastAsia="宋体" w:cs="Times New Roman"/>
                <w:color w:val="auto"/>
                <w:kern w:val="2"/>
                <w:sz w:val="24"/>
                <w:szCs w:val="30"/>
                <w:lang w:val="en-US" w:eastAsia="zh-CN" w:bidi="ar-SA"/>
              </w:rPr>
              <w:t>，对生态环境起到一定的改善作用；还</w:t>
            </w:r>
            <w:r>
              <w:rPr>
                <w:rFonts w:ascii="Times New Roman" w:hAnsi="Times New Roman" w:eastAsia="宋体" w:cs="Times New Roman"/>
                <w:color w:val="auto"/>
                <w:spacing w:val="-5"/>
                <w:kern w:val="2"/>
                <w:sz w:val="24"/>
                <w:szCs w:val="30"/>
                <w:lang w:val="en-US" w:eastAsia="zh-CN" w:bidi="ar-SA"/>
              </w:rPr>
              <w:t>可以净化厂区内环境空气，降低本项目对外环境所产生的影响。在管线走向及施工便道建设中，尽可能避开成片树林、果园等地段。合理进行施工布置，精心组织施工管理</w:t>
            </w:r>
            <w:r>
              <w:rPr>
                <w:rFonts w:hint="eastAsia" w:ascii="Times New Roman" w:hAnsi="Times New Roman" w:eastAsia="宋体" w:cs="Times New Roman"/>
                <w:color w:val="auto"/>
                <w:spacing w:val="-5"/>
                <w:kern w:val="2"/>
                <w:sz w:val="24"/>
                <w:szCs w:val="30"/>
                <w:lang w:val="en-US" w:eastAsia="zh-CN" w:bidi="ar-SA"/>
              </w:rPr>
              <w:t>，</w:t>
            </w:r>
            <w:r>
              <w:rPr>
                <w:rFonts w:ascii="Times New Roman" w:hAnsi="Times New Roman" w:eastAsia="宋体" w:cs="Times New Roman"/>
                <w:color w:val="auto"/>
                <w:spacing w:val="-8"/>
                <w:kern w:val="2"/>
                <w:sz w:val="24"/>
                <w:szCs w:val="30"/>
                <w:lang w:val="en-US" w:eastAsia="zh-CN" w:bidi="ar-SA"/>
              </w:rPr>
              <w:t>严格将工程施工区控制在直接受影响的范围内。施工后进行地貌、植被恢复，以植被护土，防止或减轻水土流失。</w:t>
            </w:r>
          </w:p>
          <w:p>
            <w:pPr>
              <w:widowControl w:val="0"/>
              <w:spacing w:line="362" w:lineRule="auto"/>
              <w:ind w:left="108" w:right="86" w:firstLine="480"/>
              <w:jc w:val="both"/>
              <w:rPr>
                <w:rFonts w:ascii="Times New Roman" w:hAnsi="Times New Roman" w:eastAsia="宋体" w:cs="Times New Roman"/>
                <w:color w:val="auto"/>
                <w:kern w:val="2"/>
                <w:sz w:val="24"/>
                <w:szCs w:val="30"/>
                <w:lang w:val="en-US" w:eastAsia="zh-CN" w:bidi="ar-SA"/>
              </w:rPr>
            </w:pPr>
            <w:r>
              <w:rPr>
                <w:rFonts w:ascii="Times New Roman" w:hAnsi="Times New Roman" w:eastAsia="宋体" w:cs="Times New Roman"/>
                <w:color w:val="auto"/>
                <w:spacing w:val="-5"/>
                <w:kern w:val="2"/>
                <w:sz w:val="24"/>
                <w:szCs w:val="30"/>
                <w:lang w:val="en-US" w:eastAsia="zh-CN" w:bidi="ar-SA"/>
              </w:rPr>
              <w:t>通过采取上述生态保护措施，可最大程度的降低本项目建设对生态环境的影响和破坏，恢复项目区域的生态环境。</w:t>
            </w:r>
          </w:p>
        </w:tc>
      </w:tr>
    </w:tbl>
    <w:p>
      <w:pPr>
        <w:pStyle w:val="4"/>
        <w:spacing w:before="0" w:after="0"/>
        <w:jc w:val="left"/>
        <w:rPr>
          <w:sz w:val="30"/>
          <w:szCs w:val="30"/>
        </w:rPr>
      </w:pPr>
      <w:r>
        <w:rPr>
          <w:rFonts w:hint="eastAsia"/>
          <w:sz w:val="30"/>
          <w:szCs w:val="30"/>
        </w:rPr>
        <w:t>结论与建议</w:t>
      </w:r>
    </w:p>
    <w:tbl>
      <w:tblPr>
        <w:tblStyle w:val="2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0" w:hRule="atLeast"/>
          <w:jc w:val="center"/>
        </w:trPr>
        <w:tc>
          <w:tcPr>
            <w:tcW w:w="9250" w:type="dxa"/>
          </w:tcPr>
          <w:p>
            <w:pPr>
              <w:pageBreakBefore w:val="0"/>
              <w:widowControl w:val="0"/>
              <w:kinsoku/>
              <w:wordWrap/>
              <w:overflowPunct/>
              <w:topLinePunct w:val="0"/>
              <w:autoSpaceDE/>
              <w:autoSpaceDN/>
              <w:bidi w:val="0"/>
              <w:adjustRightInd/>
              <w:snapToGrid/>
              <w:spacing w:line="500" w:lineRule="exact"/>
              <w:ind w:right="0" w:firstLine="562" w:firstLineChars="200"/>
              <w:textAlignment w:val="auto"/>
              <w:rPr>
                <w:rFonts w:hint="eastAsia"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结论：</w:t>
            </w:r>
          </w:p>
          <w:p>
            <w:pPr>
              <w:pageBreakBefore w:val="0"/>
              <w:widowControl w:val="0"/>
              <w:kinsoku/>
              <w:wordWrap/>
              <w:overflowPunct/>
              <w:topLinePunct w:val="0"/>
              <w:autoSpaceDE/>
              <w:autoSpaceDN/>
              <w:bidi w:val="0"/>
              <w:adjustRightInd/>
              <w:snapToGrid/>
              <w:spacing w:line="500" w:lineRule="exact"/>
              <w:ind w:right="0" w:firstLine="482" w:firstLineChars="200"/>
              <w:textAlignment w:val="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一、项目概况</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lang w:eastAsia="zh-CN"/>
              </w:rPr>
              <w:t>湘阴</w:t>
            </w:r>
            <w:r>
              <w:rPr>
                <w:rFonts w:ascii="Times New Roman" w:hAnsi="Times New Roman" w:eastAsia="宋体" w:cs="Times New Roman"/>
                <w:bCs/>
                <w:color w:val="000000"/>
                <w:sz w:val="24"/>
                <w:szCs w:val="24"/>
              </w:rPr>
              <w:t>县住房和城乡规划建设局拟投资</w:t>
            </w:r>
            <w:r>
              <w:rPr>
                <w:rFonts w:hint="eastAsia" w:ascii="Times New Roman" w:hAnsi="Times New Roman" w:eastAsia="宋体" w:cs="Times New Roman"/>
                <w:bCs/>
                <w:color w:val="000000"/>
                <w:sz w:val="24"/>
                <w:szCs w:val="24"/>
                <w:lang w:val="en-US" w:eastAsia="zh-CN"/>
              </w:rPr>
              <w:t>1147.02</w:t>
            </w:r>
            <w:r>
              <w:rPr>
                <w:rFonts w:ascii="Times New Roman" w:hAnsi="Times New Roman" w:eastAsia="宋体" w:cs="Times New Roman"/>
                <w:bCs/>
                <w:color w:val="000000"/>
                <w:sz w:val="24"/>
                <w:szCs w:val="24"/>
              </w:rPr>
              <w:t>万元在</w:t>
            </w:r>
            <w:r>
              <w:rPr>
                <w:rFonts w:hint="eastAsia" w:ascii="Times New Roman" w:hAnsi="Times New Roman" w:eastAsia="宋体" w:cs="Times New Roman"/>
                <w:bCs/>
                <w:color w:val="000000"/>
                <w:sz w:val="24"/>
                <w:szCs w:val="24"/>
                <w:lang w:eastAsia="zh-CN"/>
              </w:rPr>
              <w:t>三塘镇</w:t>
            </w:r>
            <w:r>
              <w:rPr>
                <w:rFonts w:ascii="Times New Roman" w:hAnsi="Times New Roman" w:eastAsia="宋体" w:cs="Times New Roman"/>
                <w:bCs/>
                <w:color w:val="000000"/>
                <w:sz w:val="24"/>
                <w:szCs w:val="24"/>
              </w:rPr>
              <w:t>进行污水处理厂及管网配套设施工程建设。本项目用地面积</w:t>
            </w:r>
            <w:r>
              <w:rPr>
                <w:rFonts w:hint="eastAsia" w:ascii="Times New Roman" w:hAnsi="Times New Roman" w:eastAsia="宋体" w:cs="Times New Roman"/>
                <w:bCs/>
                <w:color w:val="000000"/>
                <w:sz w:val="24"/>
                <w:szCs w:val="24"/>
                <w:lang w:val="en-US" w:eastAsia="zh-CN"/>
              </w:rPr>
              <w:t>2000</w:t>
            </w:r>
            <w:r>
              <w:rPr>
                <w:rFonts w:hint="eastAsia" w:ascii="Times New Roman" w:hAnsi="Times New Roman" w:eastAsia="宋体" w:cs="Times New Roman"/>
                <w:bCs/>
                <w:color w:val="000000"/>
                <w:sz w:val="24"/>
                <w:szCs w:val="24"/>
              </w:rPr>
              <w:t>m</w:t>
            </w:r>
            <w:r>
              <w:rPr>
                <w:rFonts w:hint="eastAsia" w:ascii="Times New Roman" w:hAnsi="Times New Roman" w:eastAsia="宋体" w:cs="Times New Roman"/>
                <w:bCs/>
                <w:color w:val="000000"/>
                <w:sz w:val="24"/>
                <w:szCs w:val="24"/>
                <w:vertAlign w:val="superscript"/>
              </w:rPr>
              <w:t>2</w:t>
            </w:r>
            <w:r>
              <w:rPr>
                <w:rFonts w:ascii="Times New Roman" w:hAnsi="Times New Roman" w:eastAsia="宋体" w:cs="Times New Roman"/>
                <w:bCs/>
                <w:color w:val="000000"/>
                <w:sz w:val="24"/>
                <w:szCs w:val="24"/>
              </w:rPr>
              <w:t>，主要服务于</w:t>
            </w:r>
            <w:r>
              <w:rPr>
                <w:rFonts w:hint="eastAsia" w:ascii="Times New Roman" w:hAnsi="Times New Roman" w:eastAsia="宋体" w:cs="Times New Roman"/>
                <w:bCs/>
                <w:color w:val="000000"/>
                <w:sz w:val="24"/>
                <w:szCs w:val="24"/>
                <w:lang w:eastAsia="zh-CN"/>
              </w:rPr>
              <w:t>三塘镇</w:t>
            </w:r>
            <w:r>
              <w:rPr>
                <w:rFonts w:ascii="Times New Roman" w:hAnsi="Times New Roman" w:eastAsia="宋体" w:cs="Times New Roman"/>
                <w:bCs/>
                <w:color w:val="000000"/>
                <w:sz w:val="24"/>
                <w:szCs w:val="24"/>
              </w:rPr>
              <w:t>区域。拟建污水处理厂采用</w:t>
            </w:r>
            <w:r>
              <w:rPr>
                <w:rFonts w:ascii="Times New Roman" w:hAnsi="Times New Roman" w:eastAsia="宋体" w:cs="Times New Roman"/>
                <w:color w:val="000000"/>
                <w:sz w:val="24"/>
                <w:szCs w:val="24"/>
              </w:rPr>
              <w:t>预处理+</w:t>
            </w:r>
            <w:r>
              <w:rPr>
                <w:rFonts w:hint="eastAsia" w:ascii="Times New Roman" w:hAnsi="Times New Roman" w:eastAsia="宋体" w:cs="Times New Roman"/>
                <w:color w:val="000000"/>
                <w:sz w:val="24"/>
                <w:szCs w:val="24"/>
                <w:lang w:eastAsia="zh-CN"/>
              </w:rPr>
              <w:t>一体化设备（</w:t>
            </w:r>
            <w:r>
              <w:rPr>
                <w:rFonts w:hint="eastAsia" w:ascii="Times New Roman" w:hAnsi="Times New Roman" w:eastAsia="宋体" w:cs="Times New Roman"/>
                <w:color w:val="000000"/>
                <w:sz w:val="24"/>
                <w:szCs w:val="24"/>
                <w:lang w:val="en-US" w:eastAsia="zh-CN"/>
              </w:rPr>
              <w:t>A</w:t>
            </w:r>
            <w:r>
              <w:rPr>
                <w:rFonts w:hint="eastAsia" w:ascii="Times New Roman" w:hAnsi="Times New Roman" w:eastAsia="宋体" w:cs="Times New Roman"/>
                <w:color w:val="000000"/>
                <w:sz w:val="24"/>
                <w:szCs w:val="24"/>
                <w:vertAlign w:val="superscript"/>
                <w:lang w:val="en-US" w:eastAsia="zh-CN"/>
              </w:rPr>
              <w:t>2</w:t>
            </w:r>
            <w:r>
              <w:rPr>
                <w:rFonts w:hint="eastAsia" w:ascii="Times New Roman" w:hAnsi="Times New Roman" w:eastAsia="宋体" w:cs="Times New Roman"/>
                <w:color w:val="000000"/>
                <w:sz w:val="24"/>
                <w:szCs w:val="24"/>
                <w:lang w:val="en-US" w:eastAsia="zh-CN"/>
              </w:rPr>
              <w:t>O+沉淀+过滤</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eastAsia="zh-CN"/>
              </w:rPr>
              <w:t>紫外消毒</w:t>
            </w:r>
            <w:r>
              <w:rPr>
                <w:rFonts w:ascii="Times New Roman" w:hAnsi="Times New Roman" w:eastAsia="宋体" w:cs="Times New Roman"/>
                <w:bCs/>
                <w:color w:val="000000"/>
                <w:sz w:val="24"/>
                <w:szCs w:val="24"/>
              </w:rPr>
              <w:t>。设计处理规模为</w:t>
            </w:r>
            <w:r>
              <w:rPr>
                <w:rFonts w:hint="eastAsia" w:ascii="Times New Roman" w:hAnsi="Times New Roman" w:eastAsia="宋体" w:cs="Times New Roman"/>
                <w:bCs/>
                <w:color w:val="000000"/>
                <w:sz w:val="24"/>
                <w:szCs w:val="24"/>
                <w:lang w:val="en-US" w:eastAsia="zh-CN"/>
              </w:rPr>
              <w:t>2</w:t>
            </w:r>
            <w:r>
              <w:rPr>
                <w:rFonts w:ascii="Times New Roman" w:hAnsi="Times New Roman" w:eastAsia="宋体" w:cs="Times New Roman"/>
                <w:bCs/>
                <w:color w:val="000000"/>
                <w:sz w:val="24"/>
                <w:szCs w:val="24"/>
              </w:rPr>
              <w:t>00m³/d，出水水质执行《城镇污水处理厂污染物排放标准》（GB18918-2002）一级</w:t>
            </w:r>
            <w:r>
              <w:rPr>
                <w:rFonts w:hint="eastAsia" w:ascii="Times New Roman" w:hAnsi="Times New Roman" w:eastAsia="宋体" w:cs="Times New Roman"/>
                <w:bCs/>
                <w:color w:val="000000"/>
                <w:sz w:val="24"/>
                <w:szCs w:val="24"/>
                <w:lang w:eastAsia="zh-CN"/>
              </w:rPr>
              <w:t>标准的</w:t>
            </w:r>
            <w:r>
              <w:rPr>
                <w:rFonts w:ascii="Times New Roman" w:hAnsi="Times New Roman" w:eastAsia="宋体" w:cs="Times New Roman"/>
                <w:bCs/>
                <w:color w:val="000000"/>
                <w:sz w:val="24"/>
                <w:szCs w:val="24"/>
              </w:rPr>
              <w:t>A标准。项目建成后将大大推动区域生态系统建设，将大大改善地区水体及生态环境，促进地区可持续发展，为更好的促进该地区经济和文化的发展。</w:t>
            </w:r>
          </w:p>
          <w:p>
            <w:pPr>
              <w:pageBreakBefore w:val="0"/>
              <w:widowControl w:val="0"/>
              <w:kinsoku/>
              <w:wordWrap/>
              <w:overflowPunct/>
              <w:topLinePunct w:val="0"/>
              <w:autoSpaceDE/>
              <w:autoSpaceDN/>
              <w:bidi w:val="0"/>
              <w:adjustRightInd/>
              <w:snapToGrid/>
              <w:spacing w:line="500" w:lineRule="exact"/>
              <w:ind w:right="0" w:firstLine="482" w:firstLineChars="200"/>
              <w:textAlignment w:val="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二、项目所在地区域环境现状</w:t>
            </w:r>
          </w:p>
          <w:p>
            <w:pPr>
              <w:pageBreakBefore w:val="0"/>
              <w:widowControl w:val="0"/>
              <w:tabs>
                <w:tab w:val="center" w:pos="4586"/>
              </w:tabs>
              <w:kinsoku/>
              <w:wordWrap/>
              <w:overflowPunct/>
              <w:topLinePunct w:val="0"/>
              <w:autoSpaceDE/>
              <w:autoSpaceDN/>
              <w:bidi w:val="0"/>
              <w:adjustRightInd/>
              <w:snapToGrid/>
              <w:spacing w:line="500" w:lineRule="exact"/>
              <w:ind w:right="0" w:firstLine="480" w:firstLineChars="200"/>
              <w:textAlignment w:val="auto"/>
              <w:rPr>
                <w:rFonts w:hint="default"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（1）环境空气：</w:t>
            </w:r>
            <w:r>
              <w:rPr>
                <w:rFonts w:hint="default" w:ascii="Times New Roman" w:hAnsi="Times New Roman" w:eastAsia="宋体" w:cs="Times New Roman"/>
                <w:bCs/>
                <w:color w:val="000000"/>
                <w:sz w:val="24"/>
                <w:szCs w:val="24"/>
                <w:lang w:val="en-US" w:eastAsia="zh-CN"/>
              </w:rPr>
              <w:t>根据2019年湘阴县环境空气质量公告中湘阴县环境空气质量数据可知，湘阴县PM</w:t>
            </w:r>
            <w:r>
              <w:rPr>
                <w:rFonts w:hint="default" w:ascii="Times New Roman" w:hAnsi="Times New Roman" w:eastAsia="宋体" w:cs="Times New Roman"/>
                <w:bCs/>
                <w:color w:val="000000"/>
                <w:sz w:val="24"/>
                <w:szCs w:val="24"/>
                <w:vertAlign w:val="subscript"/>
                <w:lang w:val="en-US" w:eastAsia="zh-CN"/>
              </w:rPr>
              <w:t>10</w:t>
            </w:r>
            <w:r>
              <w:rPr>
                <w:rFonts w:hint="default" w:ascii="Times New Roman" w:hAnsi="Times New Roman" w:eastAsia="宋体" w:cs="Times New Roman"/>
                <w:bCs/>
                <w:color w:val="000000"/>
                <w:sz w:val="24"/>
                <w:szCs w:val="24"/>
                <w:lang w:val="en-US" w:eastAsia="zh-CN"/>
              </w:rPr>
              <w:t>、SO</w:t>
            </w:r>
            <w:r>
              <w:rPr>
                <w:rFonts w:hint="default" w:ascii="Times New Roman" w:hAnsi="Times New Roman" w:eastAsia="宋体" w:cs="Times New Roman"/>
                <w:bCs/>
                <w:color w:val="000000"/>
                <w:sz w:val="24"/>
                <w:szCs w:val="24"/>
                <w:vertAlign w:val="subscript"/>
                <w:lang w:val="en-US" w:eastAsia="zh-CN"/>
              </w:rPr>
              <w:t>2</w:t>
            </w:r>
            <w:r>
              <w:rPr>
                <w:rFonts w:hint="default" w:ascii="Times New Roman" w:hAnsi="Times New Roman" w:eastAsia="宋体" w:cs="Times New Roman"/>
                <w:bCs/>
                <w:color w:val="000000"/>
                <w:sz w:val="24"/>
                <w:szCs w:val="24"/>
                <w:lang w:val="en-US" w:eastAsia="zh-CN"/>
              </w:rPr>
              <w:t>、NO</w:t>
            </w:r>
            <w:r>
              <w:rPr>
                <w:rFonts w:hint="default" w:ascii="Times New Roman" w:hAnsi="Times New Roman" w:eastAsia="宋体" w:cs="Times New Roman"/>
                <w:bCs/>
                <w:color w:val="000000"/>
                <w:sz w:val="24"/>
                <w:szCs w:val="24"/>
                <w:vertAlign w:val="subscript"/>
                <w:lang w:val="en-US" w:eastAsia="zh-CN"/>
              </w:rPr>
              <w:t>2</w:t>
            </w:r>
            <w:r>
              <w:rPr>
                <w:rFonts w:hint="default" w:ascii="Times New Roman" w:hAnsi="Times New Roman" w:eastAsia="宋体" w:cs="Times New Roman"/>
                <w:bCs/>
                <w:color w:val="000000"/>
                <w:sz w:val="24"/>
                <w:szCs w:val="24"/>
                <w:lang w:val="en-US" w:eastAsia="zh-CN"/>
              </w:rPr>
              <w:t>平均质量浓度和CO</w:t>
            </w:r>
            <w:r>
              <w:rPr>
                <w:rFonts w:hint="eastAsia" w:ascii="Times New Roman" w:hAnsi="Times New Roman" w:eastAsia="宋体" w:cs="Times New Roman"/>
                <w:bCs/>
                <w:color w:val="000000"/>
                <w:sz w:val="24"/>
                <w:szCs w:val="24"/>
                <w:lang w:val="en-US" w:eastAsia="zh-CN"/>
              </w:rPr>
              <w:t xml:space="preserve"> </w:t>
            </w:r>
            <w:r>
              <w:rPr>
                <w:rFonts w:hint="default" w:ascii="Times New Roman" w:hAnsi="Times New Roman" w:eastAsia="宋体" w:cs="Times New Roman"/>
                <w:bCs/>
                <w:color w:val="000000"/>
                <w:sz w:val="24"/>
                <w:szCs w:val="24"/>
                <w:lang w:val="en-US" w:eastAsia="zh-CN"/>
              </w:rPr>
              <w:t>95百分数日平均质量浓度、O</w:t>
            </w:r>
            <w:r>
              <w:rPr>
                <w:rFonts w:hint="default" w:ascii="Times New Roman" w:hAnsi="Times New Roman" w:eastAsia="宋体" w:cs="Times New Roman"/>
                <w:bCs/>
                <w:color w:val="000000"/>
                <w:sz w:val="24"/>
                <w:szCs w:val="24"/>
                <w:vertAlign w:val="subscript"/>
                <w:lang w:val="en-US" w:eastAsia="zh-CN"/>
              </w:rPr>
              <w:t>3</w:t>
            </w:r>
            <w:r>
              <w:rPr>
                <w:rFonts w:hint="eastAsia" w:ascii="Times New Roman" w:hAnsi="Times New Roman" w:eastAsia="宋体" w:cs="Times New Roman"/>
                <w:bCs/>
                <w:color w:val="000000"/>
                <w:sz w:val="24"/>
                <w:szCs w:val="24"/>
                <w:vertAlign w:val="subscript"/>
                <w:lang w:val="en-US" w:eastAsia="zh-CN"/>
              </w:rPr>
              <w:t xml:space="preserve"> </w:t>
            </w:r>
            <w:r>
              <w:rPr>
                <w:rFonts w:hint="default" w:ascii="Times New Roman" w:hAnsi="Times New Roman" w:eastAsia="宋体" w:cs="Times New Roman"/>
                <w:bCs/>
                <w:color w:val="000000"/>
                <w:sz w:val="24"/>
                <w:szCs w:val="24"/>
                <w:lang w:val="en-US" w:eastAsia="zh-CN"/>
              </w:rPr>
              <w:t>90百分位数最大8小时平均质量浓度可达到《环境空气质量标准》（GB3095-2012）中二级标准。PM</w:t>
            </w:r>
            <w:r>
              <w:rPr>
                <w:rFonts w:hint="default" w:ascii="Times New Roman" w:hAnsi="Times New Roman" w:eastAsia="宋体" w:cs="Times New Roman"/>
                <w:bCs/>
                <w:color w:val="000000"/>
                <w:sz w:val="24"/>
                <w:szCs w:val="24"/>
                <w:vertAlign w:val="subscript"/>
                <w:lang w:val="en-US" w:eastAsia="zh-CN"/>
              </w:rPr>
              <w:t>2.5</w:t>
            </w:r>
            <w:r>
              <w:rPr>
                <w:rFonts w:hint="default" w:ascii="Times New Roman" w:hAnsi="Times New Roman" w:eastAsia="宋体" w:cs="Times New Roman"/>
                <w:bCs/>
                <w:color w:val="000000"/>
                <w:sz w:val="24"/>
                <w:szCs w:val="24"/>
                <w:lang w:val="en-US" w:eastAsia="zh-CN"/>
              </w:rPr>
              <w:t>年平均质量浓度尚未达到《环境空气质量标准》（GB3095-2012）中的二级标准，由此可知，项目所在区域为环境空气质量不达标区。</w:t>
            </w:r>
          </w:p>
          <w:p>
            <w:pPr>
              <w:pageBreakBefore w:val="0"/>
              <w:widowControl w:val="0"/>
              <w:tabs>
                <w:tab w:val="center" w:pos="4586"/>
              </w:tabs>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color w:val="000000"/>
                <w:sz w:val="24"/>
                <w:szCs w:val="20"/>
              </w:rPr>
            </w:pPr>
            <w:r>
              <w:rPr>
                <w:rFonts w:hint="eastAsia" w:ascii="Times New Roman" w:hAnsi="Times New Roman" w:eastAsia="宋体" w:cs="Times New Roman"/>
                <w:color w:val="auto"/>
                <w:sz w:val="24"/>
                <w:szCs w:val="24"/>
                <w:u w:val="none" w:color="auto"/>
                <w:lang w:eastAsia="zh-CN"/>
              </w:rPr>
              <w:t>项目补充监测中的</w:t>
            </w:r>
            <w:r>
              <w:rPr>
                <w:rFonts w:hint="default" w:ascii="Times New Roman" w:hAnsi="Times New Roman" w:eastAsia="宋体" w:cs="Times New Roman"/>
                <w:color w:val="auto"/>
                <w:sz w:val="24"/>
                <w:szCs w:val="24"/>
                <w:u w:val="none" w:color="auto"/>
                <w:lang w:eastAsia="zh-CN"/>
              </w:rPr>
              <w:t>硫化氢和氨</w:t>
            </w:r>
            <w:r>
              <w:rPr>
                <w:rFonts w:hint="default" w:ascii="Times New Roman" w:hAnsi="Times New Roman" w:eastAsia="宋体" w:cs="Times New Roman"/>
                <w:color w:val="auto"/>
                <w:sz w:val="24"/>
                <w:szCs w:val="24"/>
                <w:u w:val="none" w:color="auto"/>
              </w:rPr>
              <w:t>满足</w:t>
            </w:r>
            <w:r>
              <w:rPr>
                <w:rFonts w:hint="default" w:ascii="Times New Roman" w:hAnsi="Times New Roman" w:eastAsia="宋体" w:cs="Times New Roman"/>
                <w:color w:val="auto"/>
                <w:sz w:val="24"/>
                <w:szCs w:val="24"/>
                <w:u w:val="none" w:color="auto"/>
                <w:lang w:eastAsia="zh-CN"/>
              </w:rPr>
              <w:t>《环境影响评价技术导则 大气环境》（HJ2.2-2018）附录D中相应的标准。</w:t>
            </w:r>
          </w:p>
          <w:p>
            <w:pPr>
              <w:spacing w:line="360" w:lineRule="auto"/>
              <w:ind w:firstLine="480" w:firstLineChars="200"/>
              <w:jc w:val="left"/>
              <w:rPr>
                <w:rFonts w:hint="eastAsia"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（2）地表水环境：</w:t>
            </w:r>
            <w:r>
              <w:rPr>
                <w:rFonts w:hint="eastAsia" w:ascii="Times New Roman" w:hAnsi="Times New Roman" w:eastAsia="宋体" w:cs="Times New Roman"/>
                <w:bCs/>
                <w:color w:val="000000"/>
                <w:sz w:val="24"/>
                <w:szCs w:val="24"/>
                <w:lang w:val="en-US" w:eastAsia="zh-CN"/>
              </w:rPr>
              <w:t>南湖</w:t>
            </w:r>
            <w:r>
              <w:rPr>
                <w:rFonts w:hint="eastAsia" w:ascii="Times New Roman" w:hAnsi="Times New Roman" w:eastAsia="宋体" w:cs="Times New Roman"/>
                <w:bCs/>
                <w:color w:val="000000"/>
                <w:sz w:val="24"/>
                <w:szCs w:val="24"/>
                <w:lang w:eastAsia="zh-CN"/>
              </w:rPr>
              <w:t>各监测因子</w:t>
            </w:r>
            <w:r>
              <w:rPr>
                <w:rFonts w:hint="eastAsia" w:ascii="Times New Roman" w:hAnsi="Times New Roman" w:eastAsia="宋体" w:cs="Times New Roman"/>
                <w:bCs/>
                <w:color w:val="000000"/>
                <w:sz w:val="24"/>
                <w:szCs w:val="24"/>
              </w:rPr>
              <w:t>能完全满足 GB3838-2002《地表水环境质量标准》中Ⅲ类标准要求。可见，区域地表水环境质量较好。</w:t>
            </w:r>
          </w:p>
          <w:p>
            <w:pPr>
              <w:pageBreakBefore w:val="0"/>
              <w:widowControl w:val="0"/>
              <w:tabs>
                <w:tab w:val="center" w:pos="4586"/>
              </w:tabs>
              <w:kinsoku/>
              <w:wordWrap/>
              <w:overflowPunct/>
              <w:topLinePunct w:val="0"/>
              <w:autoSpaceDE/>
              <w:autoSpaceDN/>
              <w:bidi w:val="0"/>
              <w:adjustRightInd/>
              <w:snapToGrid/>
              <w:spacing w:line="500" w:lineRule="exact"/>
              <w:ind w:right="0" w:firstLine="480" w:firstLineChars="200"/>
              <w:textAlignment w:val="auto"/>
              <w:rPr>
                <w:rFonts w:hint="eastAsia" w:ascii="Times New Roman" w:hAnsi="Times New Roman" w:eastAsia="宋体" w:cs="Times New Roman"/>
                <w:color w:val="000000"/>
                <w:sz w:val="24"/>
                <w:szCs w:val="20"/>
                <w:lang w:eastAsia="zh-CN"/>
              </w:rPr>
            </w:pPr>
            <w:r>
              <w:rPr>
                <w:rFonts w:ascii="Times New Roman" w:hAnsi="Times New Roman" w:eastAsia="宋体" w:cs="Times New Roman"/>
                <w:bCs/>
                <w:color w:val="000000"/>
                <w:sz w:val="24"/>
                <w:szCs w:val="24"/>
              </w:rPr>
              <w:t>（3）地下水环境：</w:t>
            </w:r>
            <w:r>
              <w:rPr>
                <w:rFonts w:hint="eastAsia" w:ascii="Times New Roman" w:hAnsi="Times New Roman" w:eastAsia="宋体" w:cs="Times New Roman"/>
                <w:color w:val="000000"/>
                <w:sz w:val="24"/>
                <w:szCs w:val="20"/>
                <w:lang w:eastAsia="zh-CN"/>
              </w:rPr>
              <w:t>三塘镇</w:t>
            </w:r>
            <w:r>
              <w:rPr>
                <w:rFonts w:hint="eastAsia" w:ascii="Times New Roman" w:hAnsi="Times New Roman" w:eastAsia="宋体" w:cs="Times New Roman"/>
                <w:color w:val="000000"/>
                <w:sz w:val="24"/>
                <w:szCs w:val="20"/>
              </w:rPr>
              <w:t>污水处理厂周围地下水</w:t>
            </w:r>
            <w:r>
              <w:rPr>
                <w:rFonts w:hint="eastAsia" w:ascii="Times New Roman" w:hAnsi="Times New Roman" w:eastAsia="宋体" w:cs="Times New Roman"/>
                <w:color w:val="000000"/>
                <w:sz w:val="24"/>
                <w:szCs w:val="20"/>
                <w:lang w:eastAsia="zh-CN"/>
              </w:rPr>
              <w:t>各</w:t>
            </w:r>
            <w:r>
              <w:rPr>
                <w:rFonts w:hint="eastAsia" w:ascii="Times New Roman" w:hAnsi="Times New Roman" w:eastAsia="宋体" w:cs="Times New Roman"/>
                <w:color w:val="000000"/>
                <w:sz w:val="24"/>
                <w:szCs w:val="20"/>
              </w:rPr>
              <w:t>指标均满足《地下水质量标准》（</w:t>
            </w:r>
            <w:r>
              <w:rPr>
                <w:rFonts w:ascii="Times New Roman" w:hAnsi="Times New Roman" w:eastAsia="宋体" w:cs="Times New Roman"/>
                <w:color w:val="000000"/>
                <w:sz w:val="24"/>
                <w:szCs w:val="20"/>
              </w:rPr>
              <w:t>GB/T14848-2017</w:t>
            </w:r>
            <w:r>
              <w:rPr>
                <w:rFonts w:hint="eastAsia" w:ascii="Times New Roman" w:hAnsi="Times New Roman" w:eastAsia="宋体" w:cs="Times New Roman"/>
                <w:color w:val="000000"/>
                <w:sz w:val="24"/>
                <w:szCs w:val="20"/>
              </w:rPr>
              <w:t>）Ⅲ类标准要求</w:t>
            </w:r>
            <w:r>
              <w:rPr>
                <w:rFonts w:hint="eastAsia" w:ascii="Times New Roman" w:hAnsi="Times New Roman" w:eastAsia="宋体" w:cs="Times New Roman"/>
                <w:color w:val="000000"/>
                <w:sz w:val="24"/>
                <w:szCs w:val="20"/>
                <w:lang w:eastAsia="zh-CN"/>
              </w:rPr>
              <w:t>。</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Times New Roman" w:hAnsi="Times New Roman" w:eastAsia="宋体" w:cs="Times New Roman"/>
                <w:color w:val="000000"/>
                <w:sz w:val="24"/>
                <w:szCs w:val="20"/>
              </w:rPr>
            </w:pPr>
            <w:r>
              <w:rPr>
                <w:rFonts w:ascii="Times New Roman" w:hAnsi="Times New Roman" w:eastAsia="宋体" w:cs="Times New Roman"/>
                <w:bCs/>
                <w:color w:val="000000"/>
                <w:sz w:val="24"/>
                <w:szCs w:val="24"/>
              </w:rPr>
              <w:t>（</w:t>
            </w:r>
            <w:r>
              <w:rPr>
                <w:rFonts w:hint="eastAsia" w:ascii="Times New Roman" w:hAnsi="Times New Roman" w:eastAsia="宋体" w:cs="Times New Roman"/>
                <w:bCs/>
                <w:color w:val="000000"/>
                <w:sz w:val="24"/>
                <w:szCs w:val="24"/>
              </w:rPr>
              <w:t>4</w:t>
            </w:r>
            <w:r>
              <w:rPr>
                <w:rFonts w:ascii="Times New Roman" w:hAnsi="Times New Roman" w:eastAsia="宋体" w:cs="Times New Roman"/>
                <w:bCs/>
                <w:color w:val="000000"/>
                <w:sz w:val="24"/>
                <w:szCs w:val="24"/>
              </w:rPr>
              <w:t>）声环境：</w:t>
            </w:r>
            <w:r>
              <w:rPr>
                <w:rFonts w:hint="eastAsia" w:ascii="Times New Roman" w:hAnsi="Times New Roman" w:eastAsia="宋体" w:cs="Times New Roman"/>
                <w:color w:val="000000"/>
                <w:sz w:val="24"/>
                <w:szCs w:val="20"/>
              </w:rPr>
              <w:t>项目所在区域</w:t>
            </w:r>
            <w:r>
              <w:rPr>
                <w:rFonts w:ascii="Times New Roman" w:hAnsi="Times New Roman" w:eastAsia="宋体" w:cs="Times New Roman"/>
                <w:color w:val="000000"/>
                <w:sz w:val="24"/>
                <w:szCs w:val="20"/>
              </w:rPr>
              <w:t>声环境质量能满足GB3096-2008《声环境质量标准》中2类标准，声环境质量可达到功能区要求。</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Times New Roman" w:hAnsi="Times New Roman" w:eastAsia="宋体" w:cs="Times New Roman"/>
                <w:color w:val="000000"/>
                <w:sz w:val="24"/>
                <w:szCs w:val="20"/>
              </w:rPr>
            </w:pPr>
            <w:r>
              <w:rPr>
                <w:rFonts w:ascii="Times New Roman" w:hAnsi="Times New Roman" w:eastAsia="宋体" w:cs="Times New Roman"/>
                <w:bCs/>
                <w:color w:val="000000"/>
                <w:sz w:val="24"/>
                <w:szCs w:val="24"/>
              </w:rPr>
              <w:t>（</w:t>
            </w:r>
            <w:r>
              <w:rPr>
                <w:rFonts w:hint="eastAsia" w:ascii="Times New Roman" w:hAnsi="Times New Roman" w:eastAsia="宋体" w:cs="Times New Roman"/>
                <w:bCs/>
                <w:color w:val="000000"/>
                <w:sz w:val="24"/>
                <w:szCs w:val="24"/>
              </w:rPr>
              <w:t>5</w:t>
            </w:r>
            <w:r>
              <w:rPr>
                <w:rFonts w:ascii="Times New Roman" w:hAnsi="Times New Roman" w:eastAsia="宋体" w:cs="Times New Roman"/>
                <w:bCs/>
                <w:color w:val="000000"/>
                <w:sz w:val="24"/>
                <w:szCs w:val="24"/>
              </w:rPr>
              <w:t>）</w:t>
            </w:r>
            <w:r>
              <w:rPr>
                <w:rFonts w:hint="eastAsia" w:ascii="Times New Roman" w:hAnsi="Times New Roman" w:eastAsia="宋体" w:cs="Times New Roman"/>
                <w:bCs/>
                <w:color w:val="000000"/>
                <w:sz w:val="24"/>
                <w:szCs w:val="24"/>
              </w:rPr>
              <w:t>土壤</w:t>
            </w:r>
            <w:r>
              <w:rPr>
                <w:rFonts w:ascii="Times New Roman" w:hAnsi="Times New Roman" w:eastAsia="宋体" w:cs="Times New Roman"/>
                <w:bCs/>
                <w:color w:val="000000"/>
                <w:sz w:val="24"/>
                <w:szCs w:val="24"/>
              </w:rPr>
              <w:t>环境：</w:t>
            </w:r>
            <w:r>
              <w:rPr>
                <w:rFonts w:ascii="Times New Roman" w:hAnsi="Times New Roman" w:eastAsia="宋体" w:cs="Times New Roman"/>
                <w:color w:val="000000"/>
                <w:sz w:val="24"/>
                <w:szCs w:val="20"/>
              </w:rPr>
              <w:t>项目所在地土壤</w:t>
            </w:r>
            <w:r>
              <w:rPr>
                <w:rFonts w:hint="eastAsia" w:ascii="Times New Roman" w:hAnsi="Times New Roman" w:eastAsia="宋体" w:cs="Times New Roman"/>
                <w:color w:val="000000"/>
                <w:sz w:val="24"/>
                <w:szCs w:val="20"/>
                <w:lang w:eastAsia="zh-CN"/>
              </w:rPr>
              <w:t>各监测因子</w:t>
            </w:r>
            <w:r>
              <w:rPr>
                <w:rFonts w:ascii="Times New Roman" w:hAnsi="Times New Roman" w:eastAsia="宋体" w:cs="Times New Roman"/>
                <w:color w:val="000000"/>
                <w:sz w:val="24"/>
                <w:szCs w:val="20"/>
              </w:rPr>
              <w:t>均能满足</w:t>
            </w:r>
            <w:r>
              <w:rPr>
                <w:rFonts w:hint="default" w:ascii="宋体" w:hAnsi="宋体" w:eastAsia="宋体" w:cs="宋体"/>
                <w:color w:val="000000"/>
                <w:kern w:val="0"/>
                <w:sz w:val="24"/>
                <w:szCs w:val="24"/>
                <w:lang w:val="en-US" w:eastAsia="zh-CN" w:bidi="ar"/>
              </w:rPr>
              <w:t>《土壤环境质量 建设用地土壤污染风险管控标准（试行）》（GB36600-2018）中第二类用地筛选值及管控值</w:t>
            </w:r>
            <w:r>
              <w:rPr>
                <w:rFonts w:hint="eastAsia" w:hAnsi="宋体" w:cs="宋体"/>
                <w:color w:val="000000"/>
                <w:kern w:val="0"/>
                <w:sz w:val="24"/>
                <w:szCs w:val="24"/>
                <w:lang w:val="en-US" w:eastAsia="zh-CN" w:bidi="ar"/>
              </w:rPr>
              <w:t>。</w:t>
            </w:r>
          </w:p>
          <w:p>
            <w:pPr>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三、环境影响分析结论</w:t>
            </w:r>
          </w:p>
          <w:p>
            <w:pPr>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施工期环境影响结论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1、污水处理厂工程环境影响分析结论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（1）环境空气影响结论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施工期对环境空气的影响主要是扬尘及运输车辆和施工机械设备工作时产生的尾气。采取本次环评建议的控制措施，可有效降低扬尘对环境空气的影响。</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（2）水环境影响结论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项目施工期产生的废水主要为机械冲洗废水及施工人员生活废水。施工车辆和机械的冲洗水通过隔油池和沉淀池沉淀后用于施工期间地面洒水降尘，对周围地表水环境影响不大；由于项目区离各乡镇较近，本次环评建议施工人员的生活废水依托各乡镇周边居民的现有的厕所解决，对周围水环境影响较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（3）声环境影响结论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施工过程中使用的运输车辆及各种施工机械都是噪声产生源。为最大限度减轻施工噪声对环境的影响，项目要求施工单位使用低噪声设备，合理安排施工时间，严禁在22:00-6:00期间作业。严格采取本次环评建议的控制措施，项目施工期噪声可达到《建筑施工场界环境噪声排放标准》(GB15253</w:t>
            </w:r>
            <w:r>
              <w:rPr>
                <w:rFonts w:hint="eastAsia" w:ascii="Times New Roman" w:hAnsi="Times New Roman" w:eastAsia="宋体" w:cs="Times New Roman"/>
                <w:bCs/>
                <w:color w:val="000000"/>
                <w:sz w:val="24"/>
                <w:szCs w:val="24"/>
              </w:rPr>
              <w:t>-</w:t>
            </w:r>
            <w:r>
              <w:rPr>
                <w:rFonts w:ascii="Times New Roman" w:hAnsi="Times New Roman" w:eastAsia="宋体" w:cs="Times New Roman"/>
                <w:bCs/>
                <w:color w:val="000000"/>
                <w:sz w:val="24"/>
                <w:szCs w:val="24"/>
              </w:rPr>
              <w:t>2011)要求，对周围环境及敏感点的影响较小。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（4）固体废物影响结论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项目固体废物来源于建筑施工产生的建筑垃圾，主要为废砖、各种木质、钢制废板材，施工期产生的可回收废料，如钢筋头、废木板等应尽量由施工单位回收利用，其余运往指定地点消纳。施工人员产生的生活垃圾由环卫部门清运后集中处理。只要严格落实本环评建议的处理措施，施工中产生的固体废物不会对环境产生不良影响。</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2、管网工程环境影响分析结论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（1）施工期噪声</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本项目施工期的噪声主要来自机械设备运作产生的噪声及运输、场地处理等工作的作业噪声。采取本环评提出的措施，可将项目施工噪声对周围环境的影响降至最低。</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（2）施工期扬尘</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bookmarkStart w:id="9" w:name="9.1.3.2 运营期环境影响分析"/>
            <w:bookmarkEnd w:id="9"/>
            <w:r>
              <w:rPr>
                <w:rFonts w:ascii="Times New Roman" w:hAnsi="Times New Roman" w:eastAsia="宋体" w:cs="Times New Roman"/>
                <w:bCs/>
                <w:color w:val="000000"/>
                <w:sz w:val="24"/>
                <w:szCs w:val="24"/>
              </w:rPr>
              <w:t>在施工期扬尘是主要的空气污染物。项目建设时应对开挖及车辆行驶的路面实施洒水抑尘等措施，能有效降低其对环境空气的影响。</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（3）施工期废水</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管道工程施工期产生的废水主要包括施工废水和施工人员生活污水。施工废水通过隔油池后进行沉淀，用于场地降尘洒水，不外排。对于施工人员排放的生活污水，可依托各乡镇现有的厕所解决或集中收集后由附近居民用作农灌。总之，只要在施工过程中加强管理，注意不要将施工作业场地内的生活污水排入附近水体中，则管道施工对沿线区域的地表水环境影响较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（4）施工期固体废弃物</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管线施工过程产生的固体废弃物主要包括施工废料、土石方。</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施工废料：施工废料主要包括焊接作业中产生废焊条、少量焊缝防腐采用的热收缩套零头及施工过程中产生的废混凝土、废钢筋、废泥沙等。施工废料部分可回收利用，剩余废料依托当地职能部门有偿清运，对环境影响较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工程弃土、弃渣：管线工程开挖土石方大部分回填；多余土方由渣土公司运至制定的弃渣场。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生活垃圾：生活垃圾经统一收集后由环卫部门清运统一处理。</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（5）生态影响分析</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本项目生态环境影响主要体现在施工期，生态环境影响要素主要表征为管沟开挖等建设施工阶段，带来对土壤表层的扰动、地貌改变、地表植被的破坏、土地利用格局的变化，农、林种植业的损失；施工临时道路、水土流失和地表植被破坏等。在采取本环评提出的防治措施后，对所在生态区域环境影响不大。</w:t>
            </w:r>
          </w:p>
          <w:p>
            <w:pPr>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总之，项目的施工对周围环境造成的污染将随项目施工的结束而消失，施工单位认真落实本环评提出的各项环保防护措施，该项目的施工对周围环境的影响将降至最低，对周围环境影响较小。</w:t>
            </w:r>
          </w:p>
          <w:p>
            <w:pPr>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运营期环境影响结论</w:t>
            </w:r>
          </w:p>
          <w:p>
            <w:pPr>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1、大气环境影响结论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根据污水处理厂恶臭气体预测结果，污水处理厂臭气中氨气、硫化氢最大</w:t>
            </w:r>
            <w:r>
              <w:rPr>
                <w:rFonts w:hint="eastAsia" w:ascii="Times New Roman" w:hAnsi="Times New Roman" w:eastAsia="宋体" w:cs="Times New Roman"/>
                <w:bCs/>
                <w:color w:val="000000"/>
                <w:sz w:val="24"/>
                <w:szCs w:val="24"/>
              </w:rPr>
              <w:t>厂界</w:t>
            </w:r>
            <w:r>
              <w:rPr>
                <w:rFonts w:ascii="Times New Roman" w:hAnsi="Times New Roman" w:eastAsia="宋体" w:cs="Times New Roman"/>
                <w:bCs/>
                <w:color w:val="000000"/>
                <w:sz w:val="24"/>
                <w:szCs w:val="24"/>
              </w:rPr>
              <w:t>浓度</w:t>
            </w:r>
            <w:r>
              <w:rPr>
                <w:rFonts w:hint="default" w:ascii="Times New Roman" w:hAnsi="Times New Roman" w:eastAsia="宋体" w:cs="Times New Roman"/>
                <w:bCs/>
                <w:color w:val="000000"/>
                <w:sz w:val="24"/>
                <w:szCs w:val="24"/>
              </w:rPr>
              <w:t>为0.014614</w:t>
            </w:r>
            <w:r>
              <w:rPr>
                <w:rFonts w:hint="eastAsia" w:ascii="Times New Roman" w:hAnsi="Times New Roman" w:eastAsia="宋体" w:cs="Times New Roman"/>
                <w:bCs/>
                <w:color w:val="000000"/>
                <w:sz w:val="24"/>
                <w:szCs w:val="24"/>
                <w:lang w:val="en-US" w:eastAsia="zh-CN"/>
              </w:rPr>
              <w:t>m</w:t>
            </w:r>
            <w:r>
              <w:rPr>
                <w:rFonts w:hint="default" w:ascii="Times New Roman" w:hAnsi="Times New Roman" w:eastAsia="宋体" w:cs="Times New Roman"/>
                <w:bCs/>
                <w:color w:val="000000"/>
                <w:sz w:val="24"/>
                <w:szCs w:val="24"/>
              </w:rPr>
              <w:t>g/m³，H</w:t>
            </w:r>
            <w:r>
              <w:rPr>
                <w:rFonts w:hint="default" w:ascii="Times New Roman" w:hAnsi="Times New Roman" w:eastAsia="宋体" w:cs="Times New Roman"/>
                <w:bCs/>
                <w:color w:val="000000"/>
                <w:sz w:val="24"/>
                <w:szCs w:val="24"/>
                <w:vertAlign w:val="subscript"/>
              </w:rPr>
              <w:t>2</w:t>
            </w:r>
            <w:r>
              <w:rPr>
                <w:rFonts w:hint="default" w:ascii="Times New Roman" w:hAnsi="Times New Roman" w:eastAsia="宋体" w:cs="Times New Roman"/>
                <w:bCs/>
                <w:color w:val="000000"/>
                <w:sz w:val="24"/>
                <w:szCs w:val="24"/>
              </w:rPr>
              <w:t>S最大厂界浓度为0.000566</w:t>
            </w:r>
            <w:r>
              <w:rPr>
                <w:rFonts w:hint="eastAsia" w:ascii="Times New Roman" w:hAnsi="Times New Roman" w:eastAsia="宋体" w:cs="Times New Roman"/>
                <w:bCs/>
                <w:color w:val="000000"/>
                <w:sz w:val="24"/>
                <w:szCs w:val="24"/>
                <w:lang w:val="en-US" w:eastAsia="zh-CN"/>
              </w:rPr>
              <w:t>m</w:t>
            </w:r>
            <w:r>
              <w:rPr>
                <w:rFonts w:hint="default" w:ascii="Times New Roman" w:hAnsi="Times New Roman" w:eastAsia="宋体" w:cs="Times New Roman"/>
                <w:bCs/>
                <w:color w:val="000000"/>
                <w:sz w:val="24"/>
                <w:szCs w:val="24"/>
              </w:rPr>
              <w:t>g/m</w:t>
            </w:r>
            <w:r>
              <w:rPr>
                <w:rFonts w:ascii="Times New Roman" w:hAnsi="Times New Roman" w:eastAsia="宋体" w:cs="Times New Roman"/>
                <w:bCs/>
                <w:color w:val="000000"/>
                <w:sz w:val="24"/>
                <w:szCs w:val="24"/>
              </w:rPr>
              <w:t>³，从预测结果可以看出，本项目污水处理厂大气污染物的厂界浓度均能达到《城镇污水处理厂污染物排放标准》表4中二级标准值（</w:t>
            </w:r>
            <w:r>
              <w:rPr>
                <w:rFonts w:ascii="Times New Roman" w:hAnsi="Times New Roman" w:eastAsia="宋体" w:cs="Times New Roman"/>
                <w:color w:val="000000"/>
                <w:spacing w:val="-4"/>
                <w:sz w:val="24"/>
                <w:szCs w:val="20"/>
              </w:rPr>
              <w:t>氨：1.5mg/m³、硫化氢：0.06 mg/m³</w:t>
            </w:r>
            <w:r>
              <w:rPr>
                <w:rFonts w:ascii="Times New Roman" w:hAnsi="Times New Roman" w:eastAsia="宋体" w:cs="Times New Roman"/>
                <w:bCs/>
                <w:color w:val="000000"/>
                <w:sz w:val="24"/>
                <w:szCs w:val="24"/>
              </w:rPr>
              <w:t>），对项目周边大气环境影响很小。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2、水环境影响结论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经预测结果表明，本项目正常运行，处理后污水达标排放，本项目经处理达标后的污水排放不会对该区域用水安全造成危害。本项目属于污水收集处理工程，项目实施后可减少周边生活污水的直排，达标排放对水环境的影响总体而言将会减轻地表水的污染。如若污水直排，因废水量增加，将会使排入</w:t>
            </w:r>
            <w:r>
              <w:rPr>
                <w:rFonts w:hint="eastAsia" w:ascii="Times New Roman" w:hAnsi="Times New Roman" w:eastAsia="宋体" w:cs="Times New Roman"/>
                <w:bCs/>
                <w:color w:val="000000"/>
                <w:sz w:val="24"/>
                <w:szCs w:val="24"/>
              </w:rPr>
              <w:t>受纳水体</w:t>
            </w:r>
            <w:r>
              <w:rPr>
                <w:rFonts w:ascii="Times New Roman" w:hAnsi="Times New Roman" w:eastAsia="宋体" w:cs="Times New Roman"/>
                <w:bCs/>
                <w:color w:val="000000"/>
                <w:sz w:val="24"/>
                <w:szCs w:val="24"/>
              </w:rPr>
              <w:t>的污染物量增加，本项目排污口下游的水质较现状会有一定恶化。因此，必须杜绝事故排放，确保污水处理厂正常运行。</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运营期厂区污水在处理的过程中，为了防止对地下水环境的污染，必须对水处理构筑物</w:t>
            </w:r>
            <w:r>
              <w:rPr>
                <w:rFonts w:hint="eastAsia" w:ascii="Times New Roman" w:hAnsi="Times New Roman" w:eastAsia="宋体" w:cs="Times New Roman"/>
                <w:bCs/>
                <w:color w:val="000000"/>
                <w:sz w:val="24"/>
                <w:szCs w:val="24"/>
              </w:rPr>
              <w:t>、污水管道、暂存场所</w:t>
            </w:r>
            <w:r>
              <w:rPr>
                <w:rFonts w:ascii="Times New Roman" w:hAnsi="Times New Roman" w:eastAsia="宋体" w:cs="Times New Roman"/>
                <w:bCs/>
                <w:color w:val="000000"/>
                <w:sz w:val="24"/>
                <w:szCs w:val="24"/>
              </w:rPr>
              <w:t>进行防渗处理。废水收集、处理与排放设施设计、施工中，严格执行高标准防渗要求，做到废水不下渗。</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综上所述，本项目属环保工程，为减排项目，项目运营期只要能够做到达标排放，对于改善区域地下水水质具有积极作用，具有环境正效益。</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3、声环境</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通过采取如选取低噪声低能耗设备、对水泵等高噪声设备设置减振基础等防治措施，在运营期厂界噪声能达到《工业企业厂界环境噪声排放标准》（GB12348-2008）中2类标准，对周围环境影响较小。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4、固体废物</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lang w:eastAsia="zh-CN"/>
              </w:rPr>
            </w:pPr>
            <w:r>
              <w:rPr>
                <w:rFonts w:ascii="Times New Roman" w:hAnsi="Times New Roman" w:eastAsia="宋体" w:cs="Times New Roman"/>
                <w:bCs/>
                <w:color w:val="000000"/>
                <w:sz w:val="24"/>
                <w:szCs w:val="24"/>
              </w:rPr>
              <w:t>污水处理厂在运行过程中产生的固体废物种类有栅渣、</w:t>
            </w:r>
            <w:r>
              <w:rPr>
                <w:rFonts w:hint="eastAsia" w:ascii="Times New Roman" w:hAnsi="Times New Roman" w:eastAsia="宋体" w:cs="Times New Roman"/>
                <w:bCs/>
                <w:color w:val="000000"/>
                <w:sz w:val="24"/>
                <w:szCs w:val="24"/>
                <w:lang w:eastAsia="zh-CN"/>
              </w:rPr>
              <w:t>沉砂、</w:t>
            </w:r>
            <w:r>
              <w:rPr>
                <w:rFonts w:ascii="Times New Roman" w:hAnsi="Times New Roman" w:eastAsia="宋体" w:cs="Times New Roman"/>
                <w:bCs/>
                <w:color w:val="000000"/>
                <w:sz w:val="24"/>
                <w:szCs w:val="24"/>
              </w:rPr>
              <w:t>污泥</w:t>
            </w:r>
            <w:r>
              <w:rPr>
                <w:rFonts w:hint="eastAsia" w:ascii="Times New Roman" w:hAnsi="Times New Roman" w:eastAsia="宋体" w:cs="Times New Roman"/>
                <w:bCs/>
                <w:color w:val="000000"/>
                <w:sz w:val="24"/>
                <w:szCs w:val="24"/>
                <w:lang w:eastAsia="zh-CN"/>
              </w:rPr>
              <w:t>、废紫外灯管</w:t>
            </w:r>
            <w:r>
              <w:rPr>
                <w:rFonts w:ascii="Times New Roman" w:hAnsi="Times New Roman" w:eastAsia="宋体" w:cs="Times New Roman"/>
                <w:bCs/>
                <w:color w:val="000000"/>
                <w:sz w:val="24"/>
                <w:szCs w:val="24"/>
              </w:rPr>
              <w:t>及生活垃圾。栅渣来自于粗、细格栅间截获的进水中较大杂物、漂浮物、悬浮物等，多为生活杂质；</w:t>
            </w:r>
            <w:r>
              <w:rPr>
                <w:rFonts w:hint="eastAsia" w:ascii="Times New Roman" w:hAnsi="Times New Roman" w:eastAsia="宋体" w:cs="Times New Roman"/>
                <w:bCs/>
                <w:color w:val="000000"/>
                <w:sz w:val="24"/>
                <w:szCs w:val="24"/>
                <w:lang w:eastAsia="zh-CN"/>
              </w:rPr>
              <w:t>沉砂来自于沉砂池，多为细小砂砾；</w:t>
            </w:r>
            <w:r>
              <w:rPr>
                <w:rFonts w:ascii="Times New Roman" w:hAnsi="Times New Roman" w:eastAsia="宋体" w:cs="Times New Roman"/>
                <w:bCs/>
                <w:color w:val="000000"/>
                <w:sz w:val="24"/>
                <w:szCs w:val="24"/>
              </w:rPr>
              <w:t>污泥</w:t>
            </w:r>
            <w:r>
              <w:rPr>
                <w:rFonts w:hint="eastAsia" w:ascii="Times New Roman" w:hAnsi="Times New Roman" w:eastAsia="宋体" w:cs="Times New Roman"/>
                <w:bCs/>
                <w:color w:val="000000"/>
                <w:sz w:val="24"/>
                <w:szCs w:val="24"/>
              </w:rPr>
              <w:t>来自于</w:t>
            </w:r>
            <w:r>
              <w:rPr>
                <w:rFonts w:hint="eastAsia" w:ascii="Times New Roman" w:hAnsi="Times New Roman" w:eastAsia="宋体" w:cs="Times New Roman"/>
                <w:bCs/>
                <w:color w:val="000000"/>
                <w:sz w:val="24"/>
                <w:szCs w:val="24"/>
                <w:lang w:eastAsia="zh-CN"/>
              </w:rPr>
              <w:t>污泥池；废紫外灯管来自于消毒池</w:t>
            </w:r>
            <w:r>
              <w:rPr>
                <w:rFonts w:hint="eastAsia" w:ascii="Times New Roman" w:hAnsi="Times New Roman" w:eastAsia="宋体" w:cs="Times New Roman"/>
                <w:bCs/>
                <w:color w:val="000000"/>
                <w:sz w:val="24"/>
                <w:szCs w:val="24"/>
              </w:rPr>
              <w:t>。栅渣</w:t>
            </w:r>
            <w:r>
              <w:rPr>
                <w:rFonts w:hint="eastAsia" w:ascii="Times New Roman" w:hAnsi="Times New Roman" w:eastAsia="宋体" w:cs="Times New Roman"/>
                <w:bCs/>
                <w:color w:val="000000"/>
                <w:sz w:val="24"/>
                <w:szCs w:val="24"/>
                <w:lang w:eastAsia="zh-CN"/>
              </w:rPr>
              <w:t>和沉砂</w:t>
            </w:r>
            <w:r>
              <w:rPr>
                <w:rFonts w:hint="eastAsia" w:ascii="Times New Roman" w:hAnsi="Times New Roman" w:eastAsia="宋体" w:cs="Times New Roman"/>
                <w:bCs/>
                <w:color w:val="000000"/>
                <w:sz w:val="24"/>
                <w:szCs w:val="24"/>
              </w:rPr>
              <w:t>经过除污、压榨后与生活垃圾一并由环卫部门清运。污泥</w:t>
            </w:r>
            <w:r>
              <w:rPr>
                <w:rFonts w:hint="eastAsia" w:ascii="Times New Roman" w:hAnsi="Times New Roman" w:eastAsia="宋体" w:cs="Times New Roman"/>
                <w:bCs/>
                <w:color w:val="000000"/>
                <w:sz w:val="24"/>
                <w:szCs w:val="24"/>
                <w:lang w:eastAsia="zh-CN"/>
              </w:rPr>
              <w:t>脱水至</w:t>
            </w:r>
            <w:r>
              <w:rPr>
                <w:rFonts w:hint="eastAsia" w:ascii="Times New Roman" w:hAnsi="Times New Roman" w:eastAsia="宋体" w:cs="Times New Roman"/>
                <w:bCs/>
                <w:color w:val="000000"/>
                <w:sz w:val="24"/>
                <w:szCs w:val="24"/>
                <w:lang w:val="en-US" w:eastAsia="zh-CN"/>
              </w:rPr>
              <w:t>80%后运往垃圾焚烧厂处理</w:t>
            </w:r>
            <w:r>
              <w:rPr>
                <w:rFonts w:hint="eastAsia" w:ascii="Times New Roman" w:hAnsi="Times New Roman" w:eastAsia="宋体" w:cs="Times New Roman"/>
                <w:bCs/>
                <w:color w:val="000000"/>
                <w:sz w:val="24"/>
                <w:szCs w:val="24"/>
              </w:rPr>
              <w:t>。</w:t>
            </w:r>
            <w:r>
              <w:rPr>
                <w:rFonts w:hint="eastAsia" w:ascii="Times New Roman" w:hAnsi="Times New Roman" w:eastAsia="宋体" w:cs="Times New Roman"/>
                <w:bCs/>
                <w:color w:val="000000"/>
                <w:sz w:val="24"/>
                <w:szCs w:val="24"/>
                <w:lang w:eastAsia="zh-CN"/>
              </w:rPr>
              <w:t>废紫外灯管交由有资质单位处置。</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5、环境风险评价结论</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拟建项目风险处于可接受的水平，其风险管理措施有效、可靠，从防范风险角度分析是可行的，故项目对周围环境基本不存在环境风险。</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6、污染治理措施经济技术论证结论</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项目废气、废水、噪声和固废治理措施效果稳定可靠，经济技术合理。</w:t>
            </w:r>
          </w:p>
          <w:p>
            <w:pPr>
              <w:pageBreakBefore w:val="0"/>
              <w:widowControl w:val="0"/>
              <w:kinsoku/>
              <w:wordWrap/>
              <w:overflowPunct/>
              <w:topLinePunct w:val="0"/>
              <w:autoSpaceDE/>
              <w:autoSpaceDN/>
              <w:bidi w:val="0"/>
              <w:adjustRightInd/>
              <w:snapToGrid/>
              <w:spacing w:line="460" w:lineRule="exact"/>
              <w:ind w:right="0" w:firstLine="482" w:firstLineChars="200"/>
              <w:textAlignment w:val="auto"/>
              <w:rPr>
                <w:rFonts w:hint="eastAsia" w:ascii="Times New Roman" w:hAnsi="Times New Roman" w:eastAsia="宋体" w:cs="Times New Roman"/>
                <w:b/>
                <w:bCs w:val="0"/>
                <w:color w:val="000000"/>
                <w:sz w:val="24"/>
                <w:szCs w:val="24"/>
                <w:lang w:val="en-US" w:eastAsia="zh-CN"/>
              </w:rPr>
            </w:pPr>
            <w:r>
              <w:rPr>
                <w:rFonts w:hint="eastAsia" w:ascii="Times New Roman" w:hAnsi="Times New Roman" w:eastAsia="宋体" w:cs="Times New Roman"/>
                <w:b/>
                <w:bCs w:val="0"/>
                <w:color w:val="000000"/>
                <w:sz w:val="24"/>
                <w:szCs w:val="24"/>
                <w:lang w:val="en-US" w:eastAsia="zh-CN"/>
              </w:rPr>
              <w:t>四、小结</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综上所述，</w:t>
            </w:r>
            <w:r>
              <w:rPr>
                <w:rFonts w:hint="eastAsia" w:ascii="Times New Roman" w:hAnsi="Times New Roman" w:eastAsia="宋体" w:cs="Times New Roman"/>
                <w:bCs/>
                <w:color w:val="000000"/>
                <w:sz w:val="24"/>
                <w:szCs w:val="24"/>
                <w:lang w:eastAsia="zh-CN"/>
              </w:rPr>
              <w:t>湘阴</w:t>
            </w:r>
            <w:r>
              <w:rPr>
                <w:rFonts w:hint="eastAsia" w:ascii="Times New Roman" w:hAnsi="Times New Roman" w:eastAsia="宋体" w:cs="Times New Roman"/>
                <w:bCs/>
                <w:color w:val="000000"/>
                <w:sz w:val="24"/>
                <w:szCs w:val="24"/>
              </w:rPr>
              <w:t>县</w:t>
            </w:r>
            <w:r>
              <w:rPr>
                <w:rFonts w:hint="eastAsia" w:ascii="Times New Roman" w:hAnsi="Times New Roman" w:eastAsia="宋体" w:cs="Times New Roman"/>
                <w:bCs/>
                <w:color w:val="000000"/>
                <w:sz w:val="24"/>
                <w:szCs w:val="24"/>
                <w:lang w:eastAsia="zh-CN"/>
              </w:rPr>
              <w:t>三塘镇</w:t>
            </w:r>
            <w:r>
              <w:rPr>
                <w:rFonts w:hint="eastAsia" w:ascii="Times New Roman" w:hAnsi="Times New Roman" w:eastAsia="宋体" w:cs="Times New Roman"/>
                <w:bCs/>
                <w:color w:val="000000"/>
                <w:sz w:val="24"/>
                <w:szCs w:val="24"/>
              </w:rPr>
              <w:t>污水处理工程项目建设符合国家产业政策，具有良好的</w:t>
            </w:r>
            <w:r>
              <w:rPr>
                <w:rFonts w:hint="eastAsia" w:ascii="Times New Roman" w:hAnsi="Times New Roman" w:eastAsia="宋体" w:cs="Times New Roman"/>
                <w:bCs/>
                <w:color w:val="000000"/>
                <w:sz w:val="24"/>
                <w:szCs w:val="24"/>
                <w:lang w:val="en-US" w:eastAsia="zh-CN"/>
              </w:rPr>
              <w:t>环境</w:t>
            </w:r>
            <w:r>
              <w:rPr>
                <w:rFonts w:hint="eastAsia" w:ascii="Times New Roman" w:hAnsi="Times New Roman" w:eastAsia="宋体" w:cs="Times New Roman"/>
                <w:bCs/>
                <w:color w:val="000000"/>
                <w:sz w:val="24"/>
                <w:szCs w:val="24"/>
              </w:rPr>
              <w:t>效益和社会效益。项目</w:t>
            </w:r>
            <w:r>
              <w:rPr>
                <w:rFonts w:hint="eastAsia" w:ascii="Times New Roman" w:hAnsi="Times New Roman" w:eastAsia="宋体" w:cs="Times New Roman"/>
                <w:bCs/>
                <w:color w:val="000000"/>
                <w:sz w:val="24"/>
                <w:szCs w:val="24"/>
                <w:lang w:val="en-US" w:eastAsia="zh-CN"/>
              </w:rPr>
              <w:t>在</w:t>
            </w:r>
            <w:r>
              <w:rPr>
                <w:rFonts w:hint="eastAsia" w:ascii="Times New Roman" w:hAnsi="Times New Roman" w:eastAsia="宋体" w:cs="Times New Roman"/>
                <w:bCs/>
                <w:color w:val="000000"/>
                <w:sz w:val="24"/>
                <w:szCs w:val="24"/>
              </w:rPr>
              <w:t>运营期产生</w:t>
            </w:r>
            <w:r>
              <w:rPr>
                <w:rFonts w:hint="eastAsia" w:ascii="Times New Roman" w:hAnsi="Times New Roman" w:eastAsia="宋体" w:cs="Times New Roman"/>
                <w:bCs/>
                <w:color w:val="000000"/>
                <w:sz w:val="24"/>
                <w:szCs w:val="24"/>
                <w:lang w:val="en-US" w:eastAsia="zh-CN"/>
              </w:rPr>
              <w:t>各类污染物均能得到合理处置，</w:t>
            </w:r>
            <w:r>
              <w:rPr>
                <w:rFonts w:hint="eastAsia" w:ascii="Times New Roman" w:hAnsi="Times New Roman" w:eastAsia="宋体" w:cs="Times New Roman"/>
                <w:bCs/>
                <w:color w:val="000000"/>
                <w:sz w:val="24"/>
                <w:szCs w:val="24"/>
              </w:rPr>
              <w:t>对周围环境影响</w:t>
            </w:r>
            <w:r>
              <w:rPr>
                <w:rFonts w:hint="eastAsia" w:ascii="Times New Roman" w:hAnsi="Times New Roman" w:eastAsia="宋体" w:cs="Times New Roman"/>
                <w:bCs/>
                <w:color w:val="000000"/>
                <w:sz w:val="24"/>
                <w:szCs w:val="24"/>
                <w:lang w:val="en-US" w:eastAsia="zh-CN"/>
              </w:rPr>
              <w:t>较小</w:t>
            </w:r>
            <w:r>
              <w:rPr>
                <w:rFonts w:hint="eastAsia" w:ascii="Times New Roman" w:hAnsi="Times New Roman" w:eastAsia="宋体" w:cs="Times New Roman"/>
                <w:bCs/>
                <w:color w:val="000000"/>
                <w:sz w:val="24"/>
                <w:szCs w:val="24"/>
              </w:rPr>
              <w:t>。因此，从环境保护的角度出发，该项目建设是可行的。</w:t>
            </w:r>
          </w:p>
          <w:p>
            <w:pPr>
              <w:pageBreakBefore w:val="0"/>
              <w:widowControl w:val="0"/>
              <w:kinsoku/>
              <w:wordWrap/>
              <w:overflowPunct/>
              <w:topLinePunct w:val="0"/>
              <w:autoSpaceDE/>
              <w:autoSpaceDN/>
              <w:bidi w:val="0"/>
              <w:adjustRightInd/>
              <w:snapToGrid/>
              <w:spacing w:line="460" w:lineRule="exact"/>
              <w:ind w:right="0" w:firstLine="562" w:firstLineChars="200"/>
              <w:textAlignment w:val="auto"/>
              <w:rPr>
                <w:rFonts w:hint="eastAsia" w:ascii="Times New Roman" w:hAnsi="Times New Roman" w:eastAsia="宋体" w:cs="Times New Roman"/>
                <w:b/>
                <w:bCs w:val="0"/>
                <w:color w:val="000000"/>
                <w:sz w:val="28"/>
                <w:szCs w:val="28"/>
              </w:rPr>
            </w:pPr>
            <w:r>
              <w:rPr>
                <w:rFonts w:hint="eastAsia" w:ascii="Times New Roman" w:hAnsi="Times New Roman" w:eastAsia="宋体" w:cs="Times New Roman"/>
                <w:b/>
                <w:bCs w:val="0"/>
                <w:color w:val="000000"/>
                <w:sz w:val="28"/>
                <w:szCs w:val="28"/>
              </w:rPr>
              <w:t>建议：</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1、项目的环保措施要与项目主体工程同时设计、同时施工、同时投入使用。确保各项防治措施落实到位，实现经济效益、社会效益与环境效益的统一与协调发展；</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2、厂区应进一步提高绿化率，多种植树木草皮，不仅能美化环境，还可起到防尘降噪的作用。</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3、建设单位必须强化环境意识，加强管理，确保各环保设施运行正常，保证各项污染物达标排放。</w:t>
            </w:r>
          </w:p>
          <w:p>
            <w:pPr>
              <w:spacing w:line="460" w:lineRule="exact"/>
              <w:ind w:firstLine="480" w:firstLineChars="200"/>
              <w:rPr>
                <w:color w:val="auto"/>
                <w:sz w:val="24"/>
                <w:szCs w:val="24"/>
              </w:rPr>
            </w:pPr>
            <w:r>
              <w:rPr>
                <w:rFonts w:hint="eastAsia" w:ascii="Times New Roman" w:hAnsi="Times New Roman" w:eastAsia="宋体" w:cs="Times New Roman"/>
                <w:bCs/>
                <w:color w:val="000000"/>
                <w:sz w:val="24"/>
                <w:szCs w:val="24"/>
              </w:rPr>
              <w:t>4、完善环境监测制度，强加环境监测与监管。</w:t>
            </w:r>
          </w:p>
        </w:tc>
      </w:tr>
    </w:tbl>
    <w:p>
      <w:pPr>
        <w:pStyle w:val="19"/>
        <w:rPr>
          <w:rFonts w:hint="default"/>
          <w:lang w:val="en-US" w:eastAsia="zh-CN"/>
        </w:rPr>
        <w:sectPr>
          <w:footerReference r:id="rId9" w:type="default"/>
          <w:pgSz w:w="11850" w:h="16783"/>
          <w:pgMar w:top="1701" w:right="1247" w:bottom="1247"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9209" w:type="dxa"/>
            <w:tcBorders>
              <w:bottom w:val="single" w:color="auto" w:sz="4" w:space="0"/>
            </w:tcBorders>
          </w:tcPr>
          <w:p>
            <w:pPr>
              <w:rPr>
                <w:rFonts w:ascii="Times New Roman" w:hAnsi="Times New Roman" w:eastAsia="黑体" w:cs="Times New Roman"/>
                <w:spacing w:val="-20"/>
                <w:sz w:val="28"/>
                <w:szCs w:val="30"/>
              </w:rPr>
            </w:pPr>
            <w:r>
              <w:rPr>
                <w:rFonts w:ascii="Times New Roman" w:hAnsi="Times New Roman" w:eastAsia="黑体" w:cs="Times New Roman"/>
                <w:spacing w:val="-20"/>
                <w:sz w:val="28"/>
                <w:szCs w:val="30"/>
              </w:rPr>
              <w:t>预审意见：</w:t>
            </w: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ind w:right="922"/>
              <w:jc w:val="right"/>
              <w:rPr>
                <w:rFonts w:ascii="Times New Roman" w:hAnsi="Times New Roman" w:eastAsia="宋体" w:cs="Times New Roman"/>
                <w:spacing w:val="-20"/>
                <w:sz w:val="28"/>
                <w:szCs w:val="30"/>
              </w:rPr>
            </w:pPr>
          </w:p>
          <w:p>
            <w:pPr>
              <w:ind w:right="922"/>
              <w:jc w:val="right"/>
              <w:rPr>
                <w:rFonts w:ascii="Times New Roman" w:hAnsi="Times New Roman" w:eastAsia="宋体" w:cs="Times New Roman"/>
                <w:spacing w:val="-20"/>
                <w:sz w:val="28"/>
                <w:szCs w:val="30"/>
              </w:rPr>
            </w:pPr>
          </w:p>
          <w:p>
            <w:pPr>
              <w:ind w:right="922"/>
              <w:jc w:val="right"/>
              <w:rPr>
                <w:rFonts w:ascii="Times New Roman" w:hAnsi="Times New Roman" w:eastAsia="宋体" w:cs="Times New Roman"/>
                <w:spacing w:val="-20"/>
                <w:sz w:val="28"/>
                <w:szCs w:val="30"/>
              </w:rPr>
            </w:pPr>
            <w:r>
              <w:rPr>
                <w:rFonts w:ascii="Times New Roman" w:hAnsi="Times New Roman" w:eastAsia="宋体" w:cs="Times New Roman"/>
                <w:spacing w:val="-20"/>
                <w:sz w:val="28"/>
                <w:szCs w:val="30"/>
              </w:rPr>
              <w:t>公  章</w:t>
            </w: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r>
              <w:rPr>
                <w:rFonts w:ascii="Times New Roman" w:hAnsi="Times New Roman" w:eastAsia="宋体" w:cs="Times New Roman"/>
                <w:spacing w:val="-20"/>
                <w:sz w:val="28"/>
                <w:szCs w:val="30"/>
              </w:rPr>
              <w:t>经办人：                                                  年   月   日</w:t>
            </w:r>
          </w:p>
          <w:p>
            <w:pPr>
              <w:rPr>
                <w:rFonts w:ascii="Times New Roman" w:hAnsi="Times New Roman" w:eastAsia="宋体" w:cs="Times New Roman"/>
                <w:spacing w:val="-20"/>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9" w:hRule="atLeast"/>
          <w:jc w:val="center"/>
        </w:trPr>
        <w:tc>
          <w:tcPr>
            <w:tcW w:w="9209" w:type="dxa"/>
          </w:tcPr>
          <w:p>
            <w:pPr>
              <w:rPr>
                <w:rFonts w:ascii="Times New Roman" w:hAnsi="Times New Roman" w:eastAsia="黑体" w:cs="Times New Roman"/>
                <w:spacing w:val="-20"/>
                <w:sz w:val="28"/>
                <w:szCs w:val="30"/>
              </w:rPr>
            </w:pPr>
            <w:r>
              <w:rPr>
                <w:rFonts w:ascii="Times New Roman" w:hAnsi="Times New Roman" w:eastAsia="黑体" w:cs="Times New Roman"/>
                <w:spacing w:val="-20"/>
                <w:sz w:val="28"/>
                <w:szCs w:val="30"/>
              </w:rPr>
              <w:t>下一级环境保护行政主管部门审查意见：</w:t>
            </w: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p>
          <w:p>
            <w:pPr>
              <w:ind w:right="922"/>
              <w:jc w:val="right"/>
              <w:rPr>
                <w:rFonts w:ascii="Times New Roman" w:hAnsi="Times New Roman" w:eastAsia="宋体" w:cs="Times New Roman"/>
                <w:spacing w:val="-20"/>
                <w:sz w:val="28"/>
                <w:szCs w:val="30"/>
              </w:rPr>
            </w:pPr>
            <w:r>
              <w:rPr>
                <w:rFonts w:ascii="Times New Roman" w:hAnsi="Times New Roman" w:eastAsia="宋体" w:cs="Times New Roman"/>
                <w:spacing w:val="-20"/>
                <w:sz w:val="28"/>
                <w:szCs w:val="30"/>
              </w:rPr>
              <w:t>公  章</w:t>
            </w:r>
          </w:p>
          <w:p>
            <w:pPr>
              <w:rPr>
                <w:rFonts w:ascii="Times New Roman" w:hAnsi="Times New Roman" w:eastAsia="宋体" w:cs="Times New Roman"/>
                <w:spacing w:val="-20"/>
                <w:sz w:val="28"/>
                <w:szCs w:val="30"/>
              </w:rPr>
            </w:pPr>
          </w:p>
          <w:p>
            <w:pPr>
              <w:rPr>
                <w:rFonts w:ascii="Times New Roman" w:hAnsi="Times New Roman" w:eastAsia="宋体" w:cs="Times New Roman"/>
                <w:spacing w:val="-20"/>
                <w:sz w:val="28"/>
                <w:szCs w:val="30"/>
              </w:rPr>
            </w:pPr>
            <w:r>
              <w:rPr>
                <w:rFonts w:ascii="Times New Roman" w:hAnsi="Times New Roman" w:eastAsia="宋体" w:cs="Times New Roman"/>
                <w:spacing w:val="-20"/>
                <w:sz w:val="28"/>
                <w:szCs w:val="30"/>
              </w:rPr>
              <w:t>经办人：                                                  年   月   日</w:t>
            </w:r>
          </w:p>
        </w:tc>
      </w:tr>
    </w:tbl>
    <w:p>
      <w:pPr>
        <w:rPr>
          <w:rFonts w:ascii="Times New Roman" w:hAnsi="Times New Roman" w:eastAsia="宋体" w:cs="Times New Roman"/>
          <w:sz w:val="30"/>
          <w:szCs w:val="30"/>
        </w:rPr>
      </w:pP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7" w:hRule="atLeast"/>
          <w:jc w:val="center"/>
        </w:trPr>
        <w:tc>
          <w:tcPr>
            <w:tcW w:w="9209" w:type="dxa"/>
            <w:tcBorders>
              <w:bottom w:val="single" w:color="auto" w:sz="4" w:space="0"/>
            </w:tcBorders>
          </w:tcPr>
          <w:p>
            <w:pPr>
              <w:rPr>
                <w:rFonts w:ascii="Times New Roman" w:hAnsi="Times New Roman" w:eastAsia="黑体" w:cs="Times New Roman"/>
                <w:spacing w:val="-20"/>
                <w:sz w:val="28"/>
                <w:szCs w:val="30"/>
              </w:rPr>
            </w:pPr>
            <w:r>
              <w:rPr>
                <w:rFonts w:ascii="Times New Roman" w:hAnsi="Times New Roman" w:eastAsia="黑体" w:cs="Times New Roman"/>
                <w:spacing w:val="-20"/>
                <w:sz w:val="28"/>
                <w:szCs w:val="30"/>
              </w:rPr>
              <w:t>审批意见：</w:t>
            </w:r>
          </w:p>
          <w:p>
            <w:pPr>
              <w:rPr>
                <w:rFonts w:ascii="仿宋_GB2312" w:hAnsi="宋体" w:eastAsia="仿宋_GB2312" w:cs="Times New Roman"/>
                <w:color w:val="FF0000"/>
                <w:sz w:val="28"/>
                <w:szCs w:val="28"/>
              </w:rPr>
            </w:pPr>
          </w:p>
        </w:tc>
      </w:tr>
    </w:tbl>
    <w:p>
      <w:pPr>
        <w:rPr>
          <w:rFonts w:hint="default"/>
          <w:lang w:val="en-US" w:eastAsia="zh-CN"/>
        </w:rPr>
      </w:pPr>
    </w:p>
    <w:sectPr>
      <w:footerReference r:id="rId10" w:type="default"/>
      <w:pgSz w:w="11850" w:h="16783"/>
      <w:pgMar w:top="1701" w:right="1247" w:bottom="1247"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79"/>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3AF4D9"/>
    <w:multiLevelType w:val="singleLevel"/>
    <w:tmpl w:val="A93AF4D9"/>
    <w:lvl w:ilvl="0" w:tentative="0">
      <w:start w:val="1"/>
      <w:numFmt w:val="decimal"/>
      <w:suff w:val="nothing"/>
      <w:lvlText w:val="%1）"/>
      <w:lvlJc w:val="left"/>
    </w:lvl>
  </w:abstractNum>
  <w:abstractNum w:abstractNumId="1">
    <w:nsid w:val="B1251F7F"/>
    <w:multiLevelType w:val="singleLevel"/>
    <w:tmpl w:val="B1251F7F"/>
    <w:lvl w:ilvl="0" w:tentative="0">
      <w:start w:val="12"/>
      <w:numFmt w:val="decimal"/>
      <w:suff w:val="nothing"/>
      <w:lvlText w:val="%1、"/>
      <w:lvlJc w:val="left"/>
    </w:lvl>
  </w:abstractNum>
  <w:abstractNum w:abstractNumId="2">
    <w:nsid w:val="EB0613CE"/>
    <w:multiLevelType w:val="singleLevel"/>
    <w:tmpl w:val="EB0613CE"/>
    <w:lvl w:ilvl="0" w:tentative="0">
      <w:start w:val="1"/>
      <w:numFmt w:val="chineseCounting"/>
      <w:suff w:val="nothing"/>
      <w:lvlText w:val="%1、"/>
      <w:lvlJc w:val="left"/>
      <w:rPr>
        <w:rFonts w:hint="eastAsia"/>
      </w:rPr>
    </w:lvl>
  </w:abstractNum>
  <w:abstractNum w:abstractNumId="3">
    <w:nsid w:val="FC32D7A4"/>
    <w:multiLevelType w:val="singleLevel"/>
    <w:tmpl w:val="FC32D7A4"/>
    <w:lvl w:ilvl="0" w:tentative="0">
      <w:start w:val="4"/>
      <w:numFmt w:val="chineseCounting"/>
      <w:suff w:val="nothing"/>
      <w:lvlText w:val="%1、"/>
      <w:lvlJc w:val="left"/>
      <w:rPr>
        <w:rFonts w:hint="eastAsia"/>
      </w:rPr>
    </w:lvl>
  </w:abstractNum>
  <w:abstractNum w:abstractNumId="4">
    <w:nsid w:val="0000000D"/>
    <w:multiLevelType w:val="multilevel"/>
    <w:tmpl w:val="0000000D"/>
    <w:lvl w:ilvl="0" w:tentative="0">
      <w:start w:val="1"/>
      <w:numFmt w:val="decimal"/>
      <w:isLgl/>
      <w:suff w:val="space"/>
      <w:lvlText w:val="%1"/>
      <w:lvlJc w:val="left"/>
      <w:pPr>
        <w:ind w:left="150" w:hanging="150"/>
      </w:pPr>
      <w:rPr>
        <w:rFonts w:hint="eastAsia"/>
      </w:rPr>
    </w:lvl>
    <w:lvl w:ilvl="1" w:tentative="0">
      <w:start w:val="1"/>
      <w:numFmt w:val="decimal"/>
      <w:pStyle w:val="36"/>
      <w:isLgl/>
      <w:suff w:val="space"/>
      <w:lvlText w:val="%1.%2"/>
      <w:lvlJc w:val="left"/>
      <w:pPr>
        <w:ind w:left="37" w:hanging="37"/>
      </w:pPr>
      <w:rPr>
        <w:rFonts w:hint="eastAsia"/>
      </w:rPr>
    </w:lvl>
    <w:lvl w:ilvl="2" w:tentative="0">
      <w:start w:val="1"/>
      <w:numFmt w:val="decimal"/>
      <w:isLgl/>
      <w:suff w:val="space"/>
      <w:lvlText w:val="%1.%2.%3"/>
      <w:lvlJc w:val="left"/>
      <w:pPr>
        <w:ind w:left="150" w:hanging="150"/>
      </w:pPr>
      <w:rPr>
        <w:rFonts w:hint="eastAsia"/>
      </w:rPr>
    </w:lvl>
    <w:lvl w:ilvl="3" w:tentative="0">
      <w:start w:val="1"/>
      <w:numFmt w:val="decimal"/>
      <w:isLgl/>
      <w:suff w:val="space"/>
      <w:lvlText w:val="%1.%2.%3.%4"/>
      <w:lvlJc w:val="left"/>
      <w:pPr>
        <w:ind w:left="-390" w:firstLine="454"/>
      </w:pPr>
      <w:rPr>
        <w:rFonts w:hint="eastAsia"/>
      </w:rPr>
    </w:lvl>
    <w:lvl w:ilvl="4" w:tentative="0">
      <w:start w:val="1"/>
      <w:numFmt w:val="decimal"/>
      <w:lvlText w:val="%1.%2.%3.%4.%5"/>
      <w:lvlJc w:val="left"/>
      <w:pPr>
        <w:tabs>
          <w:tab w:val="left" w:pos="2268"/>
        </w:tabs>
        <w:ind w:left="2268" w:hanging="1008"/>
      </w:pPr>
      <w:rPr>
        <w:rFonts w:hint="eastAsia"/>
      </w:rPr>
    </w:lvl>
    <w:lvl w:ilvl="5" w:tentative="0">
      <w:start w:val="1"/>
      <w:numFmt w:val="decimal"/>
      <w:lvlText w:val="%1.%2.%3.%4.%5.%6"/>
      <w:lvlJc w:val="left"/>
      <w:pPr>
        <w:tabs>
          <w:tab w:val="left" w:pos="2412"/>
        </w:tabs>
        <w:ind w:left="2412" w:hanging="1152"/>
      </w:pPr>
      <w:rPr>
        <w:rFonts w:hint="eastAsia"/>
      </w:rPr>
    </w:lvl>
    <w:lvl w:ilvl="6" w:tentative="0">
      <w:start w:val="1"/>
      <w:numFmt w:val="decimal"/>
      <w:lvlText w:val="%1.%2.%3.%4.%5.%6.%7"/>
      <w:lvlJc w:val="left"/>
      <w:pPr>
        <w:tabs>
          <w:tab w:val="left" w:pos="2556"/>
        </w:tabs>
        <w:ind w:left="2556" w:hanging="1296"/>
      </w:pPr>
      <w:rPr>
        <w:rFonts w:hint="eastAsia"/>
      </w:rPr>
    </w:lvl>
    <w:lvl w:ilvl="7" w:tentative="0">
      <w:start w:val="1"/>
      <w:numFmt w:val="decimal"/>
      <w:lvlText w:val="%1.%2.%3.%4.%5.%6.%7.%8"/>
      <w:lvlJc w:val="left"/>
      <w:pPr>
        <w:tabs>
          <w:tab w:val="left" w:pos="2700"/>
        </w:tabs>
        <w:ind w:left="2700" w:hanging="1440"/>
      </w:pPr>
      <w:rPr>
        <w:rFonts w:hint="eastAsia"/>
      </w:rPr>
    </w:lvl>
    <w:lvl w:ilvl="8" w:tentative="0">
      <w:start w:val="1"/>
      <w:numFmt w:val="decimal"/>
      <w:lvlText w:val="%1.%2.%3.%4.%5.%6.%7.%8.%9"/>
      <w:lvlJc w:val="left"/>
      <w:pPr>
        <w:tabs>
          <w:tab w:val="left" w:pos="2844"/>
        </w:tabs>
        <w:ind w:left="2844" w:hanging="1584"/>
      </w:pPr>
      <w:rPr>
        <w:rFonts w:hint="eastAsia"/>
      </w:rPr>
    </w:lvl>
  </w:abstractNum>
  <w:abstractNum w:abstractNumId="5">
    <w:nsid w:val="2475107A"/>
    <w:multiLevelType w:val="singleLevel"/>
    <w:tmpl w:val="2475107A"/>
    <w:lvl w:ilvl="0" w:tentative="0">
      <w:start w:val="1"/>
      <w:numFmt w:val="decimal"/>
      <w:suff w:val="nothing"/>
      <w:lvlText w:val="（%1）"/>
      <w:lvlJc w:val="left"/>
    </w:lvl>
  </w:abstractNum>
  <w:abstractNum w:abstractNumId="6">
    <w:nsid w:val="31CADB76"/>
    <w:multiLevelType w:val="singleLevel"/>
    <w:tmpl w:val="31CADB76"/>
    <w:lvl w:ilvl="0" w:tentative="0">
      <w:start w:val="5"/>
      <w:numFmt w:val="decimal"/>
      <w:suff w:val="nothing"/>
      <w:lvlText w:val="%1、"/>
      <w:lvlJc w:val="left"/>
    </w:lvl>
  </w:abstractNum>
  <w:abstractNum w:abstractNumId="7">
    <w:nsid w:val="4639398F"/>
    <w:multiLevelType w:val="singleLevel"/>
    <w:tmpl w:val="4639398F"/>
    <w:lvl w:ilvl="0" w:tentative="0">
      <w:start w:val="2"/>
      <w:numFmt w:val="decimal"/>
      <w:suff w:val="nothing"/>
      <w:lvlText w:val="%1、"/>
      <w:lvlJc w:val="left"/>
    </w:lvl>
  </w:abstractNum>
  <w:abstractNum w:abstractNumId="8">
    <w:nsid w:val="489D3926"/>
    <w:multiLevelType w:val="singleLevel"/>
    <w:tmpl w:val="489D3926"/>
    <w:lvl w:ilvl="0" w:tentative="0">
      <w:start w:val="3"/>
      <w:numFmt w:val="decimal"/>
      <w:suff w:val="nothing"/>
      <w:lvlText w:val="（%1）"/>
      <w:lvlJc w:val="left"/>
    </w:lvl>
  </w:abstractNum>
  <w:abstractNum w:abstractNumId="9">
    <w:nsid w:val="617C194B"/>
    <w:multiLevelType w:val="singleLevel"/>
    <w:tmpl w:val="617C194B"/>
    <w:lvl w:ilvl="0" w:tentative="0">
      <w:start w:val="5"/>
      <w:numFmt w:val="decimal"/>
      <w:suff w:val="nothing"/>
      <w:lvlText w:val="（%1）"/>
      <w:lvlJc w:val="left"/>
    </w:lvl>
  </w:abstractNum>
  <w:num w:numId="1">
    <w:abstractNumId w:val="4"/>
  </w:num>
  <w:num w:numId="2">
    <w:abstractNumId w:val="2"/>
  </w:num>
  <w:num w:numId="3">
    <w:abstractNumId w:val="7"/>
  </w:num>
  <w:num w:numId="4">
    <w:abstractNumId w:val="0"/>
  </w:num>
  <w:num w:numId="5">
    <w:abstractNumId w:val="9"/>
  </w:num>
  <w:num w:numId="6">
    <w:abstractNumId w:val="1"/>
  </w:num>
  <w:num w:numId="7">
    <w:abstractNumId w:val="5"/>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81DAD"/>
    <w:rsid w:val="0026210C"/>
    <w:rsid w:val="004A7D6C"/>
    <w:rsid w:val="009D5FF4"/>
    <w:rsid w:val="00C46DAE"/>
    <w:rsid w:val="00EC2049"/>
    <w:rsid w:val="011112AE"/>
    <w:rsid w:val="01116D2D"/>
    <w:rsid w:val="011A3DFE"/>
    <w:rsid w:val="014976B3"/>
    <w:rsid w:val="01696A24"/>
    <w:rsid w:val="01A85271"/>
    <w:rsid w:val="01E015E2"/>
    <w:rsid w:val="023860C2"/>
    <w:rsid w:val="024B46F7"/>
    <w:rsid w:val="026F395E"/>
    <w:rsid w:val="02A00390"/>
    <w:rsid w:val="02E37FD4"/>
    <w:rsid w:val="03063F45"/>
    <w:rsid w:val="03287964"/>
    <w:rsid w:val="037A077E"/>
    <w:rsid w:val="03994A61"/>
    <w:rsid w:val="03E06E54"/>
    <w:rsid w:val="03E43EA0"/>
    <w:rsid w:val="03F0108F"/>
    <w:rsid w:val="03F22856"/>
    <w:rsid w:val="040832FA"/>
    <w:rsid w:val="041153C9"/>
    <w:rsid w:val="04704DD3"/>
    <w:rsid w:val="048F56D7"/>
    <w:rsid w:val="04A11E75"/>
    <w:rsid w:val="04DA1399"/>
    <w:rsid w:val="04EE27BA"/>
    <w:rsid w:val="052033AB"/>
    <w:rsid w:val="053A66FB"/>
    <w:rsid w:val="05B0542D"/>
    <w:rsid w:val="05B26FAB"/>
    <w:rsid w:val="06C2282E"/>
    <w:rsid w:val="0762125F"/>
    <w:rsid w:val="077328B0"/>
    <w:rsid w:val="079A62CA"/>
    <w:rsid w:val="07EE1C49"/>
    <w:rsid w:val="081E35F0"/>
    <w:rsid w:val="083279F3"/>
    <w:rsid w:val="085647DD"/>
    <w:rsid w:val="08760B9A"/>
    <w:rsid w:val="087D3110"/>
    <w:rsid w:val="09436114"/>
    <w:rsid w:val="095B19EE"/>
    <w:rsid w:val="09744E62"/>
    <w:rsid w:val="097B1D90"/>
    <w:rsid w:val="09F73FD9"/>
    <w:rsid w:val="0A6C1F4C"/>
    <w:rsid w:val="0A7A4179"/>
    <w:rsid w:val="0AB63C4B"/>
    <w:rsid w:val="0B2501C3"/>
    <w:rsid w:val="0B43359E"/>
    <w:rsid w:val="0B4D2474"/>
    <w:rsid w:val="0B613F66"/>
    <w:rsid w:val="0B653A9C"/>
    <w:rsid w:val="0B803A17"/>
    <w:rsid w:val="0BF719FD"/>
    <w:rsid w:val="0D1B75AE"/>
    <w:rsid w:val="0D403BF6"/>
    <w:rsid w:val="0D545309"/>
    <w:rsid w:val="0D795FEE"/>
    <w:rsid w:val="0DBD70C5"/>
    <w:rsid w:val="0DDC60ED"/>
    <w:rsid w:val="0E2B7809"/>
    <w:rsid w:val="0E4F7B12"/>
    <w:rsid w:val="0E580BFC"/>
    <w:rsid w:val="0E591C73"/>
    <w:rsid w:val="0E7F00BE"/>
    <w:rsid w:val="0ECC2907"/>
    <w:rsid w:val="0EEB18E4"/>
    <w:rsid w:val="0F0D7DFA"/>
    <w:rsid w:val="0F2B0B63"/>
    <w:rsid w:val="0F3B2C3E"/>
    <w:rsid w:val="0F7B6E64"/>
    <w:rsid w:val="0F903DFB"/>
    <w:rsid w:val="0FD628F7"/>
    <w:rsid w:val="0FE250C1"/>
    <w:rsid w:val="10011A81"/>
    <w:rsid w:val="1028199C"/>
    <w:rsid w:val="10310DD6"/>
    <w:rsid w:val="106C5044"/>
    <w:rsid w:val="107B067C"/>
    <w:rsid w:val="107D7297"/>
    <w:rsid w:val="10AC70D9"/>
    <w:rsid w:val="10AE1D04"/>
    <w:rsid w:val="10B51647"/>
    <w:rsid w:val="10DB6BF2"/>
    <w:rsid w:val="118D5B4F"/>
    <w:rsid w:val="11A23CEE"/>
    <w:rsid w:val="11AA3A74"/>
    <w:rsid w:val="11E249C1"/>
    <w:rsid w:val="11E8675E"/>
    <w:rsid w:val="11E93424"/>
    <w:rsid w:val="12204636"/>
    <w:rsid w:val="12521C73"/>
    <w:rsid w:val="126518D9"/>
    <w:rsid w:val="12886690"/>
    <w:rsid w:val="12990A06"/>
    <w:rsid w:val="12A57930"/>
    <w:rsid w:val="12E715F9"/>
    <w:rsid w:val="137A3D38"/>
    <w:rsid w:val="13A56486"/>
    <w:rsid w:val="13CF1BE1"/>
    <w:rsid w:val="13D337EA"/>
    <w:rsid w:val="13D60B6B"/>
    <w:rsid w:val="13DC50D5"/>
    <w:rsid w:val="13E92E32"/>
    <w:rsid w:val="13F9399B"/>
    <w:rsid w:val="1426014F"/>
    <w:rsid w:val="146051CD"/>
    <w:rsid w:val="14B47A7D"/>
    <w:rsid w:val="14CC3439"/>
    <w:rsid w:val="14E20121"/>
    <w:rsid w:val="15242A47"/>
    <w:rsid w:val="15261902"/>
    <w:rsid w:val="156F7F69"/>
    <w:rsid w:val="157576C6"/>
    <w:rsid w:val="15822AC1"/>
    <w:rsid w:val="15C13952"/>
    <w:rsid w:val="15D01A31"/>
    <w:rsid w:val="15EE4B5F"/>
    <w:rsid w:val="15F11310"/>
    <w:rsid w:val="161C462E"/>
    <w:rsid w:val="16380E89"/>
    <w:rsid w:val="167F29F7"/>
    <w:rsid w:val="16AD194D"/>
    <w:rsid w:val="16B93CC7"/>
    <w:rsid w:val="16BA6198"/>
    <w:rsid w:val="16C94C44"/>
    <w:rsid w:val="16CF79EA"/>
    <w:rsid w:val="16DE45AB"/>
    <w:rsid w:val="171A1D2B"/>
    <w:rsid w:val="172F444D"/>
    <w:rsid w:val="17402174"/>
    <w:rsid w:val="17493EEE"/>
    <w:rsid w:val="17740173"/>
    <w:rsid w:val="18546ADA"/>
    <w:rsid w:val="185910B5"/>
    <w:rsid w:val="18B1730E"/>
    <w:rsid w:val="18CC7C80"/>
    <w:rsid w:val="18D460ED"/>
    <w:rsid w:val="18FD02A1"/>
    <w:rsid w:val="193D1199"/>
    <w:rsid w:val="195B6B36"/>
    <w:rsid w:val="197A2651"/>
    <w:rsid w:val="19984D84"/>
    <w:rsid w:val="199A37AD"/>
    <w:rsid w:val="19C14D4F"/>
    <w:rsid w:val="19FE6A10"/>
    <w:rsid w:val="1A2C073D"/>
    <w:rsid w:val="1A30158D"/>
    <w:rsid w:val="1A4132B4"/>
    <w:rsid w:val="1A8539C6"/>
    <w:rsid w:val="1ACD6D69"/>
    <w:rsid w:val="1BBB61F7"/>
    <w:rsid w:val="1BBE45AD"/>
    <w:rsid w:val="1BC02218"/>
    <w:rsid w:val="1BE74FB6"/>
    <w:rsid w:val="1BF84876"/>
    <w:rsid w:val="1C270A5E"/>
    <w:rsid w:val="1C3D0EEA"/>
    <w:rsid w:val="1C751AD6"/>
    <w:rsid w:val="1CAB79B8"/>
    <w:rsid w:val="1CE24FE4"/>
    <w:rsid w:val="1CE37F3D"/>
    <w:rsid w:val="1CFA5F56"/>
    <w:rsid w:val="1D490F61"/>
    <w:rsid w:val="1D537138"/>
    <w:rsid w:val="1D80070C"/>
    <w:rsid w:val="1D8B70B0"/>
    <w:rsid w:val="1DAA35EA"/>
    <w:rsid w:val="1DEA72C9"/>
    <w:rsid w:val="1E111B37"/>
    <w:rsid w:val="1E2E37F2"/>
    <w:rsid w:val="1E612FAE"/>
    <w:rsid w:val="1F1D2561"/>
    <w:rsid w:val="1F6B7FCA"/>
    <w:rsid w:val="1FA35A00"/>
    <w:rsid w:val="1FF932F1"/>
    <w:rsid w:val="20137D10"/>
    <w:rsid w:val="204B19C2"/>
    <w:rsid w:val="207C6B99"/>
    <w:rsid w:val="207E1E51"/>
    <w:rsid w:val="21124064"/>
    <w:rsid w:val="21142D9C"/>
    <w:rsid w:val="211B0137"/>
    <w:rsid w:val="217F1DBB"/>
    <w:rsid w:val="21DC69FC"/>
    <w:rsid w:val="223847AE"/>
    <w:rsid w:val="22463051"/>
    <w:rsid w:val="22520BF9"/>
    <w:rsid w:val="2260261A"/>
    <w:rsid w:val="226373BC"/>
    <w:rsid w:val="229E640D"/>
    <w:rsid w:val="22D2688C"/>
    <w:rsid w:val="22D52291"/>
    <w:rsid w:val="233F4AFE"/>
    <w:rsid w:val="23401D04"/>
    <w:rsid w:val="23640927"/>
    <w:rsid w:val="23707EFF"/>
    <w:rsid w:val="23856173"/>
    <w:rsid w:val="23A75536"/>
    <w:rsid w:val="23BF14E0"/>
    <w:rsid w:val="23DF100D"/>
    <w:rsid w:val="23E2163E"/>
    <w:rsid w:val="23EC6E6F"/>
    <w:rsid w:val="2423586E"/>
    <w:rsid w:val="247B77EF"/>
    <w:rsid w:val="24AF2143"/>
    <w:rsid w:val="2555362A"/>
    <w:rsid w:val="25B631B7"/>
    <w:rsid w:val="25C20F18"/>
    <w:rsid w:val="25C25EE1"/>
    <w:rsid w:val="25EE78DB"/>
    <w:rsid w:val="26311843"/>
    <w:rsid w:val="265E3E14"/>
    <w:rsid w:val="26692A5E"/>
    <w:rsid w:val="268A5387"/>
    <w:rsid w:val="26B51A4E"/>
    <w:rsid w:val="26CE03B0"/>
    <w:rsid w:val="27057B5C"/>
    <w:rsid w:val="2719132E"/>
    <w:rsid w:val="271B0040"/>
    <w:rsid w:val="27815597"/>
    <w:rsid w:val="278D275B"/>
    <w:rsid w:val="28160BD7"/>
    <w:rsid w:val="28331A68"/>
    <w:rsid w:val="283B2C88"/>
    <w:rsid w:val="283E70C4"/>
    <w:rsid w:val="284151C2"/>
    <w:rsid w:val="28436194"/>
    <w:rsid w:val="28595FB7"/>
    <w:rsid w:val="28825FB3"/>
    <w:rsid w:val="2889784B"/>
    <w:rsid w:val="28B76113"/>
    <w:rsid w:val="28E13E4C"/>
    <w:rsid w:val="290A50C6"/>
    <w:rsid w:val="292A50EB"/>
    <w:rsid w:val="29734FA7"/>
    <w:rsid w:val="298C7ACF"/>
    <w:rsid w:val="29B113D1"/>
    <w:rsid w:val="29BE4372"/>
    <w:rsid w:val="29D700AD"/>
    <w:rsid w:val="2A29534E"/>
    <w:rsid w:val="2A417049"/>
    <w:rsid w:val="2A643ED2"/>
    <w:rsid w:val="2A822490"/>
    <w:rsid w:val="2B081DF5"/>
    <w:rsid w:val="2B223D4E"/>
    <w:rsid w:val="2B44737B"/>
    <w:rsid w:val="2B6107E5"/>
    <w:rsid w:val="2B793A80"/>
    <w:rsid w:val="2BAA4BBA"/>
    <w:rsid w:val="2BD00219"/>
    <w:rsid w:val="2BE145AA"/>
    <w:rsid w:val="2BE635D3"/>
    <w:rsid w:val="2C022F15"/>
    <w:rsid w:val="2C0C4191"/>
    <w:rsid w:val="2C255F33"/>
    <w:rsid w:val="2C3761E5"/>
    <w:rsid w:val="2CF66423"/>
    <w:rsid w:val="2CF91523"/>
    <w:rsid w:val="2D1013AD"/>
    <w:rsid w:val="2D325158"/>
    <w:rsid w:val="2D9B6C15"/>
    <w:rsid w:val="2D9F1356"/>
    <w:rsid w:val="2DCD560F"/>
    <w:rsid w:val="2DDC55F8"/>
    <w:rsid w:val="2E067DE7"/>
    <w:rsid w:val="2E233E30"/>
    <w:rsid w:val="2E3A2A8E"/>
    <w:rsid w:val="2E844924"/>
    <w:rsid w:val="2E9F02A2"/>
    <w:rsid w:val="2EC647A2"/>
    <w:rsid w:val="2EF8633E"/>
    <w:rsid w:val="2F1E3252"/>
    <w:rsid w:val="2F374CBA"/>
    <w:rsid w:val="2F58499B"/>
    <w:rsid w:val="2F6252B9"/>
    <w:rsid w:val="2F6B0ABA"/>
    <w:rsid w:val="2FDF4D64"/>
    <w:rsid w:val="2FE44FCF"/>
    <w:rsid w:val="300A00CE"/>
    <w:rsid w:val="303E2608"/>
    <w:rsid w:val="305642D7"/>
    <w:rsid w:val="30666F77"/>
    <w:rsid w:val="308209D9"/>
    <w:rsid w:val="309A6E42"/>
    <w:rsid w:val="30D64EF5"/>
    <w:rsid w:val="30F034AD"/>
    <w:rsid w:val="31607893"/>
    <w:rsid w:val="316C7EAD"/>
    <w:rsid w:val="31743E0F"/>
    <w:rsid w:val="3184384B"/>
    <w:rsid w:val="31C65151"/>
    <w:rsid w:val="3228269A"/>
    <w:rsid w:val="324856CD"/>
    <w:rsid w:val="3269294C"/>
    <w:rsid w:val="33571B89"/>
    <w:rsid w:val="3376795B"/>
    <w:rsid w:val="33D44D62"/>
    <w:rsid w:val="33E33AE8"/>
    <w:rsid w:val="33E47D65"/>
    <w:rsid w:val="33E8294D"/>
    <w:rsid w:val="340658E2"/>
    <w:rsid w:val="34414338"/>
    <w:rsid w:val="34C168C6"/>
    <w:rsid w:val="34D64874"/>
    <w:rsid w:val="34F23C54"/>
    <w:rsid w:val="350667C0"/>
    <w:rsid w:val="350E16EB"/>
    <w:rsid w:val="350E4A82"/>
    <w:rsid w:val="351277A9"/>
    <w:rsid w:val="352D2162"/>
    <w:rsid w:val="353158EE"/>
    <w:rsid w:val="354A5237"/>
    <w:rsid w:val="356B0D11"/>
    <w:rsid w:val="35811D32"/>
    <w:rsid w:val="359A48BA"/>
    <w:rsid w:val="35AB1DEE"/>
    <w:rsid w:val="35FC3FA9"/>
    <w:rsid w:val="36330567"/>
    <w:rsid w:val="36973213"/>
    <w:rsid w:val="36A74BF6"/>
    <w:rsid w:val="36D908F6"/>
    <w:rsid w:val="36F74BF1"/>
    <w:rsid w:val="370265E3"/>
    <w:rsid w:val="373F6006"/>
    <w:rsid w:val="37555C56"/>
    <w:rsid w:val="375679C5"/>
    <w:rsid w:val="377C36C4"/>
    <w:rsid w:val="3793076A"/>
    <w:rsid w:val="37B7168D"/>
    <w:rsid w:val="37CC7E21"/>
    <w:rsid w:val="37EB5CAD"/>
    <w:rsid w:val="37F930A6"/>
    <w:rsid w:val="382D4AE4"/>
    <w:rsid w:val="38572C44"/>
    <w:rsid w:val="38AA6EA4"/>
    <w:rsid w:val="38C27E01"/>
    <w:rsid w:val="38E3476C"/>
    <w:rsid w:val="38EA1168"/>
    <w:rsid w:val="38F8718B"/>
    <w:rsid w:val="38FB2E26"/>
    <w:rsid w:val="390D4838"/>
    <w:rsid w:val="392600A1"/>
    <w:rsid w:val="39452EF3"/>
    <w:rsid w:val="39557790"/>
    <w:rsid w:val="397145C4"/>
    <w:rsid w:val="398E1B68"/>
    <w:rsid w:val="39D125C6"/>
    <w:rsid w:val="3A0A3ED0"/>
    <w:rsid w:val="3A2B05AE"/>
    <w:rsid w:val="3A5664AE"/>
    <w:rsid w:val="3A7D5769"/>
    <w:rsid w:val="3A9417AB"/>
    <w:rsid w:val="3AAC1520"/>
    <w:rsid w:val="3AAE25FB"/>
    <w:rsid w:val="3B0F15CA"/>
    <w:rsid w:val="3BB24F6D"/>
    <w:rsid w:val="3BC65724"/>
    <w:rsid w:val="3BCD64D8"/>
    <w:rsid w:val="3C166B03"/>
    <w:rsid w:val="3C4C5976"/>
    <w:rsid w:val="3C7F4921"/>
    <w:rsid w:val="3CAE3722"/>
    <w:rsid w:val="3CB1327A"/>
    <w:rsid w:val="3CC34568"/>
    <w:rsid w:val="3CF56F7E"/>
    <w:rsid w:val="3D3D60E8"/>
    <w:rsid w:val="3D422DF3"/>
    <w:rsid w:val="3D4324C1"/>
    <w:rsid w:val="3D4A2D4A"/>
    <w:rsid w:val="3D95024E"/>
    <w:rsid w:val="3D9F7545"/>
    <w:rsid w:val="3DBB1C0A"/>
    <w:rsid w:val="3DBB32E8"/>
    <w:rsid w:val="3DCC7241"/>
    <w:rsid w:val="3E0F264B"/>
    <w:rsid w:val="3E2D6C83"/>
    <w:rsid w:val="3E615929"/>
    <w:rsid w:val="3EC32518"/>
    <w:rsid w:val="3F0B0D59"/>
    <w:rsid w:val="3F6D0C90"/>
    <w:rsid w:val="3F8E37B0"/>
    <w:rsid w:val="3FB52246"/>
    <w:rsid w:val="3FDA2ADC"/>
    <w:rsid w:val="4007397D"/>
    <w:rsid w:val="40137BAD"/>
    <w:rsid w:val="401513FA"/>
    <w:rsid w:val="40176D05"/>
    <w:rsid w:val="403348C4"/>
    <w:rsid w:val="4083082D"/>
    <w:rsid w:val="408D2A90"/>
    <w:rsid w:val="408D4C6B"/>
    <w:rsid w:val="40A110CD"/>
    <w:rsid w:val="40DE433B"/>
    <w:rsid w:val="41454D7C"/>
    <w:rsid w:val="41E86BC2"/>
    <w:rsid w:val="421509EE"/>
    <w:rsid w:val="42230FAF"/>
    <w:rsid w:val="422E2FCD"/>
    <w:rsid w:val="426B2CEA"/>
    <w:rsid w:val="42902C7B"/>
    <w:rsid w:val="4298438B"/>
    <w:rsid w:val="42A26C13"/>
    <w:rsid w:val="42A32ADF"/>
    <w:rsid w:val="42D00D0E"/>
    <w:rsid w:val="433C6870"/>
    <w:rsid w:val="436A0ADF"/>
    <w:rsid w:val="43763DE8"/>
    <w:rsid w:val="438953E6"/>
    <w:rsid w:val="43D36530"/>
    <w:rsid w:val="43D443A9"/>
    <w:rsid w:val="43D52A96"/>
    <w:rsid w:val="43F97ADA"/>
    <w:rsid w:val="44462EE9"/>
    <w:rsid w:val="446519C8"/>
    <w:rsid w:val="448555CB"/>
    <w:rsid w:val="4495523B"/>
    <w:rsid w:val="453D6D5D"/>
    <w:rsid w:val="45511A26"/>
    <w:rsid w:val="45553BCA"/>
    <w:rsid w:val="455F5943"/>
    <w:rsid w:val="459A750C"/>
    <w:rsid w:val="45E70350"/>
    <w:rsid w:val="45F72BE8"/>
    <w:rsid w:val="4623259C"/>
    <w:rsid w:val="46423EAB"/>
    <w:rsid w:val="46A16B19"/>
    <w:rsid w:val="46C075DF"/>
    <w:rsid w:val="47023129"/>
    <w:rsid w:val="477B7E17"/>
    <w:rsid w:val="478C347F"/>
    <w:rsid w:val="479A7075"/>
    <w:rsid w:val="47BD3804"/>
    <w:rsid w:val="480D400E"/>
    <w:rsid w:val="482463B5"/>
    <w:rsid w:val="482A465C"/>
    <w:rsid w:val="48623C58"/>
    <w:rsid w:val="48882ACA"/>
    <w:rsid w:val="48A60CBA"/>
    <w:rsid w:val="49155700"/>
    <w:rsid w:val="49A55811"/>
    <w:rsid w:val="49B93530"/>
    <w:rsid w:val="49C53772"/>
    <w:rsid w:val="49D93718"/>
    <w:rsid w:val="49FF724C"/>
    <w:rsid w:val="4A7522F5"/>
    <w:rsid w:val="4AB36309"/>
    <w:rsid w:val="4AE70B59"/>
    <w:rsid w:val="4AF94860"/>
    <w:rsid w:val="4B1337B2"/>
    <w:rsid w:val="4B256E95"/>
    <w:rsid w:val="4B3C0913"/>
    <w:rsid w:val="4B9B5075"/>
    <w:rsid w:val="4BA1279C"/>
    <w:rsid w:val="4BA275FC"/>
    <w:rsid w:val="4BB10315"/>
    <w:rsid w:val="4BB65085"/>
    <w:rsid w:val="4BBA516E"/>
    <w:rsid w:val="4C0173DD"/>
    <w:rsid w:val="4C090027"/>
    <w:rsid w:val="4C372C6F"/>
    <w:rsid w:val="4C3B0963"/>
    <w:rsid w:val="4C6A0E9B"/>
    <w:rsid w:val="4C8F455E"/>
    <w:rsid w:val="4C920994"/>
    <w:rsid w:val="4CCD5039"/>
    <w:rsid w:val="4CFD3607"/>
    <w:rsid w:val="4D007933"/>
    <w:rsid w:val="4D01200E"/>
    <w:rsid w:val="4D120812"/>
    <w:rsid w:val="4D465C5F"/>
    <w:rsid w:val="4D735BE8"/>
    <w:rsid w:val="4DD40012"/>
    <w:rsid w:val="4E1549AC"/>
    <w:rsid w:val="4E186423"/>
    <w:rsid w:val="4E3E19A8"/>
    <w:rsid w:val="4E470CF9"/>
    <w:rsid w:val="4E5911B3"/>
    <w:rsid w:val="4E964A7C"/>
    <w:rsid w:val="4EC730FC"/>
    <w:rsid w:val="4EDD1B02"/>
    <w:rsid w:val="4EF7092E"/>
    <w:rsid w:val="4F0C5943"/>
    <w:rsid w:val="4F3C617B"/>
    <w:rsid w:val="4F431BFE"/>
    <w:rsid w:val="4F507496"/>
    <w:rsid w:val="4F7427E2"/>
    <w:rsid w:val="4FC90D9C"/>
    <w:rsid w:val="50252CD1"/>
    <w:rsid w:val="50381181"/>
    <w:rsid w:val="503A0E8F"/>
    <w:rsid w:val="50896FF6"/>
    <w:rsid w:val="51045EC7"/>
    <w:rsid w:val="51155C58"/>
    <w:rsid w:val="512E3001"/>
    <w:rsid w:val="51504230"/>
    <w:rsid w:val="51B667EC"/>
    <w:rsid w:val="51BB5070"/>
    <w:rsid w:val="51F312FA"/>
    <w:rsid w:val="52391FCF"/>
    <w:rsid w:val="52403A32"/>
    <w:rsid w:val="52A25851"/>
    <w:rsid w:val="52D566DF"/>
    <w:rsid w:val="52FC58CE"/>
    <w:rsid w:val="53A10E9D"/>
    <w:rsid w:val="53A84CB1"/>
    <w:rsid w:val="53CF298D"/>
    <w:rsid w:val="53D01396"/>
    <w:rsid w:val="53F53689"/>
    <w:rsid w:val="54304355"/>
    <w:rsid w:val="5442057A"/>
    <w:rsid w:val="545A69A7"/>
    <w:rsid w:val="54A07F2F"/>
    <w:rsid w:val="54B76906"/>
    <w:rsid w:val="556F68F0"/>
    <w:rsid w:val="55735834"/>
    <w:rsid w:val="557A085B"/>
    <w:rsid w:val="55947B3C"/>
    <w:rsid w:val="55BD6E47"/>
    <w:rsid w:val="55ED449A"/>
    <w:rsid w:val="56172B48"/>
    <w:rsid w:val="563658FC"/>
    <w:rsid w:val="566774EE"/>
    <w:rsid w:val="568C52F4"/>
    <w:rsid w:val="56F91EB8"/>
    <w:rsid w:val="572F04C5"/>
    <w:rsid w:val="57333CDF"/>
    <w:rsid w:val="57394EF9"/>
    <w:rsid w:val="575219A5"/>
    <w:rsid w:val="57710E24"/>
    <w:rsid w:val="577727DB"/>
    <w:rsid w:val="57853098"/>
    <w:rsid w:val="578C17C2"/>
    <w:rsid w:val="57BC1F6A"/>
    <w:rsid w:val="57CC2C5F"/>
    <w:rsid w:val="57DA286D"/>
    <w:rsid w:val="57F12FCE"/>
    <w:rsid w:val="58125EC3"/>
    <w:rsid w:val="58335ADB"/>
    <w:rsid w:val="583C333B"/>
    <w:rsid w:val="584F28D4"/>
    <w:rsid w:val="5856053B"/>
    <w:rsid w:val="58624B60"/>
    <w:rsid w:val="58667E62"/>
    <w:rsid w:val="589A4E7D"/>
    <w:rsid w:val="58E779D2"/>
    <w:rsid w:val="593F659E"/>
    <w:rsid w:val="595D5600"/>
    <w:rsid w:val="5992253D"/>
    <w:rsid w:val="59E21567"/>
    <w:rsid w:val="59E87DB3"/>
    <w:rsid w:val="59EC60DB"/>
    <w:rsid w:val="5AA329B5"/>
    <w:rsid w:val="5ABA143B"/>
    <w:rsid w:val="5AC45C5F"/>
    <w:rsid w:val="5AE024F9"/>
    <w:rsid w:val="5AE26E12"/>
    <w:rsid w:val="5AE81DAD"/>
    <w:rsid w:val="5B04182F"/>
    <w:rsid w:val="5B82577E"/>
    <w:rsid w:val="5B833117"/>
    <w:rsid w:val="5BE80C7C"/>
    <w:rsid w:val="5BF61AEE"/>
    <w:rsid w:val="5BF73C9C"/>
    <w:rsid w:val="5C0F141D"/>
    <w:rsid w:val="5C2500B5"/>
    <w:rsid w:val="5C8E23FE"/>
    <w:rsid w:val="5CA20D06"/>
    <w:rsid w:val="5CCF6A43"/>
    <w:rsid w:val="5D223089"/>
    <w:rsid w:val="5D6D285C"/>
    <w:rsid w:val="5D726C1B"/>
    <w:rsid w:val="5DB60D90"/>
    <w:rsid w:val="5DED1E10"/>
    <w:rsid w:val="5DF540C8"/>
    <w:rsid w:val="5DFA38B8"/>
    <w:rsid w:val="5DFE51DF"/>
    <w:rsid w:val="5E63421B"/>
    <w:rsid w:val="5E9B18BC"/>
    <w:rsid w:val="5E9D1E65"/>
    <w:rsid w:val="5EA3323A"/>
    <w:rsid w:val="5EE47575"/>
    <w:rsid w:val="5F1E6B1A"/>
    <w:rsid w:val="5F2A43C3"/>
    <w:rsid w:val="5F492218"/>
    <w:rsid w:val="5F4E1F62"/>
    <w:rsid w:val="5F5F4331"/>
    <w:rsid w:val="5F9E47D4"/>
    <w:rsid w:val="5FA21D68"/>
    <w:rsid w:val="5FA54FB4"/>
    <w:rsid w:val="5FDF4B7C"/>
    <w:rsid w:val="607249C8"/>
    <w:rsid w:val="60C83BB7"/>
    <w:rsid w:val="60C923D9"/>
    <w:rsid w:val="60D06754"/>
    <w:rsid w:val="60ED4169"/>
    <w:rsid w:val="60EF0E58"/>
    <w:rsid w:val="60F1514F"/>
    <w:rsid w:val="610505A4"/>
    <w:rsid w:val="611C54AA"/>
    <w:rsid w:val="61354865"/>
    <w:rsid w:val="61D51C57"/>
    <w:rsid w:val="61E31861"/>
    <w:rsid w:val="621F5C35"/>
    <w:rsid w:val="624877F9"/>
    <w:rsid w:val="624D77EE"/>
    <w:rsid w:val="626D6966"/>
    <w:rsid w:val="6289469E"/>
    <w:rsid w:val="62C55CE9"/>
    <w:rsid w:val="62FD414A"/>
    <w:rsid w:val="63192038"/>
    <w:rsid w:val="635D056B"/>
    <w:rsid w:val="637A3ACA"/>
    <w:rsid w:val="63DB738B"/>
    <w:rsid w:val="63E424D9"/>
    <w:rsid w:val="642A57F4"/>
    <w:rsid w:val="643855AE"/>
    <w:rsid w:val="64586EA5"/>
    <w:rsid w:val="64661C02"/>
    <w:rsid w:val="648F54F8"/>
    <w:rsid w:val="6494118D"/>
    <w:rsid w:val="64B70ADE"/>
    <w:rsid w:val="64B73D5B"/>
    <w:rsid w:val="64EC0A37"/>
    <w:rsid w:val="64FA3EE1"/>
    <w:rsid w:val="65153ADA"/>
    <w:rsid w:val="655F39E6"/>
    <w:rsid w:val="65BE3B21"/>
    <w:rsid w:val="662D547F"/>
    <w:rsid w:val="666E2F58"/>
    <w:rsid w:val="667F6553"/>
    <w:rsid w:val="668C6714"/>
    <w:rsid w:val="66A56BCF"/>
    <w:rsid w:val="66B022C5"/>
    <w:rsid w:val="66BE0ECB"/>
    <w:rsid w:val="66CE18FB"/>
    <w:rsid w:val="6705557A"/>
    <w:rsid w:val="67270035"/>
    <w:rsid w:val="67640828"/>
    <w:rsid w:val="67A24888"/>
    <w:rsid w:val="67F1528D"/>
    <w:rsid w:val="687520A7"/>
    <w:rsid w:val="68B01369"/>
    <w:rsid w:val="68C67686"/>
    <w:rsid w:val="68DA387C"/>
    <w:rsid w:val="68FF0758"/>
    <w:rsid w:val="692232F0"/>
    <w:rsid w:val="69285ED2"/>
    <w:rsid w:val="694B2889"/>
    <w:rsid w:val="69A97196"/>
    <w:rsid w:val="69B45C74"/>
    <w:rsid w:val="69B73922"/>
    <w:rsid w:val="69F652B5"/>
    <w:rsid w:val="69FE0AAA"/>
    <w:rsid w:val="6A052A90"/>
    <w:rsid w:val="6A067783"/>
    <w:rsid w:val="6A2B2D76"/>
    <w:rsid w:val="6A3D3228"/>
    <w:rsid w:val="6A570E45"/>
    <w:rsid w:val="6A663538"/>
    <w:rsid w:val="6A84797E"/>
    <w:rsid w:val="6B1B331E"/>
    <w:rsid w:val="6B444371"/>
    <w:rsid w:val="6BA20ACC"/>
    <w:rsid w:val="6BB155B2"/>
    <w:rsid w:val="6BC925D7"/>
    <w:rsid w:val="6BF936AD"/>
    <w:rsid w:val="6C5348EE"/>
    <w:rsid w:val="6C821440"/>
    <w:rsid w:val="6C9C1E22"/>
    <w:rsid w:val="6CA03DAB"/>
    <w:rsid w:val="6CAC4C55"/>
    <w:rsid w:val="6CE74666"/>
    <w:rsid w:val="6D353A63"/>
    <w:rsid w:val="6D7918FC"/>
    <w:rsid w:val="6DB87AC4"/>
    <w:rsid w:val="6E4E7F0A"/>
    <w:rsid w:val="6E8402AA"/>
    <w:rsid w:val="6ED644B7"/>
    <w:rsid w:val="6F682967"/>
    <w:rsid w:val="70135139"/>
    <w:rsid w:val="703F2046"/>
    <w:rsid w:val="7049609E"/>
    <w:rsid w:val="707E722A"/>
    <w:rsid w:val="708207BD"/>
    <w:rsid w:val="70A437FA"/>
    <w:rsid w:val="70D1181E"/>
    <w:rsid w:val="712710C7"/>
    <w:rsid w:val="713937B4"/>
    <w:rsid w:val="71736026"/>
    <w:rsid w:val="71982614"/>
    <w:rsid w:val="7198265B"/>
    <w:rsid w:val="71DC2268"/>
    <w:rsid w:val="7237129F"/>
    <w:rsid w:val="725E1575"/>
    <w:rsid w:val="72876B9F"/>
    <w:rsid w:val="729832E2"/>
    <w:rsid w:val="72AD379F"/>
    <w:rsid w:val="73161A63"/>
    <w:rsid w:val="731C1918"/>
    <w:rsid w:val="73760D84"/>
    <w:rsid w:val="739141EC"/>
    <w:rsid w:val="739E607B"/>
    <w:rsid w:val="73B12DC0"/>
    <w:rsid w:val="7421021E"/>
    <w:rsid w:val="74767F64"/>
    <w:rsid w:val="747F4FFF"/>
    <w:rsid w:val="74C06A95"/>
    <w:rsid w:val="74CB18F4"/>
    <w:rsid w:val="74CC68A3"/>
    <w:rsid w:val="74F0274A"/>
    <w:rsid w:val="74F06206"/>
    <w:rsid w:val="75220033"/>
    <w:rsid w:val="7561041D"/>
    <w:rsid w:val="75E26677"/>
    <w:rsid w:val="75FF776B"/>
    <w:rsid w:val="7682005E"/>
    <w:rsid w:val="769E0E31"/>
    <w:rsid w:val="76A6508C"/>
    <w:rsid w:val="76A8052A"/>
    <w:rsid w:val="76BB68B5"/>
    <w:rsid w:val="770D5AAD"/>
    <w:rsid w:val="77261113"/>
    <w:rsid w:val="77A16E17"/>
    <w:rsid w:val="77A37DA2"/>
    <w:rsid w:val="77FA1465"/>
    <w:rsid w:val="785377EC"/>
    <w:rsid w:val="786139FD"/>
    <w:rsid w:val="786C738D"/>
    <w:rsid w:val="789B57AB"/>
    <w:rsid w:val="78BD237A"/>
    <w:rsid w:val="79011C60"/>
    <w:rsid w:val="79162C5F"/>
    <w:rsid w:val="792E6675"/>
    <w:rsid w:val="79940545"/>
    <w:rsid w:val="79A91631"/>
    <w:rsid w:val="79D1361C"/>
    <w:rsid w:val="79D2518A"/>
    <w:rsid w:val="79F63511"/>
    <w:rsid w:val="7A516B52"/>
    <w:rsid w:val="7A753E77"/>
    <w:rsid w:val="7A884CDC"/>
    <w:rsid w:val="7AA56A54"/>
    <w:rsid w:val="7AAA6646"/>
    <w:rsid w:val="7AB15CBC"/>
    <w:rsid w:val="7AB95A2B"/>
    <w:rsid w:val="7ABE6264"/>
    <w:rsid w:val="7AEB6C1D"/>
    <w:rsid w:val="7B1443D8"/>
    <w:rsid w:val="7B1C55DA"/>
    <w:rsid w:val="7B263E3E"/>
    <w:rsid w:val="7B9546D5"/>
    <w:rsid w:val="7B9A7926"/>
    <w:rsid w:val="7BBE7CA1"/>
    <w:rsid w:val="7BD1199D"/>
    <w:rsid w:val="7BE349C5"/>
    <w:rsid w:val="7BE34EA2"/>
    <w:rsid w:val="7C103AFE"/>
    <w:rsid w:val="7C1830C4"/>
    <w:rsid w:val="7C1D1394"/>
    <w:rsid w:val="7C3618DD"/>
    <w:rsid w:val="7CD31AD0"/>
    <w:rsid w:val="7CE04EE7"/>
    <w:rsid w:val="7CFF6A4C"/>
    <w:rsid w:val="7D067EB9"/>
    <w:rsid w:val="7D9C6116"/>
    <w:rsid w:val="7DAA2437"/>
    <w:rsid w:val="7E3F431E"/>
    <w:rsid w:val="7E656971"/>
    <w:rsid w:val="7E6D4764"/>
    <w:rsid w:val="7E742607"/>
    <w:rsid w:val="7E984F9B"/>
    <w:rsid w:val="7EC344BC"/>
    <w:rsid w:val="7F4129E4"/>
    <w:rsid w:val="7F785842"/>
    <w:rsid w:val="7FB13B2C"/>
    <w:rsid w:val="7FC44515"/>
    <w:rsid w:val="7FE51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4"/>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7">
    <w:name w:val="heading 6"/>
    <w:basedOn w:val="1"/>
    <w:next w:val="1"/>
    <w:qFormat/>
    <w:uiPriority w:val="99"/>
    <w:pPr>
      <w:keepNext/>
      <w:keepLines/>
      <w:spacing w:before="240" w:after="64" w:line="320" w:lineRule="auto"/>
      <w:outlineLvl w:val="5"/>
    </w:pPr>
    <w:rPr>
      <w:rFonts w:ascii="Arial" w:hAnsi="Arial" w:eastAsia="黑体" w:cs="Arial"/>
      <w:b/>
      <w:bCs/>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table of authorities"/>
    <w:basedOn w:val="1"/>
    <w:next w:val="1"/>
    <w:qFormat/>
    <w:uiPriority w:val="0"/>
    <w:pPr>
      <w:ind w:left="420" w:leftChars="200"/>
    </w:pPr>
    <w:rPr>
      <w:rFonts w:ascii="Times New Roman" w:hAnsi="Times New Roman"/>
    </w:rPr>
  </w:style>
  <w:style w:type="paragraph" w:styleId="9">
    <w:name w:val="Normal Indent"/>
    <w:basedOn w:val="1"/>
    <w:qFormat/>
    <w:uiPriority w:val="0"/>
    <w:pPr>
      <w:ind w:firstLine="420"/>
    </w:pPr>
  </w:style>
  <w:style w:type="paragraph" w:styleId="10">
    <w:name w:val="caption"/>
    <w:basedOn w:val="1"/>
    <w:next w:val="1"/>
    <w:qFormat/>
    <w:uiPriority w:val="99"/>
    <w:pPr>
      <w:spacing w:before="120"/>
    </w:pPr>
    <w:rPr>
      <w:rFonts w:ascii="Arial" w:hAnsi="Arial" w:eastAsia="黑体" w:cs="Arial"/>
      <w:kern w:val="0"/>
      <w:sz w:val="28"/>
      <w:szCs w:val="28"/>
    </w:rPr>
  </w:style>
  <w:style w:type="paragraph" w:styleId="11">
    <w:name w:val="Body Text Indent"/>
    <w:basedOn w:val="1"/>
    <w:qFormat/>
    <w:uiPriority w:val="0"/>
    <w:pPr>
      <w:spacing w:beforeLines="50"/>
      <w:ind w:firstLine="520" w:firstLineChars="200"/>
    </w:pPr>
    <w:rPr>
      <w:rFonts w:ascii="Times New Roman" w:hAnsi="Times New Roman" w:eastAsia="仿宋_GB2312" w:cs="Times New Roman"/>
      <w:sz w:val="26"/>
      <w:szCs w:val="24"/>
    </w:rPr>
  </w:style>
  <w:style w:type="paragraph" w:styleId="12">
    <w:name w:val="Plain Text"/>
    <w:basedOn w:val="1"/>
    <w:qFormat/>
    <w:uiPriority w:val="99"/>
    <w:rPr>
      <w:rFonts w:ascii="宋体" w:hAnsi="Courier New" w:cs="宋体"/>
      <w:kern w:val="0"/>
      <w:sz w:val="21"/>
      <w:szCs w:val="21"/>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8">
    <w:name w:val="Body Text First Indent"/>
    <w:basedOn w:val="2"/>
    <w:qFormat/>
    <w:uiPriority w:val="0"/>
    <w:pPr>
      <w:spacing w:afterLines="0" w:line="440" w:lineRule="exact"/>
      <w:ind w:firstLine="480" w:firstLineChars="200"/>
    </w:pPr>
    <w:rPr>
      <w:rFonts w:ascii="Times New Roman" w:hAnsi="Times New Roman" w:eastAsia="宋体"/>
      <w:sz w:val="24"/>
    </w:rPr>
  </w:style>
  <w:style w:type="paragraph" w:styleId="19">
    <w:name w:val="Body Text First Indent 2"/>
    <w:basedOn w:val="11"/>
    <w:next w:val="1"/>
    <w:qFormat/>
    <w:uiPriority w:val="0"/>
    <w:pPr>
      <w:ind w:firstLine="42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semiHidden/>
    <w:qFormat/>
    <w:uiPriority w:val="99"/>
    <w:rPr>
      <w:sz w:val="21"/>
      <w:szCs w:val="21"/>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_Style 5"/>
    <w:qFormat/>
    <w:uiPriority w:val="1"/>
    <w:pPr>
      <w:spacing w:before="20" w:after="20" w:line="0" w:lineRule="atLeast"/>
    </w:pPr>
    <w:rPr>
      <w:rFonts w:ascii="Times New Roman" w:hAnsi="Times New Roman" w:eastAsia="宋体" w:cs="Times New Roman"/>
      <w:sz w:val="24"/>
      <w:szCs w:val="22"/>
      <w:lang w:val="en-US" w:eastAsia="zh-CN" w:bidi="ar-SA"/>
    </w:rPr>
  </w:style>
  <w:style w:type="paragraph" w:customStyle="1" w:styleId="26">
    <w:name w:val="Table Paragraph"/>
    <w:basedOn w:val="1"/>
    <w:qFormat/>
    <w:uiPriority w:val="1"/>
    <w:rPr>
      <w:rFonts w:ascii="宋体" w:hAnsi="宋体" w:cs="宋体"/>
    </w:rPr>
  </w:style>
  <w:style w:type="paragraph" w:customStyle="1" w:styleId="27">
    <w:name w:val="文"/>
    <w:basedOn w:val="1"/>
    <w:qFormat/>
    <w:uiPriority w:val="0"/>
    <w:pPr>
      <w:ind w:firstLine="200"/>
      <w:jc w:val="left"/>
    </w:pPr>
    <w:rPr>
      <w:sz w:val="28"/>
    </w:rPr>
  </w:style>
  <w:style w:type="paragraph" w:customStyle="1" w:styleId="28">
    <w:name w:val="lxb5正文"/>
    <w:basedOn w:val="1"/>
    <w:qFormat/>
    <w:uiPriority w:val="0"/>
    <w:pPr>
      <w:spacing w:after="156" w:line="360" w:lineRule="auto"/>
      <w:ind w:firstLine="480"/>
      <w:jc w:val="left"/>
    </w:pPr>
    <w:rPr>
      <w:sz w:val="24"/>
    </w:rPr>
  </w:style>
  <w:style w:type="paragraph" w:customStyle="1" w:styleId="29">
    <w:name w:val="123456"/>
    <w:basedOn w:val="1"/>
    <w:qFormat/>
    <w:uiPriority w:val="0"/>
    <w:pPr>
      <w:spacing w:line="440" w:lineRule="exact"/>
      <w:ind w:firstLine="480" w:firstLineChars="200"/>
    </w:pPr>
    <w:rPr>
      <w:bCs/>
      <w:sz w:val="24"/>
    </w:rPr>
  </w:style>
  <w:style w:type="paragraph" w:customStyle="1" w:styleId="30">
    <w:name w:val="样式 小四 首行缩进:  0.85 厘米 行距: 1.5 倍行距"/>
    <w:basedOn w:val="1"/>
    <w:qFormat/>
    <w:uiPriority w:val="0"/>
    <w:pPr>
      <w:spacing w:line="360" w:lineRule="auto"/>
      <w:ind w:firstLine="482"/>
    </w:pPr>
    <w:rPr>
      <w:sz w:val="24"/>
    </w:rPr>
  </w:style>
  <w:style w:type="paragraph" w:customStyle="1" w:styleId="31">
    <w:name w:val="表头字体宋"/>
    <w:basedOn w:val="1"/>
    <w:qFormat/>
    <w:uiPriority w:val="0"/>
    <w:pPr>
      <w:widowControl/>
      <w:spacing w:line="500" w:lineRule="exact"/>
      <w:jc w:val="center"/>
    </w:pPr>
    <w:rPr>
      <w:rFonts w:ascii="宋体" w:hAnsi="宋体" w:cs="宋体"/>
      <w:b/>
      <w:bCs/>
      <w:kern w:val="0"/>
      <w:sz w:val="24"/>
      <w:szCs w:val="20"/>
    </w:rPr>
  </w:style>
  <w:style w:type="paragraph" w:customStyle="1" w:styleId="32">
    <w:name w:val="居中正文"/>
    <w:basedOn w:val="1"/>
    <w:next w:val="1"/>
    <w:qFormat/>
    <w:uiPriority w:val="0"/>
    <w:pPr>
      <w:adjustRightInd w:val="0"/>
      <w:spacing w:before="120" w:line="360" w:lineRule="auto"/>
      <w:jc w:val="center"/>
    </w:pPr>
    <w:rPr>
      <w:rFonts w:ascii="宋体" w:hAnsi="Times New Roman"/>
      <w:kern w:val="28"/>
      <w:sz w:val="24"/>
      <w:szCs w:val="20"/>
    </w:rPr>
  </w:style>
  <w:style w:type="paragraph" w:customStyle="1" w:styleId="33">
    <w:name w:val="（正文）"/>
    <w:basedOn w:val="12"/>
    <w:qFormat/>
    <w:uiPriority w:val="0"/>
    <w:pPr>
      <w:ind w:firstLine="480" w:firstLineChars="200"/>
    </w:pPr>
    <w:rPr>
      <w:rFonts w:hint="eastAsia" w:cs="Times New Roman"/>
      <w:sz w:val="24"/>
    </w:rPr>
  </w:style>
  <w:style w:type="character" w:customStyle="1" w:styleId="34">
    <w:name w:val="fontstyle01"/>
    <w:basedOn w:val="22"/>
    <w:qFormat/>
    <w:uiPriority w:val="0"/>
    <w:rPr>
      <w:rFonts w:hint="eastAsia" w:ascii="宋体" w:hAnsi="宋体" w:eastAsia="宋体" w:cs="宋体"/>
      <w:color w:val="000000"/>
      <w:sz w:val="24"/>
      <w:szCs w:val="24"/>
    </w:rPr>
  </w:style>
  <w:style w:type="paragraph" w:customStyle="1" w:styleId="35">
    <w:name w:val="样式1"/>
    <w:basedOn w:val="1"/>
    <w:qFormat/>
    <w:uiPriority w:val="0"/>
    <w:pPr>
      <w:tabs>
        <w:tab w:val="left" w:pos="8820"/>
      </w:tabs>
    </w:pPr>
  </w:style>
  <w:style w:type="paragraph" w:customStyle="1" w:styleId="36">
    <w:name w:val="2级（节）标题"/>
    <w:basedOn w:val="1"/>
    <w:qFormat/>
    <w:uiPriority w:val="0"/>
    <w:pPr>
      <w:numPr>
        <w:ilvl w:val="1"/>
        <w:numId w:val="1"/>
      </w:numPr>
      <w:spacing w:beforeLines="0" w:line="480" w:lineRule="exact"/>
      <w:ind w:left="0" w:leftChars="0" w:firstLine="0"/>
      <w:jc w:val="left"/>
      <w:outlineLvl w:val="1"/>
    </w:pPr>
    <w:rPr>
      <w:rFonts w:ascii="Times New Roman" w:hAnsi="Times New Roman"/>
      <w:b/>
      <w:sz w:val="28"/>
      <w:szCs w:val="28"/>
    </w:rPr>
  </w:style>
  <w:style w:type="paragraph" w:customStyle="1" w:styleId="37">
    <w:name w:val="样式正文无级"/>
    <w:basedOn w:val="1"/>
    <w:qFormat/>
    <w:uiPriority w:val="0"/>
    <w:pPr>
      <w:spacing w:line="360" w:lineRule="auto"/>
      <w:ind w:firstLine="480" w:firstLineChars="200"/>
    </w:pPr>
    <w:rPr>
      <w:kern w:val="0"/>
      <w:sz w:val="24"/>
      <w:szCs w:val="24"/>
    </w:rPr>
  </w:style>
  <w:style w:type="paragraph" w:customStyle="1" w:styleId="38">
    <w:name w:val="样式10"/>
    <w:basedOn w:val="1"/>
    <w:qFormat/>
    <w:uiPriority w:val="0"/>
    <w:pPr>
      <w:spacing w:line="360" w:lineRule="auto"/>
      <w:ind w:firstLine="480" w:firstLineChars="200"/>
    </w:pPr>
    <w:rPr>
      <w:rFonts w:ascii="宋体"/>
      <w:kern w:val="0"/>
      <w:sz w:val="24"/>
      <w:szCs w:val="24"/>
    </w:rPr>
  </w:style>
  <w:style w:type="paragraph" w:customStyle="1" w:styleId="39">
    <w:name w:val="样式 小四 行距: 固定值 23 磅"/>
    <w:basedOn w:val="1"/>
    <w:qFormat/>
    <w:uiPriority w:val="99"/>
    <w:pPr>
      <w:spacing w:line="460" w:lineRule="exact"/>
      <w:ind w:firstLine="480" w:firstLineChars="200"/>
    </w:pPr>
    <w:rPr>
      <w:kern w:val="0"/>
      <w:sz w:val="20"/>
      <w:szCs w:val="20"/>
    </w:rPr>
  </w:style>
  <w:style w:type="paragraph" w:customStyle="1" w:styleId="40">
    <w:name w:val="样式 (符号) 宋体 小四 行距: 固定值 23 磅"/>
    <w:basedOn w:val="1"/>
    <w:qFormat/>
    <w:uiPriority w:val="99"/>
    <w:pPr>
      <w:spacing w:line="460" w:lineRule="exact"/>
      <w:ind w:firstLine="480" w:firstLineChars="200"/>
    </w:pPr>
    <w:rPr>
      <w:kern w:val="0"/>
      <w:sz w:val="20"/>
      <w:szCs w:val="20"/>
    </w:rPr>
  </w:style>
  <w:style w:type="paragraph" w:customStyle="1" w:styleId="41">
    <w:name w:val="正文文本-lxc"/>
    <w:basedOn w:val="1"/>
    <w:qFormat/>
    <w:uiPriority w:val="0"/>
    <w:pPr>
      <w:spacing w:line="360" w:lineRule="auto"/>
    </w:pPr>
  </w:style>
  <w:style w:type="paragraph" w:customStyle="1" w:styleId="42">
    <w:name w:val="无间隔1"/>
    <w:qFormat/>
    <w:uiPriority w:val="1"/>
    <w:pPr>
      <w:widowControl w:val="0"/>
      <w:ind w:firstLine="200" w:firstLineChars="200"/>
    </w:pPr>
    <w:rPr>
      <w:rFonts w:ascii="Calibri" w:hAnsi="Calibri" w:eastAsia="Calibri" w:cs="Times New Roman"/>
      <w:kern w:val="2"/>
      <w:sz w:val="24"/>
      <w:szCs w:val="24"/>
      <w:lang w:val="en-US" w:eastAsia="zh-CN" w:bidi="ar-SA"/>
    </w:rPr>
  </w:style>
  <w:style w:type="paragraph" w:customStyle="1" w:styleId="43">
    <w:name w:val="样式 MM正文 + 首行缩进:  2 字符 行距: 固定值 26 磅"/>
    <w:basedOn w:val="44"/>
    <w:qFormat/>
    <w:uiPriority w:val="0"/>
    <w:pPr>
      <w:spacing w:line="520" w:lineRule="exact"/>
      <w:ind w:firstLine="480"/>
    </w:pPr>
    <w:rPr>
      <w:rFonts w:cs="宋体"/>
    </w:rPr>
  </w:style>
  <w:style w:type="paragraph" w:customStyle="1" w:styleId="44">
    <w:name w:val="MM正文"/>
    <w:basedOn w:val="1"/>
    <w:qFormat/>
    <w:uiPriority w:val="99"/>
    <w:pPr>
      <w:spacing w:line="480" w:lineRule="exact"/>
      <w:ind w:firstLine="200" w:firstLineChars="200"/>
    </w:pPr>
    <w:rPr>
      <w:rFonts w:cs="楷体"/>
      <w:sz w:val="24"/>
      <w:szCs w:val="20"/>
    </w:rPr>
  </w:style>
  <w:style w:type="paragraph" w:customStyle="1" w:styleId="45">
    <w:name w:val="222表序号，无间隔"/>
    <w:basedOn w:val="7"/>
    <w:next w:val="1"/>
    <w:qFormat/>
    <w:uiPriority w:val="99"/>
    <w:pPr>
      <w:widowControl/>
      <w:spacing w:before="200" w:after="120" w:line="240" w:lineRule="auto"/>
      <w:jc w:val="left"/>
    </w:pPr>
    <w:rPr>
      <w:rFonts w:ascii="Cambria" w:hAnsi="Cambria" w:eastAsia="宋体" w:cs="Cambria"/>
      <w:kern w:val="0"/>
    </w:rPr>
  </w:style>
  <w:style w:type="paragraph" w:customStyle="1" w:styleId="46">
    <w:name w:val="标准正文"/>
    <w:basedOn w:val="1"/>
    <w:qFormat/>
    <w:uiPriority w:val="0"/>
    <w:pPr>
      <w:spacing w:line="540" w:lineRule="exact"/>
      <w:ind w:firstLine="480" w:firstLineChars="200"/>
    </w:pPr>
    <w:rPr>
      <w:sz w:val="24"/>
      <w:szCs w:val="24"/>
    </w:rPr>
  </w:style>
  <w:style w:type="paragraph" w:customStyle="1" w:styleId="47">
    <w:name w:val="标题4"/>
    <w:basedOn w:val="1"/>
    <w:qFormat/>
    <w:uiPriority w:val="99"/>
    <w:rPr>
      <w:rFonts w:ascii="黑体" w:cs="黑体"/>
      <w:b/>
      <w:bCs/>
      <w:sz w:val="28"/>
      <w:szCs w:val="28"/>
    </w:rPr>
  </w:style>
  <w:style w:type="character" w:customStyle="1" w:styleId="48">
    <w:name w:val="fontstyle21"/>
    <w:basedOn w:val="22"/>
    <w:qFormat/>
    <w:uiPriority w:val="0"/>
    <w:rPr>
      <w:rFonts w:ascii="TimesNewRomanPSMT" w:hAnsi="TimesNewRomanPSMT" w:eastAsia="TimesNewRomanPSMT" w:cs="TimesNewRomanPSMT"/>
      <w:color w:val="000000"/>
      <w:sz w:val="24"/>
      <w:szCs w:val="24"/>
    </w:rPr>
  </w:style>
  <w:style w:type="paragraph" w:customStyle="1" w:styleId="49">
    <w:name w:val="样式 小四 黑色 行距: 固定值 26 磅"/>
    <w:basedOn w:val="1"/>
    <w:qFormat/>
    <w:uiPriority w:val="0"/>
    <w:pPr>
      <w:spacing w:line="520" w:lineRule="exact"/>
      <w:ind w:firstLine="509" w:firstLineChars="202"/>
    </w:pPr>
    <w:rPr>
      <w:color w:val="000000"/>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0.png"/><Relationship Id="rId22" Type="http://schemas.openxmlformats.org/officeDocument/2006/relationships/image" Target="media/image9.wmf"/><Relationship Id="rId21" Type="http://schemas.openxmlformats.org/officeDocument/2006/relationships/oleObject" Target="embeddings/oleObject2.bin"/><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image" Target="media/image5.wmf"/><Relationship Id="rId16" Type="http://schemas.openxmlformats.org/officeDocument/2006/relationships/oleObject" Target="embeddings/oleObject1.bin"/><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2020-10-16T00:39:00Z</dcterms:created>
  <dc:creator>谈宴</dc:creator>
  <cp:lastModifiedBy>Administrator</cp:lastModifiedBy>
  <cp:lastPrinted>2020-12-10T07:25:00Z</cp:lastPrinted>
  <dcterms:modified xsi:type="dcterms:W3CDTF">2020-12-21T11:50:21Z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